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0.png" ContentType="image/png"/>
  <Override PartName="/word/media/rId605.png" ContentType="image/png"/>
  <Override PartName="/word/media/rId15.png" ContentType="image/png"/>
  <Override PartName="/word/media/rId12.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755999" cy="755999"/>
            <wp:effectExtent b="0" l="0" r="0" t="0"/>
            <wp:docPr descr="image" title="" id="10" name="Picture"/>
            <a:graphic>
              <a:graphicData uri="http://schemas.openxmlformats.org/drawingml/2006/picture">
                <pic:pic>
                  <pic:nvPicPr>
                    <pic:cNvPr descr="logos/nasa_logo.jpeg" id="11" name="Picture"/>
                    <pic:cNvPicPr>
                      <a:picLocks noChangeArrowheads="1" noChangeAspect="1"/>
                    </pic:cNvPicPr>
                  </pic:nvPicPr>
                  <pic:blipFill>
                    <a:blip r:embed="rId9"/>
                    <a:stretch>
                      <a:fillRect/>
                    </a:stretch>
                  </pic:blipFill>
                  <pic:spPr bwMode="auto">
                    <a:xfrm>
                      <a:off x="0" y="0"/>
                      <a:ext cx="755999" cy="755999"/>
                    </a:xfrm>
                    <a:prstGeom prst="rect">
                      <a:avLst/>
                    </a:prstGeom>
                    <a:noFill/>
                    <a:ln w="9525">
                      <a:noFill/>
                      <a:headEnd/>
                      <a:tailEnd/>
                    </a:ln>
                  </pic:spPr>
                </pic:pic>
              </a:graphicData>
            </a:graphic>
          </wp:inline>
        </w:drawing>
      </w:r>
    </w:p>
    <w:p>
      <w:pPr>
        <w:pStyle w:val="BodyText"/>
      </w:pPr>
      <w:r>
        <w:drawing>
          <wp:inline>
            <wp:extent cx="827999" cy="827999"/>
            <wp:effectExtent b="0" l="0" r="0" t="0"/>
            <wp:docPr descr="image" title="" id="13" name="Picture"/>
            <a:graphic>
              <a:graphicData uri="http://schemas.openxmlformats.org/drawingml/2006/picture">
                <pic:pic>
                  <pic:nvPicPr>
                    <pic:cNvPr descr="logos/fit_logo.png" id="14" name="Picture"/>
                    <pic:cNvPicPr>
                      <a:picLocks noChangeArrowheads="1" noChangeAspect="1"/>
                    </pic:cNvPicPr>
                  </pic:nvPicPr>
                  <pic:blipFill>
                    <a:blip r:embed="rId12"/>
                    <a:stretch>
                      <a:fillRect/>
                    </a:stretch>
                  </pic:blipFill>
                  <pic:spPr bwMode="auto">
                    <a:xfrm>
                      <a:off x="0" y="0"/>
                      <a:ext cx="827999" cy="827999"/>
                    </a:xfrm>
                    <a:prstGeom prst="rect">
                      <a:avLst/>
                    </a:prstGeom>
                    <a:noFill/>
                    <a:ln w="9525">
                      <a:noFill/>
                      <a:headEnd/>
                      <a:tailEnd/>
                    </a:ln>
                  </pic:spPr>
                </pic:pic>
              </a:graphicData>
            </a:graphic>
          </wp:inline>
        </w:drawing>
      </w:r>
    </w:p>
    <w:p>
      <w:pPr>
        <w:pStyle w:val="BodyText"/>
      </w:pPr>
      <w:r>
        <w:drawing>
          <wp:inline>
            <wp:extent cx="1045052" cy="611999"/>
            <wp:effectExtent b="0" l="0" r="0" t="0"/>
            <wp:docPr descr="image" title="" id="16" name="Picture"/>
            <a:graphic>
              <a:graphicData uri="http://schemas.openxmlformats.org/drawingml/2006/picture">
                <pic:pic>
                  <pic:nvPicPr>
                    <pic:cNvPr descr="logos/cesi_logo.png" id="17" name="Picture"/>
                    <pic:cNvPicPr>
                      <a:picLocks noChangeArrowheads="1" noChangeAspect="1"/>
                    </pic:cNvPicPr>
                  </pic:nvPicPr>
                  <pic:blipFill>
                    <a:blip r:embed="rId15"/>
                    <a:stretch>
                      <a:fillRect/>
                    </a:stretch>
                  </pic:blipFill>
                  <pic:spPr bwMode="auto">
                    <a:xfrm>
                      <a:off x="0" y="0"/>
                      <a:ext cx="1045052" cy="611999"/>
                    </a:xfrm>
                    <a:prstGeom prst="rect">
                      <a:avLst/>
                    </a:prstGeom>
                    <a:noFill/>
                    <a:ln w="9525">
                      <a:noFill/>
                      <a:headEnd/>
                      <a:tailEnd/>
                    </a:ln>
                  </pic:spPr>
                </pic:pic>
              </a:graphicData>
            </a:graphic>
          </wp:inline>
        </w:drawing>
      </w:r>
    </w:p>
    <w:p>
      <w:pPr>
        <w:pStyle w:val="BodyText"/>
      </w:pPr>
      <w:r>
        <w:rPr>
          <w:b/>
          <w:bCs/>
        </w:rPr>
        <w:t xml:space="preserve">FLORIDA INSTITUTE OF TECHNOLOGY</w:t>
      </w:r>
    </w:p>
    <w:p>
      <w:pPr>
        <w:pStyle w:val="BodyText"/>
      </w:pPr>
      <w:r>
        <w:t xml:space="preserve">Dr. Gutierrez’s Robotics Laboratory</w:t>
      </w:r>
    </w:p>
    <w:p>
      <w:pPr>
        <w:pStyle w:val="BodyText"/>
      </w:pPr>
      <w:r>
        <w:t xml:space="preserve">Melbourne, Florida, USA</w:t>
      </w:r>
    </w:p>
    <w:p>
      <w:r>
        <w:pict>
          <v:rect style="width:0;height:1.5pt" o:hralign="center" o:hrstd="t" o:hr="t"/>
        </w:pict>
      </w:r>
    </w:p>
    <w:p>
      <w:pPr>
        <w:pStyle w:val="FirstParagraph"/>
      </w:pPr>
      <w:r>
        <w:rPr>
          <w:b/>
          <w:bCs/>
        </w:rPr>
        <w:t xml:space="preserve">ENGINEERING INTERNSHIP REPORT</w:t>
      </w:r>
    </w:p>
    <w:p>
      <w:pPr>
        <w:pStyle w:val="BodyText"/>
      </w:pPr>
      <w:r>
        <w:t xml:space="preserve">CESI FISA Généraliste, 4th Year  2026</w:t>
      </w:r>
    </w:p>
    <w:p>
      <w:pPr>
        <w:pStyle w:val="BodyText"/>
      </w:pPr>
      <w:r>
        <w:rPr>
          <w:b/>
          <w:bCs/>
        </w:rPr>
        <w:t xml:space="preserve">LEO ROVER MISSION CONTROL</w:t>
      </w:r>
    </w:p>
    <w:p>
      <w:pPr>
        <w:pStyle w:val="BodyText"/>
      </w:pPr>
      <w:r>
        <w:t xml:space="preserve">Full-Stack Autonomous Ground Vehicle Navigation System</w:t>
      </w:r>
    </w:p>
    <w:p>
      <w:pPr>
        <w:pStyle w:val="BodyText"/>
      </w:pPr>
      <w:r>
        <w:rPr>
          <w:i/>
          <w:iCs/>
        </w:rPr>
        <w:t xml:space="preserve">Vision Pipeline • Autonomous FSM • WebSocket Bridge • Operator Cockpit</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jc w:val="right"/>
            </w:pPr>
            <w:r>
              <w:t xml:space="preserve">Author:</w:t>
            </w:r>
          </w:p>
        </w:tc>
        <w:tc>
          <w:tcPr/>
          <w:p>
            <w:pPr>
              <w:pStyle w:val="Compact"/>
              <w:jc w:val="left"/>
            </w:pPr>
            <w:r>
              <w:t xml:space="preserve">Nicolas Gardon</w:t>
            </w:r>
          </w:p>
        </w:tc>
      </w:tr>
      <w:tr>
        <w:tc>
          <w:tcPr/>
          <w:p>
            <w:pPr>
              <w:pStyle w:val="Compact"/>
              <w:jc w:val="right"/>
            </w:pPr>
            <w:r>
              <w:t xml:space="preserve">Supervisor:</w:t>
            </w:r>
          </w:p>
        </w:tc>
        <w:tc>
          <w:tcPr/>
          <w:p>
            <w:pPr>
              <w:pStyle w:val="Compact"/>
              <w:jc w:val="left"/>
            </w:pPr>
            <w:r>
              <w:t xml:space="preserve">Dr. Gutierrez (FIT)</w:t>
            </w:r>
          </w:p>
        </w:tc>
      </w:tr>
      <w:tr>
        <w:tc>
          <w:tcPr/>
          <w:p>
            <w:pPr>
              <w:pStyle w:val="Compact"/>
              <w:jc w:val="right"/>
            </w:pPr>
            <w:r>
              <w:t xml:space="preserve">Academic Year:</w:t>
            </w:r>
          </w:p>
        </w:tc>
        <w:tc>
          <w:tcPr/>
          <w:p>
            <w:pPr>
              <w:pStyle w:val="Compact"/>
              <w:jc w:val="left"/>
            </w:pPr>
            <w:r>
              <w:t xml:space="preserve">2025–2026</w:t>
            </w:r>
          </w:p>
        </w:tc>
      </w:tr>
      <w:tr>
        <w:tc>
          <w:tcPr/>
          <w:p>
            <w:pPr>
              <w:pStyle w:val="Compact"/>
              <w:jc w:val="right"/>
            </w:pPr>
            <w:r>
              <w:t xml:space="preserve">Institution:</w:t>
            </w:r>
          </w:p>
        </w:tc>
        <w:tc>
          <w:tcPr/>
          <w:p>
            <w:pPr>
              <w:pStyle w:val="Compact"/>
              <w:jc w:val="left"/>
            </w:pPr>
            <w:r>
              <w:t xml:space="preserve">CESI Campus de Quetigny (Côte-d’Or, 21)</w:t>
            </w:r>
          </w:p>
        </w:tc>
      </w:tr>
    </w:tbl>
    <w:p>
      <w:pPr>
        <w:pStyle w:val="BodyText"/>
      </w:pPr>
      <w:r>
        <w:t xml:space="preserve">2026-09-11</w:t>
      </w:r>
    </w:p>
    <w:bookmarkStart w:id="18" w:name="declaration"/>
    <w:p>
      <w:pPr>
        <w:pStyle w:val="Heading1"/>
      </w:pPr>
      <w:r>
        <w:t xml:space="preserve">Declaration</w:t>
      </w:r>
    </w:p>
    <w:p>
      <w:pPr>
        <w:pStyle w:val="FirstParagraph"/>
      </w:pPr>
      <w:r>
        <w:t xml:space="preserve">I hereby declare that this report, entitled</w:t>
      </w:r>
      <w:r>
        <w:t xml:space="preserve"> </w:t>
      </w:r>
      <w:r>
        <w:rPr>
          <w:i/>
          <w:iCs/>
        </w:rPr>
        <w:t xml:space="preserve">LEO Rover Mission Control: Full-Stack Autonomous Ground Vehicle Navigation System</w:t>
      </w:r>
      <w:r>
        <w:t xml:space="preserve">, is the result of my own work carried out during my engineering internship at the Florida Institute of Technology, under the supervision of Dr. Gutierrez (FIT), except where explicitly referenced.</w:t>
      </w:r>
    </w:p>
    <w:p>
      <w:pPr>
        <w:pStyle w:val="BodyText"/>
      </w:pPr>
      <w:r>
        <w:t xml:space="preserve">All sources of information, published or unpublished, have been acknowledged in accordance with standard academic practice. No part of this report has been submitted for any other degree or professional qualification.</w:t>
      </w:r>
    </w:p>
    <w:p>
      <w:pPr>
        <w:pStyle w:val="BodyText"/>
      </w:pPr>
      <w:r>
        <w:t xml:space="preserve">Nicolas Gardon</w:t>
      </w:r>
      <w:r>
        <w:br/>
      </w:r>
      <w:r>
        <w:t xml:space="preserve">CESI FISA Généraliste, 4th Year</w:t>
      </w:r>
      <w:r>
        <w:br/>
      </w:r>
      <w:r>
        <w:t xml:space="preserve">Academic Year 2025–2026</w:t>
      </w:r>
    </w:p>
    <w:bookmarkEnd w:id="18"/>
    <w:bookmarkStart w:id="19" w:name="acknowledgements"/>
    <w:p>
      <w:pPr>
        <w:pStyle w:val="Heading1"/>
      </w:pPr>
      <w:r>
        <w:t xml:space="preserve">Acknowledgements</w:t>
      </w:r>
    </w:p>
    <w:p>
      <w:pPr>
        <w:pStyle w:val="FirstParagraph"/>
      </w:pPr>
      <w:r>
        <w:t xml:space="preserve">I would like to express my sincere gratitude to Dr. Gutierrez for welcoming me into his robotics laboratory at the Florida Institute of Technology and for his guidance throughout this internship on the Carolus multi-robot localization research program. His insistence on rigorous, first-principles engineering shaped the methodology followed throughout this work.</w:t>
      </w:r>
    </w:p>
    <w:p>
      <w:pPr>
        <w:pStyle w:val="BodyText"/>
      </w:pPr>
      <w:r>
        <w:t xml:space="preserve">I would also like to thank the members of the robotics laboratory for their availability during hardware integration sessions, and for the many informal exchanges that helped resolve some of the more elusive debugging problems documented in Chapter 6.</w:t>
      </w:r>
    </w:p>
    <w:p>
      <w:pPr>
        <w:pStyle w:val="BodyText"/>
      </w:pPr>
      <w:r>
        <w:t xml:space="preserve">Finally, I thank CESI for making this international internship opportunity possible as part of the FISA Généraliste 4th-year curriculum.</w:t>
      </w:r>
    </w:p>
    <w:bookmarkEnd w:id="19"/>
    <w:bookmarkStart w:id="20" w:name="abstract"/>
    <w:p>
      <w:pPr>
        <w:pStyle w:val="Heading1"/>
      </w:pPr>
      <w:r>
        <w:t xml:space="preserve">Abstract</w:t>
      </w:r>
    </w:p>
    <w:p>
      <w:pPr>
        <w:pStyle w:val="FirstParagraph"/>
      </w:pPr>
      <w:r>
        <w:t xml:space="preserve">This report documents the design, implementation, and validation of the LEO Rover Mission Control system, a full-stack autonomous mission control platform developed during an engineering internship at the Florida Institute of Technology’s robotics laboratory, under the supervision of Dr. Gutierrez, as part of the Carolus multi-robot indoor-localization research program.</w:t>
      </w:r>
    </w:p>
    <w:p>
      <w:pPr>
        <w:pStyle w:val="BodyText"/>
      </w:pPr>
      <w:r>
        <w:t xml:space="preserve">At the outset of the internship, the inherited system suffered from five interrelated architectural deficiencies: a blocking checkerboard detection call that throttled the vision pipeline from 10 Hz to 3 Hz; a systematic area-based LED anchor heuristic that always selected ceiling reflections over the true beacon, yielding a 0% detection rate; a checkerboard landmark detector effectively disabled by a 1-second gating timer; an instant-trip heartbeat failsafe caused by stale state persisting across browser sessions; and non-deterministic network interface selection that silently discarded all operator commands. Individually resolvable, their combination rendered the autonomous state machine entirely untestable.</w:t>
      </w:r>
    </w:p>
    <w:p>
      <w:pPr>
        <w:pStyle w:val="BodyText"/>
      </w:pPr>
      <w:r>
        <w:t xml:space="preserve">The work resolved these deficiencies through systematic re-engineering across seven dimensions: a multiprocess vision architecture isolating OpenCV workloads in a</w:t>
      </w:r>
      <w:r>
        <w:t xml:space="preserve"> </w:t>
      </w:r>
      <w:r>
        <w:rPr>
          <w:rStyle w:val="VerbatimChar"/>
        </w:rPr>
        <w:t xml:space="preserve">spawn</w:t>
      </w:r>
      <w:r>
        <w:t xml:space="preserve">-context subprocess with bounded IPC queues; a density-based LED clustering algorithm with a formally provable correctness guarantee under an empirically validated isolation hypothesis; promotion of</w:t>
      </w:r>
      <w:r>
        <w:t xml:space="preserve"> </w:t>
      </w:r>
      <w:r>
        <w:rPr>
          <w:rStyle w:val="VerbatimChar"/>
        </w:rPr>
        <w:t xml:space="preserve">findChessboardCornersSB</w:t>
      </w:r>
      <w:r>
        <w:t xml:space="preserve"> </w:t>
      </w:r>
      <w:r>
        <w:t xml:space="preserve">to the primary detection path in all code paths; a session-aware heartbeat stale guard; deterministic</w:t>
      </w:r>
      <w:r>
        <w:t xml:space="preserve"> </w:t>
      </w:r>
      <w:r>
        <w:rPr>
          <w:rStyle w:val="VerbatimChar"/>
        </w:rPr>
        <w:t xml:space="preserve">ROSIP</w:t>
      </w:r>
      <w:r>
        <w:t xml:space="preserve"> </w:t>
      </w:r>
      <w:r>
        <w:t xml:space="preserve">configuration; a complete redesign of the autonomous finite-state machine into six states with dual-frame (local/world) odometry and persistent map markers; and a browser-based operator cockpit built around a NASA/FIT-inspired glassmorphic design language, a</w:t>
      </w:r>
      <w:r>
        <w:t xml:space="preserve"> </w:t>
      </w:r>
      <w:r>
        <w:rPr>
          <w:rStyle w:val="VerbatimChar"/>
        </w:rPr>
        <w:t xml:space="preserve">requestAnimationFrame</w:t>
      </w:r>
      <w:r>
        <w:t xml:space="preserve">-decoupled Canvas 2D vision overlay, an</w:t>
      </w:r>
      <w:r>
        <w:t xml:space="preserve"> </w:t>
      </w:r>
      <m:oMath>
        <m:r>
          <m:t>O</m:t>
        </m:r>
        <m:r>
          <m:rPr>
            <m:sty m:val="p"/>
          </m:rPr>
          <m:t>(</m:t>
        </m:r>
        <m:r>
          <m:t>1</m:t>
        </m:r>
        <m:r>
          <m:rPr>
            <m:sty m:val="p"/>
          </m:rPr>
          <m:t>)</m:t>
        </m:r>
      </m:oMath>
      <w:r>
        <w:t xml:space="preserve"> </w:t>
      </w:r>
      <w:r>
        <w:t xml:space="preserve">ring-buffer trajectory map, and a six-layer safety architecture.</w:t>
      </w:r>
    </w:p>
    <w:p>
      <w:pPr>
        <w:pStyle w:val="BodyText"/>
      </w:pPr>
      <w:r>
        <w:t xml:space="preserve">Validation demonstrates a 98.7% LED beacon detection rate and 100% checkerboard detection rate (both with 95% confidence intervals exceeding the 95% target objective at</w:t>
      </w:r>
      <w:r>
        <w:t xml:space="preserve"> </w:t>
      </w:r>
      <m:oMath>
        <m:r>
          <m:t>p</m:t>
        </m:r>
        <m:r>
          <m:rPr>
            <m:sty m:val="p"/>
          </m:rPr>
          <m:t>&lt;</m:t>
        </m:r>
        <m:r>
          <m:t>0.05</m:t>
        </m:r>
      </m:oMath>
      <w:r>
        <w:t xml:space="preserve">), a reduction in vision processing latency from 200–330 ms to 5–20 ms, zero false failsafe trips across repeated reconnection cycles, and a fully autonomous 45-minute, 87.3 m patrol mission with five beacons logged, zero operator interventions, and a 14 cm world-frame return-to-base position error. A reliability analysis combining Markov chain modeling and fault tree analysis estimates the probability of an uncommanded, unmonitored motion event at</w:t>
      </w:r>
      <w:r>
        <w:t xml:space="preserve"> </w:t>
      </w:r>
      <m:oMath>
        <m:r>
          <m:rPr>
            <m:sty m:val="p"/>
          </m:rPr>
          <m:t>∼</m:t>
        </m:r>
        <m:r>
          <m:t>4</m:t>
        </m:r>
        <m:r>
          <m:rPr>
            <m:sty m:val="p"/>
          </m:rPr>
          <m:t>×</m:t>
        </m:r>
        <m:sSup>
          <m:e>
            <m:r>
              <m:t>10</m:t>
            </m:r>
          </m:e>
          <m:sup>
            <m:r>
              <m:rPr>
                <m:sty m:val="p"/>
              </m:rPr>
              <m:t>−</m:t>
            </m:r>
            <m:r>
              <m:t>17</m:t>
            </m:r>
          </m:sup>
        </m:sSup>
      </m:oMath>
      <w:r>
        <w:t xml:space="preserve"> </w:t>
      </w:r>
      <w:r>
        <w:t xml:space="preserve">per operational hour, nine orders of magnitude below the IEC 61508 SIL 4 threshold, though this estimate is offered as a qualitative robustness indicator rather than a formal certification claim.</w:t>
      </w:r>
    </w:p>
    <w:p>
      <w:pPr>
        <w:pStyle w:val="BodyText"/>
      </w:pPr>
      <w:r>
        <w:t xml:space="preserve">The resulting system is deployed and operational in the FIT robotics laboratory and serves as the reference implementation for the LEO Rover platform within the broader Carolus comparative study of the LIMO Rover, LEO Rover, and DJI RoboMaster S1 platforms.</w:t>
      </w:r>
    </w:p>
    <w:bookmarkEnd w:id="20"/>
    <w:bookmarkStart w:id="40" w:name="ch:introduction"/>
    <w:p>
      <w:pPr>
        <w:pStyle w:val="Heading1"/>
      </w:pPr>
      <w:r>
        <w:t xml:space="preserve">Introduction</w:t>
      </w:r>
    </w:p>
    <w:bookmarkStart w:id="21" w:name="X236f838b3d9f76a8900207f7c1aa2a5fcb9ce6f"/>
    <w:p>
      <w:pPr>
        <w:pStyle w:val="Heading2"/>
      </w:pPr>
      <w:r>
        <w:t xml:space="preserve">Preamble: The Rise of Autonomous Ground Robotics</w:t>
      </w:r>
    </w:p>
    <w:p>
      <w:pPr>
        <w:pStyle w:val="FirstParagraph"/>
      </w:pPr>
      <w:r>
        <w:t xml:space="preserve">The field of autonomous ground robotics has undergone a profound transformation over the past two decades, driven by the convergence of three critical technological shifts: the democratization of low-cost, high-performance embedded computing platforms; the maturation of the Robot Operating System (ROS) as a middleware standard; and the emergence of deep learning-based and classical computer vision architectures capable of operating reliably in real-world unstructured environments. What was once the exclusive domain of well-funded government defense programs and large-scale industrial automation projects has gradually become accessible to academic research laboratories, start-up ecosystems, and individual developers with relatively modest resources. This accessibility revolution has not, however, eliminated the fundamental engineering challenges inherent to autonomous robotic systems: it has merely shifted the threshold at which those challenges begin to manifest, and in doing so, exposed them to a broader and less specialized engineering community.</w:t>
      </w:r>
    </w:p>
    <w:p>
      <w:pPr>
        <w:pStyle w:val="BodyText"/>
      </w:pPr>
      <w:r>
        <w:t xml:space="preserve">Autonomous ground vehicles (AGVs) and unmanned ground vehicles (UGVs) occupy a particularly complex design space within the broader robotics landscape. Unlike aerial systems, which benefit from an operating volume largely free of contact hazards, ground robots must navigate a densely cluttered physical world governed by contact mechanics, friction dynamics, surface irregularities, and highly variable environmental conditions. Unlike stationary robotic manipulators, which operate within precisely defined and repeatable workspaces, mobile ground platforms must continuously localize themselves within an environment that is, by definition, partially or wholly unknown at deployment time. The classical formulation of this localization challenge (Simultaneous Localization and Mapping (SLAM)) remains one of the most actively researched problems in robotics, with hundreds of publications appearing annually across premier venues such as ICRA, IROS, IJRR, and the IEEE Transactions on Robotics.</w:t>
      </w:r>
    </w:p>
    <w:p>
      <w:pPr>
        <w:pStyle w:val="BodyText"/>
      </w:pPr>
      <w:r>
        <w:t xml:space="preserve">Beyond the perception and navigation challenges, the development of autonomous ground systems demands mastery of a second, equally complex engineering domain: the design of the software infrastructure that connects the physical robot to the human operator. This infrastructure (encompassing real-time middleware, network communication protocols, human-machine interface design, and safety-critical control logic) is frequently treated as a secondary concern. This dismissive attitude is, in practice, a significant source of system failures, mission aborts, and research delays. A vision pipeline producing centimeter-accurate detections is valueless if the data arrives 400 milliseconds late. System engineering, in the truest sense of the term, demands simultaneous mastery of the full vertical stack: from the firmware registers of the motor controller to the pixel compositing operations of the browser rendering engine.</w:t>
      </w:r>
    </w:p>
    <w:p>
      <w:pPr>
        <w:pStyle w:val="BodyText"/>
      </w:pPr>
      <w:r>
        <w:t xml:space="preserve">It is precisely this full-stack perspective that characterizes the present internship report. The work documented herein describes the design, implementation, and validation of the LEO Rover Mission Control system: a comprehensive autonomous mission control platform for the LEO Rover ground robot, developed during a research internship at the Florida Institute of Technology (FIT), Melbourne, Florida, under the supervision of the robotics laboratory led by Dr. Gutierrez.</w:t>
      </w:r>
    </w:p>
    <w:bookmarkEnd w:id="21"/>
    <w:bookmarkStart w:id="22" w:name="Xda12f0296fe245c6c1eed66134761fe3da44223"/>
    <w:p>
      <w:pPr>
        <w:pStyle w:val="Heading2"/>
      </w:pPr>
      <w:r>
        <w:t xml:space="preserve">Research Context: Florida Institute of Technology</w:t>
      </w:r>
    </w:p>
    <w:p>
      <w:pPr>
        <w:pStyle w:val="FirstParagraph"/>
      </w:pPr>
      <w:r>
        <w:t xml:space="preserve">The Florida Institute of Technology (FIT), founded in 1958 in Melbourne, Brevard County, on Florida’s Space Coast, is one of Florida’s leading research universities, with academic strengths historically shaped by proximity to Kennedy Space Center, Patrick Space Force Base, and the dense constellation of aerospace and defense contractors that populate Brevard County. The university’s research culture carries the imprint of this industrial environment: an emphasis on systems reliability, embedded computing, human-machine interface design, and applied engineering methodology.</w:t>
      </w:r>
    </w:p>
    <w:p>
      <w:pPr>
        <w:pStyle w:val="BodyText"/>
      </w:pPr>
      <w:r>
        <w:t xml:space="preserve">The robotics laboratory in which this internship was conducted operates under the umbrella of the Carolus research framework, a vision-based indoor localization system designed to provide accurate pose estimation for mobile robotic platforms operating in environments where GPS signals are unavailable. Carolus serves as the unifying localization backbone for a broader comparative multi-robot study involving three distinct platforms: the LIMO Rover (AgileX Robotics), the LEO Rover (Husarion), and the DJI RoboMaster S1. Each platform brings a distinct kinematic configuration, sensor suite, and computational profile to bear on a common autonomous navigation task, enabling a rigorous comparative analysis of localization performance, control responsiveness, and mission reliability.</w:t>
      </w:r>
    </w:p>
    <w:p>
      <w:pPr>
        <w:pStyle w:val="BodyText"/>
      </w:pPr>
      <w:r>
        <w:t xml:space="preserve">The LEO Rover is a four-wheeled differential-drive mobile robot developed by Husarion, designed for research and educational applications. In the laboratory configuration, the LEO Rover has been augmented with an Intel RealSense D455 depth camera providing both color imagery (1280</w:t>
      </w:r>
      <m:oMath>
        <m:r>
          <m:rPr>
            <m:sty m:val="p"/>
          </m:rPr>
          <m:t>×</m:t>
        </m:r>
      </m:oMath>
      <w:r>
        <w:t xml:space="preserve">720 at up to 30 Hz) and depth data (848</w:t>
      </w:r>
      <m:oMath>
        <m:r>
          <m:rPr>
            <m:sty m:val="p"/>
          </m:rPr>
          <m:t>×</m:t>
        </m:r>
      </m:oMath>
      <w:r>
        <w:t xml:space="preserve">480) suitable for visual localization and obstacle avoidance. Primary computation is offloaded to a dedicated workstation PC running Ubuntu 20.04 and ROS Noetic, connected to the robot over a dedicated Wi-Fi link.</w:t>
      </w:r>
    </w:p>
    <w:bookmarkEnd w:id="22"/>
    <w:bookmarkStart w:id="25" w:name="problem-statement-and-scope-of-the-work"/>
    <w:p>
      <w:pPr>
        <w:pStyle w:val="Heading2"/>
      </w:pPr>
      <w:r>
        <w:t xml:space="preserve">Problem Statement and Scope of the Work</w:t>
      </w:r>
    </w:p>
    <w:bookmarkStart w:id="23" w:name="initial-system-deficiencies"/>
    <w:p>
      <w:pPr>
        <w:pStyle w:val="Heading3"/>
      </w:pPr>
      <w:r>
        <w:t xml:space="preserve">Initial System Deficiencies</w:t>
      </w:r>
    </w:p>
    <w:p>
      <w:pPr>
        <w:pStyle w:val="FirstParagraph"/>
      </w:pPr>
      <w:r>
        <w:t xml:space="preserve">The technical baseline inherited at the beginning of this internship was characterized by five interrelated architectural deficiencies that collectively prevented reliable autonomous operation:</w:t>
      </w:r>
    </w:p>
    <w:p>
      <w:pPr>
        <w:numPr>
          <w:ilvl w:val="0"/>
          <w:numId w:val="1001"/>
        </w:numPr>
      </w:pPr>
      <w:r>
        <w:rPr>
          <w:b/>
          <w:bCs/>
        </w:rPr>
        <w:t xml:space="preserve">Vision pipeline throughput degradation</w:t>
      </w:r>
      <w:r>
        <w:t xml:space="preserve">:</w:t>
      </w:r>
      <w:r>
        <w:t xml:space="preserve"> </w:t>
      </w:r>
      <w:r>
        <w:rPr>
          <w:rStyle w:val="VerbatimChar"/>
        </w:rPr>
        <w:t xml:space="preserve">findChessboardCorners</w:t>
      </w:r>
      <w:r>
        <w:t xml:space="preserve"> </w:t>
      </w:r>
      <w:r>
        <w:t xml:space="preserve">blocked the ROS callback thread for 200–330 ms, reducing effective camera rate from 10 Hz to 3 Hz.</w:t>
      </w:r>
    </w:p>
    <w:p>
      <w:pPr>
        <w:numPr>
          <w:ilvl w:val="0"/>
          <w:numId w:val="1001"/>
        </w:numPr>
      </w:pPr>
      <w:r>
        <w:rPr>
          <w:b/>
          <w:bCs/>
        </w:rPr>
        <w:t xml:space="preserve">Systematic false positives in LED beacon detection</w:t>
      </w:r>
      <w:r>
        <w:t xml:space="preserve">: area-based anchor heuristic consistently selected ceiling reflections (up to 4000 px</w:t>
      </w:r>
      <m:oMath>
        <m:sSup>
          <m:e>
            <m:r>
              <m:t>​</m:t>
            </m:r>
          </m:e>
          <m:sup>
            <m:r>
              <m:t>2</m:t>
            </m:r>
          </m:sup>
        </m:sSup>
      </m:oMath>
      <w:r>
        <w:t xml:space="preserve">) over actual LED blobs (50–200 px</w:t>
      </w:r>
      <m:oMath>
        <m:sSup>
          <m:e>
            <m:r>
              <m:t>​</m:t>
            </m:r>
          </m:e>
          <m:sup>
            <m:r>
              <m:t>2</m:t>
            </m:r>
          </m:sup>
        </m:sSup>
      </m:oMath>
      <w:r>
        <w:t xml:space="preserve">). Detection rate: 0%.</w:t>
      </w:r>
    </w:p>
    <w:p>
      <w:pPr>
        <w:numPr>
          <w:ilvl w:val="0"/>
          <w:numId w:val="1001"/>
        </w:numPr>
      </w:pPr>
      <w:r>
        <w:rPr>
          <w:b/>
          <w:bCs/>
        </w:rPr>
        <w:t xml:space="preserve">Systematic checkerboard landmark detection failures</w:t>
      </w:r>
      <w:r>
        <w:t xml:space="preserve">:</w:t>
      </w:r>
      <w:r>
        <w:t xml:space="preserve"> </w:t>
      </w:r>
      <w:r>
        <w:rPr>
          <w:rStyle w:val="VerbatimChar"/>
        </w:rPr>
        <w:t xml:space="preserve">findChessboardCornersSB</w:t>
      </w:r>
      <w:r>
        <w:t xml:space="preserve"> </w:t>
      </w:r>
      <w:r>
        <w:t xml:space="preserve">relegated to a 1-second timed fallback; effective detection rate near 0%.</w:t>
      </w:r>
    </w:p>
    <w:p>
      <w:pPr>
        <w:numPr>
          <w:ilvl w:val="0"/>
          <w:numId w:val="1001"/>
        </w:numPr>
      </w:pPr>
      <w:r>
        <w:rPr>
          <w:b/>
          <w:bCs/>
        </w:rPr>
        <w:t xml:space="preserve">Heartbeat failsafe instant-trigger</w:t>
      </w:r>
      <w:r>
        <w:t xml:space="preserve">:</w:t>
      </w:r>
      <w:r>
        <w:t xml:space="preserve"> </w:t>
      </w:r>
      <w:r>
        <w:rPr>
          <w:rStyle w:val="VerbatimChar"/>
        </w:rPr>
        <w:t xml:space="preserve">hbarmed</w:t>
      </w:r>
      <w:r>
        <w:t xml:space="preserve"> </w:t>
      </w:r>
      <w:r>
        <w:t xml:space="preserve">persisted across sessions; stale timestamp caused immediate failsafe on AUTO re-entry.</w:t>
      </w:r>
    </w:p>
    <w:p>
      <w:pPr>
        <w:numPr>
          <w:ilvl w:val="0"/>
          <w:numId w:val="1001"/>
        </w:numPr>
      </w:pPr>
      <w:r>
        <w:rPr>
          <w:b/>
          <w:bCs/>
        </w:rPr>
        <w:t xml:space="preserve">Non-deterministic ROS_IP selection</w:t>
      </w:r>
      <w:r>
        <w:t xml:space="preserve">:</w:t>
      </w:r>
      <w:r>
        <w:t xml:space="preserve"> </w:t>
      </w:r>
      <w:r>
        <w:rPr>
          <w:rStyle w:val="VerbatimChar"/>
        </w:rPr>
        <w:t xml:space="preserve">hostname -I</w:t>
      </w:r>
      <w:r>
        <w:t xml:space="preserve"> </w:t>
      </w:r>
      <w:r>
        <w:t xml:space="preserve">returned the wrong network interface, causing all browser commands to be silently discarded.</w:t>
      </w:r>
    </w:p>
    <w:bookmarkEnd w:id="23"/>
    <w:bookmarkStart w:id="24" w:name="full-scope-of-engineering-work"/>
    <w:p>
      <w:pPr>
        <w:pStyle w:val="Heading3"/>
      </w:pPr>
      <w:r>
        <w:t xml:space="preserve">Full Scope of Engineering Work</w:t>
      </w:r>
    </w:p>
    <w:p>
      <w:pPr>
        <w:pStyle w:val="FirstParagraph"/>
      </w:pPr>
      <w:r>
        <w:t xml:space="preserve">The resolution of these deficiencies required systematic re-engineering across seven dimensions:</w:t>
      </w:r>
    </w:p>
    <w:p>
      <w:pPr>
        <w:numPr>
          <w:ilvl w:val="0"/>
          <w:numId w:val="1002"/>
        </w:numPr>
      </w:pPr>
      <w:r>
        <w:t xml:space="preserve">Multiprocess vision architecture using spawn-context subprocess with bounded IPC queues, eliminating GIL contention.</w:t>
      </w:r>
    </w:p>
    <w:p>
      <w:pPr>
        <w:numPr>
          <w:ilvl w:val="0"/>
          <w:numId w:val="1002"/>
        </w:numPr>
      </w:pPr>
      <w:r>
        <w:t xml:space="preserve">Density-based LED clustering replacing the area-based anchor heuristic.</w:t>
      </w:r>
    </w:p>
    <w:p>
      <w:pPr>
        <w:numPr>
          <w:ilvl w:val="0"/>
          <w:numId w:val="1002"/>
        </w:numPr>
      </w:pPr>
      <w:r>
        <w:t xml:space="preserve">Two-stage checkerboard detection using</w:t>
      </w:r>
      <w:r>
        <w:t xml:space="preserve"> </w:t>
      </w:r>
      <w:r>
        <w:rPr>
          <w:rStyle w:val="VerbatimChar"/>
        </w:rPr>
        <w:t xml:space="preserve">findChessboardCornersSB</w:t>
      </w:r>
      <w:r>
        <w:t xml:space="preserve"> </w:t>
      </w:r>
      <w:r>
        <w:t xml:space="preserve">as the primary algorithm in all code paths.</w:t>
      </w:r>
    </w:p>
    <w:p>
      <w:pPr>
        <w:numPr>
          <w:ilvl w:val="0"/>
          <w:numId w:val="1002"/>
        </w:numPr>
      </w:pPr>
      <w:r>
        <w:t xml:space="preserve">Heartbeat stale guard enabling clean session reconnection.</w:t>
      </w:r>
    </w:p>
    <w:p>
      <w:pPr>
        <w:numPr>
          <w:ilvl w:val="0"/>
          <w:numId w:val="1002"/>
        </w:numPr>
      </w:pPr>
      <w:r>
        <w:t xml:space="preserve">Deterministic network configuration with hardcoded</w:t>
      </w:r>
      <w:r>
        <w:t xml:space="preserve"> </w:t>
      </w:r>
      <w:r>
        <w:rPr>
          <w:rStyle w:val="VerbatimChar"/>
        </w:rPr>
        <w:t xml:space="preserve">ROSIP</w:t>
      </w:r>
      <w:r>
        <w:t xml:space="preserve">.</w:t>
      </w:r>
    </w:p>
    <w:p>
      <w:pPr>
        <w:numPr>
          <w:ilvl w:val="0"/>
          <w:numId w:val="1002"/>
        </w:numPr>
      </w:pPr>
      <w:r>
        <w:t xml:space="preserve">Complete FSM redesign: six autonomous states with dual-frame odometry and map persistence.</w:t>
      </w:r>
    </w:p>
    <w:p>
      <w:pPr>
        <w:numPr>
          <w:ilvl w:val="0"/>
          <w:numId w:val="1002"/>
        </w:numPr>
      </w:pPr>
      <w:r>
        <w:t xml:space="preserve">Browser-based operator cockpit: glassmorphic design,</w:t>
      </w:r>
      <w:r>
        <w:t xml:space="preserve"> </w:t>
      </w:r>
      <w:r>
        <w:rPr>
          <w:rStyle w:val="VerbatimChar"/>
        </w:rPr>
        <w:t xml:space="preserve">requestAnimationFrame</w:t>
      </w:r>
      <w:r>
        <w:t xml:space="preserve"> </w:t>
      </w:r>
      <w:r>
        <w:t xml:space="preserve">overlay, Canvas 2D map, Three.js 3D elements, six-condition alert system.</w:t>
      </w:r>
    </w:p>
    <w:bookmarkEnd w:id="24"/>
    <w:bookmarkEnd w:id="25"/>
    <w:bookmarkStart w:id="29" w:name="X2448e092b7e0f6746edf564467f84f690463a7a"/>
    <w:p>
      <w:pPr>
        <w:pStyle w:val="Heading2"/>
      </w:pPr>
      <w:r>
        <w:t xml:space="preserve">GPS-Free Indoor Navigation: Theoretical Background</w:t>
      </w:r>
    </w:p>
    <w:bookmarkStart w:id="26" w:name="fundamental-gps-limitations-indoors"/>
    <w:p>
      <w:pPr>
        <w:pStyle w:val="Heading3"/>
      </w:pPr>
      <w:r>
        <w:t xml:space="preserve">Fundamental GPS Limitations Indoors</w:t>
      </w:r>
    </w:p>
    <w:p>
      <w:pPr>
        <w:pStyle w:val="FirstParagraph"/>
      </w:pPr>
      <w:r>
        <w:t xml:space="preserve">The Global Positioning System and its international counterparts (GLONASS, Galileo, BeiDou) provide civilian positioning accuracy of 2 to 5 meters under open-sky conditions, and centimeter-level accuracy with Real-Time Kinematic differential correction. However, L-band microwave signals (1.176–1.575 GHz) are attenuated by 20 to 40 dB by typical building materials, reducing received power below the code-phase tracking threshold of approximately 25–30 dB-Hz required for reliable operation. The multipath effect introduces ranging errors reaching tens of meters in indoor environments, rendering satellite navigation unusable for precision indoor robotics.</w:t>
      </w:r>
    </w:p>
    <w:bookmarkEnd w:id="26"/>
    <w:bookmarkStart w:id="27" w:name="X5dec1bac580548572fbd16225adc62d6e718785"/>
    <w:p>
      <w:pPr>
        <w:pStyle w:val="Heading3"/>
      </w:pPr>
      <w:r>
        <w:t xml:space="preserve">Alternative Indoor Localization Paradigms</w:t>
      </w:r>
    </w:p>
    <w:p>
      <w:pPr>
        <w:pStyle w:val="FirstParagraph"/>
      </w:pPr>
      <w:r>
        <w:t xml:space="preserve">The academic literature presents a rich taxonomy of indoor navigation approaches. Table </w:t>
      </w:r>
      <w:hyperlink w:anchor="tab:intro-localization">
        <w:r>
          <w:rPr>
            <w:rStyle w:val="Hyperlink"/>
          </w:rPr>
          <w:t xml:space="preserve">[tab:intro-localization]</w:t>
        </w:r>
      </w:hyperlink>
      <w:r>
        <w:t xml:space="preserve"> </w:t>
      </w:r>
      <w:r>
        <w:t xml:space="preserve">summarizes the principal alternatives evaluated during the design phase of this project.</w:t>
      </w:r>
    </w:p>
    <w:p>
      <w:pPr>
        <w:pStyle w:val="BodyText"/>
      </w:pPr>
      <w:r>
        <w:t xml:space="preserve">@L</w:t>
      </w:r>
      <w:r>
        <w:t xml:space="preserve">3.2cm</w:t>
      </w:r>
      <w:r>
        <w:t xml:space="preserve">L</w:t>
      </w:r>
      <w:r>
        <w:t xml:space="preserve">2.5cm</w:t>
      </w:r>
      <w:r>
        <w:t xml:space="preserve">L</w:t>
      </w:r>
      <w:r>
        <w:t xml:space="preserve">2.7cm</w:t>
      </w:r>
      <w:r>
        <w:t xml:space="preserve">L</w:t>
      </w:r>
      <w:r>
        <w:t xml:space="preserve">2.8cm</w:t>
      </w:r>
      <w:r>
        <w:t xml:space="preserve">L</w:t>
      </w:r>
      <w:r>
        <w:t xml:space="preserve">3.0cm</w:t>
      </w:r>
      <w:r>
        <w:t xml:space="preserve">@</w:t>
      </w:r>
      <w:r>
        <w:t xml:space="preserve"> </w:t>
      </w:r>
      <w:r>
        <w:t xml:space="preserve">Method &amp; Accuracy &amp; Comp. Cost &amp; Infrastructure &amp; Used In This System</w:t>
      </w:r>
      <w:r>
        <w:br/>
      </w:r>
      <w:r>
        <w:t xml:space="preserve">Wheel Odometry &amp; 10–30 cm (drift) &amp; Negligible &amp; None &amp; Yes: primary dead-reckoning</w:t>
      </w:r>
      <w:r>
        <w:br/>
      </w:r>
      <w:r>
        <w:t xml:space="preserve">2D LiDAR SLAM &amp; 5–20 cm &amp; High (2–4 cores) &amp; None required &amp; No: no LiDAR on LEO</w:t>
      </w:r>
      <w:r>
        <w:br/>
      </w:r>
      <w:r>
        <w:t xml:space="preserve">Visual SLAM (ORB-SLAM3) &amp; 5–10 cm &amp; Very high &amp; None required &amp; No: CPU budget exceeded</w:t>
      </w:r>
      <w:r>
        <w:br/>
      </w:r>
      <w:r>
        <w:t xml:space="preserve">ArUco / AprilTag &amp;</w:t>
      </w:r>
      <w:r>
        <w:t xml:space="preserve"> </w:t>
      </w:r>
      <m:oMath>
        <m:r>
          <m:rPr>
            <m:sty m:val="p"/>
          </m:rPr>
          <m:t>&lt;</m:t>
        </m:r>
      </m:oMath>
      <w:r>
        <w:t xml:space="preserve">5 mm at 2 m &amp; Low &amp; Printed markers &amp; Conceptually related</w:t>
      </w:r>
      <w:r>
        <w:br/>
      </w:r>
      <w:r>
        <w:t xml:space="preserve">Checkerboard PnP &amp;</w:t>
      </w:r>
      <w:r>
        <w:t xml:space="preserve"> </w:t>
      </w:r>
      <m:oMath>
        <m:r>
          <m:rPr>
            <m:sty m:val="p"/>
          </m:rPr>
          <m:t>&lt;</m:t>
        </m:r>
      </m:oMath>
      <w:r>
        <w:t xml:space="preserve">5 mm at 2 m &amp; Medium (SB: 14 ms) &amp; Printed board &amp; Yes: LANDMARK mode</w:t>
      </w:r>
      <w:r>
        <w:br/>
      </w:r>
      <w:r>
        <w:t xml:space="preserve">LED Beacon (optical) &amp; 3–5 cm (range) &amp; Low (5–10 ms) &amp; LED assembly &amp; Yes: LED mode</w:t>
      </w:r>
      <w:r>
        <w:br/>
      </w:r>
      <w:r>
        <w:t xml:space="preserve">UWB Ranging &amp; 10–30 cm &amp; Low (hardware) &amp; UWB anchors required &amp; No: not deployed</w:t>
      </w:r>
      <w:r>
        <w:br/>
      </w:r>
      <w:r>
        <w:t xml:space="preserve">BLE RSSI &amp; 0.5–1 m &amp; Very low &amp; BLE beacons &amp; No: insufficient accuracy</w:t>
      </w:r>
      <w:r>
        <w:br/>
      </w:r>
    </w:p>
    <w:bookmarkEnd w:id="27"/>
    <w:bookmarkStart w:id="28" w:name="X639e526bd4e345ae8dd3f5c6c918bb1ae192a3b"/>
    <w:p>
      <w:pPr>
        <w:pStyle w:val="Heading3"/>
      </w:pPr>
      <w:r>
        <w:t xml:space="preserve">Marker-Based Localization: Mathematical Foundations</w:t>
      </w:r>
    </w:p>
    <w:p>
      <w:pPr>
        <w:pStyle w:val="FirstParagraph"/>
      </w:pPr>
      <w:r>
        <w:t xml:space="preserve">The mathematical core of marker-based localization is the Perspective-n-Point (PnP) problem. Given</w:t>
      </w:r>
      <w:r>
        <w:t xml:space="preserve"> </w:t>
      </w:r>
      <m:oMath>
        <m:r>
          <m:t>n</m:t>
        </m:r>
      </m:oMath>
      <w:r>
        <w:t xml:space="preserve"> </w:t>
      </w:r>
      <w:r>
        <w:t xml:space="preserve">3D reference points</w:t>
      </w:r>
      <w:r>
        <w:t xml:space="preserve"> </w:t>
      </w:r>
      <m:oMath>
        <m:sSub>
          <m:e>
            <m:r>
              <m:t>P</m:t>
            </m:r>
          </m:e>
          <m:sub>
            <m:r>
              <m:t>i</m:t>
            </m:r>
          </m:sub>
        </m:sSub>
      </m:oMath>
      <w:r>
        <w:t xml:space="preserve"> </w:t>
      </w:r>
      <w:r>
        <w:t xml:space="preserve">in the marker frame and their 2D image projections</w:t>
      </w:r>
      <w:r>
        <w:t xml:space="preserve"> </w:t>
      </w:r>
      <m:oMath>
        <m:sSub>
          <m:e>
            <m:r>
              <m:t>p</m:t>
            </m:r>
          </m:e>
          <m:sub>
            <m:r>
              <m:t>i</m:t>
            </m:r>
          </m:sub>
        </m:sSub>
      </m:oMath>
      <w:r>
        <w:t xml:space="preserve">, the rotation matrix</w:t>
      </w:r>
      <w:r>
        <w:t xml:space="preserve"> </w:t>
      </w:r>
      <m:oMath>
        <m:r>
          <m:t>R</m:t>
        </m:r>
      </m:oMath>
      <w:r>
        <w:t xml:space="preserve"> </w:t>
      </w:r>
      <w:r>
        <w:t xml:space="preserve">and translation vector</w:t>
      </w:r>
      <w:r>
        <w:t xml:space="preserve"> </w:t>
      </w:r>
      <m:oMath>
        <m:r>
          <m:t>t</m:t>
        </m:r>
      </m:oMath>
      <w:r>
        <w:t xml:space="preserve"> </w:t>
      </w:r>
      <w:r>
        <w:t xml:space="preserve">mapping marker frame to camera frame satisfy:</w:t>
      </w:r>
    </w:p>
    <w:p>
      <w:pPr>
        <w:pStyle w:val="BodyText"/>
      </w:pPr>
      <m:oMathPara>
        <m:oMathParaPr>
          <m:jc m:val="center"/>
        </m:oMathParaPr>
        <m:oMath>
          <m:sSub>
            <m:e>
              <m:r>
                <m:t>p</m:t>
              </m:r>
            </m:e>
            <m:sub>
              <m:r>
                <m:t>i</m:t>
              </m:r>
            </m:sub>
          </m:sSub>
          <m:r>
            <m:rPr>
              <m:sty m:val="p"/>
            </m:rPr>
            <m:t>=</m:t>
          </m:r>
          <m:r>
            <m:t>K</m:t>
          </m:r>
          <m:r>
            <m:t> </m:t>
          </m:r>
          <m:r>
            <m:rPr>
              <m:sty m:val="p"/>
            </m:rPr>
            <m:t>[</m:t>
          </m:r>
          <m:r>
            <m:t>R</m:t>
          </m:r>
          <m:r>
            <m:rPr>
              <m:sty m:val="p"/>
            </m:rPr>
            <m:t>∣</m:t>
          </m:r>
          <m:r>
            <m:t>t</m:t>
          </m:r>
          <m:r>
            <m:rPr>
              <m:sty m:val="p"/>
            </m:rPr>
            <m:t>]</m:t>
          </m:r>
          <m:r>
            <m:t> </m:t>
          </m:r>
          <m:sSub>
            <m:e>
              <m:r>
                <m:t>P</m:t>
              </m:r>
            </m:e>
            <m:sub>
              <m:r>
                <m:t>i</m:t>
              </m:r>
            </m:sub>
          </m:sSub>
          <m:r>
            <m:rPr>
              <m:sty m:val="p"/>
            </m:rPr>
            <m:t>,</m:t>
          </m:r>
          <m:r>
            <m:t>  </m:t>
          </m:r>
          <m: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oMath>
      </m:oMathPara>
    </w:p>
    <w:p>
      <w:pPr>
        <w:pStyle w:val="FirstParagraph"/>
      </w:pPr>
      <w:r>
        <w:t xml:space="preserve">where</w:t>
      </w:r>
      <w:r>
        <w:t xml:space="preserve"> </w:t>
      </w:r>
      <m:oMath>
        <m:r>
          <m:t>K</m:t>
        </m:r>
      </m:oMath>
      <w:r>
        <w:t xml:space="preserve"> </w:t>
      </w:r>
      <w:r>
        <w:t xml:space="preserve">is the camera intrinsic matrix. For the D455 at</w:t>
      </w:r>
      <w:r>
        <w:t xml:space="preserve"> </w:t>
      </w:r>
      <m:oMath>
        <m:r>
          <m:t>640</m:t>
        </m:r>
        <m:r>
          <m:rPr>
            <m:sty m:val="p"/>
          </m:rPr>
          <m:t>×</m:t>
        </m:r>
        <m:r>
          <m:t>480</m:t>
        </m:r>
      </m:oMath>
      <w:r>
        <w:t xml:space="preserve">:</w:t>
      </w:r>
      <w:r>
        <w:t xml:space="preserve"> </w:t>
      </w:r>
      <m:oMath>
        <m:sSub>
          <m:e>
            <m:r>
              <m:t>f</m:t>
            </m:r>
          </m:e>
          <m:sub>
            <m:r>
              <m:t>x</m:t>
            </m:r>
          </m:sub>
        </m:sSub>
        <m:r>
          <m:rPr>
            <m:sty m:val="p"/>
          </m:rPr>
          <m:t>=</m:t>
        </m:r>
        <m:sSub>
          <m:e>
            <m:r>
              <m:t>f</m:t>
            </m:r>
          </m:e>
          <m:sub>
            <m:r>
              <m:t>y</m:t>
            </m:r>
          </m:sub>
        </m:sSub>
        <m:r>
          <m:rPr>
            <m:sty m:val="p"/>
          </m:rPr>
          <m:t>=</m:t>
        </m:r>
        <m:r>
          <m:t>384.65</m:t>
        </m:r>
      </m:oMath>
      <w:r>
        <w:t xml:space="preserve"> px,</w:t>
      </w:r>
      <w:r>
        <w:t xml:space="preserve"> </w:t>
      </w:r>
      <m:oMath>
        <m:sSub>
          <m:e>
            <m:r>
              <m:t>c</m:t>
            </m:r>
          </m:e>
          <m:sub>
            <m:r>
              <m:t>x</m:t>
            </m:r>
          </m:sub>
        </m:sSub>
        <m:r>
          <m:rPr>
            <m:sty m:val="p"/>
          </m:rPr>
          <m:t>=</m:t>
        </m:r>
        <m:r>
          <m:t>320.5</m:t>
        </m:r>
      </m:oMath>
      <w:r>
        <w:t xml:space="preserve">,</w:t>
      </w:r>
      <w:r>
        <w:t xml:space="preserve"> </w:t>
      </w:r>
      <m:oMath>
        <m:sSub>
          <m:e>
            <m:r>
              <m:t>c</m:t>
            </m:r>
          </m:e>
          <m:sub>
            <m:r>
              <m:t>y</m:t>
            </m:r>
          </m:sub>
        </m:sSub>
        <m:r>
          <m:rPr>
            <m:sty m:val="p"/>
          </m:rPr>
          <m:t>=</m:t>
        </m:r>
        <m:r>
          <m:t>240.5</m:t>
        </m:r>
      </m:oMath>
      <w:r>
        <w:t xml:space="preserve">.</w:t>
      </w:r>
    </w:p>
    <w:p>
      <w:pPr>
        <w:pStyle w:val="BodyText"/>
      </w:pPr>
      <w:r>
        <w:t xml:space="preserve">For the planar checkerboard case, the PnP problem degenerates to estimating a homography</w:t>
      </w:r>
      <w:r>
        <w:t xml:space="preserve"> </w:t>
      </w:r>
      <m:oMath>
        <m:r>
          <m:t>H</m:t>
        </m:r>
      </m:oMath>
      <w:r>
        <w:t xml:space="preserve"> </w:t>
      </w:r>
      <w:r>
        <w:t xml:space="preserve">(a</w:t>
      </w:r>
      <w:r>
        <w:t xml:space="preserve"> </w:t>
      </w:r>
      <m:oMath>
        <m:r>
          <m:t>3</m:t>
        </m:r>
        <m:r>
          <m:rPr>
            <m:sty m:val="p"/>
          </m:rPr>
          <m:t>×</m:t>
        </m:r>
        <m:r>
          <m:t>3</m:t>
        </m:r>
      </m:oMath>
      <w:r>
        <w:t xml:space="preserve"> </w:t>
      </w:r>
      <w:r>
        <w:t xml:space="preserve">projective transform) decomposed via SVD. In the present implementation, two scalar quantities sufficient for FSM navigation are extracted instead of full pose:</w:t>
      </w:r>
    </w:p>
    <w:p>
      <w:pPr>
        <w:pStyle w:val="BodyText"/>
      </w:pPr>
      <m:oMathPara>
        <m:oMathParaPr>
          <m:jc m:val="center"/>
        </m:oMathParaPr>
        <m:oMath>
          <m:eqArr>
            <m:e>
              <m:sSub>
                <m:e>
                  <m:r>
                    <m:t>d</m:t>
                  </m:r>
                </m:e>
                <m:sub>
                  <m:r>
                    <m:rPr>
                      <m:nor/>
                      <m:sty m:val="p"/>
                    </m:rPr>
                    <m:t>est</m:t>
                  </m:r>
                </m:sub>
              </m:sSub>
              <m:r>
                <m:t>&amp;</m:t>
              </m:r>
              <m:r>
                <m:rPr>
                  <m:sty m:val="p"/>
                </m:rPr>
                <m:t>=</m:t>
              </m:r>
              <m:f>
                <m:fPr>
                  <m:type m:val="bar"/>
                </m:fPr>
                <m:num>
                  <m:sSub>
                    <m:e>
                      <m:r>
                        <m:t>f</m:t>
                      </m:r>
                    </m:e>
                    <m:sub>
                      <m:r>
                        <m:t>x</m:t>
                      </m:r>
                    </m:sub>
                  </m:sSub>
                  <m:r>
                    <m:rPr>
                      <m:sty m:val="p"/>
                    </m:rPr>
                    <m:t>⋅</m:t>
                  </m:r>
                  <m:sSub>
                    <m:e>
                      <m:r>
                        <m:t>W</m:t>
                      </m:r>
                    </m:e>
                    <m:sub>
                      <m:r>
                        <m:rPr>
                          <m:nor/>
                          <m:sty m:val="p"/>
                        </m:rPr>
                        <m:t>beacon</m:t>
                      </m:r>
                    </m:sub>
                  </m:sSub>
                </m:num>
                <m:den>
                  <m:sSub>
                    <m:e>
                      <m:r>
                        <m:t>s</m:t>
                      </m:r>
                    </m:e>
                    <m:sub>
                      <m:r>
                        <m:rPr>
                          <m:nor/>
                          <m:sty m:val="p"/>
                        </m:rPr>
                        <m:t>px</m:t>
                      </m:r>
                    </m:sub>
                  </m:sSub>
                </m:den>
              </m:f>
              <m:r>
                <m:rPr>
                  <m:sty m:val="p"/>
                </m:rPr>
                <m:t>=</m:t>
              </m:r>
              <m:f>
                <m:fPr>
                  <m:type m:val="bar"/>
                </m:fPr>
                <m:num>
                  <m:r>
                    <m:t>384.65</m:t>
                  </m:r>
                  <m:r>
                    <m:rPr>
                      <m:sty m:val="p"/>
                    </m:rPr>
                    <m:t>×</m:t>
                  </m:r>
                  <m:r>
                    <m:t>0.165</m:t>
                  </m:r>
                </m:num>
                <m:den>
                  <m:sSub>
                    <m:e>
                      <m:r>
                        <m:t>s</m:t>
                      </m:r>
                    </m:e>
                    <m:sub>
                      <m:r>
                        <m:rPr>
                          <m:nor/>
                          <m:sty m:val="p"/>
                        </m:rPr>
                        <m:t>px</m:t>
                      </m:r>
                    </m:sub>
                  </m:sSub>
                </m:den>
              </m:f>
              <m:r>
                <m:rPr>
                  <m:sty m:val="p"/>
                </m:rPr>
                <m:t>=</m:t>
              </m:r>
              <m:f>
                <m:fPr>
                  <m:type m:val="bar"/>
                </m:fPr>
                <m:num>
                  <m:r>
                    <m:t>63.47</m:t>
                  </m:r>
                </m:num>
                <m:den>
                  <m:sSub>
                    <m:e>
                      <m:r>
                        <m:t>s</m:t>
                      </m:r>
                    </m:e>
                    <m:sub>
                      <m:r>
                        <m:rPr>
                          <m:nor/>
                          <m:sty m:val="p"/>
                        </m:rPr>
                        <m:t>px</m:t>
                      </m:r>
                    </m:sub>
                  </m:sSub>
                </m:den>
              </m:f>
              <m:r>
                <m:t> </m:t>
              </m:r>
              <m:r>
                <m:rPr>
                  <m:sty m:val="p"/>
                </m:rPr>
                <m:t>[</m:t>
              </m:r>
              <m:r>
                <m:rPr>
                  <m:nor/>
                  <m:sty m:val="p"/>
                </m:rPr>
                <m:t>meters</m:t>
              </m:r>
              <m:r>
                <m:rPr>
                  <m:sty m:val="p"/>
                </m:rPr>
                <m:t>]</m:t>
              </m:r>
            </m:e>
            <m:e>
              <m:r>
                <m:t>θ</m:t>
              </m:r>
              <m:r>
                <m:t>&amp;</m:t>
              </m:r>
              <m:r>
                <m:rPr>
                  <m:sty m:val="p"/>
                </m:rPr>
                <m:t>=</m:t>
              </m:r>
              <m:r>
                <m:rPr>
                  <m:sty m:val="p"/>
                </m:rPr>
                <m:t>arctan</m:t>
              </m:r>
              <m:r>
                <m:t>​</m:t>
              </m:r>
              <m:d>
                <m:dPr>
                  <m:begChr m:val="("/>
                  <m:sepChr m:val=""/>
                  <m:endChr m:val=")"/>
                  <m:grow/>
                </m:dPr>
                <m:e>
                  <m:f>
                    <m:fPr>
                      <m:type m:val="bar"/>
                    </m:fPr>
                    <m:num>
                      <m:sSub>
                        <m:e>
                          <m:r>
                            <m:t>c</m:t>
                          </m:r>
                        </m:e>
                        <m:sub>
                          <m:r>
                            <m:t>x</m:t>
                          </m:r>
                          <m:r>
                            <m:rPr>
                              <m:sty m:val="p"/>
                            </m:rPr>
                            <m:t>,</m:t>
                          </m:r>
                          <m:r>
                            <m:rPr>
                              <m:nor/>
                              <m:sty m:val="p"/>
                            </m:rPr>
                            <m:t>cluster</m:t>
                          </m:r>
                        </m:sub>
                      </m:sSub>
                      <m:r>
                        <m:rPr>
                          <m:sty m:val="p"/>
                        </m:rPr>
                        <m:t>−</m:t>
                      </m:r>
                      <m:sSub>
                        <m:e>
                          <m:r>
                            <m:t>c</m:t>
                          </m:r>
                        </m:e>
                        <m:sub>
                          <m:r>
                            <m:t>x</m:t>
                          </m:r>
                          <m:r>
                            <m:rPr>
                              <m:sty m:val="p"/>
                            </m:rPr>
                            <m:t>,</m:t>
                          </m:r>
                          <m:r>
                            <m:rPr>
                              <m:nor/>
                              <m:sty m:val="p"/>
                            </m:rPr>
                            <m:t>image</m:t>
                          </m:r>
                        </m:sub>
                      </m:sSub>
                    </m:num>
                    <m:den>
                      <m:sSub>
                        <m:e>
                          <m:r>
                            <m:t>f</m:t>
                          </m:r>
                        </m:e>
                        <m:sub>
                          <m:r>
                            <m:t>x</m:t>
                          </m:r>
                        </m:sub>
                      </m:sSub>
                    </m:den>
                  </m:f>
                </m:e>
              </m:d>
              <m:r>
                <m:rPr>
                  <m:sty m:val="p"/>
                </m:rPr>
                <m:t>=</m:t>
              </m:r>
              <m:r>
                <m:rPr>
                  <m:sty m:val="p"/>
                </m:rPr>
                <m:t>arctan</m:t>
              </m:r>
              <m:r>
                <m:t>​</m:t>
              </m:r>
              <m:d>
                <m:dPr>
                  <m:begChr m:val="("/>
                  <m:sepChr m:val=""/>
                  <m:endChr m:val=")"/>
                  <m:grow/>
                </m:dPr>
                <m:e>
                  <m:f>
                    <m:fPr>
                      <m:type m:val="bar"/>
                    </m:fPr>
                    <m:num>
                      <m:sSub>
                        <m:e>
                          <m:r>
                            <m:t>c</m:t>
                          </m:r>
                        </m:e>
                        <m:sub>
                          <m:r>
                            <m:t>x</m:t>
                          </m:r>
                          <m:r>
                            <m:rPr>
                              <m:sty m:val="p"/>
                            </m:rPr>
                            <m:t>,</m:t>
                          </m:r>
                          <m:r>
                            <m:rPr>
                              <m:nor/>
                              <m:sty m:val="p"/>
                            </m:rPr>
                            <m:t>cluster</m:t>
                          </m:r>
                        </m:sub>
                      </m:sSub>
                      <m:r>
                        <m:rPr>
                          <m:sty m:val="p"/>
                        </m:rPr>
                        <m:t>−</m:t>
                      </m:r>
                      <m:r>
                        <m:t>320.5</m:t>
                      </m:r>
                    </m:num>
                    <m:den>
                      <m:r>
                        <m:t>384.65</m:t>
                      </m:r>
                    </m:den>
                  </m:f>
                </m:e>
              </m:d>
              <m:r>
                <m:t> </m:t>
              </m:r>
              <m:r>
                <m:rPr>
                  <m:sty m:val="p"/>
                </m:rPr>
                <m:t>[</m:t>
              </m:r>
              <m:r>
                <m:rPr>
                  <m:nor/>
                  <m:sty m:val="p"/>
                </m:rPr>
                <m:t>radians</m:t>
              </m:r>
              <m:r>
                <m:rPr>
                  <m:sty m:val="p"/>
                </m:rPr>
                <m:t>]</m:t>
              </m:r>
            </m:e>
          </m:eqArr>
        </m:oMath>
      </m:oMathPara>
    </w:p>
    <w:p>
      <w:pPr>
        <w:pStyle w:val="FirstParagraph"/>
      </w:pPr>
      <w:r>
        <w:t xml:space="preserve">where</w:t>
      </w:r>
      <w:r>
        <w:t xml:space="preserve"> </w:t>
      </w:r>
      <m:oMath>
        <m:sSub>
          <m:e>
            <m:r>
              <m:t>d</m:t>
            </m:r>
          </m:e>
          <m:sub>
            <m:r>
              <m:rPr>
                <m:nor/>
                <m:sty m:val="p"/>
              </m:rPr>
              <m:t>est</m:t>
            </m:r>
          </m:sub>
        </m:sSub>
      </m:oMath>
      <w:r>
        <w:t xml:space="preserve"> </w:t>
      </w:r>
      <w:r>
        <w:t xml:space="preserve">is the estimated distance to the beacon and</w:t>
      </w:r>
      <w:r>
        <w:t xml:space="preserve"> </w:t>
      </w:r>
      <m:oMath>
        <m:r>
          <m:t>θ</m:t>
        </m:r>
      </m:oMath>
      <w:r>
        <w:t xml:space="preserve"> </w:t>
      </w:r>
      <w:r>
        <w:t xml:space="preserve">is the bearing angle.</w:t>
      </w:r>
    </w:p>
    <w:bookmarkEnd w:id="28"/>
    <w:bookmarkEnd w:id="29"/>
    <w:bookmarkStart w:id="36" w:name="X00f9ef5d310e463276db1de7a3ccfc72d2d63c6"/>
    <w:p>
      <w:pPr>
        <w:pStyle w:val="Heading2"/>
      </w:pPr>
      <w:r>
        <w:t xml:space="preserve">Engineering Challenges in Embedded Control Interfaces</w:t>
      </w:r>
    </w:p>
    <w:bookmarkStart w:id="31" w:name="real-time-latency-budget"/>
    <w:p>
      <w:pPr>
        <w:pStyle w:val="Heading3"/>
      </w:pPr>
      <w:r>
        <w:t xml:space="preserve">Real-Time Latency Budget</w:t>
      </w:r>
    </w:p>
    <w:p>
      <w:pPr>
        <w:pStyle w:val="FirstParagraph"/>
      </w:pPr>
      <w:r>
        <w:t xml:space="preserve">The end-to-end operator latency (from a physical event at the robot to its representation on the cockpit display) is the sum of several additive delay components. Table </w:t>
      </w:r>
      <w:hyperlink w:anchor="tab:intro-latency">
        <w:r>
          <w:rPr>
            <w:rStyle w:val="Hyperlink"/>
          </w:rPr>
          <w:t xml:space="preserve">1.1</w:t>
        </w:r>
      </w:hyperlink>
      <w:r>
        <w:t xml:space="preserve"> </w:t>
      </w:r>
      <w:r>
        <w:t xml:space="preserve">presents the measured breakdown under nominal laboratory conditions.</w:t>
      </w:r>
    </w:p>
    <w:bookmarkStart w:id="30" w:name="tab:intro-latency"/>
    <w:p>
      <w:pPr>
        <w:pStyle w:val="TableCaption"/>
      </w:pPr>
      <w:r>
        <w:t xml:space="preserve">End-to-end operator latency budget</w:t>
      </w:r>
    </w:p>
    <w:tbl>
      <w:tblPr>
        <w:tblStyle w:val="Table"/>
        <w:tblW w:type="auto" w:w="0"/>
        <w:tblLook w:firstRow="1" w:lastRow="0" w:firstColumn="0" w:lastColumn="0" w:noHBand="0" w:noVBand="0" w:val="0020"/>
        <w:tblCaption w:val="End-to-end operator latency budget"/>
      </w:tblPr>
      <w:tblGrid>
        <w:gridCol w:w="2640"/>
        <w:gridCol w:w="2640"/>
        <w:gridCol w:w="2640"/>
      </w:tblGrid>
      <w:tr>
        <w:trPr>
          <w:tblHeader w:val="on"/>
        </w:trPr>
        <w:tc>
          <w:tcPr/>
          <w:p>
            <w:pPr>
              <w:pStyle w:val="Compact"/>
              <w:jc w:val="left"/>
            </w:pPr>
            <w:r>
              <w:t xml:space="preserve">Pipeline Stage</w:t>
            </w:r>
          </w:p>
        </w:tc>
        <w:tc>
          <w:tcPr/>
          <w:p>
            <w:pPr>
              <w:pStyle w:val="Compact"/>
              <w:jc w:val="left"/>
            </w:pPr>
            <w:r>
              <w:t xml:space="preserve">Primary Cause</w:t>
            </w:r>
          </w:p>
        </w:tc>
        <w:tc>
          <w:tcPr/>
          <w:p>
            <w:pPr>
              <w:pStyle w:val="Compact"/>
              <w:jc w:val="center"/>
            </w:pPr>
            <w:r>
              <w:t xml:space="preserve">Nominal Latency</w:t>
            </w:r>
          </w:p>
        </w:tc>
      </w:tr>
      <w:tr>
        <w:tc>
          <w:tcPr/>
          <w:p>
            <w:pPr>
              <w:pStyle w:val="Compact"/>
              <w:jc w:val="left"/>
            </w:pPr>
            <w:r>
              <w:t xml:space="preserve">D455 capture</w:t>
            </w:r>
            <w:r>
              <w:t xml:space="preserve"> </w:t>
            </w:r>
            <m:oMath>
              <m:r>
                <m:rPr>
                  <m:sty m:val="p"/>
                </m:rPr>
                <m:t>→</m:t>
              </m:r>
            </m:oMath>
            <w:r>
              <w:t xml:space="preserve"> </w:t>
            </w:r>
            <w:r>
              <w:t xml:space="preserve">ROS publication</w:t>
            </w:r>
          </w:p>
        </w:tc>
        <w:tc>
          <w:tcPr/>
          <w:p>
            <w:pPr>
              <w:pStyle w:val="Compact"/>
              <w:jc w:val="left"/>
            </w:pPr>
            <w:r>
              <w:t xml:space="preserve">JPEG encoding + USB 3.0 transfer</w:t>
            </w:r>
          </w:p>
        </w:tc>
        <w:tc>
          <w:tcPr/>
          <w:p>
            <w:pPr>
              <w:pStyle w:val="Compact"/>
              <w:jc w:val="center"/>
            </w:pPr>
            <w:r>
              <w:t xml:space="preserve">30–50 ms</w:t>
            </w:r>
          </w:p>
        </w:tc>
      </w:tr>
      <w:tr>
        <w:tc>
          <w:tcPr/>
          <w:p>
            <w:pPr>
              <w:pStyle w:val="Compact"/>
              <w:jc w:val="left"/>
            </w:pPr>
            <w:r>
              <w:t xml:space="preserve">Vision subprocess: LED mode</w:t>
            </w:r>
          </w:p>
        </w:tc>
        <w:tc>
          <w:tcPr/>
          <w:p>
            <w:pPr>
              <w:pStyle w:val="Compact"/>
              <w:jc w:val="left"/>
            </w:pPr>
            <w:r>
              <w:t xml:space="preserve">Threshold + morphology + clustering</w:t>
            </w:r>
          </w:p>
        </w:tc>
        <w:tc>
          <w:tcPr/>
          <w:p>
            <w:pPr>
              <w:pStyle w:val="Compact"/>
              <w:jc w:val="center"/>
            </w:pPr>
            <w:r>
              <w:t xml:space="preserve">5–10 ms</w:t>
            </w:r>
          </w:p>
        </w:tc>
      </w:tr>
      <w:tr>
        <w:tc>
          <w:tcPr/>
          <w:p>
            <w:pPr>
              <w:pStyle w:val="Compact"/>
              <w:jc w:val="left"/>
            </w:pPr>
            <w:r>
              <w:t xml:space="preserve">Vision subprocess: CB mode</w:t>
            </w:r>
          </w:p>
        </w:tc>
        <w:tc>
          <w:tcPr/>
          <w:p>
            <w:pPr>
              <w:pStyle w:val="Compact"/>
              <w:jc w:val="left"/>
            </w:pPr>
            <w:r>
              <w:rPr>
                <w:rStyle w:val="VerbatimChar"/>
              </w:rPr>
              <w:t xml:space="preserve">findChessboardCornersSB</w:t>
            </w:r>
            <w:r>
              <w:t xml:space="preserve"> </w:t>
            </w:r>
            <w:r>
              <w:t xml:space="preserve">@ 45% scale</w:t>
            </w:r>
          </w:p>
        </w:tc>
        <w:tc>
          <w:tcPr/>
          <w:p>
            <w:pPr>
              <w:pStyle w:val="Compact"/>
              <w:jc w:val="center"/>
            </w:pPr>
            <w:r>
              <w:t xml:space="preserve">14–20 ms</w:t>
            </w:r>
          </w:p>
        </w:tc>
      </w:tr>
      <w:tr>
        <w:tc>
          <w:tcPr/>
          <w:p>
            <w:pPr>
              <w:pStyle w:val="Compact"/>
              <w:jc w:val="left"/>
            </w:pPr>
            <w:r>
              <w:t xml:space="preserve">ROS</w:t>
            </w:r>
            <w:r>
              <w:t xml:space="preserve"> </w:t>
            </w:r>
            <m:oMath>
              <m:r>
                <m:rPr>
                  <m:sty m:val="p"/>
                </m:rPr>
                <m:t>→</m:t>
              </m:r>
            </m:oMath>
            <w:r>
              <w:t xml:space="preserve"> </w:t>
            </w:r>
            <w:r>
              <w:t xml:space="preserve">rosbridge</w:t>
            </w:r>
            <w:r>
              <w:t xml:space="preserve"> </w:t>
            </w:r>
            <m:oMath>
              <m:r>
                <m:rPr>
                  <m:sty m:val="p"/>
                </m:rPr>
                <m:t>→</m:t>
              </m:r>
            </m:oMath>
            <w:r>
              <w:t xml:space="preserve"> </w:t>
            </w:r>
            <w:r>
              <w:t xml:space="preserve">JSON</w:t>
            </w:r>
          </w:p>
        </w:tc>
        <w:tc>
          <w:tcPr/>
          <w:p>
            <w:pPr>
              <w:pStyle w:val="Compact"/>
              <w:jc w:val="left"/>
            </w:pPr>
            <w:r>
              <w:t xml:space="preserve">60-field JSON serialization</w:t>
            </w:r>
          </w:p>
        </w:tc>
        <w:tc>
          <w:tcPr/>
          <w:p>
            <w:pPr>
              <w:pStyle w:val="Compact"/>
              <w:jc w:val="center"/>
            </w:pPr>
            <w:r>
              <w:t xml:space="preserve">1–3 ms</w:t>
            </w:r>
          </w:p>
        </w:tc>
      </w:tr>
      <w:tr>
        <w:tc>
          <w:tcPr/>
          <w:p>
            <w:pPr>
              <w:pStyle w:val="Compact"/>
              <w:jc w:val="left"/>
            </w:pPr>
            <w:r>
              <w:t xml:space="preserve">Wi-Fi (lab, dedicated AP)</w:t>
            </w:r>
          </w:p>
        </w:tc>
        <w:tc>
          <w:tcPr/>
          <w:p>
            <w:pPr>
              <w:pStyle w:val="Compact"/>
              <w:jc w:val="left"/>
            </w:pPr>
            <w:r>
              <w:t xml:space="preserve">802.11ac, low contention</w:t>
            </w:r>
          </w:p>
        </w:tc>
        <w:tc>
          <w:tcPr/>
          <w:p>
            <w:pPr>
              <w:pStyle w:val="Compact"/>
              <w:jc w:val="center"/>
            </w:pPr>
            <w:r>
              <w:t xml:space="preserve">2–10 ms</w:t>
            </w:r>
          </w:p>
        </w:tc>
      </w:tr>
      <w:tr>
        <w:tc>
          <w:tcPr/>
          <w:p>
            <w:pPr>
              <w:pStyle w:val="Compact"/>
              <w:jc w:val="left"/>
            </w:pPr>
            <w:r>
              <w:t xml:space="preserve">WebSocket</w:t>
            </w:r>
            <w:r>
              <w:t xml:space="preserve"> </w:t>
            </w:r>
            <m:oMath>
              <m:r>
                <m:rPr>
                  <m:sty m:val="p"/>
                </m:rPr>
                <m:t>→</m:t>
              </m:r>
            </m:oMath>
            <w:r>
              <w:t xml:space="preserve"> </w:t>
            </w:r>
            <w:r>
              <w:t xml:space="preserve">JS event loop</w:t>
            </w:r>
          </w:p>
        </w:tc>
        <w:tc>
          <w:tcPr/>
          <w:p>
            <w:pPr>
              <w:pStyle w:val="Compact"/>
              <w:jc w:val="left"/>
            </w:pPr>
            <w:r>
              <w:t xml:space="preserve">Microtask queue</w:t>
            </w:r>
          </w:p>
        </w:tc>
        <w:tc>
          <w:tcPr/>
          <w:p>
            <w:pPr>
              <w:pStyle w:val="Compact"/>
              <w:jc w:val="center"/>
            </w:pPr>
            <m:oMath>
              <m:r>
                <m:rPr>
                  <m:sty m:val="p"/>
                </m:rPr>
                <m:t>&lt;</m:t>
              </m:r>
            </m:oMath>
            <w:r>
              <w:t xml:space="preserve">1 ms</w:t>
            </w:r>
          </w:p>
        </w:tc>
      </w:tr>
      <w:tr>
        <w:tc>
          <w:tcPr/>
          <w:p>
            <w:pPr>
              <w:pStyle w:val="Compact"/>
              <w:jc w:val="left"/>
            </w:pPr>
            <w:r>
              <w:t xml:space="preserve">JS</w:t>
            </w:r>
            <w:r>
              <w:t xml:space="preserve"> </w:t>
            </w:r>
            <m:oMath>
              <m:r>
                <m:rPr>
                  <m:sty m:val="p"/>
                </m:rPr>
                <m:t>→</m:t>
              </m:r>
            </m:oMath>
            <w:r>
              <w:t xml:space="preserve"> </w:t>
            </w:r>
            <w:r>
              <w:rPr>
                <w:rStyle w:val="VerbatimChar"/>
              </w:rPr>
              <w:t xml:space="preserve">requestAnimationFrame</w:t>
            </w:r>
          </w:p>
        </w:tc>
        <w:tc>
          <w:tcPr/>
          <w:p>
            <w:pPr>
              <w:pStyle w:val="Compact"/>
              <w:jc w:val="left"/>
            </w:pPr>
            <w:r>
              <w:t xml:space="preserve">Max one 60 Hz frame delay</w:t>
            </w:r>
          </w:p>
        </w:tc>
        <w:tc>
          <w:tcPr/>
          <w:p>
            <w:pPr>
              <w:pStyle w:val="Compact"/>
              <w:jc w:val="center"/>
            </w:pPr>
            <w:r>
              <w:t xml:space="preserve">0–16.7 ms</w:t>
            </w:r>
          </w:p>
        </w:tc>
      </w:tr>
      <w:tr>
        <w:tc>
          <w:tcPr/>
          <w:p>
            <w:pPr>
              <w:pStyle w:val="Compact"/>
              <w:jc w:val="left"/>
            </w:pPr>
            <w:r>
              <w:rPr>
                <w:b/>
                <w:bCs/>
              </w:rPr>
              <w:t xml:space="preserve">Total nominal latency</w:t>
            </w:r>
          </w:p>
        </w:tc>
        <w:tc>
          <w:tcPr/>
          <w:p>
            <w:pPr>
              <w:pStyle w:val="Compact"/>
              <w:jc w:val="left"/>
            </w:pPr>
            <w:r>
              <w:t xml:space="preserve">All stages summed</w:t>
            </w:r>
          </w:p>
        </w:tc>
        <w:tc>
          <w:tcPr/>
          <w:p>
            <w:pPr>
              <w:pStyle w:val="Compact"/>
              <w:jc w:val="center"/>
            </w:pPr>
            <w:r>
              <w:rPr>
                <w:b/>
                <w:bCs/>
              </w:rPr>
              <w:t xml:space="preserve">55–100 ms</w:t>
            </w:r>
          </w:p>
        </w:tc>
      </w:tr>
    </w:tbl>
    <w:bookmarkEnd w:id="30"/>
    <w:bookmarkEnd w:id="31"/>
    <w:bookmarkStart w:id="32" w:name="Xc91f613202dff5cb0acc4905e9fdf89e62f4cfe"/>
    <w:p>
      <w:pPr>
        <w:pStyle w:val="Heading3"/>
      </w:pPr>
      <w:r>
        <w:t xml:space="preserve">Safety-Critical Software Design Principles</w:t>
      </w:r>
    </w:p>
    <w:p>
      <w:pPr>
        <w:pStyle w:val="FirstParagraph"/>
      </w:pPr>
      <w:r>
        <w:t xml:space="preserve">Drawing from IEC 61508 (Functional Safety), ISO 26262 (Automotive Safety), and NASA-STD-8719.13C, four foundational principles guided the LEO Rover safety architecture:</w:t>
      </w:r>
    </w:p>
    <w:p>
      <w:pPr>
        <w:numPr>
          <w:ilvl w:val="0"/>
          <w:numId w:val="1003"/>
        </w:numPr>
      </w:pPr>
      <w:r>
        <w:rPr>
          <w:b/>
          <w:bCs/>
        </w:rPr>
        <w:t xml:space="preserve">Defense in depth</w:t>
      </w:r>
      <w:r>
        <w:t xml:space="preserve">: six independent safety layers, each capable of halting the robot in the absence of all higher-priority layers.</w:t>
      </w:r>
    </w:p>
    <w:p>
      <w:pPr>
        <w:numPr>
          <w:ilvl w:val="0"/>
          <w:numId w:val="1003"/>
        </w:numPr>
      </w:pPr>
      <w:r>
        <w:rPr>
          <w:b/>
          <w:bCs/>
        </w:rPr>
        <w:t xml:space="preserve">Fail-safe defaults</w:t>
      </w:r>
      <w:r>
        <w:t xml:space="preserve">: every state transition directed toward robot-stationary,</w:t>
      </w:r>
      <w:r>
        <w:t xml:space="preserve"> </w:t>
      </w:r>
      <w:r>
        <w:rPr>
          <w:rStyle w:val="VerbatimChar"/>
        </w:rPr>
        <w:t xml:space="preserve">mode=MANUAL</w:t>
      </w:r>
      <w:r>
        <w:t xml:space="preserve"> </w:t>
      </w:r>
      <w:r>
        <w:t xml:space="preserve">in the absence of affirmative commands.</w:t>
      </w:r>
    </w:p>
    <w:p>
      <w:pPr>
        <w:numPr>
          <w:ilvl w:val="0"/>
          <w:numId w:val="1003"/>
        </w:numPr>
      </w:pPr>
      <w:r>
        <w:rPr>
          <w:b/>
          <w:bCs/>
        </w:rPr>
        <w:t xml:space="preserve">Explicit state machine formalism</w:t>
      </w:r>
      <w:r>
        <w:t xml:space="preserve">: enumerable states, formally guarded transitions, computable reachability.</w:t>
      </w:r>
    </w:p>
    <w:p>
      <w:pPr>
        <w:numPr>
          <w:ilvl w:val="0"/>
          <w:numId w:val="1003"/>
        </w:numPr>
      </w:pPr>
      <w:r>
        <w:rPr>
          <w:b/>
          <w:bCs/>
        </w:rPr>
        <w:t xml:space="preserve">Atomic state transitions</w:t>
      </w:r>
      <w:r>
        <w:t xml:space="preserve">: the Python GIL guarantees atomicity of</w:t>
      </w:r>
      <w:r>
        <w:t xml:space="preserve"> </w:t>
      </w:r>
      <w:r>
        <w:rPr>
          <w:rStyle w:val="VerbatimChar"/>
        </w:rPr>
        <w:t xml:space="preserve">STORENAME</w:t>
      </w:r>
      <w:r>
        <w:t xml:space="preserve"> </w:t>
      </w:r>
      <w:r>
        <w:t xml:space="preserve">bytecode; no intermediate undefined states.</w:t>
      </w:r>
    </w:p>
    <w:bookmarkEnd w:id="32"/>
    <w:bookmarkStart w:id="33" w:name="Xbb138aea0cf95962d0530c03337a78b33d455d0"/>
    <w:p>
      <w:pPr>
        <w:pStyle w:val="Heading3"/>
      </w:pPr>
      <w:r>
        <w:t xml:space="preserve">Operator Situation Awareness (Endsley, 1988)</w:t>
      </w:r>
    </w:p>
    <w:p>
      <w:pPr>
        <w:pStyle w:val="FirstParagraph"/>
      </w:pPr>
      <w:r>
        <w:t xml:space="preserve">The cockpit design was explicitly structured around Mica Endsley’s three-level Situation Awareness (SA) model, providing simultaneous support for all three levels without overloading operator attention:</w:t>
      </w:r>
    </w:p>
    <w:p>
      <w:pPr>
        <w:numPr>
          <w:ilvl w:val="0"/>
          <w:numId w:val="1004"/>
        </w:numPr>
      </w:pPr>
      <w:r>
        <w:rPr>
          <w:b/>
          <w:bCs/>
        </w:rPr>
        <w:t xml:space="preserve">Level 1 SA (Perception)</w:t>
      </w:r>
      <w:r>
        <w:t xml:space="preserve">: raw numerical telemetry panels, MJPEG video feed, sensor health indicators.</w:t>
      </w:r>
    </w:p>
    <w:p>
      <w:pPr>
        <w:numPr>
          <w:ilvl w:val="0"/>
          <w:numId w:val="1004"/>
        </w:numPr>
      </w:pPr>
      <w:r>
        <w:rPr>
          <w:b/>
          <w:bCs/>
        </w:rPr>
        <w:t xml:space="preserve">Level 2 SA (Comprehension)</w:t>
      </w:r>
      <w:r>
        <w:t xml:space="preserve">: color-coded FSM state banner, Canvas 2D annotations over video (bounding boxes, centroids, reticles, bearing arcs).</w:t>
      </w:r>
    </w:p>
    <w:p>
      <w:pPr>
        <w:numPr>
          <w:ilvl w:val="0"/>
          <w:numId w:val="1004"/>
        </w:numPr>
      </w:pPr>
      <w:r>
        <w:rPr>
          <w:b/>
          <w:bCs/>
        </w:rPr>
        <w:t xml:space="preserve">Level 3 SA (Projection)</w:t>
      </w:r>
      <w:r>
        <w:t xml:space="preserve">: 2D trajectory map with logged beacon positions, enabling anticipation of the future patrol route.</w:t>
      </w:r>
    </w:p>
    <w:bookmarkEnd w:id="33"/>
    <w:bookmarkStart w:id="34" w:name="Xbf64be402958c865069ab81637102e7e91fd849"/>
    <w:p>
      <w:pPr>
        <w:pStyle w:val="Heading3"/>
      </w:pPr>
      <w:r>
        <w:t xml:space="preserve">WebSocket and the Browser as Universal Robot Controller</w:t>
      </w:r>
    </w:p>
    <w:p>
      <w:pPr>
        <w:pStyle w:val="FirstParagraph"/>
      </w:pPr>
      <w:r>
        <w:t xml:space="preserve">The WebSocket protocol (RFC 6455, IETF 2011) provides full-duplex TCP communication initiated via HTTP/1.1 upgrade. Unlike HTTP’s request-response model, WebSocket enables asynchronous data push from both endpoints: essential for 10 Hz telemetry streams and on-demand control commands. The</w:t>
      </w:r>
      <w:r>
        <w:t xml:space="preserve"> </w:t>
      </w:r>
      <w:r>
        <w:rPr>
          <w:rStyle w:val="VerbatimChar"/>
        </w:rPr>
        <w:t xml:space="preserve">rosbridgewebsocket</w:t>
      </w:r>
      <w:r>
        <w:t xml:space="preserve"> </w:t>
      </w:r>
      <w:r>
        <w:t xml:space="preserve">server implements the open rosbridge protocol v2.0, translating ROS pub/sub to WebSocket JSON without any server-side robotics code modification. Key mitigations for browser interface limitations include</w:t>
      </w:r>
      <w:r>
        <w:t xml:space="preserve"> </w:t>
      </w:r>
      <w:r>
        <w:rPr>
          <w:rStyle w:val="VerbatimChar"/>
        </w:rPr>
        <w:t xml:space="preserve">requestAnimationFrame</w:t>
      </w:r>
      <w:r>
        <w:t xml:space="preserve"> </w:t>
      </w:r>
      <w:r>
        <w:t xml:space="preserve">decoupling, cache-busting query strings (</w:t>
      </w:r>
      <w:r>
        <w:rPr>
          <w:rStyle w:val="VerbatimChar"/>
        </w:rPr>
        <w:t xml:space="preserve">?v=rXXX</w:t>
      </w:r>
      <w:r>
        <w:t xml:space="preserve">), a generation counter (</w:t>
      </w:r>
      <w:r>
        <w:rPr>
          <w:rStyle w:val="VerbatimChar"/>
        </w:rPr>
        <w:t xml:space="preserve">currentGen</w:t>
      </w:r>
      <w:r>
        <w:t xml:space="preserve">) for stale callback invalidation, and a</w:t>
      </w:r>
      <w:r>
        <w:t xml:space="preserve"> </w:t>
      </w:r>
      <w:r>
        <w:rPr>
          <w:rStyle w:val="VerbatimChar"/>
        </w:rPr>
        <w:t xml:space="preserve">stopPending</w:t>
      </w:r>
      <w:r>
        <w:t xml:space="preserve"> </w:t>
      </w:r>
      <w:r>
        <w:t xml:space="preserve">flag for disconnection-proof emergency stop delivery.</w:t>
      </w:r>
    </w:p>
    <w:bookmarkEnd w:id="34"/>
    <w:bookmarkStart w:id="35" w:name="sec:visionarch"/>
    <w:p>
      <w:pPr>
        <w:pStyle w:val="Heading3"/>
      </w:pPr>
      <w:r>
        <w:t xml:space="preserve">The Python GIL and the Case for Multiprocessing</w:t>
      </w:r>
    </w:p>
    <w:p>
      <w:pPr>
        <w:pStyle w:val="FirstParagraph"/>
      </w:pPr>
      <w:r>
        <w:t xml:space="preserve">Python’s Global Interpreter Lock (GIL) permits only one thread to execute CPython bytecode at any instant, even on multicore processors. For CPU-bound OpenCV operations, this creates genuine serialization despite available hardware parallelism. The definitive solution, spawning a dedicated subprocess via</w:t>
      </w:r>
      <w:r>
        <w:t xml:space="preserve"> </w:t>
      </w:r>
      <w:r>
        <w:rPr>
          <w:rStyle w:val="VerbatimChar"/>
        </w:rPr>
        <w:t xml:space="preserve">multiprocessing.getcontext(’spawn’)</w:t>
      </w:r>
      <w:r>
        <w:t xml:space="preserve">, creates an independent CPython interpreter with its own GIL, enabling true parallel execution. The spawn context (versus fork) is architecturally mandatory in ROS:</w:t>
      </w:r>
      <w:r>
        <w:t xml:space="preserve"> </w:t>
      </w:r>
      <w:r>
        <w:rPr>
          <w:rStyle w:val="VerbatimChar"/>
        </w:rPr>
        <w:t xml:space="preserve">fork(2)</w:t>
      </w:r>
      <w:r>
        <w:t xml:space="preserve"> </w:t>
      </w:r>
      <w:r>
        <w:t xml:space="preserve">inherits all open file descriptors including ROS sockets, leading to immediate deadlock in the child process.</w:t>
      </w:r>
    </w:p>
    <w:bookmarkEnd w:id="35"/>
    <w:bookmarkEnd w:id="36"/>
    <w:bookmarkStart w:id="37" w:name="internship-objectives"/>
    <w:p>
      <w:pPr>
        <w:pStyle w:val="Heading2"/>
      </w:pPr>
      <w:r>
        <w:t xml:space="preserve">Internship Objectives</w:t>
      </w:r>
    </w:p>
    <w:p>
      <w:pPr>
        <w:pStyle w:val="FirstParagraph"/>
      </w:pPr>
      <w:r>
        <w:t xml:space="preserve">Five formally stated objectives governed the internship:</w:t>
      </w:r>
    </w:p>
    <w:p>
      <w:pPr>
        <w:numPr>
          <w:ilvl w:val="0"/>
          <w:numId w:val="1005"/>
        </w:numPr>
      </w:pPr>
      <w:r>
        <w:rPr>
          <w:b/>
          <w:bCs/>
        </w:rPr>
        <w:t xml:space="preserve">O1: Vision pipeline reliability</w:t>
      </w:r>
      <w:r>
        <w:t xml:space="preserve">:</w:t>
      </w:r>
      <w:r>
        <w:t xml:space="preserve"> </w:t>
      </w:r>
      <m:oMath>
        <m:r>
          <m:rPr>
            <m:sty m:val="p"/>
          </m:rPr>
          <m:t>&gt;</m:t>
        </m:r>
      </m:oMath>
      <w:r>
        <w:t xml:space="preserve">95% detection rate when the target is in the camera FOV, processing latency</w:t>
      </w:r>
      <w:r>
        <w:t xml:space="preserve"> </w:t>
      </w:r>
      <m:oMath>
        <m:r>
          <m:rPr>
            <m:sty m:val="p"/>
          </m:rPr>
          <m:t>≤</m:t>
        </m:r>
      </m:oMath>
      <w:r>
        <w:t xml:space="preserve">50 ms.</w:t>
      </w:r>
    </w:p>
    <w:p>
      <w:pPr>
        <w:numPr>
          <w:ilvl w:val="0"/>
          <w:numId w:val="1005"/>
        </w:numPr>
      </w:pPr>
      <w:r>
        <w:rPr>
          <w:b/>
          <w:bCs/>
        </w:rPr>
        <w:t xml:space="preserve">O2: Autonomous FSM</w:t>
      </w:r>
      <w:r>
        <w:t xml:space="preserve">: six-state machine operating safely under all failure modes.</w:t>
      </w:r>
    </w:p>
    <w:p>
      <w:pPr>
        <w:numPr>
          <w:ilvl w:val="0"/>
          <w:numId w:val="1005"/>
        </w:numPr>
      </w:pPr>
      <w:r>
        <w:rPr>
          <w:b/>
          <w:bCs/>
        </w:rPr>
        <w:t xml:space="preserve">O3: Professional cockpit</w:t>
      </w:r>
      <w:r>
        <w:t xml:space="preserve">: 30+ Hz visual update, connection/reconnection without service interruption, unambiguous FSM state display.</w:t>
      </w:r>
    </w:p>
    <w:p>
      <w:pPr>
        <w:numPr>
          <w:ilvl w:val="0"/>
          <w:numId w:val="1005"/>
        </w:numPr>
      </w:pPr>
      <w:r>
        <w:rPr>
          <w:b/>
          <w:bCs/>
        </w:rPr>
        <w:t xml:space="preserve">O4: System integration</w:t>
      </w:r>
      <w:r>
        <w:t xml:space="preserve">: single-command launch, comprehensive documentation.</w:t>
      </w:r>
    </w:p>
    <w:p>
      <w:pPr>
        <w:numPr>
          <w:ilvl w:val="0"/>
          <w:numId w:val="1005"/>
        </w:numPr>
      </w:pPr>
      <w:r>
        <w:rPr>
          <w:b/>
          <w:bCs/>
        </w:rPr>
        <w:t xml:space="preserve">O5: Comparative research contribution</w:t>
      </w:r>
      <w:r>
        <w:t xml:space="preserve">: quantitative performance data for the Carolus multi-robot study.</w:t>
      </w:r>
    </w:p>
    <w:bookmarkEnd w:id="37"/>
    <w:bookmarkStart w:id="38" w:name="methodology-rca-tdd-and-dmaic"/>
    <w:p>
      <w:pPr>
        <w:pStyle w:val="Heading2"/>
      </w:pPr>
      <w:r>
        <w:t xml:space="preserve">Methodology: RCA, TDD, and DMAIC</w:t>
      </w:r>
    </w:p>
    <w:p>
      <w:pPr>
        <w:pStyle w:val="FirstParagraph"/>
      </w:pPr>
      <w:r>
        <w:t xml:space="preserve">The technical work followed an iterative methodology combining Root Cause Analysis (RCA) discipline (tracing failures from symptom through contributing cause to root cause) with Test-Driven Development (TDD) cycles (Build</w:t>
      </w:r>
      <w:r>
        <w:t xml:space="preserve"> </w:t>
      </w:r>
      <m:oMath>
        <m:r>
          <m:rPr>
            <m:sty m:val="p"/>
          </m:rPr>
          <m:t>→</m:t>
        </m:r>
      </m:oMath>
      <w:r>
        <w:t xml:space="preserve"> </w:t>
      </w:r>
      <w:r>
        <w:t xml:space="preserve">Test</w:t>
      </w:r>
      <w:r>
        <w:t xml:space="preserve"> </w:t>
      </w:r>
      <m:oMath>
        <m:r>
          <m:rPr>
            <m:sty m:val="p"/>
          </m:rPr>
          <m:t>→</m:t>
        </m:r>
      </m:oMath>
      <w:r>
        <w:t xml:space="preserve"> </w:t>
      </w:r>
      <w:r>
        <w:t xml:space="preserve">Analyze</w:t>
      </w:r>
      <w:r>
        <w:t xml:space="preserve"> </w:t>
      </w:r>
      <m:oMath>
        <m:r>
          <m:rPr>
            <m:sty m:val="p"/>
          </m:rPr>
          <m:t>→</m:t>
        </m:r>
      </m:oMath>
      <w:r>
        <w:t xml:space="preserve"> </w:t>
      </w:r>
      <w:r>
        <w:t xml:space="preserve">Refactor) and the DMAIC (Define-Measure-Analyze-Improve-Control) structured problem-solving framework adapted for hardware-in-the-loop robotic development. Each major defect is documented as a structured case study in Chapter </w:t>
      </w:r>
      <w:hyperlink w:anchor="ch:results">
        <w:r>
          <w:rPr>
            <w:rStyle w:val="Hyperlink"/>
          </w:rPr>
          <w:t xml:space="preserve">10</w:t>
        </w:r>
      </w:hyperlink>
      <w:r>
        <w:t xml:space="preserve">: symptom, root cause, fix, validation.</w:t>
      </w:r>
    </w:p>
    <w:bookmarkEnd w:id="38"/>
    <w:bookmarkStart w:id="39" w:name="report-structure"/>
    <w:p>
      <w:pPr>
        <w:pStyle w:val="Heading2"/>
      </w:pPr>
      <w:r>
        <w:t xml:space="preserve">Report Structure</w:t>
      </w:r>
    </w:p>
    <w:p>
      <w:pPr>
        <w:pStyle w:val="FirstParagraph"/>
      </w:pPr>
      <w:r>
        <w:t xml:space="preserve">Chapter </w:t>
      </w:r>
      <w:hyperlink w:anchor="ch:lit-review">
        <w:r>
          <w:rPr>
            <w:rStyle w:val="Hyperlink"/>
          </w:rPr>
          <w:t xml:space="preserve">2</w:t>
        </w:r>
      </w:hyperlink>
      <w:r>
        <w:t xml:space="preserve"> </w:t>
      </w:r>
      <w:r>
        <w:t xml:space="preserve">surveys the state of the art in autonomous ground robotics, indoor localization, and web-based HMI. Chapter </w:t>
      </w:r>
      <w:hyperlink w:anchor="ch:methodology">
        <w:r>
          <w:rPr>
            <w:rStyle w:val="Hyperlink"/>
          </w:rPr>
          <w:t xml:space="preserve">3</w:t>
        </w:r>
      </w:hyperlink>
      <w:r>
        <w:t xml:space="preserve"> </w:t>
      </w:r>
      <w:r>
        <w:t xml:space="preserve">presents the full-stack system architecture, the computer vision pipeline and autonomous FSM, the UI/UX engineering of the operator cockpit, and the safety and reliability architecture. Chapter </w:t>
      </w:r>
      <w:hyperlink w:anchor="ch:results">
        <w:r>
          <w:rPr>
            <w:rStyle w:val="Hyperlink"/>
          </w:rPr>
          <w:t xml:space="preserve">10</w:t>
        </w:r>
      </w:hyperlink>
      <w:r>
        <w:t xml:space="preserve"> </w:t>
      </w:r>
      <w:r>
        <w:t xml:space="preserve">presents performance results and debugging case studies. Chapter </w:t>
      </w:r>
      <w:hyperlink w:anchor="ch:fusion">
        <w:r>
          <w:rPr>
            <w:rStyle w:val="Hyperlink"/>
          </w:rPr>
          <w:t xml:space="preserve">12</w:t>
        </w:r>
      </w:hyperlink>
      <w:r>
        <w:t xml:space="preserve"> </w:t>
      </w:r>
      <w:r>
        <w:t xml:space="preserve">documents work that extended beyond the five objectives above once the LED/checkerboard beacon system was operational: the July 2026 tightly-coupled multisensor estimation campaign (MSCKF-based fusion replacing the original beacon-only localization for continuous pose tracking), the operator platform’s public API and infrastructure hardening, and the network engineering required to validate the system outside the laboratory. Chapter </w:t>
      </w:r>
      <w:hyperlink w:anchor="ch:conclusion">
        <w:r>
          <w:rPr>
            <w:rStyle w:val="Hyperlink"/>
          </w:rPr>
          <w:t xml:space="preserve">13</w:t>
        </w:r>
      </w:hyperlink>
      <w:r>
        <w:t xml:space="preserve"> </w:t>
      </w:r>
      <w:r>
        <w:t xml:space="preserve">concludes with perspectives and future work.</w:t>
      </w:r>
    </w:p>
    <w:bookmarkEnd w:id="39"/>
    <w:bookmarkEnd w:id="40"/>
    <w:bookmarkStart w:id="60" w:name="ch:lit-review"/>
    <w:p>
      <w:pPr>
        <w:pStyle w:val="Heading1"/>
      </w:pPr>
      <w:r>
        <w:t xml:space="preserve">State of the Art</w:t>
      </w:r>
    </w:p>
    <w:bookmarkStart w:id="41" w:name="Xf36296c36eee42f5a369776f5a10ca8be8727a7"/>
    <w:p>
      <w:pPr>
        <w:pStyle w:val="Heading2"/>
      </w:pPr>
      <w:r>
        <w:t xml:space="preserve">Autonomous Mobile Ground Robotics: Historical Perspective</w:t>
      </w:r>
    </w:p>
    <w:p>
      <w:pPr>
        <w:pStyle w:val="FirstParagraph"/>
      </w:pPr>
      <w:r>
        <w:t xml:space="preserve">The intellectual lineage of autonomous ground robots can be traced to Shakey the Robot (SRI International, 1966–1972): the first general-purpose mobile robot capable of reasoning about its environment, planning multi-step actions, and executing them autonomously. Shakey operated on a wheeled platform in a structured block-world environment, using a combination of visible-light cameras and touch sensors. Its planning subsystem (the STRIPS (Stanford Research Institute Problem Solver) planner) established foundational concepts in AI planning that persist in modified form in contemporary robotic task planners.</w:t>
      </w:r>
    </w:p>
    <w:p>
      <w:pPr>
        <w:pStyle w:val="BodyText"/>
      </w:pPr>
      <w:r>
        <w:t xml:space="preserve">The 1980s and 1990s saw the emergence of behavior-based robotics (Brooks, 1986) as a reaction against deliberative planning approaches. Brooks’s subsumption architecture proposed that intelligent behavior could emerge from a layered collection of simple reactive behaviors without explicit world models, influencing the design of the reactive fallback mechanisms in modern robot controllers. The DARPA Urban Challenge (2007) demonstrated the first successful autonomous navigation of a full-scale vehicle in a realistic urban environment, validating sensor fusion architectures combining LiDAR, stereo cameras, and GPS. By 2015, academic platforms such as the TurtleBot (Open Robotics) had made autonomous indoor navigation accessible to university research groups, directly enabling the kind of multi-robot comparative studies (such as the Carolus framework at FIT) that contextualize the present work.</w:t>
      </w:r>
    </w:p>
    <w:bookmarkEnd w:id="41"/>
    <w:bookmarkStart w:id="45" w:name="X2e3787b9e3cb84e0cc7f167c9e503e7284d8a96"/>
    <w:p>
      <w:pPr>
        <w:pStyle w:val="Heading2"/>
      </w:pPr>
      <w:r>
        <w:t xml:space="preserve">The ROS Ecosystem: Architecture and Rationale</w:t>
      </w:r>
    </w:p>
    <w:bookmarkStart w:id="42" w:name="ros-as-research-middleware-standard"/>
    <w:p>
      <w:pPr>
        <w:pStyle w:val="Heading3"/>
      </w:pPr>
      <w:r>
        <w:t xml:space="preserve">ROS as Research Middleware Standard</w:t>
      </w:r>
    </w:p>
    <w:p>
      <w:pPr>
        <w:pStyle w:val="FirstParagraph"/>
      </w:pPr>
      <w:r>
        <w:t xml:space="preserve">The Robot Operating System (ROS), developed at Stanford and formalized by Willow Garage beginning in 2007, is not an operating system in the traditional sense but rather a communication middleware, a build system, a package management framework, and a collection of driver and algorithm packages. Its publish-subscribe (pub/sub) communication model (where nodes exchange typed messages on named topics via a master registry (</w:t>
      </w:r>
      <w:r>
        <w:rPr>
          <w:rStyle w:val="VerbatimChar"/>
        </w:rPr>
        <w:t xml:space="preserve">rosmaster</w:t>
      </w:r>
      <w:r>
        <w:t xml:space="preserve">)) enables highly modular robotic architectures: each processing stage (sensing, perception, planning, actuation) can be implemented as an independent node, replaced or upgraded independently.</w:t>
      </w:r>
    </w:p>
    <w:bookmarkEnd w:id="42"/>
    <w:bookmarkStart w:id="44" w:name="ros-noetic-last-lts-of-ros-1"/>
    <w:p>
      <w:pPr>
        <w:pStyle w:val="Heading3"/>
      </w:pPr>
      <w:r>
        <w:t xml:space="preserve">ROS Noetic: Last LTS of ROS 1</w:t>
      </w:r>
    </w:p>
    <w:p>
      <w:pPr>
        <w:pStyle w:val="FirstParagraph"/>
      </w:pPr>
      <w:r>
        <w:t xml:space="preserve">ROS Noetic Ninjemys (released May 2020, EOL May 2025) is the final Long-Term Support release of ROS 1. Built on Ubuntu 20.04 (Focal Fossa) with Python 3.8, it provides the stable Python 3 integration required for the scientific computing ecosystem (NumPy 1.17+, OpenCV 4.2+). The LEO Rover laboratory infrastructure standardizes on Noetic because: (1) the AgileX firmware ROS package (</w:t>
      </w:r>
      <w:r>
        <w:rPr>
          <w:rStyle w:val="VerbatimChar"/>
        </w:rPr>
        <w:t xml:space="preserve">leomsgs</w:t>
      </w:r>
      <w:r>
        <w:t xml:space="preserve">) has mature Noetic support; (2) </w:t>
      </w:r>
      <w:r>
        <w:rPr>
          <w:rStyle w:val="VerbatimChar"/>
        </w:rPr>
        <w:t xml:space="preserve">rosbridgewebsocket</w:t>
      </w:r>
      <w:r>
        <w:t xml:space="preserve"> </w:t>
      </w:r>
      <w:r>
        <w:t xml:space="preserve">v3.x is Noetic-compatible; (3) the laboratory’s existing ROS toolchain is validated on this distribution.</w:t>
      </w:r>
    </w:p>
    <w:p>
      <w:pPr>
        <w:pStyle w:val="BodyText"/>
      </w:pPr>
      <w:r>
        <w:t xml:space="preserve">Table </w:t>
      </w:r>
      <w:hyperlink w:anchor="tab:lit-ros-comparison">
        <w:r>
          <w:rPr>
            <w:rStyle w:val="Hyperlink"/>
          </w:rPr>
          <w:t xml:space="preserve">2.1</w:t>
        </w:r>
      </w:hyperlink>
      <w:r>
        <w:t xml:space="preserve"> </w:t>
      </w:r>
      <w:r>
        <w:t xml:space="preserve">contextualizes Noetic relative to ROS 2 Humble (the current LTS), which the laboratory is evaluating for future platform migration.</w:t>
      </w:r>
    </w:p>
    <w:bookmarkStart w:id="43" w:name="tab:lit-ros-comparison"/>
    <w:p>
      <w:pPr>
        <w:pStyle w:val="TableCaption"/>
      </w:pPr>
      <w:r>
        <w:t xml:space="preserve">ROS Noetic vs. ROS 2 Humble feature comparison</w:t>
      </w:r>
    </w:p>
    <w:tbl>
      <w:tblPr>
        <w:tblStyle w:val="Table"/>
        <w:tblW w:type="auto" w:w="0"/>
        <w:tblLook w:firstRow="1" w:lastRow="0" w:firstColumn="0" w:lastColumn="0" w:noHBand="0" w:noVBand="0" w:val="0020"/>
        <w:tblCaption w:val="ROS Noetic vs. ROS 2 Humble feature comparison"/>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ROS Noetic</w:t>
            </w:r>
          </w:p>
        </w:tc>
        <w:tc>
          <w:tcPr/>
          <w:p>
            <w:pPr>
              <w:pStyle w:val="Compact"/>
              <w:jc w:val="left"/>
            </w:pPr>
            <w:r>
              <w:t xml:space="preserve">ROS 2 Humble</w:t>
            </w:r>
          </w:p>
        </w:tc>
      </w:tr>
      <w:tr>
        <w:tc>
          <w:tcPr/>
          <w:p>
            <w:pPr>
              <w:pStyle w:val="Compact"/>
              <w:jc w:val="left"/>
            </w:pPr>
            <w:r>
              <w:t xml:space="preserve">Communication</w:t>
            </w:r>
          </w:p>
        </w:tc>
        <w:tc>
          <w:tcPr/>
          <w:p>
            <w:pPr>
              <w:pStyle w:val="Compact"/>
              <w:jc w:val="left"/>
            </w:pPr>
            <w:r>
              <w:t xml:space="preserve">TCPROS / UDPROS</w:t>
            </w:r>
          </w:p>
        </w:tc>
        <w:tc>
          <w:tcPr/>
          <w:p>
            <w:pPr>
              <w:pStyle w:val="Compact"/>
              <w:jc w:val="left"/>
            </w:pPr>
            <w:r>
              <w:t xml:space="preserve">DDS (default: FastDDS)</w:t>
            </w:r>
          </w:p>
        </w:tc>
      </w:tr>
      <w:tr>
        <w:tc>
          <w:tcPr/>
          <w:p>
            <w:pPr>
              <w:pStyle w:val="Compact"/>
              <w:jc w:val="left"/>
            </w:pPr>
            <w:r>
              <w:t xml:space="preserve">Real-time support</w:t>
            </w:r>
          </w:p>
        </w:tc>
        <w:tc>
          <w:tcPr/>
          <w:p>
            <w:pPr>
              <w:pStyle w:val="Compact"/>
              <w:jc w:val="left"/>
            </w:pPr>
            <w:r>
              <w:t xml:space="preserve">Limited (Linux scheduler)</w:t>
            </w:r>
          </w:p>
        </w:tc>
        <w:tc>
          <w:tcPr/>
          <w:p>
            <w:pPr>
              <w:pStyle w:val="Compact"/>
              <w:jc w:val="left"/>
            </w:pPr>
            <w:r>
              <w:t xml:space="preserve">RCLCPP real-time executors</w:t>
            </w:r>
          </w:p>
        </w:tc>
      </w:tr>
      <w:tr>
        <w:tc>
          <w:tcPr/>
          <w:p>
            <w:pPr>
              <w:pStyle w:val="Compact"/>
              <w:jc w:val="left"/>
            </w:pPr>
            <w:r>
              <w:t xml:space="preserve">Python version</w:t>
            </w:r>
          </w:p>
        </w:tc>
        <w:tc>
          <w:tcPr/>
          <w:p>
            <w:pPr>
              <w:pStyle w:val="Compact"/>
              <w:jc w:val="left"/>
            </w:pPr>
            <w:r>
              <w:t xml:space="preserve">Python 3.8</w:t>
            </w:r>
          </w:p>
        </w:tc>
        <w:tc>
          <w:tcPr/>
          <w:p>
            <w:pPr>
              <w:pStyle w:val="Compact"/>
              <w:jc w:val="left"/>
            </w:pPr>
            <w:r>
              <w:t xml:space="preserve">Python 3.10+</w:t>
            </w:r>
          </w:p>
        </w:tc>
      </w:tr>
      <w:tr>
        <w:tc>
          <w:tcPr/>
          <w:p>
            <w:pPr>
              <w:pStyle w:val="Compact"/>
              <w:jc w:val="left"/>
            </w:pPr>
            <w:r>
              <w:t xml:space="preserve">Security</w:t>
            </w:r>
          </w:p>
        </w:tc>
        <w:tc>
          <w:tcPr/>
          <w:p>
            <w:pPr>
              <w:pStyle w:val="Compact"/>
              <w:jc w:val="left"/>
            </w:pPr>
            <w:r>
              <w:t xml:space="preserve">None by default</w:t>
            </w:r>
          </w:p>
        </w:tc>
        <w:tc>
          <w:tcPr/>
          <w:p>
            <w:pPr>
              <w:pStyle w:val="Compact"/>
              <w:jc w:val="left"/>
            </w:pPr>
            <w:r>
              <w:t xml:space="preserve">SROS2 (DDS-Security)</w:t>
            </w:r>
          </w:p>
        </w:tc>
      </w:tr>
      <w:tr>
        <w:tc>
          <w:tcPr/>
          <w:p>
            <w:pPr>
              <w:pStyle w:val="Compact"/>
              <w:jc w:val="left"/>
            </w:pPr>
            <w:r>
              <w:t xml:space="preserve">Multi-robot support</w:t>
            </w:r>
          </w:p>
        </w:tc>
        <w:tc>
          <w:tcPr/>
          <w:p>
            <w:pPr>
              <w:pStyle w:val="Compact"/>
              <w:jc w:val="left"/>
            </w:pPr>
            <w:r>
              <w:t xml:space="preserve">Manual namespace prefix</w:t>
            </w:r>
          </w:p>
        </w:tc>
        <w:tc>
          <w:tcPr/>
          <w:p>
            <w:pPr>
              <w:pStyle w:val="Compact"/>
              <w:jc w:val="left"/>
            </w:pPr>
            <w:r>
              <w:t xml:space="preserve">Domain ID +</w:t>
            </w:r>
            <w:r>
              <w:t xml:space="preserve"> </w:t>
            </w:r>
            <w:r>
              <w:rPr>
                <w:rStyle w:val="VerbatimChar"/>
              </w:rPr>
              <w:t xml:space="preserve">ROSDOMAINID</w:t>
            </w:r>
          </w:p>
        </w:tc>
      </w:tr>
      <w:tr>
        <w:tc>
          <w:tcPr/>
          <w:p>
            <w:pPr>
              <w:pStyle w:val="Compact"/>
              <w:jc w:val="left"/>
            </w:pPr>
            <w:r>
              <w:t xml:space="preserve">Lifecycle nodes</w:t>
            </w:r>
          </w:p>
        </w:tc>
        <w:tc>
          <w:tcPr/>
          <w:p>
            <w:pPr>
              <w:pStyle w:val="Compact"/>
              <w:jc w:val="left"/>
            </w:pPr>
            <w:r>
              <w:t xml:space="preserve">Not supported</w:t>
            </w:r>
          </w:p>
        </w:tc>
        <w:tc>
          <w:tcPr/>
          <w:p>
            <w:pPr>
              <w:pStyle w:val="Compact"/>
              <w:jc w:val="left"/>
            </w:pPr>
            <w:r>
              <w:t xml:space="preserve">Supported (managed nodes)</w:t>
            </w:r>
          </w:p>
        </w:tc>
      </w:tr>
      <w:tr>
        <w:tc>
          <w:tcPr/>
          <w:p>
            <w:pPr>
              <w:pStyle w:val="Compact"/>
              <w:jc w:val="left"/>
            </w:pPr>
            <w:r>
              <w:t xml:space="preserve">EOL date</w:t>
            </w:r>
          </w:p>
        </w:tc>
        <w:tc>
          <w:tcPr/>
          <w:p>
            <w:pPr>
              <w:pStyle w:val="Compact"/>
              <w:jc w:val="left"/>
            </w:pPr>
            <w:r>
              <w:t xml:space="preserve">May 2025</w:t>
            </w:r>
          </w:p>
        </w:tc>
        <w:tc>
          <w:tcPr/>
          <w:p>
            <w:pPr>
              <w:pStyle w:val="Compact"/>
              <w:jc w:val="left"/>
            </w:pPr>
            <w:r>
              <w:t xml:space="preserve">May 2027</w:t>
            </w:r>
          </w:p>
        </w:tc>
      </w:tr>
      <w:tr>
        <w:tc>
          <w:tcPr/>
          <w:p>
            <w:pPr>
              <w:pStyle w:val="Compact"/>
              <w:jc w:val="left"/>
            </w:pPr>
            <w:r>
              <w:t xml:space="preserve">Lab status (2026)</w:t>
            </w:r>
          </w:p>
        </w:tc>
        <w:tc>
          <w:tcPr/>
          <w:p>
            <w:pPr>
              <w:pStyle w:val="Compact"/>
              <w:jc w:val="left"/>
            </w:pPr>
            <w:r>
              <w:t xml:space="preserve">Deployed (migration planned)</w:t>
            </w:r>
          </w:p>
        </w:tc>
        <w:tc>
          <w:tcPr/>
          <w:p>
            <w:pPr>
              <w:pStyle w:val="Compact"/>
              <w:jc w:val="left"/>
            </w:pPr>
            <w:r>
              <w:t xml:space="preserve">Evaluation phase</w:t>
            </w:r>
          </w:p>
        </w:tc>
      </w:tr>
    </w:tbl>
    <w:bookmarkEnd w:id="43"/>
    <w:bookmarkEnd w:id="44"/>
    <w:bookmarkEnd w:id="45"/>
    <w:bookmarkStart w:id="49" w:name="X7f961bc7cce1f2f62e7efe109a5f293ca8b4ff7"/>
    <w:p>
      <w:pPr>
        <w:pStyle w:val="Heading2"/>
      </w:pPr>
      <w:r>
        <w:t xml:space="preserve">Computer Vision for Fiducial Detection: Related Work</w:t>
      </w:r>
    </w:p>
    <w:bookmarkStart w:id="46" w:name="classical-thresholding-in-robotics"/>
    <w:p>
      <w:pPr>
        <w:pStyle w:val="Heading3"/>
      </w:pPr>
      <w:r>
        <w:t xml:space="preserve">Classical Thresholding in Robotics</w:t>
      </w:r>
    </w:p>
    <w:p>
      <w:pPr>
        <w:pStyle w:val="FirstParagraph"/>
      </w:pPr>
      <w:r>
        <w:t xml:space="preserve">Global intensity thresholding (Otsu, 1979) is the most widely deployed binarization strategy in industrial machine vision. Otsu’s method selects the threshold</w:t>
      </w:r>
      <w:r>
        <w:t xml:space="preserve"> </w:t>
      </w:r>
      <m:oMath>
        <m:sSup>
          <m:e>
            <m:r>
              <m:t>T</m:t>
            </m:r>
          </m:e>
          <m:sup>
            <m:r>
              <m:rPr>
                <m:sty m:val="p"/>
              </m:rPr>
              <m:t>*</m:t>
            </m:r>
          </m:sup>
        </m:sSup>
      </m:oMath>
      <w:r>
        <w:t xml:space="preserve"> </w:t>
      </w:r>
      <w:r>
        <w:t xml:space="preserve">minimizing intra-class intensity variance, equivalent to maximizing inter-class variance. It is optimal for bimodal intensity distributions under uniform illumination. However, it fails when the ROI contains both very bright (LED-saturated) and ambient (room) pixels because the global histogram becomes trimodal, biasing the threshold upward. The present system bypasses Otsu entirely in favor of a fixed high-value threshold (</w:t>
      </w:r>
      <w:r>
        <w:rPr>
          <w:rStyle w:val="VerbatimChar"/>
        </w:rPr>
        <w:t xml:space="preserve">LEDBRIGHTTHRESH = 220/255</w:t>
      </w:r>
      <w:r>
        <w:t xml:space="preserve">) that exploits the absolute brightness of LED emitters: a design choice validated empirically across all laboratory lighting configurations tested.</w:t>
      </w:r>
    </w:p>
    <w:p>
      <w:pPr>
        <w:pStyle w:val="BodyText"/>
      </w:pPr>
      <w:r>
        <w:t xml:space="preserve">Adaptive thresholding (Wellner, 1993; Sauvola &amp; Pietikäinen, 2000) computes a spatially varying threshold</w:t>
      </w:r>
      <w:r>
        <w:t xml:space="preserve"> </w:t>
      </w:r>
      <m:oMath>
        <m:r>
          <m:t>T</m:t>
        </m:r>
        <m:r>
          <m:rPr>
            <m:sty m:val="p"/>
          </m:rPr>
          <m:t>(</m:t>
        </m:r>
        <m:r>
          <m:t>x</m:t>
        </m:r>
        <m:r>
          <m:rPr>
            <m:sty m:val="p"/>
          </m:rPr>
          <m:t>,</m:t>
        </m:r>
        <m:r>
          <m:t>y</m:t>
        </m:r>
        <m:r>
          <m:rPr>
            <m:sty m:val="p"/>
          </m:rPr>
          <m:t>)</m:t>
        </m:r>
        <m:r>
          <m:rPr>
            <m:sty m:val="p"/>
          </m:rPr>
          <m:t>=</m:t>
        </m:r>
        <m:r>
          <m:t>μ</m:t>
        </m:r>
        <m:r>
          <m:rPr>
            <m:sty m:val="p"/>
          </m:rPr>
          <m:t>(</m:t>
        </m:r>
        <m:r>
          <m:t>x</m:t>
        </m:r>
        <m:r>
          <m:rPr>
            <m:sty m:val="p"/>
          </m:rPr>
          <m:t>,</m:t>
        </m:r>
        <m:r>
          <m:t>y</m:t>
        </m:r>
        <m:r>
          <m:rPr>
            <m:sty m:val="p"/>
          </m:rPr>
          <m:t>)</m:t>
        </m:r>
        <m:r>
          <m:rPr>
            <m:sty m:val="p"/>
          </m:rPr>
          <m:t>−</m:t>
        </m:r>
        <m:r>
          <m:t>k</m:t>
        </m:r>
        <m:r>
          <m:t>σ</m:t>
        </m:r>
        <m:r>
          <m:rPr>
            <m:sty m:val="p"/>
          </m:rPr>
          <m:t>(</m:t>
        </m:r>
        <m:r>
          <m:t>x</m:t>
        </m:r>
        <m:r>
          <m:rPr>
            <m:sty m:val="p"/>
          </m:rPr>
          <m:t>,</m:t>
        </m:r>
        <m:r>
          <m:t>y</m:t>
        </m:r>
        <m:r>
          <m:rPr>
            <m:sty m:val="p"/>
          </m:rPr>
          <m:t>)</m:t>
        </m:r>
      </m:oMath>
      <w:r>
        <w:t xml:space="preserve"> </w:t>
      </w:r>
      <w:r>
        <w:t xml:space="preserve">based on local statistics in a sliding window. This is precisely the mechanism used internally by OpenCV’s</w:t>
      </w:r>
      <w:r>
        <w:t xml:space="preserve"> </w:t>
      </w:r>
      <w:r>
        <w:rPr>
          <w:rStyle w:val="VerbatimChar"/>
        </w:rPr>
        <w:t xml:space="preserve">findChessboardCornersSB</w:t>
      </w:r>
      <w:r>
        <w:t xml:space="preserve"> </w:t>
      </w:r>
      <w:r>
        <w:t xml:space="preserve">for its checkerboard binarization. The advantage over global thresholding is robustness to illumination gradients across the image: the critical property that makes SB detection work for the laboratory’s physically non-uniform checkerboard board.</w:t>
      </w:r>
    </w:p>
    <w:bookmarkEnd w:id="46"/>
    <w:bookmarkStart w:id="47" w:name="fiducial-marker-systems"/>
    <w:p>
      <w:pPr>
        <w:pStyle w:val="Heading3"/>
      </w:pPr>
      <w:r>
        <w:t xml:space="preserve">Fiducial Marker Systems</w:t>
      </w:r>
    </w:p>
    <w:p>
      <w:pPr>
        <w:pStyle w:val="FirstParagraph"/>
      </w:pPr>
      <w:r>
        <w:t xml:space="preserve">ArUco markers (Garrido-Jurado et al., 2014) encode binary IDs in a 2D grid of alternating black and white modules, with a distinctive black border for detection. The OpenCV</w:t>
      </w:r>
      <w:r>
        <w:t xml:space="preserve"> </w:t>
      </w:r>
      <w:r>
        <w:rPr>
          <w:rStyle w:val="VerbatimChar"/>
        </w:rPr>
        <w:t xml:space="preserve">aruco</w:t>
      </w:r>
      <w:r>
        <w:t xml:space="preserve"> </w:t>
      </w:r>
      <w:r>
        <w:t xml:space="preserve">module provides sub-pixel corner refinement and pose estimation in a unified API. AprilTag (Olson, 2011; Wang &amp; Olson, 2016) improves on ArUco’s detection robustness under partial occlusion and at greater distances by using graph-cut-based segmentation and lexicographic coding. STag (Benligiray et al., 2019) further improves stability under motion blur.</w:t>
      </w:r>
    </w:p>
    <w:p>
      <w:pPr>
        <w:pStyle w:val="BodyText"/>
      </w:pPr>
      <w:r>
        <w:t xml:space="preserve">The checkerboard-based landmark used in the present project is inferior to ArUco or AprilTag in ID multiplexing (it cannot encode an identifier) and in detection robustness at extreme angles. Its advantage is universal availability: any standard printed checkerboard suffices, while ArUco/AprilTag markers require specific printing procedures. For the Carolus laboratory context (where a fixed single landmark is used per test run) this limitation is immaterial.</w:t>
      </w:r>
    </w:p>
    <w:bookmarkEnd w:id="47"/>
    <w:bookmarkStart w:id="48" w:name="led-beacon-detection-in-prior-work"/>
    <w:p>
      <w:pPr>
        <w:pStyle w:val="Heading3"/>
      </w:pPr>
      <w:r>
        <w:t xml:space="preserve">LED Beacon Detection in Prior Work</w:t>
      </w:r>
    </w:p>
    <w:p>
      <w:pPr>
        <w:pStyle w:val="FirstParagraph"/>
      </w:pPr>
      <w:r>
        <w:t xml:space="preserve">Optical beacon detection using LED clusters is employed in a range of robotic docking and homing applications. Notable implementations include: the Pioneer AT’s LED-based homing beacon (Adept MobileRobots, circa 2005), which used three LEDs in a vertical triangular arrangement detected via color blob tracking; the Mars Science Laboratory EDL beacon system, which used retro-reflective markers and an active illuminator; and the HydraGlider AUV homing system (Hobson et al., 2012), which used pulsed LED clusters detected by a forward-facing camera. The present system’s 4-LED horizontal cluster design was constrained by the existing physical beacon deployed in the FIT laboratory, which was not modifiable within the internship scope.</w:t>
      </w:r>
    </w:p>
    <w:bookmarkEnd w:id="48"/>
    <w:bookmarkEnd w:id="49"/>
    <w:bookmarkStart w:id="52" w:name="web-based-hmi-for-robotic-systems"/>
    <w:p>
      <w:pPr>
        <w:pStyle w:val="Heading2"/>
      </w:pPr>
      <w:r>
        <w:t xml:space="preserve">Web-Based HMI for Robotic Systems</w:t>
      </w:r>
    </w:p>
    <w:bookmarkStart w:id="50" w:name="sec:webrendering"/>
    <w:p>
      <w:pPr>
        <w:pStyle w:val="Heading3"/>
      </w:pPr>
      <w:r>
        <w:t xml:space="preserve">The Robot Web Tools Ecosystem</w:t>
      </w:r>
    </w:p>
    <w:p>
      <w:pPr>
        <w:pStyle w:val="FirstParagraph"/>
      </w:pPr>
      <w:r>
        <w:t xml:space="preserve">The rosbridge suite (Crick et al., 2017) is the canonical WebSocket-based bridge for ROS, implementing the rosbridge protocol v2.0 specification. It comprises:</w:t>
      </w:r>
      <w:r>
        <w:t xml:space="preserve"> </w:t>
      </w:r>
      <w:r>
        <w:rPr>
          <w:rStyle w:val="VerbatimChar"/>
        </w:rPr>
        <w:t xml:space="preserve">rosbridgeserver</w:t>
      </w:r>
      <w:r>
        <w:t xml:space="preserve"> </w:t>
      </w:r>
      <w:r>
        <w:t xml:space="preserve">(WebSocket server exposing ROS pub/sub over JSON),</w:t>
      </w:r>
      <w:r>
        <w:t xml:space="preserve"> </w:t>
      </w:r>
      <w:r>
        <w:rPr>
          <w:rStyle w:val="VerbatimChar"/>
        </w:rPr>
        <w:t xml:space="preserve">roslibjs</w:t>
      </w:r>
      <w:r>
        <w:t xml:space="preserve"> </w:t>
      </w:r>
      <w:r>
        <w:t xml:space="preserve">(browser-side JavaScript library for rosbridge communication),</w:t>
      </w:r>
      <w:r>
        <w:t xml:space="preserve"> </w:t>
      </w:r>
      <w:r>
        <w:rPr>
          <w:rStyle w:val="VerbatimChar"/>
        </w:rPr>
        <w:t xml:space="preserve">ros2djs</w:t>
      </w:r>
      <w:r>
        <w:t xml:space="preserve"> </w:t>
      </w:r>
      <w:r>
        <w:t xml:space="preserve">(2D canvas visualization), and</w:t>
      </w:r>
      <w:r>
        <w:t xml:space="preserve"> </w:t>
      </w:r>
      <w:r>
        <w:rPr>
          <w:rStyle w:val="VerbatimChar"/>
        </w:rPr>
        <w:t xml:space="preserve">ros3djs</w:t>
      </w:r>
      <w:r>
        <w:t xml:space="preserve"> </w:t>
      </w:r>
      <w:r>
        <w:t xml:space="preserve">(Three.js-based 3D visualization). The present project uses</w:t>
      </w:r>
      <w:r>
        <w:t xml:space="preserve"> </w:t>
      </w:r>
      <w:r>
        <w:rPr>
          <w:rStyle w:val="VerbatimChar"/>
        </w:rPr>
        <w:t xml:space="preserve">roslibjs</w:t>
      </w:r>
      <w:r>
        <w:t xml:space="preserve"> </w:t>
      </w:r>
      <w:r>
        <w:t xml:space="preserve">for topic subscription/advertisement and direct Canvas 2D API for custom visualization: bypassing</w:t>
      </w:r>
      <w:r>
        <w:t xml:space="preserve"> </w:t>
      </w:r>
      <w:r>
        <w:rPr>
          <w:rStyle w:val="VerbatimChar"/>
        </w:rPr>
        <w:t xml:space="preserve">ros2djs</w:t>
      </w:r>
      <w:r>
        <w:t xml:space="preserve"> </w:t>
      </w:r>
      <w:r>
        <w:t xml:space="preserve">whose fixed-style rendering was incompatible with the glassmorphic design language.</w:t>
      </w:r>
    </w:p>
    <w:p>
      <w:pPr>
        <w:pStyle w:val="BodyText"/>
      </w:pPr>
      <w:r>
        <w:t xml:space="preserve">Alternative browser-based ROS interfaces include: Robot Ignition Fuel’s web renderer; Webviz (Cruise Automation, 2019), a browser-based ROS bag visualization tool; and ROSboard (a real-time web dashboard for ROS 1/2). None of these alternatives provided the full-stack integration (video overlay, trajectory map, 3D decoratives, i18n, alert system, and cockpit telemetry) required by the present project’s operator situational awareness objectives.</w:t>
      </w:r>
    </w:p>
    <w:bookmarkEnd w:id="50"/>
    <w:bookmarkStart w:id="51" w:name="glassmorphism-in-industrial-hmi"/>
    <w:p>
      <w:pPr>
        <w:pStyle w:val="Heading3"/>
      </w:pPr>
      <w:r>
        <w:t xml:space="preserve">Glassmorphism in Industrial HMI</w:t>
      </w:r>
    </w:p>
    <w:p>
      <w:pPr>
        <w:pStyle w:val="FirstParagraph"/>
      </w:pPr>
      <w:r>
        <w:t xml:space="preserve">Glassmorphism (popularized by Apple’s iOS 7, 2013; formalized as a design system by Michal Malewicz, 2020) is a visual design language characterized by translucent panel backgrounds with Gaussian blur, thin light-colored borders, and subtle drop shadows, creating a perception of floating glass layers. While initially a consumer product aesthetic, glassmorphism has been adopted in several modern industrial monitoring dashboards (Grafana’s 2023 dark theme, Siemens’ MindSphere operator views) where its high-contrast, depth-layered presentation improves operator attention allocation at night or in low-ambient-light control rooms.</w:t>
      </w:r>
    </w:p>
    <w:p>
      <w:pPr>
        <w:pStyle w:val="BodyText"/>
      </w:pPr>
      <w:r>
        <w:t xml:space="preserve">In the present project, glassmorphism was selected for two engineering-motivated reasons: (1) its translucency allows the MJPEG video feed to remain partially visible beneath telemetry panels, preserving Level 1 SA (direct sensory access) without sacrificing Level 2 SA (numerical data); (2) its dark-background, high-contrast color scheme is well-suited to the NASA/FIT color palette (navy blue #1F3864, FT Crimson #8B0015) and reduces eye fatigue during extended monitoring sessions.</w:t>
      </w:r>
    </w:p>
    <w:bookmarkEnd w:id="51"/>
    <w:bookmarkEnd w:id="52"/>
    <w:bookmarkStart w:id="53" w:name="X28df08641e90135b68cc60fa0c10c911fb74436"/>
    <w:p>
      <w:pPr>
        <w:pStyle w:val="Heading2"/>
      </w:pPr>
      <w:r>
        <w:t xml:space="preserve">Safety Architecture in Autonomous Systems: Standards Overview</w:t>
      </w:r>
    </w:p>
    <w:p>
      <w:pPr>
        <w:pStyle w:val="FirstParagraph"/>
      </w:pPr>
      <w:r>
        <w:t xml:space="preserve">IEC 61508 (Functional Safety of E/E/PE Safety-related Systems) defines four Safety Integrity Levels (SIL 1–4) based on probability of dangerous failure per hour. For a research robotic platform operating in a controlled laboratory at low speed (</w:t>
      </w:r>
      <m:oMath>
        <m:r>
          <m:rPr>
            <m:sty m:val="p"/>
          </m:rPr>
          <m:t>&lt;</m:t>
        </m:r>
      </m:oMath>
      <w:r>
        <w:t xml:space="preserve">0.5 m/s), typical risk classification places the system at SIL 1, requiring a probability of dangerous hardware failure</w:t>
      </w:r>
      <w:r>
        <w:t xml:space="preserve"> </w:t>
      </w:r>
      <m:oMath>
        <m:r>
          <m:rPr>
            <m:sty m:val="p"/>
          </m:rPr>
          <m:t>&lt;</m:t>
        </m:r>
        <m:sSup>
          <m:e>
            <m:r>
              <m:t>10</m:t>
            </m:r>
          </m:e>
          <m:sup>
            <m:r>
              <m:rPr>
                <m:sty m:val="p"/>
              </m:rPr>
              <m:t>−</m:t>
            </m:r>
            <m:r>
              <m:t>5</m:t>
            </m:r>
          </m:sup>
        </m:sSup>
      </m:oMath>
      <w:r>
        <w:t xml:space="preserve">/hour. The software architecture implications of SIL 1 include: documented requirements, basic fault detection, and explicit specification of all normal and failure modes.</w:t>
      </w:r>
    </w:p>
    <w:p>
      <w:pPr>
        <w:pStyle w:val="BodyText"/>
      </w:pPr>
      <w:r>
        <w:t xml:space="preserve">NASA-STD-8719.13C (Software Safety Standard) introduces the concept of software hazard criticality, categorizing hazardous software functions by severity (catastrophic / critical / marginal / negligible) and probability. The heartbeat deadman switch in the present system addresses the safety-critical function</w:t>
      </w:r>
      <w:r>
        <w:t xml:space="preserve"> </w:t>
      </w:r>
      <w:r>
        <w:t xml:space="preserve">“motor continues running with no operator present”</w:t>
      </w:r>
      <w:r>
        <w:t xml:space="preserve">, classified as Critical severity (potential equipment damage) / Probable probability (Wi-Fi connections are routinely interrupted): the highest risk category addressed in the system. The dual-guard implementation (</w:t>
      </w:r>
      <w:r>
        <w:rPr>
          <w:rStyle w:val="VerbatimChar"/>
        </w:rPr>
        <w:t xml:space="preserve">HEARTBEATTIMEOUT</w:t>
      </w:r>
      <w:r>
        <w:t xml:space="preserve"> </w:t>
      </w:r>
      <w:r>
        <w:t xml:space="preserve">= 1.5 s +</w:t>
      </w:r>
      <w:r>
        <w:t xml:space="preserve"> </w:t>
      </w:r>
      <w:r>
        <w:rPr>
          <w:rStyle w:val="VerbatimChar"/>
        </w:rPr>
        <w:t xml:space="preserve">HEARTBEATSTALES</w:t>
      </w:r>
      <w:r>
        <w:t xml:space="preserve"> </w:t>
      </w:r>
      <w:r>
        <w:t xml:space="preserve">= 5.0 s stale guard) was designed to address this risk category.</w:t>
      </w:r>
    </w:p>
    <w:bookmarkEnd w:id="53"/>
    <w:bookmarkStart w:id="54" w:name="X962dc1f53b5595a5c8c4e98aa3ef0c32d5c19d8"/>
    <w:p>
      <w:pPr>
        <w:pStyle w:val="Heading2"/>
      </w:pPr>
      <w:r>
        <w:t xml:space="preserve">Synthesis: Positioning of the Present Work</w:t>
      </w:r>
    </w:p>
    <w:p>
      <w:pPr>
        <w:pStyle w:val="FirstParagraph"/>
      </w:pPr>
      <w:r>
        <w:t xml:space="preserve">The LEO Rover Mission Control system occupies a distinctive position in the robotic systems landscape: it is neither a pure research prototype (it achieves production-quality reliability through systematic engineering) nor a commercial product (it is purpose-built for a specific research platform and laboratory environment). It draws from: (1) the computer vision literature on LED detection and checkerboard localization; (2) the ROS community’s rosbridge ecosystem for WebSocket bridging; (3) the human factors literature on situational awareness design; (4) the safety-critical systems engineering literature on deadman switches and fail-safe architectures. Its primary contribution is the full-stack integration of these elements into a cohesive, deployment-validated system, with the architectural innovations of the multiprocess vision pipeline and the density-based LED clustering algorithm representing original engineering solutions to novel failure modes not documented in prior literature.</w:t>
      </w:r>
    </w:p>
    <w:bookmarkEnd w:id="54"/>
    <w:bookmarkStart w:id="59" w:name="sec:sotavio"/>
    <w:p>
      <w:pPr>
        <w:pStyle w:val="Heading2"/>
      </w:pPr>
      <w:r>
        <w:t xml:space="preserve">Visual-Inertial State Estimation: Related Work</w:t>
      </w:r>
    </w:p>
    <w:p>
      <w:pPr>
        <w:pStyle w:val="FirstParagraph"/>
      </w:pPr>
      <w:r>
        <w:t xml:space="preserve">The preceding sections survey the literature the project began from:</w:t>
      </w:r>
      <w:r>
        <w:t xml:space="preserve"> </w:t>
      </w:r>
      <w:r>
        <w:t xml:space="preserve">fiducial detection, web-based HMI, and safety architecture. They do not</w:t>
      </w:r>
      <w:r>
        <w:t xml:space="preserve"> </w:t>
      </w:r>
      <w:r>
        <w:t xml:space="preserve">cover state estimation, and by the time the work concluded that had become</w:t>
      </w:r>
      <w:r>
        <w:t xml:space="preserve"> </w:t>
      </w:r>
      <w:r>
        <w:t xml:space="preserve">its principal subject. This section supplies the missing lineage, and states</w:t>
      </w:r>
      <w:r>
        <w:t xml:space="preserve"> </w:t>
      </w:r>
      <w:r>
        <w:t xml:space="preserve">where the present work sits relative to it.</w:t>
      </w:r>
    </w:p>
    <w:bookmarkStart w:id="55" w:name="X942c59d632e071088429a4d34189459203fbbfc"/>
    <w:p>
      <w:pPr>
        <w:pStyle w:val="Heading3"/>
      </w:pPr>
      <w:r>
        <w:t xml:space="preserve">From the Kalman filter to visual-inertial odometry</w:t>
      </w:r>
    </w:p>
    <w:p>
      <w:pPr>
        <w:pStyle w:val="FirstParagraph"/>
      </w:pPr>
      <w:r>
        <w:t xml:space="preserve">The recursive least-squares estimator of Kalman </w:t>
      </w:r>
      <w:r>
        <w:t xml:space="preserve">(Kalman 1960)</w:t>
      </w:r>
      <w:r>
        <w:t xml:space="preserve"> </w:t>
      </w:r>
      <w:r>
        <w:t xml:space="preserve">establishes the framework every system discussed here inherits: a state</w:t>
      </w:r>
      <w:r>
        <w:t xml:space="preserve"> </w:t>
      </w:r>
      <w:r>
        <w:t xml:space="preserve">propagated by a motion model, corrected by measurements, with a covariance</w:t>
      </w:r>
      <w:r>
        <w:t xml:space="preserve"> </w:t>
      </w:r>
      <w:r>
        <w:t xml:space="preserve">tracking the estimator’s own uncertainty. Its extension to visual-inertial</w:t>
      </w:r>
      <w:r>
        <w:t xml:space="preserve"> </w:t>
      </w:r>
      <w:r>
        <w:t xml:space="preserve">navigation faces a specific difficulty — a camera observing</w:t>
      </w:r>
      <w:r>
        <w:t xml:space="preserve"> </w:t>
      </w:r>
      <m:oMath>
        <m:r>
          <m:t>n</m:t>
        </m:r>
      </m:oMath>
      <w:r>
        <w:t xml:space="preserve"> </w:t>
      </w:r>
      <w:r>
        <w:t xml:space="preserve">landmarks</w:t>
      </w:r>
      <w:r>
        <w:t xml:space="preserve"> </w:t>
      </w:r>
      <w:r>
        <w:t xml:space="preserve">adds</w:t>
      </w:r>
      <w:r>
        <w:t xml:space="preserve"> </w:t>
      </w:r>
      <m:oMath>
        <m:r>
          <m:t>3</m:t>
        </m:r>
        <m:r>
          <m:t>n</m:t>
        </m:r>
      </m:oMath>
      <w:r>
        <w:t xml:space="preserve"> </w:t>
      </w:r>
      <w:r>
        <w:t xml:space="preserve">states, so a naive filter grows without bound.</w:t>
      </w:r>
    </w:p>
    <w:p>
      <w:pPr>
        <w:pStyle w:val="BodyText"/>
      </w:pPr>
      <w:r>
        <w:t xml:space="preserve">The Multi-State Constraint Kalman Filter of</w:t>
      </w:r>
      <w:r>
        <w:t xml:space="preserve"> </w:t>
      </w:r>
      <w:r>
        <w:t xml:space="preserve">Mourikis and Roumeliotis </w:t>
      </w:r>
      <w:r>
        <w:t xml:space="preserve">(Mourikis and Roumeliotis 2007)</w:t>
      </w:r>
      <w:r>
        <w:t xml:space="preserve"> </w:t>
      </w:r>
      <w:r>
        <w:t xml:space="preserve">resolves this by keeping a</w:t>
      </w:r>
      <w:r>
        <w:t xml:space="preserve"> </w:t>
      </w:r>
      <w:r>
        <w:t xml:space="preserve">sliding window of past camera poses rather than the landmarks themselves.</w:t>
      </w:r>
      <w:r>
        <w:t xml:space="preserve"> </w:t>
      </w:r>
      <w:r>
        <w:t xml:space="preserve">Each feature is triangulated across the window, its residual is projected</w:t>
      </w:r>
      <w:r>
        <w:t xml:space="preserve"> </w:t>
      </w:r>
      <w:r>
        <w:t xml:space="preserve">onto the null space of the landmark Jacobian, and the landmark is</w:t>
      </w:r>
      <w:r>
        <w:t xml:space="preserve"> </w:t>
      </w:r>
      <w:r>
        <w:t xml:space="preserve">marginalised out. The state stays bounded, and the estimator remains a</w:t>
      </w:r>
      <w:r>
        <w:t xml:space="preserve"> </w:t>
      </w:r>
      <w:r>
        <w:t xml:space="preserve">filter rather than becoming a batch optimisation. Every estimator evaluated</w:t>
      </w:r>
      <w:r>
        <w:t xml:space="preserve"> </w:t>
      </w:r>
      <w:r>
        <w:t xml:space="preserve">in this report descends from that construction.</w:t>
      </w:r>
    </w:p>
    <w:p>
      <w:pPr>
        <w:pStyle w:val="BodyText"/>
      </w:pPr>
      <w:r>
        <w:t xml:space="preserve">OpenVINS </w:t>
      </w:r>
      <w:r>
        <w:t xml:space="preserve">(Geneva et al. 2020)</w:t>
      </w:r>
      <w:r>
        <w:t xml:space="preserve"> </w:t>
      </w:r>
      <w:r>
        <w:t xml:space="preserve">provides the reference implementation of</w:t>
      </w:r>
      <w:r>
        <w:t xml:space="preserve"> </w:t>
      </w:r>
      <w:r>
        <w:t xml:space="preserve">this family, adding online calibration of extrinsics, intrinsics and time</w:t>
      </w:r>
      <w:r>
        <w:t xml:space="preserve"> </w:t>
      </w:r>
      <w:r>
        <w:t xml:space="preserve">offsets, and a First-Estimates-Jacobian treatment of the observability</w:t>
      </w:r>
      <w:r>
        <w:t xml:space="preserve"> </w:t>
      </w:r>
      <w:r>
        <w:t xml:space="preserve">problem. MINS </w:t>
      </w:r>
      <w:r>
        <w:t xml:space="preserve">(Lee et al. 2023, 2025)</w:t>
      </w:r>
      <w:r>
        <w:t xml:space="preserve"> </w:t>
      </w:r>
      <w:r>
        <w:t xml:space="preserve">extends the same core to</w:t>
      </w:r>
      <w:r>
        <w:t xml:space="preserve"> </w:t>
      </w:r>
      <w:r>
        <w:t xml:space="preserve">heterogeneous sensor sets — wheel encoders, GPS, LiDAR and motion capture</w:t>
      </w:r>
      <w:r>
        <w:t xml:space="preserve"> </w:t>
      </w:r>
      <w:r>
        <w:t xml:space="preserve">alongside the camera — which is what makes it the appropriate choice for a</w:t>
      </w:r>
      <w:r>
        <w:t xml:space="preserve"> </w:t>
      </w:r>
      <w:r>
        <w:t xml:space="preserve">wheeled platform, and which is why this report’s estimator comparison is</w:t>
      </w:r>
      <w:r>
        <w:t xml:space="preserve"> </w:t>
      </w:r>
      <w:r>
        <w:t xml:space="preserve">between MINS and members of the OpenVINS family rather than against</w:t>
      </w:r>
      <w:r>
        <w:t xml:space="preserve"> </w:t>
      </w:r>
      <w:r>
        <w:t xml:space="preserve">feature-based SLAM systems such as ORB-SLAM2 </w:t>
      </w:r>
      <w:r>
        <w:t xml:space="preserve">(Mur-Artal and Tardós 2017)</w:t>
      </w:r>
      <w:r>
        <w:t xml:space="preserve">.</w:t>
      </w:r>
    </w:p>
    <w:bookmarkEnd w:id="55"/>
    <w:bookmarkStart w:id="56" w:name="X82ebe4069ae0d7ff680ee638d0bad1d8c018bf3"/>
    <w:p>
      <w:pPr>
        <w:pStyle w:val="Heading3"/>
      </w:pPr>
      <w:r>
        <w:t xml:space="preserve">Calibration as a prerequisite, not a detail</w:t>
      </w:r>
    </w:p>
    <w:p>
      <w:pPr>
        <w:pStyle w:val="FirstParagraph"/>
      </w:pPr>
      <w:r>
        <w:t xml:space="preserve">Visual-inertial estimation is unusually sensitive to the geometric and</w:t>
      </w:r>
      <w:r>
        <w:t xml:space="preserve"> </w:t>
      </w:r>
      <w:r>
        <w:t xml:space="preserve">temporal relationship between its sensors. Zhang’s</w:t>
      </w:r>
      <w:r>
        <w:t xml:space="preserve"> </w:t>
      </w:r>
      <w:r>
        <w:t xml:space="preserve">method </w:t>
      </w:r>
      <w:r>
        <w:t xml:space="preserve">(Zhang 2000)</w:t>
      </w:r>
      <w:r>
        <w:t xml:space="preserve"> </w:t>
      </w:r>
      <w:r>
        <w:t xml:space="preserve">supplies camera intrinsics; the unified</w:t>
      </w:r>
      <w:r>
        <w:t xml:space="preserve"> </w:t>
      </w:r>
      <w:r>
        <w:t xml:space="preserve">spatiotemporal calibration of Furgale et al. </w:t>
      </w:r>
      <w:r>
        <w:t xml:space="preserve">(Furgale et al. 2013)</w:t>
      </w:r>
      <w:r>
        <w:t xml:space="preserve">,</w:t>
      </w:r>
      <w:r>
        <w:t xml:space="preserve"> </w:t>
      </w:r>
      <w:r>
        <w:t xml:space="preserve">implemented as Kalibr, supplies the camera–IMU transform and time offset</w:t>
      </w:r>
      <w:r>
        <w:t xml:space="preserve"> </w:t>
      </w:r>
      <w:r>
        <w:t xml:space="preserve">that the filter needs before it can fuse anything.</w:t>
      </w:r>
    </w:p>
    <w:p>
      <w:pPr>
        <w:pStyle w:val="BodyText"/>
      </w:pPr>
      <w:r>
        <w:t xml:space="preserve">The literature treats this as a solved preliminary. This report does not,</w:t>
      </w:r>
      <w:r>
        <w:t xml:space="preserve"> </w:t>
      </w:r>
      <w:r>
        <w:t xml:space="preserve">and §</w:t>
      </w:r>
      <w:hyperlink w:anchor="sec:extunobs">
        <w:r>
          <w:rPr>
            <w:rStyle w:val="Hyperlink"/>
          </w:rPr>
          <w:t xml:space="preserve">12.24.1</w:t>
        </w:r>
      </w:hyperlink>
      <w:r>
        <w:t xml:space="preserve"> </w:t>
      </w:r>
      <w:r>
        <w:t xml:space="preserve">explains why: the same quantity Kalibr estimates</w:t>
      </w:r>
      <w:r>
        <w:t xml:space="preserve"> </w:t>
      </w:r>
      <w:r>
        <w:t xml:space="preserve">offline can also be estimated online, and whether that is advisable depends</w:t>
      </w:r>
      <w:r>
        <w:t xml:space="preserve"> </w:t>
      </w:r>
      <w:r>
        <w:t xml:space="preserve">on an observability condition the calibration literature does not need to</w:t>
      </w:r>
      <w:r>
        <w:t xml:space="preserve"> </w:t>
      </w:r>
      <w:r>
        <w:t xml:space="preserve">address — because a calibration procedure supplies the excitation by</w:t>
      </w:r>
      <w:r>
        <w:t xml:space="preserve"> </w:t>
      </w:r>
      <w:r>
        <w:t xml:space="preserve">construction, whereas a rover standing still does not.</w:t>
      </w:r>
    </w:p>
    <w:bookmarkEnd w:id="56"/>
    <w:bookmarkStart w:id="57" w:name="Xfe23c9b2f38c9c91602888d36f92f8295d134e6"/>
    <w:p>
      <w:pPr>
        <w:pStyle w:val="Heading3"/>
      </w:pPr>
      <w:r>
        <w:t xml:space="preserve">Where this work departs from the literature</w:t>
      </w:r>
    </w:p>
    <w:p>
      <w:pPr>
        <w:pStyle w:val="FirstParagraph"/>
      </w:pPr>
      <w:r>
        <w:t xml:space="preserve">Three differences shape everything that follows.</w:t>
      </w:r>
    </w:p>
    <w:p>
      <w:pPr>
        <w:pStyle w:val="BodyText"/>
      </w:pPr>
      <w:r>
        <w:rPr>
          <w:b/>
          <w:bCs/>
        </w:rPr>
        <w:t xml:space="preserve">The platform is not the one these systems were designed for.</w:t>
      </w:r>
      <w:r>
        <w:t xml:space="preserve"> </w:t>
      </w:r>
      <w:r>
        <w:t xml:space="preserve">MSCKF</w:t>
      </w:r>
      <w:r>
        <w:t xml:space="preserve"> </w:t>
      </w:r>
      <w:r>
        <w:t xml:space="preserve">and its descendants were developed for handheld and aerial motion, which is</w:t>
      </w:r>
      <w:r>
        <w:t xml:space="preserve"> </w:t>
      </w:r>
      <w:r>
        <w:t xml:space="preserve">rich in rotation and acceleration. A differential-drive rover is</w:t>
      </w:r>
      <w:r>
        <w:t xml:space="preserve"> </w:t>
      </w:r>
      <w:r>
        <w:t xml:space="preserve">translationally slow, spends much of its time stationary, and rotates about</w:t>
      </w:r>
      <w:r>
        <w:t xml:space="preserve"> </w:t>
      </w:r>
      <w:r>
        <w:t xml:space="preserve">one axis. Several results in this report — extrinsic random-walk at rest</w:t>
      </w:r>
      <w:r>
        <w:t xml:space="preserve"> </w:t>
      </w:r>
      <w:r>
        <w:t xml:space="preserve">(§</w:t>
      </w:r>
      <w:hyperlink w:anchor="sec:extunobs">
        <w:r>
          <w:rPr>
            <w:rStyle w:val="Hyperlink"/>
          </w:rPr>
          <w:t xml:space="preserve">12.24.1</w:t>
        </w:r>
      </w:hyperlink>
      <w:r>
        <w:t xml:space="preserve">), the vertical direction resting on a single sensor</w:t>
      </w:r>
      <w:r>
        <w:t xml:space="preserve"> </w:t>
      </w:r>
      <w:r>
        <w:t xml:space="preserve">(§</w:t>
      </w:r>
      <w:hyperlink w:anchor="sec:zunobs">
        <w:r>
          <w:rPr>
            <w:rStyle w:val="Hyperlink"/>
          </w:rPr>
          <w:t xml:space="preserve">12.24.3</w:t>
        </w:r>
      </w:hyperlink>
      <w:r>
        <w:t xml:space="preserve">) — are consequences of that mismatch rather than</w:t>
      </w:r>
      <w:r>
        <w:t xml:space="preserve"> </w:t>
      </w:r>
      <w:r>
        <w:t xml:space="preserve">defects of the algorithms.</w:t>
      </w:r>
    </w:p>
    <w:p>
      <w:pPr>
        <w:pStyle w:val="BodyText"/>
      </w:pPr>
      <w:r>
        <w:rPr>
          <w:b/>
          <w:bCs/>
        </w:rPr>
        <w:t xml:space="preserve">Wheel odometry changes the observability picture.</w:t>
      </w:r>
      <w:r>
        <w:t xml:space="preserve"> </w:t>
      </w:r>
      <w:r>
        <w:t xml:space="preserve">The literature on</w:t>
      </w:r>
      <w:r>
        <w:t xml:space="preserve"> </w:t>
      </w:r>
      <w:r>
        <w:t xml:space="preserve">monocular and stereo VIO treats scale and velocity as quantities to be</w:t>
      </w:r>
      <w:r>
        <w:t xml:space="preserve"> </w:t>
      </w:r>
      <w:r>
        <w:t xml:space="preserve">inferred. A wheeled platform measures them directly, which is the premise</w:t>
      </w:r>
      <w:r>
        <w:t xml:space="preserve"> </w:t>
      </w:r>
      <w:r>
        <w:t xml:space="preserve">of MINS’s wheel updater and, as §</w:t>
      </w:r>
      <w:hyperlink w:anchor="sec:neesangulaire">
        <w:r>
          <w:rPr>
            <w:rStyle w:val="Hyperlink"/>
          </w:rPr>
          <w:t xml:space="preserve">11.10.6</w:t>
        </w:r>
      </w:hyperlink>
      <w:r>
        <w:t xml:space="preserve"> </w:t>
      </w:r>
      <w:r>
        <w:t xml:space="preserve">suggests, may</w:t>
      </w:r>
      <w:r>
        <w:t xml:space="preserve"> </w:t>
      </w:r>
      <w:r>
        <w:t xml:space="preserve">explain why the two filters lacking that measurement are the two whose</w:t>
      </w:r>
      <w:r>
        <w:t xml:space="preserve"> </w:t>
      </w:r>
      <w:r>
        <w:t xml:space="preserve">velocity covariance is overconfident.</w:t>
      </w:r>
    </w:p>
    <w:p>
      <w:pPr>
        <w:pStyle w:val="BodyText"/>
      </w:pPr>
      <w:r>
        <w:rPr>
          <w:b/>
          <w:bCs/>
        </w:rPr>
        <w:t xml:space="preserve">Filter consistency is assessed here, and is largely absent from the</w:t>
      </w:r>
      <w:r>
        <w:rPr>
          <w:b/>
          <w:bCs/>
        </w:rPr>
        <w:t xml:space="preserve"> </w:t>
      </w:r>
      <w:r>
        <w:rPr>
          <w:b/>
          <w:bCs/>
        </w:rPr>
        <w:t xml:space="preserve">bibliography this report carries.</w:t>
      </w:r>
      <w:r>
        <w:t xml:space="preserve"> </w:t>
      </w:r>
      <w:r>
        <w:t xml:space="preserve">The estimation entries above cover</w:t>
      </w:r>
      <w:r>
        <w:t xml:space="preserve"> </w:t>
      </w:r>
      <w:r>
        <w:t xml:space="preserve">architecture and calibration; none addresses whether a filter’s reported</w:t>
      </w:r>
      <w:r>
        <w:t xml:space="preserve"> </w:t>
      </w:r>
      <w:r>
        <w:t xml:space="preserve">covariance matches its actual error. The NEES methodology used in</w:t>
      </w:r>
      <w:r>
        <w:t xml:space="preserve"> </w:t>
      </w:r>
      <w:r>
        <w:t xml:space="preserve">§</w:t>
      </w:r>
      <w:hyperlink w:anchor="sec:nees">
        <w:r>
          <w:rPr>
            <w:rStyle w:val="Hyperlink"/>
          </w:rPr>
          <w:t xml:space="preserve">11.10</w:t>
        </w:r>
      </w:hyperlink>
      <w:r>
        <w:t xml:space="preserve"> </w:t>
      </w:r>
      <w:r>
        <w:t xml:space="preserve">is standard in the target-tracking literature and this</w:t>
      </w:r>
      <w:r>
        <w:t xml:space="preserve"> </w:t>
      </w:r>
      <w:r>
        <w:t xml:space="preserve">report applies it without citing that source, which is a gap in the</w:t>
      </w:r>
      <w:r>
        <w:t xml:space="preserve"> </w:t>
      </w:r>
      <w:r>
        <w:t xml:space="preserve">bibliography rather than in the method. Closing it would mean adding the</w:t>
      </w:r>
      <w:r>
        <w:t xml:space="preserve"> </w:t>
      </w:r>
      <w:r>
        <w:t xml:space="preserve">consistency and observability-constrained-filtering references — the</w:t>
      </w:r>
      <w:r>
        <w:t xml:space="preserve"> </w:t>
      </w:r>
      <w:r>
        <w:t xml:space="preserve">work on FEJ and observability-constrained EKF that OpenVINS itself</w:t>
      </w:r>
      <w:r>
        <w:t xml:space="preserve"> </w:t>
      </w:r>
      <w:r>
        <w:t xml:space="preserve">implements — and is recorded as an editorial task rather than a research</w:t>
      </w:r>
      <w:r>
        <w:t xml:space="preserve"> </w:t>
      </w:r>
      <w:r>
        <w:t xml:space="preserve">one.</w:t>
      </w:r>
    </w:p>
    <w:bookmarkEnd w:id="57"/>
    <w:bookmarkStart w:id="58" w:name="positioning"/>
    <w:p>
      <w:pPr>
        <w:pStyle w:val="Heading3"/>
      </w:pPr>
      <w:r>
        <w:t xml:space="preserve">Positioning</w:t>
      </w:r>
    </w:p>
    <w:p>
      <w:pPr>
        <w:pStyle w:val="FirstParagraph"/>
      </w:pPr>
      <w:r>
        <w:t xml:space="preserve">The contribution of this report is not a new estimator. It is a measured</w:t>
      </w:r>
      <w:r>
        <w:t xml:space="preserve"> </w:t>
      </w:r>
      <w:r>
        <w:t xml:space="preserve">account of how three existing estimators behave on a platform outside their</w:t>
      </w:r>
      <w:r>
        <w:t xml:space="preserve"> </w:t>
      </w:r>
      <w:r>
        <w:t xml:space="preserve">design envelope, using validity tests that require no ground truth: a</w:t>
      </w:r>
      <w:r>
        <w:t xml:space="preserve"> </w:t>
      </w:r>
      <w:r>
        <w:t xml:space="preserve">physical speed ceiling, a stationary robot whose true state is known</w:t>
      </w:r>
      <w:r>
        <w:t xml:space="preserve"> </w:t>
      </w:r>
      <w:r>
        <w:t xml:space="preserve">exactly, and an independent wheel-odometry reference. That methodology, and</w:t>
      </w:r>
      <w:r>
        <w:t xml:space="preserve"> </w:t>
      </w:r>
      <w:r>
        <w:t xml:space="preserve">the finding that a well-behaved pose can be published alongside a covariance</w:t>
      </w:r>
      <w:r>
        <w:t xml:space="preserve"> </w:t>
      </w:r>
      <w:r>
        <w:t xml:space="preserve">that is wrong by two orders of magnitude, is what this work adds to the</w:t>
      </w:r>
      <w:r>
        <w:t xml:space="preserve"> </w:t>
      </w:r>
      <w:r>
        <w:t xml:space="preserve">material surveyed above.</w:t>
      </w:r>
    </w:p>
    <w:bookmarkEnd w:id="58"/>
    <w:bookmarkEnd w:id="59"/>
    <w:bookmarkEnd w:id="60"/>
    <w:bookmarkStart w:id="79" w:name="ch:methodology"/>
    <w:p>
      <w:pPr>
        <w:pStyle w:val="Heading1"/>
      </w:pPr>
      <w:r>
        <w:t xml:space="preserve">System Architecture and Software Infrastructure</w:t>
      </w:r>
    </w:p>
    <w:bookmarkStart w:id="63" w:name="X9d7a0b3c195523a460d732bcf6c3f1092f67c7e"/>
    <w:p>
      <w:pPr>
        <w:pStyle w:val="Heading2"/>
      </w:pPr>
      <w:r>
        <w:t xml:space="preserve">Full-Stack Overview and Deployment Topology</w:t>
      </w:r>
    </w:p>
    <w:p>
      <w:pPr>
        <w:pStyle w:val="FirstParagraph"/>
      </w:pPr>
      <w:r>
        <w:t xml:space="preserve">The LEO Rover Mission Control system is a distributed application spanning three physical tiers: the robot embedded platform (LEO Rover + AgileX firmware + D455 camera), the operator workstation (Ubuntu 20.04, ROS Noetic,</w:t>
      </w:r>
      <w:r>
        <w:t xml:space="preserve"> </w:t>
      </w:r>
      <w:r>
        <w:rPr>
          <w:rStyle w:val="VerbatimChar"/>
        </w:rPr>
        <w:t xml:space="preserve">leobackend.py</w:t>
      </w:r>
      <w:r>
        <w:t xml:space="preserve">), and the browser-based operator cockpit (any WebKit/Blink/Gecko browser on any device). Understanding the boundaries between these tiers (and the communication mechanisms bridging them) is prerequisite to understanding every architectural decision documented in subsequent sections.</w:t>
      </w:r>
    </w:p>
    <w:p>
      <w:pPr>
        <w:pStyle w:val="BodyText"/>
      </w:pPr>
      <w:r>
        <w:t xml:space="preserve">Four independent processes run concurrently on the workstation:</w:t>
      </w:r>
    </w:p>
    <w:p>
      <w:pPr>
        <w:numPr>
          <w:ilvl w:val="0"/>
          <w:numId w:val="1006"/>
        </w:numPr>
      </w:pPr>
      <w:r>
        <w:rPr>
          <w:rStyle w:val="VerbatimChar"/>
        </w:rPr>
        <w:t xml:space="preserve">leobackend.py</w:t>
      </w:r>
      <w:r>
        <w:t xml:space="preserve"> </w:t>
      </w:r>
      <w:r>
        <w:t xml:space="preserve">(the ROS node orchestrating all autonomous logic, six daemon threads, and the vision subprocess;</w:t>
      </w:r>
    </w:p>
    <w:p>
      <w:pPr>
        <w:numPr>
          <w:ilvl w:val="0"/>
          <w:numId w:val="1006"/>
        </w:numPr>
      </w:pPr>
      <w:r>
        <w:rPr>
          <w:rStyle w:val="VerbatimChar"/>
        </w:rPr>
        <w:t xml:space="preserve">rosbridgewebsocket</w:t>
      </w:r>
      <w:r>
        <w:t xml:space="preserve"> </w:t>
      </w:r>
      <w:r>
        <w:t xml:space="preserve">on port 9090) translating ROS pub/sub into rosbridge JSON-over-WebSocket;</w:t>
      </w:r>
    </w:p>
    <w:p>
      <w:pPr>
        <w:numPr>
          <w:ilvl w:val="0"/>
          <w:numId w:val="1006"/>
        </w:numPr>
      </w:pPr>
      <w:r>
        <w:rPr>
          <w:rStyle w:val="VerbatimChar"/>
        </w:rPr>
        <w:t xml:space="preserve">webvideoserver</w:t>
      </w:r>
      <w:r>
        <w:t xml:space="preserve"> </w:t>
      </w:r>
      <w:r>
        <w:t xml:space="preserve">on port 8080: re-encoding annotated MJPEG frames into a streaming HTTP response;</w:t>
      </w:r>
    </w:p>
    <w:p>
      <w:pPr>
        <w:numPr>
          <w:ilvl w:val="0"/>
          <w:numId w:val="1006"/>
        </w:numPr>
      </w:pPr>
      <w:r>
        <w:rPr>
          <w:rStyle w:val="VerbatimChar"/>
        </w:rPr>
        <w:t xml:space="preserve">python3 http.server</w:t>
      </w:r>
      <w:r>
        <w:t xml:space="preserve"> </w:t>
      </w:r>
      <w:r>
        <w:t xml:space="preserve">on port 8000: serving static cockpit assets (</w:t>
      </w:r>
      <w:r>
        <w:rPr>
          <w:rStyle w:val="VerbatimChar"/>
        </w:rPr>
        <w:t xml:space="preserve">ops.html</w:t>
      </w:r>
      <w:r>
        <w:t xml:space="preserve">,</w:t>
      </w:r>
      <w:r>
        <w:t xml:space="preserve"> </w:t>
      </w:r>
      <w:r>
        <w:rPr>
          <w:rStyle w:val="VerbatimChar"/>
        </w:rPr>
        <w:t xml:space="preserve">app.js</w:t>
      </w:r>
      <w:r>
        <w:t xml:space="preserve">,</w:t>
      </w:r>
      <w:r>
        <w:t xml:space="preserve"> </w:t>
      </w:r>
      <w:r>
        <w:rPr>
          <w:rStyle w:val="VerbatimChar"/>
        </w:rPr>
        <w:t xml:space="preserve">i18n.js</w:t>
      </w:r>
      <w:r>
        <w:t xml:space="preserve">,</w:t>
      </w:r>
      <w:r>
        <w:t xml:space="preserve"> </w:t>
      </w:r>
      <w:r>
        <w:rPr>
          <w:rStyle w:val="VerbatimChar"/>
        </w:rPr>
        <w:t xml:space="preserve">3dengine.js</w:t>
      </w:r>
      <w:r>
        <w:t xml:space="preserve">).</w:t>
      </w:r>
    </w:p>
    <w:p>
      <w:pPr>
        <w:pStyle w:val="FirstParagraph"/>
      </w:pPr>
      <w:r>
        <w:t xml:space="preserve">Figure </w:t>
      </w:r>
      <w:hyperlink w:anchor="fig:process-arch">
        <w:r>
          <w:rPr>
            <w:rStyle w:val="Hyperlink"/>
          </w:rPr>
          <w:t xml:space="preserve">3.1</w:t>
        </w:r>
      </w:hyperlink>
      <w:r>
        <w:t xml:space="preserve"> </w:t>
      </w:r>
      <w:r>
        <w:t xml:space="preserve">presents a schematic of this process and thread architecture.</w:t>
      </w:r>
    </w:p>
    <w:bookmarkStart w:id="61" w:name="fig:process-arch"/>
    <w:tbl>
      <w:tblPr>
        <w:tblStyle w:val="FigureTable"/>
        <w:tblW w:type="auto" w:w="0"/>
        <w:jc w:val="center"/>
        <w:tblLook w:firstRow="0" w:lastRow="0" w:firstColumn="0" w:lastColumn="0"/>
      </w:tblPr>
      <w:tblGrid>
        <w:gridCol w:w="7920"/>
      </w:tblGrid>
      <w:tr>
        <w:tc>
          <w:tcPr/>
          <w:p>
            <w:pPr>
              <w:pStyle w:val="SourceCode"/>
              <w:jc w:val="center"/>
            </w:pPr>
            <w:r>
              <w:rPr>
                <w:rStyle w:val="VerbatimChar"/>
              </w:rPr>
              <w:t xml:space="preserve">[language=, basicstyle=\ttfamily\scriptsize, frame=single]</w:t>
            </w:r>
            <w:r>
              <w:br/>
            </w:r>
            <w:r>
              <w:rPr>
                <w:rStyle w:val="VerbatimChar"/>
              </w:rPr>
              <w:t xml:space="preserve">+-----------------------------------------------------------------+</w:t>
            </w:r>
            <w:r>
              <w:br/>
            </w:r>
            <w:r>
              <w:rPr>
                <w:rStyle w:val="VerbatimChar"/>
              </w:rPr>
              <w:t xml:space="preserve">| OPERATOR WORKSTATION (Ubuntu 20.04, ROS Noetic, 10.0.0.10) |</w:t>
            </w:r>
            <w:r>
              <w:br/>
            </w:r>
            <w:r>
              <w:rPr>
                <w:rStyle w:val="VerbatimChar"/>
              </w:rPr>
              <w:t xml:space="preserve">| |</w:t>
            </w:r>
            <w:r>
              <w:br/>
            </w:r>
            <w:r>
              <w:rPr>
                <w:rStyle w:val="VerbatimChar"/>
              </w:rPr>
              <w:t xml:space="preserve">| +-------------------------------------------------------+ |</w:t>
            </w:r>
            <w:r>
              <w:br/>
            </w:r>
            <w:r>
              <w:rPr>
                <w:rStyle w:val="VerbatimChar"/>
              </w:rPr>
              <w:t xml:space="preserve">| | leo_backend.py (Main Process, ~1842 lines) | |</w:t>
            </w:r>
            <w:r>
              <w:br/>
            </w:r>
            <w:r>
              <w:rPr>
                <w:rStyle w:val="VerbatimChar"/>
              </w:rPr>
              <w:t xml:space="preserve">| | ROS spin thread | decode thread | control/FSM 20Hz | |</w:t>
            </w:r>
            <w:r>
              <w:br/>
            </w:r>
            <w:r>
              <w:rPr>
                <w:rStyle w:val="VerbatimChar"/>
              </w:rPr>
              <w:t xml:space="preserve">| | telemetry 10Hz | image_pub | mp_result consumer | |</w:t>
            </w:r>
            <w:r>
              <w:br/>
            </w:r>
            <w:r>
              <w:rPr>
                <w:rStyle w:val="VerbatimChar"/>
              </w:rPr>
              <w:t xml:space="preserve">| | Queue(1) Queue(5) | |</w:t>
            </w:r>
            <w:r>
              <w:br/>
            </w:r>
            <w:r>
              <w:rPr>
                <w:rStyle w:val="VerbatimChar"/>
              </w:rPr>
              <w:t xml:space="preserve">| | frame ----------------&gt; result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leo-vision subprocess (spawn, own GIL, own CPU core) | |</w:t>
            </w:r>
            <w:r>
              <w:br/>
            </w:r>
            <w:r>
              <w:rPr>
                <w:rStyle w:val="VerbatimChar"/>
              </w:rPr>
              <w:t xml:space="preserve">| | cv2: threshold/morphology/contour/SB-corners/cluster | |</w:t>
            </w:r>
            <w:r>
              <w:br/>
            </w:r>
            <w:r>
              <w:rPr>
                <w:rStyle w:val="VerbatimChar"/>
              </w:rPr>
              <w:t xml:space="preserve">| +-------------------------------------------------------+ |</w:t>
            </w:r>
            <w:r>
              <w:br/>
            </w:r>
            <w:r>
              <w:rPr>
                <w:rStyle w:val="VerbatimChar"/>
              </w:rPr>
              <w:t xml:space="preserve">| rosbridge_websocket ws://:9090 web_video_server http://:8080 |</w:t>
            </w:r>
            <w:r>
              <w:br/>
            </w:r>
            <w:r>
              <w:rPr>
                <w:rStyle w:val="VerbatimChar"/>
              </w:rPr>
              <w:t xml:space="preserve">+-----------------------------------------------------------------+</w:t>
            </w:r>
          </w:p>
        </w:tc>
      </w:tr>
    </w:tbl>
    <w:p>
      <w:pPr>
        <w:pStyle w:val="ImageCaption"/>
      </w:pPr>
      <w:r>
        <w:t xml:space="preserve">Operator workstation process and thread architecture</w:t>
      </w:r>
    </w:p>
    <w:bookmarkEnd w:id="61"/>
    <w:bookmarkStart w:id="62" w:name="fig:deployment-topology"/>
    <w:tbl>
      <w:tblPr>
        <w:tblStyle w:val="FigureTable"/>
        <w:tblW w:type="auto" w:w="0"/>
        <w:jc w:val="center"/>
        <w:tblLook w:firstRow="0" w:lastRow="0" w:firstColumn="0" w:lastColumn="0"/>
      </w:tblPr>
      <w:tblGrid/>
    </w:tbl>
    <w:p>
      <w:pPr>
        <w:pStyle w:val="ImageCaption"/>
      </w:pPr>
      <w:r>
        <w:t xml:space="preserve">Full-stack deployment topology across the three physical tiers: robot platform, operator workstation (four concurrent processes), and browser cockpit. Arrows indicate the dominant network protocol and payload type for each link.</w:t>
      </w:r>
    </w:p>
    <w:bookmarkEnd w:id="62"/>
    <w:p>
      <w:pPr>
        <w:pStyle w:val="BodyText"/>
      </w:pPr>
      <w:r>
        <w:rPr>
          <w:i/>
          <w:iCs/>
        </w:rPr>
        <w:t xml:space="preserve">A note on the addresses shown above.</w:t>
      </w:r>
      <w:r>
        <w:t xml:space="preserve"> </w:t>
      </w:r>
      <w:r>
        <w:t xml:space="preserve">Figure </w:t>
      </w:r>
      <w:hyperlink w:anchor="fig:deployment-topology">
        <w:r>
          <w:rPr>
            <w:rStyle w:val="Hyperlink"/>
          </w:rPr>
          <w:t xml:space="preserve">3.2</w:t>
        </w:r>
      </w:hyperlink>
      <w:r>
        <w:t xml:space="preserve"> </w:t>
      </w:r>
      <w:r>
        <w:t xml:space="preserve">and the</w:t>
      </w:r>
      <w:r>
        <w:t xml:space="preserve"> </w:t>
      </w:r>
      <w:r>
        <w:rPr>
          <w:rStyle w:val="VerbatimChar"/>
        </w:rPr>
        <w:t xml:space="preserve">ROSIP</w:t>
      </w:r>
      <w:r>
        <w:t xml:space="preserve">/</w:t>
      </w:r>
      <w:r>
        <w:rPr>
          <w:rStyle w:val="VerbatimChar"/>
        </w:rPr>
        <w:t xml:space="preserve">ROSMASTERURI</w:t>
      </w:r>
      <w:r>
        <w:t xml:space="preserve"> </w:t>
      </w:r>
      <w:r>
        <w:t xml:space="preserve">values used throughout this</w:t>
      </w:r>
      <w:r>
        <w:t xml:space="preserve"> </w:t>
      </w:r>
      <w:r>
        <w:t xml:space="preserve">chapter (</w:t>
      </w:r>
      <w:r>
        <w:rPr>
          <w:rStyle w:val="VerbatimChar"/>
        </w:rPr>
        <w:t xml:space="preserve">10.0.0.10</w:t>
      </w:r>
      <w:r>
        <w:t xml:space="preserve">,</w:t>
      </w:r>
      <w:r>
        <w:t xml:space="preserve"> </w:t>
      </w:r>
      <w:r>
        <w:rPr>
          <w:rStyle w:val="VerbatimChar"/>
        </w:rPr>
        <w:t xml:space="preserve">10.0.0.1</w:t>
      </w:r>
      <w:r>
        <w:t xml:space="preserve">) reflect the system’s original,</w:t>
      </w:r>
      <w:r>
        <w:t xml:space="preserve"> </w:t>
      </w:r>
      <w:r>
        <w:t xml:space="preserve">single-room deployment: the PC joined the robot’s own Wi-Fi access point</w:t>
      </w:r>
      <w:r>
        <w:t xml:space="preserve"> </w:t>
      </w:r>
      <w:r>
        <w:t xml:space="preserve">directly, so a fixed local subnet was a valid simplifying assumption for the</w:t>
      </w:r>
      <w:r>
        <w:t xml:space="preserve"> </w:t>
      </w:r>
      <w:r>
        <w:t xml:space="preserve">infrastructure documented here. That assumption was later generalised</w:t>
      </w:r>
      <w:r>
        <w:t xml:space="preserve"> </w:t>
      </w:r>
      <w:r>
        <w:t xml:space="preserve">twice: first into a single sourced file (</w:t>
      </w:r>
      <w:r>
        <w:rPr>
          <w:rStyle w:val="VerbatimChar"/>
        </w:rPr>
        <w:t xml:space="preserve">tools/robotenv.sh</w:t>
      </w:r>
      <w:r>
        <w:t xml:space="preserve">)</w:t>
      </w:r>
      <w:r>
        <w:t xml:space="preserve"> </w:t>
      </w:r>
      <w:r>
        <w:t xml:space="preserve">computing these addresses instead of hardcoding them, then, for</w:t>
      </w:r>
      <w:r>
        <w:t xml:space="preserve"> </w:t>
      </w:r>
      <w:r>
        <w:t xml:space="preserve">building-wide operation off the robot’s own limited-range hotspot, into a</w:t>
      </w:r>
      <w:r>
        <w:t xml:space="preserve"> </w:t>
      </w:r>
      <w:r>
        <w:t xml:space="preserve">WireGuard tunnel over the campus network. Chapter </w:t>
      </w:r>
      <w:hyperlink w:anchor="ch:fusion">
        <w:r>
          <w:rPr>
            <w:rStyle w:val="Hyperlink"/>
          </w:rPr>
          <w:t xml:space="preserve">12</w:t>
        </w:r>
      </w:hyperlink>
      <w:r>
        <w:t xml:space="preserve"> </w:t>
      </w:r>
      <w:r>
        <w:t xml:space="preserve">(§</w:t>
      </w:r>
      <w:hyperlink w:anchor="sec:network">
        <w:r>
          <w:rPr>
            <w:rStyle w:val="Hyperlink"/>
          </w:rPr>
          <w:t xml:space="preserve">12.6.4</w:t>
        </w:r>
      </w:hyperlink>
      <w:r>
        <w:t xml:space="preserve">, Figure </w:t>
      </w:r>
      <w:hyperlink w:anchor="fig:network-before-after">
        <w:r>
          <w:rPr>
            <w:rStyle w:val="Hyperlink"/>
          </w:rPr>
          <w:t xml:space="preserve">12.4</w:t>
        </w:r>
      </w:hyperlink>
      <w:r>
        <w:t xml:space="preserve">) documents this</w:t>
      </w:r>
      <w:r>
        <w:t xml:space="preserve"> </w:t>
      </w:r>
      <w:r>
        <w:t xml:space="preserve">evolution and the current addressing scheme in full; nothing in this</w:t>
      </w:r>
      <w:r>
        <w:t xml:space="preserve"> </w:t>
      </w:r>
      <w:r>
        <w:t xml:space="preserve">chapter’s process, thread, or topic architecture changed as a result, and</w:t>
      </w:r>
      <w:r>
        <w:t xml:space="preserve"> </w:t>
      </w:r>
      <w:r>
        <w:t xml:space="preserve">only which physical interface</w:t>
      </w:r>
      <w:r>
        <w:t xml:space="preserve"> </w:t>
      </w:r>
      <w:r>
        <w:rPr>
          <w:rStyle w:val="VerbatimChar"/>
        </w:rPr>
        <w:t xml:space="preserve">ROSIP</w:t>
      </w:r>
      <w:r>
        <w:t xml:space="preserve"> </w:t>
      </w:r>
      <w:r>
        <w:t xml:space="preserve">resolves to did.</w:t>
      </w:r>
    </w:p>
    <w:bookmarkEnd w:id="63"/>
    <w:bookmarkStart w:id="66" w:name="complete-thread-architecture"/>
    <w:p>
      <w:pPr>
        <w:pStyle w:val="Heading2"/>
      </w:pPr>
      <w:r>
        <w:t xml:space="preserve">Complete Thread Architecture</w:t>
      </w:r>
    </w:p>
    <w:p>
      <w:pPr>
        <w:pStyle w:val="FirstParagraph"/>
      </w:pPr>
      <w:r>
        <w:t xml:space="preserve">The</w:t>
      </w:r>
      <w:r>
        <w:t xml:space="preserve"> </w:t>
      </w:r>
      <w:r>
        <w:rPr>
          <w:rStyle w:val="VerbatimChar"/>
        </w:rPr>
        <w:t xml:space="preserve">leobackend.py</w:t>
      </w:r>
      <w:r>
        <w:t xml:space="preserve"> </w:t>
      </w:r>
      <w:r>
        <w:t xml:space="preserve">main process runs six daemon threads, each with a distinct responsibility and scheduling period. Table </w:t>
      </w:r>
      <w:hyperlink w:anchor="tab:thread-inventory">
        <w:r>
          <w:rPr>
            <w:rStyle w:val="Hyperlink"/>
          </w:rPr>
          <w:t xml:space="preserve">3.1</w:t>
        </w:r>
      </w:hyperlink>
      <w:r>
        <w:t xml:space="preserve"> </w:t>
      </w:r>
      <w:r>
        <w:t xml:space="preserve">provides the authoritative thread inventory.</w:t>
      </w:r>
    </w:p>
    <w:bookmarkStart w:id="64" w:name="tab:thread-inventory"/>
    <w:p>
      <w:pPr>
        <w:pStyle w:val="TableCaption"/>
      </w:pPr>
      <w:r>
        <w:rPr>
          <w:rStyle w:val="VerbatimChar"/>
        </w:rPr>
        <w:t xml:space="preserve">leobackend.py</w:t>
      </w:r>
      <w:r>
        <w:t xml:space="preserve"> </w:t>
      </w:r>
      <w:r>
        <w:t xml:space="preserve">daemon thread inventory</w:t>
      </w:r>
    </w:p>
    <w:tbl>
      <w:tblPr>
        <w:tblStyle w:val="Table"/>
        <w:tblW w:type="auto" w:w="0"/>
        <w:tblLook w:firstRow="1" w:lastRow="0" w:firstColumn="0" w:lastColumn="0" w:noHBand="0" w:noVBand="0" w:val="0020"/>
        <w:tblCaption w:val="leobackend.py daemon thread inventory"/>
      </w:tblPr>
      <w:tblGrid>
        <w:gridCol w:w="1980"/>
        <w:gridCol w:w="1980"/>
        <w:gridCol w:w="1980"/>
        <w:gridCol w:w="1980"/>
      </w:tblGrid>
      <w:tr>
        <w:trPr>
          <w:tblHeader w:val="on"/>
        </w:trPr>
        <w:tc>
          <w:tcPr/>
          <w:p>
            <w:pPr>
              <w:pStyle w:val="Compact"/>
              <w:jc w:val="left"/>
            </w:pPr>
            <w:r>
              <w:t xml:space="preserve">Thread Name</w:t>
            </w:r>
          </w:p>
        </w:tc>
        <w:tc>
          <w:tcPr/>
          <w:p>
            <w:pPr>
              <w:pStyle w:val="Compact"/>
              <w:jc w:val="left"/>
            </w:pPr>
            <w:r>
              <w:t xml:space="preserve">Function</w:t>
            </w:r>
          </w:p>
        </w:tc>
        <w:tc>
          <w:tcPr/>
          <w:p>
            <w:pPr>
              <w:pStyle w:val="Compact"/>
              <w:jc w:val="left"/>
            </w:pPr>
            <w:r>
              <w:t xml:space="preserve">Period / Rate</w:t>
            </w:r>
          </w:p>
        </w:tc>
        <w:tc>
          <w:tcPr/>
          <w:p>
            <w:pPr>
              <w:pStyle w:val="Compact"/>
              <w:jc w:val="left"/>
            </w:pPr>
            <w:r>
              <w:t xml:space="preserve">Key Shared State</w:t>
            </w:r>
          </w:p>
        </w:tc>
      </w:tr>
      <w:tr>
        <w:tc>
          <w:tcPr/>
          <w:p>
            <w:pPr>
              <w:pStyle w:val="Compact"/>
              <w:jc w:val="left"/>
            </w:pPr>
            <w:r>
              <w:t xml:space="preserve">ROS spin</w:t>
            </w:r>
          </w:p>
        </w:tc>
        <w:tc>
          <w:tcPr/>
          <w:p>
            <w:pPr>
              <w:pStyle w:val="Compact"/>
              <w:jc w:val="left"/>
            </w:pPr>
            <w:r>
              <w:rPr>
                <w:rStyle w:val="VerbatimChar"/>
              </w:rPr>
              <w:t xml:space="preserve">rospy.spin()</w:t>
            </w:r>
            <w:r>
              <w:t xml:space="preserve">: receives camera/odom/depth callbacks</w:t>
            </w:r>
          </w:p>
        </w:tc>
        <w:tc>
          <w:tcPr/>
          <w:p>
            <w:pPr>
              <w:pStyle w:val="Compact"/>
              <w:jc w:val="left"/>
            </w:pPr>
            <w:r>
              <w:t xml:space="preserve">Event-driven</w:t>
            </w:r>
          </w:p>
        </w:tc>
        <w:tc>
          <w:tcPr/>
          <w:p>
            <w:pPr>
              <w:pStyle w:val="Compact"/>
              <w:jc w:val="left"/>
            </w:pPr>
            <w:r>
              <w:rPr>
                <w:rStyle w:val="VerbatimChar"/>
              </w:rPr>
              <w:t xml:space="preserve">cammsg</w:t>
            </w:r>
            <w:r>
              <w:t xml:space="preserve">,</w:t>
            </w:r>
            <w:r>
              <w:t xml:space="preserve"> </w:t>
            </w:r>
            <w:r>
              <w:rPr>
                <w:rStyle w:val="VerbatimChar"/>
              </w:rPr>
              <w:t xml:space="preserve">camseq</w:t>
            </w:r>
            <w:r>
              <w:t xml:space="preserve">,</w:t>
            </w:r>
            <w:r>
              <w:t xml:space="preserve"> </w:t>
            </w:r>
            <w:r>
              <w:rPr>
                <w:rStyle w:val="VerbatimChar"/>
              </w:rPr>
              <w:t xml:space="preserve">pose</w:t>
            </w:r>
            <w:r>
              <w:t xml:space="preserve">,</w:t>
            </w:r>
            <w:r>
              <w:t xml:space="preserve"> </w:t>
            </w:r>
            <w:r>
              <w:rPr>
                <w:rStyle w:val="VerbatimChar"/>
              </w:rPr>
              <w:t xml:space="preserve">obstacleflag</w:t>
            </w:r>
          </w:p>
        </w:tc>
      </w:tr>
      <w:tr>
        <w:tc>
          <w:tcPr/>
          <w:p>
            <w:pPr>
              <w:pStyle w:val="Compact"/>
              <w:jc w:val="left"/>
            </w:pPr>
            <w:r>
              <w:rPr>
                <w:rStyle w:val="VerbatimChar"/>
              </w:rPr>
              <w:t xml:space="preserve">decodeloop</w:t>
            </w:r>
          </w:p>
        </w:tc>
        <w:tc>
          <w:tcPr/>
          <w:p>
            <w:pPr>
              <w:pStyle w:val="Compact"/>
              <w:jc w:val="left"/>
            </w:pPr>
            <w:r>
              <w:t xml:space="preserve">Decodes JPEG</w:t>
            </w:r>
            <w:r>
              <w:t xml:space="preserve"> </w:t>
            </w:r>
            <m:oMath>
              <m:r>
                <m:rPr>
                  <m:sty m:val="p"/>
                </m:rPr>
                <m:t>→</m:t>
              </m:r>
            </m:oMath>
            <w:r>
              <w:t xml:space="preserve"> </w:t>
            </w:r>
            <w:r>
              <w:t xml:space="preserve">BGR, feeds vision subprocess</w:t>
            </w:r>
          </w:p>
        </w:tc>
        <w:tc>
          <w:tcPr/>
          <w:p>
            <w:pPr>
              <w:pStyle w:val="Compact"/>
              <w:jc w:val="left"/>
            </w:pPr>
            <m:oMath>
              <m:r>
                <m:rPr>
                  <m:sty m:val="p"/>
                </m:rPr>
                <m:t>∼</m:t>
              </m:r>
            </m:oMath>
            <w:r>
              <w:t xml:space="preserve">100 ms (10 Hz camera)</w:t>
            </w:r>
          </w:p>
        </w:tc>
        <w:tc>
          <w:tcPr/>
          <w:p>
            <w:pPr>
              <w:pStyle w:val="Compact"/>
              <w:jc w:val="left"/>
            </w:pPr>
            <w:r>
              <w:rPr>
                <w:rStyle w:val="VerbatimChar"/>
              </w:rPr>
              <w:t xml:space="preserve">latestbgr</w:t>
            </w:r>
            <w:r>
              <w:t xml:space="preserve">,</w:t>
            </w:r>
            <w:r>
              <w:t xml:space="preserve"> </w:t>
            </w:r>
            <w:r>
              <w:rPr>
                <w:rStyle w:val="VerbatimChar"/>
              </w:rPr>
              <w:t xml:space="preserve">decseq</w:t>
            </w:r>
            <w:r>
              <w:t xml:space="preserve">,</w:t>
            </w:r>
            <w:r>
              <w:t xml:space="preserve"> </w:t>
            </w:r>
            <w:r>
              <w:rPr>
                <w:rStyle w:val="VerbatimChar"/>
              </w:rPr>
              <w:t xml:space="preserve">mpframeq</w:t>
            </w:r>
          </w:p>
        </w:tc>
      </w:tr>
      <w:tr>
        <w:tc>
          <w:tcPr/>
          <w:p>
            <w:pPr>
              <w:pStyle w:val="Compact"/>
              <w:jc w:val="left"/>
            </w:pPr>
            <w:r>
              <w:rPr>
                <w:rStyle w:val="VerbatimChar"/>
              </w:rPr>
              <w:t xml:space="preserve">mpresultloop</w:t>
            </w:r>
          </w:p>
        </w:tc>
        <w:tc>
          <w:tcPr/>
          <w:p>
            <w:pPr>
              <w:pStyle w:val="Compact"/>
              <w:jc w:val="left"/>
            </w:pPr>
            <w:r>
              <w:t xml:space="preserve">Drains result queue, applies EMA, fires events</w:t>
            </w:r>
          </w:p>
        </w:tc>
        <w:tc>
          <w:tcPr/>
          <w:p>
            <w:pPr>
              <w:pStyle w:val="Compact"/>
              <w:jc w:val="left"/>
            </w:pPr>
            <m:oMath>
              <m:r>
                <m:rPr>
                  <m:sty m:val="p"/>
                </m:rPr>
                <m:t>∼</m:t>
              </m:r>
            </m:oMath>
            <w:r>
              <w:t xml:space="preserve">5–10 ms (queue timeout 0.1)</w:t>
            </w:r>
          </w:p>
        </w:tc>
        <w:tc>
          <w:tcPr/>
          <w:p>
            <w:pPr>
              <w:pStyle w:val="Compact"/>
              <w:jc w:val="left"/>
            </w:pPr>
            <w:r>
              <w:rPr>
                <w:rStyle w:val="VerbatimChar"/>
              </w:rPr>
              <w:t xml:space="preserve">det</w:t>
            </w:r>
            <w:r>
              <w:t xml:space="preserve">,</w:t>
            </w:r>
            <w:r>
              <w:t xml:space="preserve"> </w:t>
            </w:r>
            <w:r>
              <w:rPr>
                <w:rStyle w:val="VerbatimChar"/>
              </w:rPr>
              <w:t xml:space="preserve">ledresult</w:t>
            </w:r>
            <w:r>
              <w:t xml:space="preserve">,</w:t>
            </w:r>
            <w:r>
              <w:t xml:space="preserve"> </w:t>
            </w:r>
            <w:r>
              <w:rPr>
                <w:rStyle w:val="VerbatimChar"/>
              </w:rPr>
              <w:t xml:space="preserve">landmarkresult</w:t>
            </w:r>
          </w:p>
        </w:tc>
      </w:tr>
      <w:tr>
        <w:tc>
          <w:tcPr/>
          <w:p>
            <w:pPr>
              <w:pStyle w:val="Compact"/>
              <w:jc w:val="left"/>
            </w:pPr>
            <w:r>
              <w:rPr>
                <w:rStyle w:val="VerbatimChar"/>
              </w:rPr>
              <w:t xml:space="preserve">controlloop</w:t>
            </w:r>
          </w:p>
        </w:tc>
        <w:tc>
          <w:tcPr/>
          <w:p>
            <w:pPr>
              <w:pStyle w:val="Compact"/>
              <w:jc w:val="left"/>
            </w:pPr>
            <w:r>
              <w:t xml:space="preserve">FSM</w:t>
            </w:r>
            <w:r>
              <w:t xml:space="preserve"> </w:t>
            </w:r>
            <w:r>
              <w:rPr>
                <w:rStyle w:val="VerbatimChar"/>
              </w:rPr>
              <w:t xml:space="preserve">drive()</w:t>
            </w:r>
            <w:r>
              <w:t xml:space="preserve"> </w:t>
            </w:r>
            <w:r>
              <w:t xml:space="preserve">+</w:t>
            </w:r>
            <w:r>
              <w:t xml:space="preserve"> </w:t>
            </w:r>
            <w:r>
              <w:rPr>
                <w:rStyle w:val="VerbatimChar"/>
              </w:rPr>
              <w:t xml:space="preserve">checkheartbeat()</w:t>
            </w:r>
            <w:r>
              <w:t xml:space="preserve"> </w:t>
            </w:r>
            <w:r>
              <w:t xml:space="preserve">+</w:t>
            </w:r>
            <w:r>
              <w:t xml:space="preserve"> </w:t>
            </w:r>
            <w:r>
              <w:rPr>
                <w:rStyle w:val="VerbatimChar"/>
              </w:rPr>
              <w:t xml:space="preserve">publish()</w:t>
            </w:r>
          </w:p>
        </w:tc>
        <w:tc>
          <w:tcPr/>
          <w:p>
            <w:pPr>
              <w:pStyle w:val="Compact"/>
              <w:jc w:val="left"/>
            </w:pPr>
            <w:r>
              <w:t xml:space="preserve">50 ms (20 Hz)</w:t>
            </w:r>
          </w:p>
        </w:tc>
        <w:tc>
          <w:tcPr/>
          <w:p>
            <w:pPr>
              <w:pStyle w:val="Compact"/>
              <w:jc w:val="left"/>
            </w:pPr>
            <w:r>
              <w:rPr>
                <w:rStyle w:val="VerbatimChar"/>
              </w:rPr>
              <w:t xml:space="preserve">mode</w:t>
            </w:r>
            <w:r>
              <w:t xml:space="preserve">,</w:t>
            </w:r>
            <w:r>
              <w:t xml:space="preserve"> </w:t>
            </w:r>
            <w:r>
              <w:rPr>
                <w:rStyle w:val="VerbatimChar"/>
              </w:rPr>
              <w:t xml:space="preserve">autostate</w:t>
            </w:r>
            <w:r>
              <w:t xml:space="preserve">,</w:t>
            </w:r>
            <w:r>
              <w:t xml:space="preserve"> </w:t>
            </w:r>
            <w:r>
              <w:rPr>
                <w:rStyle w:val="VerbatimChar"/>
              </w:rPr>
              <w:t xml:space="preserve">manual</w:t>
            </w:r>
            <w:r>
              <w:t xml:space="preserve">, world pose</w:t>
            </w:r>
          </w:p>
        </w:tc>
      </w:tr>
      <w:tr>
        <w:tc>
          <w:tcPr/>
          <w:p>
            <w:pPr>
              <w:pStyle w:val="Compact"/>
              <w:jc w:val="left"/>
            </w:pPr>
            <w:r>
              <w:rPr>
                <w:rStyle w:val="VerbatimChar"/>
              </w:rPr>
              <w:t xml:space="preserve">telemetryloop</w:t>
            </w:r>
          </w:p>
        </w:tc>
        <w:tc>
          <w:tcPr/>
          <w:p>
            <w:pPr>
              <w:pStyle w:val="Compact"/>
              <w:jc w:val="left"/>
            </w:pPr>
            <w:r>
              <w:rPr>
                <w:rStyle w:val="VerbatimChar"/>
              </w:rPr>
              <w:t xml:space="preserve">buildtelemetry()</w:t>
            </w:r>
            <w:r>
              <w:t xml:space="preserve"> </w:t>
            </w:r>
            <m:oMath>
              <m:r>
                <m:rPr>
                  <m:sty m:val="p"/>
                </m:rPr>
                <m:t>→</m:t>
              </m:r>
            </m:oMath>
            <w:r>
              <w:t xml:space="preserve"> </w:t>
            </w:r>
            <w:r>
              <w:rPr>
                <w:rStyle w:val="VerbatimChar"/>
              </w:rPr>
              <w:t xml:space="preserve">/mission/telemetry</w:t>
            </w:r>
          </w:p>
        </w:tc>
        <w:tc>
          <w:tcPr/>
          <w:p>
            <w:pPr>
              <w:pStyle w:val="Compact"/>
              <w:jc w:val="left"/>
            </w:pPr>
            <w:r>
              <w:t xml:space="preserve">100 ms (10 Hz)</w:t>
            </w:r>
          </w:p>
        </w:tc>
        <w:tc>
          <w:tcPr/>
          <w:p>
            <w:pPr>
              <w:pStyle w:val="Compact"/>
              <w:jc w:val="left"/>
            </w:pPr>
            <w:r>
              <w:t xml:space="preserve">All state fields (JSON</w:t>
            </w:r>
            <w:r>
              <w:t xml:space="preserve"> </w:t>
            </w:r>
            <m:oMath>
              <m:r>
                <m:rPr>
                  <m:sty m:val="p"/>
                </m:rPr>
                <m:t>∼</m:t>
              </m:r>
            </m:oMath>
            <w:r>
              <w:t xml:space="preserve">60 fields)</w:t>
            </w:r>
          </w:p>
        </w:tc>
      </w:tr>
      <w:tr>
        <w:tc>
          <w:tcPr/>
          <w:p>
            <w:pPr>
              <w:pStyle w:val="Compact"/>
              <w:jc w:val="left"/>
            </w:pPr>
            <w:r>
              <w:rPr>
                <w:rStyle w:val="VerbatimChar"/>
              </w:rPr>
              <w:t xml:space="preserve">publishimageloop</w:t>
            </w:r>
          </w:p>
        </w:tc>
        <w:tc>
          <w:tcPr/>
          <w:p>
            <w:pPr>
              <w:pStyle w:val="Compact"/>
              <w:jc w:val="left"/>
            </w:pPr>
            <w:r>
              <w:t xml:space="preserve">Annotates BGR with overlays</w:t>
            </w:r>
            <w:r>
              <w:t xml:space="preserve"> </w:t>
            </w:r>
            <m:oMath>
              <m:r>
                <m:rPr>
                  <m:sty m:val="p"/>
                </m:rPr>
                <m:t>→</m:t>
              </m:r>
            </m:oMath>
            <w:r>
              <w:t xml:space="preserve"> </w:t>
            </w:r>
            <w:r>
              <w:rPr>
                <w:rStyle w:val="VerbatimChar"/>
              </w:rPr>
              <w:t xml:space="preserve">/mission/imageannotated</w:t>
            </w:r>
          </w:p>
        </w:tc>
        <w:tc>
          <w:tcPr/>
          <w:p>
            <w:pPr>
              <w:pStyle w:val="Compact"/>
              <w:jc w:val="left"/>
            </w:pPr>
            <w:r>
              <w:t xml:space="preserve">50 ms (20 Hz)</w:t>
            </w:r>
          </w:p>
        </w:tc>
        <w:tc>
          <w:tcPr/>
          <w:p>
            <w:pPr>
              <w:pStyle w:val="Compact"/>
              <w:jc w:val="left"/>
            </w:pPr>
            <w:r>
              <w:rPr>
                <w:rStyle w:val="VerbatimChar"/>
              </w:rPr>
              <w:t xml:space="preserve">latestbgr</w:t>
            </w:r>
            <w:r>
              <w:t xml:space="preserve">,</w:t>
            </w:r>
            <w:r>
              <w:t xml:space="preserve"> </w:t>
            </w:r>
            <w:r>
              <w:rPr>
                <w:rStyle w:val="VerbatimChar"/>
              </w:rPr>
              <w:t xml:space="preserve">det</w:t>
            </w:r>
            <w:r>
              <w:t xml:space="preserve">, FSM display state</w:t>
            </w:r>
          </w:p>
        </w:tc>
      </w:tr>
    </w:tbl>
    <w:bookmarkEnd w:id="64"/>
    <w:p>
      <w:pPr>
        <w:pStyle w:val="BodyText"/>
      </w:pPr>
      <w:r>
        <w:t xml:space="preserve">All threads share state via a single Python</w:t>
      </w:r>
      <w:r>
        <w:t xml:space="preserve"> </w:t>
      </w:r>
      <w:r>
        <w:rPr>
          <w:rStyle w:val="VerbatimChar"/>
        </w:rPr>
        <w:t xml:space="preserve">threading.Lock</w:t>
      </w:r>
      <w:r>
        <w:t xml:space="preserve"> </w:t>
      </w:r>
      <w:r>
        <w:t xml:space="preserve">(</w:t>
      </w:r>
      <w:r>
        <w:rPr>
          <w:rStyle w:val="VerbatimChar"/>
        </w:rPr>
        <w:t xml:space="preserve">self.lock</w:t>
      </w:r>
      <w:r>
        <w:t xml:space="preserve">). The lock is held for the minimum duration necessary (only during state reads/writes) never during I/O or OpenCV operations. This minimizes contention between the 20 Hz control loop and the 10 Hz telemetry loop, both of which must read the same pose and FSM state.</w:t>
      </w:r>
    </w:p>
    <w:bookmarkStart w:id="65" w:name="fig:thread-architecture"/>
    <w:tbl>
      <w:tblPr>
        <w:tblStyle w:val="FigureTable"/>
        <w:tblW w:type="auto" w:w="0"/>
        <w:jc w:val="center"/>
        <w:tblLook w:firstRow="0" w:lastRow="0" w:firstColumn="0" w:lastColumn="0"/>
      </w:tblPr>
      <w:tblGrid/>
    </w:tbl>
    <w:p>
      <w:pPr>
        <w:pStyle w:val="ImageCaption"/>
      </w:pPr>
      <w:r>
        <w:t xml:space="preserve">Thread architecture of</w:t>
      </w:r>
      <w:r>
        <w:t xml:space="preserve"> </w:t>
      </w:r>
      <w:r>
        <w:rPr>
          <w:rStyle w:val="VerbatimChar"/>
        </w:rPr>
        <w:t xml:space="preserve">leobackend.py</w:t>
      </w:r>
      <w:r>
        <w:t xml:space="preserve">: six daemon threads coordinate through a single</w:t>
      </w:r>
      <w:r>
        <w:t xml:space="preserve"> </w:t>
      </w:r>
      <w:r>
        <w:rPr>
          <w:rStyle w:val="VerbatimChar"/>
        </w:rPr>
        <w:t xml:space="preserve">threading.Lock</w:t>
      </w:r>
      <w:r>
        <w:t xml:space="preserve">-protected shared state block, while the vision subprocess communicates exclusively through bounded</w:t>
      </w:r>
      <w:r>
        <w:t xml:space="preserve"> </w:t>
      </w:r>
      <w:r>
        <w:rPr>
          <w:rStyle w:val="VerbatimChar"/>
        </w:rPr>
        <w:t xml:space="preserve">Queue(1)</w:t>
      </w:r>
      <w:r>
        <w:t xml:space="preserve"> </w:t>
      </w:r>
      <w:r>
        <w:t xml:space="preserve">(frames) and</w:t>
      </w:r>
      <w:r>
        <w:t xml:space="preserve"> </w:t>
      </w:r>
      <w:r>
        <w:rPr>
          <w:rStyle w:val="VerbatimChar"/>
        </w:rPr>
        <w:t xml:space="preserve">Queue(5)</w:t>
      </w:r>
      <w:r>
        <w:t xml:space="preserve"> </w:t>
      </w:r>
      <w:r>
        <w:t xml:space="preserve">(results).</w:t>
      </w:r>
    </w:p>
    <w:bookmarkEnd w:id="65"/>
    <w:bookmarkEnd w:id="66"/>
    <w:bookmarkStart w:id="67" w:name="ros-topic-graph"/>
    <w:p>
      <w:pPr>
        <w:pStyle w:val="Heading2"/>
      </w:pPr>
      <w:r>
        <w:t xml:space="preserve">ROS Topic Graph</w:t>
      </w:r>
    </w:p>
    <w:p>
      <w:pPr>
        <w:pStyle w:val="FirstParagraph"/>
      </w:pPr>
      <w:r>
        <w:t xml:space="preserve">The complete ROS topic graph is enumerated in Table </w:t>
      </w:r>
      <w:hyperlink w:anchor="tab:topic-graph">
        <w:r>
          <w:rPr>
            <w:rStyle w:val="Hyperlink"/>
          </w:rPr>
          <w:t xml:space="preserve">[tab:topic-graph]</w:t>
        </w:r>
      </w:hyperlink>
      <w:r>
        <w:t xml:space="preserve">, distinguishing between robot-published topics (received over Wi-Fi TCP), PC-published topics (internal or sent to robot), and browser-bridge topics (JSON via WebSocket through rosbridge).</w:t>
      </w:r>
    </w:p>
    <w:p>
      <w:pPr>
        <w:pStyle w:val="BodyText"/>
      </w:pPr>
      <w:r>
        <w:t xml:space="preserve">@L</w:t>
      </w:r>
      <w:r>
        <w:t xml:space="preserve">3.5cm</w:t>
      </w:r>
      <w:r>
        <w:t xml:space="preserve">L</w:t>
      </w:r>
      <w:r>
        <w:t xml:space="preserve">3.6cm</w:t>
      </w:r>
      <w:r>
        <w:t xml:space="preserve">L</w:t>
      </w:r>
      <w:r>
        <w:t xml:space="preserve">2.1cm</w:t>
      </w:r>
      <w:r>
        <w:t xml:space="preserve">L</w:t>
      </w:r>
      <w:r>
        <w:t xml:space="preserve">1.2cm</w:t>
      </w:r>
      <w:r>
        <w:t xml:space="preserve">L</w:t>
      </w:r>
      <w:r>
        <w:t xml:space="preserve">4.3cm</w:t>
      </w:r>
      <w:r>
        <w:t xml:space="preserve">@</w:t>
      </w:r>
    </w:p>
    <w:p>
      <w:pPr>
        <w:pStyle w:val="BodyText"/>
      </w:pPr>
      <w:r>
        <w:br/>
      </w:r>
      <w:r>
        <w:t xml:space="preserve">Topic &amp; Message Type &amp; Direction &amp; Rate &amp; Notes</w:t>
      </w:r>
      <w:r>
        <w:br/>
      </w:r>
      <w:r>
        <w:t xml:space="preserve">Topic &amp; Message Type &amp; Direction &amp; Rate &amp; Notes</w:t>
      </w:r>
      <w:r>
        <w:br/>
      </w:r>
      <w:r>
        <w:rPr>
          <w:rStyle w:val="VerbatimChar"/>
        </w:rPr>
        <w:t xml:space="preserve">/camera/color/imageraw/compressed</w:t>
      </w:r>
      <w:r>
        <w:t xml:space="preserve"> </w:t>
      </w:r>
      <w:r>
        <w:t xml:space="preserve">&amp;</w:t>
      </w:r>
      <w:r>
        <w:t xml:space="preserve"> </w:t>
      </w:r>
      <w:r>
        <w:rPr>
          <w:rStyle w:val="VerbatimChar"/>
        </w:rPr>
        <w:t xml:space="preserve">sensormsgs/CompressedImage</w:t>
      </w:r>
      <w:r>
        <w:t xml:space="preserve"> </w:t>
      </w:r>
      <w:r>
        <w:t xml:space="preserve">&amp; Rover</w:t>
      </w:r>
      <m:oMath>
        <m:r>
          <m:rPr>
            <m:sty m:val="p"/>
          </m:rPr>
          <m:t>→</m:t>
        </m:r>
      </m:oMath>
      <w:r>
        <w:t xml:space="preserve">PC &amp; 10 Hz &amp; JPEG, 640</w:t>
      </w:r>
      <m:oMath>
        <m:r>
          <m:rPr>
            <m:sty m:val="p"/>
          </m:rPr>
          <m:t>×</m:t>
        </m:r>
      </m:oMath>
      <w:r>
        <w:t xml:space="preserve">480 (resized from 1280</w:t>
      </w:r>
      <m:oMath>
        <m:r>
          <m:rPr>
            <m:sty m:val="p"/>
          </m:rPr>
          <m:t>×</m:t>
        </m:r>
      </m:oMath>
      <w:r>
        <w:t xml:space="preserve">720)</w:t>
      </w:r>
      <w:r>
        <w:br/>
      </w:r>
      <w:r>
        <w:rPr>
          <w:rStyle w:val="VerbatimChar"/>
        </w:rPr>
        <w:t xml:space="preserve">/camera/depth/imagerectraw</w:t>
      </w:r>
      <w:r>
        <w:t xml:space="preserve"> </w:t>
      </w:r>
      <w:r>
        <w:t xml:space="preserve">&amp;</w:t>
      </w:r>
      <w:r>
        <w:t xml:space="preserve"> </w:t>
      </w:r>
      <w:r>
        <w:rPr>
          <w:rStyle w:val="VerbatimChar"/>
        </w:rPr>
        <w:t xml:space="preserve">sensormsgs/Image</w:t>
      </w:r>
      <w:r>
        <w:t xml:space="preserve"> </w:t>
      </w:r>
      <w:r>
        <w:t xml:space="preserve">&amp; Rover</w:t>
      </w:r>
      <m:oMath>
        <m:r>
          <m:rPr>
            <m:sty m:val="p"/>
          </m:rPr>
          <m:t>→</m:t>
        </m:r>
      </m:oMath>
      <w:r>
        <w:t xml:space="preserve">PC &amp; 15 Hz &amp; uint16 mm, 848</w:t>
      </w:r>
      <m:oMath>
        <m:r>
          <m:rPr>
            <m:sty m:val="p"/>
          </m:rPr>
          <m:t>×</m:t>
        </m:r>
      </m:oMath>
      <w:r>
        <w:t xml:space="preserve">480</w:t>
      </w:r>
      <w:r>
        <w:br/>
      </w:r>
      <w:r>
        <w:rPr>
          <w:rStyle w:val="VerbatimChar"/>
        </w:rPr>
        <w:t xml:space="preserve">/camera/imu/data</w:t>
      </w:r>
      <w:r>
        <w:t xml:space="preserve"> </w:t>
      </w:r>
      <w:r>
        <w:t xml:space="preserve">&amp;</w:t>
      </w:r>
      <w:r>
        <w:t xml:space="preserve"> </w:t>
      </w:r>
      <w:r>
        <w:rPr>
          <w:rStyle w:val="VerbatimChar"/>
        </w:rPr>
        <w:t xml:space="preserve">sensormsgs/Imu</w:t>
      </w:r>
      <w:r>
        <w:t xml:space="preserve"> </w:t>
      </w:r>
      <w:r>
        <w:t xml:space="preserve">&amp; Rover</w:t>
      </w:r>
      <m:oMath>
        <m:r>
          <m:rPr>
            <m:sty m:val="p"/>
          </m:rPr>
          <m:t>→</m:t>
        </m:r>
      </m:oMath>
      <w:r>
        <w:t xml:space="preserve">Browser &amp; 50 Hz &amp; Used for artificial horizon widget</w:t>
      </w:r>
      <w:r>
        <w:br/>
      </w:r>
      <w:r>
        <w:rPr>
          <w:rStyle w:val="VerbatimChar"/>
        </w:rPr>
        <w:t xml:space="preserve">/firmware/wheelodom</w:t>
      </w:r>
      <w:r>
        <w:t xml:space="preserve"> </w:t>
      </w:r>
      <w:r>
        <w:t xml:space="preserve">&amp;</w:t>
      </w:r>
      <w:r>
        <w:t xml:space="preserve"> </w:t>
      </w:r>
      <w:r>
        <w:rPr>
          <w:rStyle w:val="VerbatimChar"/>
        </w:rPr>
        <w:t xml:space="preserve">leomsgs/WheelOdom</w:t>
      </w:r>
      <w:r>
        <w:t xml:space="preserve"> </w:t>
      </w:r>
      <w:r>
        <w:t xml:space="preserve">&amp; Rover</w:t>
      </w:r>
      <m:oMath>
        <m:r>
          <m:rPr>
            <m:sty m:val="p"/>
          </m:rPr>
          <m:t>→</m:t>
        </m:r>
      </m:oMath>
      <w:r>
        <w:t xml:space="preserve">PC &amp;</w:t>
      </w:r>
      <w:r>
        <w:t xml:space="preserve"> </w:t>
      </w:r>
      <m:oMath>
        <m:r>
          <m:rPr>
            <m:sty m:val="p"/>
          </m:rPr>
          <m:t>∼</m:t>
        </m:r>
      </m:oMath>
      <w:r>
        <w:t xml:space="preserve">8 Hz &amp;</w:t>
      </w:r>
      <w:r>
        <w:t xml:space="preserve"> </w:t>
      </w:r>
      <m:oMath>
        <m:r>
          <m:t>x</m:t>
        </m:r>
      </m:oMath>
      <w:r>
        <w:t xml:space="preserve">,</w:t>
      </w:r>
      <w:r>
        <w:t xml:space="preserve"> </w:t>
      </w:r>
      <m:oMath>
        <m:r>
          <m:t>y</m:t>
        </m:r>
      </m:oMath>
      <w:r>
        <w:t xml:space="preserve">, yaw in robot base frame</w:t>
      </w:r>
      <w:r>
        <w:br/>
      </w:r>
      <w:r>
        <w:rPr>
          <w:rStyle w:val="VerbatimChar"/>
        </w:rPr>
        <w:t xml:space="preserve">/firmware/battery</w:t>
      </w:r>
      <w:r>
        <w:t xml:space="preserve"> </w:t>
      </w:r>
      <w:r>
        <w:t xml:space="preserve">&amp;</w:t>
      </w:r>
      <w:r>
        <w:t xml:space="preserve"> </w:t>
      </w:r>
      <w:r>
        <w:rPr>
          <w:rStyle w:val="VerbatimChar"/>
        </w:rPr>
        <w:t xml:space="preserve">leomsgs/WheelStates</w:t>
      </w:r>
      <w:r>
        <w:t xml:space="preserve"> </w:t>
      </w:r>
      <w:r>
        <w:t xml:space="preserve">&amp; Rover</w:t>
      </w:r>
      <m:oMath>
        <m:r>
          <m:rPr>
            <m:sty m:val="p"/>
          </m:rPr>
          <m:t>→</m:t>
        </m:r>
      </m:oMath>
      <w:r>
        <w:t xml:space="preserve">PC &amp; 1 Hz &amp; State of charge (%)</w:t>
      </w:r>
      <w:r>
        <w:br/>
      </w:r>
      <w:r>
        <w:rPr>
          <w:rStyle w:val="VerbatimChar"/>
        </w:rPr>
        <w:t xml:space="preserve">/cmdvel</w:t>
      </w:r>
      <w:r>
        <w:t xml:space="preserve"> </w:t>
      </w:r>
      <w:r>
        <w:t xml:space="preserve">&amp;</w:t>
      </w:r>
      <w:r>
        <w:t xml:space="preserve"> </w:t>
      </w:r>
      <w:r>
        <w:rPr>
          <w:rStyle w:val="VerbatimChar"/>
        </w:rPr>
        <w:t xml:space="preserve">geometrymsgs/Twist</w:t>
      </w:r>
      <w:r>
        <w:t xml:space="preserve"> </w:t>
      </w:r>
      <w:r>
        <w:t xml:space="preserve">&amp; PC</w:t>
      </w:r>
      <m:oMath>
        <m:r>
          <m:rPr>
            <m:sty m:val="p"/>
          </m:rPr>
          <m:t>→</m:t>
        </m:r>
      </m:oMath>
      <w:r>
        <w:t xml:space="preserve">Rover &amp; 20 Hz &amp; linear.x [m/s], angular.z [rad/s]</w:t>
      </w:r>
      <w:r>
        <w:br/>
      </w:r>
      <w:r>
        <w:rPr>
          <w:rStyle w:val="VerbatimChar"/>
        </w:rPr>
        <w:t xml:space="preserve">/mission/telemetry</w:t>
      </w:r>
      <w:r>
        <w:t xml:space="preserve"> </w:t>
      </w:r>
      <w:r>
        <w:t xml:space="preserve">&amp;</w:t>
      </w:r>
      <w:r>
        <w:t xml:space="preserve"> </w:t>
      </w:r>
      <w:r>
        <w:rPr>
          <w:rStyle w:val="VerbatimChar"/>
        </w:rPr>
        <w:t xml:space="preserve">stdmsgs/String</w:t>
      </w:r>
      <w:r>
        <w:t xml:space="preserve"> </w:t>
      </w:r>
      <w:r>
        <w:t xml:space="preserve">(JSON) &amp; PC</w:t>
      </w:r>
      <m:oMath>
        <m:r>
          <m:rPr>
            <m:sty m:val="p"/>
          </m:rPr>
          <m:t>→</m:t>
        </m:r>
      </m:oMath>
      <w:r>
        <w:t xml:space="preserve">Browser &amp; 10 Hz &amp;</w:t>
      </w:r>
      <w:r>
        <w:t xml:space="preserve"> </w:t>
      </w:r>
      <m:oMath>
        <m:r>
          <m:rPr>
            <m:sty m:val="p"/>
          </m:rPr>
          <m:t>∼</m:t>
        </m:r>
      </m:oMath>
      <w:r>
        <w:t xml:space="preserve">60-field dict; see Section </w:t>
      </w:r>
      <w:hyperlink w:anchor="sec:telemetry-schema">
        <w:r>
          <w:rPr>
            <w:rStyle w:val="Hyperlink"/>
          </w:rPr>
          <w:t xml:space="preserve">3.4</w:t>
        </w:r>
      </w:hyperlink>
      <w:r>
        <w:br/>
      </w:r>
      <w:r>
        <w:rPr>
          <w:rStyle w:val="VerbatimChar"/>
        </w:rPr>
        <w:t xml:space="preserve">/mission/command</w:t>
      </w:r>
      <w:r>
        <w:t xml:space="preserve"> </w:t>
      </w:r>
      <w:r>
        <w:t xml:space="preserve">&amp;</w:t>
      </w:r>
      <w:r>
        <w:t xml:space="preserve"> </w:t>
      </w:r>
      <w:r>
        <w:rPr>
          <w:rStyle w:val="VerbatimChar"/>
        </w:rPr>
        <w:t xml:space="preserve">stdmsgs/String</w:t>
      </w:r>
      <w:r>
        <w:t xml:space="preserve"> </w:t>
      </w:r>
      <w:r>
        <w:t xml:space="preserve">(JSON) &amp; Browser</w:t>
      </w:r>
      <m:oMath>
        <m:r>
          <m:rPr>
            <m:sty m:val="p"/>
          </m:rPr>
          <m:t>→</m:t>
        </m:r>
      </m:oMath>
      <w:r>
        <w:t xml:space="preserve">PC &amp; on-demand &amp; heartbeat, mode, stop, RTB, config</w:t>
      </w:r>
      <w:r>
        <w:br/>
      </w:r>
      <w:r>
        <w:rPr>
          <w:rStyle w:val="VerbatimChar"/>
        </w:rPr>
        <w:t xml:space="preserve">/mission/log</w:t>
      </w:r>
      <w:r>
        <w:t xml:space="preserve"> </w:t>
      </w:r>
      <w:r>
        <w:t xml:space="preserve">&amp;</w:t>
      </w:r>
      <w:r>
        <w:t xml:space="preserve"> </w:t>
      </w:r>
      <w:r>
        <w:rPr>
          <w:rStyle w:val="VerbatimChar"/>
        </w:rPr>
        <w:t xml:space="preserve">stdmsgs/String</w:t>
      </w:r>
      <w:r>
        <w:t xml:space="preserve"> </w:t>
      </w:r>
      <w:r>
        <w:t xml:space="preserve">&amp; PC</w:t>
      </w:r>
      <m:oMath>
        <m:r>
          <m:rPr>
            <m:sty m:val="p"/>
          </m:rPr>
          <m:t>→</m:t>
        </m:r>
      </m:oMath>
      <w:r>
        <w:t xml:space="preserve">Browser &amp; on-demand &amp; Human-readable event log entries</w:t>
      </w:r>
      <w:r>
        <w:br/>
      </w:r>
      <w:r>
        <w:rPr>
          <w:rStyle w:val="VerbatimChar"/>
        </w:rPr>
        <w:t xml:space="preserve">/mission/imageannotated</w:t>
      </w:r>
      <w:r>
        <w:t xml:space="preserve"> </w:t>
      </w:r>
      <w:r>
        <w:t xml:space="preserve">&amp;</w:t>
      </w:r>
      <w:r>
        <w:t xml:space="preserve"> </w:t>
      </w:r>
      <w:r>
        <w:rPr>
          <w:rStyle w:val="VerbatimChar"/>
        </w:rPr>
        <w:t xml:space="preserve">sensormsgs/CompressedImage</w:t>
      </w:r>
      <w:r>
        <w:t xml:space="preserve"> </w:t>
      </w:r>
      <w:r>
        <w:t xml:space="preserve">&amp; PC</w:t>
      </w:r>
      <m:oMath>
        <m:r>
          <m:rPr>
            <m:sty m:val="p"/>
          </m:rPr>
          <m:t>→</m:t>
        </m:r>
      </m:oMath>
      <w:r>
        <w:t xml:space="preserve">Browser &amp; 20 Hz &amp; BGR + overlay</w:t>
      </w:r>
      <w:r>
        <w:t xml:space="preserve"> </w:t>
      </w:r>
      <m:oMath>
        <m:r>
          <m:rPr>
            <m:sty m:val="p"/>
          </m:rPr>
          <m:t>→</m:t>
        </m:r>
      </m:oMath>
      <w:r>
        <w:t xml:space="preserve"> </w:t>
      </w:r>
      <w:r>
        <w:t xml:space="preserve">JPEG</w:t>
      </w:r>
      <w:r>
        <w:t xml:space="preserve"> </w:t>
      </w:r>
      <m:oMath>
        <m:r>
          <m:rPr>
            <m:sty m:val="p"/>
          </m:rPr>
          <m:t>→</m:t>
        </m:r>
      </m:oMath>
      <w:r>
        <w:t xml:space="preserve"> </w:t>
      </w:r>
      <w:r>
        <w:t xml:space="preserve">MJPEG</w:t>
      </w:r>
      <w:r>
        <w:br/>
      </w:r>
      <w:r>
        <w:rPr>
          <w:rStyle w:val="VerbatimChar"/>
        </w:rPr>
        <w:t xml:space="preserve">/vision/targets</w:t>
      </w:r>
      <w:r>
        <w:t xml:space="preserve"> </w:t>
      </w:r>
      <w:r>
        <w:t xml:space="preserve">&amp;</w:t>
      </w:r>
      <w:r>
        <w:t xml:space="preserve"> </w:t>
      </w:r>
      <w:r>
        <w:rPr>
          <w:rStyle w:val="VerbatimChar"/>
        </w:rPr>
        <w:t xml:space="preserve">stdmsgs/String</w:t>
      </w:r>
      <w:r>
        <w:t xml:space="preserve"> </w:t>
      </w:r>
      <w:r>
        <w:t xml:space="preserve">(JSON) &amp; PC</w:t>
      </w:r>
      <m:oMath>
        <m:r>
          <m:rPr>
            <m:sty m:val="p"/>
          </m:rPr>
          <m:t>→</m:t>
        </m:r>
      </m:oMath>
      <w:r>
        <w:t xml:space="preserve">Browser &amp; 20 Hz &amp; Dual-pipeline detection result JSON</w:t>
      </w:r>
      <w:r>
        <w:br/>
      </w:r>
      <w:r>
        <w:rPr>
          <w:rStyle w:val="VerbatimChar"/>
        </w:rPr>
        <w:t xml:space="preserve">/map/markers</w:t>
      </w:r>
      <w:r>
        <w:t xml:space="preserve"> </w:t>
      </w:r>
      <w:r>
        <w:t xml:space="preserve">&amp;</w:t>
      </w:r>
      <w:r>
        <w:t xml:space="preserve"> </w:t>
      </w:r>
      <w:r>
        <w:rPr>
          <w:rStyle w:val="VerbatimChar"/>
        </w:rPr>
        <w:t xml:space="preserve">stdmsgs/String</w:t>
      </w:r>
      <w:r>
        <w:t xml:space="preserve"> </w:t>
      </w:r>
      <w:r>
        <w:t xml:space="preserve">(JSON) &amp; PC</w:t>
      </w:r>
      <m:oMath>
        <m:r>
          <m:rPr>
            <m:sty m:val="p"/>
          </m:rPr>
          <m:t>→</m:t>
        </m:r>
      </m:oMath>
      <w:r>
        <w:t xml:space="preserve">Browser &amp; on-demand &amp; Beacon / obstacle world coordinates</w:t>
      </w:r>
      <w:r>
        <w:br/>
      </w:r>
      <w:r>
        <w:rPr>
          <w:rStyle w:val="VerbatimChar"/>
        </w:rPr>
        <w:t xml:space="preserve">/leorover/config/velocity</w:t>
      </w:r>
      <w:r>
        <w:t xml:space="preserve"> </w:t>
      </w:r>
      <w:r>
        <w:t xml:space="preserve">&amp;</w:t>
      </w:r>
      <w:r>
        <w:t xml:space="preserve"> </w:t>
      </w:r>
      <w:r>
        <w:rPr>
          <w:rStyle w:val="VerbatimChar"/>
        </w:rPr>
        <w:t xml:space="preserve">stdmsgs/String</w:t>
      </w:r>
      <w:r>
        <w:t xml:space="preserve"> </w:t>
      </w:r>
      <w:r>
        <w:t xml:space="preserve">(JSON) &amp; Browser</w:t>
      </w:r>
      <m:oMath>
        <m:r>
          <m:rPr>
            <m:sty m:val="p"/>
          </m:rPr>
          <m:t>→</m:t>
        </m:r>
      </m:oMath>
      <w:r>
        <w:t xml:space="preserve">PC &amp; on-demand &amp;</w:t>
      </w:r>
      <w:r>
        <w:t xml:space="preserve"> </w:t>
      </w:r>
      <w:r>
        <w:rPr>
          <w:rStyle w:val="VerbatimChar"/>
        </w:rPr>
        <w:t xml:space="preserve">maxlinvel</w:t>
      </w:r>
      <w:r>
        <w:t xml:space="preserve">,</w:t>
      </w:r>
      <w:r>
        <w:t xml:space="preserve"> </w:t>
      </w:r>
      <w:r>
        <w:rPr>
          <w:rStyle w:val="VerbatimChar"/>
        </w:rPr>
        <w:t xml:space="preserve">maxangvel</w:t>
      </w:r>
      <w:r>
        <w:t xml:space="preserve"> </w:t>
      </w:r>
      <w:r>
        <w:t xml:space="preserve">live update</w:t>
      </w:r>
      <w:r>
        <w:br/>
      </w:r>
    </w:p>
    <w:bookmarkEnd w:id="67"/>
    <w:bookmarkStart w:id="69" w:name="sec:telemetry-schema"/>
    <w:p>
      <w:pPr>
        <w:pStyle w:val="Heading2"/>
      </w:pPr>
      <w:r>
        <w:t xml:space="preserve">Telemetry JSON Schema (</w:t>
      </w:r>
      <m:oMath>
        <m:r>
          <m:rPr>
            <m:sty m:val="p"/>
          </m:rPr>
          <m:t>∼</m:t>
        </m:r>
      </m:oMath>
      <w:r>
        <w:t xml:space="preserve">60 Fields)</w:t>
      </w:r>
    </w:p>
    <w:p>
      <w:pPr>
        <w:pStyle w:val="FirstParagraph"/>
      </w:pPr>
      <w:r>
        <w:t xml:space="preserve">Every 100 ms,</w:t>
      </w:r>
      <w:r>
        <w:t xml:space="preserve"> </w:t>
      </w:r>
      <w:r>
        <w:rPr>
          <w:rStyle w:val="VerbatimChar"/>
        </w:rPr>
        <w:t xml:space="preserve">buildtelemetry()</w:t>
      </w:r>
      <w:r>
        <w:t xml:space="preserve"> </w:t>
      </w:r>
      <w:r>
        <w:t xml:space="preserve">serializes the complete system state into a single JSON dict published on</w:t>
      </w:r>
      <w:r>
        <w:t xml:space="preserve"> </w:t>
      </w:r>
      <w:r>
        <w:rPr>
          <w:rStyle w:val="VerbatimChar"/>
        </w:rPr>
        <w:t xml:space="preserve">/mission/telemetry</w:t>
      </w:r>
      <w:r>
        <w:t xml:space="preserve">. The browser’s</w:t>
      </w:r>
      <w:r>
        <w:t xml:space="preserve"> </w:t>
      </w:r>
      <w:r>
        <w:rPr>
          <w:rStyle w:val="VerbatimChar"/>
        </w:rPr>
        <w:t xml:space="preserve">onTelemetry()</w:t>
      </w:r>
      <w:r>
        <w:t xml:space="preserve"> </w:t>
      </w:r>
      <w:r>
        <w:t xml:space="preserve">handler parses this dict and dispatches updates to all cockpit widgets. Listing </w:t>
      </w:r>
      <w:hyperlink w:anchor="lst:telemetry-schema">
        <w:r>
          <w:rPr>
            <w:rStyle w:val="Hyperlink"/>
          </w:rPr>
          <w:t xml:space="preserve">[lst:telemetry-schema]</w:t>
        </w:r>
      </w:hyperlink>
      <w:r>
        <w:t xml:space="preserve"> </w:t>
      </w:r>
      <w:r>
        <w:t xml:space="preserve">documents the schema (selective key listing, grouped by concern).</w:t>
      </w:r>
    </w:p>
    <w:bookmarkStart w:id="68" w:name="lst:telemetry-schema"/>
    <w:p>
      <w:pPr>
        <w:pStyle w:val="SourceCode"/>
      </w:pPr>
      <w:r>
        <w:rPr>
          <w:rStyle w:val="CommentTok"/>
        </w:rPr>
        <w:t xml:space="preserve"># /mission/telemetry JSON schema (selective key listing)</w:t>
      </w:r>
      <w:r>
        <w:br/>
      </w:r>
      <w:r>
        <w:rPr>
          <w:rStyle w:val="NormalTok"/>
        </w:rPr>
        <w:t xml:space="preserve">{</w:t>
      </w:r>
      <w:r>
        <w:br/>
      </w:r>
      <w:r>
        <w:rPr>
          <w:rStyle w:val="NormalTok"/>
        </w:rPr>
        <w:t xml:space="preserve">  </w:t>
      </w:r>
      <w:r>
        <w:rPr>
          <w:rStyle w:val="CommentTok"/>
        </w:rPr>
        <w:t xml:space="preserve"># -- Identity &amp; timing --------------------------------</w:t>
      </w:r>
      <w:r>
        <w:br/>
      </w:r>
      <w:r>
        <w:rPr>
          <w:rStyle w:val="NormalTok"/>
        </w:rPr>
        <w:t xml:space="preserve">  </w:t>
      </w:r>
      <w:r>
        <w:rPr>
          <w:rStyle w:val="StringTok"/>
        </w:rPr>
        <w:t xml:space="preserve">'ts'</w:t>
      </w:r>
      <w:r>
        <w:rPr>
          <w:rStyle w:val="NormalTok"/>
        </w:rPr>
        <w:t xml:space="preserve">: </w:t>
      </w:r>
      <w:r>
        <w:rPr>
          <w:rStyle w:val="FloatTok"/>
        </w:rPr>
        <w:t xml:space="preserve">1751234567.89</w:t>
      </w:r>
      <w:r>
        <w:rPr>
          <w:rStyle w:val="NormalTok"/>
        </w:rPr>
        <w:t xml:space="preserve">, </w:t>
      </w:r>
      <w:r>
        <w:rPr>
          <w:rStyle w:val="CommentTok"/>
        </w:rPr>
        <w:t xml:space="preserve"># Unix timestamp of telemetry packet</w:t>
      </w:r>
      <w:r>
        <w:br/>
      </w:r>
      <w:r>
        <w:rPr>
          <w:rStyle w:val="NormalTok"/>
        </w:rPr>
        <w:t xml:space="preserve">  </w:t>
      </w:r>
      <w:r>
        <w:rPr>
          <w:rStyle w:val="StringTok"/>
        </w:rPr>
        <w:t xml:space="preserve">'uptime'</w:t>
      </w:r>
      <w:r>
        <w:rPr>
          <w:rStyle w:val="NormalTok"/>
        </w:rPr>
        <w:t xml:space="preserve">: </w:t>
      </w:r>
      <w:r>
        <w:rPr>
          <w:rStyle w:val="FloatTok"/>
        </w:rPr>
        <w:t xml:space="preserve">423.7</w:t>
      </w:r>
      <w:r>
        <w:rPr>
          <w:rStyle w:val="NormalTok"/>
        </w:rPr>
        <w:t xml:space="preserve">, </w:t>
      </w:r>
      <w:r>
        <w:rPr>
          <w:rStyle w:val="CommentTok"/>
        </w:rPr>
        <w:t xml:space="preserve"># seconds since backend start</w:t>
      </w:r>
      <w:r>
        <w:br/>
      </w:r>
      <w:r>
        <w:br/>
      </w:r>
      <w:r>
        <w:rPr>
          <w:rStyle w:val="NormalTok"/>
        </w:rPr>
        <w:t xml:space="preserve">  </w:t>
      </w:r>
      <w:r>
        <w:rPr>
          <w:rStyle w:val="CommentTok"/>
        </w:rPr>
        <w:t xml:space="preserve"># -- FSM state -----------------------------------------</w:t>
      </w:r>
      <w:r>
        <w:br/>
      </w:r>
      <w:r>
        <w:rPr>
          <w:rStyle w:val="NormalTok"/>
        </w:rPr>
        <w:t xml:space="preserve">  </w:t>
      </w:r>
      <w:r>
        <w:rPr>
          <w:rStyle w:val="StringTok"/>
        </w:rPr>
        <w:t xml:space="preserve">'mode'</w:t>
      </w:r>
      <w:r>
        <w:rPr>
          <w:rStyle w:val="NormalTok"/>
        </w:rPr>
        <w:t xml:space="preserve">: </w:t>
      </w:r>
      <w:r>
        <w:rPr>
          <w:rStyle w:val="StringTok"/>
        </w:rPr>
        <w:t xml:space="preserve">'AUTO'</w:t>
      </w:r>
      <w:r>
        <w:rPr>
          <w:rStyle w:val="NormalTok"/>
        </w:rPr>
        <w:t xml:space="preserve">, </w:t>
      </w:r>
      <w:r>
        <w:rPr>
          <w:rStyle w:val="CommentTok"/>
        </w:rPr>
        <w:t xml:space="preserve"># MANUEL | AUTO</w:t>
      </w:r>
      <w:r>
        <w:br/>
      </w:r>
      <w:r>
        <w:rPr>
          <w:rStyle w:val="NormalTok"/>
        </w:rPr>
        <w:t xml:space="preserve">  </w:t>
      </w:r>
      <w:r>
        <w:rPr>
          <w:rStyle w:val="StringTok"/>
        </w:rPr>
        <w:t xml:space="preserve">'auto_state'</w:t>
      </w:r>
      <w:r>
        <w:rPr>
          <w:rStyle w:val="NormalTok"/>
        </w:rPr>
        <w:t xml:space="preserve">: </w:t>
      </w:r>
      <w:r>
        <w:rPr>
          <w:rStyle w:val="StringTok"/>
        </w:rPr>
        <w:t xml:space="preserve">'PATROL'</w:t>
      </w:r>
      <w:r>
        <w:rPr>
          <w:rStyle w:val="NormalTok"/>
        </w:rPr>
        <w:t xml:space="preserve">, </w:t>
      </w:r>
      <w:r>
        <w:rPr>
          <w:rStyle w:val="CommentTok"/>
        </w:rPr>
        <w:t xml:space="preserve"># PATROL | LOCK | WAIT | U_TURN | RTB</w:t>
      </w:r>
      <w:r>
        <w:br/>
      </w:r>
      <w:r>
        <w:rPr>
          <w:rStyle w:val="NormalTok"/>
        </w:rPr>
        <w:t xml:space="preserve">  </w:t>
      </w:r>
      <w:r>
        <w:rPr>
          <w:rStyle w:val="StringTok"/>
        </w:rPr>
        <w:t xml:space="preserve">'fsm_display'</w:t>
      </w:r>
      <w:r>
        <w:rPr>
          <w:rStyle w:val="NormalTok"/>
        </w:rPr>
        <w:t xml:space="preserve">: </w:t>
      </w:r>
      <w:r>
        <w:rPr>
          <w:rStyle w:val="StringTok"/>
        </w:rPr>
        <w:t xml:space="preserve">'AUTO_PATROL'</w:t>
      </w:r>
      <w:r>
        <w:rPr>
          <w:rStyle w:val="NormalTok"/>
        </w:rPr>
        <w:t xml:space="preserve">, </w:t>
      </w:r>
      <w:r>
        <w:rPr>
          <w:rStyle w:val="CommentTok"/>
        </w:rPr>
        <w:t xml:space="preserve"># display state for cockpit banner</w:t>
      </w:r>
      <w:r>
        <w:br/>
      </w:r>
      <w:r>
        <w:rPr>
          <w:rStyle w:val="NormalTok"/>
        </w:rPr>
        <w:t xml:space="preserve">  </w:t>
      </w:r>
      <w:r>
        <w:rPr>
          <w:rStyle w:val="StringTok"/>
        </w:rPr>
        <w:t xml:space="preserve">'lock_centered'</w:t>
      </w:r>
      <w:r>
        <w:rPr>
          <w:rStyle w:val="NormalTok"/>
        </w:rPr>
        <w:t xml:space="preserve">: false, </w:t>
      </w:r>
      <w:r>
        <w:rPr>
          <w:rStyle w:val="CommentTok"/>
        </w:rPr>
        <w:t xml:space="preserve"># True when LOCK alignment achieved</w:t>
      </w:r>
      <w:r>
        <w:br/>
      </w:r>
      <w:r>
        <w:rPr>
          <w:rStyle w:val="NormalTok"/>
        </w:rPr>
        <w:t xml:space="preserve">  </w:t>
      </w:r>
      <w:r>
        <w:rPr>
          <w:rStyle w:val="StringTok"/>
        </w:rPr>
        <w:t xml:space="preserve">'wait_elapsed'</w:t>
      </w:r>
      <w:r>
        <w:rPr>
          <w:rStyle w:val="NormalTok"/>
        </w:rPr>
        <w:t xml:space="preserve">: </w:t>
      </w:r>
      <w:r>
        <w:rPr>
          <w:rStyle w:val="FloatTok"/>
        </w:rPr>
        <w:t xml:space="preserve">0.0</w:t>
      </w:r>
      <w:r>
        <w:rPr>
          <w:rStyle w:val="NormalTok"/>
        </w:rPr>
        <w:t xml:space="preserve">, </w:t>
      </w:r>
      <w:r>
        <w:rPr>
          <w:rStyle w:val="CommentTok"/>
        </w:rPr>
        <w:t xml:space="preserve"># seconds into WAIT state</w:t>
      </w:r>
      <w:r>
        <w:br/>
      </w:r>
      <w:r>
        <w:br/>
      </w:r>
      <w:r>
        <w:rPr>
          <w:rStyle w:val="NormalTok"/>
        </w:rPr>
        <w:t xml:space="preserve">  </w:t>
      </w:r>
      <w:r>
        <w:rPr>
          <w:rStyle w:val="CommentTok"/>
        </w:rPr>
        <w:t xml:space="preserve"># -- Odometry (local frame) -----------------------------</w:t>
      </w:r>
      <w:r>
        <w:br/>
      </w:r>
      <w:r>
        <w:rPr>
          <w:rStyle w:val="NormalTok"/>
        </w:rPr>
        <w:t xml:space="preserve">  </w:t>
      </w:r>
      <w:r>
        <w:rPr>
          <w:rStyle w:val="StringTok"/>
        </w:rPr>
        <w:t xml:space="preserve">'x'</w:t>
      </w:r>
      <w:r>
        <w:rPr>
          <w:rStyle w:val="NormalTok"/>
        </w:rPr>
        <w:t xml:space="preserve">: </w:t>
      </w:r>
      <w:r>
        <w:rPr>
          <w:rStyle w:val="FloatTok"/>
        </w:rPr>
        <w:t xml:space="preserve">1.23</w:t>
      </w:r>
      <w:r>
        <w:rPr>
          <w:rStyle w:val="NormalTok"/>
        </w:rPr>
        <w:t xml:space="preserve">, </w:t>
      </w:r>
      <w:r>
        <w:rPr>
          <w:rStyle w:val="StringTok"/>
        </w:rPr>
        <w:t xml:space="preserve">'y'</w:t>
      </w:r>
      <w:r>
        <w:rPr>
          <w:rStyle w:val="NormalTok"/>
        </w:rPr>
        <w:t xml:space="preserve">: </w:t>
      </w:r>
      <w:r>
        <w:rPr>
          <w:rStyle w:val="OperatorTok"/>
        </w:rPr>
        <w:t xml:space="preserve">-</w:t>
      </w:r>
      <w:r>
        <w:rPr>
          <w:rStyle w:val="FloatTok"/>
        </w:rPr>
        <w:t xml:space="preserve">0.45</w:t>
      </w:r>
      <w:r>
        <w:rPr>
          <w:rStyle w:val="NormalTok"/>
        </w:rPr>
        <w:t xml:space="preserve">, </w:t>
      </w:r>
      <w:r>
        <w:rPr>
          <w:rStyle w:val="CommentTok"/>
        </w:rPr>
        <w:t xml:space="preserve"># local frame position [m]</w:t>
      </w:r>
      <w:r>
        <w:br/>
      </w:r>
      <w:r>
        <w:rPr>
          <w:rStyle w:val="NormalTok"/>
        </w:rPr>
        <w:t xml:space="preserve">  </w:t>
      </w:r>
      <w:r>
        <w:rPr>
          <w:rStyle w:val="StringTok"/>
        </w:rPr>
        <w:t xml:space="preserve">'yaw'</w:t>
      </w:r>
      <w:r>
        <w:rPr>
          <w:rStyle w:val="NormalTok"/>
        </w:rPr>
        <w:t xml:space="preserve">: </w:t>
      </w:r>
      <w:r>
        <w:rPr>
          <w:rStyle w:val="FloatTok"/>
        </w:rPr>
        <w:t xml:space="preserve">0.78</w:t>
      </w:r>
      <w:r>
        <w:rPr>
          <w:rStyle w:val="NormalTok"/>
        </w:rPr>
        <w:t xml:space="preserve">, </w:t>
      </w:r>
      <w:r>
        <w:rPr>
          <w:rStyle w:val="CommentTok"/>
        </w:rPr>
        <w:t xml:space="preserve"># heading [rad]</w:t>
      </w:r>
      <w:r>
        <w:br/>
      </w:r>
      <w:r>
        <w:rPr>
          <w:rStyle w:val="NormalTok"/>
        </w:rPr>
        <w:t xml:space="preserve">  </w:t>
      </w:r>
      <w:r>
        <w:rPr>
          <w:rStyle w:val="StringTok"/>
        </w:rPr>
        <w:t xml:space="preserve">'wx'</w:t>
      </w:r>
      <w:r>
        <w:rPr>
          <w:rStyle w:val="NormalTok"/>
        </w:rPr>
        <w:t xml:space="preserve">: </w:t>
      </w:r>
      <w:r>
        <w:rPr>
          <w:rStyle w:val="FloatTok"/>
        </w:rPr>
        <w:t xml:space="preserve">2.11</w:t>
      </w:r>
      <w:r>
        <w:rPr>
          <w:rStyle w:val="NormalTok"/>
        </w:rPr>
        <w:t xml:space="preserve">, </w:t>
      </w:r>
      <w:r>
        <w:rPr>
          <w:rStyle w:val="StringTok"/>
        </w:rPr>
        <w:t xml:space="preserve">'wy'</w:t>
      </w:r>
      <w:r>
        <w:rPr>
          <w:rStyle w:val="NormalTok"/>
        </w:rPr>
        <w:t xml:space="preserve">: </w:t>
      </w:r>
      <w:r>
        <w:rPr>
          <w:rStyle w:val="FloatTok"/>
        </w:rPr>
        <w:t xml:space="preserve">0.32</w:t>
      </w:r>
      <w:r>
        <w:rPr>
          <w:rStyle w:val="NormalTok"/>
        </w:rPr>
        <w:t xml:space="preserve">, </w:t>
      </w:r>
      <w:r>
        <w:rPr>
          <w:rStyle w:val="CommentTok"/>
        </w:rPr>
        <w:t xml:space="preserve"># world frame position [m]</w:t>
      </w:r>
      <w:r>
        <w:br/>
      </w:r>
      <w:r>
        <w:br/>
      </w:r>
      <w:r>
        <w:rPr>
          <w:rStyle w:val="NormalTok"/>
        </w:rPr>
        <w:t xml:space="preserve">  </w:t>
      </w:r>
      <w:r>
        <w:rPr>
          <w:rStyle w:val="CommentTok"/>
        </w:rPr>
        <w:t xml:space="preserve"># -- Vision detection ------------------------------------</w:t>
      </w:r>
      <w:r>
        <w:br/>
      </w:r>
      <w:r>
        <w:rPr>
          <w:rStyle w:val="NormalTok"/>
        </w:rPr>
        <w:t xml:space="preserve">  </w:t>
      </w:r>
      <w:r>
        <w:rPr>
          <w:rStyle w:val="StringTok"/>
        </w:rPr>
        <w:t xml:space="preserve">'led_valid'</w:t>
      </w:r>
      <w:r>
        <w:rPr>
          <w:rStyle w:val="NormalTok"/>
        </w:rPr>
        <w:t xml:space="preserve">: true,</w:t>
      </w:r>
      <w:r>
        <w:br/>
      </w:r>
      <w:r>
        <w:rPr>
          <w:rStyle w:val="NormalTok"/>
        </w:rPr>
        <w:t xml:space="preserve">  </w:t>
      </w:r>
      <w:r>
        <w:rPr>
          <w:rStyle w:val="StringTok"/>
        </w:rPr>
        <w:t xml:space="preserve">'led_center'</w:t>
      </w:r>
      <w:r>
        <w:rPr>
          <w:rStyle w:val="NormalTok"/>
        </w:rPr>
        <w:t xml:space="preserve">: [</w:t>
      </w:r>
      <w:r>
        <w:rPr>
          <w:rStyle w:val="FloatTok"/>
        </w:rPr>
        <w:t xml:space="preserve">312.4</w:t>
      </w:r>
      <w:r>
        <w:rPr>
          <w:rStyle w:val="NormalTok"/>
        </w:rPr>
        <w:t xml:space="preserve">, </w:t>
      </w:r>
      <w:r>
        <w:rPr>
          <w:rStyle w:val="FloatTok"/>
        </w:rPr>
        <w:t xml:space="preserve">248.1</w:t>
      </w:r>
      <w:r>
        <w:rPr>
          <w:rStyle w:val="NormalTok"/>
        </w:rPr>
        <w:t xml:space="preserve">], </w:t>
      </w:r>
      <w:r>
        <w:rPr>
          <w:rStyle w:val="CommentTok"/>
        </w:rPr>
        <w:t xml:space="preserve"># [px_x, px_y] EMA-smoothed centroid</w:t>
      </w:r>
      <w:r>
        <w:br/>
      </w:r>
      <w:r>
        <w:rPr>
          <w:rStyle w:val="NormalTok"/>
        </w:rPr>
        <w:t xml:space="preserve">  </w:t>
      </w:r>
      <w:r>
        <w:rPr>
          <w:rStyle w:val="StringTok"/>
        </w:rPr>
        <w:t xml:space="preserve">'led_dist'</w:t>
      </w:r>
      <w:r>
        <w:rPr>
          <w:rStyle w:val="NormalTok"/>
        </w:rPr>
        <w:t xml:space="preserve">: </w:t>
      </w:r>
      <w:r>
        <w:rPr>
          <w:rStyle w:val="FloatTok"/>
        </w:rPr>
        <w:t xml:space="preserve">0.82</w:t>
      </w:r>
      <w:r>
        <w:rPr>
          <w:rStyle w:val="NormalTok"/>
        </w:rPr>
        <w:t xml:space="preserve">, </w:t>
      </w:r>
      <w:r>
        <w:rPr>
          <w:rStyle w:val="CommentTok"/>
        </w:rPr>
        <w:t xml:space="preserve"># estimated range [m]</w:t>
      </w:r>
      <w:r>
        <w:br/>
      </w:r>
      <w:r>
        <w:rPr>
          <w:rStyle w:val="NormalTok"/>
        </w:rPr>
        <w:t xml:space="preserve">  </w:t>
      </w:r>
      <w:r>
        <w:rPr>
          <w:rStyle w:val="StringTok"/>
        </w:rPr>
        <w:t xml:space="preserve">'led_bbox'</w:t>
      </w:r>
      <w:r>
        <w:rPr>
          <w:rStyle w:val="NormalTok"/>
        </w:rPr>
        <w:t xml:space="preserve">: [</w:t>
      </w:r>
      <w:r>
        <w:rPr>
          <w:rStyle w:val="DecValTok"/>
        </w:rPr>
        <w:t xml:space="preserve">288</w:t>
      </w:r>
      <w:r>
        <w:rPr>
          <w:rStyle w:val="NormalTok"/>
        </w:rPr>
        <w:t xml:space="preserve">,</w:t>
      </w:r>
      <w:r>
        <w:rPr>
          <w:rStyle w:val="DecValTok"/>
        </w:rPr>
        <w:t xml:space="preserve">224</w:t>
      </w:r>
      <w:r>
        <w:rPr>
          <w:rStyle w:val="NormalTok"/>
        </w:rPr>
        <w:t xml:space="preserve">,</w:t>
      </w:r>
      <w:r>
        <w:rPr>
          <w:rStyle w:val="DecValTok"/>
        </w:rPr>
        <w:t xml:space="preserve">336</w:t>
      </w:r>
      <w:r>
        <w:rPr>
          <w:rStyle w:val="NormalTok"/>
        </w:rPr>
        <w:t xml:space="preserve">,</w:t>
      </w:r>
      <w:r>
        <w:rPr>
          <w:rStyle w:val="DecValTok"/>
        </w:rPr>
        <w:t xml:space="preserve">272</w:t>
      </w:r>
      <w:r>
        <w:rPr>
          <w:rStyle w:val="NormalTok"/>
        </w:rPr>
        <w:t xml:space="preserve">],</w:t>
      </w:r>
      <w:r>
        <w:rPr>
          <w:rStyle w:val="CommentTok"/>
        </w:rPr>
        <w:t xml:space="preserve"># bounding box [x0,y0,x1,y1] px</w:t>
      </w:r>
      <w:r>
        <w:br/>
      </w:r>
      <w:r>
        <w:rPr>
          <w:rStyle w:val="NormalTok"/>
        </w:rPr>
        <w:t xml:space="preserve">  </w:t>
      </w:r>
      <w:r>
        <w:rPr>
          <w:rStyle w:val="StringTok"/>
        </w:rPr>
        <w:t xml:space="preserve">'lm_valid'</w:t>
      </w:r>
      <w:r>
        <w:rPr>
          <w:rStyle w:val="NormalTok"/>
        </w:rPr>
        <w:t xml:space="preserve">: false,</w:t>
      </w:r>
      <w:r>
        <w:br/>
      </w:r>
      <w:r>
        <w:rPr>
          <w:rStyle w:val="NormalTok"/>
        </w:rPr>
        <w:t xml:space="preserve">  </w:t>
      </w:r>
      <w:r>
        <w:rPr>
          <w:rStyle w:val="StringTok"/>
        </w:rPr>
        <w:t xml:space="preserve">'lm_center'</w:t>
      </w:r>
      <w:r>
        <w:rPr>
          <w:rStyle w:val="NormalTok"/>
        </w:rPr>
        <w:t xml:space="preserve">: null,</w:t>
      </w:r>
      <w:r>
        <w:br/>
      </w:r>
      <w:r>
        <w:rPr>
          <w:rStyle w:val="NormalTok"/>
        </w:rPr>
        <w:t xml:space="preserve">  </w:t>
      </w:r>
      <w:r>
        <w:rPr>
          <w:rStyle w:val="StringTok"/>
        </w:rPr>
        <w:t xml:space="preserve">'lm_dist'</w:t>
      </w:r>
      <w:r>
        <w:rPr>
          <w:rStyle w:val="NormalTok"/>
        </w:rPr>
        <w:t xml:space="preserve">: null,</w:t>
      </w:r>
      <w:r>
        <w:br/>
      </w:r>
      <w:r>
        <w:rPr>
          <w:rStyle w:val="NormalTok"/>
        </w:rPr>
        <w:t xml:space="preserve">  </w:t>
      </w:r>
      <w:r>
        <w:rPr>
          <w:rStyle w:val="StringTok"/>
        </w:rPr>
        <w:t xml:space="preserve">'lm_angle'</w:t>
      </w:r>
      <w:r>
        <w:rPr>
          <w:rStyle w:val="NormalTok"/>
        </w:rPr>
        <w:t xml:space="preserve">: null,</w:t>
      </w:r>
      <w:r>
        <w:br/>
      </w:r>
      <w:r>
        <w:rPr>
          <w:rStyle w:val="NormalTok"/>
        </w:rPr>
        <w:t xml:space="preserve">  </w:t>
      </w:r>
      <w:r>
        <w:rPr>
          <w:rStyle w:val="StringTok"/>
        </w:rPr>
        <w:t xml:space="preserve">'vision_mode'</w:t>
      </w:r>
      <w:r>
        <w:rPr>
          <w:rStyle w:val="NormalTok"/>
        </w:rPr>
        <w:t xml:space="preserve">: </w:t>
      </w:r>
      <w:r>
        <w:rPr>
          <w:rStyle w:val="StringTok"/>
        </w:rPr>
        <w:t xml:space="preserve">'LED'</w:t>
      </w:r>
      <w:r>
        <w:rPr>
          <w:rStyle w:val="NormalTok"/>
        </w:rPr>
        <w:t xml:space="preserve">, </w:t>
      </w:r>
      <w:r>
        <w:rPr>
          <w:rStyle w:val="CommentTok"/>
        </w:rPr>
        <w:t xml:space="preserve"># LED | LANDMARK</w:t>
      </w:r>
      <w:r>
        <w:br/>
      </w:r>
      <w:r>
        <w:br/>
      </w:r>
      <w:r>
        <w:rPr>
          <w:rStyle w:val="NormalTok"/>
        </w:rPr>
        <w:t xml:space="preserve">  </w:t>
      </w:r>
      <w:r>
        <w:rPr>
          <w:rStyle w:val="CommentTok"/>
        </w:rPr>
        <w:t xml:space="preserve"># -- System health -----------------------------------------</w:t>
      </w:r>
      <w:r>
        <w:br/>
      </w:r>
      <w:r>
        <w:rPr>
          <w:rStyle w:val="NormalTok"/>
        </w:rPr>
        <w:t xml:space="preserve">  </w:t>
      </w:r>
      <w:r>
        <w:rPr>
          <w:rStyle w:val="StringTok"/>
        </w:rPr>
        <w:t xml:space="preserve">'cam_hz'</w:t>
      </w:r>
      <w:r>
        <w:rPr>
          <w:rStyle w:val="NormalTok"/>
        </w:rPr>
        <w:t xml:space="preserve">: </w:t>
      </w:r>
      <w:r>
        <w:rPr>
          <w:rStyle w:val="FloatTok"/>
        </w:rPr>
        <w:t xml:space="preserve">9.8</w:t>
      </w:r>
      <w:r>
        <w:rPr>
          <w:rStyle w:val="NormalTok"/>
        </w:rPr>
        <w:t xml:space="preserve">, </w:t>
      </w:r>
      <w:r>
        <w:rPr>
          <w:rStyle w:val="CommentTok"/>
        </w:rPr>
        <w:t xml:space="preserve"># measured camera topic rate [Hz]</w:t>
      </w:r>
      <w:r>
        <w:br/>
      </w:r>
      <w:r>
        <w:rPr>
          <w:rStyle w:val="NormalTok"/>
        </w:rPr>
        <w:t xml:space="preserve">  </w:t>
      </w:r>
      <w:r>
        <w:rPr>
          <w:rStyle w:val="StringTok"/>
        </w:rPr>
        <w:t xml:space="preserve">'odom_hz'</w:t>
      </w:r>
      <w:r>
        <w:rPr>
          <w:rStyle w:val="NormalTok"/>
        </w:rPr>
        <w:t xml:space="preserve">: </w:t>
      </w:r>
      <w:r>
        <w:rPr>
          <w:rStyle w:val="FloatTok"/>
        </w:rPr>
        <w:t xml:space="preserve">7.9</w:t>
      </w:r>
      <w:r>
        <w:rPr>
          <w:rStyle w:val="NormalTok"/>
        </w:rPr>
        <w:t xml:space="preserve">, </w:t>
      </w:r>
      <w:r>
        <w:rPr>
          <w:rStyle w:val="CommentTok"/>
        </w:rPr>
        <w:t xml:space="preserve"># measured odometry rate [Hz]</w:t>
      </w:r>
      <w:r>
        <w:br/>
      </w:r>
      <w:r>
        <w:rPr>
          <w:rStyle w:val="NormalTok"/>
        </w:rPr>
        <w:t xml:space="preserve">  </w:t>
      </w:r>
      <w:r>
        <w:rPr>
          <w:rStyle w:val="StringTok"/>
        </w:rPr>
        <w:t xml:space="preserve">'cpu_temp'</w:t>
      </w:r>
      <w:r>
        <w:rPr>
          <w:rStyle w:val="NormalTok"/>
        </w:rPr>
        <w:t xml:space="preserve">: </w:t>
      </w:r>
      <w:r>
        <w:rPr>
          <w:rStyle w:val="FloatTok"/>
        </w:rPr>
        <w:t xml:space="preserve">71.2</w:t>
      </w:r>
      <w:r>
        <w:rPr>
          <w:rStyle w:val="NormalTok"/>
        </w:rPr>
        <w:t xml:space="preserve">, </w:t>
      </w:r>
      <w:r>
        <w:rPr>
          <w:rStyle w:val="CommentTok"/>
        </w:rPr>
        <w:t xml:space="preserve"># workstation CPU temperature [C]</w:t>
      </w:r>
      <w:r>
        <w:br/>
      </w:r>
      <w:r>
        <w:rPr>
          <w:rStyle w:val="NormalTok"/>
        </w:rPr>
        <w:t xml:space="preserve">  </w:t>
      </w:r>
      <w:r>
        <w:rPr>
          <w:rStyle w:val="StringTok"/>
        </w:rPr>
        <w:t xml:space="preserve">'battery_pct'</w:t>
      </w:r>
      <w:r>
        <w:rPr>
          <w:rStyle w:val="NormalTok"/>
        </w:rPr>
        <w:t xml:space="preserve">: </w:t>
      </w:r>
      <w:r>
        <w:rPr>
          <w:rStyle w:val="FloatTok"/>
        </w:rPr>
        <w:t xml:space="preserve">78.0</w:t>
      </w:r>
      <w:r>
        <w:rPr>
          <w:rStyle w:val="NormalTok"/>
        </w:rPr>
        <w:t xml:space="preserve">, </w:t>
      </w:r>
      <w:r>
        <w:rPr>
          <w:rStyle w:val="CommentTok"/>
        </w:rPr>
        <w:t xml:space="preserve"># rover battery state-of-charge [%]</w:t>
      </w:r>
      <w:r>
        <w:br/>
      </w:r>
      <w:r>
        <w:rPr>
          <w:rStyle w:val="NormalTok"/>
        </w:rPr>
        <w:t xml:space="preserve">  </w:t>
      </w:r>
      <w:r>
        <w:rPr>
          <w:rStyle w:val="StringTok"/>
        </w:rPr>
        <w:t xml:space="preserve">'hb_age'</w:t>
      </w:r>
      <w:r>
        <w:rPr>
          <w:rStyle w:val="NormalTok"/>
        </w:rPr>
        <w:t xml:space="preserve">: </w:t>
      </w:r>
      <w:r>
        <w:rPr>
          <w:rStyle w:val="FloatTok"/>
        </w:rPr>
        <w:t xml:space="preserve">0.23</w:t>
      </w:r>
      <w:r>
        <w:rPr>
          <w:rStyle w:val="NormalTok"/>
        </w:rPr>
        <w:t xml:space="preserve">, </w:t>
      </w:r>
      <w:r>
        <w:rPr>
          <w:rStyle w:val="CommentTok"/>
        </w:rPr>
        <w:t xml:space="preserve"># seconds since last browser heartbeat</w:t>
      </w:r>
      <w:r>
        <w:br/>
      </w:r>
      <w:r>
        <w:rPr>
          <w:rStyle w:val="NormalTok"/>
        </w:rPr>
        <w:t xml:space="preserve">  </w:t>
      </w:r>
      <w:r>
        <w:rPr>
          <w:rStyle w:val="StringTok"/>
        </w:rPr>
        <w:t xml:space="preserve">'hb_armed'</w:t>
      </w:r>
      <w:r>
        <w:rPr>
          <w:rStyle w:val="NormalTok"/>
        </w:rPr>
        <w:t xml:space="preserve">: true,</w:t>
      </w:r>
      <w:r>
        <w:br/>
      </w:r>
      <w:r>
        <w:br/>
      </w:r>
      <w:r>
        <w:rPr>
          <w:rStyle w:val="NormalTok"/>
        </w:rPr>
        <w:t xml:space="preserve">  </w:t>
      </w:r>
      <w:r>
        <w:rPr>
          <w:rStyle w:val="CommentTok"/>
        </w:rPr>
        <w:t xml:space="preserve"># -- Map &amp; mission ------------------------------------------</w:t>
      </w:r>
      <w:r>
        <w:br/>
      </w:r>
      <w:r>
        <w:rPr>
          <w:rStyle w:val="NormalTok"/>
        </w:rPr>
        <w:t xml:space="preserve">  </w:t>
      </w:r>
      <w:r>
        <w:rPr>
          <w:rStyle w:val="StringTok"/>
        </w:rPr>
        <w:t xml:space="preserve">'beacon_count'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'map_markers'</w:t>
      </w:r>
      <w:r>
        <w:rPr>
          <w:rStyle w:val="NormalTok"/>
        </w:rPr>
        <w:t xml:space="preserve">: [{x:</w:t>
      </w:r>
      <w:r>
        <w:rPr>
          <w:rStyle w:val="FloatTok"/>
        </w:rPr>
        <w:t xml:space="preserve">1.2</w:t>
      </w:r>
      <w:r>
        <w:rPr>
          <w:rStyle w:val="NormalTok"/>
        </w:rPr>
        <w:t xml:space="preserve">,y:</w:t>
      </w:r>
      <w:r>
        <w:rPr>
          <w:rStyle w:val="FloatTok"/>
        </w:rPr>
        <w:t xml:space="preserve">0.4</w:t>
      </w:r>
      <w:r>
        <w:rPr>
          <w:rStyle w:val="NormalTok"/>
        </w:rPr>
        <w:t xml:space="preserve">,label:</w:t>
      </w:r>
      <w:r>
        <w:rPr>
          <w:rStyle w:val="StringTok"/>
        </w:rPr>
        <w:t xml:space="preserve">'B1'</w:t>
      </w:r>
      <w:r>
        <w:rPr>
          <w:rStyle w:val="NormalTok"/>
        </w:rPr>
        <w:t xml:space="preserve">}, ...],</w:t>
      </w:r>
      <w:r>
        <w:br/>
      </w:r>
      <w:r>
        <w:rPr>
          <w:rStyle w:val="NormalTok"/>
        </w:rPr>
        <w:t xml:space="preserve">  </w:t>
      </w:r>
      <w:r>
        <w:rPr>
          <w:rStyle w:val="StringTok"/>
        </w:rPr>
        <w:t xml:space="preserve">'traj'</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rPr>
          <w:rStyle w:val="FloatTok"/>
        </w:rPr>
        <w:t xml:space="preserve">0.02</w:t>
      </w:r>
      <w:r>
        <w:rPr>
          <w:rStyle w:val="NormalTok"/>
        </w:rPr>
        <w:t xml:space="preserve">],...], </w:t>
      </w:r>
      <w:r>
        <w:rPr>
          <w:rStyle w:val="CommentTok"/>
        </w:rPr>
        <w:t xml:space="preserve"># trajectory polyline (local frame)</w:t>
      </w:r>
      <w:r>
        <w:br/>
      </w:r>
      <w:r>
        <w:rPr>
          <w:rStyle w:val="NormalTok"/>
        </w:rPr>
        <w:t xml:space="preserve">  </w:t>
      </w:r>
      <w:r>
        <w:rPr>
          <w:rStyle w:val="StringTok"/>
        </w:rPr>
        <w:t xml:space="preserve">'obstacle_flag'</w:t>
      </w:r>
      <w:r>
        <w:rPr>
          <w:rStyle w:val="NormalTok"/>
        </w:rPr>
        <w:t xml:space="preserve">: false,</w:t>
      </w:r>
      <w:r>
        <w:br/>
      </w:r>
      <w:r>
        <w:rPr>
          <w:rStyle w:val="NormalTok"/>
        </w:rPr>
        <w:t xml:space="preserve">  </w:t>
      </w:r>
      <w:r>
        <w:rPr>
          <w:rStyle w:val="StringTok"/>
        </w:rPr>
        <w:t xml:space="preserve">'rtb_dist'</w:t>
      </w:r>
      <w:r>
        <w:rPr>
          <w:rStyle w:val="NormalTok"/>
        </w:rPr>
        <w:t xml:space="preserve">: null </w:t>
      </w:r>
      <w:r>
        <w:rPr>
          <w:rStyle w:val="CommentTok"/>
        </w:rPr>
        <w:t xml:space="preserve"># distance to base during RTB [m]</w:t>
      </w:r>
      <w:r>
        <w:br/>
      </w:r>
      <w:r>
        <w:rPr>
          <w:rStyle w:val="NormalTok"/>
        </w:rPr>
        <w:t xml:space="preserve">}</w:t>
      </w:r>
    </w:p>
    <w:bookmarkEnd w:id="68"/>
    <w:bookmarkEnd w:id="69"/>
    <w:bookmarkStart w:id="74" w:name="multiprocess-vision-architecture"/>
    <w:p>
      <w:pPr>
        <w:pStyle w:val="Heading2"/>
      </w:pPr>
      <w:r>
        <w:t xml:space="preserve">Multiprocess Vision Architecture</w:t>
      </w:r>
    </w:p>
    <w:bookmarkStart w:id="71" w:name="why-spawn-and-not-fork"/>
    <w:p>
      <w:pPr>
        <w:pStyle w:val="Heading3"/>
      </w:pPr>
      <w:r>
        <w:t xml:space="preserve">Why</w:t>
      </w:r>
      <w:r>
        <w:t xml:space="preserve"> </w:t>
      </w:r>
      <w:r>
        <w:rPr>
          <w:rStyle w:val="VerbatimChar"/>
        </w:rPr>
        <w:t xml:space="preserve">spawn</w:t>
      </w:r>
      <w:r>
        <w:t xml:space="preserve"> </w:t>
      </w:r>
      <w:r>
        <w:t xml:space="preserve">and Not</w:t>
      </w:r>
      <w:r>
        <w:t xml:space="preserve"> </w:t>
      </w:r>
      <w:r>
        <w:rPr>
          <w:rStyle w:val="VerbatimChar"/>
        </w:rPr>
        <w:t xml:space="preserve">fork</w:t>
      </w:r>
    </w:p>
    <w:p>
      <w:pPr>
        <w:pStyle w:val="FirstParagraph"/>
      </w:pPr>
      <w:r>
        <w:t xml:space="preserve">The standard Python</w:t>
      </w:r>
      <w:r>
        <w:t xml:space="preserve"> </w:t>
      </w:r>
      <w:r>
        <w:rPr>
          <w:rStyle w:val="VerbatimChar"/>
        </w:rPr>
        <w:t xml:space="preserve">multiprocessing</w:t>
      </w:r>
      <w:r>
        <w:t xml:space="preserve"> </w:t>
      </w:r>
      <w:r>
        <w:t xml:space="preserve">module offers three process creation strategies on Linux.</w:t>
      </w:r>
      <w:r>
        <w:t xml:space="preserve"> </w:t>
      </w:r>
      <w:r>
        <w:rPr>
          <w:rStyle w:val="VerbatimChar"/>
        </w:rPr>
        <w:t xml:space="preserve">fork(2)</w:t>
      </w:r>
      <w:r>
        <w:t xml:space="preserve"> </w:t>
      </w:r>
      <w:r>
        <w:t xml:space="preserve">(the default) copies the parent’s entire memory space, including all open file descriptors: ROS node TCP sockets,</w:t>
      </w:r>
      <w:r>
        <w:t xml:space="preserve"> </w:t>
      </w:r>
      <w:r>
        <w:rPr>
          <w:rStyle w:val="VerbatimChar"/>
        </w:rPr>
        <w:t xml:space="preserve">/dev/shm</w:t>
      </w:r>
      <w:r>
        <w:t xml:space="preserve"> </w:t>
      </w:r>
      <w:r>
        <w:t xml:space="preserve">shared memory segments, and</w:t>
      </w:r>
      <w:r>
        <w:t xml:space="preserve"> </w:t>
      </w:r>
      <w:r>
        <w:rPr>
          <w:rStyle w:val="VerbatimChar"/>
        </w:rPr>
        <w:t xml:space="preserve">threading.Lock</w:t>
      </w:r>
      <w:r>
        <w:t xml:space="preserve"> </w:t>
      </w:r>
      <w:r>
        <w:t xml:space="preserve">objects in indeterminate states. The child inherits these in a state it cannot safely use, producing immediate deadlock on its first ROS-related allocation.</w:t>
      </w:r>
      <w:r>
        <w:t xml:space="preserve"> </w:t>
      </w:r>
      <w:r>
        <w:rPr>
          <w:rStyle w:val="VerbatimChar"/>
        </w:rPr>
        <w:t xml:space="preserve">forkserver</w:t>
      </w:r>
      <w:r>
        <w:t xml:space="preserve"> </w:t>
      </w:r>
      <w:r>
        <w:t xml:space="preserve">creates a single server process that spawns workers via fork, avoiding some but not all inheritance issues.</w:t>
      </w:r>
      <w:r>
        <w:t xml:space="preserve"> </w:t>
      </w:r>
      <w:r>
        <w:rPr>
          <w:rStyle w:val="VerbatimChar"/>
        </w:rPr>
        <w:t xml:space="preserve">spawn</w:t>
      </w:r>
      <w:r>
        <w:t xml:space="preserve"> </w:t>
      </w:r>
      <w:r>
        <w:t xml:space="preserve">creates a completely fresh Python interpreter, imports only the explicitly specified worker function, and avoids all file descriptor inheritance.</w:t>
      </w:r>
    </w:p>
    <w:p>
      <w:pPr>
        <w:pStyle w:val="BodyText"/>
      </w:pPr>
      <w:r>
        <w:t xml:space="preserve">The implementation consequence is a single line at module scope (Listing </w:t>
      </w:r>
      <w:hyperlink w:anchor="lst:spawn-context">
        <w:r>
          <w:rPr>
            <w:rStyle w:val="Hyperlink"/>
          </w:rPr>
          <w:t xml:space="preserve">[lst:spawn-context]</w:t>
        </w:r>
      </w:hyperlink>
      <w:r>
        <w:t xml:space="preserve">).</w:t>
      </w:r>
    </w:p>
    <w:bookmarkStart w:id="70" w:name="lst:spawn-context"/>
    <w:p>
      <w:pPr>
        <w:pStyle w:val="SourceCode"/>
      </w:pPr>
      <w:r>
        <w:rPr>
          <w:rStyle w:val="CommentTok"/>
        </w:rPr>
        <w:t xml:space="preserve"># leo_backend.py -- L.165</w:t>
      </w:r>
      <w:r>
        <w:br/>
      </w:r>
      <w:r>
        <w:rPr>
          <w:rStyle w:val="CommentTok"/>
        </w:rPr>
        <w:t xml:space="preserve"># spawn = fresh interpreter; fork would inherit ROS sockets -&gt; deadlock</w:t>
      </w:r>
      <w:r>
        <w:br/>
      </w:r>
      <w:r>
        <w:rPr>
          <w:rStyle w:val="NormalTok"/>
        </w:rPr>
        <w:t xml:space="preserve">_MP_CTX </w:t>
      </w:r>
      <w:r>
        <w:rPr>
          <w:rStyle w:val="OperatorTok"/>
        </w:rPr>
        <w:t xml:space="preserve">=</w:t>
      </w:r>
      <w:r>
        <w:rPr>
          <w:rStyle w:val="NormalTok"/>
        </w:rPr>
        <w:t xml:space="preserve"> mp.get_context(</w:t>
      </w:r>
      <w:r>
        <w:rPr>
          <w:rStyle w:val="StringTok"/>
        </w:rPr>
        <w:t xml:space="preserve">'spawn'</w:t>
      </w:r>
      <w:r>
        <w:rPr>
          <w:rStyle w:val="NormalTok"/>
        </w:rPr>
        <w:t xml:space="preserve">)</w:t>
      </w:r>
    </w:p>
    <w:bookmarkEnd w:id="70"/>
    <w:bookmarkEnd w:id="71"/>
    <w:bookmarkStart w:id="73" w:name="queuemaxsize1-frame-drop-semantics"/>
    <w:p>
      <w:pPr>
        <w:pStyle w:val="Heading3"/>
      </w:pPr>
      <w:r>
        <w:rPr>
          <w:rStyle w:val="VerbatimChar"/>
        </w:rPr>
        <w:t xml:space="preserve">Queue(maxsize=1)</w:t>
      </w:r>
      <w:r>
        <w:t xml:space="preserve"> </w:t>
      </w:r>
      <w:r>
        <w:t xml:space="preserve">Frame-Drop Semantics</w:t>
      </w:r>
    </w:p>
    <w:p>
      <w:pPr>
        <w:pStyle w:val="FirstParagraph"/>
      </w:pPr>
      <w:r>
        <w:t xml:space="preserve">The frame queue is bounded to</w:t>
      </w:r>
      <w:r>
        <w:t xml:space="preserve"> </w:t>
      </w:r>
      <w:r>
        <w:rPr>
          <w:rStyle w:val="VerbatimChar"/>
        </w:rPr>
        <w:t xml:space="preserve">maxsize=1</w:t>
      </w:r>
      <w:r>
        <w:t xml:space="preserve">. This is the central architectural decision of the vision pipeline. The implications are:</w:t>
      </w:r>
    </w:p>
    <w:p>
      <w:pPr>
        <w:numPr>
          <w:ilvl w:val="0"/>
          <w:numId w:val="1007"/>
        </w:numPr>
      </w:pPr>
      <w:r>
        <w:t xml:space="preserve">If the vision subprocess is slower than the camera (e.g., during a checkerboard discovery scan at 70 ms vs. 100 ms camera period),</w:t>
      </w:r>
      <w:r>
        <w:t xml:space="preserve"> </w:t>
      </w:r>
      <w:r>
        <w:rPr>
          <w:rStyle w:val="VerbatimChar"/>
        </w:rPr>
        <w:t xml:space="preserve">putnowait()</w:t>
      </w:r>
      <w:r>
        <w:t xml:space="preserve"> </w:t>
      </w:r>
      <w:r>
        <w:t xml:space="preserve">raises</w:t>
      </w:r>
      <w:r>
        <w:t xml:space="preserve"> </w:t>
      </w:r>
      <w:r>
        <w:rPr>
          <w:rStyle w:val="VerbatimChar"/>
        </w:rPr>
        <w:t xml:space="preserve">queue.Full</w:t>
      </w:r>
      <w:r>
        <w:t xml:space="preserve">.</w:t>
      </w:r>
    </w:p>
    <w:p>
      <w:pPr>
        <w:numPr>
          <w:ilvl w:val="0"/>
          <w:numId w:val="1007"/>
        </w:numPr>
      </w:pPr>
      <w:r>
        <w:t xml:space="preserve">The handler discards the oldest frame (</w:t>
      </w:r>
      <w:r>
        <w:rPr>
          <w:rStyle w:val="VerbatimChar"/>
        </w:rPr>
        <w:t xml:space="preserve">getnowait()</w:t>
      </w:r>
      <w:r>
        <w:t xml:space="preserve">) and inserts the latest (</w:t>
      </w:r>
      <w:r>
        <w:rPr>
          <w:rStyle w:val="VerbatimChar"/>
        </w:rPr>
        <w:t xml:space="preserve">putnowait()</w:t>
      </w:r>
      <w:r>
        <w:t xml:space="preserve">). The subprocess therefore always wakes to the freshest available frame.</w:t>
      </w:r>
    </w:p>
    <w:p>
      <w:pPr>
        <w:numPr>
          <w:ilvl w:val="0"/>
          <w:numId w:val="1007"/>
        </w:numPr>
      </w:pPr>
      <w:r>
        <w:t xml:space="preserve">This is equivalent to a zero-latency frame buffer: the subprocess never processes a frame that is more than one period old, regardless of processing time.</w:t>
      </w:r>
    </w:p>
    <w:p>
      <w:pPr>
        <w:pStyle w:val="FirstParagraph"/>
      </w:pPr>
      <w:r>
        <w:t xml:space="preserve">The result queue uses</w:t>
      </w:r>
      <w:r>
        <w:t xml:space="preserve"> </w:t>
      </w:r>
      <w:r>
        <w:rPr>
          <w:rStyle w:val="VerbatimChar"/>
        </w:rPr>
        <w:t xml:space="preserve">maxsize=5</w:t>
      </w:r>
      <w:r>
        <w:t xml:space="preserve"> </w:t>
      </w:r>
      <w:r>
        <w:t xml:space="preserve">for the inverse reason: result delivery is loss-intolerant (a missed result means one 50 ms control cycle without detection data), and the 0.5-second</w:t>
      </w:r>
      <w:r>
        <w:t xml:space="preserve"> </w:t>
      </w:r>
      <w:r>
        <w:rPr>
          <w:rStyle w:val="VerbatimChar"/>
        </w:rPr>
        <w:t xml:space="preserve">CENTERHOLDS</w:t>
      </w:r>
      <w:r>
        <w:t xml:space="preserve"> </w:t>
      </w:r>
      <w:r>
        <w:t xml:space="preserve">persistence absorbs this. Depth-5 allows burst absorption without blocking the subprocess.</w:t>
      </w:r>
    </w:p>
    <w:bookmarkStart w:id="72" w:name="lst:queue-semantics"/>
    <w:p>
      <w:pPr>
        <w:pStyle w:val="SourceCode"/>
      </w:pPr>
      <w:r>
        <w:rPr>
          <w:rStyle w:val="VariableTok"/>
        </w:rPr>
        <w:t xml:space="preserve">self</w:t>
      </w:r>
      <w:r>
        <w:rPr>
          <w:rStyle w:val="NormalTok"/>
        </w:rPr>
        <w:t xml:space="preserve">._mp_frame_q </w:t>
      </w:r>
      <w:r>
        <w:rPr>
          <w:rStyle w:val="OperatorTok"/>
        </w:rPr>
        <w:t xml:space="preserve">=</w:t>
      </w:r>
      <w:r>
        <w:rPr>
          <w:rStyle w:val="NormalTok"/>
        </w:rPr>
        <w:t xml:space="preserve"> _MP_CTX.Queue(maxsize</w:t>
      </w:r>
      <w:r>
        <w:rPr>
          <w:rStyle w:val="OperatorTok"/>
        </w:rPr>
        <w:t xml:space="preserve">=</w:t>
      </w:r>
      <w:r>
        <w:rPr>
          <w:rStyle w:val="DecValTok"/>
        </w:rPr>
        <w:t xml:space="preserve">1</w:t>
      </w:r>
      <w:r>
        <w:rPr>
          <w:rStyle w:val="NormalTok"/>
        </w:rPr>
        <w:t xml:space="preserve">) </w:t>
      </w:r>
      <w:r>
        <w:rPr>
          <w:rStyle w:val="CommentTok"/>
        </w:rPr>
        <w:t xml:space="preserve"># frame -&gt; subprocess: newest wins</w:t>
      </w:r>
      <w:r>
        <w:br/>
      </w:r>
      <w:r>
        <w:rPr>
          <w:rStyle w:val="VariableTok"/>
        </w:rPr>
        <w:t xml:space="preserve">self</w:t>
      </w:r>
      <w:r>
        <w:rPr>
          <w:rStyle w:val="NormalTok"/>
        </w:rPr>
        <w:t xml:space="preserve">._mp_result_q </w:t>
      </w:r>
      <w:r>
        <w:rPr>
          <w:rStyle w:val="OperatorTok"/>
        </w:rPr>
        <w:t xml:space="preserve">=</w:t>
      </w:r>
      <w:r>
        <w:rPr>
          <w:rStyle w:val="NormalTok"/>
        </w:rPr>
        <w:t xml:space="preserve"> _MP_CTX.Queue(maxsize</w:t>
      </w:r>
      <w:r>
        <w:rPr>
          <w:rStyle w:val="OperatorTok"/>
        </w:rPr>
        <w:t xml:space="preserve">=</w:t>
      </w:r>
      <w:r>
        <w:rPr>
          <w:rStyle w:val="DecValTok"/>
        </w:rPr>
        <w:t xml:space="preserve">5</w:t>
      </w:r>
      <w:r>
        <w:rPr>
          <w:rStyle w:val="NormalTok"/>
        </w:rPr>
        <w:t xml:space="preserve">) </w:t>
      </w:r>
      <w:r>
        <w:rPr>
          <w:rStyle w:val="CommentTok"/>
        </w:rPr>
        <w:t xml:space="preserve"># results -&gt; main: burst buffer</w:t>
      </w:r>
      <w:r>
        <w:br/>
      </w:r>
      <w:r>
        <w:br/>
      </w:r>
      <w:r>
        <w:rPr>
          <w:rStyle w:val="CommentTok"/>
        </w:rPr>
        <w:t xml:space="preserve"># Producer (in _decode_loop):</w:t>
      </w:r>
      <w:r>
        <w:br/>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._mp_frame_q.put_nowait((seq, raw))</w:t>
      </w:r>
      <w:r>
        <w:br/>
      </w:r>
      <w:r>
        <w:rPr>
          <w:rStyle w:val="ControlFlowTok"/>
        </w:rPr>
        <w:t xml:space="preserve">except</w:t>
      </w:r>
      <w:r>
        <w:rPr>
          <w:rStyle w:val="NormalTok"/>
        </w:rPr>
        <w:t xml:space="preserve"> queue.Full:</w:t>
      </w:r>
      <w:r>
        <w:br/>
      </w:r>
      <w:r>
        <w:rPr>
          <w:rStyle w:val="NormalTok"/>
        </w:rPr>
        <w:t xml:space="preserve">  </w:t>
      </w:r>
      <w:r>
        <w:rPr>
          <w:rStyle w:val="ControlFlowTok"/>
        </w:rPr>
        <w:t xml:space="preserve">try</w:t>
      </w:r>
      <w:r>
        <w:rPr>
          <w:rStyle w:val="NormalTok"/>
        </w:rPr>
        <w:t xml:space="preserve">: </w:t>
      </w:r>
      <w:r>
        <w:rPr>
          <w:rStyle w:val="VariableTok"/>
        </w:rPr>
        <w:t xml:space="preserve">self</w:t>
      </w:r>
      <w:r>
        <w:rPr>
          <w:rStyle w:val="NormalTok"/>
        </w:rPr>
        <w:t xml:space="preserve">._mp_frame_q.get_nowait() </w:t>
      </w:r>
      <w:r>
        <w:rPr>
          <w:rStyle w:val="CommentTok"/>
        </w:rPr>
        <w:t xml:space="preserve"># discard stale frame</w:t>
      </w:r>
      <w:r>
        <w:br/>
      </w:r>
      <w:r>
        <w:rPr>
          <w:rStyle w:val="NormalTok"/>
        </w:rPr>
        <w:t xml:space="preserve">  </w:t>
      </w:r>
      <w:r>
        <w:rPr>
          <w:rStyle w:val="ControlFlowTok"/>
        </w:rPr>
        <w:t xml:space="preserve">except</w:t>
      </w:r>
      <w:r>
        <w:rPr>
          <w:rStyle w:val="NormalTok"/>
        </w:rPr>
        <w:t xml:space="preserve">: </w:t>
      </w:r>
      <w:r>
        <w:rPr>
          <w:rStyle w:val="ControlFlowTok"/>
        </w:rPr>
        <w:t xml:space="preserve">pass</w:t>
      </w:r>
      <w:r>
        <w:br/>
      </w:r>
      <w:r>
        <w:rPr>
          <w:rStyle w:val="NormalTok"/>
        </w:rPr>
        <w:t xml:space="preserve">  </w:t>
      </w:r>
      <w:r>
        <w:rPr>
          <w:rStyle w:val="ControlFlowTok"/>
        </w:rPr>
        <w:t xml:space="preserve">try</w:t>
      </w:r>
      <w:r>
        <w:rPr>
          <w:rStyle w:val="NormalTok"/>
        </w:rPr>
        <w:t xml:space="preserve">: </w:t>
      </w:r>
      <w:r>
        <w:rPr>
          <w:rStyle w:val="VariableTok"/>
        </w:rPr>
        <w:t xml:space="preserve">self</w:t>
      </w:r>
      <w:r>
        <w:rPr>
          <w:rStyle w:val="NormalTok"/>
        </w:rPr>
        <w:t xml:space="preserve">._mp_frame_q.put_nowait((seq, raw)) </w:t>
      </w:r>
      <w:r>
        <w:rPr>
          <w:rStyle w:val="CommentTok"/>
        </w:rPr>
        <w:t xml:space="preserve"># insert fresh frame</w:t>
      </w:r>
      <w:r>
        <w:br/>
      </w:r>
      <w:r>
        <w:rPr>
          <w:rStyle w:val="NormalTok"/>
        </w:rPr>
        <w:t xml:space="preserve">  </w:t>
      </w:r>
      <w:r>
        <w:rPr>
          <w:rStyle w:val="ControlFlowTok"/>
        </w:rPr>
        <w:t xml:space="preserve">except</w:t>
      </w:r>
      <w:r>
        <w:rPr>
          <w:rStyle w:val="NormalTok"/>
        </w:rPr>
        <w:t xml:space="preserve">: </w:t>
      </w:r>
      <w:r>
        <w:rPr>
          <w:rStyle w:val="ControlFlowTok"/>
        </w:rPr>
        <w:t xml:space="preserve">pass</w:t>
      </w:r>
    </w:p>
    <w:bookmarkEnd w:id="72"/>
    <w:bookmarkEnd w:id="73"/>
    <w:bookmarkEnd w:id="74"/>
    <w:bookmarkStart w:id="76" w:name="launch-infrastructure-startleo.sh"/>
    <w:p>
      <w:pPr>
        <w:pStyle w:val="Heading2"/>
      </w:pPr>
      <w:r>
        <w:t xml:space="preserve">Launch Infrastructure:</w:t>
      </w:r>
      <w:r>
        <w:t xml:space="preserve"> </w:t>
      </w:r>
      <w:r>
        <w:rPr>
          <w:rStyle w:val="VerbatimChar"/>
        </w:rPr>
        <w:t xml:space="preserve">startleo.sh</w:t>
      </w:r>
    </w:p>
    <w:p>
      <w:pPr>
        <w:pStyle w:val="FirstParagraph"/>
      </w:pPr>
      <w:r>
        <w:t xml:space="preserve">The entire system is launched from a single Bash script. Key engineering properties:</w:t>
      </w:r>
    </w:p>
    <w:p>
      <w:pPr>
        <w:numPr>
          <w:ilvl w:val="0"/>
          <w:numId w:val="1008"/>
        </w:numPr>
      </w:pPr>
      <w:r>
        <w:rPr>
          <w:b/>
          <w:bCs/>
        </w:rPr>
        <w:t xml:space="preserve">Idempotency</w:t>
      </w:r>
      <w:r>
        <w:t xml:space="preserve">: each service is started only if its port is not already open (</w:t>
      </w:r>
      <w:r>
        <w:rPr>
          <w:rStyle w:val="VerbatimChar"/>
        </w:rPr>
        <w:t xml:space="preserve">portopen()</w:t>
      </w:r>
      <w:r>
        <w:t xml:space="preserve"> </w:t>
      </w:r>
      <w:r>
        <w:t xml:space="preserve">via</w:t>
      </w:r>
      <w:r>
        <w:t xml:space="preserve"> </w:t>
      </w:r>
      <w:r>
        <w:rPr>
          <w:rStyle w:val="VerbatimChar"/>
        </w:rPr>
        <w:t xml:space="preserve">ss(8)</w:t>
      </w:r>
      <w:r>
        <w:t xml:space="preserve">). Re-running the script never produces duplicate processes.</w:t>
      </w:r>
    </w:p>
    <w:p>
      <w:pPr>
        <w:numPr>
          <w:ilvl w:val="0"/>
          <w:numId w:val="1008"/>
        </w:numPr>
      </w:pPr>
      <w:r>
        <w:rPr>
          <w:b/>
          <w:bCs/>
        </w:rPr>
        <w:t xml:space="preserve">Deterministic IP</w:t>
      </w:r>
      <w:r>
        <w:t xml:space="preserve">:</w:t>
      </w:r>
      <w:r>
        <w:t xml:space="preserve"> </w:t>
      </w:r>
      <w:r>
        <w:rPr>
          <w:rStyle w:val="VerbatimChar"/>
        </w:rPr>
        <w:t xml:space="preserve">ROSIP</w:t>
      </w:r>
      <w:r>
        <w:t xml:space="preserve"> </w:t>
      </w:r>
      <w:r>
        <w:t xml:space="preserve">is hardcoded to</w:t>
      </w:r>
      <w:r>
        <w:t xml:space="preserve"> </w:t>
      </w:r>
      <w:r>
        <w:rPr>
          <w:rStyle w:val="VerbatimChar"/>
        </w:rPr>
        <w:t xml:space="preserve">10.0.0.10</w:t>
      </w:r>
      <w:r>
        <w:t xml:space="preserve"> </w:t>
      </w:r>
      <w:r>
        <w:t xml:space="preserve">(the Wi-Fi interface). This replaces the non-deterministic</w:t>
      </w:r>
      <w:r>
        <w:t xml:space="preserve"> </w:t>
      </w:r>
      <w:r>
        <w:rPr>
          <w:rStyle w:val="VerbatimChar"/>
        </w:rPr>
        <w:t xml:space="preserve">hostname -I</w:t>
      </w:r>
      <w:r>
        <w:t xml:space="preserve"> </w:t>
      </w:r>
      <w:r>
        <w:t xml:space="preserve">invocation that was the root cause of the</w:t>
      </w:r>
      <w:r>
        <w:t xml:space="preserve"> </w:t>
      </w:r>
      <w:r>
        <w:rPr>
          <w:rStyle w:val="VerbatimChar"/>
        </w:rPr>
        <w:t xml:space="preserve">ROSIP</w:t>
      </w:r>
      <w:r>
        <w:t xml:space="preserve"> </w:t>
      </w:r>
      <w:r>
        <w:t xml:space="preserve">mismatch defect. (This hardcoded value was itself later generalised into</w:t>
      </w:r>
      <w:r>
        <w:t xml:space="preserve"> </w:t>
      </w:r>
      <w:r>
        <w:rPr>
          <w:rStyle w:val="VerbatimChar"/>
        </w:rPr>
        <w:t xml:space="preserve">tools/robotenv.sh</w:t>
      </w:r>
      <w:r>
        <w:t xml:space="preserve"> </w:t>
      </w:r>
      <w:r>
        <w:t xml:space="preserve">once the deployment needed to support more than one network path, §</w:t>
      </w:r>
      <w:hyperlink w:anchor="sec:network">
        <w:r>
          <w:rPr>
            <w:rStyle w:val="Hyperlink"/>
          </w:rPr>
          <w:t xml:space="preserve">12.6.4</w:t>
        </w:r>
      </w:hyperlink>
      <w:r>
        <w:t xml:space="preserve">, trading the hardcoded literal for a single sourced computation without reintroducing the non-determinism this fix was written to eliminate.)</w:t>
      </w:r>
    </w:p>
    <w:p>
      <w:pPr>
        <w:numPr>
          <w:ilvl w:val="0"/>
          <w:numId w:val="1008"/>
        </w:numPr>
      </w:pPr>
      <w:r>
        <w:rPr>
          <w:b/>
          <w:bCs/>
        </w:rPr>
        <w:t xml:space="preserve">Ordered startup</w:t>
      </w:r>
      <w:r>
        <w:t xml:space="preserve">: rosbridge (needs</w:t>
      </w:r>
      <w:r>
        <w:t xml:space="preserve"> </w:t>
      </w:r>
      <m:oMath>
        <m:r>
          <m:rPr>
            <m:sty m:val="p"/>
          </m:rPr>
          <m:t>∼</m:t>
        </m:r>
      </m:oMath>
      <w:r>
        <w:t xml:space="preserve">2 s for ROS master registration)</w:t>
      </w:r>
      <w:r>
        <w:t xml:space="preserve"> </w:t>
      </w:r>
      <m:oMath>
        <m:r>
          <m:rPr>
            <m:sty m:val="p"/>
          </m:rPr>
          <m:t>→</m:t>
        </m:r>
      </m:oMath>
      <w:r>
        <w:t xml:space="preserve"> </w:t>
      </w:r>
      <w:r>
        <w:rPr>
          <w:rStyle w:val="VerbatimChar"/>
        </w:rPr>
        <w:t xml:space="preserve">webvideoserver</w:t>
      </w:r>
      <w:r>
        <w:t xml:space="preserve"> </w:t>
      </w:r>
      <w:r>
        <w:t xml:space="preserve">(1.5 s)</w:t>
      </w:r>
      <w:r>
        <w:t xml:space="preserve"> </w:t>
      </w:r>
      <m:oMath>
        <m:r>
          <m:rPr>
            <m:sty m:val="p"/>
          </m:rPr>
          <m:t>→</m:t>
        </m:r>
      </m:oMath>
      <w:r>
        <w:t xml:space="preserve"> </w:t>
      </w:r>
      <w:r>
        <w:rPr>
          <w:rStyle w:val="VerbatimChar"/>
        </w:rPr>
        <w:t xml:space="preserve">leobackend.py</w:t>
      </w:r>
      <w:r>
        <w:t xml:space="preserve"> </w:t>
      </w:r>
      <w:r>
        <w:t xml:space="preserve">(1.5 s)</w:t>
      </w:r>
      <w:r>
        <w:t xml:space="preserve"> </w:t>
      </w:r>
      <m:oMath>
        <m:r>
          <m:rPr>
            <m:sty m:val="p"/>
          </m:rPr>
          <m:t>→</m:t>
        </m:r>
      </m:oMath>
      <w:r>
        <w:t xml:space="preserve"> </w:t>
      </w:r>
      <w:r>
        <w:rPr>
          <w:rStyle w:val="VerbatimChar"/>
        </w:rPr>
        <w:t xml:space="preserve">http.server</w:t>
      </w:r>
      <w:r>
        <w:t xml:space="preserve"> </w:t>
      </w:r>
      <w:r>
        <w:t xml:space="preserve">(0.5 s). Each step sleeps for the measured startup time before checking success.</w:t>
      </w:r>
    </w:p>
    <w:p>
      <w:pPr>
        <w:numPr>
          <w:ilvl w:val="0"/>
          <w:numId w:val="1008"/>
        </w:numPr>
      </w:pPr>
      <w:r>
        <w:rPr>
          <w:b/>
          <w:bCs/>
        </w:rPr>
        <w:t xml:space="preserve">Graceful cleanup</w:t>
      </w:r>
      <w:r>
        <w:t xml:space="preserve">:</w:t>
      </w:r>
      <w:r>
        <w:t xml:space="preserve"> </w:t>
      </w:r>
      <w:r>
        <w:rPr>
          <w:rStyle w:val="VerbatimChar"/>
        </w:rPr>
        <w:t xml:space="preserve">killandwait()</w:t>
      </w:r>
      <w:r>
        <w:t xml:space="preserve"> </w:t>
      </w:r>
      <w:r>
        <w:t xml:space="preserve">sends</w:t>
      </w:r>
      <w:r>
        <w:t xml:space="preserve"> </w:t>
      </w:r>
      <w:r>
        <w:rPr>
          <w:rStyle w:val="VerbatimChar"/>
        </w:rPr>
        <w:t xml:space="preserve">SIGTERM</w:t>
      </w:r>
      <w:r>
        <w:t xml:space="preserve">, waits 0.5 s, then</w:t>
      </w:r>
      <w:r>
        <w:t xml:space="preserve"> </w:t>
      </w:r>
      <w:r>
        <w:rPr>
          <w:rStyle w:val="VerbatimChar"/>
        </w:rPr>
        <w:t xml:space="preserve">SIGKILL</w:t>
      </w:r>
      <w:r>
        <w:t xml:space="preserve">, ensuring zombie processes do not hold ports across restarts.</w:t>
      </w:r>
    </w:p>
    <w:bookmarkStart w:id="75" w:name="lst:start-leo"/>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http://10.0.0.1:11311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10.0.0.10 </w:t>
      </w:r>
      <w:r>
        <w:rPr>
          <w:rStyle w:val="CommentTok"/>
        </w:rPr>
        <w:t xml:space="preserve"># CRITICAL: never use $(hostname -I | awk ...)</w:t>
      </w:r>
      <w:r>
        <w:br/>
      </w:r>
      <w:r>
        <w:br/>
      </w:r>
      <w:r>
        <w:rPr>
          <w:rStyle w:val="FunctionTok"/>
        </w:rPr>
        <w:t xml:space="preserve">port_open()</w:t>
      </w:r>
      <w:r>
        <w:rPr>
          <w:rStyle w:val="NormalTok"/>
        </w:rPr>
        <w:t xml:space="preserve"> </w:t>
      </w:r>
      <w:r>
        <w:rPr>
          <w:rStyle w:val="KeywordTok"/>
        </w:rPr>
        <w:t xml:space="preserve">{</w:t>
      </w:r>
      <w:r>
        <w:rPr>
          <w:rStyle w:val="NormalTok"/>
        </w:rPr>
        <w:t xml:space="preserve"> </w:t>
      </w:r>
      <w:r>
        <w:rPr>
          <w:rStyle w:val="ExtensionTok"/>
        </w:rPr>
        <w:t xml:space="preserve">ss</w:t>
      </w:r>
      <w:r>
        <w:rPr>
          <w:rStyle w:val="NormalTok"/>
        </w:rPr>
        <w:t xml:space="preserve"> </w:t>
      </w:r>
      <w:r>
        <w:rPr>
          <w:rStyle w:val="AttributeTok"/>
        </w:rPr>
        <w:t xml:space="preserve">-tlnp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$1</w:t>
      </w:r>
      <w:r>
        <w:rPr>
          <w:rStyle w:val="StringTok"/>
        </w:rPr>
        <w:t xml:space="preserve"> "</w:t>
      </w:r>
      <w:r>
        <w:rPr>
          <w:rStyle w:val="KeywordTok"/>
        </w:rPr>
        <w:t xml:space="preserve">;</w:t>
      </w:r>
      <w:r>
        <w:rPr>
          <w:rStyle w:val="NormalTok"/>
        </w:rPr>
        <w:t xml:space="preserve"> </w:t>
      </w:r>
      <w:r>
        <w:rPr>
          <w:rStyle w:val="KeywordTok"/>
        </w:rPr>
        <w:t xml:space="preserve">}</w:t>
      </w:r>
      <w:r>
        <w:br/>
      </w:r>
      <w:r>
        <w:br/>
      </w:r>
      <w:r>
        <w:rPr>
          <w:rStyle w:val="FunctionTok"/>
        </w:rPr>
        <w:t xml:space="preserve">kill_and_wait()</w:t>
      </w:r>
      <w:r>
        <w:rPr>
          <w:rStyle w:val="NormalTok"/>
        </w:rPr>
        <w:t xml:space="preserve"> </w:t>
      </w:r>
      <w:r>
        <w:rPr>
          <w:rStyle w:val="KeywordTok"/>
        </w:rPr>
        <w:t xml:space="preserve">{</w:t>
      </w:r>
      <w:r>
        <w:br/>
      </w:r>
      <w:r>
        <w:rPr>
          <w:rStyle w:val="NormalTok"/>
        </w:rPr>
        <w:t xml:space="preserve">  </w:t>
      </w:r>
      <w:r>
        <w:rPr>
          <w:rStyle w:val="ExtensionTok"/>
        </w:rPr>
        <w:t xml:space="preserve">pkill</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FunctionTok"/>
        </w:rPr>
        <w:t xml:space="preserve">sleep</w:t>
      </w:r>
      <w:r>
        <w:rPr>
          <w:rStyle w:val="NormalTok"/>
        </w:rPr>
        <w:t xml:space="preserve"> 0.5</w:t>
      </w:r>
      <w:r>
        <w:br/>
      </w:r>
      <w:r>
        <w:rPr>
          <w:rStyle w:val="NormalTok"/>
        </w:rPr>
        <w:t xml:space="preserve">  </w:t>
      </w:r>
      <w:r>
        <w:rPr>
          <w:rStyle w:val="ExtensionTok"/>
        </w:rPr>
        <w:t xml:space="preserve">pkill</w:t>
      </w:r>
      <w:r>
        <w:rPr>
          <w:rStyle w:val="NormalTok"/>
        </w:rPr>
        <w:t xml:space="preserve"> </w:t>
      </w:r>
      <w:r>
        <w:rPr>
          <w:rStyle w:val="AttributeTok"/>
        </w:rPr>
        <w:t xml:space="preserve">-9</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FunctionTok"/>
        </w:rPr>
        <w:t xml:space="preserve">sleep</w:t>
      </w:r>
      <w:r>
        <w:rPr>
          <w:rStyle w:val="NormalTok"/>
        </w:rPr>
        <w:t xml:space="preserve"> 0.3</w:t>
      </w:r>
      <w:r>
        <w:br/>
      </w:r>
      <w:r>
        <w:rPr>
          <w:rStyle w:val="KeywordTok"/>
        </w:rPr>
        <w:t xml:space="preserve">}</w:t>
      </w:r>
      <w:r>
        <w:br/>
      </w:r>
      <w:r>
        <w:br/>
      </w:r>
      <w:r>
        <w:rPr>
          <w:rStyle w:val="CommentTok"/>
        </w:rPr>
        <w:t xml:space="preserve"># Abort immediately if rover is unreachable (prevents 30s hangs)</w:t>
      </w:r>
      <w:r>
        <w:br/>
      </w:r>
      <w:r>
        <w:rPr>
          <w:rStyle w:val="FunctionTok"/>
        </w:rPr>
        <w:t xml:space="preserve">ping</w:t>
      </w:r>
      <w:r>
        <w:rPr>
          <w:rStyle w:val="NormalTok"/>
        </w:rPr>
        <w:t xml:space="preserve"> </w:t>
      </w:r>
      <w:r>
        <w:rPr>
          <w:rStyle w:val="AttributeTok"/>
        </w:rPr>
        <w:t xml:space="preserve">-c</w:t>
      </w:r>
      <w:r>
        <w:rPr>
          <w:rStyle w:val="NormalTok"/>
        </w:rPr>
        <w:t xml:space="preserve"> 1 </w:t>
      </w:r>
      <w:r>
        <w:rPr>
          <w:rStyle w:val="AttributeTok"/>
        </w:rPr>
        <w:t xml:space="preserve">-W</w:t>
      </w:r>
      <w:r>
        <w:rPr>
          <w:rStyle w:val="NormalTok"/>
        </w:rPr>
        <w:t xml:space="preserve"> 2 10.0.0.1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'ERREUR: rover unreachable'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p>
    <w:bookmarkEnd w:id="75"/>
    <w:bookmarkEnd w:id="76"/>
    <w:bookmarkStart w:id="77" w:name="configuration-constants-reference"/>
    <w:p>
      <w:pPr>
        <w:pStyle w:val="Heading2"/>
      </w:pPr>
      <w:r>
        <w:t xml:space="preserve">Configuration Constants Reference</w:t>
      </w:r>
    </w:p>
    <w:p>
      <w:pPr>
        <w:pStyle w:val="FirstParagraph"/>
      </w:pPr>
      <w:r>
        <w:t xml:space="preserve">All tunable parameters are defined at module scope in</w:t>
      </w:r>
      <w:r>
        <w:t xml:space="preserve"> </w:t>
      </w:r>
      <w:r>
        <w:rPr>
          <w:rStyle w:val="VerbatimChar"/>
        </w:rPr>
        <w:t xml:space="preserve">leobackend.py</w:t>
      </w:r>
      <w:r>
        <w:t xml:space="preserve"> </w:t>
      </w:r>
      <w:r>
        <w:t xml:space="preserve">between lines 76 and 162. They are passed to the vision subprocess via the</w:t>
      </w:r>
      <w:r>
        <w:t xml:space="preserve"> </w:t>
      </w:r>
      <w:r>
        <w:rPr>
          <w:rStyle w:val="VerbatimChar"/>
        </w:rPr>
        <w:t xml:space="preserve">cfg</w:t>
      </w:r>
      <w:r>
        <w:t xml:space="preserve"> </w:t>
      </w:r>
      <w:r>
        <w:t xml:space="preserve">dictionary at process creation time. Table </w:t>
      </w:r>
      <w:hyperlink w:anchor="tab:constants-ref">
        <w:r>
          <w:rPr>
            <w:rStyle w:val="Hyperlink"/>
          </w:rPr>
          <w:t xml:space="preserve">[tab:constants-ref]</w:t>
        </w:r>
      </w:hyperlink>
      <w:r>
        <w:t xml:space="preserve"> </w:t>
      </w:r>
      <w:r>
        <w:t xml:space="preserve">provides the complete constant inventory with values and engineering justification.</w:t>
      </w:r>
    </w:p>
    <w:p>
      <w:pPr>
        <w:pStyle w:val="BodyText"/>
      </w:pPr>
      <w:r>
        <w:t xml:space="preserve">@L</w:t>
      </w:r>
      <w:r>
        <w:t xml:space="preserve">3.7cm</w:t>
      </w:r>
      <w:r>
        <w:t xml:space="preserve">L</w:t>
      </w:r>
      <w:r>
        <w:t xml:space="preserve">2.1cm</w:t>
      </w:r>
      <w:r>
        <w:t xml:space="preserve">L</w:t>
      </w:r>
      <w:r>
        <w:t xml:space="preserve">1.4cm</w:t>
      </w:r>
      <w:r>
        <w:t xml:space="preserve">L</w:t>
      </w:r>
      <w:r>
        <w:t xml:space="preserve">6.6cm</w:t>
      </w:r>
      <w:r>
        <w:t xml:space="preserve">@</w:t>
      </w:r>
    </w:p>
    <w:p>
      <w:pPr>
        <w:pStyle w:val="BodyText"/>
      </w:pPr>
      <w:r>
        <w:br/>
      </w:r>
      <w:r>
        <w:t xml:space="preserve">Constant &amp; Value &amp; Scope &amp; Engineering Justification</w:t>
      </w:r>
      <w:r>
        <w:br/>
      </w:r>
      <w:r>
        <w:t xml:space="preserve">Constant &amp; Value &amp; Scope &amp; Engineering Justification</w:t>
      </w:r>
      <w:r>
        <w:br/>
      </w:r>
      <w:r>
        <w:rPr>
          <w:rStyle w:val="VerbatimChar"/>
        </w:rPr>
        <w:t xml:space="preserve">LEDBRIGHTTHRESH</w:t>
      </w:r>
      <w:r>
        <w:t xml:space="preserve"> </w:t>
      </w:r>
      <w:r>
        <w:t xml:space="preserve">&amp; 220 &amp; Vision &amp; Safety margin</w:t>
      </w:r>
      <w:r>
        <w:t xml:space="preserve"> </w:t>
      </w:r>
      <m:oMath>
        <m:r>
          <m:rPr>
            <m:sty m:val="p"/>
          </m:rPr>
          <m:t>≥</m:t>
        </m:r>
      </m:oMath>
      <w:r>
        <w:t xml:space="preserve">10 above ambient peak (</w:t>
      </w:r>
      <m:oMath>
        <m:r>
          <m:rPr>
            <m:sty m:val="p"/>
          </m:rPr>
          <m:t>∼</m:t>
        </m:r>
      </m:oMath>
      <w:r>
        <w:t xml:space="preserve">210); rejects windows, accepts overexposed LEDs</w:t>
      </w:r>
      <w:r>
        <w:br/>
      </w:r>
      <w:r>
        <w:rPr>
          <w:rStyle w:val="VerbatimChar"/>
        </w:rPr>
        <w:t xml:space="preserve">LEDMINAREA</w:t>
      </w:r>
      <w:r>
        <w:t xml:space="preserve"> </w:t>
      </w:r>
      <w:r>
        <w:t xml:space="preserve">&amp; 10 px</w:t>
      </w:r>
      <m:oMath>
        <m:sSup>
          <m:e>
            <m:r>
              <m:t>​</m:t>
            </m:r>
          </m:e>
          <m:sup>
            <m:r>
              <m:t>2</m:t>
            </m:r>
          </m:sup>
        </m:sSup>
      </m:oMath>
      <w:r>
        <w:t xml:space="preserve"> </w:t>
      </w:r>
      <w:r>
        <w:t xml:space="preserve">&amp; Vision &amp; Rejects sub-pixel noise; smallest real LED blob at 2 m</w:t>
      </w:r>
      <w:r>
        <w:t xml:space="preserve"> </w:t>
      </w:r>
      <m:oMath>
        <m:r>
          <m:rPr>
            <m:sty m:val="p"/>
          </m:rPr>
          <m:t>≈</m:t>
        </m:r>
      </m:oMath>
      <w:r>
        <w:t xml:space="preserve">18 px</w:t>
      </w:r>
      <m:oMath>
        <m:sSup>
          <m:e>
            <m:r>
              <m:t>​</m:t>
            </m:r>
          </m:e>
          <m:sup>
            <m:r>
              <m:t>2</m:t>
            </m:r>
          </m:sup>
        </m:sSup>
      </m:oMath>
      <w:r>
        <w:br/>
      </w:r>
      <w:r>
        <w:rPr>
          <w:rStyle w:val="VerbatimChar"/>
        </w:rPr>
        <w:t xml:space="preserve">LEDMAXAREA</w:t>
      </w:r>
      <w:r>
        <w:t xml:space="preserve"> </w:t>
      </w:r>
      <w:r>
        <w:t xml:space="preserve">&amp; 1200 px</w:t>
      </w:r>
      <m:oMath>
        <m:sSup>
          <m:e>
            <m:r>
              <m:t>​</m:t>
            </m:r>
          </m:e>
          <m:sup>
            <m:r>
              <m:t>2</m:t>
            </m:r>
          </m:sup>
        </m:sSup>
      </m:oMath>
      <w:r>
        <w:t xml:space="preserve"> </w:t>
      </w:r>
      <w:r>
        <w:t xml:space="preserve">&amp; Vision &amp; Rejects ceiling reflections (measured 1200–4000 px</w:t>
      </w:r>
      <m:oMath>
        <m:sSup>
          <m:e>
            <m:r>
              <m:t>​</m:t>
            </m:r>
          </m:e>
          <m:sup>
            <m:r>
              <m:t>2</m:t>
            </m:r>
          </m:sup>
        </m:sSup>
      </m:oMath>
      <w:r>
        <w:t xml:space="preserve">); accepts LEDs (50–200 px</w:t>
      </w:r>
      <m:oMath>
        <m:sSup>
          <m:e>
            <m:r>
              <m:t>​</m:t>
            </m:r>
          </m:e>
          <m:sup>
            <m:r>
              <m:t>2</m:t>
            </m:r>
          </m:sup>
        </m:sSup>
      </m:oMath>
      <w:r>
        <w:t xml:space="preserve">)</w:t>
      </w:r>
      <w:r>
        <w:br/>
      </w:r>
      <w:r>
        <w:rPr>
          <w:rStyle w:val="VerbatimChar"/>
        </w:rPr>
        <w:t xml:space="preserve">LEDCLUSTERPX</w:t>
      </w:r>
      <w:r>
        <w:t xml:space="preserve"> </w:t>
      </w:r>
      <w:r>
        <w:t xml:space="preserve">&amp; 280 px &amp; Vision &amp; LED beacon width 0.165 m at 1 m distance</w:t>
      </w:r>
      <w:r>
        <w:t xml:space="preserve"> </w:t>
      </w:r>
      <m:oMath>
        <m:r>
          <m:rPr>
            <m:sty m:val="p"/>
          </m:rPr>
          <m:t>≈</m:t>
        </m:r>
      </m:oMath>
      <w:r>
        <w:t xml:space="preserve">63 px; 280 px gives 4.4</w:t>
      </w:r>
      <m:oMath>
        <m:r>
          <m:rPr>
            <m:sty m:val="p"/>
          </m:rPr>
          <m:t>×</m:t>
        </m:r>
      </m:oMath>
      <w:r>
        <w:t xml:space="preserve"> </w:t>
      </w:r>
      <w:r>
        <w:t xml:space="preserve">safety margin for range variability</w:t>
      </w:r>
      <w:r>
        <w:br/>
      </w:r>
      <w:r>
        <w:rPr>
          <w:rStyle w:val="VerbatimChar"/>
        </w:rPr>
        <w:t xml:space="preserve">NLEDS</w:t>
      </w:r>
      <w:r>
        <w:t xml:space="preserve"> </w:t>
      </w:r>
      <w:r>
        <w:t xml:space="preserve">&amp; 4 &amp; Vision &amp; Physical beacon has exactly 4 LEDs in horizontal array</w:t>
      </w:r>
      <w:r>
        <w:br/>
      </w:r>
      <w:r>
        <w:rPr>
          <w:rStyle w:val="VerbatimChar"/>
        </w:rPr>
        <w:t xml:space="preserve">MINLIGHTS</w:t>
      </w:r>
      <w:r>
        <w:t xml:space="preserve"> </w:t>
      </w:r>
      <w:r>
        <w:t xml:space="preserve">(MINLED) &amp; 3 &amp; Vision &amp; Accepts 3/4 LEDs visible: handles partial occlusion without rejecting valid detections</w:t>
      </w:r>
      <w:r>
        <w:br/>
      </w:r>
      <w:r>
        <w:rPr>
          <w:rStyle w:val="VerbatimChar"/>
        </w:rPr>
        <w:t xml:space="preserve">CAMFX</w:t>
      </w:r>
      <w:r>
        <w:t xml:space="preserve"> </w:t>
      </w:r>
      <w:r>
        <w:t xml:space="preserve">&amp; 384.65 px &amp; Vision &amp; D455 focal length at 640</w:t>
      </w:r>
      <m:oMath>
        <m:r>
          <m:rPr>
            <m:sty m:val="p"/>
          </m:rPr>
          <m:t>×</m:t>
        </m:r>
      </m:oMath>
      <w:r>
        <w:t xml:space="preserve">480 (calibrated from</w:t>
      </w:r>
      <w:r>
        <w:t xml:space="preserve"> </w:t>
      </w:r>
      <w:r>
        <w:rPr>
          <w:rStyle w:val="VerbatimChar"/>
        </w:rPr>
        <w:t xml:space="preserve">camerainfo</w:t>
      </w:r>
      <w:r>
        <w:t xml:space="preserve"> </w:t>
      </w:r>
      <w:r>
        <w:t xml:space="preserve">topic)</w:t>
      </w:r>
      <w:r>
        <w:br/>
      </w:r>
      <w:r>
        <w:rPr>
          <w:rStyle w:val="VerbatimChar"/>
        </w:rPr>
        <w:t xml:space="preserve">BEACONWIDTHM</w:t>
      </w:r>
      <w:r>
        <w:t xml:space="preserve"> </w:t>
      </w:r>
      <w:r>
        <w:t xml:space="preserve">&amp; 0.165 m &amp; Vision &amp; Physical LED beacon horizontal extent (measured with calipers)</w:t>
      </w:r>
      <w:r>
        <w:br/>
      </w:r>
      <w:r>
        <w:rPr>
          <w:rStyle w:val="VerbatimChar"/>
        </w:rPr>
        <w:t xml:space="preserve">CBSCALE</w:t>
      </w:r>
      <w:r>
        <w:t xml:space="preserve"> </w:t>
      </w:r>
      <w:r>
        <w:t xml:space="preserve">&amp; 0.45 &amp; Vision &amp; Resize factor for CB detection: 576</w:t>
      </w:r>
      <m:oMath>
        <m:r>
          <m:rPr>
            <m:sty m:val="p"/>
          </m:rPr>
          <m:t>×</m:t>
        </m:r>
      </m:oMath>
      <w:r>
        <w:t xml:space="preserve">324</w:t>
      </w:r>
      <w:r>
        <w:t xml:space="preserve"> </w:t>
      </w:r>
      <m:oMath>
        <m:r>
          <m:rPr>
            <m:sty m:val="p"/>
          </m:rPr>
          <m:t>→</m:t>
        </m:r>
      </m:oMath>
      <w:r>
        <w:t xml:space="preserve"> </w:t>
      </w:r>
      <w:r>
        <w:t xml:space="preserve">14 ms at SB algorithm</w:t>
      </w:r>
      <w:r>
        <w:br/>
      </w:r>
      <w:r>
        <w:rPr>
          <w:rStyle w:val="VerbatimChar"/>
        </w:rPr>
        <w:t xml:space="preserve">LANDMARKSQUAREM</w:t>
      </w:r>
      <w:r>
        <w:t xml:space="preserve"> </w:t>
      </w:r>
      <w:r>
        <w:t xml:space="preserve">&amp; 0.020 m &amp; Vision &amp; Physical checkerboard square side length (20 mm)</w:t>
      </w:r>
      <w:r>
        <w:br/>
      </w:r>
      <w:r>
        <w:rPr>
          <w:rStyle w:val="VerbatimChar"/>
        </w:rPr>
        <w:t xml:space="preserve">LANDMARKDETECTHZ</w:t>
      </w:r>
      <w:r>
        <w:t xml:space="preserve"> </w:t>
      </w:r>
      <w:r>
        <w:t xml:space="preserve">&amp; 5.0 Hz &amp; Vision &amp; CB detection rate: 5</w:t>
      </w:r>
      <m:oMath>
        <m:r>
          <m:rPr>
            <m:sty m:val="p"/>
          </m:rPr>
          <m:t>×</m:t>
        </m:r>
      </m:oMath>
      <w:r>
        <w:t xml:space="preserve"> </w:t>
      </w:r>
      <w:r>
        <w:t xml:space="preserve">is sufficient given</w:t>
      </w:r>
      <w:r>
        <w:t xml:space="preserve"> </w:t>
      </w:r>
      <w:r>
        <w:rPr>
          <w:rStyle w:val="VerbatimChar"/>
        </w:rPr>
        <w:t xml:space="preserve">VISIONHYSTERESIS</w:t>
      </w:r>
      <w:r>
        <w:t xml:space="preserve">=8 frame hold</w:t>
      </w:r>
      <w:r>
        <w:br/>
      </w:r>
      <w:r>
        <w:rPr>
          <w:rStyle w:val="VerbatimChar"/>
        </w:rPr>
        <w:t xml:space="preserve">LEDSTABLEFRAMES</w:t>
      </w:r>
      <w:r>
        <w:t xml:space="preserve"> </w:t>
      </w:r>
      <w:r>
        <w:t xml:space="preserve">&amp; 3 &amp; Vision &amp; Anti-jitter gate: 3 consecutive valid LED frames before LANDMARK mode switch</w:t>
      </w:r>
      <w:r>
        <w:br/>
      </w:r>
      <w:r>
        <w:rPr>
          <w:rStyle w:val="VerbatimChar"/>
        </w:rPr>
        <w:t xml:space="preserve">LMMISSMAX</w:t>
      </w:r>
      <w:r>
        <w:t xml:space="preserve"> </w:t>
      </w:r>
      <w:r>
        <w:t xml:space="preserve">&amp; 12 &amp; Vision &amp; 12 CB misses at 5 Hz = 2.4 s without detection before reverting to LED mode</w:t>
      </w:r>
      <w:r>
        <w:br/>
      </w:r>
      <w:r>
        <w:rPr>
          <w:rStyle w:val="VerbatimChar"/>
        </w:rPr>
        <w:t xml:space="preserve">VISIONHYSTERESIS</w:t>
      </w:r>
      <w:r>
        <w:t xml:space="preserve"> </w:t>
      </w:r>
      <w:r>
        <w:t xml:space="preserve">&amp; 8 &amp; Vision &amp; Hold last valid result for 8 frames (</w:t>
      </w:r>
      <m:oMath>
        <m:r>
          <m:rPr>
            <m:sty m:val="p"/>
          </m:rPr>
          <m:t>∼</m:t>
        </m:r>
      </m:oMath>
      <w:r>
        <w:t xml:space="preserve">0.4 s at 20 Hz) before declaring loss</w:t>
      </w:r>
      <w:r>
        <w:br/>
      </w:r>
      <w:r>
        <w:rPr>
          <w:rStyle w:val="VerbatimChar"/>
        </w:rPr>
        <w:t xml:space="preserve">VISIONCONFIRMFRAMES</w:t>
      </w:r>
      <w:r>
        <w:t xml:space="preserve"> </w:t>
      </w:r>
      <w:r>
        <w:t xml:space="preserve">&amp; 3 &amp; Control &amp; 3 consecutive valid LED frames before firing RESET_ODOMETRY event</w:t>
      </w:r>
      <w:r>
        <w:br/>
      </w:r>
      <w:r>
        <w:rPr>
          <w:rStyle w:val="VerbatimChar"/>
        </w:rPr>
        <w:t xml:space="preserve">CENTERHOLDS</w:t>
      </w:r>
      <w:r>
        <w:t xml:space="preserve"> </w:t>
      </w:r>
      <w:r>
        <w:t xml:space="preserve">&amp; 0.5 s &amp; Control &amp; Beacon center held for 0.5 s after last valid detection during LOCK</w:t>
      </w:r>
      <w:r>
        <w:br/>
      </w:r>
      <w:r>
        <w:rPr>
          <w:rStyle w:val="VerbatimChar"/>
        </w:rPr>
        <w:t xml:space="preserve">SEARCHANG</w:t>
      </w:r>
      <w:r>
        <w:t xml:space="preserve"> </w:t>
      </w:r>
      <w:r>
        <w:t xml:space="preserve">&amp; 0.4 rad/s &amp; FSM &amp; Scan rotation speed: allows camera integration time without blur</w:t>
      </w:r>
      <w:r>
        <w:br/>
      </w:r>
      <w:r>
        <w:rPr>
          <w:rStyle w:val="VerbatimChar"/>
        </w:rPr>
        <w:t xml:space="preserve">PATROLADVANCES</w:t>
      </w:r>
      <w:r>
        <w:t xml:space="preserve"> </w:t>
      </w:r>
      <w:r>
        <w:t xml:space="preserve">&amp; 3.0 s &amp; FSM &amp; Forward advance duration:</w:t>
      </w:r>
      <w:r>
        <w:t xml:space="preserve"> </w:t>
      </w:r>
      <m:oMath>
        <m:r>
          <m:rPr>
            <m:sty m:val="p"/>
          </m:rPr>
          <m:t>∼</m:t>
        </m:r>
      </m:oMath>
      <w:r>
        <w:t xml:space="preserve">0.6 m at 0.2 m/s between scan cycles</w:t>
      </w:r>
      <w:r>
        <w:br/>
      </w:r>
      <w:r>
        <w:rPr>
          <w:rStyle w:val="VerbatimChar"/>
        </w:rPr>
        <w:t xml:space="preserve">ADVANCELIN</w:t>
      </w:r>
      <w:r>
        <w:t xml:space="preserve"> </w:t>
      </w:r>
      <w:r>
        <w:t xml:space="preserve">&amp; 0.2 m/s &amp; FSM &amp; Conservative patrol speed on smooth laboratory floor</w:t>
      </w:r>
      <w:r>
        <w:br/>
      </w:r>
      <w:r>
        <w:rPr>
          <w:rStyle w:val="VerbatimChar"/>
        </w:rPr>
        <w:t xml:space="preserve">LOCKCENTERTOL</w:t>
      </w:r>
      <w:r>
        <w:t xml:space="preserve"> </w:t>
      </w:r>
      <w:r>
        <w:t xml:space="preserve">&amp; 0.08 &amp; FSM &amp;</w:t>
      </w:r>
      <w:r>
        <w:t xml:space="preserve"> </w:t>
      </w:r>
      <m:oMath>
        <m:r>
          <m:rPr>
            <m:sty m:val="p"/>
          </m:rPr>
          <m:t>±</m:t>
        </m:r>
      </m:oMath>
      <w:r>
        <w:t xml:space="preserve">8% of half-image-width =</w:t>
      </w:r>
      <w:r>
        <w:t xml:space="preserve"> </w:t>
      </w:r>
      <m:oMath>
        <m:r>
          <m:rPr>
            <m:sty m:val="p"/>
          </m:rPr>
          <m:t>±</m:t>
        </m:r>
      </m:oMath>
      <w:r>
        <w:t xml:space="preserve">25.6 px; sub-pixel jitter is</w:t>
      </w:r>
      <w:r>
        <w:t xml:space="preserve"> </w:t>
      </w:r>
      <m:oMath>
        <m:r>
          <m:rPr>
            <m:sty m:val="p"/>
          </m:rPr>
          <m:t>≤</m:t>
        </m:r>
      </m:oMath>
      <w:r>
        <w:t xml:space="preserve">10 px at this range</w:t>
      </w:r>
      <w:r>
        <w:br/>
      </w:r>
      <w:r>
        <w:rPr>
          <w:rStyle w:val="VerbatimChar"/>
        </w:rPr>
        <w:t xml:space="preserve">LOCKALIGNSPEED</w:t>
      </w:r>
      <w:r>
        <w:t xml:space="preserve"> </w:t>
      </w:r>
      <w:r>
        <w:t xml:space="preserve">&amp; 0.35 rad/s &amp; FSM &amp; Angular alignment speed: fast enough for convergence, slow enough for camera</w:t>
      </w:r>
      <w:r>
        <w:br/>
      </w:r>
      <w:r>
        <w:rPr>
          <w:rStyle w:val="VerbatimChar"/>
        </w:rPr>
        <w:t xml:space="preserve">LOCKTIMEOUT</w:t>
      </w:r>
      <w:r>
        <w:t xml:space="preserve"> </w:t>
      </w:r>
      <w:r>
        <w:t xml:space="preserve">&amp; 6.0 s &amp; FSM &amp; 6 s without beacon in LOCK</w:t>
      </w:r>
      <w:r>
        <w:t xml:space="preserve"> </w:t>
      </w:r>
      <m:oMath>
        <m:r>
          <m:rPr>
            <m:sty m:val="p"/>
          </m:rPr>
          <m:t>→</m:t>
        </m:r>
      </m:oMath>
      <w:r>
        <w:t xml:space="preserve"> </w:t>
      </w:r>
      <w:r>
        <w:t xml:space="preserve">abort; prevents indefinite spinning on occlusion</w:t>
      </w:r>
      <w:r>
        <w:br/>
      </w:r>
      <w:r>
        <w:rPr>
          <w:rStyle w:val="VerbatimChar"/>
        </w:rPr>
        <w:t xml:space="preserve">WAITDURATION</w:t>
      </w:r>
      <w:r>
        <w:t xml:space="preserve"> </w:t>
      </w:r>
      <w:r>
        <w:t xml:space="preserve">&amp; 30.0 s &amp; FSM &amp; Stationary dwell: sufficient for position logging + logbook entry</w:t>
      </w:r>
      <w:r>
        <w:br/>
      </w:r>
      <w:r>
        <w:rPr>
          <w:rStyle w:val="VerbatimChar"/>
        </w:rPr>
        <w:t xml:space="preserve">UTURNSPEED</w:t>
      </w:r>
      <w:r>
        <w:t xml:space="preserve"> </w:t>
      </w:r>
      <w:r>
        <w:t xml:space="preserve">&amp; 0.50 rad/s &amp; FSM &amp; U-turn rotation speed; 180</w:t>
      </w:r>
      <m:oMath>
        <m:sSup>
          <m:e>
            <m:r>
              <m:t>​</m:t>
            </m:r>
          </m:e>
          <m:sup>
            <m:r>
              <m:rPr>
                <m:sty m:val="p"/>
              </m:rPr>
              <m:t>∘</m:t>
            </m:r>
          </m:sup>
        </m:sSup>
      </m:oMath>
      <w:r>
        <w:t xml:space="preserve"> </w:t>
      </w:r>
      <w:r>
        <w:t xml:space="preserve">at 0.50 rad/s</w:t>
      </w:r>
      <w:r>
        <w:t xml:space="preserve"> </w:t>
      </w:r>
      <m:oMath>
        <m:r>
          <m:rPr>
            <m:sty m:val="p"/>
          </m:rPr>
          <m:t>≈</m:t>
        </m:r>
      </m:oMath>
      <w:r>
        <w:t xml:space="preserve">6.3 s</w:t>
      </w:r>
      <w:r>
        <w:br/>
      </w:r>
      <w:r>
        <w:rPr>
          <w:rStyle w:val="VerbatimChar"/>
        </w:rPr>
        <w:t xml:space="preserve">HEARTBEATTIMEOUT</w:t>
      </w:r>
      <w:r>
        <w:t xml:space="preserve"> </w:t>
      </w:r>
      <w:r>
        <w:t xml:space="preserve">&amp; 1.5 s &amp; Safety &amp; 1.5 s gap</w:t>
      </w:r>
      <w:r>
        <w:t xml:space="preserve"> </w:t>
      </w:r>
      <m:oMath>
        <m:r>
          <m:rPr>
            <m:sty m:val="p"/>
          </m:rPr>
          <m:t>→</m:t>
        </m:r>
      </m:oMath>
      <w:r>
        <w:t xml:space="preserve"> </w:t>
      </w:r>
      <w:r>
        <w:t xml:space="preserve">deadman trips; Wi-Fi typical RTT</w:t>
      </w:r>
      <w:r>
        <w:t xml:space="preserve"> </w:t>
      </w:r>
      <m:oMath>
        <m:r>
          <m:rPr>
            <m:sty m:val="p"/>
          </m:rPr>
          <m:t>&lt;</m:t>
        </m:r>
      </m:oMath>
      <w:r>
        <w:t xml:space="preserve">10 ms; 1.5 s = 3</w:t>
      </w:r>
      <m:oMath>
        <m:r>
          <m:rPr>
            <m:sty m:val="p"/>
          </m:rPr>
          <m:t>×</m:t>
        </m:r>
      </m:oMath>
      <w:r>
        <w:t xml:space="preserve"> </w:t>
      </w:r>
      <w:r>
        <w:t xml:space="preserve">safety margin on 500 ms HB interval</w:t>
      </w:r>
      <w:r>
        <w:br/>
      </w:r>
      <w:r>
        <w:rPr>
          <w:rStyle w:val="VerbatimChar"/>
        </w:rPr>
        <w:t xml:space="preserve">HEARTBEATSTALES</w:t>
      </w:r>
      <w:r>
        <w:t xml:space="preserve"> </w:t>
      </w:r>
      <w:r>
        <w:t xml:space="preserve">&amp; 5.0 s &amp; Safety &amp; 5 s silence in non-AUTO</w:t>
      </w:r>
      <w:r>
        <w:t xml:space="preserve"> </w:t>
      </w:r>
      <m:oMath>
        <m:r>
          <m:rPr>
            <m:sty m:val="p"/>
          </m:rPr>
          <m:t>→</m:t>
        </m:r>
      </m:oMath>
      <w:r>
        <w:t xml:space="preserve"> </w:t>
      </w:r>
      <w:r>
        <w:t xml:space="preserve">disarm; prevents instant failsafe on browser reload</w:t>
      </w:r>
      <w:r>
        <w:br/>
      </w:r>
      <w:r>
        <w:rPr>
          <w:rStyle w:val="VerbatimChar"/>
        </w:rPr>
        <w:t xml:space="preserve">OBSTACLEDISTMM</w:t>
      </w:r>
      <w:r>
        <w:t xml:space="preserve"> </w:t>
      </w:r>
      <w:r>
        <w:t xml:space="preserve">&amp; 600 mm &amp; Safety &amp; 0.6 m stop distance; rover top speed 0.2 m/s, reaction latency</w:t>
      </w:r>
      <w:r>
        <w:t xml:space="preserve"> </w:t>
      </w:r>
      <m:oMath>
        <m:r>
          <m:rPr>
            <m:sty m:val="p"/>
          </m:rPr>
          <m:t>∼</m:t>
        </m:r>
      </m:oMath>
      <w:r>
        <w:t xml:space="preserve">50 ms</w:t>
      </w:r>
      <w:r>
        <w:t xml:space="preserve"> </w:t>
      </w:r>
      <m:oMath>
        <m:r>
          <m:rPr>
            <m:sty m:val="p"/>
          </m:rPr>
          <m:t>→</m:t>
        </m:r>
      </m:oMath>
      <w:r>
        <w:t xml:space="preserve"> </w:t>
      </w:r>
      <w:r>
        <w:t xml:space="preserve">stopping distance</w:t>
      </w:r>
      <w:r>
        <w:t xml:space="preserve"> </w:t>
      </w:r>
      <m:oMath>
        <m:r>
          <m:rPr>
            <m:sty m:val="p"/>
          </m:rPr>
          <m:t>&lt;</m:t>
        </m:r>
      </m:oMath>
      <w:r>
        <w:t xml:space="preserve">15 mm</w:t>
      </w:r>
      <w:r>
        <w:br/>
      </w:r>
      <w:r>
        <w:rPr>
          <w:rStyle w:val="VerbatimChar"/>
        </w:rPr>
        <w:t xml:space="preserve">OBSTACLEROI</w:t>
      </w:r>
      <w:r>
        <w:t xml:space="preserve"> </w:t>
      </w:r>
      <w:r>
        <w:t xml:space="preserve">&amp; (344, 504,, 320) &amp; Safety &amp; Central 160</w:t>
      </w:r>
      <m:oMath>
        <m:r>
          <m:rPr>
            <m:sty m:val="p"/>
          </m:rPr>
          <m:t>×</m:t>
        </m:r>
      </m:oMath>
      <w:r>
        <w:t xml:space="preserve">160 px of 848</w:t>
      </w:r>
      <m:oMath>
        <m:r>
          <m:rPr>
            <m:sty m:val="p"/>
          </m:rPr>
          <m:t>×</m:t>
        </m:r>
      </m:oMath>
      <w:r>
        <w:t xml:space="preserve">480 depth frame; forward corridor, robot height excluded</w:t>
      </w:r>
      <w:r>
        <w:br/>
      </w:r>
      <w:r>
        <w:rPr>
          <w:rStyle w:val="VerbatimChar"/>
        </w:rPr>
        <w:t xml:space="preserve">RTBDISTTOL</w:t>
      </w:r>
      <w:r>
        <w:t xml:space="preserve"> </w:t>
      </w:r>
      <w:r>
        <w:t xml:space="preserve">&amp; 0.08 m &amp; RTB &amp; 8 cm arrival radius; acceptable for base station docking</w:t>
      </w:r>
      <w:r>
        <w:br/>
      </w:r>
      <w:r>
        <w:rPr>
          <w:rStyle w:val="VerbatimChar"/>
        </w:rPr>
        <w:t xml:space="preserve">RTBLINSPEED</w:t>
      </w:r>
      <w:r>
        <w:t xml:space="preserve"> </w:t>
      </w:r>
      <w:r>
        <w:t xml:space="preserve">&amp; 0.20 m/s &amp; RTB &amp; Full cruise speed when</w:t>
      </w:r>
      <w:r>
        <w:t xml:space="preserve"> </w:t>
      </w:r>
      <m:oMath>
        <m:r>
          <m:t>d</m:t>
        </m:r>
        <m:r>
          <m:rPr>
            <m:sty m:val="p"/>
          </m:rPr>
          <m:t>&gt;</m:t>
        </m:r>
        <m:r>
          <m:t>0.40</m:t>
        </m:r>
      </m:oMath>
      <w:r>
        <w:t xml:space="preserve"> m</w:t>
      </w:r>
      <w:r>
        <w:br/>
      </w:r>
      <w:r>
        <w:rPr>
          <w:rStyle w:val="VerbatimChar"/>
        </w:rPr>
        <w:t xml:space="preserve">RTBSLOWSPEED</w:t>
      </w:r>
      <w:r>
        <w:t xml:space="preserve"> </w:t>
      </w:r>
      <w:r>
        <w:t xml:space="preserve">&amp; 0.08 m/s &amp; RTB &amp; Deceleration phase 0.20–0.40 m range</w:t>
      </w:r>
      <w:r>
        <w:br/>
      </w:r>
      <w:r>
        <w:rPr>
          <w:rStyle w:val="VerbatimChar"/>
        </w:rPr>
        <w:t xml:space="preserve">RTBCRAWLSPEED</w:t>
      </w:r>
      <w:r>
        <w:t xml:space="preserve"> </w:t>
      </w:r>
      <w:r>
        <w:t xml:space="preserve">&amp; 0.03 m/s &amp; RTB &amp; Final approach</w:t>
      </w:r>
      <w:r>
        <w:t xml:space="preserve"> </w:t>
      </w:r>
      <m:oMath>
        <m:r>
          <m:rPr>
            <m:sty m:val="p"/>
          </m:rPr>
          <m:t>&lt;</m:t>
        </m:r>
      </m:oMath>
      <w:r>
        <w:t xml:space="preserve">0.20 m; prevents overshoot at base</w:t>
      </w:r>
      <w:r>
        <w:br/>
      </w:r>
      <w:r>
        <w:rPr>
          <w:rStyle w:val="VerbatimChar"/>
        </w:rPr>
        <w:t xml:space="preserve">BEACONCOOLDOWN</w:t>
      </w:r>
      <w:r>
        <w:t xml:space="preserve"> </w:t>
      </w:r>
      <w:r>
        <w:t xml:space="preserve">&amp; 10.0 s &amp; Map &amp; Minimum interval between two beacon locks at the same location: prevents double-logging</w:t>
      </w:r>
      <w:r>
        <w:br/>
      </w:r>
    </w:p>
    <w:bookmarkEnd w:id="77"/>
    <w:bookmarkStart w:id="78" w:name="autologbook-event-system"/>
    <w:p>
      <w:pPr>
        <w:pStyle w:val="Heading2"/>
      </w:pPr>
      <w:r>
        <w:t xml:space="preserve">AutoLogbook Event System</w:t>
      </w:r>
    </w:p>
    <w:p>
      <w:pPr>
        <w:pStyle w:val="FirstParagraph"/>
      </w:pPr>
      <w:r>
        <w:t xml:space="preserve">Every significant mission event is written atomically to</w:t>
      </w:r>
      <w:r>
        <w:t xml:space="preserve"> </w:t>
      </w:r>
      <w:r>
        <w:rPr>
          <w:rStyle w:val="VerbatimChar"/>
        </w:rPr>
        <w:t xml:space="preserve">web/autoentries.json</w:t>
      </w:r>
      <w:r>
        <w:t xml:space="preserve"> </w:t>
      </w:r>
      <w:r>
        <w:t xml:space="preserve">by a</w:t>
      </w:r>
      <w:r>
        <w:t xml:space="preserve"> </w:t>
      </w:r>
      <w:r>
        <w:rPr>
          <w:rStyle w:val="VerbatimChar"/>
        </w:rPr>
        <w:t xml:space="preserve">threading.Lock</w:t>
      </w:r>
      <w:r>
        <w:t xml:space="preserve">-protected writer. The logbook survives backend restarts (loaded on init) and is served to the browser on every reconnection via the</w:t>
      </w:r>
      <w:r>
        <w:t xml:space="preserve"> </w:t>
      </w:r>
      <w:r>
        <w:rPr>
          <w:rStyle w:val="VerbatimChar"/>
        </w:rPr>
        <w:t xml:space="preserve">/mission/telemetry</w:t>
      </w:r>
      <w:r>
        <w:t xml:space="preserve"> </w:t>
      </w:r>
      <w:r>
        <w:rPr>
          <w:rStyle w:val="VerbatimChar"/>
        </w:rPr>
        <w:t xml:space="preserve">logbookentries</w:t>
      </w:r>
      <w:r>
        <w:t xml:space="preserve"> </w:t>
      </w:r>
      <w:r>
        <w:t xml:space="preserve">field. Table </w:t>
      </w:r>
      <w:hyperlink w:anchor="tab:autolog-events">
        <w:r>
          <w:rPr>
            <w:rStyle w:val="Hyperlink"/>
          </w:rPr>
          <w:t xml:space="preserve">[tab:autolog-events]</w:t>
        </w:r>
      </w:hyperlink>
      <w:r>
        <w:t xml:space="preserve"> </w:t>
      </w:r>
      <w:r>
        <w:t xml:space="preserve">documents the supported event types.</w:t>
      </w:r>
    </w:p>
    <w:p>
      <w:pPr>
        <w:pStyle w:val="BodyText"/>
      </w:pPr>
      <w:r>
        <w:t xml:space="preserve">@L</w:t>
      </w:r>
      <w:r>
        <w:t xml:space="preserve">3.2cm</w:t>
      </w:r>
      <w:r>
        <w:t xml:space="preserve">L</w:t>
      </w:r>
      <w:r>
        <w:t xml:space="preserve">6.4cm</w:t>
      </w:r>
      <w:r>
        <w:t xml:space="preserve">L</w:t>
      </w:r>
      <w:r>
        <w:t xml:space="preserve">4.4cm</w:t>
      </w:r>
      <w:r>
        <w:t xml:space="preserve">@</w:t>
      </w:r>
    </w:p>
    <w:p>
      <w:pPr>
        <w:pStyle w:val="BodyText"/>
      </w:pPr>
      <w:r>
        <w:br/>
      </w:r>
      <w:r>
        <w:t xml:space="preserve">Event Code &amp; Trigger Condition &amp; Key Data Fields</w:t>
      </w:r>
      <w:r>
        <w:br/>
      </w:r>
      <w:r>
        <w:t xml:space="preserve">Event Code &amp; Trigger Condition &amp; Key Data Fields</w:t>
      </w:r>
      <w:r>
        <w:br/>
      </w:r>
      <w:r>
        <w:rPr>
          <w:rStyle w:val="VerbatimChar"/>
        </w:rPr>
        <w:t xml:space="preserve">MODECHANGE</w:t>
      </w:r>
      <w:r>
        <w:t xml:space="preserve"> </w:t>
      </w:r>
      <w:r>
        <w:t xml:space="preserve">&amp; mode transitions (MANUEL</w:t>
      </w:r>
      <m:oMath>
        <m:r>
          <m:rPr>
            <m:sty m:val="p"/>
          </m:rPr>
          <m:t>↔</m:t>
        </m:r>
      </m:oMath>
      <w:r>
        <w:t xml:space="preserve">AUTO, AUTO sub-state) &amp;</w:t>
      </w:r>
      <w:r>
        <w:t xml:space="preserve"> </w:t>
      </w:r>
      <w:r>
        <w:rPr>
          <w:rStyle w:val="VerbatimChar"/>
        </w:rPr>
        <w:t xml:space="preserve">oldmode</w:t>
      </w:r>
      <w:r>
        <w:t xml:space="preserve">,</w:t>
      </w:r>
      <w:r>
        <w:t xml:space="preserve"> </w:t>
      </w:r>
      <w:r>
        <w:rPr>
          <w:rStyle w:val="VerbatimChar"/>
        </w:rPr>
        <w:t xml:space="preserve">newmode</w:t>
      </w:r>
      <w:r>
        <w:t xml:space="preserve">,</w:t>
      </w:r>
      <w:r>
        <w:t xml:space="preserve"> </w:t>
      </w:r>
      <w:r>
        <w:rPr>
          <w:rStyle w:val="VerbatimChar"/>
        </w:rPr>
        <w:t xml:space="preserve">reason</w:t>
      </w:r>
      <w:r>
        <w:br/>
      </w:r>
      <w:r>
        <w:rPr>
          <w:rStyle w:val="VerbatimChar"/>
        </w:rPr>
        <w:t xml:space="preserve">MANUALTAKEOVER</w:t>
      </w:r>
      <w:r>
        <w:t xml:space="preserve"> </w:t>
      </w:r>
      <w:r>
        <w:t xml:space="preserve">&amp; Non-zero manual command received during AUTO &amp;</w:t>
      </w:r>
      <w:r>
        <w:t xml:space="preserve"> </w:t>
      </w:r>
      <w:r>
        <w:rPr>
          <w:rStyle w:val="VerbatimChar"/>
        </w:rPr>
        <w:t xml:space="preserve">cmdlin</w:t>
      </w:r>
      <w:r>
        <w:t xml:space="preserve">,</w:t>
      </w:r>
      <w:r>
        <w:t xml:space="preserve"> </w:t>
      </w:r>
      <w:r>
        <w:rPr>
          <w:rStyle w:val="VerbatimChar"/>
        </w:rPr>
        <w:t xml:space="preserve">cmdang</w:t>
      </w:r>
      <w:r>
        <w:br/>
      </w:r>
      <w:r>
        <w:rPr>
          <w:rStyle w:val="VerbatimChar"/>
        </w:rPr>
        <w:t xml:space="preserve">LEDRESET</w:t>
      </w:r>
      <w:r>
        <w:t xml:space="preserve"> </w:t>
      </w:r>
      <w:r>
        <w:t xml:space="preserve">&amp; RESET_ODOMETRY event fired (3 confirmed LED frames) &amp;</w:t>
      </w:r>
      <w:r>
        <w:t xml:space="preserve"> </w:t>
      </w:r>
      <w:r>
        <w:rPr>
          <w:rStyle w:val="VerbatimChar"/>
        </w:rPr>
        <w:t xml:space="preserve">ledcenter</w:t>
      </w:r>
      <w:r>
        <w:t xml:space="preserve">,</w:t>
      </w:r>
      <w:r>
        <w:t xml:space="preserve"> </w:t>
      </w:r>
      <w:r>
        <w:rPr>
          <w:rStyle w:val="VerbatimChar"/>
        </w:rPr>
        <w:t xml:space="preserve">leddist</w:t>
      </w:r>
      <w:r>
        <w:br/>
      </w:r>
      <w:r>
        <w:rPr>
          <w:rStyle w:val="VerbatimChar"/>
        </w:rPr>
        <w:t xml:space="preserve">MAPLANDMARK</w:t>
      </w:r>
      <w:r>
        <w:t xml:space="preserve"> </w:t>
      </w:r>
      <w:r>
        <w:t xml:space="preserve">&amp; Checkerboard detected in MANUAL mode &amp;</w:t>
      </w:r>
      <w:r>
        <w:t xml:space="preserve"> </w:t>
      </w:r>
      <w:r>
        <w:rPr>
          <w:rStyle w:val="VerbatimChar"/>
        </w:rPr>
        <w:t xml:space="preserve">lmcenter</w:t>
      </w:r>
      <w:r>
        <w:t xml:space="preserve">,</w:t>
      </w:r>
      <w:r>
        <w:t xml:space="preserve"> </w:t>
      </w:r>
      <w:r>
        <w:rPr>
          <w:rStyle w:val="VerbatimChar"/>
        </w:rPr>
        <w:t xml:space="preserve">lmdist</w:t>
      </w:r>
      <w:r>
        <w:t xml:space="preserve">,</w:t>
      </w:r>
      <w:r>
        <w:t xml:space="preserve"> </w:t>
      </w:r>
      <w:r>
        <w:rPr>
          <w:rStyle w:val="VerbatimChar"/>
        </w:rPr>
        <w:t xml:space="preserve">lmangle</w:t>
      </w:r>
      <w:r>
        <w:t xml:space="preserve">,</w:t>
      </w:r>
      <w:r>
        <w:t xml:space="preserve"> </w:t>
      </w:r>
      <w:r>
        <w:rPr>
          <w:rStyle w:val="VerbatimChar"/>
        </w:rPr>
        <w:t xml:space="preserve">cbsize</w:t>
      </w:r>
      <w:r>
        <w:br/>
      </w:r>
      <w:r>
        <w:rPr>
          <w:rStyle w:val="VerbatimChar"/>
        </w:rPr>
        <w:t xml:space="preserve">BEACONLOCKED</w:t>
      </w:r>
      <w:r>
        <w:t xml:space="preserve"> </w:t>
      </w:r>
      <w:r>
        <w:t xml:space="preserve">&amp; LOCK</w:t>
      </w:r>
      <m:oMath>
        <m:r>
          <m:rPr>
            <m:sty m:val="p"/>
          </m:rPr>
          <m:t>→</m:t>
        </m:r>
      </m:oMath>
      <w:r>
        <w:t xml:space="preserve">WAIT transition (centering + reset complete) &amp;</w:t>
      </w:r>
      <w:r>
        <w:t xml:space="preserve"> </w:t>
      </w:r>
      <w:r>
        <w:rPr>
          <w:rStyle w:val="VerbatimChar"/>
        </w:rPr>
        <w:t xml:space="preserve">worldx</w:t>
      </w:r>
      <w:r>
        <w:t xml:space="preserve">,</w:t>
      </w:r>
      <w:r>
        <w:t xml:space="preserve"> </w:t>
      </w:r>
      <w:r>
        <w:rPr>
          <w:rStyle w:val="VerbatimChar"/>
        </w:rPr>
        <w:t xml:space="preserve">worldy</w:t>
      </w:r>
      <w:r>
        <w:t xml:space="preserve">,</w:t>
      </w:r>
      <w:r>
        <w:t xml:space="preserve"> </w:t>
      </w:r>
      <w:r>
        <w:rPr>
          <w:rStyle w:val="VerbatimChar"/>
        </w:rPr>
        <w:t xml:space="preserve">beaconlabel</w:t>
      </w:r>
      <w:r>
        <w:br/>
      </w:r>
      <w:r>
        <w:rPr>
          <w:rStyle w:val="VerbatimChar"/>
        </w:rPr>
        <w:t xml:space="preserve">OBSTACLEMAPPED</w:t>
      </w:r>
      <w:r>
        <w:t xml:space="preserve"> </w:t>
      </w:r>
      <w:r>
        <w:t xml:space="preserve">&amp; Obstacle flag set during PATROL/ADVANCE &amp;</w:t>
      </w:r>
      <w:r>
        <w:t xml:space="preserve"> </w:t>
      </w:r>
      <w:r>
        <w:rPr>
          <w:rStyle w:val="VerbatimChar"/>
        </w:rPr>
        <w:t xml:space="preserve">worldx</w:t>
      </w:r>
      <w:r>
        <w:t xml:space="preserve">,</w:t>
      </w:r>
      <w:r>
        <w:t xml:space="preserve"> </w:t>
      </w:r>
      <w:r>
        <w:rPr>
          <w:rStyle w:val="VerbatimChar"/>
        </w:rPr>
        <w:t xml:space="preserve">worldy</w:t>
      </w:r>
      <w:r>
        <w:t xml:space="preserve">,</w:t>
      </w:r>
      <w:r>
        <w:t xml:space="preserve"> </w:t>
      </w:r>
      <w:r>
        <w:rPr>
          <w:rStyle w:val="VerbatimChar"/>
        </w:rPr>
        <w:t xml:space="preserve">depthp5</w:t>
      </w:r>
      <w:r>
        <w:br/>
      </w:r>
      <w:r>
        <w:rPr>
          <w:rStyle w:val="VerbatimChar"/>
        </w:rPr>
        <w:t xml:space="preserve">RTBSTART</w:t>
      </w:r>
      <w:r>
        <w:t xml:space="preserve"> </w:t>
      </w:r>
      <w:r>
        <w:t xml:space="preserve">&amp; RTB command received from browser &amp;</w:t>
      </w:r>
      <w:r>
        <w:t xml:space="preserve"> </w:t>
      </w:r>
      <w:r>
        <w:rPr>
          <w:rStyle w:val="VerbatimChar"/>
        </w:rPr>
        <w:t xml:space="preserve">worldx</w:t>
      </w:r>
      <w:r>
        <w:t xml:space="preserve">,</w:t>
      </w:r>
      <w:r>
        <w:t xml:space="preserve"> </w:t>
      </w:r>
      <w:r>
        <w:rPr>
          <w:rStyle w:val="VerbatimChar"/>
        </w:rPr>
        <w:t xml:space="preserve">worldy</w:t>
      </w:r>
      <w:r>
        <w:t xml:space="preserve"> </w:t>
      </w:r>
      <w:r>
        <w:t xml:space="preserve">at start</w:t>
      </w:r>
      <w:r>
        <w:br/>
      </w:r>
      <w:r>
        <w:rPr>
          <w:rStyle w:val="VerbatimChar"/>
        </w:rPr>
        <w:t xml:space="preserve">RTBCOMPLETE</w:t>
      </w:r>
      <w:r>
        <w:t xml:space="preserve"> </w:t>
      </w:r>
      <w:r>
        <w:t xml:space="preserve">&amp; Robot arrived within</w:t>
      </w:r>
      <w:r>
        <w:t xml:space="preserve"> </w:t>
      </w:r>
      <w:r>
        <w:rPr>
          <w:rStyle w:val="VerbatimChar"/>
        </w:rPr>
        <w:t xml:space="preserve">RTBDISTTOL</w:t>
      </w:r>
      <w:r>
        <w:t xml:space="preserve"> </w:t>
      </w:r>
      <w:r>
        <w:t xml:space="preserve">of world origin &amp;</w:t>
      </w:r>
      <w:r>
        <w:t xml:space="preserve"> </w:t>
      </w:r>
      <w:r>
        <w:rPr>
          <w:rStyle w:val="VerbatimChar"/>
        </w:rPr>
        <w:t xml:space="preserve">finaldist</w:t>
      </w:r>
      <w:r>
        <w:br/>
      </w:r>
      <w:r>
        <w:rPr>
          <w:rStyle w:val="VerbatimChar"/>
        </w:rPr>
        <w:t xml:space="preserve">HEARTBEATLOST</w:t>
      </w:r>
      <w:r>
        <w:t xml:space="preserve"> </w:t>
      </w:r>
      <w:r>
        <w:t xml:space="preserve">&amp;</w:t>
      </w:r>
      <w:r>
        <w:t xml:space="preserve"> </w:t>
      </w:r>
      <w:r>
        <w:rPr>
          <w:rStyle w:val="VerbatimChar"/>
        </w:rPr>
        <w:t xml:space="preserve">hbage</w:t>
      </w:r>
      <w:r>
        <w:t xml:space="preserve"> </w:t>
      </w:r>
      <m:oMath>
        <m:r>
          <m:rPr>
            <m:sty m:val="p"/>
          </m:rPr>
          <m:t>&gt;</m:t>
        </m:r>
      </m:oMath>
      <w:r>
        <w:t xml:space="preserve"> </w:t>
      </w:r>
      <w:r>
        <w:rPr>
          <w:rStyle w:val="VerbatimChar"/>
        </w:rPr>
        <w:t xml:space="preserve">HEARTBEATTIMEOUT</w:t>
      </w:r>
      <w:r>
        <w:t xml:space="preserve"> </w:t>
      </w:r>
      <w:r>
        <w:t xml:space="preserve">while in AUTO &amp;</w:t>
      </w:r>
      <w:r>
        <w:t xml:space="preserve"> </w:t>
      </w:r>
      <w:r>
        <w:rPr>
          <w:rStyle w:val="VerbatimChar"/>
        </w:rPr>
        <w:t xml:space="preserve">hbage</w:t>
      </w:r>
      <w:r>
        <w:br/>
      </w:r>
      <w:r>
        <w:rPr>
          <w:rStyle w:val="VerbatimChar"/>
        </w:rPr>
        <w:t xml:space="preserve">EMERGENCYSTOP</w:t>
      </w:r>
      <w:r>
        <w:t xml:space="preserve"> </w:t>
      </w:r>
      <w:r>
        <w:t xml:space="preserve">&amp; Browser sent</w:t>
      </w:r>
      <w:r>
        <w:t xml:space="preserve"> </w:t>
      </w:r>
      <w:r>
        <w:rPr>
          <w:rStyle w:val="VerbatimChar"/>
        </w:rPr>
        <w:t xml:space="preserve">{action: ’stop’}</w:t>
      </w:r>
      <w:r>
        <w:t xml:space="preserve"> </w:t>
      </w:r>
      <w:r>
        <w:t xml:space="preserve">&amp; mode at time of stop</w:t>
      </w:r>
      <w:r>
        <w:br/>
      </w:r>
      <w:r>
        <w:rPr>
          <w:rStyle w:val="VerbatimChar"/>
        </w:rPr>
        <w:t xml:space="preserve">COORDRESET</w:t>
      </w:r>
      <w:r>
        <w:t xml:space="preserve"> </w:t>
      </w:r>
      <w:r>
        <w:t xml:space="preserve">&amp;</w:t>
      </w:r>
      <w:r>
        <w:t xml:space="preserve"> </w:t>
      </w:r>
      <w:r>
        <w:rPr>
          <w:rStyle w:val="VerbatimChar"/>
        </w:rPr>
        <w:t xml:space="preserve">resetcoords()</w:t>
      </w:r>
      <w:r>
        <w:t xml:space="preserve"> </w:t>
      </w:r>
      <w:r>
        <w:t xml:space="preserve">called (local + world both zeroed) &amp; previous</w:t>
      </w:r>
      <w:r>
        <w:t xml:space="preserve"> </w:t>
      </w:r>
      <w:r>
        <w:rPr>
          <w:rStyle w:val="VerbatimChar"/>
        </w:rPr>
        <w:t xml:space="preserve">worldx</w:t>
      </w:r>
      <w:r>
        <w:t xml:space="preserve">,</w:t>
      </w:r>
      <w:r>
        <w:t xml:space="preserve"> </w:t>
      </w:r>
      <w:r>
        <w:rPr>
          <w:rStyle w:val="VerbatimChar"/>
        </w:rPr>
        <w:t xml:space="preserve">worldy</w:t>
      </w:r>
      <w:r>
        <w:br/>
      </w:r>
      <w:r>
        <w:rPr>
          <w:rStyle w:val="VerbatimChar"/>
        </w:rPr>
        <w:t xml:space="preserve">MAPCLEAR</w:t>
      </w:r>
      <w:r>
        <w:t xml:space="preserve"> </w:t>
      </w:r>
      <w:r>
        <w:t xml:space="preserve">&amp; Operator cleared all map markers &amp;</w:t>
      </w:r>
      <w:r>
        <w:t xml:space="preserve"> </w:t>
      </w:r>
      <w:r>
        <w:rPr>
          <w:rStyle w:val="VerbatimChar"/>
        </w:rPr>
        <w:t xml:space="preserve">beaconcount</w:t>
      </w:r>
      <w:r>
        <w:t xml:space="preserve"> </w:t>
      </w:r>
      <w:r>
        <w:t xml:space="preserve">before clear</w:t>
      </w:r>
      <w:r>
        <w:br/>
      </w:r>
    </w:p>
    <w:bookmarkEnd w:id="78"/>
    <w:bookmarkEnd w:id="79"/>
    <w:bookmarkStart w:id="113" w:name="ch:vision-nav"/>
    <w:p>
      <w:pPr>
        <w:pStyle w:val="Heading1"/>
      </w:pPr>
      <w:r>
        <w:t xml:space="preserve">Computer Vision and Autonomous Navigation</w:t>
      </w:r>
    </w:p>
    <w:bookmarkStart w:id="85" w:name="Xd215ab9a154d9fece05a07c907a1feed47e1bc2"/>
    <w:p>
      <w:pPr>
        <w:pStyle w:val="Heading2"/>
      </w:pPr>
      <w:r>
        <w:t xml:space="preserve">LED Beacon Detection: Theoretical Foundations</w:t>
      </w:r>
    </w:p>
    <w:bookmarkStart w:id="81" w:name="X455bc57b3f2201e6d677e10ae1ea516fe21bec3"/>
    <w:p>
      <w:pPr>
        <w:pStyle w:val="Heading3"/>
      </w:pPr>
      <w:r>
        <w:t xml:space="preserve">Mathematical Basis of Morphological Operations</w:t>
      </w:r>
    </w:p>
    <w:p>
      <w:pPr>
        <w:pStyle w:val="FirstParagraph"/>
      </w:pPr>
      <w:r>
        <w:t xml:space="preserve">The LED detection pipeline applies morphological closing before contour extraction. Morphological operations on binary images are defined by a structuring element (SE) (a compact set</w:t>
      </w:r>
      <w:r>
        <w:t xml:space="preserve"> </w:t>
      </w:r>
      <m:oMath>
        <m:r>
          <m:t>B</m:t>
        </m:r>
      </m:oMath>
      <w:r>
        <w:t xml:space="preserve">) and a structuring operator. The morphological closing</w:t>
      </w:r>
      <w:r>
        <w:t xml:space="preserve"> </w:t>
      </w:r>
      <m:oMath>
        <m:r>
          <m:t>C</m:t>
        </m:r>
        <m:r>
          <m:rPr>
            <m:sty m:val="p"/>
          </m:rPr>
          <m:t>=</m:t>
        </m:r>
        <m:r>
          <m:rPr>
            <m:sty m:val="p"/>
          </m:rPr>
          <m:t>(</m:t>
        </m:r>
        <m:r>
          <m:t>I</m:t>
        </m:r>
        <m:r>
          <m:rPr>
            <m:sty m:val="p"/>
          </m:rPr>
          <m:t>⊕</m:t>
        </m:r>
        <m:r>
          <m:t>B</m:t>
        </m:r>
        <m:r>
          <m:rPr>
            <m:sty m:val="p"/>
          </m:rPr>
          <m:t>)</m:t>
        </m:r>
        <m:r>
          <m:rPr>
            <m:sty m:val="p"/>
          </m:rPr>
          <m:t>⊖</m:t>
        </m:r>
        <m:r>
          <m:t>B</m:t>
        </m:r>
      </m:oMath>
      <w:r>
        <w:t xml:space="preserve"> </w:t>
      </w:r>
      <w:r>
        <w:t xml:space="preserve">(dilation then erosion) fills small holes and merges nearby bright regions. For the LED pipeline, closing serves to bridge the gap between sub-blobs of a single LED that are separated by camera compression artifacts or partial occlusion.</w:t>
      </w:r>
    </w:p>
    <w:p>
      <w:pPr>
        <w:pStyle w:val="BodyText"/>
      </w:pPr>
      <w:r>
        <w:t xml:space="preserve">The specific choice of a</w:t>
      </w:r>
      <w:r>
        <w:t xml:space="preserve"> </w:t>
      </w:r>
      <m:oMath>
        <m:r>
          <m:t>5</m:t>
        </m:r>
        <m:r>
          <m:rPr>
            <m:sty m:val="p"/>
          </m:rPr>
          <m:t>×</m:t>
        </m:r>
        <m:r>
          <m:t>5</m:t>
        </m:r>
      </m:oMath>
      <w:r>
        <w:t xml:space="preserve"> </w:t>
      </w:r>
      <w:r>
        <w:t xml:space="preserve">elliptical structuring element (</w:t>
      </w:r>
      <w:r>
        <w:rPr>
          <w:rStyle w:val="VerbatimChar"/>
        </w:rPr>
        <w:t xml:space="preserve">cv2.getStructuringElement(cv2.MORPHELLIPSE, (5,5))</w:t>
      </w:r>
      <w:r>
        <w:t xml:space="preserve">) is motivated by the roughly circular profile of individual LED blobs at the camera’s operating distances. An elliptical SE introduces less anisotropic distortion than a rectangular one, preserving the circular blob shape after closing.</w:t>
      </w:r>
    </w:p>
    <w:bookmarkStart w:id="80" w:name="lst:morph-close"/>
    <w:p>
      <w:pPr>
        <w:pStyle w:val="SourceCode"/>
      </w:pPr>
      <w:r>
        <w:rPr>
          <w:rStyle w:val="CommentTok"/>
        </w:rPr>
        <w:t xml:space="preserve"># Morphological close = dilation then erosion</w:t>
      </w:r>
      <w:r>
        <w:br/>
      </w:r>
      <w:r>
        <w:rPr>
          <w:rStyle w:val="CommentTok"/>
        </w:rPr>
        <w:t xml:space="preserve"># cv2.MORPH_ELLIPSE (5,5) SE:</w:t>
      </w:r>
      <w:r>
        <w:br/>
      </w:r>
      <w:r>
        <w:rPr>
          <w:rStyle w:val="CommentTok"/>
        </w:rPr>
        <w:t xml:space="preserve"># ..</w:t>
      </w:r>
      <w:r>
        <w:rPr>
          <w:rStyle w:val="AlertTok"/>
        </w:rPr>
        <w:t xml:space="preserve">###</w:t>
      </w:r>
      <w:r>
        <w:rPr>
          <w:rStyle w:val="CommentTok"/>
        </w:rPr>
        <w:t xml:space="preserve">..</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w:t>
      </w:r>
      <w:r>
        <w:rPr>
          <w:rStyle w:val="AlertTok"/>
        </w:rPr>
        <w:t xml:space="preserve">###</w:t>
      </w:r>
      <w:r>
        <w:rPr>
          <w:rStyle w:val="CommentTok"/>
        </w:rPr>
        <w:t xml:space="preserve">..</w:t>
      </w:r>
      <w:r>
        <w:br/>
      </w:r>
      <w:r>
        <w:br/>
      </w:r>
      <w:r>
        <w:rPr>
          <w:rStyle w:val="NormalTok"/>
        </w:rPr>
        <w:t xml:space="preserve">k </w:t>
      </w:r>
      <w:r>
        <w:rPr>
          <w:rStyle w:val="OperatorTok"/>
        </w:rPr>
        <w:t xml:space="preserve">=</w:t>
      </w:r>
      <w:r>
        <w:rPr>
          <w:rStyle w:val="NormalTok"/>
        </w:rPr>
        <w:t xml:space="preserve"> cv2.getStructuringElement(cv2.MORPH_ELLIPSE,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thr </w:t>
      </w:r>
      <w:r>
        <w:rPr>
          <w:rStyle w:val="OperatorTok"/>
        </w:rPr>
        <w:t xml:space="preserve">=</w:t>
      </w:r>
      <w:r>
        <w:rPr>
          <w:rStyle w:val="NormalTok"/>
        </w:rPr>
        <w:t xml:space="preserve"> cv2.morphologyEx(thr, cv2.MORPH_CLOSE, k)</w:t>
      </w:r>
      <w:r>
        <w:br/>
      </w:r>
      <w:r>
        <w:br/>
      </w:r>
      <w:r>
        <w:rPr>
          <w:rStyle w:val="CommentTok"/>
        </w:rPr>
        <w:t xml:space="preserve"># Effect: closes gaps &lt; 5 px in LED blobs (camera JPEG artifacts)</w:t>
      </w:r>
      <w:r>
        <w:br/>
      </w:r>
      <w:r>
        <w:rPr>
          <w:rStyle w:val="CommentTok"/>
        </w:rPr>
        <w:t xml:space="preserve"># Does NOT merge separate LEDs (minimum LED separation &gt;&gt; 5px)</w:t>
      </w:r>
    </w:p>
    <w:bookmarkEnd w:id="80"/>
    <w:bookmarkEnd w:id="81"/>
    <w:bookmarkStart w:id="82" w:name="X56d6544a9b8d8512ccf43cb1452d523a2907995"/>
    <w:p>
      <w:pPr>
        <w:pStyle w:val="Heading3"/>
      </w:pPr>
      <w:r>
        <w:t xml:space="preserve">Image Moments and Blob Centroid Extraction</w:t>
      </w:r>
    </w:p>
    <w:p>
      <w:pPr>
        <w:pStyle w:val="FirstParagraph"/>
      </w:pPr>
      <w:r>
        <w:t xml:space="preserve">Given a binary blob contour</w:t>
      </w:r>
      <w:r>
        <w:t xml:space="preserve"> </w:t>
      </w:r>
      <m:oMath>
        <m:r>
          <m:t>C</m:t>
        </m:r>
      </m:oMath>
      <w:r>
        <w:t xml:space="preserve">, the centroid</w:t>
      </w:r>
      <w:r>
        <w:t xml:space="preserve"> </w:t>
      </w:r>
      <m:oMath>
        <m:r>
          <m:rPr>
            <m:sty m:val="p"/>
          </m:rPr>
          <m:t>(</m:t>
        </m:r>
        <m:sSub>
          <m:e>
            <m:r>
              <m:t>c</m:t>
            </m:r>
          </m:e>
          <m:sub>
            <m:r>
              <m:t>x</m:t>
            </m:r>
          </m:sub>
        </m:sSub>
        <m:r>
          <m:rPr>
            <m:sty m:val="p"/>
          </m:rPr>
          <m:t>,</m:t>
        </m:r>
        <m:sSub>
          <m:e>
            <m:r>
              <m:t>c</m:t>
            </m:r>
          </m:e>
          <m:sub>
            <m:r>
              <m:t>y</m:t>
            </m:r>
          </m:sub>
        </m:sSub>
        <m:r>
          <m:rPr>
            <m:sty m:val="p"/>
          </m:rPr>
          <m:t>)</m:t>
        </m:r>
      </m:oMath>
      <w:r>
        <w:t xml:space="preserve"> </w:t>
      </w:r>
      <w:r>
        <w:t xml:space="preserve">is computed from the raw (zeroth and first order) spatial moments:</w:t>
      </w:r>
    </w:p>
    <w:p>
      <w:pPr>
        <w:pStyle w:val="BodyText"/>
      </w:pPr>
      <m:oMathPara>
        <m:oMathParaPr>
          <m:jc m:val="center"/>
        </m:oMathParaPr>
        <m:oMath>
          <m:sSub>
            <m:e>
              <m:r>
                <m:t>c</m:t>
              </m:r>
            </m:e>
            <m:sub>
              <m:r>
                <m:t>x</m:t>
              </m:r>
            </m:sub>
          </m:sSub>
          <m:r>
            <m:rPr>
              <m:sty m:val="p"/>
            </m:rPr>
            <m:t>=</m:t>
          </m:r>
          <m:f>
            <m:fPr>
              <m:type m:val="bar"/>
            </m:fPr>
            <m:num>
              <m:sSub>
                <m:e>
                  <m:r>
                    <m:t>M</m:t>
                  </m:r>
                </m:e>
                <m:sub>
                  <m:r>
                    <m:t>10</m:t>
                  </m:r>
                </m:sub>
              </m:sSub>
            </m:num>
            <m:den>
              <m:sSub>
                <m:e>
                  <m:r>
                    <m:t>M</m:t>
                  </m:r>
                </m:e>
                <m:sub>
                  <m:r>
                    <m:t>00</m:t>
                  </m:r>
                </m:sub>
              </m:sSub>
            </m:den>
          </m:f>
          <m:r>
            <m:rPr>
              <m:sty m:val="p"/>
            </m:rPr>
            <m:t>,</m:t>
          </m:r>
          <m:r>
            <m:t>  </m:t>
          </m:r>
          <m:sSub>
            <m:e>
              <m:r>
                <m:t>c</m:t>
              </m:r>
            </m:e>
            <m:sub>
              <m:r>
                <m:t>y</m:t>
              </m:r>
            </m:sub>
          </m:sSub>
          <m:r>
            <m:rPr>
              <m:sty m:val="p"/>
            </m:rPr>
            <m:t>=</m:t>
          </m:r>
          <m:f>
            <m:fPr>
              <m:type m:val="bar"/>
            </m:fPr>
            <m:num>
              <m:sSub>
                <m:e>
                  <m:r>
                    <m:t>M</m:t>
                  </m:r>
                </m:e>
                <m:sub>
                  <m:r>
                    <m:t>01</m:t>
                  </m:r>
                </m:sub>
              </m:sSub>
            </m:num>
            <m:den>
              <m:sSub>
                <m:e>
                  <m:r>
                    <m:t>M</m:t>
                  </m:r>
                </m:e>
                <m:sub>
                  <m:r>
                    <m:t>00</m:t>
                  </m:r>
                </m:sub>
              </m:sSub>
            </m:den>
          </m:f>
        </m:oMath>
      </m:oMathPara>
    </w:p>
    <w:p>
      <w:pPr>
        <w:pStyle w:val="FirstParagraph"/>
      </w:pPr>
      <w:r>
        <w:t xml:space="preserve">where</w:t>
      </w:r>
      <w:r>
        <w:t xml:space="preserve"> </w:t>
      </w:r>
      <m:oMath>
        <m:sSub>
          <m:e>
            <m:r>
              <m:t>M</m:t>
            </m:r>
          </m:e>
          <m:sub>
            <m:r>
              <m:t>00</m:t>
            </m:r>
          </m:sub>
        </m:sSub>
        <m:r>
          <m:rPr>
            <m:sty m:val="p"/>
          </m:rPr>
          <m:t>=</m:t>
        </m:r>
        <m:r>
          <m:rPr>
            <m:sty m:val="p"/>
          </m:rPr>
          <m:t>∑</m:t>
        </m:r>
        <m:r>
          <m:rPr>
            <m:nor/>
            <m:sty m:val="p"/>
          </m:rPr>
          <m:t>pixel values</m:t>
        </m:r>
      </m:oMath>
      <w:r>
        <w:t xml:space="preserve"> </w:t>
      </w:r>
      <w:r>
        <w:t xml:space="preserve">(blob area for a binary image),</w:t>
      </w:r>
      <w:r>
        <w:t xml:space="preserve"> </w:t>
      </w:r>
      <m:oMath>
        <m:sSub>
          <m:e>
            <m:r>
              <m:t>M</m:t>
            </m:r>
          </m:e>
          <m:sub>
            <m:r>
              <m:t>10</m:t>
            </m:r>
          </m:sub>
        </m:sSub>
        <m:r>
          <m:rPr>
            <m:sty m:val="p"/>
          </m:rPr>
          <m:t>=</m:t>
        </m:r>
        <m:r>
          <m:rPr>
            <m:sty m:val="p"/>
          </m:rPr>
          <m:t>∑</m:t>
        </m:r>
        <m:r>
          <m:t>x</m:t>
        </m:r>
        <m:r>
          <m:rPr>
            <m:sty m:val="p"/>
          </m:rPr>
          <m:t>⋅</m:t>
        </m:r>
        <m:r>
          <m:rPr>
            <m:nor/>
            <m:sty m:val="p"/>
          </m:rPr>
          <m:t>pixel value</m:t>
        </m:r>
      </m:oMath>
      <w:r>
        <w:t xml:space="preserve">,</w:t>
      </w:r>
      <w:r>
        <w:t xml:space="preserve"> </w:t>
      </w:r>
      <m:oMath>
        <m:sSub>
          <m:e>
            <m:r>
              <m:t>M</m:t>
            </m:r>
          </m:e>
          <m:sub>
            <m:r>
              <m:t>01</m:t>
            </m:r>
          </m:sub>
        </m:sSub>
        <m:r>
          <m:rPr>
            <m:sty m:val="p"/>
          </m:rPr>
          <m:t>=</m:t>
        </m:r>
        <m:r>
          <m:rPr>
            <m:sty m:val="p"/>
          </m:rPr>
          <m:t>∑</m:t>
        </m:r>
        <m:r>
          <m:t>y</m:t>
        </m:r>
        <m:r>
          <m:rPr>
            <m:sty m:val="p"/>
          </m:rPr>
          <m:t>⋅</m:t>
        </m:r>
        <m:r>
          <m:rPr>
            <m:nor/>
            <m:sty m:val="p"/>
          </m:rPr>
          <m:t>pixel value</m:t>
        </m:r>
      </m:oMath>
      <w:r>
        <w:t xml:space="preserve">, computed via</w:t>
      </w:r>
      <w:r>
        <w:t xml:space="preserve"> </w:t>
      </w:r>
      <w:r>
        <w:rPr>
          <w:rStyle w:val="VerbatimChar"/>
        </w:rPr>
        <w:t xml:space="preserve">cv2.moments(C)</w:t>
      </w:r>
      <w:r>
        <w:t xml:space="preserve">.</w:t>
      </w:r>
    </w:p>
    <w:p>
      <w:pPr>
        <w:pStyle w:val="BodyText"/>
      </w:pPr>
      <w:r>
        <w:t xml:space="preserve">The first-order moment centroid is optimal in the least-squares sense: it minimizes the sum of squared distances from the centroid to all blob pixels. For a uniform binary blob (all pixels = 1), this is equivalent to the arithmetic mean of pixel coordinates. Sub-pixel accuracy is not pursued for LED centroid localization because the 20 Hz control loop’s positional tolerance (</w:t>
      </w:r>
      <w:r>
        <w:rPr>
          <w:rStyle w:val="VerbatimChar"/>
        </w:rPr>
        <w:t xml:space="preserve">LOCKCENTERTOL</w:t>
      </w:r>
      <w:r>
        <w:t xml:space="preserve"> </w:t>
      </w:r>
      <w:r>
        <w:t xml:space="preserve">= 8% of image half-width</w:t>
      </w:r>
      <w:r>
        <w:t xml:space="preserve"> </w:t>
      </w:r>
      <m:oMath>
        <m:r>
          <m:rPr>
            <m:sty m:val="p"/>
          </m:rPr>
          <m:t>≈</m:t>
        </m:r>
      </m:oMath>
      <w:r>
        <w:t xml:space="preserve">25 pixels) is far larger than any sub-pixel positioning benefit.</w:t>
      </w:r>
    </w:p>
    <w:bookmarkEnd w:id="82"/>
    <w:bookmarkStart w:id="83" w:name="Xdd9f7b0e51b0fe50c658d96280d1db98ede3fc9"/>
    <w:p>
      <w:pPr>
        <w:pStyle w:val="Heading3"/>
      </w:pPr>
      <w:r>
        <w:t xml:space="preserve">Density-Based Anchor: Formal Proof of Correctness</w:t>
      </w:r>
    </w:p>
    <w:p>
      <w:pPr>
        <w:pStyle w:val="FirstParagraph"/>
      </w:pPr>
      <w:r>
        <w:t xml:space="preserve">The density-based anchor selection algorithm guarantees correct cluster identification under the following hypothesis: the beacon LED blobs form a single spatially coherent cluster whose maximum pairwise distance is</w:t>
      </w:r>
      <w:r>
        <w:t xml:space="preserve"> </w:t>
      </w:r>
      <w:r>
        <w:t xml:space="preserve">$D_{\max} = \texttt{\renewcommand{\_}{\textunderscore\penalty 0\hskip 0pt\relax}LED\_CLUSTER\_PX} = 280$</w:t>
      </w:r>
      <w:r>
        <w:t xml:space="preserve"> px, and all non-beacon blobs are isolated (their nearest neighbor in</w:t>
      </w:r>
      <w:r>
        <w:t xml:space="preserve"> </w:t>
      </w:r>
      <m:oMath>
        <m:r>
          <m:t>B</m:t>
        </m:r>
      </m:oMath>
      <w:r>
        <w:t xml:space="preserve"> </w:t>
      </w:r>
      <w:r>
        <w:t xml:space="preserve">is at distance</w:t>
      </w:r>
      <w:r>
        <w:t xml:space="preserve"> </w:t>
      </w:r>
      <m:oMath>
        <m:r>
          <m:rPr>
            <m:sty m:val="p"/>
          </m:rPr>
          <m:t>&gt;</m:t>
        </m:r>
        <m:sSub>
          <m:e>
            <m:r>
              <m:t>D</m:t>
            </m:r>
          </m:e>
          <m:sub>
            <m:r>
              <m:rPr>
                <m:sty m:val="p"/>
              </m:rPr>
              <m:t>max</m:t>
            </m:r>
          </m:sub>
        </m:sSub>
      </m:oMath>
      <w:r>
        <w:t xml:space="preserve">).</w:t>
      </w:r>
    </w:p>
    <w:p>
      <w:pPr>
        <w:pStyle w:val="BlockText"/>
      </w:pPr>
      <w:r>
        <w:rPr>
          <w:b/>
          <w:bCs/>
        </w:rPr>
        <w:t xml:space="preserve">Proof.</w:t>
      </w:r>
      <w:r>
        <w:t xml:space="preserve"> </w:t>
      </w:r>
      <w:r>
        <w:t xml:space="preserve">For any beacon blob</w:t>
      </w:r>
      <w:r>
        <w:t xml:space="preserve"> </w:t>
      </w:r>
      <m:oMath>
        <m:sSub>
          <m:e>
            <m:r>
              <m:t>b</m:t>
            </m:r>
          </m:e>
          <m:sub>
            <m:r>
              <m:t>i</m:t>
            </m:r>
          </m:sub>
        </m:sSub>
      </m:oMath>
      <w:r>
        <w:t xml:space="preserve">, its density count</w:t>
      </w:r>
      <w:r>
        <w:t xml:space="preserve"> </w:t>
      </w:r>
      <m:oMath>
        <m:r>
          <m:t>N</m:t>
        </m:r>
        <m:r>
          <m:rPr>
            <m:sty m:val="p"/>
          </m:rPr>
          <m:t>(</m:t>
        </m:r>
        <m:sSub>
          <m:e>
            <m:r>
              <m:t>b</m:t>
            </m:r>
          </m:e>
          <m:sub>
            <m:r>
              <m:t>i</m:t>
            </m:r>
          </m:sub>
        </m:sSub>
        <m:r>
          <m:rPr>
            <m:sty m:val="p"/>
          </m:rPr>
          <m:t>,</m:t>
        </m:r>
        <m:sSub>
          <m:e>
            <m:r>
              <m:t>D</m:t>
            </m:r>
          </m:e>
          <m:sub>
            <m:r>
              <m:rPr>
                <m:sty m:val="p"/>
              </m:rPr>
              <m:t>max</m:t>
            </m:r>
          </m:sub>
        </m:sSub>
        <m:r>
          <m:rPr>
            <m:sty m:val="p"/>
          </m:rPr>
          <m:t>)</m:t>
        </m:r>
        <m:r>
          <m:rPr>
            <m:sty m:val="p"/>
          </m:rPr>
          <m:t>≥</m:t>
        </m:r>
        <m:r>
          <m:rPr>
            <m:sty m:val="p"/>
          </m:rPr>
          <m:t>|</m:t>
        </m:r>
        <m:sSub>
          <m:e>
            <m:r>
              <m:t>B</m:t>
            </m:r>
          </m:e>
          <m:sub>
            <m:r>
              <m:rPr>
                <m:nor/>
                <m:sty m:val="p"/>
              </m:rPr>
              <m:t>beacon</m:t>
            </m:r>
          </m:sub>
        </m:sSub>
        <m:r>
          <m:rPr>
            <m:sty m:val="p"/>
          </m:rPr>
          <m:t>|</m:t>
        </m:r>
      </m:oMath>
      <w:r>
        <w:t xml:space="preserve"> </w:t>
      </w:r>
      <w:r>
        <w:t xml:space="preserve">(all beacon blobs are within</w:t>
      </w:r>
      <w:r>
        <w:t xml:space="preserve"> </w:t>
      </w:r>
      <m:oMath>
        <m:sSub>
          <m:e>
            <m:r>
              <m:t>D</m:t>
            </m:r>
          </m:e>
          <m:sub>
            <m:r>
              <m:rPr>
                <m:sty m:val="p"/>
              </m:rPr>
              <m:t>max</m:t>
            </m:r>
          </m:sub>
        </m:sSub>
      </m:oMath>
      <w:r>
        <w:t xml:space="preserve"> </w:t>
      </w:r>
      <w:r>
        <w:t xml:space="preserve">of each other). For any isolated blob</w:t>
      </w:r>
      <w:r>
        <w:t xml:space="preserve"> </w:t>
      </w:r>
      <m:oMath>
        <m:sSub>
          <m:e>
            <m:r>
              <m:t>b</m:t>
            </m:r>
          </m:e>
          <m:sub>
            <m:r>
              <m:t>k</m:t>
            </m:r>
          </m:sub>
        </m:sSub>
      </m:oMath>
      <w:r>
        <w:t xml:space="preserve">,</w:t>
      </w:r>
      <w:r>
        <w:t xml:space="preserve"> </w:t>
      </w:r>
      <m:oMath>
        <m:r>
          <m:t>N</m:t>
        </m:r>
        <m:r>
          <m:rPr>
            <m:sty m:val="p"/>
          </m:rPr>
          <m:t>(</m:t>
        </m:r>
        <m:sSub>
          <m:e>
            <m:r>
              <m:t>b</m:t>
            </m:r>
          </m:e>
          <m:sub>
            <m:r>
              <m:t>k</m:t>
            </m:r>
          </m:sub>
        </m:sSub>
        <m:r>
          <m:rPr>
            <m:sty m:val="p"/>
          </m:rPr>
          <m:t>,</m:t>
        </m:r>
        <m:sSub>
          <m:e>
            <m:r>
              <m:t>D</m:t>
            </m:r>
          </m:e>
          <m:sub>
            <m:r>
              <m:rPr>
                <m:sty m:val="p"/>
              </m:rPr>
              <m:t>max</m:t>
            </m:r>
          </m:sub>
        </m:sSub>
        <m:r>
          <m:rPr>
            <m:sty m:val="p"/>
          </m:rPr>
          <m:t>)</m:t>
        </m:r>
        <m:r>
          <m:rPr>
            <m:sty m:val="p"/>
          </m:rPr>
          <m:t>=</m:t>
        </m:r>
        <m:r>
          <m:t>1</m:t>
        </m:r>
      </m:oMath>
      <w:r>
        <w:t xml:space="preserve"> </w:t>
      </w:r>
      <w:r>
        <w:t xml:space="preserve">(only itself). Therefore</w:t>
      </w:r>
      <w:r>
        <w:t xml:space="preserve"> </w:t>
      </w:r>
      <m:oMath>
        <m:sSub>
          <m:e>
            <m:r>
              <m:rPr>
                <m:sty m:val="p"/>
              </m:rPr>
              <m:t>arg max</m:t>
            </m:r>
          </m:e>
          <m:sub>
            <m:r>
              <m:t>b</m:t>
            </m:r>
          </m:sub>
        </m:sSub>
        <m:r>
          <m:t>N</m:t>
        </m:r>
        <m:r>
          <m:rPr>
            <m:sty m:val="p"/>
          </m:rPr>
          <m:t>(</m:t>
        </m:r>
        <m:r>
          <m:t>b</m:t>
        </m:r>
        <m:r>
          <m:rPr>
            <m:sty m:val="p"/>
          </m:rPr>
          <m:t>,</m:t>
        </m:r>
        <m:sSub>
          <m:e>
            <m:r>
              <m:t>D</m:t>
            </m:r>
          </m:e>
          <m:sub>
            <m:r>
              <m:rPr>
                <m:sty m:val="p"/>
              </m:rPr>
              <m:t>max</m:t>
            </m:r>
          </m:sub>
        </m:sSub>
        <m:r>
          <m:rPr>
            <m:sty m:val="p"/>
          </m:rPr>
          <m:t>)</m:t>
        </m:r>
      </m:oMath>
      <w:r>
        <w:t xml:space="preserve"> </w:t>
      </w:r>
      <w:r>
        <w:t xml:space="preserve">is necessarily a member of</w:t>
      </w:r>
      <w:r>
        <w:t xml:space="preserve"> </w:t>
      </w:r>
      <m:oMath>
        <m:sSub>
          <m:e>
            <m:r>
              <m:t>B</m:t>
            </m:r>
          </m:e>
          <m:sub>
            <m:r>
              <m:rPr>
                <m:nor/>
                <m:sty m:val="p"/>
              </m:rPr>
              <m:t>beacon</m:t>
            </m:r>
          </m:sub>
        </m:sSub>
      </m:oMath>
      <w:r>
        <w:t xml:space="preserve">.</w:t>
      </w:r>
      <w:r>
        <w:t xml:space="preserve"> </w:t>
      </w:r>
      <m:oMath>
        <m:r>
          <m:rPr>
            <m:sty m:val="p"/>
          </m:rPr>
          <m:t>◼</m:t>
        </m:r>
      </m:oMath>
    </w:p>
    <w:p>
      <w:pPr>
        <w:pStyle w:val="FirstParagraph"/>
      </w:pPr>
      <w:r>
        <w:t xml:space="preserve">The hypothesis has been empirically validated across 200+ test frames under standard laboratory lighting: ceiling reflections are consistently isolated (nearest neighbor distance</w:t>
      </w:r>
      <w:r>
        <w:t xml:space="preserve"> </w:t>
      </w:r>
      <m:oMath>
        <m:r>
          <m:rPr>
            <m:sty m:val="p"/>
          </m:rPr>
          <m:t>&gt;</m:t>
        </m:r>
      </m:oMath>
      <w:r>
        <w:t xml:space="preserve">400 px), while the four beacon LEDs span 120–200 px at operational distances.</w:t>
      </w:r>
    </w:p>
    <w:bookmarkEnd w:id="83"/>
    <w:bookmarkStart w:id="84" w:name="distance-estimation-error-analysis"/>
    <w:p>
      <w:pPr>
        <w:pStyle w:val="Heading3"/>
      </w:pPr>
      <w:r>
        <w:t xml:space="preserve">Distance Estimation: Error Analysis</w:t>
      </w:r>
    </w:p>
    <w:p>
      <w:pPr>
        <w:pStyle w:val="FirstParagraph"/>
      </w:pPr>
      <w:r>
        <w:t xml:space="preserve">The thin-lens distance formula</w:t>
      </w:r>
      <w:r>
        <w:t xml:space="preserve"> </w:t>
      </w:r>
      <m:oMath>
        <m:r>
          <m:t>d</m:t>
        </m:r>
        <m:r>
          <m:rPr>
            <m:sty m:val="p"/>
          </m:rPr>
          <m:t>=</m:t>
        </m:r>
        <m:sSub>
          <m:e>
            <m:r>
              <m:t>f</m:t>
            </m:r>
          </m:e>
          <m:sub>
            <m:r>
              <m:t>x</m:t>
            </m:r>
          </m:sub>
        </m:sSub>
        <m:r>
          <m:t>W</m:t>
        </m:r>
        <m:r>
          <m:rPr>
            <m:sty m:val="p"/>
          </m:rPr>
          <m:t>/</m:t>
        </m:r>
        <m:sSub>
          <m:e>
            <m:r>
              <m:t>s</m:t>
            </m:r>
          </m:e>
          <m:sub>
            <m:r>
              <m:rPr>
                <m:nor/>
                <m:sty m:val="p"/>
              </m:rPr>
              <m:t>px</m:t>
            </m:r>
          </m:sub>
        </m:sSub>
      </m:oMath>
      <w:r>
        <w:t xml:space="preserve"> </w:t>
      </w:r>
      <w:r>
        <w:t xml:space="preserve">is subject to three sources of error:</w:t>
      </w:r>
    </w:p>
    <w:p>
      <w:pPr>
        <w:numPr>
          <w:ilvl w:val="0"/>
          <w:numId w:val="1009"/>
        </w:numPr>
      </w:pPr>
      <w:r>
        <w:rPr>
          <w:b/>
          <w:bCs/>
        </w:rPr>
        <w:t xml:space="preserve">Calibration error in</w:t>
      </w:r>
      <w:r>
        <w:rPr>
          <w:b/>
          <w:bCs/>
        </w:rPr>
        <w:t xml:space="preserve"> </w:t>
      </w:r>
      <m:oMath>
        <m:sSub>
          <m:e>
            <m:r>
              <m:t>f</m:t>
            </m:r>
          </m:e>
          <m:sub>
            <m:r>
              <m:t>x</m:t>
            </m:r>
          </m:sub>
        </m:sSub>
      </m:oMath>
      <w:r>
        <w:t xml:space="preserve">: the D455 intrinsic parameters drift with temperature and age. The</w:t>
      </w:r>
      <w:r>
        <w:t xml:space="preserve"> </w:t>
      </w:r>
      <w:r>
        <w:rPr>
          <w:rStyle w:val="VerbatimChar"/>
        </w:rPr>
        <w:t xml:space="preserve">camerainfo</w:t>
      </w:r>
      <w:r>
        <w:t xml:space="preserve"> </w:t>
      </w:r>
      <w:r>
        <w:t xml:space="preserve">topic is subscribed on each startup; a 1% error in</w:t>
      </w:r>
      <w:r>
        <w:t xml:space="preserve"> </w:t>
      </w:r>
      <m:oMath>
        <m:sSub>
          <m:e>
            <m:r>
              <m:t>f</m:t>
            </m:r>
          </m:e>
          <m:sub>
            <m:r>
              <m:t>x</m:t>
            </m:r>
          </m:sub>
        </m:sSub>
      </m:oMath>
      <w:r>
        <w:t xml:space="preserve"> </w:t>
      </w:r>
      <w:r>
        <w:t xml:space="preserve">produces a 1% error in</w:t>
      </w:r>
      <w:r>
        <w:t xml:space="preserve"> </w:t>
      </w:r>
      <m:oMath>
        <m:r>
          <m:t>d</m:t>
        </m:r>
      </m:oMath>
      <w:r>
        <w:t xml:space="preserve">. At 1 m, this is 10 mm: negligible for FSM navigation purposes.</w:t>
      </w:r>
    </w:p>
    <w:p>
      <w:pPr>
        <w:numPr>
          <w:ilvl w:val="0"/>
          <w:numId w:val="1009"/>
        </w:numPr>
      </w:pPr>
      <w:r>
        <w:rPr>
          <w:b/>
          <w:bCs/>
        </w:rPr>
        <w:t xml:space="preserve">Measurement error in</w:t>
      </w:r>
      <w:r>
        <w:rPr>
          <w:b/>
          <w:bCs/>
        </w:rPr>
        <w:t xml:space="preserve"> </w:t>
      </w:r>
      <m:oMath>
        <m:sSub>
          <m:e>
            <m:r>
              <m:t>s</m:t>
            </m:r>
          </m:e>
          <m:sub>
            <m:r>
              <m:rPr>
                <m:nor/>
                <m:sty m:val="p"/>
              </m:rPr>
              <m:t>px</m:t>
            </m:r>
          </m:sub>
        </m:sSub>
      </m:oMath>
      <w:r>
        <w:t xml:space="preserve">: EMA-smoothed centroid positions have sub-pixel jitter (</w:t>
      </w:r>
      <m:oMath>
        <m:r>
          <m:rPr>
            <m:sty m:val="p"/>
          </m:rPr>
          <m:t>&lt;</m:t>
        </m:r>
      </m:oMath>
      <w:r>
        <w:t xml:space="preserve">1 px post-filtering). For a span of 63 px (at 1 m), this introduces a distance error of</w:t>
      </w:r>
      <w:r>
        <w:t xml:space="preserve"> </w:t>
      </w:r>
      <m:oMath>
        <m:r>
          <m:t>63.47</m:t>
        </m:r>
        <m:r>
          <m:rPr>
            <m:sty m:val="p"/>
          </m:rPr>
          <m:t>/</m:t>
        </m:r>
        <m:r>
          <m:rPr>
            <m:sty m:val="p"/>
          </m:rPr>
          <m:t>(</m:t>
        </m:r>
        <m:r>
          <m:t>63</m:t>
        </m:r>
        <m:r>
          <m:rPr>
            <m:sty m:val="p"/>
          </m:rPr>
          <m:t>−</m:t>
        </m:r>
        <m:r>
          <m:t>1</m:t>
        </m:r>
        <m:r>
          <m:rPr>
            <m:sty m:val="p"/>
          </m:rPr>
          <m:t>)</m:t>
        </m:r>
        <m:r>
          <m:rPr>
            <m:sty m:val="p"/>
          </m:rPr>
          <m:t>−</m:t>
        </m:r>
        <m:r>
          <m:t>63.47</m:t>
        </m:r>
        <m:r>
          <m:rPr>
            <m:sty m:val="p"/>
          </m:rPr>
          <m:t>/</m:t>
        </m:r>
        <m:r>
          <m:t>63</m:t>
        </m:r>
        <m:r>
          <m:rPr>
            <m:sty m:val="p"/>
          </m:rPr>
          <m:t>=</m:t>
        </m:r>
        <m:r>
          <m:t>0.015</m:t>
        </m:r>
      </m:oMath>
      <w:r>
        <w:t xml:space="preserve"> m (15 mm), acceptable.</w:t>
      </w:r>
    </w:p>
    <w:p>
      <w:pPr>
        <w:numPr>
          <w:ilvl w:val="0"/>
          <w:numId w:val="1009"/>
        </w:numPr>
      </w:pPr>
      <w:r>
        <w:rPr>
          <w:b/>
          <w:bCs/>
        </w:rPr>
        <w:t xml:space="preserve">Perspective error for non-frontal approach</w:t>
      </w:r>
      <w:r>
        <w:t xml:space="preserve">: the formula assumes the beacon is perpendicular to the optical axis. For a</w:t>
      </w:r>
      <w:r>
        <w:t xml:space="preserve"> </w:t>
      </w:r>
      <m:oMath>
        <m:sSup>
          <m:e>
            <m:r>
              <m:t>15</m:t>
            </m:r>
          </m:e>
          <m:sup>
            <m:r>
              <m:rPr>
                <m:sty m:val="p"/>
              </m:rPr>
              <m:t>∘</m:t>
            </m:r>
          </m:sup>
        </m:sSup>
      </m:oMath>
      <w:r>
        <w:t xml:space="preserve"> </w:t>
      </w:r>
      <w:r>
        <w:t xml:space="preserve">approach angle, the error is</w:t>
      </w:r>
      <w:r>
        <w:t xml:space="preserve"> </w:t>
      </w:r>
      <m:oMath>
        <m:r>
          <m:t>W</m:t>
        </m:r>
        <m:r>
          <m:rPr>
            <m:sty m:val="p"/>
          </m:rPr>
          <m:t>(</m:t>
        </m:r>
        <m:r>
          <m:t>1</m:t>
        </m:r>
        <m:r>
          <m:rPr>
            <m:sty m:val="p"/>
          </m:rPr>
          <m:t>−</m:t>
        </m:r>
        <m:r>
          <m:rPr>
            <m:sty m:val="p"/>
          </m:rPr>
          <m:t>cos</m:t>
        </m:r>
        <m:sSup>
          <m:e>
            <m:r>
              <m:t>15</m:t>
            </m:r>
          </m:e>
          <m:sup>
            <m:r>
              <m:rPr>
                <m:sty m:val="p"/>
              </m:rPr>
              <m:t>∘</m:t>
            </m:r>
          </m:sup>
        </m:sSup>
        <m:r>
          <m:rPr>
            <m:sty m:val="p"/>
          </m:rPr>
          <m:t>)</m:t>
        </m:r>
        <m:r>
          <m:rPr>
            <m:sty m:val="p"/>
          </m:rPr>
          <m:t>/</m:t>
        </m:r>
        <m:r>
          <m:rPr>
            <m:sty m:val="p"/>
          </m:rPr>
          <m:t>cos</m:t>
        </m:r>
        <m:sSup>
          <m:e>
            <m:r>
              <m:t>15</m:t>
            </m:r>
          </m:e>
          <m:sup>
            <m:r>
              <m:rPr>
                <m:sty m:val="p"/>
              </m:rPr>
              <m:t>∘</m:t>
            </m:r>
          </m:sup>
        </m:sSup>
        <m:r>
          <m:rPr>
            <m:sty m:val="p"/>
          </m:rPr>
          <m:t>≈</m:t>
        </m:r>
        <m:r>
          <m:t>3.6</m:t>
        </m:r>
        <m:r>
          <m:rPr>
            <m:sty m:val="p"/>
          </m:rPr>
          <m:t>%</m:t>
        </m:r>
      </m:oMath>
      <w:r>
        <w:t xml:space="preserve">, i.e., 36 mm at 1 m. The LOCK alignment controller reduces this error before the distance measurement is acted upon.</w:t>
      </w:r>
    </w:p>
    <w:bookmarkEnd w:id="84"/>
    <w:bookmarkEnd w:id="85"/>
    <w:bookmarkStart w:id="89" w:name="checkerboard-landmark-detection"/>
    <w:p>
      <w:pPr>
        <w:pStyle w:val="Heading2"/>
      </w:pPr>
      <w:r>
        <w:t xml:space="preserve">Checkerboard Landmark Detection</w:t>
      </w:r>
    </w:p>
    <w:bookmarkStart w:id="86" w:name="Xa13395c1470f4e701f10a9c9c2ad812c7d81573"/>
    <w:p>
      <w:pPr>
        <w:pStyle w:val="Heading3"/>
      </w:pPr>
      <w:r>
        <w:rPr>
          <w:rStyle w:val="VerbatimChar"/>
        </w:rPr>
        <w:t xml:space="preserve">findChessboardCornersSB</w:t>
      </w:r>
      <w:r>
        <w:t xml:space="preserve">: Locally Adaptive Binarization</w:t>
      </w:r>
    </w:p>
    <w:p>
      <w:pPr>
        <w:pStyle w:val="FirstParagraph"/>
      </w:pPr>
      <w:r>
        <w:t xml:space="preserve">The</w:t>
      </w:r>
      <w:r>
        <w:t xml:space="preserve"> </w:t>
      </w:r>
      <w:r>
        <w:rPr>
          <w:rStyle w:val="VerbatimChar"/>
        </w:rPr>
        <w:t xml:space="preserve">findChessboardCornersSB</w:t>
      </w:r>
      <w:r>
        <w:t xml:space="preserve"> </w:t>
      </w:r>
      <w:r>
        <w:t xml:space="preserve">function (OpenCV 4.x, Savel’ev 2018) uses a two-stage detection approach. In the first stage, locally adaptive binarization is applied using a Niblack-variant (Sauvola &amp; Pietikäinen, 2000) threshold:</w:t>
      </w:r>
    </w:p>
    <w:p>
      <w:pPr>
        <w:pStyle w:val="BodyText"/>
      </w:pPr>
      <m:oMathPara>
        <m:oMathParaPr>
          <m:jc m:val="center"/>
        </m:oMathParaPr>
        <m:oMath>
          <m:r>
            <m:t>T</m:t>
          </m:r>
          <m:r>
            <m:rPr>
              <m:sty m:val="p"/>
            </m:rPr>
            <m:t>(</m:t>
          </m:r>
          <m:r>
            <m:t>x</m:t>
          </m:r>
          <m:r>
            <m:rPr>
              <m:sty m:val="p"/>
            </m:rPr>
            <m:t>,</m:t>
          </m:r>
          <m:r>
            <m:t>y</m:t>
          </m:r>
          <m:r>
            <m:rPr>
              <m:sty m:val="p"/>
            </m:rPr>
            <m:t>)</m:t>
          </m:r>
          <m:r>
            <m:rPr>
              <m:sty m:val="p"/>
            </m:rPr>
            <m:t>=</m:t>
          </m:r>
          <m:r>
            <m:t>μ</m:t>
          </m:r>
          <m:r>
            <m:rPr>
              <m:sty m:val="p"/>
            </m:rPr>
            <m:t>(</m:t>
          </m:r>
          <m:r>
            <m:t>x</m:t>
          </m:r>
          <m:r>
            <m:rPr>
              <m:sty m:val="p"/>
            </m:rPr>
            <m:t>,</m:t>
          </m:r>
          <m:r>
            <m:t>y</m:t>
          </m:r>
          <m:r>
            <m:rPr>
              <m:sty m:val="p"/>
            </m:rPr>
            <m:t>)</m:t>
          </m:r>
          <m:r>
            <m:rPr>
              <m:sty m:val="p"/>
            </m:rPr>
            <m:t>+</m:t>
          </m:r>
          <m:r>
            <m:t>k</m:t>
          </m:r>
          <m:r>
            <m:t> </m:t>
          </m:r>
          <m:r>
            <m:t>σ</m:t>
          </m:r>
          <m:r>
            <m:rPr>
              <m:sty m:val="p"/>
            </m:rPr>
            <m:t>(</m:t>
          </m:r>
          <m:r>
            <m:t>x</m:t>
          </m:r>
          <m:r>
            <m:rPr>
              <m:sty m:val="p"/>
            </m:rPr>
            <m:t>,</m:t>
          </m:r>
          <m:r>
            <m:t>y</m:t>
          </m:r>
          <m:r>
            <m:rPr>
              <m:sty m:val="p"/>
            </m:rPr>
            <m:t>)</m:t>
          </m:r>
        </m:oMath>
      </m:oMathPara>
    </w:p>
    <w:p>
      <w:pPr>
        <w:pStyle w:val="FirstParagraph"/>
      </w:pPr>
      <w:r>
        <w:t xml:space="preserve">where</w:t>
      </w:r>
      <w:r>
        <w:t xml:space="preserve"> </w:t>
      </w:r>
      <m:oMath>
        <m:r>
          <m:t>μ</m:t>
        </m:r>
        <m:r>
          <m:rPr>
            <m:sty m:val="p"/>
          </m:rPr>
          <m:t>(</m:t>
        </m:r>
        <m:r>
          <m:t>x</m:t>
        </m:r>
        <m:r>
          <m:rPr>
            <m:sty m:val="p"/>
          </m:rPr>
          <m:t>,</m:t>
        </m:r>
        <m:r>
          <m:t>y</m:t>
        </m:r>
        <m:r>
          <m:rPr>
            <m:sty m:val="p"/>
          </m:rPr>
          <m:t>)</m:t>
        </m:r>
      </m:oMath>
      <w:r>
        <w:t xml:space="preserve"> </w:t>
      </w:r>
      <w:r>
        <w:t xml:space="preserve">is the local mean in window</w:t>
      </w:r>
      <w:r>
        <w:t xml:space="preserve"> </w:t>
      </w:r>
      <m:oMath>
        <m:r>
          <m:t>W</m:t>
        </m:r>
      </m:oMath>
      <w:r>
        <w:t xml:space="preserve"> </w:t>
      </w:r>
      <w:r>
        <w:t xml:space="preserve">centered at</w:t>
      </w:r>
      <w:r>
        <w:t xml:space="preserve"> </w:t>
      </w:r>
      <m:oMath>
        <m:r>
          <m:rPr>
            <m:sty m:val="p"/>
          </m:rPr>
          <m:t>(</m:t>
        </m:r>
        <m:r>
          <m:t>x</m:t>
        </m:r>
        <m:r>
          <m:rPr>
            <m:sty m:val="p"/>
          </m:rPr>
          <m:t>,</m:t>
        </m:r>
        <m:r>
          <m:t>y</m:t>
        </m:r>
        <m:r>
          <m:rPr>
            <m:sty m:val="p"/>
          </m:rPr>
          <m:t>)</m:t>
        </m:r>
      </m:oMath>
      <w:r>
        <w:t xml:space="preserve">,</w:t>
      </w:r>
      <w:r>
        <w:t xml:space="preserve"> </w:t>
      </w:r>
      <m:oMath>
        <m:r>
          <m:t>σ</m:t>
        </m:r>
        <m:r>
          <m:rPr>
            <m:sty m:val="p"/>
          </m:rPr>
          <m:t>(</m:t>
        </m:r>
        <m:r>
          <m:t>x</m:t>
        </m:r>
        <m:r>
          <m:rPr>
            <m:sty m:val="p"/>
          </m:rPr>
          <m:t>,</m:t>
        </m:r>
        <m:r>
          <m:t>y</m:t>
        </m:r>
        <m:r>
          <m:rPr>
            <m:sty m:val="p"/>
          </m:rPr>
          <m:t>)</m:t>
        </m:r>
      </m:oMath>
      <w:r>
        <w:t xml:space="preserve"> </w:t>
      </w:r>
      <w:r>
        <w:t xml:space="preserve">is the local standard deviation in</w:t>
      </w:r>
      <w:r>
        <w:t xml:space="preserve"> </w:t>
      </w:r>
      <m:oMath>
        <m:r>
          <m:t>W</m:t>
        </m:r>
      </m:oMath>
      <w:r>
        <w:t xml:space="preserve">,</w:t>
      </w:r>
      <w:r>
        <w:t xml:space="preserve"> </w:t>
      </w:r>
      <m:oMath>
        <m:r>
          <m:t>k</m:t>
        </m:r>
      </m:oMath>
      <w:r>
        <w:t xml:space="preserve"> </w:t>
      </w:r>
      <w:r>
        <w:t xml:space="preserve">is a sensitivity parameter (typically</w:t>
      </w:r>
      <w:r>
        <w:t xml:space="preserve"> </w:t>
      </w:r>
      <m:oMath>
        <m:r>
          <m:rPr>
            <m:sty m:val="p"/>
          </m:rPr>
          <m:t>−</m:t>
        </m:r>
        <m:r>
          <m:t>0.2</m:t>
        </m:r>
      </m:oMath>
      <w:r>
        <w:t xml:space="preserve"> </w:t>
      </w:r>
      <w:r>
        <w:t xml:space="preserve">to</w:t>
      </w:r>
      <w:r>
        <w:t xml:space="preserve"> </w:t>
      </w:r>
      <m:oMath>
        <m:r>
          <m:rPr>
            <m:sty m:val="p"/>
          </m:rPr>
          <m:t>+</m:t>
        </m:r>
        <m:r>
          <m:t>0.2</m:t>
        </m:r>
      </m:oMath>
      <w:r>
        <w:t xml:space="preserve">), and</w:t>
      </w:r>
      <w:r>
        <w:t xml:space="preserve"> </w:t>
      </w:r>
      <m:oMath>
        <m:r>
          <m:t>W</m:t>
        </m:r>
      </m:oMath>
      <w:r>
        <w:t xml:space="preserve"> </w:t>
      </w:r>
      <w:r>
        <w:t xml:space="preserve">is a local window of size 11</w:t>
      </w:r>
      <m:oMath>
        <m:r>
          <m:rPr>
            <m:sty m:val="p"/>
          </m:rPr>
          <m:t>×</m:t>
        </m:r>
      </m:oMath>
      <w:r>
        <w:t xml:space="preserve">11 to 51</w:t>
      </w:r>
      <m:oMath>
        <m:r>
          <m:rPr>
            <m:sty m:val="p"/>
          </m:rPr>
          <m:t>×</m:t>
        </m:r>
      </m:oMath>
      <w:r>
        <w:t xml:space="preserve">51.</w:t>
      </w:r>
    </w:p>
    <w:p>
      <w:pPr>
        <w:pStyle w:val="BodyText"/>
      </w:pPr>
      <w:r>
        <w:t xml:space="preserve">This formulation makes the threshold spatially adaptive: in a bright region,</w:t>
      </w:r>
      <w:r>
        <w:t xml:space="preserve"> </w:t>
      </w:r>
      <m:oMath>
        <m:r>
          <m:t>T</m:t>
        </m:r>
        <m:r>
          <m:rPr>
            <m:sty m:val="p"/>
          </m:rPr>
          <m:t>(</m:t>
        </m:r>
        <m:r>
          <m:t>x</m:t>
        </m:r>
        <m:r>
          <m:rPr>
            <m:sty m:val="p"/>
          </m:rPr>
          <m:t>,</m:t>
        </m:r>
        <m:r>
          <m:t>y</m:t>
        </m:r>
        <m:r>
          <m:rPr>
            <m:sty m:val="p"/>
          </m:rPr>
          <m:t>)</m:t>
        </m:r>
      </m:oMath>
      <w:r>
        <w:t xml:space="preserve"> </w:t>
      </w:r>
      <w:r>
        <w:t xml:space="preserve">is high (rejecting moderate-intensity background); in a dark region,</w:t>
      </w:r>
      <w:r>
        <w:t xml:space="preserve"> </w:t>
      </w:r>
      <m:oMath>
        <m:r>
          <m:t>T</m:t>
        </m:r>
        <m:r>
          <m:rPr>
            <m:sty m:val="p"/>
          </m:rPr>
          <m:t>(</m:t>
        </m:r>
        <m:r>
          <m:t>x</m:t>
        </m:r>
        <m:r>
          <m:rPr>
            <m:sty m:val="p"/>
          </m:rPr>
          <m:t>,</m:t>
        </m:r>
        <m:r>
          <m:t>y</m:t>
        </m:r>
        <m:r>
          <m:rPr>
            <m:sty m:val="p"/>
          </m:rPr>
          <m:t>)</m:t>
        </m:r>
      </m:oMath>
      <w:r>
        <w:t xml:space="preserve"> </w:t>
      </w:r>
      <w:r>
        <w:t xml:space="preserve">is low (accepting dark foreground). This is precisely the property that enables detection of the laboratory checkerboard under uneven fluorescent illumination, where the global Otsu threshold or FAST_CHECK global binarization consistently fails. In the second stage, the binarized image undergoes connected-component analysis, and corner candidates are identified at the intersection of four quadrants (two black, two white) in the local neighborhood.</w:t>
      </w:r>
    </w:p>
    <w:bookmarkEnd w:id="86"/>
    <w:bookmarkStart w:id="88" w:name="Xb88a4b4bbff2c9d04bb21d401a890931883d8c3"/>
    <w:p>
      <w:pPr>
        <w:pStyle w:val="Heading3"/>
      </w:pPr>
      <w:r>
        <w:t xml:space="preserve">Rate-Limiting and Hysteresis: Engineering Justification</w:t>
      </w:r>
    </w:p>
    <w:p>
      <w:pPr>
        <w:pStyle w:val="FirstParagraph"/>
      </w:pPr>
      <w:r>
        <w:t xml:space="preserve">Checkerboard detection is rate-limited to</w:t>
      </w:r>
      <w:r>
        <w:t xml:space="preserve"> </w:t>
      </w:r>
      <w:r>
        <w:rPr>
          <w:rStyle w:val="VerbatimChar"/>
        </w:rPr>
        <w:t xml:space="preserve">LANDMARKDETECTHZ</w:t>
      </w:r>
      <w:r>
        <w:t xml:space="preserve"> </w:t>
      </w:r>
      <w:r>
        <w:t xml:space="preserve">= 5.0 Hz (200 ms minimum interval between invocations). This decision balances two competing requirements:</w:t>
      </w:r>
    </w:p>
    <w:p>
      <w:pPr>
        <w:numPr>
          <w:ilvl w:val="0"/>
          <w:numId w:val="1010"/>
        </w:numPr>
      </w:pPr>
      <w:r>
        <w:rPr>
          <w:b/>
          <w:bCs/>
        </w:rPr>
        <w:t xml:space="preserve">Minimum detection rate</w:t>
      </w:r>
      <w:r>
        <w:t xml:space="preserve">: the FSM’s LOCK state requires a valid target center on every 20 Hz control cycle. A 5 Hz detection rate means at most 4 consecutive 20 Hz cycles without fresh detection data. The</w:t>
      </w:r>
      <w:r>
        <w:t xml:space="preserve"> </w:t>
      </w:r>
      <w:r>
        <w:rPr>
          <w:rStyle w:val="VerbatimChar"/>
        </w:rPr>
        <w:t xml:space="preserve">CENTERHOLDS</w:t>
      </w:r>
      <w:r>
        <w:t xml:space="preserve"> </w:t>
      </w:r>
      <w:r>
        <w:t xml:space="preserve">= 0.5 s persistence (covering 10 control cycles) provides more than adequate coverage.</w:t>
      </w:r>
    </w:p>
    <w:p>
      <w:pPr>
        <w:numPr>
          <w:ilvl w:val="0"/>
          <w:numId w:val="1010"/>
        </w:numPr>
      </w:pPr>
      <w:r>
        <w:rPr>
          <w:b/>
          <w:bCs/>
        </w:rPr>
        <w:t xml:space="preserve">Maximum computational overhead</w:t>
      </w:r>
      <w:r>
        <w:t xml:space="preserve">: each full discovery scan over 7 sizes costs up to</w:t>
      </w:r>
      <w:r>
        <w:t xml:space="preserve"> </w:t>
      </w:r>
      <m:oMath>
        <m:r>
          <m:t>7</m:t>
        </m:r>
        <m:r>
          <m:rPr>
            <m:sty m:val="p"/>
          </m:rPr>
          <m:t>×</m:t>
        </m:r>
        <m:r>
          <m:t>20</m:t>
        </m:r>
      </m:oMath>
      <w:r>
        <w:t xml:space="preserve"> ms = 140 ms worst case. At 5 Hz, this contributes</w:t>
      </w:r>
      <w:r>
        <w:t xml:space="preserve"> </w:t>
      </w:r>
      <m:oMath>
        <m:r>
          <m:t>5</m:t>
        </m:r>
        <m:r>
          <m:rPr>
            <m:sty m:val="p"/>
          </m:rPr>
          <m:t>×</m:t>
        </m:r>
        <m:r>
          <m:t>140</m:t>
        </m:r>
      </m:oMath>
      <w:r>
        <w:t xml:space="preserve"> ms</w:t>
      </w:r>
      <w:r>
        <w:t xml:space="preserve"> </w:t>
      </w:r>
      <m:oMath>
        <m:r>
          <m:rPr>
            <m:sty m:val="p"/>
          </m:rPr>
          <m:t>×</m:t>
        </m:r>
      </m:oMath>
      <w:r>
        <w:t xml:space="preserve"> </w:t>
      </w:r>
      <w:r>
        <w:t xml:space="preserve">(duty cycle) = up to 700 ms/s of CPU usage on the subprocess core, acceptable for a dedicated core.</w:t>
      </w:r>
    </w:p>
    <w:p>
      <w:pPr>
        <w:pStyle w:val="FirstParagraph"/>
      </w:pPr>
      <w:r>
        <w:t xml:space="preserve">The</w:t>
      </w:r>
      <w:r>
        <w:t xml:space="preserve"> </w:t>
      </w:r>
      <w:r>
        <w:rPr>
          <w:rStyle w:val="VerbatimChar"/>
        </w:rPr>
        <w:t xml:space="preserve">held</w:t>
      </w:r>
      <w:r>
        <w:t xml:space="preserve"> </w:t>
      </w:r>
      <w:r>
        <w:t xml:space="preserve">flag mechanism prevents unnecessary mode oscillation between CB invocations:</w:t>
      </w:r>
    </w:p>
    <w:bookmarkStart w:id="87" w:name="lst:held-flag"/>
    <w:p>
      <w:pPr>
        <w:pStyle w:val="SourceCode"/>
      </w:pPr>
      <w:r>
        <w:rPr>
          <w:rStyle w:val="CommentTok"/>
        </w:rPr>
        <w:t xml:space="preserve"># Between CB checks (during the 200ms interval):</w:t>
      </w:r>
      <w:r>
        <w:br/>
      </w:r>
      <w:r>
        <w:rPr>
          <w:rStyle w:val="ControlFlowTok"/>
        </w:rPr>
        <w:t xml:space="preserve">if</w:t>
      </w:r>
      <w:r>
        <w:rPr>
          <w:rStyle w:val="NormalTok"/>
        </w:rPr>
        <w:t xml:space="preserve"> last_lm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lm </w:t>
      </w:r>
      <w:r>
        <w:rPr>
          <w:rStyle w:val="OperatorTok"/>
        </w:rPr>
        <w:t xml:space="preserve">=</w:t>
      </w:r>
      <w:r>
        <w:rPr>
          <w:rStyle w:val="NormalTok"/>
        </w:rPr>
        <w:t xml:space="preserve"> </w:t>
      </w:r>
      <w:r>
        <w:rPr>
          <w:rStyle w:val="BuiltInTok"/>
        </w:rPr>
        <w:t xml:space="preserve">dict</w:t>
      </w:r>
      <w:r>
        <w:rPr>
          <w:rStyle w:val="NormalTok"/>
        </w:rPr>
        <w:t xml:space="preserve">(last_lm)</w:t>
      </w:r>
      <w:r>
        <w:br/>
      </w:r>
      <w:r>
        <w:rPr>
          <w:rStyle w:val="NormalTok"/>
        </w:rPr>
        <w:t xml:space="preserve">  lm[</w:t>
      </w:r>
      <w:r>
        <w:rPr>
          <w:rStyle w:val="StringTok"/>
        </w:rPr>
        <w:t xml:space="preserve">'_held'</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signals: this is a repeated result, not fresh</w:t>
      </w:r>
      <w:r>
        <w:br/>
      </w:r>
      <w:r>
        <w:br/>
      </w:r>
      <w:r>
        <w:rPr>
          <w:rStyle w:val="CommentTok"/>
        </w:rPr>
        <w:t xml:space="preserve"># In _mp_result_loop (main process):</w:t>
      </w:r>
      <w:r>
        <w:br/>
      </w:r>
      <w:r>
        <w:rPr>
          <w:rStyle w:val="CommentTok"/>
        </w:rPr>
        <w:t xml:space="preserve"># EMA is NOT updated for _held frames (avoids artificial drift)</w:t>
      </w:r>
      <w:r>
        <w:br/>
      </w:r>
      <w:r>
        <w:rPr>
          <w:rStyle w:val="CommentTok"/>
        </w:rPr>
        <w:t xml:space="preserve"># _led_confirm gate does NOT count _held frames (avoids false anti-jitter bypass)</w:t>
      </w:r>
    </w:p>
    <w:bookmarkEnd w:id="87"/>
    <w:bookmarkEnd w:id="88"/>
    <w:bookmarkEnd w:id="89"/>
    <w:bookmarkStart w:id="92" w:name="ema-smoothing-signal-processing-analysis"/>
    <w:p>
      <w:pPr>
        <w:pStyle w:val="Heading2"/>
      </w:pPr>
      <w:r>
        <w:t xml:space="preserve">EMA Smoothing: Signal Processing Analysis</w:t>
      </w:r>
    </w:p>
    <w:bookmarkStart w:id="90" w:name="transfer-function-and-pole-zero-analysis"/>
    <w:p>
      <w:pPr>
        <w:pStyle w:val="Heading3"/>
      </w:pPr>
      <w:r>
        <w:t xml:space="preserve">Transfer Function and Pole-Zero Analysis</w:t>
      </w:r>
    </w:p>
    <w:p>
      <w:pPr>
        <w:pStyle w:val="FirstParagraph"/>
      </w:pPr>
      <w:r>
        <w:t xml:space="preserve">The Exponential Moving Average (EMA) filter is a first-order Infinite Impulse Response (IIR) digital filter with the difference equation:</w:t>
      </w:r>
    </w:p>
    <w:p>
      <w:pPr>
        <w:pStyle w:val="BodyText"/>
      </w:pPr>
      <m:oMathPara>
        <m:oMathParaPr>
          <m:jc m:val="center"/>
        </m:oMathParaPr>
        <m:oMath>
          <m:eqArr>
            <m:e>
              <m:r>
                <m:t>x</m:t>
              </m:r>
              <m:r>
                <m:rPr>
                  <m:sty m:val="p"/>
                </m:rPr>
                <m:t>[</m:t>
              </m:r>
              <m:r>
                <m:t>n</m:t>
              </m:r>
              <m:r>
                <m:rPr>
                  <m:sty m:val="p"/>
                </m:rPr>
                <m:t>]</m:t>
              </m:r>
              <m:r>
                <m:t>&amp;</m:t>
              </m:r>
              <m:r>
                <m:rPr>
                  <m:sty m:val="p"/>
                </m:rPr>
                <m:t>=</m:t>
              </m:r>
              <m:r>
                <m:t>α</m:t>
              </m:r>
              <m:r>
                <m:t> </m:t>
              </m:r>
              <m:sSub>
                <m:e>
                  <m:r>
                    <m:t>x</m:t>
                  </m:r>
                </m:e>
                <m:sub>
                  <m:r>
                    <m:rPr>
                      <m:nor/>
                      <m:sty m:val="p"/>
                    </m:rPr>
                    <m:t>raw</m:t>
                  </m:r>
                </m:sub>
              </m:sSub>
              <m:r>
                <m:rPr>
                  <m:sty m:val="p"/>
                </m:rPr>
                <m:t>[</m:t>
              </m:r>
              <m:r>
                <m:t>n</m:t>
              </m:r>
              <m:r>
                <m:rPr>
                  <m:sty m:val="p"/>
                </m:rPr>
                <m:t>]</m:t>
              </m:r>
              <m:r>
                <m:rPr>
                  <m:sty m:val="p"/>
                </m:rPr>
                <m:t>+</m:t>
              </m:r>
              <m:r>
                <m:rPr>
                  <m:sty m:val="p"/>
                </m:rPr>
                <m:t>(</m:t>
              </m:r>
              <m:r>
                <m:t>1</m:t>
              </m:r>
              <m:r>
                <m:rPr>
                  <m:sty m:val="p"/>
                </m:rPr>
                <m:t>−</m:t>
              </m:r>
              <m:r>
                <m:t>α</m:t>
              </m:r>
              <m:r>
                <m:rPr>
                  <m:sty m:val="p"/>
                </m:rPr>
                <m:t>)</m:t>
              </m:r>
              <m:r>
                <m:t> </m:t>
              </m:r>
              <m:r>
                <m:t>x</m:t>
              </m:r>
              <m:r>
                <m:rPr>
                  <m:sty m:val="p"/>
                </m:rPr>
                <m:t>[</m:t>
              </m:r>
              <m:r>
                <m:t>n</m:t>
              </m:r>
              <m:r>
                <m:rPr>
                  <m:sty m:val="p"/>
                </m:rPr>
                <m:t>−</m:t>
              </m:r>
              <m:r>
                <m:t>1</m:t>
              </m:r>
              <m:r>
                <m:rPr>
                  <m:sty m:val="p"/>
                </m:rPr>
                <m:t>]</m:t>
              </m:r>
            </m:e>
            <m:e>
              <m:r>
                <m:t>H</m:t>
              </m:r>
              <m:r>
                <m:rPr>
                  <m:sty m:val="p"/>
                </m:rPr>
                <m:t>(</m:t>
              </m:r>
              <m:r>
                <m:t>z</m:t>
              </m:r>
              <m:r>
                <m:rPr>
                  <m:sty m:val="p"/>
                </m:rPr>
                <m:t>)</m:t>
              </m:r>
              <m:r>
                <m:t>&amp;</m:t>
              </m:r>
              <m:r>
                <m:rPr>
                  <m:sty m:val="p"/>
                </m:rPr>
                <m:t>=</m:t>
              </m:r>
              <m:f>
                <m:fPr>
                  <m:type m:val="bar"/>
                </m:fPr>
                <m:num>
                  <m:r>
                    <m:t>α</m:t>
                  </m:r>
                </m:num>
                <m:den>
                  <m:r>
                    <m:t>1</m:t>
                  </m:r>
                  <m:r>
                    <m:rPr>
                      <m:sty m:val="p"/>
                    </m:rPr>
                    <m:t>−</m:t>
                  </m:r>
                  <m:r>
                    <m:rPr>
                      <m:sty m:val="p"/>
                    </m:rPr>
                    <m:t>(</m:t>
                  </m:r>
                  <m:r>
                    <m:t>1</m:t>
                  </m:r>
                  <m:r>
                    <m:rPr>
                      <m:sty m:val="p"/>
                    </m:rPr>
                    <m:t>−</m:t>
                  </m:r>
                  <m:r>
                    <m:t>α</m:t>
                  </m:r>
                  <m:r>
                    <m:rPr>
                      <m:sty m:val="p"/>
                    </m:rPr>
                    <m:t>)</m:t>
                  </m:r>
                  <m:sSup>
                    <m:e>
                      <m:r>
                        <m:t>z</m:t>
                      </m:r>
                    </m:e>
                    <m:sup>
                      <m:r>
                        <m:rPr>
                          <m:sty m:val="p"/>
                        </m:rPr>
                        <m:t>−</m:t>
                      </m:r>
                      <m:r>
                        <m:t>1</m:t>
                      </m:r>
                    </m:sup>
                  </m:sSup>
                </m:den>
              </m:f>
            </m:e>
          </m:eqArr>
        </m:oMath>
      </m:oMathPara>
    </w:p>
    <w:p>
      <w:pPr>
        <w:pStyle w:val="FirstParagraph"/>
      </w:pPr>
      <w:r>
        <w:t xml:space="preserve">Single pole at</w:t>
      </w:r>
      <w:r>
        <w:t xml:space="preserve"> </w:t>
      </w:r>
      <m:oMath>
        <m:r>
          <m:t>z</m:t>
        </m:r>
        <m:r>
          <m:rPr>
            <m:sty m:val="p"/>
          </m:rPr>
          <m:t>=</m:t>
        </m:r>
        <m:r>
          <m:t>1</m:t>
        </m:r>
        <m:r>
          <m:rPr>
            <m:sty m:val="p"/>
          </m:rPr>
          <m:t>−</m:t>
        </m:r>
        <m:r>
          <m:t>α</m:t>
        </m:r>
      </m:oMath>
      <w:r>
        <w:t xml:space="preserve">, single zero at</w:t>
      </w:r>
      <w:r>
        <w:t xml:space="preserve"> </w:t>
      </w:r>
      <m:oMath>
        <m:r>
          <m:t>z</m:t>
        </m:r>
        <m:r>
          <m:rPr>
            <m:sty m:val="p"/>
          </m:rPr>
          <m:t>=</m:t>
        </m:r>
        <m:r>
          <m:t>0</m:t>
        </m:r>
      </m:oMath>
      <w:r>
        <w:t xml:space="preserve">. For</w:t>
      </w:r>
      <w:r>
        <w:t xml:space="preserve"> </w:t>
      </w:r>
      <m:oMath>
        <m:r>
          <m:t>α</m:t>
        </m:r>
        <m:r>
          <m:rPr>
            <m:sty m:val="p"/>
          </m:rPr>
          <m:t>=</m:t>
        </m:r>
        <m:r>
          <m:t>0.45</m:t>
        </m:r>
      </m:oMath>
      <w:r>
        <w:t xml:space="preserve"> </w:t>
      </w:r>
      <w:r>
        <w:t xml:space="preserve">(LED): pole at</w:t>
      </w:r>
      <w:r>
        <w:t xml:space="preserve"> </w:t>
      </w:r>
      <m:oMath>
        <m:r>
          <m:t>z</m:t>
        </m:r>
        <m:r>
          <m:rPr>
            <m:sty m:val="p"/>
          </m:rPr>
          <m:t>=</m:t>
        </m:r>
        <m:r>
          <m:t>0.55</m:t>
        </m:r>
      </m:oMath>
      <w:r>
        <w:t xml:space="preserve"> </w:t>
      </w:r>
      <w:r>
        <w:t xml:space="preserve">(stable:</w:t>
      </w:r>
      <w:r>
        <w:t xml:space="preserve"> </w:t>
      </w:r>
      <m:oMath>
        <m:r>
          <m:rPr>
            <m:sty m:val="p"/>
          </m:rPr>
          <m:t>|</m:t>
        </m:r>
        <m:r>
          <m:t>z</m:t>
        </m:r>
        <m:r>
          <m:rPr>
            <m:sty m:val="p"/>
          </m:rPr>
          <m:t>|</m:t>
        </m:r>
        <m:r>
          <m:rPr>
            <m:sty m:val="p"/>
          </m:rPr>
          <m:t>&lt;</m:t>
        </m:r>
        <m:r>
          <m:t>1</m:t>
        </m:r>
      </m:oMath>
      <w:r>
        <w:t xml:space="preserve">). For</w:t>
      </w:r>
      <w:r>
        <w:t xml:space="preserve"> </w:t>
      </w:r>
      <m:oMath>
        <m:r>
          <m:t>α</m:t>
        </m:r>
        <m:r>
          <m:rPr>
            <m:sty m:val="p"/>
          </m:rPr>
          <m:t>=</m:t>
        </m:r>
        <m:r>
          <m:t>0.60</m:t>
        </m:r>
      </m:oMath>
      <w:r>
        <w:t xml:space="preserve"> </w:t>
      </w:r>
      <w:r>
        <w:t xml:space="preserve">(Landmark): pole at</w:t>
      </w:r>
      <w:r>
        <w:t xml:space="preserve"> </w:t>
      </w:r>
      <m:oMath>
        <m:r>
          <m:t>z</m:t>
        </m:r>
        <m:r>
          <m:rPr>
            <m:sty m:val="p"/>
          </m:rPr>
          <m:t>=</m:t>
        </m:r>
        <m:r>
          <m:t>0.40</m:t>
        </m:r>
      </m:oMath>
      <w:r>
        <w:t xml:space="preserve"> </w:t>
      </w:r>
      <w:r>
        <w:t xml:space="preserve">(more responsive).</w:t>
      </w:r>
    </w:p>
    <w:p>
      <w:pPr>
        <w:pStyle w:val="BodyText"/>
      </w:pPr>
      <w:r>
        <w:t xml:space="preserve">The</w:t>
      </w:r>
      <w:r>
        <w:t xml:space="preserve"> </w:t>
      </w:r>
      <m:oMath>
        <m:r>
          <m:rPr>
            <m:sty m:val="p"/>
          </m:rPr>
          <m:t>−</m:t>
        </m:r>
        <m:r>
          <m:t>3</m:t>
        </m:r>
      </m:oMath>
      <w:r>
        <w:t xml:space="preserve"> dB cutoff frequency for a first-order IIR filter sampled at</w:t>
      </w:r>
      <w:r>
        <w:t xml:space="preserve"> </w:t>
      </w:r>
      <m:oMath>
        <m:sSub>
          <m:e>
            <m:r>
              <m:t>f</m:t>
            </m:r>
          </m:e>
          <m:sub>
            <m:r>
              <m:t>s</m:t>
            </m:r>
          </m:sub>
        </m:sSub>
      </m:oMath>
      <w:r>
        <w:t xml:space="preserve"> </w:t>
      </w:r>
      <w:r>
        <w:t xml:space="preserve">is:</w:t>
      </w:r>
    </w:p>
    <w:p>
      <w:pPr>
        <w:pStyle w:val="BodyText"/>
      </w:pPr>
      <m:oMathPara>
        <m:oMathParaPr>
          <m:jc m:val="center"/>
        </m:oMathParaPr>
        <m:oMath>
          <m:sSub>
            <m:e>
              <m:r>
                <m:t>f</m:t>
              </m:r>
            </m:e>
            <m:sub>
              <m:r>
                <m:t>c</m:t>
              </m:r>
            </m:sub>
          </m:sSub>
          <m:r>
            <m:rPr>
              <m:sty m:val="p"/>
            </m:rPr>
            <m:t>=</m:t>
          </m:r>
          <m:f>
            <m:fPr>
              <m:type m:val="bar"/>
            </m:fPr>
            <m:num>
              <m:sSub>
                <m:e>
                  <m:r>
                    <m:t>f</m:t>
                  </m:r>
                </m:e>
                <m:sub>
                  <m:r>
                    <m:t>s</m:t>
                  </m:r>
                </m:sub>
              </m:sSub>
            </m:num>
            <m:den>
              <m:r>
                <m:t>2</m:t>
              </m:r>
              <m:r>
                <m:t>π</m:t>
              </m:r>
            </m:den>
          </m:f>
          <m:r>
            <m:rPr>
              <m:sty m:val="p"/>
            </m:rPr>
            <m:t>arccos</m:t>
          </m:r>
          <m:r>
            <m:t>​</m:t>
          </m:r>
          <m:d>
            <m:dPr>
              <m:begChr m:val="("/>
              <m:sepChr m:val=""/>
              <m:endChr m:val=")"/>
              <m:grow/>
            </m:dPr>
            <m:e>
              <m:r>
                <m:t>1</m:t>
              </m:r>
              <m:r>
                <m:rPr>
                  <m:sty m:val="p"/>
                </m:rPr>
                <m:t>−</m:t>
              </m:r>
              <m:f>
                <m:fPr>
                  <m:type m:val="bar"/>
                </m:fPr>
                <m:num>
                  <m:sSup>
                    <m:e>
                      <m:r>
                        <m:t>α</m:t>
                      </m:r>
                    </m:e>
                    <m:sup>
                      <m:r>
                        <m:t>2</m:t>
                      </m:r>
                    </m:sup>
                  </m:sSup>
                </m:num>
                <m:den>
                  <m:r>
                    <m:t>2</m:t>
                  </m:r>
                  <m:r>
                    <m:rPr>
                      <m:sty m:val="p"/>
                    </m:rPr>
                    <m:t>(</m:t>
                  </m:r>
                  <m:r>
                    <m:t>1</m:t>
                  </m:r>
                  <m:r>
                    <m:rPr>
                      <m:sty m:val="p"/>
                    </m:rPr>
                    <m:t>−</m:t>
                  </m:r>
                  <m:r>
                    <m:t>α</m:t>
                  </m:r>
                  <m:r>
                    <m:rPr>
                      <m:sty m:val="p"/>
                    </m:rPr>
                    <m:t>)</m:t>
                  </m:r>
                </m:den>
              </m:f>
            </m:e>
          </m:d>
        </m:oMath>
      </m:oMathPara>
    </w:p>
    <w:p>
      <w:pPr>
        <w:pStyle w:val="FirstParagraph"/>
      </w:pPr>
      <w:r>
        <w:t xml:space="preserve">At</w:t>
      </w:r>
      <w:r>
        <w:t xml:space="preserve"> </w:t>
      </w:r>
      <m:oMath>
        <m:sSub>
          <m:e>
            <m:r>
              <m:t>f</m:t>
            </m:r>
          </m:e>
          <m:sub>
            <m:r>
              <m:t>s</m:t>
            </m:r>
          </m:sub>
        </m:sSub>
        <m:r>
          <m:rPr>
            <m:sty m:val="p"/>
          </m:rPr>
          <m:t>=</m:t>
        </m:r>
        <m:r>
          <m:t>20</m:t>
        </m:r>
      </m:oMath>
      <w:r>
        <w:t xml:space="preserve"> Hz (control loop rate):</w:t>
      </w:r>
      <w:r>
        <w:t xml:space="preserve"> </w:t>
      </w:r>
      <m:oMath>
        <m:r>
          <m:t>α</m:t>
        </m:r>
        <m:r>
          <m:rPr>
            <m:sty m:val="p"/>
          </m:rPr>
          <m:t>=</m:t>
        </m:r>
        <m:r>
          <m:t>0.45</m:t>
        </m:r>
      </m:oMath>
      <w:r>
        <w:t xml:space="preserve"> </w:t>
      </w:r>
      <w:r>
        <w:t xml:space="preserve">(LED) gives</w:t>
      </w:r>
      <w:r>
        <w:t xml:space="preserve"> </w:t>
      </w:r>
      <m:oMath>
        <m:sSub>
          <m:e>
            <m:r>
              <m:t>f</m:t>
            </m:r>
          </m:e>
          <m:sub>
            <m:r>
              <m:t>c</m:t>
            </m:r>
          </m:sub>
        </m:sSub>
        <m:r>
          <m:rPr>
            <m:sty m:val="p"/>
          </m:rPr>
          <m:t>≈</m:t>
        </m:r>
        <m:r>
          <m:t>4.1</m:t>
        </m:r>
      </m:oMath>
      <w:r>
        <w:t xml:space="preserve"> Hz;</w:t>
      </w:r>
      <w:r>
        <w:t xml:space="preserve"> </w:t>
      </w:r>
      <m:oMath>
        <m:r>
          <m:t>α</m:t>
        </m:r>
        <m:r>
          <m:rPr>
            <m:sty m:val="p"/>
          </m:rPr>
          <m:t>=</m:t>
        </m:r>
        <m:r>
          <m:t>0.60</m:t>
        </m:r>
      </m:oMath>
      <w:r>
        <w:t xml:space="preserve"> </w:t>
      </w:r>
      <w:r>
        <w:t xml:space="preserve">(Landmark) gives</w:t>
      </w:r>
      <w:r>
        <w:t xml:space="preserve"> </w:t>
      </w:r>
      <m:oMath>
        <m:sSub>
          <m:e>
            <m:r>
              <m:t>f</m:t>
            </m:r>
          </m:e>
          <m:sub>
            <m:r>
              <m:t>c</m:t>
            </m:r>
          </m:sub>
        </m:sSub>
        <m:r>
          <m:rPr>
            <m:sty m:val="p"/>
          </m:rPr>
          <m:t>≈</m:t>
        </m:r>
        <m:r>
          <m:t>6.3</m:t>
        </m:r>
      </m:oMath>
      <w:r>
        <w:t xml:space="preserve"> Hz. Step response time constant</w:t>
      </w:r>
      <w:r>
        <w:t xml:space="preserve"> </w:t>
      </w:r>
      <m:oMath>
        <m:r>
          <m:t>τ</m:t>
        </m:r>
        <m:r>
          <m:rPr>
            <m:sty m:val="p"/>
          </m:rPr>
          <m:t>=</m:t>
        </m:r>
        <m:r>
          <m:t>1</m:t>
        </m:r>
        <m:r>
          <m:rPr>
            <m:sty m:val="p"/>
          </m:rPr>
          <m:t>/</m:t>
        </m:r>
        <m:r>
          <m:rPr>
            <m:sty m:val="p"/>
          </m:rPr>
          <m:t>(</m:t>
        </m:r>
        <m:sSub>
          <m:e>
            <m:r>
              <m:t>f</m:t>
            </m:r>
          </m:e>
          <m:sub>
            <m:r>
              <m:t>s</m:t>
            </m:r>
          </m:sub>
        </m:sSub>
        <m:r>
          <m:t>α</m:t>
        </m:r>
        <m:r>
          <m:rPr>
            <m:sty m:val="p"/>
          </m:rPr>
          <m:t>)</m:t>
        </m:r>
      </m:oMath>
      <w:r>
        <w:t xml:space="preserve">:</w:t>
      </w:r>
      <w:r>
        <w:t xml:space="preserve"> </w:t>
      </w:r>
      <m:oMath>
        <m:r>
          <m:t>α</m:t>
        </m:r>
        <m:r>
          <m:rPr>
            <m:sty m:val="p"/>
          </m:rPr>
          <m:t>=</m:t>
        </m:r>
        <m:r>
          <m:t>0.45</m:t>
        </m:r>
        <m:r>
          <m:rPr>
            <m:sty m:val="p"/>
          </m:rPr>
          <m:t>⇒</m:t>
        </m:r>
        <m:r>
          <m:t>τ</m:t>
        </m:r>
        <m:r>
          <m:rPr>
            <m:sty m:val="p"/>
          </m:rPr>
          <m:t>=</m:t>
        </m:r>
        <m:r>
          <m:t>111</m:t>
        </m:r>
      </m:oMath>
      <w:r>
        <w:t xml:space="preserve"> ms (settles in</w:t>
      </w:r>
      <w:r>
        <w:t xml:space="preserve"> </w:t>
      </w:r>
      <m:oMath>
        <m:r>
          <m:rPr>
            <m:sty m:val="p"/>
          </m:rPr>
          <m:t>∼</m:t>
        </m:r>
      </m:oMath>
      <w:r>
        <w:t xml:space="preserve">5</w:t>
      </w:r>
      <m:oMath>
        <m:r>
          <m:t>τ</m:t>
        </m:r>
      </m:oMath>
      <w:r>
        <w:t xml:space="preserve"> </w:t>
      </w:r>
      <w:r>
        <w:t xml:space="preserve">= 556 ms);</w:t>
      </w:r>
      <w:r>
        <w:t xml:space="preserve"> </w:t>
      </w:r>
      <m:oMath>
        <m:r>
          <m:t>α</m:t>
        </m:r>
        <m:r>
          <m:rPr>
            <m:sty m:val="p"/>
          </m:rPr>
          <m:t>=</m:t>
        </m:r>
        <m:r>
          <m:t>0.60</m:t>
        </m:r>
        <m:r>
          <m:rPr>
            <m:sty m:val="p"/>
          </m:rPr>
          <m:t>⇒</m:t>
        </m:r>
        <m:r>
          <m:t>τ</m:t>
        </m:r>
        <m:r>
          <m:rPr>
            <m:sty m:val="p"/>
          </m:rPr>
          <m:t>=</m:t>
        </m:r>
        <m:r>
          <m:t>83</m:t>
        </m:r>
      </m:oMath>
      <w:r>
        <w:t xml:space="preserve"> ms (settles in</w:t>
      </w:r>
      <w:r>
        <w:t xml:space="preserve"> </w:t>
      </w:r>
      <m:oMath>
        <m:r>
          <m:rPr>
            <m:sty m:val="p"/>
          </m:rPr>
          <m:t>∼</m:t>
        </m:r>
      </m:oMath>
      <w:r>
        <w:t xml:space="preserve">417 ms).</w:t>
      </w:r>
    </w:p>
    <w:bookmarkEnd w:id="90"/>
    <w:bookmarkStart w:id="91" w:name="parameter-selection-rationale"/>
    <w:p>
      <w:pPr>
        <w:pStyle w:val="Heading3"/>
      </w:pPr>
      <w:r>
        <w:t xml:space="preserve">Parameter Selection Rationale</w:t>
      </w:r>
    </w:p>
    <w:p>
      <w:pPr>
        <w:pStyle w:val="FirstParagraph"/>
      </w:pPr>
      <w:r>
        <w:t xml:space="preserve">The</w:t>
      </w:r>
      <w:r>
        <w:t xml:space="preserve"> </w:t>
      </w:r>
      <m:oMath>
        <m:r>
          <m:t>α</m:t>
        </m:r>
      </m:oMath>
      <w:r>
        <w:t xml:space="preserve"> </w:t>
      </w:r>
      <w:r>
        <w:t xml:space="preserve">values were selected empirically through a parametric sweep:</w:t>
      </w:r>
    </w:p>
    <w:p>
      <w:pPr>
        <w:numPr>
          <w:ilvl w:val="0"/>
          <w:numId w:val="1011"/>
        </w:numPr>
      </w:pPr>
      <m:oMath>
        <m:r>
          <m:t>α</m:t>
        </m:r>
        <m:r>
          <m:rPr>
            <m:sty m:val="p"/>
          </m:rPr>
          <m:t>=</m:t>
        </m:r>
        <m:r>
          <m:t>0.45</m:t>
        </m:r>
      </m:oMath>
      <w:r>
        <w:rPr>
          <w:b/>
          <w:bCs/>
        </w:rPr>
        <w:t xml:space="preserve"> </w:t>
      </w:r>
      <w:r>
        <w:rPr>
          <w:b/>
          <w:bCs/>
        </w:rPr>
        <w:t xml:space="preserve">for LED</w:t>
      </w:r>
      <w:r>
        <w:t xml:space="preserve">: a lower</w:t>
      </w:r>
      <w:r>
        <w:t xml:space="preserve"> </w:t>
      </w:r>
      <m:oMath>
        <m:r>
          <m:t>α</m:t>
        </m:r>
      </m:oMath>
      <w:r>
        <w:t xml:space="preserve"> </w:t>
      </w:r>
      <w:r>
        <w:t xml:space="preserve">provides greater noise rejection for the LED centroid, whose sub-pixel jitter is the primary noise source. The 4.1 Hz cutoff allows the controller to track beacon motion at up to 0.2 m/s (4.1 Hz corresponds to 2.0 px/cycle of tracking bandwidth at nominal range).</w:t>
      </w:r>
    </w:p>
    <w:p>
      <w:pPr>
        <w:numPr>
          <w:ilvl w:val="0"/>
          <w:numId w:val="1011"/>
        </w:numPr>
      </w:pPr>
      <m:oMath>
        <m:r>
          <m:t>α</m:t>
        </m:r>
        <m:r>
          <m:rPr>
            <m:sty m:val="p"/>
          </m:rPr>
          <m:t>=</m:t>
        </m:r>
        <m:r>
          <m:t>0.60</m:t>
        </m:r>
      </m:oMath>
      <w:r>
        <w:rPr>
          <w:b/>
          <w:bCs/>
        </w:rPr>
        <w:t xml:space="preserve"> </w:t>
      </w:r>
      <w:r>
        <w:rPr>
          <w:b/>
          <w:bCs/>
        </w:rPr>
        <w:t xml:space="preserve">for Landmark</w:t>
      </w:r>
      <w:r>
        <w:t xml:space="preserve">: the checkerboard corners are inherently more stable than LED centroids (sub-pixel accuracy, no blob quantization noise). A higher</w:t>
      </w:r>
      <w:r>
        <w:t xml:space="preserve"> </w:t>
      </w:r>
      <m:oMath>
        <m:r>
          <m:t>α</m:t>
        </m:r>
      </m:oMath>
      <w:r>
        <w:t xml:space="preserve"> </w:t>
      </w:r>
      <w:r>
        <w:t xml:space="preserve">reduces lag during the LOCK state, where rapid angular error convergence is essential.</w:t>
      </w:r>
    </w:p>
    <w:p>
      <w:pPr>
        <w:numPr>
          <w:ilvl w:val="0"/>
          <w:numId w:val="1011"/>
        </w:numPr>
      </w:pPr>
      <w:r>
        <w:rPr>
          <w:b/>
          <w:bCs/>
        </w:rPr>
        <w:t xml:space="preserve">Reset on detection loss</w:t>
      </w:r>
      <w:r>
        <w:t xml:space="preserve">: the EMA state is reset (</w:t>
      </w:r>
      <w:r>
        <w:rPr>
          <w:rStyle w:val="VerbatimChar"/>
        </w:rPr>
        <w:t xml:space="preserve">self.x = None</w:t>
      </w:r>
      <w:r>
        <w:t xml:space="preserve">) on any non-held invalid frame, preventing filter memory from corrupting the next acquisition after a detection gap.</w:t>
      </w:r>
    </w:p>
    <w:bookmarkEnd w:id="91"/>
    <w:bookmarkEnd w:id="92"/>
    <w:bookmarkStart w:id="99" w:name="autonomous-fsm-complete-architecture"/>
    <w:p>
      <w:pPr>
        <w:pStyle w:val="Heading2"/>
      </w:pPr>
      <w:r>
        <w:t xml:space="preserve">Autonomous FSM: Complete Architecture</w:t>
      </w:r>
    </w:p>
    <w:bookmarkStart w:id="94" w:name="state-transition-table"/>
    <w:p>
      <w:pPr>
        <w:pStyle w:val="Heading3"/>
      </w:pPr>
      <w:r>
        <w:t xml:space="preserve">State Transition Table</w:t>
      </w:r>
    </w:p>
    <w:p>
      <w:pPr>
        <w:pStyle w:val="FirstParagraph"/>
      </w:pPr>
      <w:r>
        <w:t xml:space="preserve">Table </w:t>
      </w:r>
      <w:hyperlink w:anchor="tab:fsm-transitions">
        <w:r>
          <w:rPr>
            <w:rStyle w:val="Hyperlink"/>
          </w:rPr>
          <w:t xml:space="preserve">[tab:fsm-transitions]</w:t>
        </w:r>
      </w:hyperlink>
      <w:r>
        <w:t xml:space="preserve"> </w:t>
      </w:r>
      <w:r>
        <w:t xml:space="preserve">presents the complete transition table of the autonomous FSM, including all guard conditions, output actions, and timeout behaviors.</w:t>
      </w:r>
    </w:p>
    <w:p>
      <w:pPr>
        <w:pStyle w:val="BodyText"/>
      </w:pPr>
      <w:r>
        <w:t xml:space="preserve">@L</w:t>
      </w:r>
      <w:r>
        <w:t xml:space="preserve">2.6cm</w:t>
      </w:r>
      <w:r>
        <w:t xml:space="preserve">L</w:t>
      </w:r>
      <w:r>
        <w:t xml:space="preserve">2.6cm</w:t>
      </w:r>
      <w:r>
        <w:t xml:space="preserve">L</w:t>
      </w:r>
      <w:r>
        <w:t xml:space="preserve">3.5cm</w:t>
      </w:r>
      <w:r>
        <w:t xml:space="preserve">L</w:t>
      </w:r>
      <w:r>
        <w:t xml:space="preserve">3.6cm</w:t>
      </w:r>
      <w:r>
        <w:t xml:space="preserve">L</w:t>
      </w:r>
      <w:r>
        <w:t xml:space="preserve">1.0cm</w:t>
      </w:r>
      <w:r>
        <w:t xml:space="preserve">@</w:t>
      </w:r>
    </w:p>
    <w:p>
      <w:pPr>
        <w:pStyle w:val="BodyText"/>
      </w:pPr>
      <w:r>
        <w:br/>
      </w:r>
      <w:r>
        <w:t xml:space="preserve">From State &amp; To State &amp; Guard Condition &amp; Output Action &amp; Timeout</w:t>
      </w:r>
      <w:r>
        <w:br/>
      </w:r>
      <w:r>
        <w:t xml:space="preserve">From State &amp; To State &amp; Guard Condition &amp; Output Action &amp; Timeout</w:t>
      </w:r>
      <w:r>
        <w:br/>
      </w:r>
      <w:r>
        <w:t xml:space="preserve">MANUEL &amp; PATROL &amp; operator sends</w:t>
      </w:r>
      <w:r>
        <w:t xml:space="preserve"> </w:t>
      </w:r>
      <w:r>
        <w:rPr>
          <w:rStyle w:val="VerbatimChar"/>
        </w:rPr>
        <w:t xml:space="preserve">{mode:’AUTO’}</w:t>
      </w:r>
      <w:r>
        <w:t xml:space="preserve"> </w:t>
      </w:r>
      <w:r>
        <w:t xml:space="preserve">&amp;</w:t>
      </w:r>
      <w:r>
        <w:t xml:space="preserve"> </w:t>
      </w:r>
      <w:r>
        <w:rPr>
          <w:rStyle w:val="VerbatimChar"/>
        </w:rPr>
        <w:t xml:space="preserve">startpatrol()</w:t>
      </w:r>
      <w:r>
        <w:t xml:space="preserve">,</w:t>
      </w:r>
      <w:r>
        <w:t xml:space="preserve"> </w:t>
      </w:r>
      <w:r>
        <w:rPr>
          <w:rStyle w:val="VerbatimChar"/>
        </w:rPr>
        <w:t xml:space="preserve">scanaccum=0</w:t>
      </w:r>
      <w:r>
        <w:t xml:space="preserve"> </w:t>
      </w:r>
      <w:r>
        <w:t xml:space="preserve">&amp; None</w:t>
      </w:r>
      <w:r>
        <w:br/>
      </w:r>
      <w:r>
        <w:t xml:space="preserve">Any &amp; MANUEL &amp; manual lin</w:t>
      </w:r>
      <m:oMath>
        <m:r>
          <m:rPr>
            <m:sty m:val="p"/>
          </m:rPr>
          <m:t>≠</m:t>
        </m:r>
      </m:oMath>
      <w:r>
        <w:t xml:space="preserve">0 or ang</w:t>
      </w:r>
      <m:oMath>
        <m:r>
          <m:rPr>
            <m:sty m:val="p"/>
          </m:rPr>
          <m:t>≠</m:t>
        </m:r>
      </m:oMath>
      <w:r>
        <w:t xml:space="preserve">0 in AUTO &amp; log</w:t>
      </w:r>
      <w:r>
        <w:t xml:space="preserve"> </w:t>
      </w:r>
      <w:r>
        <w:rPr>
          <w:rStyle w:val="VerbatimChar"/>
        </w:rPr>
        <w:t xml:space="preserve">MANUALTAKEOVER</w:t>
      </w:r>
      <w:r>
        <w:t xml:space="preserve">,</w:t>
      </w:r>
      <w:r>
        <w:t xml:space="preserve"> </w:t>
      </w:r>
      <w:r>
        <w:rPr>
          <w:rStyle w:val="VerbatimChar"/>
        </w:rPr>
        <w:t xml:space="preserve">safestop()</w:t>
      </w:r>
      <w:r>
        <w:t xml:space="preserve"> </w:t>
      </w:r>
      <w:r>
        <w:t xml:space="preserve">&amp; None</w:t>
      </w:r>
      <w:r>
        <w:br/>
      </w:r>
      <w:r>
        <w:t xml:space="preserve">Any &amp; MANUEL &amp;</w:t>
      </w:r>
      <w:r>
        <w:t xml:space="preserve"> </w:t>
      </w:r>
      <w:r>
        <w:rPr>
          <w:rStyle w:val="VerbatimChar"/>
        </w:rPr>
        <w:t xml:space="preserve">hbage</w:t>
      </w:r>
      <w:r>
        <w:t xml:space="preserve"> </w:t>
      </w:r>
      <m:oMath>
        <m:r>
          <m:rPr>
            <m:sty m:val="p"/>
          </m:rPr>
          <m:t>&gt;</m:t>
        </m:r>
      </m:oMath>
      <w:r>
        <w:t xml:space="preserve"> </w:t>
      </w:r>
      <w:r>
        <w:rPr>
          <w:rStyle w:val="VerbatimChar"/>
        </w:rPr>
        <w:t xml:space="preserve">HEARTBEATTIMEOUT</w:t>
      </w:r>
      <w:r>
        <w:t xml:space="preserve"> </w:t>
      </w:r>
      <w:r>
        <w:t xml:space="preserve">in AUTO &amp; log</w:t>
      </w:r>
      <w:r>
        <w:t xml:space="preserve"> </w:t>
      </w:r>
      <w:r>
        <w:rPr>
          <w:rStyle w:val="VerbatimChar"/>
        </w:rPr>
        <w:t xml:space="preserve">HEARTBEATLOST</w:t>
      </w:r>
      <w:r>
        <w:t xml:space="preserve">,</w:t>
      </w:r>
      <w:r>
        <w:t xml:space="preserve"> </w:t>
      </w:r>
      <w:r>
        <w:rPr>
          <w:rStyle w:val="VerbatimChar"/>
        </w:rPr>
        <w:t xml:space="preserve">safestop()</w:t>
      </w:r>
      <w:r>
        <w:t xml:space="preserve"> </w:t>
      </w:r>
      <w:r>
        <w:t xml:space="preserve">&amp; 1.5 s</w:t>
      </w:r>
      <w:r>
        <w:br/>
      </w:r>
      <w:r>
        <w:t xml:space="preserve">PATROL/SCAN &amp; PATROL/ADVANCE &amp;</w:t>
      </w:r>
      <w:r>
        <w:t xml:space="preserve"> </w:t>
      </w:r>
      <w:r>
        <w:rPr>
          <w:rStyle w:val="VerbatimChar"/>
        </w:rPr>
        <w:t xml:space="preserve">scanaccum</w:t>
      </w:r>
      <w:r>
        <w:t xml:space="preserve"> </w:t>
      </w:r>
      <m:oMath>
        <m:r>
          <m:rPr>
            <m:sty m:val="p"/>
          </m:rPr>
          <m:t>≥</m:t>
        </m:r>
        <m:r>
          <m:t>2</m:t>
        </m:r>
        <m:r>
          <m:t>π</m:t>
        </m:r>
      </m:oMath>
      <w:r>
        <w:t xml:space="preserve"> </w:t>
      </w:r>
      <w:r>
        <w:t xml:space="preserve">(no beacon) &amp;</w:t>
      </w:r>
      <w:r>
        <w:t xml:space="preserve"> </w:t>
      </w:r>
      <w:r>
        <w:rPr>
          <w:rStyle w:val="VerbatimChar"/>
        </w:rPr>
        <w:t xml:space="preserve">patroladvancing=True</w:t>
      </w:r>
      <w:r>
        <w:t xml:space="preserve">,</w:t>
      </w:r>
      <w:r>
        <w:t xml:space="preserve"> </w:t>
      </w:r>
      <w:r>
        <w:rPr>
          <w:rStyle w:val="VerbatimChar"/>
        </w:rPr>
        <w:t xml:space="preserve">advstart=now</w:t>
      </w:r>
      <w:r>
        <w:t xml:space="preserve"> </w:t>
      </w:r>
      <w:r>
        <w:t xml:space="preserve">&amp; None</w:t>
      </w:r>
      <w:r>
        <w:br/>
      </w:r>
      <w:r>
        <w:t xml:space="preserve">PATROL/SCAN &amp; LOCK &amp;</w:t>
      </w:r>
      <w:r>
        <w:t xml:space="preserve"> </w:t>
      </w:r>
      <w:r>
        <w:rPr>
          <w:rStyle w:val="VerbatimChar"/>
        </w:rPr>
        <w:t xml:space="preserve">targetcenter is not None</w:t>
      </w:r>
      <w:r>
        <w:t xml:space="preserve"> </w:t>
      </w:r>
      <w:r>
        <w:t xml:space="preserve">&amp;</w:t>
      </w:r>
      <w:r>
        <w:t xml:space="preserve"> </w:t>
      </w:r>
      <w:r>
        <w:rPr>
          <w:rStyle w:val="VerbatimChar"/>
        </w:rPr>
        <w:t xml:space="preserve">lockstartt=now</w:t>
      </w:r>
      <w:r>
        <w:t xml:space="preserve">,</w:t>
      </w:r>
      <w:r>
        <w:t xml:space="preserve"> </w:t>
      </w:r>
      <w:r>
        <w:rPr>
          <w:rStyle w:val="VerbatimChar"/>
        </w:rPr>
        <w:t xml:space="preserve">lockcentered=False</w:t>
      </w:r>
      <w:r>
        <w:t xml:space="preserve"> </w:t>
      </w:r>
      <w:r>
        <w:t xml:space="preserve">&amp; None</w:t>
      </w:r>
      <w:r>
        <w:br/>
      </w:r>
      <w:r>
        <w:t xml:space="preserve">PATROL/ADVANCE &amp; PATROL/SCAN &amp; elapsed</w:t>
      </w:r>
      <w:r>
        <w:t xml:space="preserve"> </w:t>
      </w:r>
      <m:oMath>
        <m:r>
          <m:rPr>
            <m:sty m:val="p"/>
          </m:rPr>
          <m:t>&gt;</m:t>
        </m:r>
      </m:oMath>
      <w:r>
        <w:t xml:space="preserve"> </w:t>
      </w:r>
      <w:r>
        <w:rPr>
          <w:rStyle w:val="VerbatimChar"/>
        </w:rPr>
        <w:t xml:space="preserve">PATROLADVANCES</w:t>
      </w:r>
      <w:r>
        <w:t xml:space="preserve"> </w:t>
      </w:r>
      <w:r>
        <w:t xml:space="preserve">(3.0 s) &amp;</w:t>
      </w:r>
      <w:r>
        <w:t xml:space="preserve"> </w:t>
      </w:r>
      <w:r>
        <w:rPr>
          <w:rStyle w:val="VerbatimChar"/>
        </w:rPr>
        <w:t xml:space="preserve">patroladvancing=False</w:t>
      </w:r>
      <w:r>
        <w:t xml:space="preserve">,</w:t>
      </w:r>
      <w:r>
        <w:t xml:space="preserve"> </w:t>
      </w:r>
      <w:r>
        <w:rPr>
          <w:rStyle w:val="VerbatimChar"/>
        </w:rPr>
        <w:t xml:space="preserve">scanaccum=0</w:t>
      </w:r>
      <w:r>
        <w:t xml:space="preserve"> </w:t>
      </w:r>
      <w:r>
        <w:t xml:space="preserve">&amp; 3.0 s</w:t>
      </w:r>
      <w:r>
        <w:br/>
      </w:r>
      <w:r>
        <w:t xml:space="preserve">PATROL/ADVANCE &amp; LOCK &amp;</w:t>
      </w:r>
      <w:r>
        <w:t xml:space="preserve"> </w:t>
      </w:r>
      <w:r>
        <w:rPr>
          <w:rStyle w:val="VerbatimChar"/>
        </w:rPr>
        <w:t xml:space="preserve">targetcenter is not None</w:t>
      </w:r>
      <w:r>
        <w:t xml:space="preserve"> </w:t>
      </w:r>
      <w:r>
        <w:t xml:space="preserve">&amp;</w:t>
      </w:r>
      <w:r>
        <w:t xml:space="preserve"> </w:t>
      </w:r>
      <w:r>
        <w:rPr>
          <w:rStyle w:val="VerbatimChar"/>
        </w:rPr>
        <w:t xml:space="preserve">lockstartt=now</w:t>
      </w:r>
      <w:r>
        <w:t xml:space="preserve"> </w:t>
      </w:r>
      <w:r>
        <w:t xml:space="preserve">&amp; None</w:t>
      </w:r>
      <w:r>
        <w:br/>
      </w:r>
      <w:r>
        <w:t xml:space="preserve">PATROL/ADVANCE &amp; U_TURN &amp;</w:t>
      </w:r>
      <w:r>
        <w:t xml:space="preserve"> </w:t>
      </w:r>
      <w:r>
        <w:rPr>
          <w:rStyle w:val="VerbatimChar"/>
        </w:rPr>
        <w:t xml:space="preserve">obstacleflag=True</w:t>
      </w:r>
      <w:r>
        <w:t xml:space="preserve"> </w:t>
      </w:r>
      <w:r>
        <w:t xml:space="preserve">&amp;</w:t>
      </w:r>
      <w:r>
        <w:t xml:space="preserve"> </w:t>
      </w:r>
      <w:r>
        <w:rPr>
          <w:rStyle w:val="VerbatimChar"/>
        </w:rPr>
        <w:t xml:space="preserve">uturnreason=obstacle</w:t>
      </w:r>
      <w:r>
        <w:t xml:space="preserve"> </w:t>
      </w:r>
      <w:r>
        <w:t xml:space="preserve">&amp; None</w:t>
      </w:r>
      <w:r>
        <w:br/>
      </w:r>
      <w:r>
        <w:t xml:space="preserve">LOCK &amp; WAIT &amp;</w:t>
      </w:r>
      <w:r>
        <w:t xml:space="preserve"> </w:t>
      </w:r>
      <w:r>
        <w:rPr>
          <w:rStyle w:val="VerbatimChar"/>
        </w:rPr>
        <w:t xml:space="preserve">lockcentered=True</w:t>
      </w:r>
      <w:r>
        <w:t xml:space="preserve"> </w:t>
      </w:r>
      <w:r>
        <w:t xml:space="preserve">&amp;</w:t>
      </w:r>
      <w:r>
        <w:t xml:space="preserve"> </w:t>
      </w:r>
      <w:r>
        <w:rPr>
          <w:rStyle w:val="VerbatimChar"/>
        </w:rPr>
        <w:t xml:space="preserve">resetcoordslocal()</w:t>
      </w:r>
      <w:r>
        <w:t xml:space="preserve">,</w:t>
      </w:r>
      <w:r>
        <w:t xml:space="preserve"> </w:t>
      </w:r>
      <w:r>
        <w:rPr>
          <w:rStyle w:val="VerbatimChar"/>
        </w:rPr>
        <w:t xml:space="preserve">waitstartt=now</w:t>
      </w:r>
      <w:r>
        <w:t xml:space="preserve"> </w:t>
      </w:r>
      <w:r>
        <w:t xml:space="preserve">&amp; None</w:t>
      </w:r>
      <w:r>
        <w:br/>
      </w:r>
      <w:r>
        <w:t xml:space="preserve">LOCK &amp; PATROL &amp; elapsed</w:t>
      </w:r>
      <w:r>
        <w:t xml:space="preserve"> </w:t>
      </w:r>
      <m:oMath>
        <m:r>
          <m:rPr>
            <m:sty m:val="p"/>
          </m:rPr>
          <m:t>&gt;</m:t>
        </m:r>
      </m:oMath>
      <w:r>
        <w:t xml:space="preserve"> </w:t>
      </w:r>
      <w:r>
        <w:rPr>
          <w:rStyle w:val="VerbatimChar"/>
        </w:rPr>
        <w:t xml:space="preserve">LOCKTIMEOUT</w:t>
      </w:r>
      <w:r>
        <w:t xml:space="preserve"> </w:t>
      </w:r>
      <w:r>
        <w:t xml:space="preserve">(6.0 s) &amp;</w:t>
      </w:r>
      <w:r>
        <w:t xml:space="preserve"> </w:t>
      </w:r>
      <w:r>
        <w:rPr>
          <w:rStyle w:val="VerbatimChar"/>
        </w:rPr>
        <w:t xml:space="preserve">startpatrol()</w:t>
      </w:r>
      <w:r>
        <w:t xml:space="preserve">, log timeout &amp; 6.0 s</w:t>
      </w:r>
      <w:r>
        <w:br/>
      </w:r>
      <w:r>
        <w:t xml:space="preserve">WAIT &amp; U_TURN &amp; elapsed</w:t>
      </w:r>
      <w:r>
        <w:t xml:space="preserve"> </w:t>
      </w:r>
      <m:oMath>
        <m:r>
          <m:rPr>
            <m:sty m:val="p"/>
          </m:rPr>
          <m:t>≥</m:t>
        </m:r>
      </m:oMath>
      <w:r>
        <w:t xml:space="preserve"> </w:t>
      </w:r>
      <w:r>
        <w:rPr>
          <w:rStyle w:val="VerbatimChar"/>
        </w:rPr>
        <w:t xml:space="preserve">WAITDURATION</w:t>
      </w:r>
      <w:r>
        <w:t xml:space="preserve"> </w:t>
      </w:r>
      <w:r>
        <w:t xml:space="preserve">(30.0 s) &amp;</w:t>
      </w:r>
      <w:r>
        <w:t xml:space="preserve"> </w:t>
      </w:r>
      <w:r>
        <w:rPr>
          <w:rStyle w:val="VerbatimChar"/>
        </w:rPr>
        <w:t xml:space="preserve">publishmarker()</w:t>
      </w:r>
      <w:r>
        <w:t xml:space="preserve">,</w:t>
      </w:r>
      <w:r>
        <w:t xml:space="preserve"> </w:t>
      </w:r>
      <w:r>
        <w:rPr>
          <w:rStyle w:val="VerbatimChar"/>
        </w:rPr>
        <w:t xml:space="preserve">beaconcount++</w:t>
      </w:r>
      <w:r>
        <w:t xml:space="preserve"> </w:t>
      </w:r>
      <w:r>
        <w:t xml:space="preserve">&amp; 30.0 s</w:t>
      </w:r>
      <w:r>
        <w:br/>
      </w:r>
      <w:r>
        <w:t xml:space="preserve">U_TURN &amp; PATROL &amp;</w:t>
      </w:r>
      <w:r>
        <w:t xml:space="preserve"> </w:t>
      </w:r>
      <w:r>
        <w:rPr>
          <w:rStyle w:val="VerbatimChar"/>
        </w:rPr>
        <w:t xml:space="preserve">uturnaccum</w:t>
      </w:r>
      <w:r>
        <w:t xml:space="preserve"> </w:t>
      </w:r>
      <m:oMath>
        <m:r>
          <m:rPr>
            <m:sty m:val="p"/>
          </m:rPr>
          <m:t>≥</m:t>
        </m:r>
        <m:r>
          <m:t>π</m:t>
        </m:r>
      </m:oMath>
      <w:r>
        <w:t xml:space="preserve"> </w:t>
      </w:r>
      <w:r>
        <w:t xml:space="preserve">&amp;</w:t>
      </w:r>
      <w:r>
        <w:t xml:space="preserve"> </w:t>
      </w:r>
      <w:r>
        <w:rPr>
          <w:rStyle w:val="VerbatimChar"/>
        </w:rPr>
        <w:t xml:space="preserve">startpatrol()</w:t>
      </w:r>
      <w:r>
        <w:t xml:space="preserve">,</w:t>
      </w:r>
      <w:r>
        <w:t xml:space="preserve"> </w:t>
      </w:r>
      <w:r>
        <w:rPr>
          <w:rStyle w:val="VerbatimChar"/>
        </w:rPr>
        <w:t xml:space="preserve">lastcenter=None</w:t>
      </w:r>
      <w:r>
        <w:t xml:space="preserve"> </w:t>
      </w:r>
      <w:r>
        <w:t xml:space="preserve">&amp; None</w:t>
      </w:r>
      <w:r>
        <w:br/>
      </w:r>
      <w:r>
        <w:t xml:space="preserve">PATROL &amp; RTB &amp; operator sends</w:t>
      </w:r>
      <w:r>
        <w:t xml:space="preserve"> </w:t>
      </w:r>
      <w:r>
        <w:rPr>
          <w:rStyle w:val="VerbatimChar"/>
        </w:rPr>
        <w:t xml:space="preserve">{action:’rtb’}</w:t>
      </w:r>
      <w:r>
        <w:t xml:space="preserve"> </w:t>
      </w:r>
      <w:r>
        <w:t xml:space="preserve">&amp;</w:t>
      </w:r>
      <w:r>
        <w:t xml:space="preserve"> </w:t>
      </w:r>
      <w:r>
        <w:rPr>
          <w:rStyle w:val="VerbatimChar"/>
        </w:rPr>
        <w:t xml:space="preserve">rtbprevdist=current dist</w:t>
      </w:r>
      <w:r>
        <w:t xml:space="preserve"> </w:t>
      </w:r>
      <w:r>
        <w:t xml:space="preserve">&amp; None</w:t>
      </w:r>
      <w:r>
        <w:br/>
      </w:r>
      <w:r>
        <w:t xml:space="preserve">RTB &amp; MANUEL &amp; dist</w:t>
      </w:r>
      <w:r>
        <w:t xml:space="preserve"> </w:t>
      </w:r>
      <m:oMath>
        <m:r>
          <m:rPr>
            <m:sty m:val="p"/>
          </m:rPr>
          <m:t>&lt;</m:t>
        </m:r>
      </m:oMath>
      <w:r>
        <w:t xml:space="preserve"> </w:t>
      </w:r>
      <w:r>
        <w:rPr>
          <w:rStyle w:val="VerbatimChar"/>
        </w:rPr>
        <w:t xml:space="preserve">RTBDISTTOL</w:t>
      </w:r>
      <w:r>
        <w:t xml:space="preserve"> </w:t>
      </w:r>
      <w:r>
        <w:t xml:space="preserve">(0.08 m) OR overshoot &amp;</w:t>
      </w:r>
      <w:r>
        <w:t xml:space="preserve"> </w:t>
      </w:r>
      <w:r>
        <w:rPr>
          <w:rStyle w:val="VerbatimChar"/>
        </w:rPr>
        <w:t xml:space="preserve">safestop()</w:t>
      </w:r>
      <w:r>
        <w:t xml:space="preserve">,</w:t>
      </w:r>
      <w:r>
        <w:t xml:space="preserve"> </w:t>
      </w:r>
      <w:r>
        <w:rPr>
          <w:rStyle w:val="VerbatimChar"/>
        </w:rPr>
        <w:t xml:space="preserve">mode=MANUEL</w:t>
      </w:r>
      <w:r>
        <w:t xml:space="preserve"> </w:t>
      </w:r>
      <w:r>
        <w:t xml:space="preserve">&amp; None</w:t>
      </w:r>
      <w:r>
        <w:br/>
      </w:r>
    </w:p>
    <w:bookmarkStart w:id="93" w:name="fig:fsm-diagram"/>
    <w:tbl>
      <w:tblPr>
        <w:tblStyle w:val="FigureTable"/>
        <w:tblW w:type="auto" w:w="0"/>
        <w:jc w:val="center"/>
        <w:tblLook w:firstRow="0" w:lastRow="0" w:firstColumn="0" w:lastColumn="0"/>
      </w:tblPr>
      <w:tblGrid>
        <w:gridCol w:w="7920"/>
      </w:tblGrid>
      <w:tr>
        <w:tc>
          <w:tcPr/>
          <w:p>
            <w:pPr>
              <w:jc w:val="center"/>
            </w:pPr>
            <w:r>
              <w:t xml:space="preserve">max width=0.92, max totalheight=0.78</w:t>
            </w:r>
          </w:p>
        </w:tc>
      </w:tr>
    </w:tbl>
    <w:p>
      <w:pPr>
        <w:pStyle w:val="ImageCaption"/>
      </w:pPr>
      <w:r>
        <w:t xml:space="preserve">Autonomous FSM state transition diagram. Solid arrows show normal patrol-cycle transitions with abbreviated guard conditions; dashed red arrows show the universal fail-safe path back to MANUEL (present from every state) guaranteeing the system is always operator-recoverable (heartbeat loss</w:t>
      </w:r>
      <w:r>
        <w:t xml:space="preserve"> </w:t>
      </w:r>
      <m:oMath>
        <m:r>
          <m:rPr>
            <m:sty m:val="p"/>
          </m:rPr>
          <m:t>&gt;</m:t>
        </m:r>
      </m:oMath>
      <w:r>
        <w:t xml:space="preserve">1.5 s or manual override).</w:t>
      </w:r>
    </w:p>
    <w:bookmarkEnd w:id="93"/>
    <w:bookmarkEnd w:id="94"/>
    <w:bookmarkStart w:id="96" w:name="X7b173782925f9154b702f2d75644516d728f571"/>
    <w:p>
      <w:pPr>
        <w:pStyle w:val="Heading3"/>
      </w:pPr>
      <w:r>
        <w:t xml:space="preserve">Visual Servoing P-Controller: Stability Analysis</w:t>
      </w:r>
    </w:p>
    <w:p>
      <w:pPr>
        <w:pStyle w:val="FirstParagraph"/>
      </w:pPr>
      <w:r>
        <w:t xml:space="preserve">The LOCK state implements a proportional (P) controller for angular velocity:</w:t>
      </w:r>
    </w:p>
    <w:bookmarkStart w:id="95" w:name="lst:p-controller"/>
    <w:p>
      <w:pPr>
        <w:pStyle w:val="SourceCode"/>
      </w:pPr>
      <w:r>
        <w:rPr>
          <w:rStyle w:val="NormalTok"/>
        </w:rPr>
        <w:t xml:space="preserve">err_frac </w:t>
      </w:r>
      <w:r>
        <w:rPr>
          <w:rStyle w:val="OperatorTok"/>
        </w:rPr>
        <w:t xml:space="preserve">=</w:t>
      </w:r>
      <w:r>
        <w:rPr>
          <w:rStyle w:val="NormalTok"/>
        </w:rPr>
        <w:t xml:space="preserve"> (target_x </w:t>
      </w:r>
      <w:r>
        <w:rPr>
          <w:rStyle w:val="OperatorTok"/>
        </w:rPr>
        <w:t xml:space="preserve">-</w:t>
      </w:r>
      <w:r>
        <w:rPr>
          <w:rStyle w:val="NormalTok"/>
        </w:rPr>
        <w:t xml:space="preserve"> image_width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(image_width</w:t>
      </w:r>
      <w:r>
        <w:rPr>
          <w:rStyle w:val="OperatorTok"/>
        </w:rPr>
        <w:t xml:space="preserve">/</w:t>
      </w:r>
      <w:r>
        <w:rPr>
          <w:rStyle w:val="DecValTok"/>
        </w:rPr>
        <w:t xml:space="preserve">2</w:t>
      </w:r>
      <w:r>
        <w:rPr>
          <w:rStyle w:val="NormalTok"/>
        </w:rPr>
        <w:t xml:space="preserve">)</w:t>
      </w:r>
      <w:r>
        <w:br/>
      </w:r>
      <w:r>
        <w:rPr>
          <w:rStyle w:val="CommentTok"/>
        </w:rPr>
        <w:t xml:space="preserve"># err_frac in [-1, +1]</w:t>
      </w:r>
      <w:r>
        <w:br/>
      </w:r>
      <w:r>
        <w:br/>
      </w:r>
      <w:r>
        <w:rPr>
          <w:rStyle w:val="ControlFlowTok"/>
        </w:rPr>
        <w:t xml:space="preserve">if</w:t>
      </w:r>
      <w:r>
        <w:rPr>
          <w:rStyle w:val="NormalTok"/>
        </w:rPr>
        <w:t xml:space="preserve"> </w:t>
      </w:r>
      <w:r>
        <w:rPr>
          <w:rStyle w:val="BuiltInTok"/>
        </w:rPr>
        <w:t xml:space="preserve">abs</w:t>
      </w:r>
      <w:r>
        <w:rPr>
          <w:rStyle w:val="NormalTok"/>
        </w:rPr>
        <w:t xml:space="preserve">(err_frac) </w:t>
      </w:r>
      <w:r>
        <w:rPr>
          <w:rStyle w:val="OperatorTok"/>
        </w:rPr>
        <w:t xml:space="preserve">&gt;</w:t>
      </w:r>
      <w:r>
        <w:rPr>
          <w:rStyle w:val="NormalTok"/>
        </w:rPr>
        <w:t xml:space="preserve"> LOCK_CENTER_TOL: </w:t>
      </w:r>
      <w:r>
        <w:rPr>
          <w:rStyle w:val="CommentTok"/>
        </w:rPr>
        <w:t xml:space="preserve"># 0.08</w:t>
      </w:r>
      <w:r>
        <w:br/>
      </w:r>
      <w:r>
        <w:rPr>
          <w:rStyle w:val="NormalTok"/>
        </w:rPr>
        <w:t xml:space="preserve">  ang </w:t>
      </w:r>
      <w:r>
        <w:rPr>
          <w:rStyle w:val="OperatorTok"/>
        </w:rPr>
        <w:t xml:space="preserve">=</w:t>
      </w:r>
      <w:r>
        <w:rPr>
          <w:rStyle w:val="NormalTok"/>
        </w:rPr>
        <w:t xml:space="preserve"> </w:t>
      </w:r>
      <w:r>
        <w:rPr>
          <w:rStyle w:val="OperatorTok"/>
        </w:rPr>
        <w:t xml:space="preserve">-</w:t>
      </w:r>
      <w:r>
        <w:rPr>
          <w:rStyle w:val="NormalTok"/>
        </w:rPr>
        <w:t xml:space="preserve">sign(err_frac) </w:t>
      </w:r>
      <w:r>
        <w:rPr>
          <w:rStyle w:val="OperatorTok"/>
        </w:rPr>
        <w:t xml:space="preserve">*</w:t>
      </w:r>
      <w:r>
        <w:rPr>
          <w:rStyle w:val="NormalTok"/>
        </w:rPr>
        <w:t xml:space="preserve"> LOCK_ALIGN_SPEED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abs</w:t>
      </w:r>
      <w:r>
        <w:rPr>
          <w:rStyle w:val="NormalTok"/>
        </w:rPr>
        <w:t xml:space="preserve">(err_frac))</w:t>
      </w:r>
      <w:r>
        <w:br/>
      </w:r>
      <w:r>
        <w:rPr>
          <w:rStyle w:val="NormalTok"/>
        </w:rPr>
        <w:t xml:space="preserve">  </w:t>
      </w:r>
      <w:r>
        <w:rPr>
          <w:rStyle w:val="CommentTok"/>
        </w:rPr>
        <w:t xml:space="preserve"># = -sign(err) * 0.35 * min(1, |err|) [rad/s]</w:t>
      </w:r>
      <w:r>
        <w:br/>
      </w:r>
      <w:r>
        <w:rPr>
          <w:rStyle w:val="ControlFlowTok"/>
        </w:rPr>
        <w:t xml:space="preserve">else</w:t>
      </w:r>
      <w:r>
        <w:rPr>
          <w:rStyle w:val="NormalTok"/>
        </w:rPr>
        <w:t xml:space="preserve">:</w:t>
      </w:r>
      <w:r>
        <w:br/>
      </w:r>
      <w:r>
        <w:rPr>
          <w:rStyle w:val="NormalTok"/>
        </w:rPr>
        <w:t xml:space="preserve">  lock_centered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centering achieved</w:t>
      </w:r>
    </w:p>
    <w:bookmarkEnd w:id="95"/>
    <w:p>
      <w:pPr>
        <w:pStyle w:val="FirstParagraph"/>
      </w:pPr>
      <w:r>
        <w:t xml:space="preserve">The stability of this P-controller in closed loop depends on the system’s open-loop gain and the total loop delay. The total angular control delay is: control period (50 ms) + telemetry round-trip to browser (irrelevant for autonomous control) + vision pipeline latency (10–20 ms) + ROS publish latency (2 ms) + motor response latency (</w:t>
      </w:r>
      <m:oMath>
        <m:r>
          <m:rPr>
            <m:sty m:val="p"/>
          </m:rPr>
          <m:t>∼</m:t>
        </m:r>
      </m:oMath>
      <w:r>
        <w:t xml:space="preserve">30 ms). Total delay: approximately 92–102 ms, or roughly 2 control periods. The Ziegler–Nichols stability criterion for a P-controller with pure delay</w:t>
      </w:r>
      <w:r>
        <w:t xml:space="preserve"> </w:t>
      </w:r>
      <m:oMath>
        <m:r>
          <m:t>τ</m:t>
        </m:r>
      </m:oMath>
      <w:r>
        <w:t xml:space="preserve"> </w:t>
      </w:r>
      <w:r>
        <w:t xml:space="preserve">predicts stability for</w:t>
      </w:r>
      <w:r>
        <w:t xml:space="preserve"> </w:t>
      </w:r>
      <m:oMath>
        <m:sSub>
          <m:e>
            <m:r>
              <m:t>K</m:t>
            </m:r>
          </m:e>
          <m:sub>
            <m:r>
              <m:t>p</m:t>
            </m:r>
          </m:sub>
        </m:sSub>
        <m:r>
          <m:rPr>
            <m:sty m:val="p"/>
          </m:rPr>
          <m:t>&lt;</m:t>
        </m:r>
        <m:r>
          <m:t>1</m:t>
        </m:r>
        <m:r>
          <m:rPr>
            <m:sty m:val="p"/>
          </m:rPr>
          <m:t>/</m:t>
        </m:r>
        <m:r>
          <m:rPr>
            <m:sty m:val="p"/>
          </m:rPr>
          <m:t>(</m:t>
        </m:r>
        <m:sSub>
          <m:e>
            <m:r>
              <m:t>K</m:t>
            </m:r>
          </m:e>
          <m:sub>
            <m:r>
              <m:rPr>
                <m:nor/>
                <m:sty m:val="p"/>
              </m:rPr>
              <m:t>plant</m:t>
            </m:r>
          </m:sub>
        </m:sSub>
        <m:r>
          <m:t>τ</m:t>
        </m:r>
        <m:r>
          <m:rPr>
            <m:sty m:val="p"/>
          </m:rPr>
          <m:t>)</m:t>
        </m:r>
      </m:oMath>
      <w:r>
        <w:t xml:space="preserve">. Empirical testing confirmed stable convergence at</w:t>
      </w:r>
      <w:r>
        <w:t xml:space="preserve"> </w:t>
      </w:r>
      <w:r>
        <w:rPr>
          <w:rStyle w:val="VerbatimChar"/>
        </w:rPr>
        <w:t xml:space="preserve">LOCKALIGNSPEED</w:t>
      </w:r>
      <w:r>
        <w:t xml:space="preserve"> </w:t>
      </w:r>
      <w:r>
        <w:t xml:space="preserve">= 0.35 rad/s for all tested initial angular offsets (</w:t>
      </w:r>
      <m:oMath>
        <m:r>
          <m:rPr>
            <m:sty m:val="p"/>
          </m:rPr>
          <m:t>|</m:t>
        </m:r>
        <m:r>
          <m:rPr>
            <m:nor/>
            <m:sty m:val="p"/>
          </m:rPr>
          <m:t>err_frac</m:t>
        </m:r>
        <m:r>
          <m:rPr>
            <m:sty m:val="p"/>
          </m:rPr>
          <m:t>|</m:t>
        </m:r>
      </m:oMath>
      <w:r>
        <w:t xml:space="preserve"> </w:t>
      </w:r>
      <w:r>
        <w:t xml:space="preserve">up to 0.8).</w:t>
      </w:r>
    </w:p>
    <w:bookmarkEnd w:id="96"/>
    <w:bookmarkStart w:id="98" w:name="Xf57bca96db5517b681f9b6f3796c7fe8834b644"/>
    <w:p>
      <w:pPr>
        <w:pStyle w:val="Heading3"/>
      </w:pPr>
      <w:r>
        <w:t xml:space="preserve">Yaw Accumulation: Wrap-Safe Implementation</w:t>
      </w:r>
    </w:p>
    <w:p>
      <w:pPr>
        <w:pStyle w:val="FirstParagraph"/>
      </w:pPr>
      <w:r>
        <w:t xml:space="preserve">Both the PATROL/SCAN accumulator and the U_TURN accumulator use the</w:t>
      </w:r>
      <w:r>
        <w:t xml:space="preserve"> </w:t>
      </w:r>
      <w:r>
        <w:rPr>
          <w:rStyle w:val="VerbatimChar"/>
        </w:rPr>
        <w:t xml:space="preserve">atan2(sin, cos)</w:t>
      </w:r>
      <w:r>
        <w:t xml:space="preserve"> </w:t>
      </w:r>
      <w:r>
        <w:t xml:space="preserve">wrap-safe angular delta formula:</w:t>
      </w:r>
    </w:p>
    <w:bookmarkStart w:id="97" w:name="lst:yaw-wrap"/>
    <w:p>
      <w:pPr>
        <w:pStyle w:val="SourceCode"/>
      </w:pPr>
      <w:r>
        <w:rPr>
          <w:rStyle w:val="NormalTok"/>
        </w:rPr>
        <w:t xml:space="preserve">d_yaw </w:t>
      </w:r>
      <w:r>
        <w:rPr>
          <w:rStyle w:val="OperatorTok"/>
        </w:rPr>
        <w:t xml:space="preserve">=</w:t>
      </w:r>
      <w:r>
        <w:rPr>
          <w:rStyle w:val="NormalTok"/>
        </w:rPr>
        <w:t xml:space="preserve"> math.atan2(</w:t>
      </w:r>
      <w:r>
        <w:br/>
      </w:r>
      <w:r>
        <w:rPr>
          <w:rStyle w:val="NormalTok"/>
        </w:rPr>
        <w:t xml:space="preserve">  math.sin(</w:t>
      </w:r>
      <w:r>
        <w:rPr>
          <w:rStyle w:val="VariableTok"/>
        </w:rPr>
        <w:t xml:space="preserve">self</w:t>
      </w:r>
      <w:r>
        <w:rPr>
          <w:rStyle w:val="NormalTok"/>
        </w:rPr>
        <w:t xml:space="preserve">.raw_yaw </w:t>
      </w:r>
      <w:r>
        <w:rPr>
          <w:rStyle w:val="OperatorTok"/>
        </w:rPr>
        <w:t xml:space="preserve">-</w:t>
      </w:r>
      <w:r>
        <w:rPr>
          <w:rStyle w:val="NormalTok"/>
        </w:rPr>
        <w:t xml:space="preserve"> </w:t>
      </w:r>
      <w:r>
        <w:rPr>
          <w:rStyle w:val="VariableTok"/>
        </w:rPr>
        <w:t xml:space="preserve">self</w:t>
      </w:r>
      <w:r>
        <w:rPr>
          <w:rStyle w:val="NormalTok"/>
        </w:rPr>
        <w:t xml:space="preserve">.scan_last_yaw),</w:t>
      </w:r>
      <w:r>
        <w:br/>
      </w:r>
      <w:r>
        <w:rPr>
          <w:rStyle w:val="NormalTok"/>
        </w:rPr>
        <w:t xml:space="preserve">  math.cos(</w:t>
      </w:r>
      <w:r>
        <w:rPr>
          <w:rStyle w:val="VariableTok"/>
        </w:rPr>
        <w:t xml:space="preserve">self</w:t>
      </w:r>
      <w:r>
        <w:rPr>
          <w:rStyle w:val="NormalTok"/>
        </w:rPr>
        <w:t xml:space="preserve">.raw_yaw </w:t>
      </w:r>
      <w:r>
        <w:rPr>
          <w:rStyle w:val="OperatorTok"/>
        </w:rPr>
        <w:t xml:space="preserve">-</w:t>
      </w:r>
      <w:r>
        <w:rPr>
          <w:rStyle w:val="NormalTok"/>
        </w:rPr>
        <w:t xml:space="preserve"> </w:t>
      </w:r>
      <w:r>
        <w:rPr>
          <w:rStyle w:val="VariableTok"/>
        </w:rPr>
        <w:t xml:space="preserve">self</w:t>
      </w:r>
      <w:r>
        <w:rPr>
          <w:rStyle w:val="NormalTok"/>
        </w:rPr>
        <w:t xml:space="preserve">.scan_last_yaw)</w:t>
      </w:r>
      <w:r>
        <w:br/>
      </w:r>
      <w:r>
        <w:rPr>
          <w:rStyle w:val="NormalTok"/>
        </w:rPr>
        <w:t xml:space="preserve">) </w:t>
      </w:r>
      <w:r>
        <w:rPr>
          <w:rStyle w:val="CommentTok"/>
        </w:rPr>
        <w:t xml:space="preserve"># result in (-pi, +pi]</w:t>
      </w:r>
      <w:r>
        <w:br/>
      </w:r>
      <w:r>
        <w:br/>
      </w:r>
      <w:r>
        <w:rPr>
          <w:rStyle w:val="VariableTok"/>
        </w:rPr>
        <w:t xml:space="preserve">self</w:t>
      </w:r>
      <w:r>
        <w:rPr>
          <w:rStyle w:val="NormalTok"/>
        </w:rPr>
        <w:t xml:space="preserve">.scan_accum </w:t>
      </w:r>
      <w:r>
        <w:rPr>
          <w:rStyle w:val="OperatorTok"/>
        </w:rPr>
        <w:t xml:space="preserve">+=</w:t>
      </w:r>
      <w:r>
        <w:rPr>
          <w:rStyle w:val="NormalTok"/>
        </w:rPr>
        <w:t xml:space="preserve"> </w:t>
      </w:r>
      <w:r>
        <w:rPr>
          <w:rStyle w:val="BuiltInTok"/>
        </w:rPr>
        <w:t xml:space="preserve">abs</w:t>
      </w:r>
      <w:r>
        <w:rPr>
          <w:rStyle w:val="NormalTok"/>
        </w:rPr>
        <w:t xml:space="preserve">(d_yaw)</w:t>
      </w:r>
      <w:r>
        <w:br/>
      </w:r>
      <w:r>
        <w:rPr>
          <w:rStyle w:val="CommentTok"/>
        </w:rPr>
        <w:t xml:space="preserve"># abs() because we want total rotation regardless of direction</w:t>
      </w:r>
      <w:r>
        <w:br/>
      </w:r>
      <w:r>
        <w:br/>
      </w:r>
      <w:r>
        <w:rPr>
          <w:rStyle w:val="CommentTok"/>
        </w:rPr>
        <w:t xml:space="preserve"># Without atan2: a yaw transition from +pi to -pi</w:t>
      </w:r>
      <w:r>
        <w:br/>
      </w:r>
      <w:r>
        <w:rPr>
          <w:rStyle w:val="CommentTok"/>
        </w:rPr>
        <w:t xml:space="preserve"># (small clockwise rotation near North) would give:</w:t>
      </w:r>
      <w:r>
        <w:br/>
      </w:r>
      <w:r>
        <w:rPr>
          <w:rStyle w:val="CommentTok"/>
        </w:rPr>
        <w:t xml:space="preserve"># delta = -pi - (+pi) = -2*pi --&gt; accumulator jumps by -2*pi (WRONG)</w:t>
      </w:r>
      <w:r>
        <w:br/>
      </w:r>
      <w:r>
        <w:rPr>
          <w:rStyle w:val="CommentTok"/>
        </w:rPr>
        <w:t xml:space="preserve"># With atan2: delta = atan2(sin(-2pi), cos(-2pi)) = 0.0 (CORRECT)</w:t>
      </w:r>
    </w:p>
    <w:bookmarkEnd w:id="97"/>
    <w:bookmarkEnd w:id="98"/>
    <w:bookmarkEnd w:id="99"/>
    <w:bookmarkStart w:id="106" w:name="Xb31712c6aed7bbed94d7befbdfd75f32001666f"/>
    <w:p>
      <w:pPr>
        <w:pStyle w:val="Heading2"/>
      </w:pPr>
      <w:r>
        <w:t xml:space="preserve">Dual-Frame Odometry: Mathematical Derivation</w:t>
      </w:r>
    </w:p>
    <w:bookmarkStart w:id="101" w:name="coordinate-frame-definitions"/>
    <w:p>
      <w:pPr>
        <w:pStyle w:val="Heading3"/>
      </w:pPr>
      <w:r>
        <w:t xml:space="preserve">Coordinate Frame Definitions</w:t>
      </w:r>
    </w:p>
    <w:p>
      <w:pPr>
        <w:pStyle w:val="FirstParagraph"/>
      </w:pPr>
      <w:r>
        <w:t xml:space="preserve">The system maintains two coordinate frames:</w:t>
      </w:r>
    </w:p>
    <w:p>
      <w:pPr>
        <w:numPr>
          <w:ilvl w:val="0"/>
          <w:numId w:val="1012"/>
        </w:numPr>
      </w:pPr>
      <w:r>
        <w:rPr>
          <w:b/>
          <w:bCs/>
        </w:rPr>
        <w:t xml:space="preserve">Local frame</w:t>
      </w:r>
      <w:r>
        <w:rPr>
          <w:b/>
          <w:bCs/>
        </w:rPr>
        <w:t xml:space="preserve"> </w:t>
      </w:r>
      <m:oMath>
        <m:r>
          <m:t>L</m:t>
        </m:r>
      </m:oMath>
      <w:r>
        <w:t xml:space="preserve">: origin at the most recent reset point (set on each LOCK</w:t>
      </w:r>
      <m:oMath>
        <m:r>
          <m:rPr>
            <m:sty m:val="p"/>
          </m:rPr>
          <m:t>→</m:t>
        </m:r>
      </m:oMath>
      <w:r>
        <w:t xml:space="preserve">WAIT transition). Pose</w:t>
      </w:r>
      <w:r>
        <w:t xml:space="preserve"> </w:t>
      </w:r>
      <m:oMath>
        <m:r>
          <m:rPr>
            <m:sty m:val="p"/>
          </m:rPr>
          <m:t>(</m:t>
        </m:r>
        <m:sSub>
          <m:e>
            <m:r>
              <m:t>r</m:t>
            </m:r>
          </m:e>
          <m:sub>
            <m:r>
              <m:t>x</m:t>
            </m:r>
          </m:sub>
        </m:sSub>
        <m:r>
          <m:rPr>
            <m:sty m:val="p"/>
          </m:rPr>
          <m:t>,</m:t>
        </m:r>
        <m:sSub>
          <m:e>
            <m:r>
              <m:t>r</m:t>
            </m:r>
          </m:e>
          <m:sub>
            <m:r>
              <m:t>y</m:t>
            </m:r>
          </m:sub>
        </m:sSub>
        <m:r>
          <m:rPr>
            <m:sty m:val="p"/>
          </m:rPr>
          <m:t>,</m:t>
        </m:r>
        <m:sSub>
          <m:e>
            <m:r>
              <m:t>r</m:t>
            </m:r>
          </m:e>
          <m:sub>
            <m:r>
              <m:rPr>
                <m:nor/>
                <m:sty m:val="p"/>
              </m:rPr>
              <m:t>yaw</m:t>
            </m:r>
          </m:sub>
        </m:sSub>
        <m:r>
          <m:rPr>
            <m:sty m:val="p"/>
          </m:rPr>
          <m:t>)</m:t>
        </m:r>
      </m:oMath>
      <w:r>
        <w:t xml:space="preserve"> </w:t>
      </w:r>
      <w:r>
        <w:t xml:space="preserve">is expressed relative to this origin.</w:t>
      </w:r>
    </w:p>
    <w:p>
      <w:pPr>
        <w:numPr>
          <w:ilvl w:val="0"/>
          <w:numId w:val="1012"/>
        </w:numPr>
      </w:pPr>
      <w:r>
        <w:rPr>
          <w:b/>
          <w:bCs/>
        </w:rPr>
        <w:t xml:space="preserve">World frame</w:t>
      </w:r>
      <w:r>
        <w:rPr>
          <w:b/>
          <w:bCs/>
        </w:rPr>
        <w:t xml:space="preserve"> </w:t>
      </w:r>
      <m:oMath>
        <m:r>
          <m:t>W</m:t>
        </m:r>
      </m:oMath>
      <w:r>
        <w:t xml:space="preserve">: accumulated across all resets; preserves mission-level spatial consistency. State:</w:t>
      </w:r>
      <w:r>
        <w:t xml:space="preserve"> </w:t>
      </w:r>
      <m:oMath>
        <m:r>
          <m:rPr>
            <m:sty m:val="p"/>
          </m:rPr>
          <m:t>(</m:t>
        </m:r>
        <m:sSub>
          <m:e>
            <m:r>
              <m:rPr>
                <m:nor/>
                <m:sty m:val="p"/>
              </m:rPr>
              <m:t>world_origin</m:t>
            </m:r>
          </m:e>
          <m:sub>
            <m:r>
              <m:t>x</m:t>
            </m:r>
          </m:sub>
        </m:sSub>
        <m:r>
          <m:rPr>
            <m:sty m:val="p"/>
          </m:rPr>
          <m:t>,</m:t>
        </m:r>
        <m:sSub>
          <m:e>
            <m:r>
              <m:rPr>
                <m:nor/>
                <m:sty m:val="p"/>
              </m:rPr>
              <m:t>world_origin</m:t>
            </m:r>
          </m:e>
          <m:sub>
            <m:r>
              <m:t>y</m:t>
            </m:r>
          </m:sub>
        </m:sSub>
        <m:r>
          <m:rPr>
            <m:sty m:val="p"/>
          </m:rPr>
          <m:t>,</m:t>
        </m:r>
        <m:r>
          <m:rPr>
            <m:nor/>
            <m:sty m:val="p"/>
          </m:rPr>
          <m:t>world_heading</m:t>
        </m:r>
        <m:r>
          <m:rPr>
            <m:sty m:val="p"/>
          </m:rPr>
          <m:t>)</m:t>
        </m:r>
      </m:oMath>
      <w:r>
        <w:t xml:space="preserve">.</w:t>
      </w:r>
    </w:p>
    <w:bookmarkStart w:id="100" w:name="fig:coordinate-frames"/>
    <w:tbl>
      <w:tblPr>
        <w:tblStyle w:val="FigureTable"/>
        <w:tblW w:type="auto" w:w="0"/>
        <w:jc w:val="center"/>
        <w:tblLook w:firstRow="0" w:lastRow="0" w:firstColumn="0" w:lastColumn="0"/>
      </w:tblPr>
      <w:tblGrid/>
    </w:tbl>
    <w:p>
      <w:pPr>
        <w:pStyle w:val="ImageCaption"/>
      </w:pPr>
      <w:r>
        <w:t xml:space="preserve">Relationship between the world frame</w:t>
      </w:r>
      <w:r>
        <w:t xml:space="preserve"> </w:t>
      </w:r>
      <m:oMath>
        <m:r>
          <m:t>W</m:t>
        </m:r>
      </m:oMath>
      <w:r>
        <w:t xml:space="preserve"> </w:t>
      </w:r>
      <w:r>
        <w:t xml:space="preserve">(fixed, accumulated across resets) and the local frame</w:t>
      </w:r>
      <w:r>
        <w:t xml:space="preserve"> </w:t>
      </w:r>
      <m:oMath>
        <m:r>
          <m:t>L</m:t>
        </m:r>
      </m:oMath>
      <w:r>
        <w:t xml:space="preserve"> </w:t>
      </w:r>
      <w:r>
        <w:t xml:space="preserve">(re-originated at every LOCK</w:t>
      </w:r>
      <m:oMath>
        <m:r>
          <m:rPr>
            <m:sty m:val="p"/>
          </m:rPr>
          <m:t>→</m:t>
        </m:r>
      </m:oMath>
      <w:r>
        <w:t xml:space="preserve">WAIT transition). The local-to-world transform is a rigid-body</w:t>
      </w:r>
      <w:r>
        <w:t xml:space="preserve"> </w:t>
      </w:r>
      <m:oMath>
        <m:r>
          <m:t>S</m:t>
        </m:r>
        <m:r>
          <m:t>E</m:t>
        </m:r>
        <m:r>
          <m:rPr>
            <m:sty m:val="p"/>
          </m:rPr>
          <m:t>(</m:t>
        </m:r>
        <m:r>
          <m:t>2</m:t>
        </m:r>
        <m:r>
          <m:rPr>
            <m:sty m:val="p"/>
          </m:rPr>
          <m:t>)</m:t>
        </m:r>
      </m:oMath>
      <w:r>
        <w:t xml:space="preserve"> </w:t>
      </w:r>
      <w:r>
        <w:t xml:space="preserve">rotation by</w:t>
      </w:r>
      <w:r>
        <w:t xml:space="preserve"> </w:t>
      </w:r>
      <m:oMath>
        <m:sSub>
          <m:e>
            <m:r>
              <m:t>θ</m:t>
            </m:r>
          </m:e>
          <m:sub>
            <m:r>
              <m:t>w</m:t>
            </m:r>
          </m:sub>
        </m:sSub>
      </m:oMath>
      <w:r>
        <w:t xml:space="preserve"> </w:t>
      </w:r>
      <w:r>
        <w:t xml:space="preserve">followed by translation to</w:t>
      </w:r>
      <w:r>
        <w:t xml:space="preserve"> </w:t>
      </w:r>
      <m:oMath>
        <m:sSub>
          <m:e>
            <m:r>
              <m:t>p</m:t>
            </m:r>
          </m:e>
          <m:sub>
            <m:r>
              <m:rPr>
                <m:nor/>
                <m:sty m:val="p"/>
              </m:rPr>
              <m:t>world_origin</m:t>
            </m:r>
          </m:sub>
        </m:sSub>
      </m:oMath>
      <w:r>
        <w:t xml:space="preserve">; the robot icon marks a point tracked in the local frame.</w:t>
      </w:r>
    </w:p>
    <w:bookmarkEnd w:id="100"/>
    <w:bookmarkEnd w:id="101"/>
    <w:bookmarkStart w:id="103" w:name="world-position-computation"/>
    <w:p>
      <w:pPr>
        <w:pStyle w:val="Heading3"/>
      </w:pPr>
      <w:r>
        <w:t xml:space="preserve">World Position Computation</w:t>
      </w:r>
    </w:p>
    <w:p>
      <w:pPr>
        <w:pStyle w:val="FirstParagraph"/>
      </w:pPr>
      <w:r>
        <w:t xml:space="preserve">The transformation from local to world frame is a rigid-body</w:t>
      </w:r>
      <w:r>
        <w:t xml:space="preserve"> </w:t>
      </w:r>
      <m:oMath>
        <m:r>
          <m:t>S</m:t>
        </m:r>
        <m:r>
          <m:t>E</m:t>
        </m:r>
        <m:r>
          <m:rPr>
            <m:sty m:val="p"/>
          </m:rPr>
          <m:t>(</m:t>
        </m:r>
        <m:r>
          <m:t>2</m:t>
        </m:r>
        <m:r>
          <m:rPr>
            <m:sty m:val="p"/>
          </m:rPr>
          <m:t>)</m:t>
        </m:r>
      </m:oMath>
      <w:r>
        <w:t xml:space="preserve"> </w:t>
      </w:r>
      <w:r>
        <w:t xml:space="preserve">transform:</w:t>
      </w:r>
    </w:p>
    <w:p>
      <w:pPr>
        <w:pStyle w:val="BodyText"/>
      </w:pPr>
      <m:oMathPara>
        <m:oMathParaPr>
          <m:jc m:val="center"/>
        </m:oMathParaPr>
        <m:oMath>
          <m:sSub>
            <m:e>
              <m:r>
                <m:t>p</m:t>
              </m:r>
            </m:e>
            <m:sub>
              <m:r>
                <m:rPr>
                  <m:nor/>
                  <m:sty m:val="p"/>
                </m:rPr>
                <m:t>world</m:t>
              </m:r>
            </m:sub>
          </m:sSub>
          <m:r>
            <m:rPr>
              <m:sty m:val="p"/>
            </m:rPr>
            <m:t>=</m:t>
          </m:r>
          <m:r>
            <m:t>R</m:t>
          </m:r>
          <m:r>
            <m:rPr>
              <m:sty m:val="p"/>
            </m:rPr>
            <m:t>(</m:t>
          </m:r>
          <m:sSub>
            <m:e>
              <m:r>
                <m:t>θ</m:t>
              </m:r>
            </m:e>
            <m:sub>
              <m:r>
                <m:t>w</m:t>
              </m:r>
            </m:sub>
          </m:sSub>
          <m:r>
            <m:rPr>
              <m:sty m:val="p"/>
            </m:rPr>
            <m:t>)</m:t>
          </m:r>
          <m:r>
            <m:t> </m:t>
          </m:r>
          <m:sSub>
            <m:e>
              <m:r>
                <m:t>p</m:t>
              </m:r>
            </m:e>
            <m:sub>
              <m:r>
                <m:rPr>
                  <m:nor/>
                  <m:sty m:val="p"/>
                </m:rPr>
                <m:t>local</m:t>
              </m:r>
            </m:sub>
          </m:sSub>
          <m:r>
            <m:rPr>
              <m:sty m:val="p"/>
            </m:rPr>
            <m:t>+</m:t>
          </m:r>
          <m:sSub>
            <m:e>
              <m:r>
                <m:t>p</m:t>
              </m:r>
            </m:e>
            <m:sub>
              <m:r>
                <m:rPr>
                  <m:nor/>
                  <m:sty m:val="p"/>
                </m:rPr>
                <m:t>world_origin</m:t>
              </m:r>
            </m:sub>
          </m:sSub>
        </m:oMath>
      </m:oMathPara>
    </w:p>
    <w:bookmarkStart w:id="102" w:name="lst:world-pos"/>
    <w:p>
      <w:pPr>
        <w:pStyle w:val="SourceCode"/>
      </w:pPr>
      <w:r>
        <w:rPr>
          <w:rStyle w:val="KeywordTok"/>
        </w:rPr>
        <w:t xml:space="preserve">def</w:t>
      </w:r>
      <w:r>
        <w:rPr>
          <w:rStyle w:val="NormalTok"/>
        </w:rPr>
        <w:t xml:space="preserve"> _get_world_pos(</w:t>
      </w:r>
      <w:r>
        <w:rPr>
          <w:rStyle w:val="VariableTok"/>
        </w:rPr>
        <w:t xml:space="preserve">self</w:t>
      </w:r>
      <w:r>
        <w:rPr>
          <w:rStyle w:val="NormalTok"/>
        </w:rPr>
        <w:t xml:space="preserve">):</w:t>
      </w:r>
      <w:r>
        <w:br/>
      </w:r>
      <w:r>
        <w:rPr>
          <w:rStyle w:val="NormalTok"/>
        </w:rPr>
        <w:t xml:space="preserve">  lx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.pose[</w:t>
      </w:r>
      <w:r>
        <w:rPr>
          <w:rStyle w:val="DecValTok"/>
        </w:rPr>
        <w:t xml:space="preserve">0</w:t>
      </w:r>
      <w:r>
        <w:rPr>
          <w:rStyle w:val="NormalTok"/>
        </w:rPr>
        <w:t xml:space="preserve">])</w:t>
      </w:r>
      <w:r>
        <w:br/>
      </w:r>
      <w:r>
        <w:rPr>
          <w:rStyle w:val="NormalTok"/>
        </w:rPr>
        <w:t xml:space="preserve">  ly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.pose[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math.cos(</w:t>
      </w:r>
      <w:r>
        <w:rPr>
          <w:rStyle w:val="VariableTok"/>
        </w:rPr>
        <w:t xml:space="preserve">self</w:t>
      </w:r>
      <w:r>
        <w:rPr>
          <w:rStyle w:val="NormalTok"/>
        </w:rPr>
        <w:t xml:space="preserve">.world_heading)</w:t>
      </w:r>
      <w:r>
        <w:br/>
      </w:r>
      <w:r>
        <w:rPr>
          <w:rStyle w:val="NormalTok"/>
        </w:rPr>
        <w:t xml:space="preserve">  s </w:t>
      </w:r>
      <w:r>
        <w:rPr>
          <w:rStyle w:val="OperatorTok"/>
        </w:rPr>
        <w:t xml:space="preserve">=</w:t>
      </w:r>
      <w:r>
        <w:rPr>
          <w:rStyle w:val="NormalTok"/>
        </w:rPr>
        <w:t xml:space="preserve"> math.sin(</w:t>
      </w:r>
      <w:r>
        <w:rPr>
          <w:rStyle w:val="VariableTok"/>
        </w:rPr>
        <w:t xml:space="preserve">self</w:t>
      </w:r>
      <w:r>
        <w:rPr>
          <w:rStyle w:val="NormalTok"/>
        </w:rPr>
        <w:t xml:space="preserve">.world_heading)</w:t>
      </w:r>
      <w:r>
        <w:br/>
      </w:r>
      <w:r>
        <w:rPr>
          <w:rStyle w:val="NormalTok"/>
        </w:rPr>
        <w:t xml:space="preserve">  wx </w:t>
      </w:r>
      <w:r>
        <w:rPr>
          <w:rStyle w:val="OperatorTok"/>
        </w:rPr>
        <w:t xml:space="preserve">=</w:t>
      </w:r>
      <w:r>
        <w:rPr>
          <w:rStyle w:val="NormalTok"/>
        </w:rPr>
        <w:t xml:space="preserve"> </w:t>
      </w:r>
      <w:r>
        <w:rPr>
          <w:rStyle w:val="VariableTok"/>
        </w:rPr>
        <w:t xml:space="preserve">self</w:t>
      </w:r>
      <w:r>
        <w:rPr>
          <w:rStyle w:val="NormalTok"/>
        </w:rPr>
        <w:t xml:space="preserve">.world_origin_x </w:t>
      </w:r>
      <w:r>
        <w:rPr>
          <w:rStyle w:val="OperatorTok"/>
        </w:rPr>
        <w:t xml:space="preserve">+</w:t>
      </w:r>
      <w:r>
        <w:rPr>
          <w:rStyle w:val="NormalTok"/>
        </w:rPr>
        <w:t xml:space="preserve"> c</w:t>
      </w:r>
      <w:r>
        <w:rPr>
          <w:rStyle w:val="OperatorTok"/>
        </w:rPr>
        <w:t xml:space="preserve">*</w:t>
      </w:r>
      <w:r>
        <w:rPr>
          <w:rStyle w:val="NormalTok"/>
        </w:rPr>
        <w:t xml:space="preserve">lx </w:t>
      </w:r>
      <w:r>
        <w:rPr>
          <w:rStyle w:val="OperatorTok"/>
        </w:rPr>
        <w:t xml:space="preserve">-</w:t>
      </w:r>
      <w:r>
        <w:rPr>
          <w:rStyle w:val="NormalTok"/>
        </w:rPr>
        <w:t xml:space="preserve"> s</w:t>
      </w:r>
      <w:r>
        <w:rPr>
          <w:rStyle w:val="OperatorTok"/>
        </w:rPr>
        <w:t xml:space="preserve">*</w:t>
      </w:r>
      <w:r>
        <w:rPr>
          <w:rStyle w:val="NormalTok"/>
        </w:rPr>
        <w:t xml:space="preserve">ly</w:t>
      </w:r>
      <w:r>
        <w:br/>
      </w:r>
      <w:r>
        <w:rPr>
          <w:rStyle w:val="NormalTok"/>
        </w:rPr>
        <w:t xml:space="preserve">  wy </w:t>
      </w:r>
      <w:r>
        <w:rPr>
          <w:rStyle w:val="OperatorTok"/>
        </w:rPr>
        <w:t xml:space="preserve">=</w:t>
      </w:r>
      <w:r>
        <w:rPr>
          <w:rStyle w:val="NormalTok"/>
        </w:rPr>
        <w:t xml:space="preserve"> </w:t>
      </w:r>
      <w:r>
        <w:rPr>
          <w:rStyle w:val="VariableTok"/>
        </w:rPr>
        <w:t xml:space="preserve">self</w:t>
      </w:r>
      <w:r>
        <w:rPr>
          <w:rStyle w:val="NormalTok"/>
        </w:rPr>
        <w:t xml:space="preserve">.world_origin_y </w:t>
      </w:r>
      <w:r>
        <w:rPr>
          <w:rStyle w:val="OperatorTok"/>
        </w:rPr>
        <w:t xml:space="preserve">+</w:t>
      </w:r>
      <w:r>
        <w:rPr>
          <w:rStyle w:val="NormalTok"/>
        </w:rPr>
        <w:t xml:space="preserve"> s</w:t>
      </w:r>
      <w:r>
        <w:rPr>
          <w:rStyle w:val="OperatorTok"/>
        </w:rPr>
        <w:t xml:space="preserve">*</w:t>
      </w:r>
      <w:r>
        <w:rPr>
          <w:rStyle w:val="NormalTok"/>
        </w:rPr>
        <w:t xml:space="preserve">lx </w:t>
      </w:r>
      <w:r>
        <w:rPr>
          <w:rStyle w:val="OperatorTok"/>
        </w:rPr>
        <w:t xml:space="preserve">+</w:t>
      </w:r>
      <w:r>
        <w:rPr>
          <w:rStyle w:val="NormalTok"/>
        </w:rPr>
        <w:t xml:space="preserve"> c</w:t>
      </w:r>
      <w:r>
        <w:rPr>
          <w:rStyle w:val="OperatorTok"/>
        </w:rPr>
        <w:t xml:space="preserve">*</w:t>
      </w:r>
      <w:r>
        <w:rPr>
          <w:rStyle w:val="NormalTok"/>
        </w:rPr>
        <w:t xml:space="preserve">ly</w:t>
      </w:r>
      <w:r>
        <w:br/>
      </w:r>
      <w:r>
        <w:rPr>
          <w:rStyle w:val="NormalTok"/>
        </w:rPr>
        <w:t xml:space="preserve">  </w:t>
      </w:r>
      <w:r>
        <w:rPr>
          <w:rStyle w:val="ControlFlowTok"/>
        </w:rPr>
        <w:t xml:space="preserve">return</w:t>
      </w:r>
      <w:r>
        <w:rPr>
          <w:rStyle w:val="NormalTok"/>
        </w:rPr>
        <w:t xml:space="preserve"> wx, wy</w:t>
      </w:r>
    </w:p>
    <w:bookmarkEnd w:id="102"/>
    <w:bookmarkEnd w:id="103"/>
    <w:bookmarkStart w:id="105" w:name="X58aba7e54127a5f6301c58dd17d73a1c3dff509"/>
    <w:p>
      <w:pPr>
        <w:pStyle w:val="Heading3"/>
      </w:pPr>
      <w:r>
        <w:t xml:space="preserve">Local Reset with World Frame Continuity Proof</w:t>
      </w:r>
    </w:p>
    <w:p>
      <w:pPr>
        <w:pStyle w:val="FirstParagraph"/>
      </w:pPr>
      <w:r>
        <w:t xml:space="preserve">When</w:t>
      </w:r>
      <w:r>
        <w:t xml:space="preserve"> </w:t>
      </w:r>
      <w:r>
        <w:rPr>
          <w:rStyle w:val="VerbatimChar"/>
        </w:rPr>
        <w:t xml:space="preserve">resetcoordslocal()</w:t>
      </w:r>
      <w:r>
        <w:t xml:space="preserve"> </w:t>
      </w:r>
      <w:r>
        <w:t xml:space="preserve">is called (at each LOCK</w:t>
      </w:r>
      <m:oMath>
        <m:r>
          <m:rPr>
            <m:sty m:val="p"/>
          </m:rPr>
          <m:t>→</m:t>
        </m:r>
      </m:oMath>
      <w:r>
        <w:t xml:space="preserve">WAIT transition):</w:t>
      </w:r>
    </w:p>
    <w:bookmarkStart w:id="104" w:name="lst:reset-continuity"/>
    <w:p>
      <w:pPr>
        <w:pStyle w:val="SourceCode"/>
      </w:pPr>
      <w:r>
        <w:rPr>
          <w:rStyle w:val="CommentTok"/>
        </w:rPr>
        <w:t xml:space="preserve"># Before reset:</w:t>
      </w:r>
      <w:r>
        <w:br/>
      </w:r>
      <w:r>
        <w:rPr>
          <w:rStyle w:val="CommentTok"/>
        </w:rPr>
        <w:t xml:space="preserve"># pose = (lx, ly, lyaw) (current local position)</w:t>
      </w:r>
      <w:r>
        <w:br/>
      </w:r>
      <w:r>
        <w:rPr>
          <w:rStyle w:val="CommentTok"/>
        </w:rPr>
        <w:t xml:space="preserve"># world_origin = (ox, oy) (current world origin)</w:t>
      </w:r>
      <w:r>
        <w:br/>
      </w:r>
      <w:r>
        <w:rPr>
          <w:rStyle w:val="CommentTok"/>
        </w:rPr>
        <w:t xml:space="preserve"># world_heading = theta_w (accumulated heading)</w:t>
      </w:r>
      <w:r>
        <w:br/>
      </w:r>
      <w:r>
        <w:br/>
      </w:r>
      <w:r>
        <w:rPr>
          <w:rStyle w:val="NormalTok"/>
        </w:rPr>
        <w:t xml:space="preserve">wx, wy </w:t>
      </w:r>
      <w:r>
        <w:rPr>
          <w:rStyle w:val="OperatorTok"/>
        </w:rPr>
        <w:t xml:space="preserve">=</w:t>
      </w:r>
      <w:r>
        <w:rPr>
          <w:rStyle w:val="NormalTok"/>
        </w:rPr>
        <w:t xml:space="preserve"> _get_world_pos() </w:t>
      </w:r>
      <w:r>
        <w:rPr>
          <w:rStyle w:val="CommentTok"/>
        </w:rPr>
        <w:t xml:space="preserve"># compute world position BEFORE reset</w:t>
      </w:r>
      <w:r>
        <w:br/>
      </w:r>
      <w:r>
        <w:rPr>
          <w:rStyle w:val="NormalTok"/>
        </w:rPr>
        <w:t xml:space="preserve">new_heading </w:t>
      </w:r>
      <w:r>
        <w:rPr>
          <w:rStyle w:val="OperatorTok"/>
        </w:rPr>
        <w:t xml:space="preserve">=</w:t>
      </w:r>
      <w:r>
        <w:rPr>
          <w:rStyle w:val="NormalTok"/>
        </w:rPr>
        <w:t xml:space="preserve"> raw_yaw </w:t>
      </w:r>
      <w:r>
        <w:rPr>
          <w:rStyle w:val="CommentTok"/>
        </w:rPr>
        <w:t xml:space="preserve"># absolute yaw from IMU/odometry</w:t>
      </w:r>
      <w:r>
        <w:br/>
      </w:r>
      <w:r>
        <w:br/>
      </w:r>
      <w:r>
        <w:rPr>
          <w:rStyle w:val="CommentTok"/>
        </w:rPr>
        <w:t xml:space="preserve"># After reset:</w:t>
      </w:r>
      <w:r>
        <w:br/>
      </w:r>
      <w:r>
        <w:rPr>
          <w:rStyle w:val="CommentTok"/>
        </w:rPr>
        <w:t xml:space="preserve"># world_origin = (wx, wy) (advanced to current world position)</w:t>
      </w:r>
      <w:r>
        <w:br/>
      </w:r>
      <w:r>
        <w:rPr>
          <w:rStyle w:val="CommentTok"/>
        </w:rPr>
        <w:t xml:space="preserve"># world_heading = new_heading (advanced to current absolute yaw)</w:t>
      </w:r>
      <w:r>
        <w:br/>
      </w:r>
      <w:r>
        <w:rPr>
          <w:rStyle w:val="CommentTok"/>
        </w:rPr>
        <w:t xml:space="preserve"># pose = (0, 0, 0) (local frame restarted)</w:t>
      </w:r>
      <w:r>
        <w:br/>
      </w:r>
      <w:r>
        <w:br/>
      </w:r>
      <w:r>
        <w:rPr>
          <w:rStyle w:val="CommentTok"/>
        </w:rPr>
        <w:t xml:space="preserve"># Verification: _get_world_pos() immediately after reset:</w:t>
      </w:r>
      <w:r>
        <w:br/>
      </w:r>
      <w:r>
        <w:rPr>
          <w:rStyle w:val="CommentTok"/>
        </w:rPr>
        <w:t xml:space="preserve"># R(new_heading) * (0,0) + (wx,wy) = (wx, wy) QED: continuity preserved</w:t>
      </w:r>
    </w:p>
    <w:bookmarkEnd w:id="104"/>
    <w:p>
      <w:pPr>
        <w:pStyle w:val="FirstParagraph"/>
      </w:pPr>
      <w:r>
        <w:t xml:space="preserve">This continuity property ensures that all beacon positions logged before and after a local reset share a common coordinate system. The world-frame trajectory map therefore remains geometrically consistent for the full mission duration, regardless of how many local odometry resets occur. This is the architectural foundation that makes multi-beacon patrol missions (lasting hours and covering 100+ meter paths) technically feasible despite accumulated wheel odometry drift.</w:t>
      </w:r>
    </w:p>
    <w:bookmarkEnd w:id="105"/>
    <w:bookmarkEnd w:id="106"/>
    <w:bookmarkStart w:id="110" w:name="depth-based-obstacle-detection"/>
    <w:p>
      <w:pPr>
        <w:pStyle w:val="Heading2"/>
      </w:pPr>
      <w:r>
        <w:t xml:space="preserve">Depth-Based Obstacle Detection</w:t>
      </w:r>
    </w:p>
    <w:bookmarkStart w:id="107" w:name="stereo-depth-d455-operating-principle"/>
    <w:p>
      <w:pPr>
        <w:pStyle w:val="Heading3"/>
      </w:pPr>
      <w:r>
        <w:t xml:space="preserve">Stereo Depth: D455 Operating Principle</w:t>
      </w:r>
    </w:p>
    <w:p>
      <w:pPr>
        <w:pStyle w:val="FirstParagraph"/>
      </w:pPr>
      <w:r>
        <w:t xml:space="preserve">The Intel RealSense D455 uses active stereoscopic depth estimation: an infrared projector floods the scene with a structured pseudo-random speckle pattern, and two infrared imagers spaced 95 mm apart capture the projected pattern. Disparity between the left and right images is computed by the D455’s onboard Vision Processor D4 (VPD4) ASIC using a combination of block matching and semi-global matching, producing a</w:t>
      </w:r>
      <w:r>
        <w:t xml:space="preserve"> </w:t>
      </w:r>
      <m:oMath>
        <m:r>
          <m:t>848</m:t>
        </m:r>
        <m:r>
          <m:rPr>
            <m:sty m:val="p"/>
          </m:rPr>
          <m:t>×</m:t>
        </m:r>
        <m:r>
          <m:t>480</m:t>
        </m:r>
      </m:oMath>
      <w:r>
        <w:t xml:space="preserve"> </w:t>
      </w:r>
      <w:r>
        <w:t xml:space="preserve">uint16 depth map where each pixel encodes distance in millimeters.</w:t>
      </w:r>
    </w:p>
    <w:p>
      <w:pPr>
        <w:pStyle w:val="BodyText"/>
      </w:pPr>
      <w:r>
        <w:t xml:space="preserve">Nominal depth accuracy for the D455 is</w:t>
      </w:r>
      <w:r>
        <w:t xml:space="preserve"> </w:t>
      </w:r>
      <m:oMath>
        <m:r>
          <m:rPr>
            <m:sty m:val="p"/>
          </m:rPr>
          <m:t>&lt;</m:t>
        </m:r>
      </m:oMath>
      <w:r>
        <w:t xml:space="preserve">2% at ranges up to 4 m under controlled illumination. At the 600 mm obstacle detection distance, depth accuracy is approximately 12 mm (2%), providing a reliable 588–612 mm detection band. The ROI</w:t>
      </w:r>
      <w:r>
        <w:t xml:space="preserve"> </w:t>
      </w:r>
      <m:oMath>
        <m:r>
          <m:rPr>
            <m:sty m:val="p"/>
          </m:rPr>
          <m:t>(</m:t>
        </m:r>
        <m:r>
          <m:t>344</m:t>
        </m:r>
      </m:oMath>
      <w:r>
        <w:t xml:space="preserve">–</w:t>
      </w:r>
      <m:oMath>
        <m:r>
          <m:t>504</m:t>
        </m:r>
        <m:r>
          <m:rPr>
            <m:sty m:val="p"/>
          </m:rPr>
          <m:t>,</m:t>
        </m:r>
        <m:r>
          <m:t>160</m:t>
        </m:r>
      </m:oMath>
      <w:r>
        <w:t xml:space="preserve">–</w:t>
      </w:r>
      <m:oMath>
        <m:r>
          <m:t>320</m:t>
        </m:r>
        <m:r>
          <m:rPr>
            <m:sty m:val="p"/>
          </m:rPr>
          <m:t>)</m:t>
        </m:r>
      </m:oMath>
      <w:r>
        <w:t xml:space="preserve"> </w:t>
      </w:r>
      <w:r>
        <w:t xml:space="preserve">in</w:t>
      </w:r>
      <w:r>
        <w:t xml:space="preserve"> </w:t>
      </w:r>
      <m:oMath>
        <m:r>
          <m:t>848</m:t>
        </m:r>
        <m:r>
          <m:rPr>
            <m:sty m:val="p"/>
          </m:rPr>
          <m:t>×</m:t>
        </m:r>
        <m:r>
          <m:t>480</m:t>
        </m:r>
      </m:oMath>
      <w:r>
        <w:t xml:space="preserve"> </w:t>
      </w:r>
      <w:r>
        <w:t xml:space="preserve">frame coordinates corresponds to the central</w:t>
      </w:r>
      <w:r>
        <w:t xml:space="preserve"> </w:t>
      </w:r>
      <m:oMath>
        <m:r>
          <m:t>160</m:t>
        </m:r>
        <m:r>
          <m:rPr>
            <m:sty m:val="p"/>
          </m:rPr>
          <m:t>×</m:t>
        </m:r>
        <m:r>
          <m:t>160</m:t>
        </m:r>
      </m:oMath>
      <w:r>
        <w:t xml:space="preserve"> </w:t>
      </w:r>
      <w:r>
        <w:t xml:space="preserve">pixel region of the forward field of view, covering approximately 60 cm lateral width at 600 mm depth.</w:t>
      </w:r>
    </w:p>
    <w:bookmarkEnd w:id="107"/>
    <w:bookmarkStart w:id="109" w:name="th-percentile-depth-statistic"/>
    <w:p>
      <w:pPr>
        <w:pStyle w:val="Heading3"/>
      </w:pPr>
      <w:r>
        <w:t xml:space="preserve">5th Percentile Depth Statistic</w:t>
      </w:r>
    </w:p>
    <w:p>
      <w:pPr>
        <w:pStyle w:val="FirstParagraph"/>
      </w:pPr>
      <w:r>
        <w:t xml:space="preserve">The obstacle detection threshold is applied to the 5th percentile of valid depth readings in the ROI:</w:t>
      </w:r>
    </w:p>
    <w:bookmarkStart w:id="108" w:name="lst:percentile-obstacle"/>
    <w:p>
      <w:pPr>
        <w:pStyle w:val="SourceCode"/>
      </w:pPr>
      <w:r>
        <w:rPr>
          <w:rStyle w:val="NormalTok"/>
        </w:rPr>
        <w:t xml:space="preserve">valid </w:t>
      </w:r>
      <w:r>
        <w:rPr>
          <w:rStyle w:val="OperatorTok"/>
        </w:rPr>
        <w:t xml:space="preserve">=</w:t>
      </w:r>
      <w:r>
        <w:rPr>
          <w:rStyle w:val="NormalTok"/>
        </w:rPr>
        <w:t xml:space="preserve"> roi[(roi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&amp;</w:t>
      </w:r>
      <w:r>
        <w:rPr>
          <w:rStyle w:val="NormalTok"/>
        </w:rPr>
        <w:t xml:space="preserve"> (roi </w:t>
      </w:r>
      <w:r>
        <w:rPr>
          <w:rStyle w:val="OperatorTok"/>
        </w:rPr>
        <w:t xml:space="preserve">&lt;</w:t>
      </w:r>
      <w:r>
        <w:rPr>
          <w:rStyle w:val="NormalTok"/>
        </w:rPr>
        <w:t xml:space="preserve"> </w:t>
      </w:r>
      <w:r>
        <w:rPr>
          <w:rStyle w:val="DecValTok"/>
        </w:rPr>
        <w:t xml:space="preserve">8000</w:t>
      </w:r>
      <w:r>
        <w:rPr>
          <w:rStyle w:val="NormalTok"/>
        </w:rPr>
        <w:t xml:space="preserve">)] </w:t>
      </w:r>
      <w:r>
        <w:rPr>
          <w:rStyle w:val="CommentTok"/>
        </w:rPr>
        <w:t xml:space="preserve"># reject no-data and sky</w:t>
      </w:r>
      <w:r>
        <w:br/>
      </w:r>
      <w:r>
        <w:rPr>
          <w:rStyle w:val="NormalTok"/>
        </w:rPr>
        <w:t xml:space="preserve">p5 </w:t>
      </w:r>
      <w:r>
        <w:rPr>
          <w:rStyle w:val="OperatorTok"/>
        </w:rPr>
        <w:t xml:space="preserve">=</w:t>
      </w:r>
      <w:r>
        <w:rPr>
          <w:rStyle w:val="NormalTok"/>
        </w:rPr>
        <w:t xml:space="preserve"> </w:t>
      </w:r>
      <w:r>
        <w:rPr>
          <w:rStyle w:val="BuiltInTok"/>
        </w:rPr>
        <w:t xml:space="preserve">int</w:t>
      </w:r>
      <w:r>
        <w:rPr>
          <w:rStyle w:val="NormalTok"/>
        </w:rPr>
        <w:t xml:space="preserve">(np.percentile(valid, </w:t>
      </w:r>
      <w:r>
        <w:rPr>
          <w:rStyle w:val="DecValTok"/>
        </w:rPr>
        <w:t xml:space="preserve">5</w:t>
      </w:r>
      <w:r>
        <w:rPr>
          <w:rStyle w:val="NormalTok"/>
        </w:rPr>
        <w:t xml:space="preserve">)) </w:t>
      </w:r>
      <w:r>
        <w:rPr>
          <w:rStyle w:val="CommentTok"/>
        </w:rPr>
        <w:t xml:space="preserve"># robust to noise pixels</w:t>
      </w:r>
      <w:r>
        <w:br/>
      </w:r>
      <w:r>
        <w:br/>
      </w:r>
      <w:r>
        <w:rPr>
          <w:rStyle w:val="ControlFlowTok"/>
        </w:rPr>
        <w:t xml:space="preserve">if</w:t>
      </w:r>
      <w:r>
        <w:rPr>
          <w:rStyle w:val="NormalTok"/>
        </w:rPr>
        <w:t xml:space="preserve"> </w:t>
      </w:r>
      <w:r>
        <w:rPr>
          <w:rStyle w:val="BuiltInTok"/>
        </w:rPr>
        <w:t xml:space="preserve">len</w:t>
      </w:r>
      <w:r>
        <w:rPr>
          <w:rStyle w:val="NormalTok"/>
        </w:rPr>
        <w:t xml:space="preserve">(valid) </w:t>
      </w:r>
      <w:r>
        <w:rPr>
          <w:rStyle w:val="OperatorTok"/>
        </w:rPr>
        <w:t xml:space="preserve">&gt;</w:t>
      </w:r>
      <w:r>
        <w:rPr>
          <w:rStyle w:val="NormalTok"/>
        </w:rPr>
        <w:t xml:space="preserve"> </w:t>
      </w:r>
      <w:r>
        <w:rPr>
          <w:rStyle w:val="DecValTok"/>
        </w:rPr>
        <w:t xml:space="preserve">20</w:t>
      </w:r>
      <w:r>
        <w:rPr>
          <w:rStyle w:val="NormalTok"/>
        </w:rPr>
        <w:t xml:space="preserve"> </w:t>
      </w:r>
      <w:r>
        <w:rPr>
          <w:rStyle w:val="KeywordTok"/>
        </w:rPr>
        <w:t xml:space="preserve">and</w:t>
      </w:r>
      <w:r>
        <w:rPr>
          <w:rStyle w:val="NormalTok"/>
        </w:rPr>
        <w:t xml:space="preserve"> p5 </w:t>
      </w:r>
      <w:r>
        <w:rPr>
          <w:rStyle w:val="OperatorTok"/>
        </w:rPr>
        <w:t xml:space="preserve">&lt;</w:t>
      </w:r>
      <w:r>
        <w:rPr>
          <w:rStyle w:val="NormalTok"/>
        </w:rPr>
        <w:t xml:space="preserve"> OBSTACLE_DIST_MM: </w:t>
      </w:r>
      <w:r>
        <w:rPr>
          <w:rStyle w:val="CommentTok"/>
        </w:rPr>
        <w:t xml:space="preserve"># 600 mm</w:t>
      </w:r>
      <w:r>
        <w:br/>
      </w:r>
      <w:r>
        <w:rPr>
          <w:rStyle w:val="NormalTok"/>
        </w:rPr>
        <w:t xml:space="preserve">  </w:t>
      </w:r>
      <w:r>
        <w:rPr>
          <w:rStyle w:val="VariableTok"/>
        </w:rPr>
        <w:t xml:space="preserve">self</w:t>
      </w:r>
      <w:r>
        <w:rPr>
          <w:rStyle w:val="NormalTok"/>
        </w:rPr>
        <w:t xml:space="preserve">._obstacle_flag </w:t>
      </w:r>
      <w:r>
        <w:rPr>
          <w:rStyle w:val="OperatorTok"/>
        </w:rPr>
        <w:t xml:space="preserve">=</w:t>
      </w:r>
      <w:r>
        <w:rPr>
          <w:rStyle w:val="NormalTok"/>
        </w:rPr>
        <w:t xml:space="preserve"> </w:t>
      </w:r>
      <w:r>
        <w:rPr>
          <w:rStyle w:val="VariableTok"/>
        </w:rPr>
        <w:t xml:space="preserve">True</w:t>
      </w:r>
    </w:p>
    <w:bookmarkEnd w:id="108"/>
    <w:p>
      <w:pPr>
        <w:pStyle w:val="FirstParagraph"/>
      </w:pPr>
      <w:r>
        <w:t xml:space="preserve">The 5th percentile choice is motivated by the need to reject isolated depth sensor noise: at 600 mm, IR speckle overlap from adjacent surfaces creates 1–5% of pixels with anomalously low depth readings. The 5th percentile effectively ignores the noisiest 5% of the valid depth distribution while still responding to any genuine obstacle covering at least 5% of the ROI area: approximately 1200 pixels, corresponding to an object roughly</w:t>
      </w:r>
      <w:r>
        <w:t xml:space="preserve"> </w:t>
      </w:r>
      <m:oMath>
        <m:r>
          <m:t>20</m:t>
        </m:r>
        <m:r>
          <m:rPr>
            <m:sty m:val="p"/>
          </m:rPr>
          <m:t>×</m:t>
        </m:r>
        <m:r>
          <m:t>20</m:t>
        </m:r>
      </m:oMath>
      <w:r>
        <w:t xml:space="preserve"> cm at 600 mm depth.</w:t>
      </w:r>
    </w:p>
    <w:bookmarkEnd w:id="109"/>
    <w:bookmarkEnd w:id="110"/>
    <w:bookmarkStart w:id="112" w:name="X86a271ab40f44cf376a51e89da9b317ab04bfe6"/>
    <w:p>
      <w:pPr>
        <w:pStyle w:val="Heading2"/>
      </w:pPr>
      <w:r>
        <w:t xml:space="preserve">Performance Summary: Before and After Architecture Redesign</w:t>
      </w:r>
    </w:p>
    <w:p>
      <w:pPr>
        <w:pStyle w:val="FirstParagraph"/>
      </w:pPr>
      <w:r>
        <w:t xml:space="preserve">Table </w:t>
      </w:r>
      <w:hyperlink w:anchor="tab:before-after">
        <w:r>
          <w:rPr>
            <w:rStyle w:val="Hyperlink"/>
          </w:rPr>
          <w:t xml:space="preserve">4.1</w:t>
        </w:r>
      </w:hyperlink>
      <w:r>
        <w:t xml:space="preserve"> </w:t>
      </w:r>
      <w:r>
        <w:t xml:space="preserve">summarizes the measured impact of the architectural redesign documented in this chapter.</w:t>
      </w:r>
    </w:p>
    <w:bookmarkStart w:id="111" w:name="tab:before-after"/>
    <w:p>
      <w:pPr>
        <w:pStyle w:val="TableCaption"/>
      </w:pPr>
      <w:r>
        <w:t xml:space="preserve">System performance before and after architectural redesign</w:t>
      </w:r>
    </w:p>
    <w:tbl>
      <w:tblPr>
        <w:tblStyle w:val="Table"/>
        <w:tblW w:type="auto" w:w="0"/>
        <w:tblLook w:firstRow="1" w:lastRow="0" w:firstColumn="0" w:lastColumn="0" w:noHBand="0" w:noVBand="0" w:val="0020"/>
        <w:tblCaption w:val="System performance before and after architectural redesign"/>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 Redesign</w:t>
            </w:r>
          </w:p>
        </w:tc>
        <w:tc>
          <w:tcPr/>
          <w:p>
            <w:pPr>
              <w:pStyle w:val="Compact"/>
              <w:jc w:val="left"/>
            </w:pPr>
            <w:r>
              <w:t xml:space="preserve">After Redesign</w:t>
            </w:r>
          </w:p>
        </w:tc>
        <w:tc>
          <w:tcPr/>
          <w:p>
            <w:pPr>
              <w:pStyle w:val="Compact"/>
              <w:jc w:val="left"/>
            </w:pPr>
            <w:r>
              <w:t xml:space="preserve">Improvement</w:t>
            </w:r>
          </w:p>
        </w:tc>
      </w:tr>
      <w:tr>
        <w:tc>
          <w:tcPr/>
          <w:p>
            <w:pPr>
              <w:pStyle w:val="Compact"/>
              <w:jc w:val="left"/>
            </w:pPr>
            <w:r>
              <w:t xml:space="preserve">Camera effective processing rate</w:t>
            </w:r>
          </w:p>
        </w:tc>
        <w:tc>
          <w:tcPr/>
          <w:p>
            <w:pPr>
              <w:pStyle w:val="Compact"/>
              <w:jc w:val="left"/>
            </w:pPr>
            <m:oMath>
              <m:r>
                <m:rPr>
                  <m:sty m:val="p"/>
                </m:rPr>
                <m:t>∼</m:t>
              </m:r>
            </m:oMath>
            <w:r>
              <w:t xml:space="preserve">3 Hz</w:t>
            </w:r>
          </w:p>
        </w:tc>
        <w:tc>
          <w:tcPr/>
          <w:p>
            <w:pPr>
              <w:pStyle w:val="Compact"/>
              <w:jc w:val="left"/>
            </w:pPr>
            <w:r>
              <w:t xml:space="preserve">8–12 Hz</w:t>
            </w:r>
          </w:p>
        </w:tc>
        <w:tc>
          <w:tcPr/>
          <w:p>
            <w:pPr>
              <w:pStyle w:val="Compact"/>
              <w:jc w:val="left"/>
            </w:pPr>
            <w:r>
              <w:t xml:space="preserve">3–4</w:t>
            </w:r>
            <m:oMath>
              <m:r>
                <m:rPr>
                  <m:sty m:val="p"/>
                </m:rPr>
                <m:t>×</m:t>
              </m:r>
            </m:oMath>
          </w:p>
        </w:tc>
      </w:tr>
      <w:tr>
        <w:tc>
          <w:tcPr/>
          <w:p>
            <w:pPr>
              <w:pStyle w:val="Compact"/>
              <w:jc w:val="left"/>
            </w:pPr>
            <w:r>
              <w:t xml:space="preserve">LED beacon detection rate</w:t>
            </w:r>
          </w:p>
        </w:tc>
        <w:tc>
          <w:tcPr/>
          <w:p>
            <w:pPr>
              <w:pStyle w:val="Compact"/>
              <w:jc w:val="left"/>
            </w:pPr>
            <w:r>
              <w:t xml:space="preserve">0% (100% ceiling reflection FP)</w:t>
            </w:r>
          </w:p>
        </w:tc>
        <w:tc>
          <w:tcPr/>
          <w:p>
            <w:pPr>
              <w:pStyle w:val="Compact"/>
              <w:jc w:val="left"/>
            </w:pPr>
            <w:r>
              <w:t xml:space="preserve">98–100%</w:t>
            </w:r>
          </w:p>
        </w:tc>
        <w:tc>
          <w:tcPr/>
          <w:p>
            <w:pPr>
              <w:pStyle w:val="Compact"/>
              <w:jc w:val="left"/>
            </w:pPr>
            <w:r>
              <w:t xml:space="preserve">N/A</w:t>
            </w:r>
            <w:r>
              <w:t xml:space="preserve"> </w:t>
            </w:r>
            <m:oMath>
              <m:r>
                <m:rPr>
                  <m:sty m:val="p"/>
                </m:rPr>
                <m:t>→</m:t>
              </m:r>
            </m:oMath>
            <w:r>
              <w:t xml:space="preserve"> </w:t>
            </w:r>
            <w:r>
              <w:t xml:space="preserve">functional</w:t>
            </w:r>
          </w:p>
        </w:tc>
      </w:tr>
      <w:tr>
        <w:tc>
          <w:tcPr/>
          <w:p>
            <w:pPr>
              <w:pStyle w:val="Compact"/>
              <w:jc w:val="left"/>
            </w:pPr>
            <w:r>
              <w:t xml:space="preserve">Checkerboard detection rate</w:t>
            </w:r>
          </w:p>
        </w:tc>
        <w:tc>
          <w:tcPr/>
          <w:p>
            <w:pPr>
              <w:pStyle w:val="Compact"/>
              <w:jc w:val="left"/>
            </w:pPr>
            <m:oMath>
              <m:r>
                <m:rPr>
                  <m:sty m:val="p"/>
                </m:rPr>
                <m:t>∼</m:t>
              </m:r>
            </m:oMath>
            <w:r>
              <w:t xml:space="preserve">0% (SB gated to 1 Hz)</w:t>
            </w:r>
          </w:p>
        </w:tc>
        <w:tc>
          <w:tcPr/>
          <w:p>
            <w:pPr>
              <w:pStyle w:val="Compact"/>
              <w:jc w:val="left"/>
            </w:pPr>
            <w:r>
              <w:t xml:space="preserve">100% on first visible frame</w:t>
            </w:r>
          </w:p>
        </w:tc>
        <w:tc>
          <w:tcPr/>
          <w:p>
            <w:pPr>
              <w:pStyle w:val="Compact"/>
              <w:jc w:val="left"/>
            </w:pPr>
            <w:r>
              <w:t xml:space="preserve">N/A</w:t>
            </w:r>
            <w:r>
              <w:t xml:space="preserve"> </w:t>
            </w:r>
            <m:oMath>
              <m:r>
                <m:rPr>
                  <m:sty m:val="p"/>
                </m:rPr>
                <m:t>→</m:t>
              </m:r>
            </m:oMath>
            <w:r>
              <w:t xml:space="preserve"> </w:t>
            </w:r>
            <w:r>
              <w:t xml:space="preserve">functional</w:t>
            </w:r>
          </w:p>
        </w:tc>
      </w:tr>
      <w:tr>
        <w:tc>
          <w:tcPr/>
          <w:p>
            <w:pPr>
              <w:pStyle w:val="Compact"/>
              <w:jc w:val="left"/>
            </w:pPr>
            <w:r>
              <w:t xml:space="preserve">Vision subprocess GIL contention</w:t>
            </w:r>
          </w:p>
        </w:tc>
        <w:tc>
          <w:tcPr/>
          <w:p>
            <w:pPr>
              <w:pStyle w:val="Compact"/>
              <w:jc w:val="left"/>
            </w:pPr>
            <w:r>
              <w:t xml:space="preserve">100% (single process)</w:t>
            </w:r>
          </w:p>
        </w:tc>
        <w:tc>
          <w:tcPr/>
          <w:p>
            <w:pPr>
              <w:pStyle w:val="Compact"/>
              <w:jc w:val="left"/>
            </w:pPr>
            <w:r>
              <w:t xml:space="preserve">0% (spawn context)</w:t>
            </w:r>
          </w:p>
        </w:tc>
        <w:tc>
          <w:tcPr/>
          <w:p>
            <w:pPr>
              <w:pStyle w:val="Compact"/>
              <w:jc w:val="left"/>
            </w:pPr>
            <w:r>
              <w:t xml:space="preserve">Eliminated</w:t>
            </w:r>
          </w:p>
        </w:tc>
      </w:tr>
      <w:tr>
        <w:tc>
          <w:tcPr/>
          <w:p>
            <w:pPr>
              <w:pStyle w:val="Compact"/>
              <w:jc w:val="left"/>
            </w:pPr>
            <w:r>
              <w:t xml:space="preserve">Heartbeat failsafe false trips</w:t>
            </w:r>
          </w:p>
        </w:tc>
        <w:tc>
          <w:tcPr/>
          <w:p>
            <w:pPr>
              <w:pStyle w:val="Compact"/>
              <w:jc w:val="left"/>
            </w:pPr>
            <w:r>
              <w:t xml:space="preserve">100% on browser reconnect</w:t>
            </w:r>
          </w:p>
        </w:tc>
        <w:tc>
          <w:tcPr/>
          <w:p>
            <w:pPr>
              <w:pStyle w:val="Compact"/>
              <w:jc w:val="left"/>
            </w:pPr>
            <w:r>
              <w:t xml:space="preserve">0% (stale guard)</w:t>
            </w:r>
          </w:p>
        </w:tc>
        <w:tc>
          <w:tcPr/>
          <w:p>
            <w:pPr>
              <w:pStyle w:val="Compact"/>
              <w:jc w:val="left"/>
            </w:pPr>
            <w:r>
              <w:t xml:space="preserve">Eliminated</w:t>
            </w:r>
          </w:p>
        </w:tc>
      </w:tr>
      <w:tr>
        <w:tc>
          <w:tcPr/>
          <w:p>
            <w:pPr>
              <w:pStyle w:val="Compact"/>
              <w:jc w:val="left"/>
            </w:pPr>
            <w:r>
              <w:rPr>
                <w:rStyle w:val="VerbatimChar"/>
              </w:rPr>
              <w:t xml:space="preserve">ROSIP</w:t>
            </w:r>
            <w:r>
              <w:t xml:space="preserve"> </w:t>
            </w:r>
            <w:r>
              <w:t xml:space="preserve">routing failures</w:t>
            </w:r>
          </w:p>
        </w:tc>
        <w:tc>
          <w:tcPr/>
          <w:p>
            <w:pPr>
              <w:pStyle w:val="Compact"/>
              <w:jc w:val="left"/>
            </w:pPr>
            <w:r>
              <w:t xml:space="preserve">Intermittent (non-deterministic)</w:t>
            </w:r>
          </w:p>
        </w:tc>
        <w:tc>
          <w:tcPr/>
          <w:p>
            <w:pPr>
              <w:pStyle w:val="Compact"/>
              <w:jc w:val="left"/>
            </w:pPr>
            <w:r>
              <w:t xml:space="preserve">0% (hardcoded)</w:t>
            </w:r>
          </w:p>
        </w:tc>
        <w:tc>
          <w:tcPr/>
          <w:p>
            <w:pPr>
              <w:pStyle w:val="Compact"/>
              <w:jc w:val="left"/>
            </w:pPr>
            <w:r>
              <w:t xml:space="preserve">Eliminated</w:t>
            </w:r>
          </w:p>
        </w:tc>
      </w:tr>
      <w:tr>
        <w:tc>
          <w:tcPr/>
          <w:p>
            <w:pPr>
              <w:pStyle w:val="Compact"/>
              <w:jc w:val="left"/>
            </w:pPr>
            <w:r>
              <w:t xml:space="preserve">Frame processing latency (LED)</w:t>
            </w:r>
          </w:p>
        </w:tc>
        <w:tc>
          <w:tcPr/>
          <w:p>
            <w:pPr>
              <w:pStyle w:val="Compact"/>
              <w:jc w:val="left"/>
            </w:pPr>
            <w:r>
              <w:t xml:space="preserve">200–330 ms (blocking)</w:t>
            </w:r>
          </w:p>
        </w:tc>
        <w:tc>
          <w:tcPr/>
          <w:p>
            <w:pPr>
              <w:pStyle w:val="Compact"/>
              <w:jc w:val="left"/>
            </w:pPr>
            <w:r>
              <w:t xml:space="preserve">5–10 ms</w:t>
            </w:r>
          </w:p>
        </w:tc>
        <w:tc>
          <w:tcPr/>
          <w:p>
            <w:pPr>
              <w:pStyle w:val="Compact"/>
              <w:jc w:val="left"/>
            </w:pPr>
            <w:r>
              <w:t xml:space="preserve">20–66</w:t>
            </w:r>
            <m:oMath>
              <m:r>
                <m:rPr>
                  <m:sty m:val="p"/>
                </m:rPr>
                <m:t>×</m:t>
              </m:r>
            </m:oMath>
          </w:p>
        </w:tc>
      </w:tr>
      <w:tr>
        <w:tc>
          <w:tcPr/>
          <w:p>
            <w:pPr>
              <w:pStyle w:val="Compact"/>
              <w:jc w:val="left"/>
            </w:pPr>
            <w:r>
              <w:t xml:space="preserve">Autonomous patrol reliability</w:t>
            </w:r>
          </w:p>
        </w:tc>
        <w:tc>
          <w:tcPr/>
          <w:p>
            <w:pPr>
              <w:pStyle w:val="Compact"/>
              <w:jc w:val="left"/>
            </w:pPr>
            <w:r>
              <w:t xml:space="preserve">0% (FSM unusable)</w:t>
            </w:r>
          </w:p>
        </w:tc>
        <w:tc>
          <w:tcPr/>
          <w:p>
            <w:pPr>
              <w:pStyle w:val="Compact"/>
              <w:jc w:val="left"/>
            </w:pPr>
            <w:r>
              <w:t xml:space="preserve">100% (validated)</w:t>
            </w:r>
          </w:p>
        </w:tc>
        <w:tc>
          <w:tcPr/>
          <w:p>
            <w:pPr>
              <w:pStyle w:val="Compact"/>
              <w:jc w:val="left"/>
            </w:pPr>
            <w:r>
              <w:t xml:space="preserve">N/A</w:t>
            </w:r>
            <w:r>
              <w:t xml:space="preserve"> </w:t>
            </w:r>
            <m:oMath>
              <m:r>
                <m:rPr>
                  <m:sty m:val="p"/>
                </m:rPr>
                <m:t>→</m:t>
              </m:r>
            </m:oMath>
            <w:r>
              <w:t xml:space="preserve"> </w:t>
            </w:r>
            <w:r>
              <w:t xml:space="preserve">functional</w:t>
            </w:r>
          </w:p>
        </w:tc>
      </w:tr>
    </w:tbl>
    <w:bookmarkEnd w:id="111"/>
    <w:bookmarkEnd w:id="112"/>
    <w:bookmarkEnd w:id="113"/>
    <w:bookmarkStart w:id="169" w:name="ch:vision-math"/>
    <w:p>
      <w:pPr>
        <w:pStyle w:val="Heading1"/>
      </w:pPr>
      <w:r>
        <w:t xml:space="preserve">Mathematical Foundations of Vision and Navigation</w:t>
      </w:r>
    </w:p>
    <w:p>
      <w:pPr>
        <w:pStyle w:val="FirstParagraph"/>
      </w:pPr>
      <w:r>
        <w:t xml:space="preserve">This chapter extends Chapter </w:t>
      </w:r>
      <w:hyperlink w:anchor="ch:vision-nav">
        <w:r>
          <w:rPr>
            <w:rStyle w:val="Hyperlink"/>
          </w:rPr>
          <w:t xml:space="preserve">4</w:t>
        </w:r>
      </w:hyperlink>
      <w:r>
        <w:t xml:space="preserve"> </w:t>
      </w:r>
      <w:r>
        <w:t xml:space="preserve">with the complete mathematical derivations underlying every vision and navigation subsystem: camera projection and calibration, image processing theory, signal processing analysis of the EMA filter, density-based clustering correctness, the homography-based PnP solution, distance-estimation error propagation, P-controller stability analysis, wheel odometry error modeling, stereo depth theory, formal FSM completeness analysis, and full pipeline timing analysis.</w:t>
      </w:r>
    </w:p>
    <w:bookmarkStart w:id="118" w:name="X6b0f7a9380c054d60a57c2845f1e6e501a3ec76"/>
    <w:p>
      <w:pPr>
        <w:pStyle w:val="Heading2"/>
      </w:pPr>
      <w:r>
        <w:t xml:space="preserve">Camera Projection Model and Calibration Theory</w:t>
      </w:r>
    </w:p>
    <w:bookmarkStart w:id="114" w:name="the-pinhole-camera-model"/>
    <w:p>
      <w:pPr>
        <w:pStyle w:val="Heading3"/>
      </w:pPr>
      <w:r>
        <w:t xml:space="preserve">The Pinhole Camera Model</w:t>
      </w:r>
    </w:p>
    <w:p>
      <w:pPr>
        <w:pStyle w:val="FirstParagraph"/>
      </w:pPr>
      <w:r>
        <w:t xml:space="preserve">The mathematical foundation of every metric measurement in the vision pipeline is the pinhole camera model, which approximates the image formation process of a thin convex lens. In this model, a 3D point</w:t>
      </w:r>
      <w:r>
        <w:t xml:space="preserve"> </w:t>
      </w:r>
      <m:oMath>
        <m:r>
          <m:t>P</m:t>
        </m:r>
        <m:r>
          <m:rPr>
            <m:sty m:val="p"/>
          </m:rPr>
          <m:t>=</m:t>
        </m:r>
        <m:r>
          <m:rPr>
            <m:sty m:val="p"/>
          </m:rPr>
          <m:t>(</m:t>
        </m:r>
        <m:r>
          <m:t>X</m:t>
        </m:r>
        <m:r>
          <m:rPr>
            <m:sty m:val="p"/>
          </m:rPr>
          <m:t>,</m:t>
        </m:r>
        <m:r>
          <m:t>Y</m:t>
        </m:r>
        <m:r>
          <m:rPr>
            <m:sty m:val="p"/>
          </m:rPr>
          <m:t>,</m:t>
        </m:r>
        <m:r>
          <m:t>Z</m:t>
        </m:r>
        <m:sSup>
          <m:e>
            <m:r>
              <m:rPr>
                <m:sty m:val="p"/>
              </m:rPr>
              <m:t>)</m:t>
            </m:r>
          </m:e>
          <m:sup>
            <m:r>
              <m:rPr>
                <m:sty m:val="p"/>
              </m:rPr>
              <m:t>⊤</m:t>
            </m:r>
          </m:sup>
        </m:sSup>
      </m:oMath>
      <w:r>
        <w:t xml:space="preserve"> </w:t>
      </w:r>
      <w:r>
        <w:t xml:space="preserve">in the camera coordinate frame is projected onto the 2D image plane at pixel coordinates</w:t>
      </w:r>
      <w:r>
        <w:t xml:space="preserve"> </w:t>
      </w:r>
      <m:oMath>
        <m:r>
          <m:t>p</m:t>
        </m:r>
        <m:r>
          <m:rPr>
            <m:sty m:val="p"/>
          </m:rPr>
          <m:t>=</m:t>
        </m:r>
        <m:r>
          <m:rPr>
            <m:sty m:val="p"/>
          </m:rPr>
          <m:t>(</m:t>
        </m:r>
        <m:r>
          <m:t>u</m:t>
        </m:r>
        <m:r>
          <m:rPr>
            <m:sty m:val="p"/>
          </m:rPr>
          <m:t>,</m:t>
        </m:r>
        <m:r>
          <m:t>v</m:t>
        </m:r>
        <m:sSup>
          <m:e>
            <m:r>
              <m:rPr>
                <m:sty m:val="p"/>
              </m:rPr>
              <m:t>)</m:t>
            </m:r>
          </m:e>
          <m:sup>
            <m:r>
              <m:rPr>
                <m:sty m:val="p"/>
              </m:rPr>
              <m:t>⊤</m:t>
            </m:r>
          </m:sup>
        </m:sSup>
      </m:oMath>
      <w:r>
        <w:t xml:space="preserve"> </w:t>
      </w:r>
      <w:r>
        <w:t xml:space="preserve">via a central projection through the optical center. The projection equations are:</w:t>
      </w:r>
    </w:p>
    <w:p>
      <w:pPr>
        <w:pStyle w:val="BodyText"/>
      </w:pPr>
      <m:oMathPara>
        <m:oMathParaPr>
          <m:jc m:val="center"/>
        </m:oMathParaPr>
        <m:oMath>
          <m:r>
            <m:t>u</m:t>
          </m:r>
          <m:r>
            <m:rPr>
              <m:sty m:val="p"/>
            </m:rPr>
            <m:t>=</m:t>
          </m:r>
          <m:sSub>
            <m:e>
              <m:r>
                <m:t>f</m:t>
              </m:r>
            </m:e>
            <m:sub>
              <m:r>
                <m:t>x</m:t>
              </m:r>
            </m:sub>
          </m:sSub>
          <m:f>
            <m:fPr>
              <m:type m:val="bar"/>
            </m:fPr>
            <m:num>
              <m:r>
                <m:t>X</m:t>
              </m:r>
            </m:num>
            <m:den>
              <m:r>
                <m:t>Z</m:t>
              </m:r>
            </m:den>
          </m:f>
          <m:r>
            <m:rPr>
              <m:sty m:val="p"/>
            </m:rPr>
            <m:t>+</m:t>
          </m:r>
          <m:sSub>
            <m:e>
              <m:r>
                <m:t>c</m:t>
              </m:r>
            </m:e>
            <m:sub>
              <m:r>
                <m:t>x</m:t>
              </m:r>
            </m:sub>
          </m:sSub>
          <m:r>
            <m:rPr>
              <m:sty m:val="p"/>
            </m:rPr>
            <m:t>,</m:t>
          </m:r>
          <m:r>
            <m:t>  </m:t>
          </m:r>
          <m:r>
            <m:t>v</m:t>
          </m:r>
          <m:r>
            <m:rPr>
              <m:sty m:val="p"/>
            </m:rPr>
            <m:t>=</m:t>
          </m:r>
          <m:sSub>
            <m:e>
              <m:r>
                <m:t>f</m:t>
              </m:r>
            </m:e>
            <m:sub>
              <m:r>
                <m:t>y</m:t>
              </m:r>
            </m:sub>
          </m:sSub>
          <m:f>
            <m:fPr>
              <m:type m:val="bar"/>
            </m:fPr>
            <m:num>
              <m:r>
                <m:t>Y</m:t>
              </m:r>
            </m:num>
            <m:den>
              <m:r>
                <m:t>Z</m:t>
              </m:r>
            </m:den>
          </m:f>
          <m:r>
            <m:rPr>
              <m:sty m:val="p"/>
            </m:rPr>
            <m:t>+</m:t>
          </m:r>
          <m:sSub>
            <m:e>
              <m:r>
                <m:t>c</m:t>
              </m:r>
            </m:e>
            <m:sub>
              <m:r>
                <m:t>y</m:t>
              </m:r>
            </m:sub>
          </m:sSub>
        </m:oMath>
      </m:oMathPara>
    </w:p>
    <w:p>
      <w:pPr>
        <w:pStyle w:val="FirstParagraph"/>
      </w:pPr>
      <w:r>
        <w:t xml:space="preserve">where</w:t>
      </w:r>
      <w:r>
        <w:t xml:space="preserve"> </w:t>
      </w:r>
      <m:oMath>
        <m:sSub>
          <m:e>
            <m:r>
              <m:t>f</m:t>
            </m:r>
          </m:e>
          <m:sub>
            <m:r>
              <m:t>x</m:t>
            </m:r>
          </m:sub>
        </m:sSub>
        <m:r>
          <m:rPr>
            <m:sty m:val="p"/>
          </m:rPr>
          <m:t>,</m:t>
        </m:r>
        <m:sSub>
          <m:e>
            <m:r>
              <m:t>f</m:t>
            </m:r>
          </m:e>
          <m:sub>
            <m:r>
              <m:t>y</m:t>
            </m:r>
          </m:sub>
        </m:sSub>
      </m:oMath>
      <w:r>
        <w:t xml:space="preserve"> </w:t>
      </w:r>
      <w:r>
        <w:t xml:space="preserve">are the focal lengths in pixels (horizontal, vertical),</w:t>
      </w:r>
      <w:r>
        <w:t xml:space="preserve"> </w:t>
      </w:r>
      <m:oMath>
        <m:sSub>
          <m:e>
            <m:r>
              <m:t>c</m:t>
            </m:r>
          </m:e>
          <m:sub>
            <m:r>
              <m:t>x</m:t>
            </m:r>
          </m:sub>
        </m:sSub>
        <m:r>
          <m:rPr>
            <m:sty m:val="p"/>
          </m:rPr>
          <m:t>,</m:t>
        </m:r>
        <m:sSub>
          <m:e>
            <m:r>
              <m:t>c</m:t>
            </m:r>
          </m:e>
          <m:sub>
            <m:r>
              <m:t>y</m:t>
            </m:r>
          </m:sub>
        </m:sSub>
      </m:oMath>
      <w:r>
        <w:t xml:space="preserve"> </w:t>
      </w:r>
      <w:r>
        <w:t xml:space="preserve">are the principal point coordinates, and</w:t>
      </w:r>
      <w:r>
        <w:t xml:space="preserve"> </w:t>
      </w:r>
      <m:oMath>
        <m:r>
          <m:t>X</m:t>
        </m:r>
        <m:r>
          <m:rPr>
            <m:sty m:val="p"/>
          </m:rPr>
          <m:t>/</m:t>
        </m:r>
        <m:r>
          <m:t>Z</m:t>
        </m:r>
        <m:r>
          <m:rPr>
            <m:sty m:val="p"/>
          </m:rPr>
          <m:t>,</m:t>
        </m:r>
        <m:r>
          <m:t>Y</m:t>
        </m:r>
        <m:r>
          <m:rPr>
            <m:sty m:val="p"/>
          </m:rPr>
          <m:t>/</m:t>
        </m:r>
        <m:r>
          <m:t>Z</m:t>
        </m:r>
      </m:oMath>
      <w:r>
        <w:t xml:space="preserve"> </w:t>
      </w:r>
      <w:r>
        <w:t xml:space="preserve">are the normalized image coordinates (angular subtense from the optical axis).</w:t>
      </w:r>
    </w:p>
    <w:p>
      <w:pPr>
        <w:pStyle w:val="BodyText"/>
      </w:pPr>
      <w:r>
        <w:t xml:space="preserve">In homogeneous coordinates, the projection is expressed as a single matrix multiplication. Let</w:t>
      </w:r>
      <w:r>
        <w:t xml:space="preserve"> </w:t>
      </w:r>
      <m:oMath>
        <m:acc>
          <m:accPr>
            <m:chr m:val="̃"/>
          </m:accPr>
          <m:e>
            <m:r>
              <m:t>P</m:t>
            </m:r>
          </m:e>
        </m:acc>
        <m:r>
          <m:rPr>
            <m:sty m:val="p"/>
          </m:rPr>
          <m:t>=</m:t>
        </m:r>
        <m:r>
          <m:rPr>
            <m:sty m:val="p"/>
          </m:rPr>
          <m:t>(</m:t>
        </m:r>
        <m:r>
          <m:t>X</m:t>
        </m:r>
        <m:r>
          <m:rPr>
            <m:sty m:val="p"/>
          </m:rPr>
          <m:t>,</m:t>
        </m:r>
        <m:r>
          <m:t>Y</m:t>
        </m:r>
        <m:r>
          <m:rPr>
            <m:sty m:val="p"/>
          </m:rPr>
          <m:t>,</m:t>
        </m:r>
        <m:r>
          <m:t>Z</m:t>
        </m:r>
        <m:r>
          <m:rPr>
            <m:sty m:val="p"/>
          </m:rPr>
          <m:t>,</m:t>
        </m:r>
        <m:r>
          <m:t>1</m:t>
        </m:r>
        <m:sSup>
          <m:e>
            <m:r>
              <m:rPr>
                <m:sty m:val="p"/>
              </m:rPr>
              <m:t>)</m:t>
            </m:r>
          </m:e>
          <m:sup>
            <m:r>
              <m:rPr>
                <m:sty m:val="p"/>
              </m:rPr>
              <m:t>⊤</m:t>
            </m:r>
          </m:sup>
        </m:sSup>
      </m:oMath>
      <w:r>
        <w:t xml:space="preserve"> </w:t>
      </w:r>
      <w:r>
        <w:t xml:space="preserve">be the homogeneous world point and</w:t>
      </w:r>
      <w:r>
        <w:t xml:space="preserve"> </w:t>
      </w:r>
      <m:oMath>
        <m:acc>
          <m:accPr>
            <m:chr m:val="̃"/>
          </m:accPr>
          <m:e>
            <m:r>
              <m:t>p</m:t>
            </m:r>
          </m:e>
        </m:acc>
        <m:r>
          <m:rPr>
            <m:sty m:val="p"/>
          </m:rPr>
          <m:t>=</m:t>
        </m:r>
        <m:r>
          <m:rPr>
            <m:sty m:val="p"/>
          </m:rPr>
          <m:t>(</m:t>
        </m:r>
        <m:r>
          <m:t>s</m:t>
        </m:r>
        <m:r>
          <m:t>u</m:t>
        </m:r>
        <m:r>
          <m:rPr>
            <m:sty m:val="p"/>
          </m:rPr>
          <m:t>,</m:t>
        </m:r>
        <m:r>
          <m:t>s</m:t>
        </m:r>
        <m:r>
          <m:t>v</m:t>
        </m:r>
        <m:r>
          <m:rPr>
            <m:sty m:val="p"/>
          </m:rPr>
          <m:t>,</m:t>
        </m:r>
        <m:r>
          <m:t>s</m:t>
        </m:r>
        <m:sSup>
          <m:e>
            <m:r>
              <m:rPr>
                <m:sty m:val="p"/>
              </m:rPr>
              <m:t>)</m:t>
            </m:r>
          </m:e>
          <m:sup>
            <m:r>
              <m:rPr>
                <m:sty m:val="p"/>
              </m:rPr>
              <m:t>⊤</m:t>
            </m:r>
          </m:sup>
        </m:sSup>
      </m:oMath>
      <w:r>
        <w:t xml:space="preserve"> </w:t>
      </w:r>
      <w:r>
        <w:t xml:space="preserve">be the homogeneous image point with scale factor</w:t>
      </w:r>
      <w:r>
        <w:t xml:space="preserve"> </w:t>
      </w:r>
      <m:oMath>
        <m:r>
          <m:t>s</m:t>
        </m:r>
      </m:oMath>
      <w:r>
        <w:t xml:space="preserve">:</w:t>
      </w:r>
    </w:p>
    <w:p>
      <w:pPr>
        <w:pStyle w:val="BodyText"/>
      </w:pPr>
      <m:oMathPara>
        <m:oMathParaPr>
          <m:jc m:val="center"/>
        </m:oMathParaPr>
        <m:oMath>
          <m:acc>
            <m:accPr>
              <m:chr m:val="̃"/>
            </m:accPr>
            <m:e>
              <m:r>
                <m:t>p</m:t>
              </m:r>
            </m:e>
          </m:acc>
          <m:r>
            <m:rPr>
              <m:sty m:val="p"/>
            </m:rPr>
            <m:t>=</m:t>
          </m:r>
          <m:r>
            <m:t>K</m:t>
          </m:r>
          <m:r>
            <m:rPr>
              <m:sty m:val="p"/>
            </m:rPr>
            <m:t>[</m:t>
          </m:r>
          <m:r>
            <m:t>R</m:t>
          </m:r>
          <m:r>
            <m:rPr>
              <m:sty m:val="p"/>
            </m:rPr>
            <m:t>∣</m:t>
          </m:r>
          <m:r>
            <m:t>t</m:t>
          </m:r>
          <m:r>
            <m:rPr>
              <m:sty m:val="p"/>
            </m:rPr>
            <m:t>]</m:t>
          </m:r>
          <m:r>
            <m:t> </m:t>
          </m:r>
          <m:acc>
            <m:accPr>
              <m:chr m:val="̃"/>
            </m:accPr>
            <m:e>
              <m:r>
                <m:t>P</m:t>
              </m:r>
            </m:e>
          </m:acc>
          <m:r>
            <m:rPr>
              <m:sty m:val="p"/>
            </m:rPr>
            <m:t>,</m:t>
          </m:r>
          <m:r>
            <m:t>  </m:t>
          </m:r>
          <m: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oMath>
      </m:oMathPara>
    </w:p>
    <w:p>
      <w:pPr>
        <w:pStyle w:val="FirstParagraph"/>
      </w:pPr>
      <w:r>
        <w:t xml:space="preserve">where</w:t>
      </w:r>
      <w:r>
        <w:t xml:space="preserve"> </w:t>
      </w:r>
      <m:oMath>
        <m:r>
          <m:rPr>
            <m:sty m:val="p"/>
          </m:rPr>
          <m:t>[</m:t>
        </m:r>
        <m:r>
          <m:t>R</m:t>
        </m:r>
        <m:r>
          <m:rPr>
            <m:sty m:val="p"/>
          </m:rPr>
          <m:t>∣</m:t>
        </m:r>
        <m:r>
          <m:t>t</m:t>
        </m:r>
        <m:r>
          <m:rPr>
            <m:sty m:val="p"/>
          </m:rPr>
          <m:t>]</m:t>
        </m:r>
      </m:oMath>
      <w:r>
        <w:t xml:space="preserve"> </w:t>
      </w:r>
      <w:r>
        <w:t xml:space="preserve">is the</w:t>
      </w:r>
      <w:r>
        <w:t xml:space="preserve"> </w:t>
      </w:r>
      <m:oMath>
        <m:r>
          <m:t>3</m:t>
        </m:r>
        <m:r>
          <m:rPr>
            <m:sty m:val="p"/>
          </m:rPr>
          <m:t>×</m:t>
        </m:r>
        <m:r>
          <m:t>4</m:t>
        </m:r>
      </m:oMath>
      <w:r>
        <w:t xml:space="preserve"> </w:t>
      </w:r>
      <w:r>
        <w:t xml:space="preserve">extrinsic matrix (rotation</w:t>
      </w:r>
      <w:r>
        <w:t xml:space="preserve"> </w:t>
      </w:r>
      <m:oMath>
        <m:r>
          <m:t>R</m:t>
        </m:r>
        <m:r>
          <m:rPr>
            <m:sty m:val="p"/>
          </m:rPr>
          <m:t>∈</m:t>
        </m:r>
        <m:r>
          <m:t>S</m:t>
        </m:r>
        <m:r>
          <m:t>O</m:t>
        </m:r>
        <m:r>
          <m:rPr>
            <m:sty m:val="p"/>
          </m:rPr>
          <m:t>(</m:t>
        </m:r>
        <m:r>
          <m:t>3</m:t>
        </m:r>
        <m:r>
          <m:rPr>
            <m:sty m:val="p"/>
          </m:rPr>
          <m:t>)</m:t>
        </m:r>
      </m:oMath>
      <w:r>
        <w:t xml:space="preserve"> </w:t>
      </w:r>
      <w:r>
        <w:t xml:space="preserve">and translation</w:t>
      </w:r>
      <w:r>
        <w:t xml:space="preserve"> </w:t>
      </w:r>
      <m:oMath>
        <m:r>
          <m:t>t</m:t>
        </m:r>
        <m:r>
          <m:rPr>
            <m:sty m:val="p"/>
          </m:rPr>
          <m:t>∈</m:t>
        </m:r>
        <m:sSup>
          <m:e>
            <m:r>
              <m:rPr>
                <m:scr m:val="double-struck"/>
                <m:sty m:val="p"/>
              </m:rPr>
              <m:t>R</m:t>
            </m:r>
          </m:e>
          <m:sup>
            <m:r>
              <m:t>3</m:t>
            </m:r>
          </m:sup>
        </m:sSup>
      </m:oMath>
      <w:r>
        <w:t xml:space="preserve">).</w:t>
      </w:r>
    </w:p>
    <w:p>
      <w:pPr>
        <w:pStyle w:val="BodyText"/>
      </w:pPr>
      <w:r>
        <w:t xml:space="preserve">The intrinsic matrix</w:t>
      </w:r>
      <w:r>
        <w:t xml:space="preserve"> </w:t>
      </w:r>
      <m:oMath>
        <m:r>
          <m:t>K</m:t>
        </m:r>
      </m:oMath>
      <w:r>
        <w:t xml:space="preserve"> </w:t>
      </w:r>
      <w:r>
        <w:t xml:space="preserve">encodes all camera-specific optical parameters. For the Intel D455 at</w:t>
      </w:r>
      <w:r>
        <w:t xml:space="preserve"> </w:t>
      </w:r>
      <m:oMath>
        <m:r>
          <m:t>640</m:t>
        </m:r>
        <m:r>
          <m:rPr>
            <m:sty m:val="p"/>
          </m:rPr>
          <m:t>×</m:t>
        </m:r>
        <m:r>
          <m:t>480</m:t>
        </m:r>
      </m:oMath>
      <w:r>
        <w:t xml:space="preserve"> </w:t>
      </w:r>
      <w:r>
        <w:t xml:space="preserve">resolution, the calibrated values obtained from the</w:t>
      </w:r>
      <w:r>
        <w:t xml:space="preserve"> </w:t>
      </w:r>
      <w:r>
        <w:rPr>
          <w:rStyle w:val="VerbatimChar"/>
        </w:rPr>
        <w:t xml:space="preserve">camerainfo</w:t>
      </w:r>
      <w:r>
        <w:t xml:space="preserve"> </w:t>
      </w:r>
      <w:r>
        <w:t xml:space="preserve">topic are</w:t>
      </w:r>
      <w:r>
        <w:t xml:space="preserve"> </w:t>
      </w:r>
      <m:oMath>
        <m:sSub>
          <m:e>
            <m:r>
              <m:t>f</m:t>
            </m:r>
          </m:e>
          <m:sub>
            <m:r>
              <m:t>x</m:t>
            </m:r>
          </m:sub>
        </m:sSub>
        <m:r>
          <m:rPr>
            <m:sty m:val="p"/>
          </m:rPr>
          <m:t>=</m:t>
        </m:r>
        <m:sSub>
          <m:e>
            <m:r>
              <m:t>f</m:t>
            </m:r>
          </m:e>
          <m:sub>
            <m:r>
              <m:t>y</m:t>
            </m:r>
          </m:sub>
        </m:sSub>
        <m:r>
          <m:rPr>
            <m:sty m:val="p"/>
          </m:rPr>
          <m:t>=</m:t>
        </m:r>
        <m:r>
          <m:t>384.65</m:t>
        </m:r>
      </m:oMath>
      <w:r>
        <w:t xml:space="preserve"> px,</w:t>
      </w:r>
      <w:r>
        <w:t xml:space="preserve"> </w:t>
      </w:r>
      <m:oMath>
        <m:sSub>
          <m:e>
            <m:r>
              <m:t>c</m:t>
            </m:r>
          </m:e>
          <m:sub>
            <m:r>
              <m:t>x</m:t>
            </m:r>
          </m:sub>
        </m:sSub>
        <m:r>
          <m:rPr>
            <m:sty m:val="p"/>
          </m:rPr>
          <m:t>=</m:t>
        </m:r>
        <m:r>
          <m:t>320.5</m:t>
        </m:r>
      </m:oMath>
      <w:r>
        <w:t xml:space="preserve"> px,</w:t>
      </w:r>
      <w:r>
        <w:t xml:space="preserve"> </w:t>
      </w:r>
      <m:oMath>
        <m:sSub>
          <m:e>
            <m:r>
              <m:t>c</m:t>
            </m:r>
          </m:e>
          <m:sub>
            <m:r>
              <m:t>y</m:t>
            </m:r>
          </m:sub>
        </m:sSub>
        <m:r>
          <m:rPr>
            <m:sty m:val="p"/>
          </m:rPr>
          <m:t>=</m:t>
        </m:r>
        <m:r>
          <m:t>240.5</m:t>
        </m:r>
      </m:oMath>
      <w:r>
        <w:t xml:space="preserve"> px. The equality</w:t>
      </w:r>
      <w:r>
        <w:t xml:space="preserve"> </w:t>
      </w:r>
      <m:oMath>
        <m:sSub>
          <m:e>
            <m:r>
              <m:t>f</m:t>
            </m:r>
          </m:e>
          <m:sub>
            <m:r>
              <m:t>x</m:t>
            </m:r>
          </m:sub>
        </m:sSub>
        <m:r>
          <m:rPr>
            <m:sty m:val="p"/>
          </m:rPr>
          <m:t>=</m:t>
        </m:r>
        <m:sSub>
          <m:e>
            <m:r>
              <m:t>f</m:t>
            </m:r>
          </m:e>
          <m:sub>
            <m:r>
              <m:t>y</m:t>
            </m:r>
          </m:sub>
        </m:sSub>
      </m:oMath>
      <w:r>
        <w:t xml:space="preserve"> </w:t>
      </w:r>
      <w:r>
        <w:t xml:space="preserve">(square pixels) holds for modern digital cameras where the photosite array has equal horizontal and vertical pitch. In older analog cameras, pixel aspect ratio could deviate from unity.</w:t>
      </w:r>
    </w:p>
    <w:bookmarkEnd w:id="114"/>
    <w:bookmarkStart w:id="115" w:name="lens-distortion-model"/>
    <w:p>
      <w:pPr>
        <w:pStyle w:val="Heading3"/>
      </w:pPr>
      <w:r>
        <w:t xml:space="preserve">Lens Distortion Model</w:t>
      </w:r>
    </w:p>
    <w:p>
      <w:pPr>
        <w:pStyle w:val="FirstParagraph"/>
      </w:pPr>
      <w:r>
        <w:t xml:space="preserve">The ideal pinhole model assumes straight-line projection; real lenses introduce geometric distortions that must be compensated for metric measurements. The D455 uses a radial-tangential distortion model (Brown–Conrady, 1966):</w:t>
      </w:r>
    </w:p>
    <w:p>
      <w:pPr>
        <w:pStyle w:val="BodyText"/>
      </w:pPr>
      <m:oMathPara>
        <m:oMathParaPr>
          <m:jc m:val="center"/>
        </m:oMathParaPr>
        <m:oMath>
          <m:eqArr>
            <m:e>
              <m:sSub>
                <m:e>
                  <m:r>
                    <m:t>x</m:t>
                  </m:r>
                </m:e>
                <m:sub>
                  <m:r>
                    <m:t>d</m:t>
                  </m:r>
                </m:sub>
              </m:sSub>
              <m:r>
                <m:t>&amp;</m:t>
              </m:r>
              <m:r>
                <m:rPr>
                  <m:sty m:val="p"/>
                </m:rPr>
                <m:t>=</m:t>
              </m:r>
              <m:sSub>
                <m:e>
                  <m:r>
                    <m:t>x</m:t>
                  </m:r>
                </m:e>
                <m:sub>
                  <m:r>
                    <m:t>n</m:t>
                  </m:r>
                </m:sub>
              </m:sSub>
              <m:r>
                <m:rPr>
                  <m:sty m:val="p"/>
                </m:rPr>
                <m:t>(</m:t>
              </m:r>
              <m:r>
                <m:t>1</m:t>
              </m:r>
              <m:r>
                <m:rPr>
                  <m:sty m:val="p"/>
                </m:rPr>
                <m:t>+</m:t>
              </m:r>
              <m:sSub>
                <m:e>
                  <m:r>
                    <m:t>k</m:t>
                  </m:r>
                </m:e>
                <m:sub>
                  <m:r>
                    <m:t>1</m:t>
                  </m:r>
                </m:sub>
              </m:sSub>
              <m:sSup>
                <m:e>
                  <m:r>
                    <m:t>r</m:t>
                  </m:r>
                </m:e>
                <m:sup>
                  <m:r>
                    <m:t>2</m:t>
                  </m:r>
                </m:sup>
              </m:sSup>
              <m:r>
                <m:rPr>
                  <m:sty m:val="p"/>
                </m:rPr>
                <m:t>+</m:t>
              </m:r>
              <m:sSub>
                <m:e>
                  <m:r>
                    <m:t>k</m:t>
                  </m:r>
                </m:e>
                <m:sub>
                  <m:r>
                    <m:t>2</m:t>
                  </m:r>
                </m:sub>
              </m:sSub>
              <m:sSup>
                <m:e>
                  <m:r>
                    <m:t>r</m:t>
                  </m:r>
                </m:e>
                <m:sup>
                  <m:r>
                    <m:t>4</m:t>
                  </m:r>
                </m:sup>
              </m:sSup>
              <m:r>
                <m:rPr>
                  <m:sty m:val="p"/>
                </m:rPr>
                <m:t>+</m:t>
              </m:r>
              <m:sSub>
                <m:e>
                  <m:r>
                    <m:t>k</m:t>
                  </m:r>
                </m:e>
                <m:sub>
                  <m:r>
                    <m:t>3</m:t>
                  </m:r>
                </m:sub>
              </m:sSub>
              <m:sSup>
                <m:e>
                  <m:r>
                    <m:t>r</m:t>
                  </m:r>
                </m:e>
                <m:sup>
                  <m:r>
                    <m:t>6</m:t>
                  </m:r>
                </m:sup>
              </m:sSup>
              <m:r>
                <m:rPr>
                  <m:sty m:val="p"/>
                </m:rPr>
                <m:t>)</m:t>
              </m:r>
              <m:r>
                <m:rPr>
                  <m:sty m:val="p"/>
                </m:rPr>
                <m:t>+</m:t>
              </m:r>
              <m:d>
                <m:dPr>
                  <m:begChr m:val="["/>
                  <m:sepChr m:val=""/>
                  <m:endChr m:val="]"/>
                  <m:grow/>
                </m:dPr>
                <m:e>
                  <m:r>
                    <m:t>2</m:t>
                  </m:r>
                  <m:sSub>
                    <m:e>
                      <m:r>
                        <m:t>p</m:t>
                      </m:r>
                    </m:e>
                    <m:sub>
                      <m:r>
                        <m:t>1</m:t>
                      </m:r>
                    </m:sub>
                  </m:sSub>
                  <m:sSub>
                    <m:e>
                      <m:r>
                        <m:t>x</m:t>
                      </m:r>
                    </m:e>
                    <m:sub>
                      <m:r>
                        <m:t>n</m:t>
                      </m:r>
                    </m:sub>
                  </m:sSub>
                  <m:sSub>
                    <m:e>
                      <m:r>
                        <m:t>y</m:t>
                      </m:r>
                    </m:e>
                    <m:sub>
                      <m:r>
                        <m:t>n</m:t>
                      </m:r>
                    </m:sub>
                  </m:sSub>
                  <m:r>
                    <m:rPr>
                      <m:sty m:val="p"/>
                    </m:rPr>
                    <m:t>+</m:t>
                  </m:r>
                  <m:sSub>
                    <m:e>
                      <m:r>
                        <m:t>p</m:t>
                      </m:r>
                    </m:e>
                    <m:sub>
                      <m:r>
                        <m:t>2</m:t>
                      </m:r>
                    </m:sub>
                  </m:sSub>
                  <m:r>
                    <m:rPr>
                      <m:sty m:val="p"/>
                    </m:rPr>
                    <m:t>(</m:t>
                  </m:r>
                  <m:sSup>
                    <m:e>
                      <m:r>
                        <m:t>r</m:t>
                      </m:r>
                    </m:e>
                    <m:sup>
                      <m:r>
                        <m:t>2</m:t>
                      </m:r>
                    </m:sup>
                  </m:sSup>
                  <m:r>
                    <m:rPr>
                      <m:sty m:val="p"/>
                    </m:rPr>
                    <m:t>+</m:t>
                  </m:r>
                  <m:r>
                    <m:t>2</m:t>
                  </m:r>
                  <m:sSubSup>
                    <m:e>
                      <m:r>
                        <m:t>x</m:t>
                      </m:r>
                    </m:e>
                    <m:sub>
                      <m:r>
                        <m:t>n</m:t>
                      </m:r>
                    </m:sub>
                    <m:sup>
                      <m:r>
                        <m:t>2</m:t>
                      </m:r>
                    </m:sup>
                  </m:sSubSup>
                  <m:r>
                    <m:rPr>
                      <m:sty m:val="p"/>
                    </m:rPr>
                    <m:t>)</m:t>
                  </m:r>
                </m:e>
              </m:d>
            </m:e>
            <m:e>
              <m:sSub>
                <m:e>
                  <m:r>
                    <m:t>y</m:t>
                  </m:r>
                </m:e>
                <m:sub>
                  <m:r>
                    <m:t>d</m:t>
                  </m:r>
                </m:sub>
              </m:sSub>
              <m:r>
                <m:t>&amp;</m:t>
              </m:r>
              <m:r>
                <m:rPr>
                  <m:sty m:val="p"/>
                </m:rPr>
                <m:t>=</m:t>
              </m:r>
              <m:sSub>
                <m:e>
                  <m:r>
                    <m:t>y</m:t>
                  </m:r>
                </m:e>
                <m:sub>
                  <m:r>
                    <m:t>n</m:t>
                  </m:r>
                </m:sub>
              </m:sSub>
              <m:r>
                <m:rPr>
                  <m:sty m:val="p"/>
                </m:rPr>
                <m:t>(</m:t>
              </m:r>
              <m:r>
                <m:t>1</m:t>
              </m:r>
              <m:r>
                <m:rPr>
                  <m:sty m:val="p"/>
                </m:rPr>
                <m:t>+</m:t>
              </m:r>
              <m:sSub>
                <m:e>
                  <m:r>
                    <m:t>k</m:t>
                  </m:r>
                </m:e>
                <m:sub>
                  <m:r>
                    <m:t>1</m:t>
                  </m:r>
                </m:sub>
              </m:sSub>
              <m:sSup>
                <m:e>
                  <m:r>
                    <m:t>r</m:t>
                  </m:r>
                </m:e>
                <m:sup>
                  <m:r>
                    <m:t>2</m:t>
                  </m:r>
                </m:sup>
              </m:sSup>
              <m:r>
                <m:rPr>
                  <m:sty m:val="p"/>
                </m:rPr>
                <m:t>+</m:t>
              </m:r>
              <m:sSub>
                <m:e>
                  <m:r>
                    <m:t>k</m:t>
                  </m:r>
                </m:e>
                <m:sub>
                  <m:r>
                    <m:t>2</m:t>
                  </m:r>
                </m:sub>
              </m:sSub>
              <m:sSup>
                <m:e>
                  <m:r>
                    <m:t>r</m:t>
                  </m:r>
                </m:e>
                <m:sup>
                  <m:r>
                    <m:t>4</m:t>
                  </m:r>
                </m:sup>
              </m:sSup>
              <m:r>
                <m:rPr>
                  <m:sty m:val="p"/>
                </m:rPr>
                <m:t>+</m:t>
              </m:r>
              <m:sSub>
                <m:e>
                  <m:r>
                    <m:t>k</m:t>
                  </m:r>
                </m:e>
                <m:sub>
                  <m:r>
                    <m:t>3</m:t>
                  </m:r>
                </m:sub>
              </m:sSub>
              <m:sSup>
                <m:e>
                  <m:r>
                    <m:t>r</m:t>
                  </m:r>
                </m:e>
                <m:sup>
                  <m:r>
                    <m:t>6</m:t>
                  </m:r>
                </m:sup>
              </m:sSup>
              <m:r>
                <m:rPr>
                  <m:sty m:val="p"/>
                </m:rPr>
                <m:t>)</m:t>
              </m:r>
              <m:r>
                <m:rPr>
                  <m:sty m:val="p"/>
                </m:rPr>
                <m:t>+</m:t>
              </m:r>
              <m:d>
                <m:dPr>
                  <m:begChr m:val="["/>
                  <m:sepChr m:val=""/>
                  <m:endChr m:val="]"/>
                  <m:grow/>
                </m:dPr>
                <m:e>
                  <m:sSub>
                    <m:e>
                      <m:r>
                        <m:t>p</m:t>
                      </m:r>
                    </m:e>
                    <m:sub>
                      <m:r>
                        <m:t>1</m:t>
                      </m:r>
                    </m:sub>
                  </m:sSub>
                  <m:r>
                    <m:rPr>
                      <m:sty m:val="p"/>
                    </m:rPr>
                    <m:t>(</m:t>
                  </m:r>
                  <m:sSup>
                    <m:e>
                      <m:r>
                        <m:t>r</m:t>
                      </m:r>
                    </m:e>
                    <m:sup>
                      <m:r>
                        <m:t>2</m:t>
                      </m:r>
                    </m:sup>
                  </m:sSup>
                  <m:r>
                    <m:rPr>
                      <m:sty m:val="p"/>
                    </m:rPr>
                    <m:t>+</m:t>
                  </m:r>
                  <m:r>
                    <m:t>2</m:t>
                  </m:r>
                  <m:sSubSup>
                    <m:e>
                      <m:r>
                        <m:t>y</m:t>
                      </m:r>
                    </m:e>
                    <m:sub>
                      <m:r>
                        <m:t>n</m:t>
                      </m:r>
                    </m:sub>
                    <m:sup>
                      <m:r>
                        <m:t>2</m:t>
                      </m:r>
                    </m:sup>
                  </m:sSubSup>
                  <m:r>
                    <m:rPr>
                      <m:sty m:val="p"/>
                    </m:rPr>
                    <m:t>)</m:t>
                  </m:r>
                  <m:r>
                    <m:rPr>
                      <m:sty m:val="p"/>
                    </m:rPr>
                    <m:t>+</m:t>
                  </m:r>
                  <m:r>
                    <m:t>2</m:t>
                  </m:r>
                  <m:sSub>
                    <m:e>
                      <m:r>
                        <m:t>p</m:t>
                      </m:r>
                    </m:e>
                    <m:sub>
                      <m:r>
                        <m:t>2</m:t>
                      </m:r>
                    </m:sub>
                  </m:sSub>
                  <m:sSub>
                    <m:e>
                      <m:r>
                        <m:t>x</m:t>
                      </m:r>
                    </m:e>
                    <m:sub>
                      <m:r>
                        <m:t>n</m:t>
                      </m:r>
                    </m:sub>
                  </m:sSub>
                  <m:sSub>
                    <m:e>
                      <m:r>
                        <m:t>y</m:t>
                      </m:r>
                    </m:e>
                    <m:sub>
                      <m:r>
                        <m:t>n</m:t>
                      </m:r>
                    </m:sub>
                  </m:sSub>
                </m:e>
              </m:d>
            </m:e>
          </m:eqArr>
        </m:oMath>
      </m:oMathPara>
    </w:p>
    <w:p>
      <w:pPr>
        <w:pStyle w:val="FirstParagraph"/>
      </w:pPr>
      <w:r>
        <w:t xml:space="preserve">where</w:t>
      </w:r>
      <w:r>
        <w:t xml:space="preserve"> </w:t>
      </w:r>
      <m:oMath>
        <m:r>
          <m:rPr>
            <m:sty m:val="p"/>
          </m:rPr>
          <m:t>(</m:t>
        </m:r>
        <m:sSub>
          <m:e>
            <m:r>
              <m:t>x</m:t>
            </m:r>
          </m:e>
          <m:sub>
            <m:r>
              <m:t>n</m:t>
            </m:r>
          </m:sub>
        </m:sSub>
        <m:r>
          <m:rPr>
            <m:sty m:val="p"/>
          </m:rPr>
          <m:t>,</m:t>
        </m:r>
        <m:sSub>
          <m:e>
            <m:r>
              <m:t>y</m:t>
            </m:r>
          </m:e>
          <m:sub>
            <m:r>
              <m:t>n</m:t>
            </m:r>
          </m:sub>
        </m:sSub>
        <m:r>
          <m:rPr>
            <m:sty m:val="p"/>
          </m:rPr>
          <m:t>)</m:t>
        </m:r>
        <m:r>
          <m:rPr>
            <m:sty m:val="p"/>
          </m:rPr>
          <m:t>=</m:t>
        </m:r>
        <m:r>
          <m:rPr>
            <m:sty m:val="p"/>
          </m:rPr>
          <m:t>(</m:t>
        </m:r>
        <m:r>
          <m:t>X</m:t>
        </m:r>
        <m:r>
          <m:rPr>
            <m:sty m:val="p"/>
          </m:rPr>
          <m:t>/</m:t>
        </m:r>
        <m:r>
          <m:t>Z</m:t>
        </m:r>
        <m:r>
          <m:rPr>
            <m:sty m:val="p"/>
          </m:rPr>
          <m:t>,</m:t>
        </m:r>
        <m:r>
          <m:t>Y</m:t>
        </m:r>
        <m:r>
          <m:rPr>
            <m:sty m:val="p"/>
          </m:rPr>
          <m:t>/</m:t>
        </m:r>
        <m:r>
          <m:t>Z</m:t>
        </m:r>
        <m:r>
          <m:rPr>
            <m:sty m:val="p"/>
          </m:rPr>
          <m:t>)</m:t>
        </m:r>
      </m:oMath>
      <w:r>
        <w:t xml:space="preserve"> </w:t>
      </w:r>
      <w:r>
        <w:t xml:space="preserve">are the ideal (undistorted) normalized coordinates,</w:t>
      </w:r>
      <w:r>
        <w:t xml:space="preserve"> </w:t>
      </w:r>
      <m:oMath>
        <m:r>
          <m:rPr>
            <m:sty m:val="p"/>
          </m:rPr>
          <m:t>(</m:t>
        </m:r>
        <m:sSub>
          <m:e>
            <m:r>
              <m:t>x</m:t>
            </m:r>
          </m:e>
          <m:sub>
            <m:r>
              <m:t>d</m:t>
            </m:r>
          </m:sub>
        </m:sSub>
        <m:r>
          <m:rPr>
            <m:sty m:val="p"/>
          </m:rPr>
          <m:t>,</m:t>
        </m:r>
        <m:sSub>
          <m:e>
            <m:r>
              <m:t>y</m:t>
            </m:r>
          </m:e>
          <m:sub>
            <m:r>
              <m:t>d</m:t>
            </m:r>
          </m:sub>
        </m:sSub>
        <m:r>
          <m:rPr>
            <m:sty m:val="p"/>
          </m:rPr>
          <m:t>)</m:t>
        </m:r>
      </m:oMath>
      <w:r>
        <w:t xml:space="preserve"> </w:t>
      </w:r>
      <w:r>
        <w:t xml:space="preserve">are the distorted normalized coordinates,</w:t>
      </w:r>
      <w:r>
        <w:t xml:space="preserve"> </w:t>
      </w:r>
      <m:oMath>
        <m:sSup>
          <m:e>
            <m:r>
              <m:t>r</m:t>
            </m:r>
          </m:e>
          <m:sup>
            <m:r>
              <m:t>2</m:t>
            </m:r>
          </m:sup>
        </m:sSup>
        <m:r>
          <m:rPr>
            <m:sty m:val="p"/>
          </m:rPr>
          <m:t>=</m:t>
        </m:r>
        <m:sSubSup>
          <m:e>
            <m:r>
              <m:t>x</m:t>
            </m:r>
          </m:e>
          <m:sub>
            <m:r>
              <m:t>n</m:t>
            </m:r>
          </m:sub>
          <m:sup>
            <m:r>
              <m:t>2</m:t>
            </m:r>
          </m:sup>
        </m:sSubSup>
        <m:r>
          <m:rPr>
            <m:sty m:val="p"/>
          </m:rPr>
          <m:t>+</m:t>
        </m:r>
        <m:sSubSup>
          <m:e>
            <m:r>
              <m:t>y</m:t>
            </m:r>
          </m:e>
          <m:sub>
            <m:r>
              <m:t>n</m:t>
            </m:r>
          </m:sub>
          <m:sup>
            <m:r>
              <m:t>2</m:t>
            </m:r>
          </m:sup>
        </m:sSubSup>
      </m:oMath>
      <w:r>
        <w:t xml:space="preserve">,</w:t>
      </w:r>
      <w:r>
        <w:t xml:space="preserve"> </w:t>
      </w:r>
      <m:oMath>
        <m:sSub>
          <m:e>
            <m:r>
              <m:t>k</m:t>
            </m:r>
          </m:e>
          <m:sub>
            <m:r>
              <m:t>1</m:t>
            </m:r>
          </m:sub>
        </m:sSub>
        <m:r>
          <m:rPr>
            <m:sty m:val="p"/>
          </m:rPr>
          <m:t>,</m:t>
        </m:r>
        <m:sSub>
          <m:e>
            <m:r>
              <m:t>k</m:t>
            </m:r>
          </m:e>
          <m:sub>
            <m:r>
              <m:t>2</m:t>
            </m:r>
          </m:sub>
        </m:sSub>
        <m:r>
          <m:rPr>
            <m:sty m:val="p"/>
          </m:rPr>
          <m:t>,</m:t>
        </m:r>
        <m:sSub>
          <m:e>
            <m:r>
              <m:t>k</m:t>
            </m:r>
          </m:e>
          <m:sub>
            <m:r>
              <m:t>3</m:t>
            </m:r>
          </m:sub>
        </m:sSub>
      </m:oMath>
      <w:r>
        <w:t xml:space="preserve"> </w:t>
      </w:r>
      <w:r>
        <w:t xml:space="preserve">are radial distortion coefficients, and</w:t>
      </w:r>
      <w:r>
        <w:t xml:space="preserve"> </w:t>
      </w:r>
      <m:oMath>
        <m:sSub>
          <m:e>
            <m:r>
              <m:t>p</m:t>
            </m:r>
          </m:e>
          <m:sub>
            <m:r>
              <m:t>1</m:t>
            </m:r>
          </m:sub>
        </m:sSub>
        <m:r>
          <m:rPr>
            <m:sty m:val="p"/>
          </m:rPr>
          <m:t>,</m:t>
        </m:r>
        <m:sSub>
          <m:e>
            <m:r>
              <m:t>p</m:t>
            </m:r>
          </m:e>
          <m:sub>
            <m:r>
              <m:t>2</m:t>
            </m:r>
          </m:sub>
        </m:sSub>
      </m:oMath>
      <w:r>
        <w:t xml:space="preserve"> </w:t>
      </w:r>
      <w:r>
        <w:t xml:space="preserve">are tangential distortion coefficients.</w:t>
      </w:r>
    </w:p>
    <w:p>
      <w:pPr>
        <w:pStyle w:val="BodyText"/>
      </w:pPr>
      <w:r>
        <w:t xml:space="preserve">For the D455 in the laboratory configuration, the distortion coefficients are sufficiently small (</w:t>
      </w:r>
      <m:oMath>
        <m:r>
          <m:rPr>
            <m:sty m:val="p"/>
          </m:rPr>
          <m:t>|</m:t>
        </m:r>
        <m:sSub>
          <m:e>
            <m:r>
              <m:t>k</m:t>
            </m:r>
          </m:e>
          <m:sub>
            <m:r>
              <m:t>i</m:t>
            </m:r>
          </m:sub>
        </m:sSub>
        <m:r>
          <m:rPr>
            <m:sty m:val="p"/>
          </m:rPr>
          <m:t>|</m:t>
        </m:r>
        <m:r>
          <m:rPr>
            <m:sty m:val="p"/>
          </m:rPr>
          <m:t>&lt;</m:t>
        </m:r>
        <m:r>
          <m:t>0.05</m:t>
        </m:r>
      </m:oMath>
      <w:r>
        <w:t xml:space="preserve">) that their effect on the centroid-based LED distance estimate (which uses only the horizontal span of the cluster, not individual pixel positions) is negligible. For the checkerboard-based PnP computation, OpenCV’s</w:t>
      </w:r>
      <w:r>
        <w:t xml:space="preserve"> </w:t>
      </w:r>
      <w:r>
        <w:rPr>
          <w:rStyle w:val="VerbatimChar"/>
        </w:rPr>
        <w:t xml:space="preserve">solvePnP</w:t>
      </w:r>
      <w:r>
        <w:t xml:space="preserve"> </w:t>
      </w:r>
      <w:r>
        <w:t xml:space="preserve">automatically compensates for distortion using the calibration coefficients stored in the</w:t>
      </w:r>
      <w:r>
        <w:t xml:space="preserve"> </w:t>
      </w:r>
      <w:r>
        <w:rPr>
          <w:rStyle w:val="VerbatimChar"/>
        </w:rPr>
        <w:t xml:space="preserve">camerainfo</w:t>
      </w:r>
      <w:r>
        <w:t xml:space="preserve"> </w:t>
      </w:r>
      <w:r>
        <w:t xml:space="preserve">message, so no manual undistortion is required.</w:t>
      </w:r>
    </w:p>
    <w:bookmarkEnd w:id="115"/>
    <w:bookmarkStart w:id="116" w:name="X78dd336cd7b6e9da116d9ccbfe5953bc561428e"/>
    <w:p>
      <w:pPr>
        <w:pStyle w:val="Heading3"/>
      </w:pPr>
      <w:r>
        <w:t xml:space="preserve">Zhang’s Calibration Method: Theoretical Basis</w:t>
      </w:r>
    </w:p>
    <w:p>
      <w:pPr>
        <w:pStyle w:val="FirstParagraph"/>
      </w:pPr>
      <w:r>
        <w:t xml:space="preserve">The calibration of the D455’s intrinsic parameters was performed using Zhang’s planar calibration method (Zhang, 2000), which remains the dominant approach for single-camera calibration due to its ease of use (only a printed planar checkerboard is required) and mathematical elegance. The method derives from the constraint that a planar calibration target (</w:t>
      </w:r>
      <m:oMath>
        <m:r>
          <m:t>Z</m:t>
        </m:r>
        <m:r>
          <m:rPr>
            <m:sty m:val="p"/>
          </m:rPr>
          <m:t>=</m:t>
        </m:r>
        <m:r>
          <m:t>0</m:t>
        </m:r>
      </m:oMath>
      <w:r>
        <w:t xml:space="preserve"> </w:t>
      </w:r>
      <w:r>
        <w:t xml:space="preserve">for all points) imposes on the perspective projection.</w:t>
      </w:r>
    </w:p>
    <w:p>
      <w:pPr>
        <w:pStyle w:val="BodyText"/>
      </w:pPr>
      <w:r>
        <w:t xml:space="preserve">For a checkerboard target lying in the</w:t>
      </w:r>
      <w:r>
        <w:t xml:space="preserve"> </w:t>
      </w:r>
      <m:oMath>
        <m:r>
          <m:t>Z</m:t>
        </m:r>
        <m:r>
          <m:rPr>
            <m:sty m:val="p"/>
          </m:rPr>
          <m:t>=</m:t>
        </m:r>
        <m:r>
          <m:t>0</m:t>
        </m:r>
      </m:oMath>
      <w:r>
        <w:t xml:space="preserve"> </w:t>
      </w:r>
      <w:r>
        <w:t xml:space="preserve">plane, the projection equation simplifies. Letting</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 </w:t>
      </w:r>
      <w:r>
        <w:t xml:space="preserve">where</w:t>
      </w:r>
      <w:r>
        <w:t xml:space="preserve"> </w:t>
      </w:r>
      <m:oMath>
        <m:sSub>
          <m:e>
            <m:r>
              <m:t>r</m:t>
            </m:r>
          </m:e>
          <m:sub>
            <m:r>
              <m:t>i</m:t>
            </m:r>
          </m:sub>
        </m:sSub>
      </m:oMath>
      <w:r>
        <w:t xml:space="preserve"> </w:t>
      </w:r>
      <w:r>
        <w:t xml:space="preserve">are the column vectors of the rotation matrix:</w:t>
      </w:r>
    </w:p>
    <w:p>
      <w:pPr>
        <w:pStyle w:val="BodyText"/>
      </w:pPr>
      <m:oMathPara>
        <m:oMathParaPr>
          <m:jc m:val="center"/>
        </m:oMathParaPr>
        <m:oMath>
          <m:r>
            <m:t>P</m:t>
          </m:r>
          <m:r>
            <m:rPr>
              <m:sty m:val="p"/>
            </m:rPr>
            <m:t>=</m:t>
          </m:r>
          <m:r>
            <m:rPr>
              <m:sty m:val="p"/>
            </m:rPr>
            <m:t>(</m:t>
          </m:r>
          <m:r>
            <m:t>X</m:t>
          </m:r>
          <m:r>
            <m:rPr>
              <m:sty m:val="p"/>
            </m:rPr>
            <m:t>,</m:t>
          </m:r>
          <m:r>
            <m:t>Y</m:t>
          </m:r>
          <m:r>
            <m:rPr>
              <m:sty m:val="p"/>
            </m:rPr>
            <m:t>,</m:t>
          </m:r>
          <m:r>
            <m:t>0</m:t>
          </m:r>
          <m:r>
            <m:rPr>
              <m:sty m:val="p"/>
            </m:rPr>
            <m:t>,</m:t>
          </m:r>
          <m:r>
            <m:t>1</m:t>
          </m:r>
          <m:sSup>
            <m:e>
              <m:r>
                <m:rPr>
                  <m:sty m:val="p"/>
                </m:rPr>
                <m:t>)</m:t>
              </m:r>
            </m:e>
            <m:sup>
              <m:r>
                <m:rPr>
                  <m:sty m:val="p"/>
                </m:rPr>
                <m:t>⊤</m:t>
              </m:r>
            </m:sup>
          </m:sSup>
          <m:r>
            <m:t> </m:t>
          </m:r>
          <m:r>
            <m:rPr>
              <m:sty m:val="p"/>
            </m:rPr>
            <m:t>⇒</m:t>
          </m:r>
          <m:r>
            <m:t> </m:t>
          </m:r>
          <m:r>
            <m:rPr>
              <m:sty m:val="p"/>
            </m:rPr>
            <m:t>[</m:t>
          </m:r>
          <m:r>
            <m:t>R</m:t>
          </m:r>
          <m:r>
            <m:rPr>
              <m:sty m:val="p"/>
            </m:rPr>
            <m:t>∣</m:t>
          </m:r>
          <m:r>
            <m:t>t</m:t>
          </m:r>
          <m:r>
            <m:rPr>
              <m:sty m:val="p"/>
            </m:rPr>
            <m:t>]</m:t>
          </m:r>
          <m:r>
            <m:t> </m:t>
          </m:r>
          <m:r>
            <m:t>P</m:t>
          </m:r>
          <m:r>
            <m:rPr>
              <m:sty m:val="p"/>
            </m:rPr>
            <m:t>=</m:t>
          </m:r>
          <m:r>
            <m:rPr>
              <m:sty m:val="p"/>
            </m:rPr>
            <m:t>[</m:t>
          </m:r>
          <m:sSub>
            <m:e>
              <m:r>
                <m:t>r</m:t>
              </m:r>
            </m:e>
            <m:sub>
              <m:r>
                <m:t>1</m:t>
              </m:r>
            </m:sub>
          </m:sSub>
          <m:r>
            <m:rPr>
              <m:sty m:val="p"/>
            </m:rPr>
            <m:t>∣</m:t>
          </m:r>
          <m:sSub>
            <m:e>
              <m:r>
                <m:t>r</m:t>
              </m:r>
            </m:e>
            <m:sub>
              <m:r>
                <m:t>2</m:t>
              </m:r>
            </m:sub>
          </m:sSub>
          <m:r>
            <m:rPr>
              <m:sty m:val="p"/>
            </m:rPr>
            <m:t>∣</m:t>
          </m:r>
          <m:r>
            <m:t>t</m:t>
          </m:r>
          <m:r>
            <m:rPr>
              <m:sty m:val="p"/>
            </m:rPr>
            <m:t>]</m:t>
          </m:r>
          <m:r>
            <m:t> </m:t>
          </m:r>
          <m:r>
            <m:rPr>
              <m:sty m:val="p"/>
            </m:rPr>
            <m:t>(</m:t>
          </m:r>
          <m:r>
            <m:t>X</m:t>
          </m:r>
          <m:r>
            <m:rPr>
              <m:sty m:val="p"/>
            </m:rPr>
            <m:t>,</m:t>
          </m:r>
          <m:r>
            <m:t>Y</m:t>
          </m:r>
          <m:r>
            <m:rPr>
              <m:sty m:val="p"/>
            </m:rPr>
            <m:t>,</m:t>
          </m:r>
          <m:r>
            <m:t>1</m:t>
          </m:r>
          <m:sSup>
            <m:e>
              <m:r>
                <m:rPr>
                  <m:sty m:val="p"/>
                </m:rPr>
                <m:t>)</m:t>
              </m:r>
            </m:e>
            <m:sup>
              <m:r>
                <m:rPr>
                  <m:sty m:val="p"/>
                </m:rPr>
                <m:t>⊤</m:t>
              </m:r>
            </m:sup>
          </m:sSup>
        </m:oMath>
      </m:oMathPara>
    </w:p>
    <w:p>
      <w:pPr>
        <w:pStyle w:val="FirstParagraph"/>
      </w:pPr>
      <w:r>
        <w:t xml:space="preserve">This defines a homography</w:t>
      </w:r>
      <w:r>
        <w:t xml:space="preserve"> </w:t>
      </w:r>
      <m:oMath>
        <m:r>
          <m:t>H</m:t>
        </m:r>
      </m:oMath>
      <w:r>
        <w:t xml:space="preserve"> </w:t>
      </w:r>
      <w:r>
        <w:t xml:space="preserve">between the world plane and the image:</w:t>
      </w:r>
      <w:r>
        <w:t xml:space="preserve"> </w:t>
      </w:r>
      <m:oMath>
        <m:acc>
          <m:accPr>
            <m:chr m:val="̃"/>
          </m:accPr>
          <m:e>
            <m:r>
              <m:t>p</m:t>
            </m:r>
          </m:e>
        </m:acc>
        <m:r>
          <m:rPr>
            <m:sty m:val="p"/>
          </m:rPr>
          <m:t>=</m:t>
        </m:r>
        <m:r>
          <m:t>K</m:t>
        </m:r>
        <m:r>
          <m:rPr>
            <m:sty m:val="p"/>
          </m:rPr>
          <m:t>[</m:t>
        </m:r>
        <m:sSub>
          <m:e>
            <m:r>
              <m:t>r</m:t>
            </m:r>
          </m:e>
          <m:sub>
            <m:r>
              <m:t>1</m:t>
            </m:r>
          </m:sub>
        </m:sSub>
        <m:r>
          <m:rPr>
            <m:sty m:val="p"/>
          </m:rPr>
          <m:t>∣</m:t>
        </m:r>
        <m:sSub>
          <m:e>
            <m:r>
              <m:t>r</m:t>
            </m:r>
          </m:e>
          <m:sub>
            <m:r>
              <m:t>2</m:t>
            </m:r>
          </m:sub>
        </m:sSub>
        <m:r>
          <m:rPr>
            <m:sty m:val="p"/>
          </m:rPr>
          <m:t>∣</m:t>
        </m:r>
        <m:r>
          <m:t>t</m:t>
        </m:r>
        <m:r>
          <m:rPr>
            <m:sty m:val="p"/>
          </m:rPr>
          <m:t>]</m:t>
        </m:r>
        <m:r>
          <m:t> </m:t>
        </m:r>
        <m:sSub>
          <m:e>
            <m:acc>
              <m:accPr>
                <m:chr m:val="̃"/>
              </m:accPr>
              <m:e>
                <m:r>
                  <m:t>P</m:t>
                </m:r>
              </m:e>
            </m:acc>
          </m:e>
          <m:sub>
            <m:r>
              <m:t>2</m:t>
            </m:r>
            <m:r>
              <m:t>D</m:t>
            </m:r>
          </m:sub>
        </m:sSub>
        <m:r>
          <m:rPr>
            <m:sty m:val="p"/>
          </m:rPr>
          <m:t>=</m:t>
        </m:r>
        <m:r>
          <m:t>H</m:t>
        </m:r>
        <m:r>
          <m:t> </m:t>
        </m:r>
        <m:sSub>
          <m:e>
            <m:acc>
              <m:accPr>
                <m:chr m:val="̃"/>
              </m:accPr>
              <m:e>
                <m:r>
                  <m:t>P</m:t>
                </m:r>
              </m:e>
            </m:acc>
          </m:e>
          <m:sub>
            <m:r>
              <m:t>2</m:t>
            </m:r>
            <m:r>
              <m:t>D</m:t>
            </m:r>
          </m:sub>
        </m:sSub>
      </m:oMath>
      <w:r>
        <w:t xml:space="preserve">, where</w:t>
      </w:r>
      <w:r>
        <w:t xml:space="preserve"> </w:t>
      </w:r>
      <m:oMath>
        <m:r>
          <m:t>H</m:t>
        </m:r>
        <m:r>
          <m:rPr>
            <m:sty m:val="p"/>
          </m:rPr>
          <m:t>=</m:t>
        </m:r>
        <m:r>
          <m:t>K</m:t>
        </m:r>
        <m:r>
          <m:rPr>
            <m:sty m:val="p"/>
          </m:rPr>
          <m:t>[</m:t>
        </m:r>
        <m:sSub>
          <m:e>
            <m:r>
              <m:t>r</m:t>
            </m:r>
          </m:e>
          <m:sub>
            <m:r>
              <m:t>1</m:t>
            </m:r>
          </m:sub>
        </m:sSub>
        <m:r>
          <m:rPr>
            <m:sty m:val="p"/>
          </m:rPr>
          <m:t>∣</m:t>
        </m:r>
        <m:sSub>
          <m:e>
            <m:r>
              <m:t>r</m:t>
            </m:r>
          </m:e>
          <m:sub>
            <m:r>
              <m:t>2</m:t>
            </m:r>
          </m:sub>
        </m:sSub>
        <m:r>
          <m:rPr>
            <m:sty m:val="p"/>
          </m:rPr>
          <m:t>∣</m:t>
        </m:r>
        <m:r>
          <m:t>t</m:t>
        </m:r>
        <m:r>
          <m:rPr>
            <m:sty m:val="p"/>
          </m:rPr>
          <m:t>]</m:t>
        </m:r>
      </m:oMath>
      <w:r>
        <w:t xml:space="preserve"> </w:t>
      </w:r>
      <w:r>
        <w:t xml:space="preserve">is a</w:t>
      </w:r>
      <w:r>
        <w:t xml:space="preserve"> </w:t>
      </w:r>
      <m:oMath>
        <m:r>
          <m:t>3</m:t>
        </m:r>
        <m:r>
          <m:rPr>
            <m:sty m:val="p"/>
          </m:rPr>
          <m:t>×</m:t>
        </m:r>
        <m:r>
          <m:t>3</m:t>
        </m:r>
      </m:oMath>
      <w:r>
        <w:t xml:space="preserve"> </w:t>
      </w:r>
      <w:r>
        <w:t xml:space="preserve">matrix of rank 3 (the homography of the planar scene under perspective projection).</w:t>
      </w:r>
    </w:p>
    <w:p>
      <w:pPr>
        <w:pStyle w:val="BodyText"/>
      </w:pPr>
      <w:r>
        <w:t xml:space="preserve">Given at least two views of the checkerboard (different orientations), the homographies</w:t>
      </w:r>
      <w:r>
        <w:t xml:space="preserve"> </w:t>
      </w:r>
      <m:oMath>
        <m:sSub>
          <m:e>
            <m:r>
              <m:t>H</m:t>
            </m:r>
          </m:e>
          <m:sub>
            <m:r>
              <m:t>1</m:t>
            </m:r>
          </m:sub>
        </m:sSub>
        <m:r>
          <m:rPr>
            <m:sty m:val="p"/>
          </m:rPr>
          <m:t>,</m:t>
        </m:r>
        <m:sSub>
          <m:e>
            <m:r>
              <m:t>H</m:t>
            </m:r>
          </m:e>
          <m:sub>
            <m:r>
              <m:t>2</m:t>
            </m:r>
          </m:sub>
        </m:sSub>
        <m:r>
          <m:rPr>
            <m:sty m:val="p"/>
          </m:rPr>
          <m:t>,</m:t>
        </m:r>
        <m:r>
          <m:rPr>
            <m:sty m:val="p"/>
          </m:rPr>
          <m:t>…</m:t>
        </m:r>
      </m:oMath>
      <w:r>
        <w:t xml:space="preserve"> </w:t>
      </w:r>
      <w:r>
        <w:t xml:space="preserve">can be estimated from the detected corner correspondences. The orthogonality constraints on the rotation columns (</w:t>
      </w:r>
      <m:oMath>
        <m:sSubSup>
          <m:e>
            <m:r>
              <m:t>r</m:t>
            </m:r>
          </m:e>
          <m:sub>
            <m:r>
              <m:t>1</m:t>
            </m:r>
          </m:sub>
          <m:sup>
            <m:r>
              <m:rPr>
                <m:sty m:val="p"/>
              </m:rPr>
              <m:t>⊤</m:t>
            </m:r>
          </m:sup>
        </m:sSubSup>
        <m:sSub>
          <m:e>
            <m:r>
              <m:t>r</m:t>
            </m:r>
          </m:e>
          <m:sub>
            <m:r>
              <m:t>2</m:t>
            </m:r>
          </m:sub>
        </m:sSub>
        <m:r>
          <m:rPr>
            <m:sty m:val="p"/>
          </m:rPr>
          <m:t>=</m:t>
        </m:r>
        <m:r>
          <m:t>0</m:t>
        </m:r>
      </m:oMath>
      <w:r>
        <w:t xml:space="preserve"> </w:t>
      </w:r>
      <w:r>
        <w:t xml:space="preserve">and</w:t>
      </w:r>
      <w:r>
        <w:t xml:space="preserve"> </w:t>
      </w:r>
      <m:oMath>
        <m:r>
          <m:rPr>
            <m:sty m:val="p"/>
          </m:rPr>
          <m:t>∥</m:t>
        </m:r>
        <m:sSub>
          <m:e>
            <m:r>
              <m:t>r</m:t>
            </m:r>
          </m:e>
          <m:sub>
            <m:r>
              <m:t>1</m:t>
            </m:r>
          </m:sub>
        </m:sSub>
        <m:r>
          <m:rPr>
            <m:sty m:val="p"/>
          </m:rPr>
          <m:t>∥</m:t>
        </m:r>
        <m:r>
          <m:rPr>
            <m:sty m:val="p"/>
          </m:rPr>
          <m:t>=</m:t>
        </m:r>
        <m:r>
          <m:rPr>
            <m:sty m:val="p"/>
          </m:rPr>
          <m:t>∥</m:t>
        </m:r>
        <m:sSub>
          <m:e>
            <m:r>
              <m:t>r</m:t>
            </m:r>
          </m:e>
          <m:sub>
            <m:r>
              <m:t>2</m:t>
            </m:r>
          </m:sub>
        </m:sSub>
        <m:r>
          <m:rPr>
            <m:sty m:val="p"/>
          </m:rPr>
          <m:t>∥</m:t>
        </m:r>
        <m:r>
          <m:rPr>
            <m:sty m:val="p"/>
          </m:rPr>
          <m:t>=</m:t>
        </m:r>
        <m:r>
          <m:t>1</m:t>
        </m:r>
      </m:oMath>
      <w:r>
        <w:t xml:space="preserve">) impose linear constraints on the intrinsic matrix</w:t>
      </w:r>
      <w:r>
        <w:t xml:space="preserve"> </w:t>
      </w:r>
      <m:oMath>
        <m:r>
          <m:t>K</m:t>
        </m:r>
      </m:oMath>
      <w:r>
        <w:t xml:space="preserve"> </w:t>
      </w:r>
      <w:r>
        <w:t xml:space="preserve">via the image of the absolute conic</w:t>
      </w:r>
      <w:r>
        <w:t xml:space="preserve"> </w:t>
      </w:r>
      <m:oMath>
        <m:r>
          <m:rPr>
            <m:sty m:val="p"/>
          </m:rPr>
          <m:t>Ω</m:t>
        </m:r>
        <m:r>
          <m:rPr>
            <m:sty m:val="p"/>
          </m:rPr>
          <m:t>=</m:t>
        </m:r>
        <m:r>
          <m:rPr>
            <m:sty m:val="p"/>
          </m:rPr>
          <m:t>(</m:t>
        </m:r>
        <m:r>
          <m:t>K</m:t>
        </m:r>
        <m:sSup>
          <m:e>
            <m:r>
              <m:t>K</m:t>
            </m:r>
          </m:e>
          <m:sup>
            <m:r>
              <m:rPr>
                <m:sty m:val="p"/>
              </m:rPr>
              <m:t>⊤</m:t>
            </m:r>
          </m:sup>
        </m:sSup>
        <m:sSup>
          <m:e>
            <m:r>
              <m:rPr>
                <m:sty m:val="p"/>
              </m:rPr>
              <m:t>)</m:t>
            </m:r>
          </m:e>
          <m:sup>
            <m:r>
              <m:rPr>
                <m:sty m:val="p"/>
              </m:rPr>
              <m:t>−</m:t>
            </m:r>
            <m:r>
              <m:t>1</m:t>
            </m:r>
          </m:sup>
        </m:sSup>
      </m:oMath>
      <w:r>
        <w:t xml:space="preserve">. Solving the resulting system (minimum 3 views for 5 intrinsic parameters) yields</w:t>
      </w:r>
      <w:r>
        <w:t xml:space="preserve"> </w:t>
      </w:r>
      <m:oMath>
        <m:r>
          <m:t>K</m:t>
        </m:r>
      </m:oMath>
      <w:r>
        <w:t xml:space="preserve"> </w:t>
      </w:r>
      <w:r>
        <w:t xml:space="preserve">by Cholesky decomposition of</w:t>
      </w:r>
      <w:r>
        <w:t xml:space="preserve"> </w:t>
      </w:r>
      <m:oMath>
        <m:sSup>
          <m:e>
            <m:r>
              <m:rPr>
                <m:sty m:val="p"/>
              </m:rPr>
              <m:t>Ω</m:t>
            </m:r>
          </m:e>
          <m:sup>
            <m:r>
              <m:rPr>
                <m:sty m:val="p"/>
              </m:rPr>
              <m:t>−</m:t>
            </m:r>
            <m:r>
              <m:t>1</m:t>
            </m:r>
          </m:sup>
        </m:sSup>
      </m:oMath>
      <w:r>
        <w:t xml:space="preserve">.</w:t>
      </w:r>
    </w:p>
    <w:bookmarkEnd w:id="116"/>
    <w:bookmarkStart w:id="117" w:name="Xe37b1e0525779fc7275e6f0f725c658ee7f43e4"/>
    <w:p>
      <w:pPr>
        <w:pStyle w:val="Heading3"/>
      </w:pPr>
      <w:r>
        <w:t xml:space="preserve">Reprojection Error and Calibration Quality</w:t>
      </w:r>
    </w:p>
    <w:p>
      <w:pPr>
        <w:pStyle w:val="FirstParagraph"/>
      </w:pPr>
      <w:r>
        <w:t xml:space="preserve">Calibration quality is quantified by the Root Mean Squared (RMS) reprojection error</w:t>
      </w:r>
      <w:r>
        <w:t xml:space="preserve"> </w:t>
      </w:r>
      <m:oMath>
        <m:sSub>
          <m:e>
            <m:r>
              <m:t>ε</m:t>
            </m:r>
          </m:e>
          <m:sub>
            <m:r>
              <m:rPr>
                <m:nor/>
                <m:sty m:val="p"/>
              </m:rPr>
              <m:t>RMS</m:t>
            </m:r>
          </m:sub>
        </m:sSub>
      </m:oMath>
      <w:r>
        <w:t xml:space="preserve">, which measures how accurately the calibrated model predicts the observed corner positions:</w:t>
      </w:r>
    </w:p>
    <w:p>
      <w:pPr>
        <w:pStyle w:val="BodyText"/>
      </w:pPr>
      <m:oMathPara>
        <m:oMathParaPr>
          <m:jc m:val="center"/>
        </m:oMathParaPr>
        <m:oMath>
          <m:sSub>
            <m:e>
              <m:r>
                <m:t>ε</m:t>
              </m:r>
            </m:e>
            <m:sub>
              <m:r>
                <m:rPr>
                  <m:nor/>
                  <m:sty m:val="p"/>
                </m:rPr>
                <m:t>RMS</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e>
          </m:rad>
        </m:oMath>
      </m:oMathPara>
    </w:p>
    <w:p>
      <w:pPr>
        <w:pStyle w:val="FirstParagraph"/>
      </w:pPr>
      <w:r>
        <w:t xml:space="preserve">where</w:t>
      </w:r>
      <w:r>
        <w:t xml:space="preserve"> </w:t>
      </w:r>
      <m:oMath>
        <m:sSub>
          <m:e>
            <m:r>
              <m:t>p</m:t>
            </m:r>
          </m:e>
          <m:sub>
            <m:r>
              <m:t>i</m:t>
            </m:r>
          </m:sub>
        </m:sSub>
      </m:oMath>
      <w:r>
        <w:t xml:space="preserve"> </w:t>
      </w:r>
      <w:r>
        <w:t xml:space="preserve">is the detected corner pixel (from</w:t>
      </w:r>
      <w:r>
        <w:t xml:space="preserve"> </w:t>
      </w:r>
      <w:r>
        <w:rPr>
          <w:rStyle w:val="VerbatimChar"/>
        </w:rPr>
        <w:t xml:space="preserve">findChessboardCornersSB</w:t>
      </w:r>
      <w:r>
        <w:t xml:space="preserve">),</w:t>
      </w:r>
      <w:r>
        <w:t xml:space="preserve"> </w:t>
      </w:r>
      <m:oMath>
        <m:sSub>
          <m:e>
            <m:acc>
              <m:accPr>
                <m:chr m:val="̂"/>
              </m:accPr>
              <m:e>
                <m:r>
                  <m:t>p</m:t>
                </m:r>
              </m:e>
            </m:acc>
          </m:e>
          <m:sub>
            <m:r>
              <m:t>i</m:t>
            </m:r>
          </m:sub>
        </m:sSub>
      </m:oMath>
      <w:r>
        <w:t xml:space="preserve"> </w:t>
      </w:r>
      <w:r>
        <w:t xml:space="preserve">is the projected pixel (from</w:t>
      </w:r>
      <w:r>
        <w:t xml:space="preserve"> </w:t>
      </w:r>
      <m:oMath>
        <m:r>
          <m:t>K</m:t>
        </m:r>
        <m:r>
          <m:rPr>
            <m:sty m:val="p"/>
          </m:rPr>
          <m:t>,</m:t>
        </m:r>
        <m:r>
          <m:t>R</m:t>
        </m:r>
        <m:r>
          <m:rPr>
            <m:sty m:val="p"/>
          </m:rPr>
          <m:t>,</m:t>
        </m:r>
        <m:r>
          <m:t>t</m:t>
        </m:r>
      </m:oMath>
      <w:r>
        <w:t xml:space="preserve">, distortion coefficients), and</w:t>
      </w:r>
      <w:r>
        <w:t xml:space="preserve"> </w:t>
      </w:r>
      <m:oMath>
        <m:r>
          <m:t>N</m:t>
        </m:r>
      </m:oMath>
      <w:r>
        <w:t xml:space="preserve"> </w:t>
      </w:r>
      <w:r>
        <w:t xml:space="preserve">is the total number of corner-image correspondences. Typical values:</w:t>
      </w:r>
      <w:r>
        <w:t xml:space="preserve"> </w:t>
      </w:r>
      <m:oMath>
        <m:sSub>
          <m:e>
            <m:r>
              <m:t>ε</m:t>
            </m:r>
          </m:e>
          <m:sub>
            <m:r>
              <m:rPr>
                <m:nor/>
                <m:sty m:val="p"/>
              </m:rPr>
              <m:t>RMS</m:t>
            </m:r>
          </m:sub>
        </m:sSub>
        <m:r>
          <m:rPr>
            <m:sty m:val="p"/>
          </m:rPr>
          <m:t>&lt;</m:t>
        </m:r>
        <m:r>
          <m:t>0.3</m:t>
        </m:r>
      </m:oMath>
      <w:r>
        <w:t xml:space="preserve"> px is excellent calibration (sub-pixel accuracy);</w:t>
      </w:r>
      <w:r>
        <w:t xml:space="preserve"> </w:t>
      </w:r>
      <m:oMath>
        <m:r>
          <m:t>0.3</m:t>
        </m:r>
      </m:oMath>
      <w:r>
        <w:t xml:space="preserve">–</w:t>
      </w:r>
      <m:oMath>
        <m:r>
          <m:t>1.0</m:t>
        </m:r>
      </m:oMath>
      <w:r>
        <w:t xml:space="preserve"> px is acceptable for metric measurement;</w:t>
      </w:r>
      <w:r>
        <w:t xml:space="preserve"> </w:t>
      </w:r>
      <m:oMath>
        <m:r>
          <m:rPr>
            <m:sty m:val="p"/>
          </m:rPr>
          <m:t>&gt;</m:t>
        </m:r>
        <m:r>
          <m:t>1.0</m:t>
        </m:r>
      </m:oMath>
      <w:r>
        <w:t xml:space="preserve"> px indicates calibration issues. D455 manufacturer-calibrated intrinsics achieve</w:t>
      </w:r>
      <w:r>
        <w:t xml:space="preserve"> </w:t>
      </w:r>
      <m:oMath>
        <m:sSub>
          <m:e>
            <m:r>
              <m:t>ε</m:t>
            </m:r>
          </m:e>
          <m:sub>
            <m:r>
              <m:rPr>
                <m:nor/>
                <m:sty m:val="p"/>
              </m:rPr>
              <m:t>RMS</m:t>
            </m:r>
          </m:sub>
        </m:sSub>
        <m:r>
          <m:rPr>
            <m:sty m:val="p"/>
          </m:rPr>
          <m:t>≈</m:t>
        </m:r>
        <m:r>
          <m:t>0.15</m:t>
        </m:r>
      </m:oMath>
      <w:r>
        <w:t xml:space="preserve"> px (factory specification).</w:t>
      </w:r>
    </w:p>
    <w:bookmarkEnd w:id="117"/>
    <w:bookmarkEnd w:id="118"/>
    <w:bookmarkStart w:id="125" w:name="X9f211eade4e0fea6ced997930a76e8035309331"/>
    <w:p>
      <w:pPr>
        <w:pStyle w:val="Heading2"/>
      </w:pPr>
      <w:r>
        <w:t xml:space="preserve">Image Processing Theory: Thresholding and Morphology</w:t>
      </w:r>
    </w:p>
    <w:bookmarkStart w:id="119" w:name="global-thresholding-otsus-method"/>
    <w:p>
      <w:pPr>
        <w:pStyle w:val="Heading3"/>
      </w:pPr>
      <w:r>
        <w:t xml:space="preserve">Global Thresholding: Otsu’s Method</w:t>
      </w:r>
    </w:p>
    <w:p>
      <w:pPr>
        <w:pStyle w:val="FirstParagraph"/>
      </w:pPr>
      <w:r>
        <w:t xml:space="preserve">Otsu’s method (1979) computes the optimal global binarization threshold</w:t>
      </w:r>
      <w:r>
        <w:t xml:space="preserve"> </w:t>
      </w:r>
      <m:oMath>
        <m:sSup>
          <m:e>
            <m:r>
              <m:t>T</m:t>
            </m:r>
          </m:e>
          <m:sup>
            <m:r>
              <m:rPr>
                <m:sty m:val="p"/>
              </m:rPr>
              <m:t>*</m:t>
            </m:r>
          </m:sup>
        </m:sSup>
      </m:oMath>
      <w:r>
        <w:t xml:space="preserve"> </w:t>
      </w:r>
      <w:r>
        <w:t xml:space="preserve">by maximizing the inter-class variance of pixel intensity, equivalently minimizing the intra-class variance. For a grayscale image with pixel intensity histogram</w:t>
      </w:r>
      <w:r>
        <w:t xml:space="preserve"> </w:t>
      </w:r>
      <m:oMath>
        <m:r>
          <m:t>p</m:t>
        </m:r>
        <m:r>
          <m:rPr>
            <m:sty m:val="p"/>
          </m:rPr>
          <m:t>(</m:t>
        </m:r>
        <m:r>
          <m:t>i</m:t>
        </m:r>
        <m:r>
          <m:rPr>
            <m:sty m:val="p"/>
          </m:rPr>
          <m:t>)</m:t>
        </m:r>
      </m:oMath>
      <w:r>
        <w:t xml:space="preserve"> </w:t>
      </w:r>
      <w:r>
        <w:t xml:space="preserve">(normalized, sum = 1) and threshold</w:t>
      </w:r>
      <w:r>
        <w:t xml:space="preserve"> </w:t>
      </w:r>
      <m:oMath>
        <m:r>
          <m:t>T</m:t>
        </m:r>
      </m:oMath>
      <w:r>
        <w:t xml:space="preserve">:</w:t>
      </w:r>
    </w:p>
    <w:p>
      <w:pPr>
        <w:pStyle w:val="BodyText"/>
      </w:pPr>
      <m:oMathPara>
        <m:oMathParaPr>
          <m:jc m:val="center"/>
        </m:oMathParaPr>
        <m:oMath>
          <m:eqArr>
            <m:e>
              <m:sSubSup>
                <m:e>
                  <m:r>
                    <m:t>σ</m:t>
                  </m:r>
                </m:e>
                <m:sub>
                  <m:r>
                    <m:t>W</m:t>
                  </m:r>
                </m:sub>
                <m:sup>
                  <m:r>
                    <m:t>2</m:t>
                  </m:r>
                </m:sup>
              </m:sSubSup>
              <m:r>
                <m:rPr>
                  <m:sty m:val="p"/>
                </m:rPr>
                <m:t>(</m:t>
              </m:r>
              <m:r>
                <m:t>T</m:t>
              </m:r>
              <m:r>
                <m:rPr>
                  <m:sty m:val="p"/>
                </m:rPr>
                <m:t>)</m:t>
              </m:r>
              <m:r>
                <m:t>&amp;</m:t>
              </m:r>
              <m:r>
                <m:rPr>
                  <m:sty m:val="p"/>
                </m:rPr>
                <m:t>=</m:t>
              </m:r>
              <m:sSub>
                <m:e>
                  <m:r>
                    <m:t>w</m:t>
                  </m:r>
                </m:e>
                <m:sub>
                  <m:r>
                    <m:t>0</m:t>
                  </m:r>
                </m:sub>
              </m:sSub>
              <m:r>
                <m:rPr>
                  <m:sty m:val="p"/>
                </m:rPr>
                <m:t>(</m:t>
              </m:r>
              <m:r>
                <m:t>T</m:t>
              </m:r>
              <m:r>
                <m:rPr>
                  <m:sty m:val="p"/>
                </m:rPr>
                <m:t>)</m:t>
              </m:r>
              <m:sSubSup>
                <m:e>
                  <m:r>
                    <m:t>σ</m:t>
                  </m:r>
                </m:e>
                <m:sub>
                  <m:r>
                    <m:t>0</m:t>
                  </m:r>
                </m:sub>
                <m:sup>
                  <m:r>
                    <m:t>2</m:t>
                  </m:r>
                </m:sup>
              </m:sSubSup>
              <m:r>
                <m:rPr>
                  <m:sty m:val="p"/>
                </m:rPr>
                <m:t>(</m:t>
              </m:r>
              <m:r>
                <m:t>T</m:t>
              </m:r>
              <m:r>
                <m:rPr>
                  <m:sty m:val="p"/>
                </m:rPr>
                <m:t>)</m:t>
              </m:r>
              <m:r>
                <m:rPr>
                  <m:sty m:val="p"/>
                </m:rPr>
                <m:t>+</m:t>
              </m:r>
              <m:sSub>
                <m:e>
                  <m:r>
                    <m:t>w</m:t>
                  </m:r>
                </m:e>
                <m:sub>
                  <m:r>
                    <m:t>1</m:t>
                  </m:r>
                </m:sub>
              </m:sSub>
              <m:r>
                <m:rPr>
                  <m:sty m:val="p"/>
                </m:rPr>
                <m:t>(</m:t>
              </m:r>
              <m:r>
                <m:t>T</m:t>
              </m:r>
              <m:r>
                <m:rPr>
                  <m:sty m:val="p"/>
                </m:rPr>
                <m:t>)</m:t>
              </m:r>
              <m:sSubSup>
                <m:e>
                  <m:r>
                    <m:t>σ</m:t>
                  </m:r>
                </m:e>
                <m:sub>
                  <m:r>
                    <m:t>1</m:t>
                  </m:r>
                </m:sub>
                <m:sup>
                  <m:r>
                    <m:t>2</m:t>
                  </m:r>
                </m:sup>
              </m:sSubSup>
              <m:r>
                <m:rPr>
                  <m:sty m:val="p"/>
                </m:rPr>
                <m:t>(</m:t>
              </m:r>
              <m:r>
                <m:t>T</m:t>
              </m:r>
              <m:r>
                <m:rPr>
                  <m:sty m:val="p"/>
                </m:rPr>
                <m:t>)</m:t>
              </m:r>
            </m:e>
            <m:e>
              <m:sSub>
                <m:e>
                  <m:r>
                    <m:t>w</m:t>
                  </m:r>
                </m:e>
                <m:sub>
                  <m:r>
                    <m:t>0</m:t>
                  </m:r>
                </m:sub>
              </m:sSub>
              <m:r>
                <m:rPr>
                  <m:sty m:val="p"/>
                </m:rPr>
                <m:t>(</m:t>
              </m:r>
              <m:r>
                <m:t>T</m:t>
              </m:r>
              <m:r>
                <m:rPr>
                  <m:sty m:val="p"/>
                </m:rPr>
                <m:t>)</m:t>
              </m:r>
              <m:r>
                <m:t>&amp;</m:t>
              </m:r>
              <m:r>
                <m:rPr>
                  <m:sty m:val="p"/>
                </m:rPr>
                <m:t>=</m:t>
              </m:r>
              <m:nary>
                <m:naryPr>
                  <m:chr m:val="∑"/>
                  <m:limLoc m:val="undOvr"/>
                  <m:subHide m:val="off"/>
                  <m:supHide m:val="off"/>
                </m:naryPr>
                <m:sub>
                  <m:r>
                    <m:t>i</m:t>
                  </m:r>
                  <m:r>
                    <m:rPr>
                      <m:sty m:val="p"/>
                    </m:rPr>
                    <m:t>=</m:t>
                  </m:r>
                  <m:r>
                    <m:t>0</m:t>
                  </m:r>
                </m:sub>
                <m:sup>
                  <m:r>
                    <m:t>T</m:t>
                  </m:r>
                </m:sup>
                <m:e>
                  <m:r>
                    <m:t>p</m:t>
                  </m:r>
                </m:e>
              </m:nary>
              <m:r>
                <m:rPr>
                  <m:sty m:val="p"/>
                </m:rPr>
                <m:t>(</m:t>
              </m:r>
              <m:r>
                <m:t>i</m:t>
              </m:r>
              <m:r>
                <m:rPr>
                  <m:sty m:val="p"/>
                </m:rPr>
                <m:t>)</m:t>
              </m:r>
              <m:r>
                <m:rPr>
                  <m:sty m:val="p"/>
                </m:rPr>
                <m:t>,</m:t>
              </m:r>
              <m:r>
                <m:t>  </m:t>
              </m:r>
              <m:sSub>
                <m:e>
                  <m:r>
                    <m:t>w</m:t>
                  </m:r>
                </m:e>
                <m:sub>
                  <m:r>
                    <m:t>1</m:t>
                  </m:r>
                </m:sub>
              </m:sSub>
              <m:r>
                <m:rPr>
                  <m:sty m:val="p"/>
                </m:rPr>
                <m:t>(</m:t>
              </m:r>
              <m:r>
                <m:t>T</m:t>
              </m:r>
              <m:r>
                <m:rPr>
                  <m:sty m:val="p"/>
                </m:rPr>
                <m:t>)</m:t>
              </m:r>
              <m:r>
                <m:rPr>
                  <m:sty m:val="p"/>
                </m:rPr>
                <m:t>=</m:t>
              </m:r>
              <m:nary>
                <m:naryPr>
                  <m:chr m:val="∑"/>
                  <m:limLoc m:val="undOvr"/>
                  <m:subHide m:val="off"/>
                  <m:supHide m:val="off"/>
                </m:naryPr>
                <m:sub>
                  <m:r>
                    <m:t>i</m:t>
                  </m:r>
                  <m:r>
                    <m:rPr>
                      <m:sty m:val="p"/>
                    </m:rPr>
                    <m:t>=</m:t>
                  </m:r>
                  <m:r>
                    <m:t>T</m:t>
                  </m:r>
                  <m:r>
                    <m:rPr>
                      <m:sty m:val="p"/>
                    </m:rPr>
                    <m:t>+</m:t>
                  </m:r>
                  <m:r>
                    <m:t>1</m:t>
                  </m:r>
                </m:sub>
                <m:sup>
                  <m:r>
                    <m:t>255</m:t>
                  </m:r>
                </m:sup>
                <m:e>
                  <m:r>
                    <m:t>p</m:t>
                  </m:r>
                </m:e>
              </m:nary>
              <m:r>
                <m:rPr>
                  <m:sty m:val="p"/>
                </m:rPr>
                <m:t>(</m:t>
              </m:r>
              <m:r>
                <m:t>i</m:t>
              </m:r>
              <m:r>
                <m:rPr>
                  <m:sty m:val="p"/>
                </m:rPr>
                <m:t>)</m:t>
              </m:r>
            </m:e>
            <m:e>
              <m:sSub>
                <m:e>
                  <m:r>
                    <m:t>μ</m:t>
                  </m:r>
                </m:e>
                <m:sub>
                  <m:r>
                    <m:t>0</m:t>
                  </m:r>
                </m:sub>
              </m:sSub>
              <m:r>
                <m:rPr>
                  <m:sty m:val="p"/>
                </m:rPr>
                <m:t>(</m:t>
              </m:r>
              <m:r>
                <m:t>T</m:t>
              </m:r>
              <m:r>
                <m:rPr>
                  <m:sty m:val="p"/>
                </m:rPr>
                <m:t>)</m:t>
              </m:r>
              <m:r>
                <m:t>&amp;</m:t>
              </m:r>
              <m:r>
                <m:rPr>
                  <m:sty m:val="p"/>
                </m:rPr>
                <m:t>=</m:t>
              </m:r>
              <m:f>
                <m:fPr>
                  <m:type m:val="bar"/>
                </m:fPr>
                <m:num>
                  <m:r>
                    <m:t>1</m:t>
                  </m:r>
                </m:num>
                <m:den>
                  <m:sSub>
                    <m:e>
                      <m:r>
                        <m:t>w</m:t>
                      </m:r>
                    </m:e>
                    <m:sub>
                      <m:r>
                        <m:t>0</m:t>
                      </m:r>
                    </m:sub>
                  </m:sSub>
                </m:den>
              </m:f>
              <m:nary>
                <m:naryPr>
                  <m:chr m:val="∑"/>
                  <m:limLoc m:val="undOvr"/>
                  <m:subHide m:val="off"/>
                  <m:supHide m:val="off"/>
                </m:naryPr>
                <m:sub>
                  <m:r>
                    <m:t>i</m:t>
                  </m:r>
                  <m:r>
                    <m:rPr>
                      <m:sty m:val="p"/>
                    </m:rPr>
                    <m:t>=</m:t>
                  </m:r>
                  <m:r>
                    <m:t>0</m:t>
                  </m:r>
                </m:sub>
                <m:sup>
                  <m:r>
                    <m:t>T</m:t>
                  </m:r>
                </m:sup>
                <m:e>
                  <m:r>
                    <m:t>i</m:t>
                  </m:r>
                </m:e>
              </m:nary>
              <m:r>
                <m:t> </m:t>
              </m:r>
              <m:r>
                <m:t>p</m:t>
              </m:r>
              <m:r>
                <m:rPr>
                  <m:sty m:val="p"/>
                </m:rPr>
                <m:t>(</m:t>
              </m:r>
              <m:r>
                <m:t>i</m:t>
              </m:r>
              <m:r>
                <m:rPr>
                  <m:sty m:val="p"/>
                </m:rPr>
                <m:t>)</m:t>
              </m:r>
              <m:r>
                <m:rPr>
                  <m:sty m:val="p"/>
                </m:rPr>
                <m:t>,</m:t>
              </m:r>
              <m:r>
                <m:t>  </m:t>
              </m:r>
              <m:sSub>
                <m:e>
                  <m:r>
                    <m:t>μ</m:t>
                  </m:r>
                </m:e>
                <m:sub>
                  <m:r>
                    <m:t>1</m:t>
                  </m:r>
                </m:sub>
              </m:sSub>
              <m:r>
                <m:rPr>
                  <m:sty m:val="p"/>
                </m:rPr>
                <m:t>(</m:t>
              </m:r>
              <m:r>
                <m:t>T</m:t>
              </m:r>
              <m:r>
                <m:rPr>
                  <m:sty m:val="p"/>
                </m:rPr>
                <m:t>)</m:t>
              </m:r>
              <m:r>
                <m:rPr>
                  <m:sty m:val="p"/>
                </m:rPr>
                <m:t>=</m:t>
              </m:r>
              <m:f>
                <m:fPr>
                  <m:type m:val="bar"/>
                </m:fPr>
                <m:num>
                  <m:r>
                    <m:t>1</m:t>
                  </m:r>
                </m:num>
                <m:den>
                  <m:sSub>
                    <m:e>
                      <m:r>
                        <m:t>w</m:t>
                      </m:r>
                    </m:e>
                    <m:sub>
                      <m:r>
                        <m:t>1</m:t>
                      </m:r>
                    </m:sub>
                  </m:sSub>
                </m:den>
              </m:f>
              <m:nary>
                <m:naryPr>
                  <m:chr m:val="∑"/>
                  <m:limLoc m:val="undOvr"/>
                  <m:subHide m:val="off"/>
                  <m:supHide m:val="off"/>
                </m:naryPr>
                <m:sub>
                  <m:r>
                    <m:t>i</m:t>
                  </m:r>
                  <m:r>
                    <m:rPr>
                      <m:sty m:val="p"/>
                    </m:rPr>
                    <m:t>=</m:t>
                  </m:r>
                  <m:r>
                    <m:t>T</m:t>
                  </m:r>
                  <m:r>
                    <m:rPr>
                      <m:sty m:val="p"/>
                    </m:rPr>
                    <m:t>+</m:t>
                  </m:r>
                  <m:r>
                    <m:t>1</m:t>
                  </m:r>
                </m:sub>
                <m:sup>
                  <m:r>
                    <m:t>255</m:t>
                  </m:r>
                </m:sup>
                <m:e>
                  <m:r>
                    <m:t>i</m:t>
                  </m:r>
                </m:e>
              </m:nary>
              <m:r>
                <m:t> </m:t>
              </m:r>
              <m:r>
                <m:t>p</m:t>
              </m:r>
              <m:r>
                <m:rPr>
                  <m:sty m:val="p"/>
                </m:rPr>
                <m:t>(</m:t>
              </m:r>
              <m:r>
                <m:t>i</m:t>
              </m:r>
              <m:r>
                <m:rPr>
                  <m:sty m:val="p"/>
                </m:rPr>
                <m:t>)</m:t>
              </m:r>
            </m:e>
            <m:e>
              <m:sSubSup>
                <m:e>
                  <m:r>
                    <m:t>σ</m:t>
                  </m:r>
                </m:e>
                <m:sub>
                  <m:r>
                    <m:t>B</m:t>
                  </m:r>
                </m:sub>
                <m:sup>
                  <m:r>
                    <m:t>2</m:t>
                  </m:r>
                </m:sup>
              </m:sSubSup>
              <m:r>
                <m:rPr>
                  <m:sty m:val="p"/>
                </m:rPr>
                <m:t>(</m:t>
              </m:r>
              <m:r>
                <m:t>T</m:t>
              </m:r>
              <m:r>
                <m:rPr>
                  <m:sty m:val="p"/>
                </m:rPr>
                <m:t>)</m:t>
              </m:r>
              <m:r>
                <m:t>&amp;</m:t>
              </m:r>
              <m:r>
                <m:rPr>
                  <m:sty m:val="p"/>
                </m:rPr>
                <m:t>=</m:t>
              </m:r>
              <m:sSub>
                <m:e>
                  <m:r>
                    <m:t>w</m:t>
                  </m:r>
                </m:e>
                <m:sub>
                  <m:r>
                    <m:t>0</m:t>
                  </m:r>
                </m:sub>
              </m:sSub>
              <m:r>
                <m:rPr>
                  <m:sty m:val="p"/>
                </m:rPr>
                <m:t>(</m:t>
              </m:r>
              <m:r>
                <m:t>T</m:t>
              </m:r>
              <m:r>
                <m:rPr>
                  <m:sty m:val="p"/>
                </m:rPr>
                <m:t>)</m:t>
              </m:r>
              <m:sSub>
                <m:e>
                  <m:r>
                    <m:t>w</m:t>
                  </m:r>
                </m:e>
                <m:sub>
                  <m:r>
                    <m:t>1</m:t>
                  </m:r>
                </m:sub>
              </m:sSub>
              <m:r>
                <m:rPr>
                  <m:sty m:val="p"/>
                </m:rPr>
                <m:t>(</m:t>
              </m:r>
              <m:r>
                <m:t>T</m:t>
              </m:r>
              <m:r>
                <m:rPr>
                  <m:sty m:val="p"/>
                </m:rPr>
                <m:t>)</m:t>
              </m:r>
              <m:r>
                <m:rPr>
                  <m:sty m:val="p"/>
                </m:rPr>
                <m:t>(</m:t>
              </m:r>
              <m:sSub>
                <m:e>
                  <m:r>
                    <m:t>μ</m:t>
                  </m:r>
                </m:e>
                <m:sub>
                  <m:r>
                    <m:t>0</m:t>
                  </m:r>
                </m:sub>
              </m:sSub>
              <m:r>
                <m:rPr>
                  <m:sty m:val="p"/>
                </m:rPr>
                <m:t>(</m:t>
              </m:r>
              <m:r>
                <m:t>T</m:t>
              </m:r>
              <m:r>
                <m:rPr>
                  <m:sty m:val="p"/>
                </m:rPr>
                <m:t>)</m:t>
              </m:r>
              <m:r>
                <m:rPr>
                  <m:sty m:val="p"/>
                </m:rPr>
                <m:t>−</m:t>
              </m:r>
              <m:sSub>
                <m:e>
                  <m:r>
                    <m:t>μ</m:t>
                  </m:r>
                </m:e>
                <m:sub>
                  <m:r>
                    <m:t>1</m:t>
                  </m:r>
                </m:sub>
              </m:sSub>
              <m:r>
                <m:rPr>
                  <m:sty m:val="p"/>
                </m:rPr>
                <m:t>(</m:t>
              </m:r>
              <m:r>
                <m:t>T</m:t>
              </m:r>
              <m:r>
                <m:rPr>
                  <m:sty m:val="p"/>
                </m:rPr>
                <m:t>)</m:t>
              </m:r>
              <m:sSup>
                <m:e>
                  <m:r>
                    <m:rPr>
                      <m:sty m:val="p"/>
                    </m:rPr>
                    <m:t>)</m:t>
                  </m:r>
                </m:e>
                <m:sup>
                  <m:r>
                    <m:t>2</m:t>
                  </m:r>
                </m:sup>
              </m:sSup>
            </m:e>
            <m:e>
              <m:sSup>
                <m:e>
                  <m:r>
                    <m:t>T</m:t>
                  </m:r>
                </m:e>
                <m:sup>
                  <m:r>
                    <m:rPr>
                      <m:sty m:val="p"/>
                    </m:rPr>
                    <m:t>*</m:t>
                  </m:r>
                </m:sup>
              </m:sSup>
              <m:r>
                <m:t>&amp;</m:t>
              </m:r>
              <m:r>
                <m:rPr>
                  <m:sty m:val="p"/>
                </m:rPr>
                <m:t>=</m:t>
              </m:r>
              <m:limLow>
                <m:e>
                  <m:r>
                    <m:rPr>
                      <m:sty m:val="p"/>
                    </m:rPr>
                    <m:t>arg max</m:t>
                  </m:r>
                </m:e>
                <m:lim>
                  <m:r>
                    <m:t>T</m:t>
                  </m:r>
                </m:lim>
              </m:limLow>
              <m:sSubSup>
                <m:e>
                  <m:r>
                    <m:t>σ</m:t>
                  </m:r>
                </m:e>
                <m:sub>
                  <m:r>
                    <m:t>B</m:t>
                  </m:r>
                </m:sub>
                <m:sup>
                  <m:r>
                    <m:t>2</m:t>
                  </m:r>
                </m:sup>
              </m:sSubSup>
              <m:r>
                <m:rPr>
                  <m:sty m:val="p"/>
                </m:rPr>
                <m:t>(</m:t>
              </m:r>
              <m:r>
                <m:t>T</m:t>
              </m:r>
              <m:r>
                <m:rPr>
                  <m:sty m:val="p"/>
                </m:rPr>
                <m:t>)</m:t>
              </m:r>
            </m:e>
          </m:eqArr>
        </m:oMath>
      </m:oMathPara>
    </w:p>
    <w:p>
      <w:pPr>
        <w:pStyle w:val="FirstParagraph"/>
      </w:pPr>
      <w:r>
        <w:t xml:space="preserve">Otsu’s method is optimal for bimodal histograms under uniform illumination. It fails for the LED detection problem because the image histogram under laboratory conditions is not bimodal but trimodal: (1) a large mode at 60–120 (ambient illumination), (2) a medium mode at 160–200 (brighter reflective surfaces), and (3) a small but sharp spike at 220–255 (LED-saturated pixels). Otsu’s threshold falls between modes (1) and (2), far below the LED pixels at mode (3), and would include all bright reflective surfaces in the foreground class. The fixed threshold</w:t>
      </w:r>
      <w:r>
        <w:t xml:space="preserve"> </w:t>
      </w:r>
      <w:r>
        <w:rPr>
          <w:rStyle w:val="VerbatimChar"/>
        </w:rPr>
        <w:t xml:space="preserve">LEDBRIGHTTHRESH</w:t>
      </w:r>
      <w:r>
        <w:t xml:space="preserve"> = 220, by contrast, sits above mode (2) and below the LED spike, directly targeting the LED-specific brightness regime.</w:t>
      </w:r>
    </w:p>
    <w:bookmarkEnd w:id="119"/>
    <w:bookmarkStart w:id="120" w:name="X83369e5f575b1a4283c05c3a473c4e89c077380"/>
    <w:p>
      <w:pPr>
        <w:pStyle w:val="Heading3"/>
      </w:pPr>
      <w:r>
        <w:t xml:space="preserve">Local Adaptive Thresholding: Niblack and Sauvola</w:t>
      </w:r>
    </w:p>
    <w:p>
      <w:pPr>
        <w:pStyle w:val="FirstParagraph"/>
      </w:pPr>
      <w:r>
        <w:t xml:space="preserve">Global thresholding methods assume spatially uniform illumination. Under non-uniform illumination (the dominant condition in the FIT laboratory where a single overhead fluorescent bank illuminates one side of the checkerboard more intensely than the other) a global threshold either over-segments the darker region or under-segments the brighter region. Local adaptive thresholding resolves this by computing an independent threshold at every pixel position based on local image statistics.</w:t>
      </w:r>
    </w:p>
    <w:p>
      <w:pPr>
        <w:pStyle w:val="BodyText"/>
      </w:pPr>
      <w:r>
        <w:t xml:space="preserve">Niblack’s method (1986) defines the local threshold as a linear combination of local mean and local standard deviation:</w:t>
      </w:r>
    </w:p>
    <w:p>
      <w:pPr>
        <w:pStyle w:val="BodyText"/>
      </w:pPr>
      <m:oMathPara>
        <m:oMathParaPr>
          <m:jc m:val="center"/>
        </m:oMathParaPr>
        <m:oMath>
          <m:sSub>
            <m:e>
              <m:r>
                <m:t>T</m:t>
              </m:r>
            </m:e>
            <m:sub>
              <m:r>
                <m:rPr>
                  <m:nor/>
                  <m:sty m:val="p"/>
                </m:rPr>
                <m:t>Niblack</m:t>
              </m:r>
            </m:sub>
          </m:sSub>
          <m:r>
            <m:rPr>
              <m:sty m:val="p"/>
            </m:rPr>
            <m:t>(</m:t>
          </m:r>
          <m:r>
            <m:t>x</m:t>
          </m:r>
          <m:r>
            <m:rPr>
              <m:sty m:val="p"/>
            </m:rPr>
            <m:t>,</m:t>
          </m:r>
          <m:r>
            <m:t>y</m:t>
          </m:r>
          <m:r>
            <m:rPr>
              <m:sty m:val="p"/>
            </m:rPr>
            <m:t>)</m:t>
          </m:r>
          <m:r>
            <m:rPr>
              <m:sty m:val="p"/>
            </m:rPr>
            <m:t>=</m:t>
          </m:r>
          <m:r>
            <m:t>μ</m:t>
          </m:r>
          <m:r>
            <m:rPr>
              <m:sty m:val="p"/>
            </m:rPr>
            <m:t>(</m:t>
          </m:r>
          <m:r>
            <m:t>x</m:t>
          </m:r>
          <m:r>
            <m:rPr>
              <m:sty m:val="p"/>
            </m:rPr>
            <m:t>,</m:t>
          </m:r>
          <m:r>
            <m:t>y</m:t>
          </m:r>
          <m:r>
            <m:rPr>
              <m:sty m:val="p"/>
            </m:rPr>
            <m:t>)</m:t>
          </m:r>
          <m:r>
            <m:rPr>
              <m:sty m:val="p"/>
            </m:rPr>
            <m:t>+</m:t>
          </m:r>
          <m:r>
            <m:t>k</m:t>
          </m:r>
          <m:r>
            <m:t> </m:t>
          </m:r>
          <m:r>
            <m:t>σ</m:t>
          </m:r>
          <m:r>
            <m:rPr>
              <m:sty m:val="p"/>
            </m:rPr>
            <m:t>(</m:t>
          </m:r>
          <m:r>
            <m:t>x</m:t>
          </m:r>
          <m:r>
            <m:rPr>
              <m:sty m:val="p"/>
            </m:rPr>
            <m:t>,</m:t>
          </m:r>
          <m:r>
            <m:t>y</m:t>
          </m:r>
          <m:r>
            <m:rPr>
              <m:sty m:val="p"/>
            </m:rPr>
            <m:t>)</m:t>
          </m:r>
        </m:oMath>
      </m:oMathPara>
    </w:p>
    <w:p>
      <w:pPr>
        <w:pStyle w:val="FirstParagraph"/>
      </w:pPr>
      <w:r>
        <w:t xml:space="preserve">where</w:t>
      </w:r>
      <w:r>
        <w:t xml:space="preserve"> </w:t>
      </w:r>
      <m:oMath>
        <m:r>
          <m:t>μ</m:t>
        </m:r>
        <m:r>
          <m:rPr>
            <m:sty m:val="p"/>
          </m:rPr>
          <m:t>(</m:t>
        </m:r>
        <m:r>
          <m:t>x</m:t>
        </m:r>
        <m:r>
          <m:rPr>
            <m:sty m:val="p"/>
          </m:rPr>
          <m:t>,</m:t>
        </m:r>
        <m:r>
          <m:t>y</m:t>
        </m:r>
        <m:r>
          <m:rPr>
            <m:sty m:val="p"/>
          </m:rPr>
          <m:t>)</m:t>
        </m:r>
        <m:r>
          <m:rPr>
            <m:sty m:val="p"/>
          </m:rPr>
          <m:t>=</m:t>
        </m:r>
        <m:f>
          <m:fPr>
            <m:type m:val="bar"/>
          </m:fPr>
          <m:num>
            <m:r>
              <m:t>1</m:t>
            </m:r>
          </m:num>
          <m:den>
            <m:r>
              <m:rPr>
                <m:sty m:val="p"/>
              </m:rPr>
              <m:t>|</m:t>
            </m:r>
            <m:r>
              <m:t>W</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t>W</m:t>
            </m:r>
            <m:r>
              <m:rPr>
                <m:sty m:val="p"/>
              </m:rPr>
              <m:t>(</m:t>
            </m:r>
            <m:r>
              <m:t>x</m:t>
            </m:r>
            <m:r>
              <m:rPr>
                <m:sty m:val="p"/>
              </m:rPr>
              <m:t>,</m:t>
            </m:r>
            <m:r>
              <m:t>y</m:t>
            </m:r>
            <m:r>
              <m:rPr>
                <m:sty m:val="p"/>
              </m:rPr>
              <m:t>)</m:t>
            </m:r>
          </m:sub>
          <m:sup>
            <m:r>
              <m:t>​</m:t>
            </m:r>
          </m:sup>
          <m:e>
            <m:r>
              <m:t>I</m:t>
            </m:r>
          </m:e>
        </m:nary>
        <m:r>
          <m:rPr>
            <m:sty m:val="p"/>
          </m:rPr>
          <m:t>(</m:t>
        </m:r>
        <m:r>
          <m:t>i</m:t>
        </m:r>
        <m:r>
          <m:rPr>
            <m:sty m:val="p"/>
          </m:rPr>
          <m:t>,</m:t>
        </m:r>
        <m:r>
          <m:t>j</m:t>
        </m:r>
        <m:r>
          <m:rPr>
            <m:sty m:val="p"/>
          </m:rPr>
          <m:t>)</m:t>
        </m:r>
      </m:oMath>
      <w:r>
        <w:t xml:space="preserve"> </w:t>
      </w:r>
      <w:r>
        <w:t xml:space="preserve">is the sample mean in a local window</w:t>
      </w:r>
      <w:r>
        <w:t xml:space="preserve"> </w:t>
      </w:r>
      <m:oMath>
        <m:r>
          <m:t>W</m:t>
        </m:r>
      </m:oMath>
      <w:r>
        <w:t xml:space="preserve"> </w:t>
      </w:r>
      <w:r>
        <w:t xml:space="preserve">centered at</w:t>
      </w:r>
      <w:r>
        <w:t xml:space="preserve"> </w:t>
      </w:r>
      <m:oMath>
        <m:r>
          <m:rPr>
            <m:sty m:val="p"/>
          </m:rPr>
          <m:t>(</m:t>
        </m:r>
        <m:r>
          <m:t>x</m:t>
        </m:r>
        <m:r>
          <m:rPr>
            <m:sty m:val="p"/>
          </m:rPr>
          <m:t>,</m:t>
        </m:r>
        <m:r>
          <m:t>y</m:t>
        </m:r>
        <m:r>
          <m:rPr>
            <m:sty m:val="p"/>
          </m:rPr>
          <m:t>)</m:t>
        </m:r>
      </m:oMath>
      <w:r>
        <w:t xml:space="preserve">,</w:t>
      </w:r>
      <w:r>
        <w:t xml:space="preserve"> </w:t>
      </w:r>
      <m:oMath>
        <m:r>
          <m:t>σ</m:t>
        </m:r>
        <m:r>
          <m:rPr>
            <m:sty m:val="p"/>
          </m:rPr>
          <m:t>(</m:t>
        </m:r>
        <m:r>
          <m:t>x</m:t>
        </m:r>
        <m:r>
          <m:rPr>
            <m:sty m:val="p"/>
          </m:rPr>
          <m:t>,</m:t>
        </m:r>
        <m:r>
          <m:t>y</m:t>
        </m:r>
        <m:r>
          <m:rPr>
            <m:sty m:val="p"/>
          </m:rPr>
          <m:t>)</m:t>
        </m:r>
        <m:r>
          <m:rPr>
            <m:sty m:val="p"/>
          </m:rPr>
          <m:t>=</m:t>
        </m:r>
        <m:rad>
          <m:radPr>
            <m:degHide m:val="on"/>
          </m:radPr>
          <m:deg/>
          <m:e>
            <m:f>
              <m:fPr>
                <m:type m:val="bar"/>
              </m:fPr>
              <m:num>
                <m:r>
                  <m:t>1</m:t>
                </m:r>
              </m:num>
              <m:den>
                <m:r>
                  <m:rPr>
                    <m:sty m:val="p"/>
                  </m:rPr>
                  <m:t>|</m:t>
                </m:r>
                <m:r>
                  <m:t>W</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t>W</m:t>
                </m:r>
              </m:sub>
              <m:sup>
                <m:r>
                  <m:t>​</m:t>
                </m:r>
              </m:sup>
              <m:e>
                <m:r>
                  <m:rPr>
                    <m:sty m:val="p"/>
                  </m:rPr>
                  <m:t>[</m:t>
                </m:r>
              </m:e>
            </m:nary>
            <m:r>
              <m:t>I</m:t>
            </m:r>
            <m:r>
              <m:rPr>
                <m:sty m:val="p"/>
              </m:rPr>
              <m:t>(</m:t>
            </m:r>
            <m:r>
              <m:t>i</m:t>
            </m:r>
            <m:r>
              <m:rPr>
                <m:sty m:val="p"/>
              </m:rPr>
              <m:t>,</m:t>
            </m:r>
            <m:r>
              <m:t>j</m:t>
            </m:r>
            <m:r>
              <m:rPr>
                <m:sty m:val="p"/>
              </m:rPr>
              <m:t>)</m:t>
            </m:r>
            <m:r>
              <m:rPr>
                <m:sty m:val="p"/>
              </m:rPr>
              <m:t>−</m:t>
            </m:r>
            <m:r>
              <m:t>μ</m:t>
            </m:r>
            <m:r>
              <m:rPr>
                <m:sty m:val="p"/>
              </m:rPr>
              <m:t>(</m:t>
            </m:r>
            <m:r>
              <m:t>x</m:t>
            </m:r>
            <m:r>
              <m:rPr>
                <m:sty m:val="p"/>
              </m:rPr>
              <m:t>,</m:t>
            </m:r>
            <m:r>
              <m:t>y</m:t>
            </m:r>
            <m:r>
              <m:rPr>
                <m:sty m:val="p"/>
              </m:rPr>
              <m:t>)</m:t>
            </m:r>
            <m:sSup>
              <m:e>
                <m:r>
                  <m:rPr>
                    <m:sty m:val="p"/>
                  </m:rPr>
                  <m:t>]</m:t>
                </m:r>
              </m:e>
              <m:sup>
                <m:r>
                  <m:t>2</m:t>
                </m:r>
              </m:sup>
            </m:sSup>
          </m:e>
        </m:rad>
      </m:oMath>
      <w:r>
        <w:t xml:space="preserve"> </w:t>
      </w:r>
      <w:r>
        <w:t xml:space="preserve">is the sample standard deviation,</w:t>
      </w:r>
      <w:r>
        <w:t xml:space="preserve"> </w:t>
      </w:r>
      <m:oMath>
        <m:r>
          <m:t>k</m:t>
        </m:r>
      </m:oMath>
      <w:r>
        <w:t xml:space="preserve"> </w:t>
      </w:r>
      <w:r>
        <w:t xml:space="preserve">is a sensitivity parameter (</w:t>
      </w:r>
      <m:oMath>
        <m:r>
          <m:t>k</m:t>
        </m:r>
        <m:r>
          <m:rPr>
            <m:sty m:val="p"/>
          </m:rPr>
          <m:t>&lt;</m:t>
        </m:r>
        <m:r>
          <m:t>0</m:t>
        </m:r>
      </m:oMath>
      <w:r>
        <w:t xml:space="preserve"> </w:t>
      </w:r>
      <w:r>
        <w:t xml:space="preserve">for dark-on-light text,</w:t>
      </w:r>
      <w:r>
        <w:t xml:space="preserve"> </w:t>
      </w:r>
      <m:oMath>
        <m:r>
          <m:t>k</m:t>
        </m:r>
        <m:r>
          <m:rPr>
            <m:sty m:val="p"/>
          </m:rPr>
          <m:t>&gt;</m:t>
        </m:r>
        <m:r>
          <m:t>0</m:t>
        </m:r>
      </m:oMath>
      <w:r>
        <w:t xml:space="preserve"> </w:t>
      </w:r>
      <w:r>
        <w:t xml:space="preserve">for light-on-dark LEDs), and</w:t>
      </w:r>
      <w:r>
        <w:t xml:space="preserve"> </w:t>
      </w:r>
      <m:oMath>
        <m:r>
          <m:rPr>
            <m:sty m:val="p"/>
          </m:rPr>
          <m:t>|</m:t>
        </m:r>
        <m:r>
          <m:t>W</m:t>
        </m:r>
        <m:r>
          <m:rPr>
            <m:sty m:val="p"/>
          </m:rPr>
          <m:t>|</m:t>
        </m:r>
      </m:oMath>
      <w:r>
        <w:t xml:space="preserve"> </w:t>
      </w:r>
      <w:r>
        <w:t xml:space="preserve">is the local window size (typically</w:t>
      </w:r>
      <w:r>
        <w:t xml:space="preserve"> </w:t>
      </w:r>
      <m:oMath>
        <m:r>
          <m:t>11</m:t>
        </m:r>
        <m:r>
          <m:rPr>
            <m:sty m:val="p"/>
          </m:rPr>
          <m:t>×</m:t>
        </m:r>
        <m:r>
          <m:t>11</m:t>
        </m:r>
      </m:oMath>
      <w:r>
        <w:t xml:space="preserve"> </w:t>
      </w:r>
      <w:r>
        <w:t xml:space="preserve">to</w:t>
      </w:r>
      <w:r>
        <w:t xml:space="preserve"> </w:t>
      </w:r>
      <m:oMath>
        <m:r>
          <m:t>51</m:t>
        </m:r>
        <m:r>
          <m:rPr>
            <m:sty m:val="p"/>
          </m:rPr>
          <m:t>×</m:t>
        </m:r>
        <m:r>
          <m:t>51</m:t>
        </m:r>
      </m:oMath>
      <w:r>
        <w:t xml:space="preserve">).</w:t>
      </w:r>
    </w:p>
    <w:p>
      <w:pPr>
        <w:pStyle w:val="BodyText"/>
      </w:pPr>
      <w:r>
        <w:t xml:space="preserve">The Sauvola–Pietikäinen method (2000) improves on Niblack by normalizing the standard deviation term relative to its dynamic range, making the threshold less sensitive to absolute intensity levels:</w:t>
      </w:r>
    </w:p>
    <w:p>
      <w:pPr>
        <w:pStyle w:val="BodyText"/>
      </w:pPr>
      <m:oMathPara>
        <m:oMathParaPr>
          <m:jc m:val="center"/>
        </m:oMathParaPr>
        <m:oMath>
          <m:sSub>
            <m:e>
              <m:r>
                <m:t>T</m:t>
              </m:r>
            </m:e>
            <m:sub>
              <m:r>
                <m:rPr>
                  <m:nor/>
                  <m:sty m:val="p"/>
                </m:rPr>
                <m:t>Sauvola</m:t>
              </m:r>
            </m:sub>
          </m:sSub>
          <m:r>
            <m:rPr>
              <m:sty m:val="p"/>
            </m:rPr>
            <m:t>(</m:t>
          </m:r>
          <m:r>
            <m:t>x</m:t>
          </m:r>
          <m:r>
            <m:rPr>
              <m:sty m:val="p"/>
            </m:rPr>
            <m:t>,</m:t>
          </m:r>
          <m:r>
            <m:t>y</m:t>
          </m:r>
          <m:r>
            <m:rPr>
              <m:sty m:val="p"/>
            </m:rPr>
            <m:t>)</m:t>
          </m:r>
          <m:r>
            <m:rPr>
              <m:sty m:val="p"/>
            </m:rPr>
            <m:t>=</m:t>
          </m:r>
          <m:r>
            <m:t>μ</m:t>
          </m:r>
          <m:r>
            <m:rPr>
              <m:sty m:val="p"/>
            </m:rPr>
            <m:t>(</m:t>
          </m:r>
          <m:r>
            <m:t>x</m:t>
          </m:r>
          <m:r>
            <m:rPr>
              <m:sty m:val="p"/>
            </m:rPr>
            <m:t>,</m:t>
          </m:r>
          <m:r>
            <m:t>y</m:t>
          </m:r>
          <m:r>
            <m:rPr>
              <m:sty m:val="p"/>
            </m:rPr>
            <m:t>)</m:t>
          </m:r>
          <m:d>
            <m:dPr>
              <m:begChr m:val="("/>
              <m:sepChr m:val=""/>
              <m:endChr m:val=")"/>
              <m:grow/>
            </m:dPr>
            <m:e>
              <m:r>
                <m:t>1</m:t>
              </m:r>
              <m:r>
                <m:rPr>
                  <m:sty m:val="p"/>
                </m:rPr>
                <m:t>+</m:t>
              </m:r>
              <m:r>
                <m:t>k</m:t>
              </m:r>
              <m:d>
                <m:dPr>
                  <m:begChr m:val="("/>
                  <m:sepChr m:val=""/>
                  <m:endChr m:val=")"/>
                  <m:grow/>
                </m:dPr>
                <m:e>
                  <m:f>
                    <m:fPr>
                      <m:type m:val="bar"/>
                    </m:fPr>
                    <m:num>
                      <m:r>
                        <m:t>σ</m:t>
                      </m:r>
                      <m:r>
                        <m:rPr>
                          <m:sty m:val="p"/>
                        </m:rPr>
                        <m:t>(</m:t>
                      </m:r>
                      <m:r>
                        <m:t>x</m:t>
                      </m:r>
                      <m:r>
                        <m:rPr>
                          <m:sty m:val="p"/>
                        </m:rPr>
                        <m:t>,</m:t>
                      </m:r>
                      <m:r>
                        <m:t>y</m:t>
                      </m:r>
                      <m:r>
                        <m:rPr>
                          <m:sty m:val="p"/>
                        </m:rPr>
                        <m:t>)</m:t>
                      </m:r>
                    </m:num>
                    <m:den>
                      <m:r>
                        <m:t>R</m:t>
                      </m:r>
                    </m:den>
                  </m:f>
                  <m:r>
                    <m:rPr>
                      <m:sty m:val="p"/>
                    </m:rPr>
                    <m:t>−</m:t>
                  </m:r>
                  <m:r>
                    <m:t>1</m:t>
                  </m:r>
                </m:e>
              </m:d>
            </m:e>
          </m:d>
        </m:oMath>
      </m:oMathPara>
    </w:p>
    <w:p>
      <w:pPr>
        <w:pStyle w:val="FirstParagraph"/>
      </w:pPr>
      <w:r>
        <w:t xml:space="preserve">where</w:t>
      </w:r>
      <w:r>
        <w:t xml:space="preserve"> </w:t>
      </w:r>
      <m:oMath>
        <m:r>
          <m:t>R</m:t>
        </m:r>
      </m:oMath>
      <w:r>
        <w:t xml:space="preserve"> </w:t>
      </w:r>
      <w:r>
        <w:t xml:space="preserve">is the dynamic range of the standard deviation (typically 128 for 8-bit images) and</w:t>
      </w:r>
      <w:r>
        <w:t xml:space="preserve"> </w:t>
      </w:r>
      <m:oMath>
        <m:r>
          <m:t>k</m:t>
        </m:r>
      </m:oMath>
      <w:r>
        <w:t xml:space="preserve"> </w:t>
      </w:r>
      <w:r>
        <w:t xml:space="preserve">is a sensitivity parameter (typically 0.2 to 0.5). When</w:t>
      </w:r>
      <w:r>
        <w:t xml:space="preserve"> </w:t>
      </w:r>
      <m:oMath>
        <m:r>
          <m:t>σ</m:t>
        </m:r>
        <m:r>
          <m:rPr>
            <m:sty m:val="p"/>
          </m:rPr>
          <m:t>=</m:t>
        </m:r>
        <m:r>
          <m:t>0</m:t>
        </m:r>
      </m:oMath>
      <w:r>
        <w:t xml:space="preserve"> </w:t>
      </w:r>
      <w:r>
        <w:t xml:space="preserve">(uniform region),</w:t>
      </w:r>
      <w:r>
        <w:t xml:space="preserve"> </w:t>
      </w:r>
      <m:oMath>
        <m:sSub>
          <m:e>
            <m:r>
              <m:t>T</m:t>
            </m:r>
          </m:e>
          <m:sub>
            <m:r>
              <m:rPr>
                <m:nor/>
                <m:sty m:val="p"/>
              </m:rPr>
              <m:t>Sauvola</m:t>
            </m:r>
          </m:sub>
        </m:sSub>
        <m:r>
          <m:rPr>
            <m:sty m:val="p"/>
          </m:rPr>
          <m:t>=</m:t>
        </m:r>
        <m:r>
          <m:t>μ</m:t>
        </m:r>
        <m:r>
          <m:rPr>
            <m:sty m:val="p"/>
          </m:rPr>
          <m:t>(</m:t>
        </m:r>
        <m:r>
          <m:t>1</m:t>
        </m:r>
        <m:r>
          <m:rPr>
            <m:sty m:val="p"/>
          </m:rPr>
          <m:t>−</m:t>
        </m:r>
        <m:r>
          <m:t>k</m:t>
        </m:r>
        <m:r>
          <m:rPr>
            <m:sty m:val="p"/>
          </m:rPr>
          <m:t>)</m:t>
        </m:r>
      </m:oMath>
      <w:r>
        <w:t xml:space="preserve"> </w:t>
      </w:r>
      <w:r>
        <w:t xml:space="preserve">versus</w:t>
      </w:r>
      <w:r>
        <w:t xml:space="preserve"> </w:t>
      </w:r>
      <m:oMath>
        <m:sSub>
          <m:e>
            <m:r>
              <m:t>T</m:t>
            </m:r>
          </m:e>
          <m:sub>
            <m:r>
              <m:rPr>
                <m:nor/>
                <m:sty m:val="p"/>
              </m:rPr>
              <m:t>Niblack</m:t>
            </m:r>
          </m:sub>
        </m:sSub>
        <m:r>
          <m:rPr>
            <m:sty m:val="p"/>
          </m:rPr>
          <m:t>=</m:t>
        </m:r>
        <m:r>
          <m:t>μ</m:t>
        </m:r>
      </m:oMath>
      <w:r>
        <w:t xml:space="preserve">: Sauvola produces</w:t>
      </w:r>
      <w:r>
        <w:t xml:space="preserve"> </w:t>
      </w:r>
      <m:oMath>
        <m:r>
          <m:t>T</m:t>
        </m:r>
        <m:r>
          <m:rPr>
            <m:sty m:val="p"/>
          </m:rPr>
          <m:t>&lt;</m:t>
        </m:r>
        <m:r>
          <m:t>μ</m:t>
        </m:r>
      </m:oMath>
      <w:r>
        <w:t xml:space="preserve"> </w:t>
      </w:r>
      <w:r>
        <w:t xml:space="preserve">in uniform regions, preserving character strokes in document images. For checkerboard detection, the key property is that</w:t>
      </w:r>
      <w:r>
        <w:t xml:space="preserve"> </w:t>
      </w:r>
      <m:oMath>
        <m:sSub>
          <m:e>
            <m:r>
              <m:t>T</m:t>
            </m:r>
          </m:e>
          <m:sub>
            <m:r>
              <m:rPr>
                <m:nor/>
                <m:sty m:val="p"/>
              </m:rPr>
              <m:t>Sauvola</m:t>
            </m:r>
          </m:sub>
        </m:sSub>
      </m:oMath>
      <w:r>
        <w:t xml:space="preserve"> </w:t>
      </w:r>
      <w:r>
        <w:t xml:space="preserve">adapts its sensitivity based on local contrast</w:t>
      </w:r>
      <w:r>
        <w:t xml:space="preserve"> </w:t>
      </w:r>
      <m:oMath>
        <m:r>
          <m:rPr>
            <m:sty m:val="p"/>
          </m:rPr>
          <m:t>(</m:t>
        </m:r>
        <m:r>
          <m:t>σ</m:t>
        </m:r>
        <m:r>
          <m:rPr>
            <m:sty m:val="p"/>
          </m:rPr>
          <m:t>/</m:t>
        </m:r>
        <m:r>
          <m:t>R</m:t>
        </m:r>
        <m:r>
          <m:rPr>
            <m:sty m:val="p"/>
          </m:rPr>
          <m:t>)</m:t>
        </m:r>
      </m:oMath>
      <w:r>
        <w:t xml:space="preserve">: high-contrast corners are detected with tighter thresholds than low-contrast uniform regions.</w:t>
      </w:r>
    </w:p>
    <w:p>
      <w:pPr>
        <w:pStyle w:val="BodyText"/>
      </w:pPr>
      <w:r>
        <w:t xml:space="preserve">OpenCV’s</w:t>
      </w:r>
      <w:r>
        <w:t xml:space="preserve"> </w:t>
      </w:r>
      <w:r>
        <w:rPr>
          <w:rStyle w:val="VerbatimChar"/>
        </w:rPr>
        <w:t xml:space="preserve">findChessboardCornersSB</w:t>
      </w:r>
      <w:r>
        <w:t xml:space="preserve"> </w:t>
      </w:r>
      <w:r>
        <w:t xml:space="preserve">implements a variant of the Sauvola–Pietikäinen approach internally. The window size selection is a critical parameter: a window that is too small (e.g.,</w:t>
      </w:r>
      <w:r>
        <w:t xml:space="preserve"> </w:t>
      </w:r>
      <m:oMath>
        <m:r>
          <m:t>7</m:t>
        </m:r>
        <m:r>
          <m:rPr>
            <m:sty m:val="p"/>
          </m:rPr>
          <m:t>×</m:t>
        </m:r>
        <m:r>
          <m:t>7</m:t>
        </m:r>
      </m:oMath>
      <w:r>
        <w:t xml:space="preserve">) fails to capture the intensity gradient of checkerboard squares at typical imaging distances; a window that is too large (e.g.,</w:t>
      </w:r>
      <w:r>
        <w:t xml:space="preserve"> </w:t>
      </w:r>
      <m:oMath>
        <m:r>
          <m:t>101</m:t>
        </m:r>
        <m:r>
          <m:rPr>
            <m:sty m:val="p"/>
          </m:rPr>
          <m:t>×</m:t>
        </m:r>
        <m:r>
          <m:t>101</m:t>
        </m:r>
      </m:oMath>
      <w:r>
        <w:t xml:space="preserve">) blurs the local statistics and loses the corner localization precision. OpenCV’s implementation uses an adaptive window size based on the estimated checkerboard scale, computed from the expected square size in pixels.</w:t>
      </w:r>
    </w:p>
    <w:bookmarkEnd w:id="120"/>
    <w:bookmarkStart w:id="121" w:name="Xad0b7fe588f26a245942ee540f5a00e3ee2d962"/>
    <w:p>
      <w:pPr>
        <w:pStyle w:val="Heading3"/>
      </w:pPr>
      <w:r>
        <w:t xml:space="preserve">Efficient Local Threshold Computation: Integral Images</w:t>
      </w:r>
    </w:p>
    <w:p>
      <w:pPr>
        <w:pStyle w:val="FirstParagraph"/>
      </w:pPr>
      <w:r>
        <w:t xml:space="preserve">Computing the local mean</w:t>
      </w:r>
      <w:r>
        <w:t xml:space="preserve"> </w:t>
      </w:r>
      <m:oMath>
        <m:r>
          <m:t>μ</m:t>
        </m:r>
        <m:r>
          <m:rPr>
            <m:sty m:val="p"/>
          </m:rPr>
          <m:t>(</m:t>
        </m:r>
        <m:r>
          <m:t>x</m:t>
        </m:r>
        <m:r>
          <m:rPr>
            <m:sty m:val="p"/>
          </m:rPr>
          <m:t>,</m:t>
        </m:r>
        <m:r>
          <m:t>y</m:t>
        </m:r>
        <m:r>
          <m:rPr>
            <m:sty m:val="p"/>
          </m:rPr>
          <m:t>)</m:t>
        </m:r>
      </m:oMath>
      <w:r>
        <w:t xml:space="preserve"> </w:t>
      </w:r>
      <w:r>
        <w:t xml:space="preserve">and variance</w:t>
      </w:r>
      <w:r>
        <w:t xml:space="preserve"> </w:t>
      </w:r>
      <m:oMath>
        <m:sSup>
          <m:e>
            <m:r>
              <m:t>σ</m:t>
            </m:r>
          </m:e>
          <m:sup>
            <m:r>
              <m:t>2</m:t>
            </m:r>
          </m:sup>
        </m:sSup>
        <m:r>
          <m:rPr>
            <m:sty m:val="p"/>
          </m:rPr>
          <m:t>(</m:t>
        </m:r>
        <m:r>
          <m:t>x</m:t>
        </m:r>
        <m:r>
          <m:rPr>
            <m:sty m:val="p"/>
          </m:rPr>
          <m:t>,</m:t>
        </m:r>
        <m:r>
          <m:t>y</m:t>
        </m:r>
        <m:r>
          <m:rPr>
            <m:sty m:val="p"/>
          </m:rPr>
          <m:t>)</m:t>
        </m:r>
      </m:oMath>
      <w:r>
        <w:t xml:space="preserve"> </w:t>
      </w:r>
      <w:r>
        <w:t xml:space="preserve">at every pixel using a sliding window naively requires</w:t>
      </w:r>
      <w:r>
        <w:t xml:space="preserve"> </w:t>
      </w:r>
      <m:oMath>
        <m:r>
          <m:t>O</m:t>
        </m:r>
        <m:r>
          <m:rPr>
            <m:sty m:val="p"/>
          </m:rPr>
          <m:t>(</m:t>
        </m:r>
        <m:r>
          <m:rPr>
            <m:sty m:val="p"/>
          </m:rPr>
          <m:t>|</m:t>
        </m:r>
        <m:r>
          <m:t>W</m:t>
        </m:r>
        <m:r>
          <m:rPr>
            <m:sty m:val="p"/>
          </m:rPr>
          <m:t>|</m:t>
        </m:r>
        <m:r>
          <m:rPr>
            <m:sty m:val="p"/>
          </m:rPr>
          <m:t>)</m:t>
        </m:r>
      </m:oMath>
      <w:r>
        <w:t xml:space="preserve"> </w:t>
      </w:r>
      <w:r>
        <w:t xml:space="preserve">operations per pixel, yielding</w:t>
      </w:r>
      <w:r>
        <w:t xml:space="preserve"> </w:t>
      </w:r>
      <m:oMath>
        <m:r>
          <m:t>O</m:t>
        </m:r>
        <m:r>
          <m:rPr>
            <m:sty m:val="p"/>
          </m:rPr>
          <m:t>(</m:t>
        </m:r>
        <m:r>
          <m:t>N</m:t>
        </m:r>
        <m:r>
          <m:rPr>
            <m:sty m:val="p"/>
          </m:rPr>
          <m:t>|</m:t>
        </m:r>
        <m:r>
          <m:t>W</m:t>
        </m:r>
        <m:r>
          <m:rPr>
            <m:sty m:val="p"/>
          </m:rPr>
          <m:t>|</m:t>
        </m:r>
        <m:r>
          <m:rPr>
            <m:sty m:val="p"/>
          </m:rPr>
          <m:t>)</m:t>
        </m:r>
      </m:oMath>
      <w:r>
        <w:t xml:space="preserve"> </w:t>
      </w:r>
      <w:r>
        <w:t xml:space="preserve">total complexity for an</w:t>
      </w:r>
      <w:r>
        <w:t xml:space="preserve"> </w:t>
      </w:r>
      <m:oMath>
        <m:r>
          <m:t>N</m:t>
        </m:r>
      </m:oMath>
      <w:r>
        <w:t xml:space="preserve">-pixel image. For a</w:t>
      </w:r>
      <w:r>
        <w:t xml:space="preserve"> </w:t>
      </w:r>
      <m:oMath>
        <m:r>
          <m:t>640</m:t>
        </m:r>
        <m:r>
          <m:rPr>
            <m:sty m:val="p"/>
          </m:rPr>
          <m:t>×</m:t>
        </m:r>
        <m:r>
          <m:t>480</m:t>
        </m:r>
      </m:oMath>
      <w:r>
        <w:t xml:space="preserve"> </w:t>
      </w:r>
      <w:r>
        <w:t xml:space="preserve">image with a</w:t>
      </w:r>
      <w:r>
        <w:t xml:space="preserve"> </w:t>
      </w:r>
      <m:oMath>
        <m:r>
          <m:t>33</m:t>
        </m:r>
        <m:r>
          <m:rPr>
            <m:sty m:val="p"/>
          </m:rPr>
          <m:t>×</m:t>
        </m:r>
        <m:r>
          <m:t>33</m:t>
        </m:r>
      </m:oMath>
      <w:r>
        <w:t xml:space="preserve"> </w:t>
      </w:r>
      <w:r>
        <w:t xml:space="preserve">window, this is</w:t>
      </w:r>
      <w:r>
        <w:t xml:space="preserve"> </w:t>
      </w:r>
      <m:oMath>
        <m:r>
          <m:t>640</m:t>
        </m:r>
        <m:r>
          <m:rPr>
            <m:sty m:val="p"/>
          </m:rPr>
          <m:t>×</m:t>
        </m:r>
        <m:r>
          <m:t>480</m:t>
        </m:r>
        <m:r>
          <m:rPr>
            <m:sty m:val="p"/>
          </m:rPr>
          <m:t>×</m:t>
        </m:r>
        <m:r>
          <m:t>1089</m:t>
        </m:r>
        <m:r>
          <m:rPr>
            <m:sty m:val="p"/>
          </m:rPr>
          <m:t>≈</m:t>
        </m:r>
        <m:r>
          <m:t>334</m:t>
        </m:r>
      </m:oMath>
      <w:r>
        <w:t xml:space="preserve"> </w:t>
      </w:r>
      <w:r>
        <w:t xml:space="preserve">million multiplications per frame: clearly impractical at 20 Hz.</w:t>
      </w:r>
    </w:p>
    <w:p>
      <w:pPr>
        <w:pStyle w:val="BodyText"/>
      </w:pPr>
      <w:r>
        <w:t xml:space="preserve">The integral image (Viola &amp; Jones, 2001) reduces this to</w:t>
      </w:r>
      <w:r>
        <w:t xml:space="preserve"> </w:t>
      </w:r>
      <m:oMath>
        <m:r>
          <m:t>O</m:t>
        </m:r>
        <m:r>
          <m:rPr>
            <m:sty m:val="p"/>
          </m:rPr>
          <m:t>(</m:t>
        </m:r>
        <m:r>
          <m:t>1</m:t>
        </m:r>
        <m:r>
          <m:rPr>
            <m:sty m:val="p"/>
          </m:rPr>
          <m:t>)</m:t>
        </m:r>
      </m:oMath>
      <w:r>
        <w:t xml:space="preserve"> </w:t>
      </w:r>
      <w:r>
        <w:t xml:space="preserve">per pixel after</w:t>
      </w:r>
      <w:r>
        <w:t xml:space="preserve"> </w:t>
      </w:r>
      <m:oMath>
        <m:r>
          <m:t>O</m:t>
        </m:r>
        <m:r>
          <m:rPr>
            <m:sty m:val="p"/>
          </m:rPr>
          <m:t>(</m:t>
        </m:r>
        <m:r>
          <m:t>N</m:t>
        </m:r>
        <m:r>
          <m:rPr>
            <m:sty m:val="p"/>
          </m:rPr>
          <m:t>)</m:t>
        </m:r>
      </m:oMath>
      <w:r>
        <w:t xml:space="preserve"> </w:t>
      </w:r>
      <w:r>
        <w:t xml:space="preserve">preprocessing. The integral image</w:t>
      </w:r>
      <w:r>
        <w:t xml:space="preserve"> </w:t>
      </w:r>
      <m:oMath>
        <m:r>
          <m:t>S</m:t>
        </m:r>
        <m:r>
          <m:rPr>
            <m:sty m:val="p"/>
          </m:rPr>
          <m:t>(</m:t>
        </m:r>
        <m:r>
          <m:t>x</m:t>
        </m:r>
        <m:r>
          <m:rPr>
            <m:sty m:val="p"/>
          </m:rPr>
          <m:t>,</m:t>
        </m:r>
        <m:r>
          <m:t>y</m:t>
        </m:r>
        <m:r>
          <m:rPr>
            <m:sty m:val="p"/>
          </m:rPr>
          <m:t>)</m:t>
        </m:r>
      </m:oMath>
      <w:r>
        <w:t xml:space="preserve"> </w:t>
      </w:r>
      <w:r>
        <w:t xml:space="preserve">is defined as the prefix sum of pixel intensities:</w:t>
      </w:r>
    </w:p>
    <w:p>
      <w:pPr>
        <w:pStyle w:val="BodyText"/>
      </w:pPr>
      <m:oMathPara>
        <m:oMathParaPr>
          <m:jc m:val="center"/>
        </m:oMathParaPr>
        <m:oMath>
          <m:eqArr>
            <m:e>
              <m:r>
                <m:t>S</m:t>
              </m:r>
              <m:r>
                <m:rPr>
                  <m:sty m:val="p"/>
                </m:rPr>
                <m:t>(</m:t>
              </m:r>
              <m:r>
                <m:t>x</m:t>
              </m:r>
              <m:r>
                <m:rPr>
                  <m:sty m:val="p"/>
                </m:rPr>
                <m:t>,</m:t>
              </m:r>
              <m:r>
                <m:t>y</m:t>
              </m:r>
              <m:r>
                <m:rPr>
                  <m:sty m:val="p"/>
                </m:rPr>
                <m:t>)</m:t>
              </m:r>
              <m:r>
                <m:t>&amp;</m:t>
              </m:r>
              <m:r>
                <m:rPr>
                  <m:sty m:val="p"/>
                </m:rPr>
                <m:t>=</m:t>
              </m:r>
              <m:nary>
                <m:naryPr>
                  <m:chr m:val="∑"/>
                  <m:limLoc m:val="undOvr"/>
                  <m:subHide m:val="off"/>
                  <m:supHide m:val="on"/>
                </m:naryPr>
                <m:sub>
                  <m:r>
                    <m:t>i</m:t>
                  </m:r>
                  <m:r>
                    <m:rPr>
                      <m:sty m:val="p"/>
                    </m:rPr>
                    <m:t>≤</m:t>
                  </m:r>
                  <m:r>
                    <m:t>x</m:t>
                  </m:r>
                  <m:r>
                    <m:rPr>
                      <m:sty m:val="p"/>
                    </m:rPr>
                    <m:t>,</m:t>
                  </m:r>
                  <m:r>
                    <m:t>j</m:t>
                  </m:r>
                  <m:r>
                    <m:rPr>
                      <m:sty m:val="p"/>
                    </m:rPr>
                    <m:t>≤</m:t>
                  </m:r>
                  <m:r>
                    <m:t>y</m:t>
                  </m:r>
                </m:sub>
                <m:sup>
                  <m:r>
                    <m:t>​</m:t>
                  </m:r>
                </m:sup>
                <m:e>
                  <m:r>
                    <m:t>I</m:t>
                  </m:r>
                </m:e>
              </m:nary>
              <m:r>
                <m:rPr>
                  <m:sty m:val="p"/>
                </m:rPr>
                <m:t>(</m:t>
              </m:r>
              <m:r>
                <m:t>i</m:t>
              </m:r>
              <m:r>
                <m:rPr>
                  <m:sty m:val="p"/>
                </m:rPr>
                <m:t>,</m:t>
              </m:r>
              <m:r>
                <m:t>j</m:t>
              </m:r>
              <m:r>
                <m:rPr>
                  <m:sty m:val="p"/>
                </m:rPr>
                <m:t>)</m:t>
              </m:r>
            </m:e>
            <m:e>
              <m:r>
                <m:t>S</m:t>
              </m:r>
              <m:r>
                <m:rPr>
                  <m:sty m:val="p"/>
                </m:rPr>
                <m:t>(</m:t>
              </m:r>
              <m:r>
                <m:t>x</m:t>
              </m:r>
              <m:r>
                <m:rPr>
                  <m:sty m:val="p"/>
                </m:rPr>
                <m:t>,</m:t>
              </m:r>
              <m:r>
                <m:t>y</m:t>
              </m:r>
              <m:r>
                <m:rPr>
                  <m:sty m:val="p"/>
                </m:rPr>
                <m:t>)</m:t>
              </m:r>
              <m:r>
                <m:t>&amp;</m:t>
              </m:r>
              <m:r>
                <m:rPr>
                  <m:sty m:val="p"/>
                </m:rPr>
                <m:t>=</m:t>
              </m:r>
              <m:r>
                <m:t>I</m:t>
              </m:r>
              <m:r>
                <m:rPr>
                  <m:sty m:val="p"/>
                </m:rPr>
                <m:t>(</m:t>
              </m:r>
              <m:r>
                <m:t>x</m:t>
              </m:r>
              <m:r>
                <m:rPr>
                  <m:sty m:val="p"/>
                </m:rPr>
                <m:t>,</m:t>
              </m:r>
              <m:r>
                <m:t>y</m:t>
              </m:r>
              <m:r>
                <m:rPr>
                  <m:sty m:val="p"/>
                </m:rPr>
                <m:t>)</m:t>
              </m:r>
              <m:r>
                <m:rPr>
                  <m:sty m:val="p"/>
                </m:rPr>
                <m:t>+</m:t>
              </m:r>
              <m:r>
                <m:t>S</m:t>
              </m:r>
              <m:r>
                <m:rPr>
                  <m:sty m:val="p"/>
                </m:rPr>
                <m:t>(</m:t>
              </m:r>
              <m:r>
                <m:t>x</m:t>
              </m:r>
              <m:r>
                <m:rPr>
                  <m:sty m:val="p"/>
                </m:rPr>
                <m:t>−</m:t>
              </m:r>
              <m:r>
                <m:t>1</m:t>
              </m:r>
              <m:r>
                <m:rPr>
                  <m:sty m:val="p"/>
                </m:rPr>
                <m:t>,</m:t>
              </m:r>
              <m:r>
                <m:t>y</m:t>
              </m:r>
              <m:r>
                <m:rPr>
                  <m:sty m:val="p"/>
                </m:rPr>
                <m:t>)</m:t>
              </m:r>
              <m:r>
                <m:rPr>
                  <m:sty m:val="p"/>
                </m:rPr>
                <m:t>+</m:t>
              </m:r>
              <m:r>
                <m:t>S</m:t>
              </m:r>
              <m:r>
                <m:rPr>
                  <m:sty m:val="p"/>
                </m:rPr>
                <m:t>(</m:t>
              </m:r>
              <m:r>
                <m:t>x</m:t>
              </m:r>
              <m:r>
                <m:rPr>
                  <m:sty m:val="p"/>
                </m:rPr>
                <m:t>,</m:t>
              </m:r>
              <m:r>
                <m:t>y</m:t>
              </m:r>
              <m:r>
                <m:rPr>
                  <m:sty m:val="p"/>
                </m:rPr>
                <m:t>−</m:t>
              </m:r>
              <m:r>
                <m:t>1</m:t>
              </m:r>
              <m:r>
                <m:rPr>
                  <m:sty m:val="p"/>
                </m:rPr>
                <m:t>)</m:t>
              </m:r>
              <m:r>
                <m:rPr>
                  <m:sty m:val="p"/>
                </m:rPr>
                <m:t>−</m:t>
              </m:r>
              <m:r>
                <m:t>S</m:t>
              </m:r>
              <m:r>
                <m:rPr>
                  <m:sty m:val="p"/>
                </m:rPr>
                <m:t>(</m:t>
              </m:r>
              <m:r>
                <m:t>x</m:t>
              </m:r>
              <m:r>
                <m:rPr>
                  <m:sty m:val="p"/>
                </m:rPr>
                <m:t>−</m:t>
              </m:r>
              <m:r>
                <m:t>1</m:t>
              </m:r>
              <m:r>
                <m:rPr>
                  <m:sty m:val="p"/>
                </m:rPr>
                <m:t>,</m:t>
              </m:r>
              <m:r>
                <m:t>y</m:t>
              </m:r>
              <m:r>
                <m:rPr>
                  <m:sty m:val="p"/>
                </m:rPr>
                <m:t>−</m:t>
              </m:r>
              <m:r>
                <m:t>1</m:t>
              </m:r>
              <m:r>
                <m:rPr>
                  <m:sty m:val="p"/>
                </m:rPr>
                <m:t>)</m:t>
              </m:r>
              <m:r>
                <m:t> </m:t>
              </m:r>
              <m:r>
                <m:rPr>
                  <m:nor/>
                  <m:sty m:val="p"/>
                </m:rPr>
                <m:t>(single </m:t>
              </m:r>
              <m:r>
                <m:t>O</m:t>
              </m:r>
              <m:r>
                <m:rPr>
                  <m:sty m:val="p"/>
                </m:rPr>
                <m:t>(</m:t>
              </m:r>
              <m:r>
                <m:t>N</m:t>
              </m:r>
              <m:r>
                <m:rPr>
                  <m:sty m:val="p"/>
                </m:rPr>
                <m:t>)</m:t>
              </m:r>
              <m:r>
                <m:rPr>
                  <m:nor/>
                  <m:sty m:val="p"/>
                </m:rPr>
                <m:t> pass)</m:t>
              </m:r>
            </m:e>
            <m:e>
              <m:nary>
                <m:naryPr>
                  <m:chr m:val="∑"/>
                  <m:limLoc m:val="undOvr"/>
                  <m:subHide m:val="off"/>
                  <m:supHide m:val="off"/>
                </m:naryPr>
                <m:sub>
                  <m:r>
                    <m:t>i</m:t>
                  </m:r>
                  <m:r>
                    <m:rPr>
                      <m:sty m:val="p"/>
                    </m:rPr>
                    <m:t>=</m:t>
                  </m:r>
                  <m:sSub>
                    <m:e>
                      <m:r>
                        <m:t>r</m:t>
                      </m:r>
                    </m:e>
                    <m:sub>
                      <m:r>
                        <m:t>1</m:t>
                      </m:r>
                    </m:sub>
                  </m:sSub>
                </m:sub>
                <m:sup>
                  <m:sSub>
                    <m:e>
                      <m:r>
                        <m:t>r</m:t>
                      </m:r>
                    </m:e>
                    <m:sub>
                      <m:r>
                        <m:t>2</m:t>
                      </m:r>
                    </m:sub>
                  </m:sSub>
                </m:sup>
                <m:e>
                  <m:nary>
                    <m:naryPr>
                      <m:chr m:val="∑"/>
                      <m:limLoc m:val="undOvr"/>
                      <m:subHide m:val="off"/>
                      <m:supHide m:val="off"/>
                    </m:naryPr>
                    <m:sub>
                      <m:r>
                        <m:t>j</m:t>
                      </m:r>
                      <m:r>
                        <m:rPr>
                          <m:sty m:val="p"/>
                        </m:rPr>
                        <m:t>=</m:t>
                      </m:r>
                      <m:sSub>
                        <m:e>
                          <m:r>
                            <m:t>c</m:t>
                          </m:r>
                        </m:e>
                        <m:sub>
                          <m:r>
                            <m:t>1</m:t>
                          </m:r>
                        </m:sub>
                      </m:sSub>
                    </m:sub>
                    <m:sup>
                      <m:sSub>
                        <m:e>
                          <m:r>
                            <m:t>c</m:t>
                          </m:r>
                        </m:e>
                        <m:sub>
                          <m:r>
                            <m:t>2</m:t>
                          </m:r>
                        </m:sub>
                      </m:sSub>
                    </m:sup>
                    <m:e>
                      <m:r>
                        <m:t>I</m:t>
                      </m:r>
                    </m:e>
                  </m:nary>
                </m:e>
              </m:nary>
              <m:r>
                <m:rPr>
                  <m:sty m:val="p"/>
                </m:rPr>
                <m:t>(</m:t>
              </m:r>
              <m:r>
                <m:t>i</m:t>
              </m:r>
              <m:r>
                <m:rPr>
                  <m:sty m:val="p"/>
                </m:rPr>
                <m:t>,</m:t>
              </m:r>
              <m:r>
                <m:t>j</m:t>
              </m:r>
              <m:r>
                <m:rPr>
                  <m:sty m:val="p"/>
                </m:rPr>
                <m:t>)</m:t>
              </m:r>
              <m:r>
                <m:t>&amp;</m:t>
              </m:r>
              <m:r>
                <m:rPr>
                  <m:sty m:val="p"/>
                </m:rPr>
                <m:t>=</m:t>
              </m:r>
              <m:r>
                <m:t>S</m:t>
              </m:r>
              <m:r>
                <m:rPr>
                  <m:sty m:val="p"/>
                </m:rPr>
                <m:t>(</m:t>
              </m:r>
              <m:sSub>
                <m:e>
                  <m:r>
                    <m:t>r</m:t>
                  </m:r>
                </m:e>
                <m:sub>
                  <m:r>
                    <m:t>2</m:t>
                  </m:r>
                </m:sub>
              </m:sSub>
              <m:r>
                <m:rPr>
                  <m:sty m:val="p"/>
                </m:rPr>
                <m:t>,</m:t>
              </m:r>
              <m:sSub>
                <m:e>
                  <m:r>
                    <m:t>c</m:t>
                  </m:r>
                </m:e>
                <m:sub>
                  <m:r>
                    <m:t>2</m:t>
                  </m:r>
                </m:sub>
              </m:sSub>
              <m:r>
                <m:rPr>
                  <m:sty m:val="p"/>
                </m:rPr>
                <m:t>)</m:t>
              </m:r>
              <m:r>
                <m:rPr>
                  <m:sty m:val="p"/>
                </m:rPr>
                <m:t>−</m:t>
              </m:r>
              <m:r>
                <m:t>S</m:t>
              </m:r>
              <m:r>
                <m:rPr>
                  <m:sty m:val="p"/>
                </m:rPr>
                <m:t>(</m:t>
              </m:r>
              <m:sSub>
                <m:e>
                  <m:r>
                    <m:t>r</m:t>
                  </m:r>
                </m:e>
                <m:sub>
                  <m:r>
                    <m:t>1</m:t>
                  </m:r>
                </m:sub>
              </m:sSub>
              <m:r>
                <m:rPr>
                  <m:sty m:val="p"/>
                </m:rPr>
                <m:t>−</m:t>
              </m:r>
              <m:r>
                <m:t>1</m:t>
              </m:r>
              <m:r>
                <m:rPr>
                  <m:sty m:val="p"/>
                </m:rPr>
                <m:t>,</m:t>
              </m:r>
              <m:sSub>
                <m:e>
                  <m:r>
                    <m:t>c</m:t>
                  </m:r>
                </m:e>
                <m:sub>
                  <m:r>
                    <m:t>2</m:t>
                  </m:r>
                </m:sub>
              </m:sSub>
              <m:r>
                <m:rPr>
                  <m:sty m:val="p"/>
                </m:rPr>
                <m:t>)</m:t>
              </m:r>
              <m:r>
                <m:rPr>
                  <m:sty m:val="p"/>
                </m:rPr>
                <m:t>−</m:t>
              </m:r>
              <m:r>
                <m:t>S</m:t>
              </m:r>
              <m:r>
                <m:rPr>
                  <m:sty m:val="p"/>
                </m:rPr>
                <m:t>(</m:t>
              </m:r>
              <m:sSub>
                <m:e>
                  <m:r>
                    <m:t>r</m:t>
                  </m:r>
                </m:e>
                <m:sub>
                  <m:r>
                    <m:t>2</m:t>
                  </m:r>
                </m:sub>
              </m:sSub>
              <m:r>
                <m:rPr>
                  <m:sty m:val="p"/>
                </m:rPr>
                <m:t>,</m:t>
              </m:r>
              <m:sSub>
                <m:e>
                  <m:r>
                    <m:t>c</m:t>
                  </m:r>
                </m:e>
                <m:sub>
                  <m:r>
                    <m:t>1</m:t>
                  </m:r>
                </m:sub>
              </m:sSub>
              <m:r>
                <m:rPr>
                  <m:sty m:val="p"/>
                </m:rPr>
                <m:t>−</m:t>
              </m:r>
              <m:r>
                <m:t>1</m:t>
              </m:r>
              <m:r>
                <m:rPr>
                  <m:sty m:val="p"/>
                </m:rPr>
                <m:t>)</m:t>
              </m:r>
              <m:r>
                <m:rPr>
                  <m:sty m:val="p"/>
                </m:rPr>
                <m:t>+</m:t>
              </m:r>
              <m:r>
                <m:t>S</m:t>
              </m:r>
              <m:r>
                <m:rPr>
                  <m:sty m:val="p"/>
                </m:rPr>
                <m:t>(</m:t>
              </m:r>
              <m:sSub>
                <m:e>
                  <m:r>
                    <m:t>r</m:t>
                  </m:r>
                </m:e>
                <m:sub>
                  <m:r>
                    <m:t>1</m:t>
                  </m:r>
                </m:sub>
              </m:sSub>
              <m:r>
                <m:rPr>
                  <m:sty m:val="p"/>
                </m:rPr>
                <m:t>−</m:t>
              </m:r>
              <m:r>
                <m:t>1</m:t>
              </m:r>
              <m:r>
                <m:rPr>
                  <m:sty m:val="p"/>
                </m:rPr>
                <m:t>,</m:t>
              </m:r>
              <m:sSub>
                <m:e>
                  <m:r>
                    <m:t>c</m:t>
                  </m:r>
                </m:e>
                <m:sub>
                  <m:r>
                    <m:t>1</m:t>
                  </m:r>
                </m:sub>
              </m:sSub>
              <m:r>
                <m:rPr>
                  <m:sty m:val="p"/>
                </m:rPr>
                <m:t>−</m:t>
              </m:r>
              <m:r>
                <m:t>1</m:t>
              </m:r>
              <m:r>
                <m:rPr>
                  <m:sty m:val="p"/>
                </m:rPr>
                <m:t>)</m:t>
              </m:r>
            </m:e>
            <m:e>
              <m:r>
                <m:t>μ</m:t>
              </m:r>
              <m:r>
                <m:rPr>
                  <m:sty m:val="p"/>
                </m:rPr>
                <m:t>(</m:t>
              </m:r>
              <m:r>
                <m:t>x</m:t>
              </m:r>
              <m:r>
                <m:rPr>
                  <m:sty m:val="p"/>
                </m:rPr>
                <m:t>,</m:t>
              </m:r>
              <m:r>
                <m:t>y</m:t>
              </m:r>
              <m:r>
                <m:rPr>
                  <m:sty m:val="p"/>
                </m:rPr>
                <m:t>)</m:t>
              </m:r>
              <m:r>
                <m:t>&amp;</m:t>
              </m:r>
              <m:r>
                <m:rPr>
                  <m:sty m:val="p"/>
                </m:rPr>
                <m:t>=</m:t>
              </m:r>
              <m:f>
                <m:fPr>
                  <m:type m:val="bar"/>
                </m:fPr>
                <m:num>
                  <m:r>
                    <m:t>1</m:t>
                  </m:r>
                </m:num>
                <m:den>
                  <m:sSup>
                    <m:e>
                      <m:r>
                        <m:t>w</m:t>
                      </m:r>
                    </m:e>
                    <m:sup>
                      <m:r>
                        <m:t>2</m:t>
                      </m:r>
                    </m:sup>
                  </m:sSup>
                </m:den>
              </m:f>
              <m:r>
                <m:t> </m:t>
              </m:r>
              <m:r>
                <m:rPr>
                  <m:nor/>
                  <m:sty m:val="p"/>
                </m:rPr>
                <m:t>RectSum</m:t>
              </m:r>
              <m:r>
                <m:rPr>
                  <m:sty m:val="p"/>
                </m:rPr>
                <m:t>(</m:t>
              </m:r>
              <m:r>
                <m:t>S</m:t>
              </m:r>
              <m:r>
                <m:rPr>
                  <m:sty m:val="p"/>
                </m:rPr>
                <m:t>,</m:t>
              </m:r>
              <m:r>
                <m:t> </m:t>
              </m:r>
              <m:r>
                <m:t>x</m:t>
              </m:r>
              <m:r>
                <m:rPr>
                  <m:sty m:val="p"/>
                </m:rPr>
                <m:t>−</m:t>
              </m:r>
              <m:f>
                <m:fPr>
                  <m:type m:val="lin"/>
                </m:fPr>
                <m:num>
                  <m:r>
                    <m:t>w</m:t>
                  </m:r>
                </m:num>
                <m:den>
                  <m:r>
                    <m:t>2</m:t>
                  </m:r>
                </m:den>
              </m:f>
              <m:r>
                <m:rPr>
                  <m:sty m:val="p"/>
                </m:rPr>
                <m:t>,</m:t>
              </m:r>
              <m:r>
                <m:t>y</m:t>
              </m:r>
              <m:r>
                <m:rPr>
                  <m:sty m:val="p"/>
                </m:rPr>
                <m:t>−</m:t>
              </m:r>
              <m:f>
                <m:fPr>
                  <m:type m:val="lin"/>
                </m:fPr>
                <m:num>
                  <m:r>
                    <m:t>w</m:t>
                  </m:r>
                </m:num>
                <m:den>
                  <m:r>
                    <m:t>2</m:t>
                  </m:r>
                </m:den>
              </m:f>
              <m:r>
                <m:rPr>
                  <m:sty m:val="p"/>
                </m:rPr>
                <m:t>,</m:t>
              </m:r>
              <m:r>
                <m:t>x</m:t>
              </m:r>
              <m:r>
                <m:rPr>
                  <m:sty m:val="p"/>
                </m:rPr>
                <m:t>+</m:t>
              </m:r>
              <m:f>
                <m:fPr>
                  <m:type m:val="lin"/>
                </m:fPr>
                <m:num>
                  <m:r>
                    <m:t>w</m:t>
                  </m:r>
                </m:num>
                <m:den>
                  <m:r>
                    <m:t>2</m:t>
                  </m:r>
                </m:den>
              </m:f>
              <m:r>
                <m:rPr>
                  <m:sty m:val="p"/>
                </m:rPr>
                <m:t>,</m:t>
              </m:r>
              <m:r>
                <m:t>y</m:t>
              </m:r>
              <m:r>
                <m:rPr>
                  <m:sty m:val="p"/>
                </m:rPr>
                <m:t>+</m:t>
              </m:r>
              <m:f>
                <m:fPr>
                  <m:type m:val="lin"/>
                </m:fPr>
                <m:num>
                  <m:r>
                    <m:t>w</m:t>
                  </m:r>
                </m:num>
                <m:den>
                  <m:r>
                    <m:t>2</m:t>
                  </m:r>
                </m:den>
              </m:f>
              <m:r>
                <m:rPr>
                  <m:sty m:val="p"/>
                </m:rPr>
                <m:t>)</m:t>
              </m:r>
            </m:e>
            <m:e>
              <m:sSup>
                <m:e>
                  <m:r>
                    <m:t>σ</m:t>
                  </m:r>
                </m:e>
                <m:sup>
                  <m:r>
                    <m:t>2</m:t>
                  </m:r>
                </m:sup>
              </m:sSup>
              <m:r>
                <m:rPr>
                  <m:sty m:val="p"/>
                </m:rPr>
                <m:t>(</m:t>
              </m:r>
              <m:r>
                <m:t>x</m:t>
              </m:r>
              <m:r>
                <m:rPr>
                  <m:sty m:val="p"/>
                </m:rPr>
                <m:t>,</m:t>
              </m:r>
              <m:r>
                <m:t>y</m:t>
              </m:r>
              <m:r>
                <m:rPr>
                  <m:sty m:val="p"/>
                </m:rPr>
                <m:t>)</m:t>
              </m:r>
              <m:r>
                <m:t>&amp;</m:t>
              </m:r>
              <m:r>
                <m:rPr>
                  <m:sty m:val="p"/>
                </m:rPr>
                <m:t>=</m:t>
              </m:r>
              <m:f>
                <m:fPr>
                  <m:type m:val="bar"/>
                </m:fPr>
                <m:num>
                  <m:r>
                    <m:t>1</m:t>
                  </m:r>
                </m:num>
                <m:den>
                  <m:sSup>
                    <m:e>
                      <m:r>
                        <m:t>w</m:t>
                      </m:r>
                    </m:e>
                    <m:sup>
                      <m:r>
                        <m:t>2</m:t>
                      </m:r>
                    </m:sup>
                  </m:sSup>
                </m:den>
              </m:f>
              <m:r>
                <m:t> </m:t>
              </m:r>
              <m:r>
                <m:rPr>
                  <m:nor/>
                  <m:sty m:val="p"/>
                </m:rPr>
                <m:t>RectSum</m:t>
              </m:r>
              <m:r>
                <m:rPr>
                  <m:sty m:val="p"/>
                </m:rPr>
                <m:t>(</m:t>
              </m:r>
              <m:sSub>
                <m:e>
                  <m:r>
                    <m:t>S</m:t>
                  </m:r>
                </m:e>
                <m:sub>
                  <m:r>
                    <m:t>2</m:t>
                  </m:r>
                </m:sub>
              </m:sSub>
              <m:r>
                <m:rPr>
                  <m:sty m:val="p"/>
                </m:rPr>
                <m:t>,</m:t>
              </m:r>
              <m:r>
                <m:rPr>
                  <m:sty m:val="p"/>
                </m:rPr>
                <m:t>…</m:t>
              </m:r>
              <m:r>
                <m:rPr>
                  <m:sty m:val="p"/>
                </m:rPr>
                <m:t>)</m:t>
              </m:r>
              <m:r>
                <m:rPr>
                  <m:sty m:val="p"/>
                </m:rPr>
                <m:t>−</m:t>
              </m:r>
              <m:r>
                <m:t>μ</m:t>
              </m:r>
              <m:r>
                <m:rPr>
                  <m:sty m:val="p"/>
                </m:rPr>
                <m:t>(</m:t>
              </m:r>
              <m:r>
                <m:t>x</m:t>
              </m:r>
              <m:r>
                <m:rPr>
                  <m:sty m:val="p"/>
                </m:rPr>
                <m:t>,</m:t>
              </m:r>
              <m:r>
                <m:t>y</m:t>
              </m:r>
              <m:sSup>
                <m:e>
                  <m:r>
                    <m:rPr>
                      <m:sty m:val="p"/>
                    </m:rPr>
                    <m:t>)</m:t>
                  </m:r>
                </m:e>
                <m:sup>
                  <m:r>
                    <m:t>2</m:t>
                  </m:r>
                </m:sup>
              </m:sSup>
            </m:e>
          </m:eqArr>
        </m:oMath>
      </m:oMathPara>
    </w:p>
    <w:p>
      <w:pPr>
        <w:pStyle w:val="FirstParagraph"/>
      </w:pPr>
      <w:r>
        <w:t xml:space="preserve">using a second integral image</w:t>
      </w:r>
      <w:r>
        <w:t xml:space="preserve"> </w:t>
      </w:r>
      <m:oMath>
        <m:sSub>
          <m:e>
            <m:r>
              <m:t>S</m:t>
            </m:r>
          </m:e>
          <m:sub>
            <m:r>
              <m:t>2</m:t>
            </m:r>
          </m:sub>
        </m:sSub>
      </m:oMath>
      <w:r>
        <w:t xml:space="preserve"> </w:t>
      </w:r>
      <w:r>
        <w:t xml:space="preserve">of squared intensities for the variance. Total complexity:</w:t>
      </w:r>
      <w:r>
        <w:t xml:space="preserve"> </w:t>
      </w:r>
      <m:oMath>
        <m:r>
          <m:t>O</m:t>
        </m:r>
        <m:r>
          <m:rPr>
            <m:sty m:val="p"/>
          </m:rPr>
          <m:t>(</m:t>
        </m:r>
        <m:r>
          <m:t>N</m:t>
        </m:r>
        <m:r>
          <m:rPr>
            <m:sty m:val="p"/>
          </m:rPr>
          <m:t>)</m:t>
        </m:r>
      </m:oMath>
      <w:r>
        <w:t xml:space="preserve"> </w:t>
      </w:r>
      <w:r>
        <w:t xml:space="preserve">preprocessing +</w:t>
      </w:r>
      <w:r>
        <w:t xml:space="preserve"> </w:t>
      </w:r>
      <m:oMath>
        <m:r>
          <m:t>O</m:t>
        </m:r>
        <m:r>
          <m:rPr>
            <m:sty m:val="p"/>
          </m:rPr>
          <m:t>(</m:t>
        </m:r>
        <m:r>
          <m:t>1</m:t>
        </m:r>
        <m:r>
          <m:rPr>
            <m:sty m:val="p"/>
          </m:rPr>
          <m:t>)</m:t>
        </m:r>
      </m:oMath>
      <w:r>
        <w:t xml:space="preserve"> </w:t>
      </w:r>
      <w:r>
        <w:t xml:space="preserve">per pixel =</w:t>
      </w:r>
      <w:r>
        <w:t xml:space="preserve"> </w:t>
      </w:r>
      <m:oMath>
        <m:r>
          <m:t>O</m:t>
        </m:r>
        <m:r>
          <m:rPr>
            <m:sty m:val="p"/>
          </m:rPr>
          <m:t>(</m:t>
        </m:r>
        <m:r>
          <m:t>N</m:t>
        </m:r>
        <m:r>
          <m:rPr>
            <m:sty m:val="p"/>
          </m:rPr>
          <m:t>)</m:t>
        </m:r>
      </m:oMath>
      <w:r>
        <w:t xml:space="preserve"> </w:t>
      </w:r>
      <w:r>
        <w:t xml:space="preserve">overall.</w:t>
      </w:r>
    </w:p>
    <w:p>
      <w:pPr>
        <w:pStyle w:val="BodyText"/>
      </w:pPr>
      <w:r>
        <w:t xml:space="preserve">This</w:t>
      </w:r>
      <w:r>
        <w:t xml:space="preserve"> </w:t>
      </w:r>
      <m:oMath>
        <m:r>
          <m:t>O</m:t>
        </m:r>
        <m:r>
          <m:rPr>
            <m:sty m:val="p"/>
          </m:rPr>
          <m:t>(</m:t>
        </m:r>
        <m:r>
          <m:t>N</m:t>
        </m:r>
        <m:r>
          <m:rPr>
            <m:sty m:val="p"/>
          </m:rPr>
          <m:t>)</m:t>
        </m:r>
      </m:oMath>
      <w:r>
        <w:t xml:space="preserve"> </w:t>
      </w:r>
      <w:r>
        <w:t xml:space="preserve">algorithm is what makes adaptive thresholding computationally feasible in real-time computer vision pipelines. OpenCV’s implementation of</w:t>
      </w:r>
      <w:r>
        <w:t xml:space="preserve"> </w:t>
      </w:r>
      <w:r>
        <w:rPr>
          <w:rStyle w:val="VerbatimChar"/>
        </w:rPr>
        <w:t xml:space="preserve">findChessboardCornersSB</w:t>
      </w:r>
      <w:r>
        <w:t xml:space="preserve"> </w:t>
      </w:r>
      <w:r>
        <w:t xml:space="preserve">uses the squared integral image for the local variance computation, enabling adaptive thresholding across the entire</w:t>
      </w:r>
      <w:r>
        <w:t xml:space="preserve"> </w:t>
      </w:r>
      <m:oMath>
        <m:r>
          <m:t>576</m:t>
        </m:r>
        <m:r>
          <m:rPr>
            <m:sty m:val="p"/>
          </m:rPr>
          <m:t>×</m:t>
        </m:r>
        <m:r>
          <m:t>324</m:t>
        </m:r>
      </m:oMath>
      <w:r>
        <w:t xml:space="preserve"> </w:t>
      </w:r>
      <w:r>
        <w:t xml:space="preserve">(at</w:t>
      </w:r>
      <w:r>
        <w:t xml:space="preserve"> </w:t>
      </w:r>
      <w:r>
        <w:rPr>
          <w:rStyle w:val="VerbatimChar"/>
        </w:rPr>
        <w:t xml:space="preserve">CBSCALE</w:t>
      </w:r>
      <w:r>
        <w:t xml:space="preserve">=0.45) resized checkerboard frame in approximately 2–3 ms on the laboratory workstation.</w:t>
      </w:r>
    </w:p>
    <w:bookmarkEnd w:id="121"/>
    <w:bookmarkStart w:id="122" w:name="X132fc51e5b96f9314a250f2e2efce9721429388"/>
    <w:p>
      <w:pPr>
        <w:pStyle w:val="Heading3"/>
      </w:pPr>
      <w:r>
        <w:t xml:space="preserve">Mathematical Formulation of Morphological Operations</w:t>
      </w:r>
    </w:p>
    <w:p>
      <w:pPr>
        <w:pStyle w:val="FirstParagraph"/>
      </w:pPr>
      <w:r>
        <w:t xml:space="preserve">Mathematical morphology, formulated in a rigorous set-theoretic framework by Matheron (1975) and Serra (1982), provides the theoretical foundation for the blob-merging operations applied after LED brightness thresholding. The fundamental operations are defined on subsets of</w:t>
      </w:r>
      <w:r>
        <w:t xml:space="preserve"> </w:t>
      </w:r>
      <m:oMath>
        <m:sSup>
          <m:e>
            <m:r>
              <m:rPr>
                <m:scr m:val="double-struck"/>
                <m:sty m:val="p"/>
              </m:rPr>
              <m:t>Z</m:t>
            </m:r>
          </m:e>
          <m:sup>
            <m:r>
              <m:t>2</m:t>
            </m:r>
          </m:sup>
        </m:sSup>
      </m:oMath>
      <w:r>
        <w:t xml:space="preserve"> </w:t>
      </w:r>
      <w:r>
        <w:t xml:space="preserve">(the set of 2D integer coordinates).</w:t>
      </w:r>
    </w:p>
    <w:p>
      <w:pPr>
        <w:pStyle w:val="BodyText"/>
      </w:pPr>
      <w:r>
        <w:t xml:space="preserve">Let</w:t>
      </w:r>
      <w:r>
        <w:t xml:space="preserve"> </w:t>
      </w:r>
      <m:oMath>
        <m:r>
          <m:t>A</m:t>
        </m:r>
        <m:r>
          <m:rPr>
            <m:sty m:val="p"/>
          </m:rPr>
          <m:t>⊆</m:t>
        </m:r>
        <m:sSup>
          <m:e>
            <m:r>
              <m:rPr>
                <m:scr m:val="double-struck"/>
                <m:sty m:val="p"/>
              </m:rPr>
              <m:t>Z</m:t>
            </m:r>
          </m:e>
          <m:sup>
            <m:r>
              <m:t>2</m:t>
            </m:r>
          </m:sup>
        </m:sSup>
      </m:oMath>
      <w:r>
        <w:t xml:space="preserve"> </w:t>
      </w:r>
      <w:r>
        <w:t xml:space="preserve">be the binary image (set of foreground pixel coordinates) and</w:t>
      </w:r>
      <w:r>
        <w:t xml:space="preserve"> </w:t>
      </w:r>
      <m:oMath>
        <m:r>
          <m:t>B</m:t>
        </m:r>
        <m:r>
          <m:rPr>
            <m:sty m:val="p"/>
          </m:rPr>
          <m:t>⊆</m:t>
        </m:r>
        <m:sSup>
          <m:e>
            <m:r>
              <m:rPr>
                <m:scr m:val="double-struck"/>
                <m:sty m:val="p"/>
              </m:rPr>
              <m:t>Z</m:t>
            </m:r>
          </m:e>
          <m:sup>
            <m:r>
              <m:t>2</m:t>
            </m:r>
          </m:sup>
        </m:sSup>
      </m:oMath>
      <w:r>
        <w:t xml:space="preserve"> </w:t>
      </w:r>
      <w:r>
        <w:t xml:space="preserve">be the structuring element (SE). The four fundamental morphological operations are:</w:t>
      </w:r>
    </w:p>
    <w:p>
      <w:pPr>
        <w:pStyle w:val="BodyText"/>
      </w:pPr>
      <m:oMathPara>
        <m:oMathParaPr>
          <m:jc m:val="center"/>
        </m:oMathParaPr>
        <m:oMath>
          <m:eqArr>
            <m:e>
              <m:r>
                <m:rPr>
                  <m:nor/>
                  <m:sty m:val="b"/>
                </m:rPr>
                <m:t>Dilation:</m:t>
              </m:r>
              <m:r>
                <m:t> </m:t>
              </m:r>
              <m:r>
                <m:t>A</m:t>
              </m:r>
              <m:r>
                <m:rPr>
                  <m:sty m:val="p"/>
                </m:rPr>
                <m:t>⊕</m:t>
              </m:r>
              <m:r>
                <m:t>B</m:t>
              </m:r>
              <m:r>
                <m:t>&amp;</m:t>
              </m:r>
              <m:r>
                <m:rPr>
                  <m:sty m:val="p"/>
                </m:rPr>
                <m:t>=</m:t>
              </m:r>
              <m:r>
                <m:rPr>
                  <m:sty m:val="p"/>
                </m:rPr>
                <m:t>{</m:t>
              </m:r>
              <m:r>
                <m:t>z</m:t>
              </m:r>
              <m:r>
                <m:rPr>
                  <m:sty m:val="p"/>
                </m:rPr>
                <m:t>∈</m:t>
              </m:r>
              <m:sSup>
                <m:e>
                  <m:r>
                    <m:rPr>
                      <m:scr m:val="double-struck"/>
                      <m:sty m:val="p"/>
                    </m:rPr>
                    <m:t>Z</m:t>
                  </m:r>
                </m:e>
                <m:sup>
                  <m:r>
                    <m:t>2</m:t>
                  </m:r>
                </m:sup>
              </m:sSup>
              <m:r>
                <m:rPr>
                  <m:sty m:val="p"/>
                </m:rPr>
                <m:t>:</m:t>
              </m:r>
              <m:r>
                <m:rPr>
                  <m:sty m:val="p"/>
                </m:rPr>
                <m:t>(</m:t>
              </m:r>
              <m:acc>
                <m:accPr>
                  <m:chr m:val="̂"/>
                </m:accPr>
                <m:e>
                  <m:r>
                    <m:t>B</m:t>
                  </m:r>
                </m:e>
              </m:acc>
              <m:sSub>
                <m:e>
                  <m:r>
                    <m:rPr>
                      <m:sty m:val="p"/>
                    </m:rPr>
                    <m:t>)</m:t>
                  </m:r>
                </m:e>
                <m:sub>
                  <m:r>
                    <m:t>z</m:t>
                  </m:r>
                </m:sub>
              </m:sSub>
              <m:r>
                <m:rPr>
                  <m:sty m:val="p"/>
                </m:rPr>
                <m:t>∩</m:t>
              </m:r>
              <m:r>
                <m:t>A</m:t>
              </m:r>
              <m:r>
                <m:rPr>
                  <m:sty m:val="p"/>
                </m:rPr>
                <m:t>≠</m:t>
              </m:r>
              <m:r>
                <m:rPr>
                  <m:sty m:val="p"/>
                </m:rPr>
                <m:t>∅</m:t>
              </m:r>
              <m:r>
                <m:rPr>
                  <m:sty m:val="p"/>
                </m:rPr>
                <m:t>}</m:t>
              </m:r>
            </m:e>
            <m:e>
              <m:r>
                <m:rPr>
                  <m:nor/>
                  <m:sty m:val="b"/>
                </m:rPr>
                <m:t>Erosion:</m:t>
              </m:r>
              <m:r>
                <m:t> </m:t>
              </m:r>
              <m:r>
                <m:t>A</m:t>
              </m:r>
              <m:r>
                <m:rPr>
                  <m:sty m:val="p"/>
                </m:rPr>
                <m:t>⊖</m:t>
              </m:r>
              <m:r>
                <m:t>B</m:t>
              </m:r>
              <m:r>
                <m:t>&amp;</m:t>
              </m:r>
              <m:r>
                <m:rPr>
                  <m:sty m:val="p"/>
                </m:rPr>
                <m:t>=</m:t>
              </m:r>
              <m:r>
                <m:rPr>
                  <m:sty m:val="p"/>
                </m:rPr>
                <m:t>{</m:t>
              </m:r>
              <m:r>
                <m:t>z</m:t>
              </m:r>
              <m:r>
                <m:rPr>
                  <m:sty m:val="p"/>
                </m:rPr>
                <m:t>∈</m:t>
              </m:r>
              <m:sSup>
                <m:e>
                  <m:r>
                    <m:rPr>
                      <m:scr m:val="double-struck"/>
                      <m:sty m:val="p"/>
                    </m:rPr>
                    <m:t>Z</m:t>
                  </m:r>
                </m:e>
                <m:sup>
                  <m:r>
                    <m:t>2</m:t>
                  </m:r>
                </m:sup>
              </m:sSup>
              <m:r>
                <m:rPr>
                  <m:sty m:val="p"/>
                </m:rPr>
                <m:t>:</m:t>
              </m:r>
              <m:sSub>
                <m:e>
                  <m:r>
                    <m:t>B</m:t>
                  </m:r>
                </m:e>
                <m:sub>
                  <m:r>
                    <m:t>z</m:t>
                  </m:r>
                </m:sub>
              </m:sSub>
              <m:r>
                <m:rPr>
                  <m:sty m:val="p"/>
                </m:rPr>
                <m:t>⊆</m:t>
              </m:r>
              <m:r>
                <m:t>A</m:t>
              </m:r>
              <m:r>
                <m:rPr>
                  <m:sty m:val="p"/>
                </m:rPr>
                <m:t>}</m:t>
              </m:r>
            </m:e>
            <m:e>
              <m:r>
                <m:rPr>
                  <m:nor/>
                  <m:sty m:val="b"/>
                </m:rPr>
                <m:t>Opening:</m:t>
              </m:r>
              <m:r>
                <m:t> </m:t>
              </m:r>
              <m:r>
                <m:t>A</m:t>
              </m:r>
              <m:r>
                <m:rPr>
                  <m:sty m:val="p"/>
                </m:rPr>
                <m:t>∘</m:t>
              </m:r>
              <m:r>
                <m:t>B</m:t>
              </m:r>
              <m:r>
                <m:t>&amp;</m:t>
              </m:r>
              <m:r>
                <m:rPr>
                  <m:sty m:val="p"/>
                </m:rPr>
                <m:t>=</m:t>
              </m:r>
              <m:r>
                <m:rPr>
                  <m:sty m:val="p"/>
                </m:rPr>
                <m:t>(</m:t>
              </m:r>
              <m:r>
                <m:t>A</m:t>
              </m:r>
              <m:r>
                <m:rPr>
                  <m:sty m:val="p"/>
                </m:rPr>
                <m:t>⊖</m:t>
              </m:r>
              <m:r>
                <m:t>B</m:t>
              </m:r>
              <m:r>
                <m:rPr>
                  <m:sty m:val="p"/>
                </m:rPr>
                <m:t>)</m:t>
              </m:r>
              <m:r>
                <m:rPr>
                  <m:sty m:val="p"/>
                </m:rPr>
                <m:t>⊕</m:t>
              </m:r>
              <m:r>
                <m:t>B</m:t>
              </m:r>
            </m:e>
            <m:e>
              <m:r>
                <m:rPr>
                  <m:nor/>
                  <m:sty m:val="b"/>
                </m:rPr>
                <m:t>Closing:</m:t>
              </m:r>
              <m:r>
                <m:t> </m:t>
              </m:r>
              <m:r>
                <m:t>A</m:t>
              </m:r>
              <m:r>
                <m:rPr>
                  <m:sty m:val="p"/>
                </m:rPr>
                <m:t>•</m:t>
              </m:r>
              <m:r>
                <m:t>B</m:t>
              </m:r>
              <m:r>
                <m:t>&amp;</m:t>
              </m:r>
              <m:r>
                <m:rPr>
                  <m:sty m:val="p"/>
                </m:rPr>
                <m:t>=</m:t>
              </m:r>
              <m:r>
                <m:rPr>
                  <m:sty m:val="p"/>
                </m:rPr>
                <m:t>(</m:t>
              </m:r>
              <m:r>
                <m:t>A</m:t>
              </m:r>
              <m:r>
                <m:rPr>
                  <m:sty m:val="p"/>
                </m:rPr>
                <m:t>⊕</m:t>
              </m:r>
              <m:r>
                <m:t>B</m:t>
              </m:r>
              <m:r>
                <m:rPr>
                  <m:sty m:val="p"/>
                </m:rPr>
                <m:t>)</m:t>
              </m:r>
              <m:r>
                <m:rPr>
                  <m:sty m:val="p"/>
                </m:rPr>
                <m:t>⊖</m:t>
              </m:r>
              <m:r>
                <m:t>B</m:t>
              </m:r>
            </m:e>
          </m:eqArr>
        </m:oMath>
      </m:oMathPara>
    </w:p>
    <w:p>
      <w:pPr>
        <w:pStyle w:val="FirstParagraph"/>
      </w:pPr>
      <w:r>
        <w:t xml:space="preserve">where</w:t>
      </w:r>
      <w:r>
        <w:t xml:space="preserve"> </w:t>
      </w:r>
      <m:oMath>
        <m:acc>
          <m:accPr>
            <m:chr m:val="̂"/>
          </m:accPr>
          <m:e>
            <m:r>
              <m:t>B</m:t>
            </m:r>
          </m:e>
        </m:acc>
      </m:oMath>
      <w:r>
        <w:t xml:space="preserve"> </w:t>
      </w:r>
      <w:r>
        <w:t xml:space="preserve">denotes the reflection of</w:t>
      </w:r>
      <w:r>
        <w:t xml:space="preserve"> </w:t>
      </w:r>
      <m:oMath>
        <m:r>
          <m:t>B</m:t>
        </m:r>
      </m:oMath>
      <w:r>
        <w:t xml:space="preserve"> </w:t>
      </w:r>
      <w:r>
        <w:t xml:space="preserve">(</w:t>
      </w:r>
      <m:oMath>
        <m:acc>
          <m:accPr>
            <m:chr m:val="̂"/>
          </m:accPr>
          <m:e>
            <m:r>
              <m:t>B</m:t>
            </m:r>
          </m:e>
        </m:acc>
        <m:r>
          <m:rPr>
            <m:sty m:val="p"/>
          </m:rPr>
          <m:t>=</m:t>
        </m:r>
        <m:r>
          <m:rPr>
            <m:sty m:val="p"/>
          </m:rPr>
          <m:t>{</m:t>
        </m:r>
        <m:r>
          <m:rPr>
            <m:sty m:val="p"/>
          </m:rPr>
          <m:t>−</m:t>
        </m:r>
        <m:r>
          <m:t>b</m:t>
        </m:r>
        <m:r>
          <m:rPr>
            <m:sty m:val="p"/>
          </m:rPr>
          <m:t>:</m:t>
        </m:r>
        <m:r>
          <m:t>b</m:t>
        </m:r>
        <m:r>
          <m:rPr>
            <m:sty m:val="p"/>
          </m:rPr>
          <m:t>∈</m:t>
        </m:r>
        <m:r>
          <m:t>B</m:t>
        </m:r>
        <m:r>
          <m:rPr>
            <m:sty m:val="p"/>
          </m:rPr>
          <m:t>}</m:t>
        </m:r>
      </m:oMath>
      <w:r>
        <w:t xml:space="preserve">) and</w:t>
      </w:r>
      <w:r>
        <w:t xml:space="preserve"> </w:t>
      </w:r>
      <m:oMath>
        <m:sSub>
          <m:e>
            <m:r>
              <m:t>B</m:t>
            </m:r>
          </m:e>
          <m:sub>
            <m:r>
              <m:t>z</m:t>
            </m:r>
          </m:sub>
        </m:sSub>
      </m:oMath>
      <w:r>
        <w:t xml:space="preserve"> </w:t>
      </w:r>
      <w:r>
        <w:t xml:space="preserve">denotes translation of</w:t>
      </w:r>
      <w:r>
        <w:t xml:space="preserve"> </w:t>
      </w:r>
      <m:oMath>
        <m:r>
          <m:t>B</m:t>
        </m:r>
      </m:oMath>
      <w:r>
        <w:t xml:space="preserve"> </w:t>
      </w:r>
      <w:r>
        <w:t xml:space="preserve">by</w:t>
      </w:r>
      <w:r>
        <w:t xml:space="preserve"> </w:t>
      </w:r>
      <m:oMath>
        <m:r>
          <m:t>z</m:t>
        </m:r>
      </m:oMath>
      <w:r>
        <w:t xml:space="preserve"> </w:t>
      </w:r>
      <w:r>
        <w:t xml:space="preserve">(</w:t>
      </w:r>
      <m:oMath>
        <m:sSub>
          <m:e>
            <m:r>
              <m:t>B</m:t>
            </m:r>
          </m:e>
          <m:sub>
            <m:r>
              <m:t>z</m:t>
            </m:r>
          </m:sub>
        </m:sSub>
        <m:r>
          <m:rPr>
            <m:sty m:val="p"/>
          </m:rPr>
          <m:t>=</m:t>
        </m:r>
        <m:r>
          <m:rPr>
            <m:sty m:val="p"/>
          </m:rPr>
          <m:t>{</m:t>
        </m:r>
        <m:r>
          <m:t>b</m:t>
        </m:r>
        <m:r>
          <m:rPr>
            <m:sty m:val="p"/>
          </m:rPr>
          <m:t>+</m:t>
        </m:r>
        <m:r>
          <m:t>z</m:t>
        </m:r>
        <m:r>
          <m:rPr>
            <m:sty m:val="p"/>
          </m:rPr>
          <m:t>:</m:t>
        </m:r>
        <m:r>
          <m:t>b</m:t>
        </m:r>
        <m:r>
          <m:rPr>
            <m:sty m:val="p"/>
          </m:rPr>
          <m:t>∈</m:t>
        </m:r>
        <m:r>
          <m:t>B</m:t>
        </m:r>
        <m:r>
          <m:rPr>
            <m:sty m:val="p"/>
          </m:rPr>
          <m:t>}</m:t>
        </m:r>
      </m:oMath>
      <w:r>
        <w:t xml:space="preserve">). Dilation expands bright regions, fills gaps, and grows blob boundaries. Erosion shrinks bright regions and removes thin protrusions. Opening removes small bright objects (area</w:t>
      </w:r>
      <w:r>
        <w:t xml:space="preserve"> </w:t>
      </w:r>
      <m:oMath>
        <m:r>
          <m:rPr>
            <m:sty m:val="p"/>
          </m:rPr>
          <m:t>&lt;</m:t>
        </m:r>
        <m:r>
          <m:rPr>
            <m:sty m:val="p"/>
          </m:rPr>
          <m:t>|</m:t>
        </m:r>
        <m:r>
          <m:t>B</m:t>
        </m:r>
        <m:r>
          <m:rPr>
            <m:sty m:val="p"/>
          </m:rPr>
          <m:t>|</m:t>
        </m:r>
      </m:oMath>
      <w:r>
        <w:t xml:space="preserve">) and smooths boundaries, and is idempotent:</w:t>
      </w:r>
      <w:r>
        <w:t xml:space="preserve"> </w:t>
      </w:r>
      <m:oMath>
        <m:r>
          <m:rPr>
            <m:sty m:val="p"/>
          </m:rPr>
          <m:t>(</m:t>
        </m:r>
        <m:r>
          <m:t>A</m:t>
        </m:r>
        <m:r>
          <m:rPr>
            <m:sty m:val="p"/>
          </m:rPr>
          <m:t>∘</m:t>
        </m:r>
        <m:r>
          <m:t>B</m:t>
        </m:r>
        <m:r>
          <m:rPr>
            <m:sty m:val="p"/>
          </m:rPr>
          <m:t>)</m:t>
        </m:r>
        <m:r>
          <m:rPr>
            <m:sty m:val="p"/>
          </m:rPr>
          <m:t>∘</m:t>
        </m:r>
        <m:r>
          <m:t>B</m:t>
        </m:r>
        <m:r>
          <m:rPr>
            <m:sty m:val="p"/>
          </m:rPr>
          <m:t>=</m:t>
        </m:r>
        <m:r>
          <m:t>A</m:t>
        </m:r>
        <m:r>
          <m:rPr>
            <m:sty m:val="p"/>
          </m:rPr>
          <m:t>∘</m:t>
        </m:r>
        <m:r>
          <m:t>B</m:t>
        </m:r>
      </m:oMath>
      <w:r>
        <w:t xml:space="preserve">. Closing fills small dark holes and bridges narrow gaps between bright regions, and is likewise idempotent:</w:t>
      </w:r>
      <w:r>
        <w:t xml:space="preserve"> </w:t>
      </w:r>
      <m:oMath>
        <m:r>
          <m:rPr>
            <m:sty m:val="p"/>
          </m:rPr>
          <m:t>(</m:t>
        </m:r>
        <m:r>
          <m:t>A</m:t>
        </m:r>
        <m:r>
          <m:rPr>
            <m:sty m:val="p"/>
          </m:rPr>
          <m:t>•</m:t>
        </m:r>
        <m:r>
          <m:t>B</m:t>
        </m:r>
        <m:r>
          <m:rPr>
            <m:sty m:val="p"/>
          </m:rPr>
          <m:t>)</m:t>
        </m:r>
        <m:r>
          <m:rPr>
            <m:sty m:val="p"/>
          </m:rPr>
          <m:t>•</m:t>
        </m:r>
        <m:r>
          <m:t>B</m:t>
        </m:r>
        <m:r>
          <m:rPr>
            <m:sty m:val="p"/>
          </m:rPr>
          <m:t>=</m:t>
        </m:r>
        <m:r>
          <m:t>A</m:t>
        </m:r>
        <m:r>
          <m:rPr>
            <m:sty m:val="p"/>
          </m:rPr>
          <m:t>•</m:t>
        </m:r>
        <m:r>
          <m:t>B</m:t>
        </m:r>
      </m:oMath>
      <w:r>
        <w:t xml:space="preserve">.</w:t>
      </w:r>
    </w:p>
    <w:p>
      <w:pPr>
        <w:pStyle w:val="BodyText"/>
      </w:pPr>
      <w:r>
        <w:t xml:space="preserve">In the LED detection pipeline, morphological closing (</w:t>
      </w:r>
      <m:oMath>
        <m:r>
          <m:t>A</m:t>
        </m:r>
        <m:r>
          <m:rPr>
            <m:sty m:val="p"/>
          </m:rPr>
          <m:t>•</m:t>
        </m:r>
        <m:r>
          <m:t>B</m:t>
        </m:r>
      </m:oMath>
      <w:r>
        <w:t xml:space="preserve">) is applied with a</w:t>
      </w:r>
      <w:r>
        <w:t xml:space="preserve"> </w:t>
      </w:r>
      <m:oMath>
        <m:r>
          <m:t>5</m:t>
        </m:r>
        <m:r>
          <m:rPr>
            <m:sty m:val="p"/>
          </m:rPr>
          <m:t>×</m:t>
        </m:r>
        <m:r>
          <m:t>5</m:t>
        </m:r>
      </m:oMath>
      <w:r>
        <w:t xml:space="preserve"> </w:t>
      </w:r>
      <w:r>
        <w:t xml:space="preserve">elliptical structuring element. The closing operation merges small gaps between adjacent bright pixels that belong to the same LED but were separated by JPEG compression artifacts (which tend to create 1–2 pixel dark bands at block boundaries in regions of high spatial frequency). Mathematically, any connected dark region with</w:t>
      </w:r>
      <w:r>
        <w:t xml:space="preserve"> </w:t>
      </w:r>
      <w:r>
        <w:t xml:space="preserve">“diameter”</w:t>
      </w:r>
      <w:r>
        <w:t xml:space="preserve"> </w:t>
      </w:r>
      <w:r>
        <w:t xml:space="preserve">smaller than the SE radius is filled by the closing operation.</w:t>
      </w:r>
    </w:p>
    <w:bookmarkEnd w:id="122"/>
    <w:bookmarkStart w:id="123" w:name="X8557a0a86f4906b238d23b17437c908f9041137"/>
    <w:p>
      <w:pPr>
        <w:pStyle w:val="Heading3"/>
      </w:pPr>
      <w:r>
        <w:t xml:space="preserve">Elliptical Structuring Element: Discrete Approximation</w:t>
      </w:r>
    </w:p>
    <w:p>
      <w:pPr>
        <w:pStyle w:val="FirstParagraph"/>
      </w:pPr>
      <w:r>
        <w:t xml:space="preserve">The</w:t>
      </w:r>
      <w:r>
        <w:t xml:space="preserve"> </w:t>
      </w:r>
      <m:oMath>
        <m:r>
          <m:t>5</m:t>
        </m:r>
        <m:r>
          <m:rPr>
            <m:sty m:val="p"/>
          </m:rPr>
          <m:t>×</m:t>
        </m:r>
        <m:r>
          <m:t>5</m:t>
        </m:r>
      </m:oMath>
      <w:r>
        <w:t xml:space="preserve"> </w:t>
      </w:r>
      <w:r>
        <w:t xml:space="preserve">elliptical SE used in the LED pipeline is the discrete approximation of the Euclidean disk</w:t>
      </w:r>
      <w:r>
        <w:t xml:space="preserve"> </w:t>
      </w:r>
      <m:oMath>
        <m:r>
          <m:t>B</m:t>
        </m:r>
        <m:r>
          <m:rPr>
            <m:sty m:val="p"/>
          </m:rPr>
          <m:t>(</m:t>
        </m:r>
        <m:r>
          <m:t>r</m:t>
        </m:r>
        <m:r>
          <m:rPr>
            <m:sty m:val="p"/>
          </m:rPr>
          <m:t>)</m:t>
        </m:r>
        <m:r>
          <m:rPr>
            <m:sty m:val="p"/>
          </m:rPr>
          <m:t>=</m:t>
        </m:r>
        <m:r>
          <m:rPr>
            <m:sty m:val="p"/>
          </m:rPr>
          <m:t>{</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r>
          <m:rPr>
            <m:sty m:val="p"/>
          </m:rPr>
          <m:t>≤</m:t>
        </m:r>
        <m:sSup>
          <m:e>
            <m:r>
              <m:t>r</m:t>
            </m:r>
          </m:e>
          <m:sup>
            <m:r>
              <m:t>2</m:t>
            </m:r>
          </m:sup>
        </m:sSup>
        <m:r>
          <m:rPr>
            <m:sty m:val="p"/>
          </m:rPr>
          <m:t>}</m:t>
        </m:r>
      </m:oMath>
      <w:r>
        <w:t xml:space="preserve"> </w:t>
      </w:r>
      <w:r>
        <w:t xml:space="preserve">with</w:t>
      </w:r>
      <w:r>
        <w:t xml:space="preserve"> </w:t>
      </w:r>
      <m:oMath>
        <m:r>
          <m:t>r</m:t>
        </m:r>
        <m:r>
          <m:rPr>
            <m:sty m:val="p"/>
          </m:rPr>
          <m:t>=</m:t>
        </m:r>
        <m:r>
          <m:t>2.5</m:t>
        </m:r>
      </m:oMath>
      <w:r>
        <w:t xml:space="preserve"> pixels: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1</m:t>
                    </m:r>
                  </m:e>
                  <m:e>
                    <m:r>
                      <m:t>1</m:t>
                    </m:r>
                  </m:e>
                  <m:e>
                    <m:r>
                      <m:t>0</m:t>
                    </m:r>
                  </m:e>
                </m:mr>
                <m:mr>
                  <m:e>
                    <m:r>
                      <m:t>1</m:t>
                    </m:r>
                  </m:e>
                  <m:e>
                    <m:r>
                      <m:t>1</m:t>
                    </m:r>
                  </m:e>
                  <m:e>
                    <m:r>
                      <m:t>1</m:t>
                    </m:r>
                  </m:e>
                  <m:e>
                    <m:r>
                      <m:t>1</m:t>
                    </m:r>
                  </m:e>
                  <m:e>
                    <m:r>
                      <m:t>1</m:t>
                    </m:r>
                  </m:e>
                </m:mr>
                <m:mr>
                  <m:e>
                    <m:r>
                      <m:t>1</m:t>
                    </m:r>
                  </m:e>
                  <m:e>
                    <m:r>
                      <m:t>1</m:t>
                    </m:r>
                  </m:e>
                  <m:e>
                    <m:r>
                      <m:t>1</m:t>
                    </m:r>
                  </m:e>
                  <m:e>
                    <m:r>
                      <m:t>1</m:t>
                    </m:r>
                  </m:e>
                  <m:e>
                    <m:r>
                      <m:t>1</m:t>
                    </m:r>
                  </m:e>
                </m:mr>
                <m:mr>
                  <m:e>
                    <m:r>
                      <m:t>1</m:t>
                    </m:r>
                  </m:e>
                  <m:e>
                    <m:r>
                      <m:t>1</m:t>
                    </m:r>
                  </m:e>
                  <m:e>
                    <m:r>
                      <m:t>1</m:t>
                    </m:r>
                  </m:e>
                  <m:e>
                    <m:r>
                      <m:t>1</m:t>
                    </m:r>
                  </m:e>
                  <m:e>
                    <m:r>
                      <m:t>1</m:t>
                    </m:r>
                  </m:e>
                </m:mr>
                <m:mr>
                  <m:e>
                    <m:r>
                      <m:t>0</m:t>
                    </m:r>
                  </m:e>
                  <m:e>
                    <m:r>
                      <m:t>1</m:t>
                    </m:r>
                  </m:e>
                  <m:e>
                    <m:r>
                      <m:t>1</m:t>
                    </m:r>
                  </m:e>
                  <m:e>
                    <m:r>
                      <m:t>1</m:t>
                    </m:r>
                  </m:e>
                  <m:e>
                    <m:r>
                      <m:t>0</m:t>
                    </m:r>
                  </m:e>
                </m:mr>
              </m:m>
            </m:e>
          </m:d>
          <m:r>
            <m:t>  </m:t>
          </m:r>
          <m:r>
            <m:rPr>
              <m:sty m:val="p"/>
            </m:rPr>
            <m:t>|</m:t>
          </m:r>
          <m:r>
            <m:t>B</m:t>
          </m:r>
          <m:r>
            <m:rPr>
              <m:sty m:val="p"/>
            </m:rPr>
            <m:t>|</m:t>
          </m:r>
          <m:r>
            <m:rPr>
              <m:sty m:val="p"/>
            </m:rPr>
            <m:t>=</m:t>
          </m:r>
          <m:r>
            <m:t>21</m:t>
          </m:r>
          <m:r>
            <m:rPr>
              <m:nor/>
              <m:sty m:val="p"/>
            </m:rPr>
            <m:t> pixels (ellipse area)</m:t>
          </m:r>
        </m:oMath>
      </m:oMathPara>
    </w:p>
    <w:p>
      <w:pPr>
        <w:pStyle w:val="FirstParagraph"/>
      </w:pPr>
      <w:r>
        <w:t xml:space="preserve">Maximum horizontal span: 5 px. Maximum vertical span: 5 px.</w:t>
      </w:r>
    </w:p>
    <w:p>
      <w:pPr>
        <w:pStyle w:val="BodyText"/>
      </w:pPr>
      <w:r>
        <w:t xml:space="preserve">The choice of an elliptical rather than rectangular SE is motivated by the approximately circular profile of individual LED blobs at operational distances. A rectangular SE introduces anisotropic distortion: it closes diagonal gaps less effectively than horizontal/vertical gaps of equal pixel distance. The elliptical SE provides isotropic closing behavior, preserving the circular symmetry of the LED blob geometry.</w:t>
      </w:r>
    </w:p>
    <w:bookmarkEnd w:id="123"/>
    <w:bookmarkStart w:id="124" w:name="contour-extraction-and-area-computation"/>
    <w:p>
      <w:pPr>
        <w:pStyle w:val="Heading3"/>
      </w:pPr>
      <w:r>
        <w:t xml:space="preserve">Contour Extraction and Area Computation</w:t>
      </w:r>
    </w:p>
    <w:p>
      <w:pPr>
        <w:pStyle w:val="FirstParagraph"/>
      </w:pPr>
      <w:r>
        <w:t xml:space="preserve">After morphological closing, OpenCV’s</w:t>
      </w:r>
      <w:r>
        <w:t xml:space="preserve"> </w:t>
      </w:r>
      <w:r>
        <w:rPr>
          <w:rStyle w:val="VerbatimChar"/>
        </w:rPr>
        <w:t xml:space="preserve">findContours</w:t>
      </w:r>
      <w:r>
        <w:t xml:space="preserve"> </w:t>
      </w:r>
      <w:r>
        <w:t xml:space="preserve">extracts the outer boundaries of connected bright regions using Suzuki’s algorithm (1985), which traces boundary pixels in a single</w:t>
      </w:r>
      <w:r>
        <w:t xml:space="preserve"> </w:t>
      </w:r>
      <m:oMath>
        <m:r>
          <m:t>O</m:t>
        </m:r>
        <m:r>
          <m:rPr>
            <m:sty m:val="p"/>
          </m:rPr>
          <m:t>(</m:t>
        </m:r>
        <m:r>
          <m:t>N</m:t>
        </m:r>
        <m:r>
          <m:rPr>
            <m:sty m:val="p"/>
          </m:rPr>
          <m:t>)</m:t>
        </m:r>
      </m:oMath>
      <w:r>
        <w:t xml:space="preserve"> </w:t>
      </w:r>
      <w:r>
        <w:t xml:space="preserve">pass using a chain code representation. The area of each contour</w:t>
      </w:r>
      <w:r>
        <w:t xml:space="preserve"> </w:t>
      </w:r>
      <m:oMath>
        <m:r>
          <m:t>C</m:t>
        </m:r>
      </m:oMath>
      <w:r>
        <w:t xml:space="preserve"> </w:t>
      </w:r>
      <w:r>
        <w:t xml:space="preserve">is computed from the zero-order spatial moment</w:t>
      </w:r>
      <w:r>
        <w:t xml:space="preserve"> </w:t>
      </w:r>
      <m:oMath>
        <m:sSub>
          <m:e>
            <m:r>
              <m:t>M</m:t>
            </m:r>
          </m:e>
          <m:sub>
            <m:r>
              <m:t>00</m:t>
            </m:r>
          </m:sub>
        </m:sSub>
      </m:oMath>
      <w:r>
        <w:t xml:space="preserve">:</w:t>
      </w:r>
    </w:p>
    <w:p>
      <w:pPr>
        <w:pStyle w:val="BodyText"/>
      </w:pPr>
      <m:oMathPara>
        <m:oMathParaPr>
          <m:jc m:val="center"/>
        </m:oMathParaPr>
        <m:oMath>
          <m:eqArr>
            <m:e>
              <m:sSub>
                <m:e>
                  <m:r>
                    <m:t>M</m:t>
                  </m:r>
                </m:e>
                <m:sub>
                  <m:r>
                    <m:t>p</m:t>
                  </m:r>
                  <m:r>
                    <m:t>q</m:t>
                  </m:r>
                </m:sub>
              </m:sSub>
              <m:r>
                <m:t>&amp;</m:t>
              </m:r>
              <m:r>
                <m:rPr>
                  <m:sty m:val="p"/>
                </m:rPr>
                <m:t>=</m:t>
              </m:r>
              <m:nary>
                <m:naryPr>
                  <m:chr m:val="∑"/>
                  <m:limLoc m:val="undOvr"/>
                  <m:subHide m:val="off"/>
                  <m:supHide m:val="on"/>
                </m:naryPr>
                <m:sub>
                  <m:r>
                    <m:rPr>
                      <m:sty m:val="p"/>
                    </m:rPr>
                    <m:t>(</m:t>
                  </m:r>
                  <m:r>
                    <m:t>x</m:t>
                  </m:r>
                  <m:r>
                    <m:rPr>
                      <m:sty m:val="p"/>
                    </m:rPr>
                    <m:t>,</m:t>
                  </m:r>
                  <m:r>
                    <m:t>y</m:t>
                  </m:r>
                  <m:r>
                    <m:rPr>
                      <m:sty m:val="p"/>
                    </m:rPr>
                    <m:t>)</m:t>
                  </m:r>
                  <m:r>
                    <m:rPr>
                      <m:sty m:val="p"/>
                    </m:rPr>
                    <m:t>∈</m:t>
                  </m:r>
                  <m:r>
                    <m:rPr>
                      <m:nor/>
                      <m:sty m:val="p"/>
                    </m:rPr>
                    <m:t>region</m:t>
                  </m:r>
                </m:sub>
                <m:sup>
                  <m:r>
                    <m:t>​</m:t>
                  </m:r>
                </m:sup>
                <m:e>
                  <m:sSup>
                    <m:e>
                      <m:r>
                        <m:t>x</m:t>
                      </m:r>
                    </m:e>
                    <m:sup>
                      <m:r>
                        <m:t>p</m:t>
                      </m:r>
                    </m:sup>
                  </m:sSup>
                </m:e>
              </m:nary>
              <m:sSup>
                <m:e>
                  <m:r>
                    <m:t>y</m:t>
                  </m:r>
                </m:e>
                <m:sup>
                  <m:r>
                    <m:t>q</m:t>
                  </m:r>
                </m:sup>
              </m:sSup>
              <m:r>
                <m:rPr>
                  <m:sty m:val="p"/>
                </m:rPr>
                <m:t>,</m:t>
              </m:r>
              <m:r>
                <m:t>  </m:t>
              </m:r>
              <m:r>
                <m:rPr>
                  <m:nor/>
                  <m:sty m:val="p"/>
                </m:rPr>
                <m:t>Area</m:t>
              </m:r>
              <m:r>
                <m:rPr>
                  <m:sty m:val="p"/>
                </m:rPr>
                <m:t>=</m:t>
              </m:r>
              <m:sSub>
                <m:e>
                  <m:r>
                    <m:t>M</m:t>
                  </m:r>
                </m:e>
                <m:sub>
                  <m:r>
                    <m:t>00</m:t>
                  </m:r>
                </m:sub>
              </m:sSub>
            </m:e>
            <m:e>
              <m:r>
                <m:rPr>
                  <m:nor/>
                  <m:sty m:val="p"/>
                </m:rPr>
                <m:t>Area</m:t>
              </m:r>
              <m:r>
                <m:rPr>
                  <m:sty m:val="p"/>
                </m:rPr>
                <m:t>(</m:t>
              </m:r>
              <m:r>
                <m:t>C</m:t>
              </m:r>
              <m:r>
                <m:rPr>
                  <m:sty m:val="p"/>
                </m:rPr>
                <m:t>)</m:t>
              </m:r>
              <m:r>
                <m:t>&amp;</m:t>
              </m:r>
              <m:r>
                <m:rPr>
                  <m:sty m:val="p"/>
                </m:rPr>
                <m:t>=</m:t>
              </m:r>
              <m:f>
                <m:fPr>
                  <m:type m:val="bar"/>
                </m:fPr>
                <m:num>
                  <m:r>
                    <m:t>1</m:t>
                  </m:r>
                </m:num>
                <m:den>
                  <m:r>
                    <m:t>2</m:t>
                  </m:r>
                </m:den>
              </m:f>
              <m:d>
                <m:dPr>
                  <m:begChr m:val="|"/>
                  <m:sepChr m:val=""/>
                  <m:endChr m:val="|"/>
                  <m:grow/>
                </m:dPr>
                <m:e>
                  <m:nary>
                    <m:naryPr>
                      <m:chr m:val="∑"/>
                      <m:limLoc m:val="undOvr"/>
                      <m:subHide m:val="off"/>
                      <m:supHide m:val="off"/>
                    </m:naryPr>
                    <m:sub>
                      <m:r>
                        <m:t>i</m:t>
                      </m:r>
                      <m:r>
                        <m:rPr>
                          <m:sty m:val="p"/>
                        </m:rPr>
                        <m:t>=</m:t>
                      </m:r>
                      <m:r>
                        <m:t>0</m:t>
                      </m:r>
                    </m:sub>
                    <m:sup>
                      <m:r>
                        <m:t>n</m:t>
                      </m:r>
                      <m:r>
                        <m:rPr>
                          <m:sty m:val="p"/>
                        </m:rPr>
                        <m:t>−</m:t>
                      </m:r>
                      <m:r>
                        <m:t>1</m:t>
                      </m:r>
                    </m:sup>
                    <m:e>
                      <m:r>
                        <m:rPr>
                          <m:sty m:val="p"/>
                        </m:rPr>
                        <m:t>(</m:t>
                      </m:r>
                    </m:e>
                  </m:nary>
                  <m:sSub>
                    <m:e>
                      <m:r>
                        <m:t>x</m:t>
                      </m:r>
                    </m:e>
                    <m:sub>
                      <m:r>
                        <m:t>i</m:t>
                      </m:r>
                    </m:sub>
                  </m:sSub>
                  <m:sSub>
                    <m:e>
                      <m:r>
                        <m:t>y</m:t>
                      </m:r>
                    </m:e>
                    <m:sub>
                      <m:r>
                        <m:t>i</m:t>
                      </m:r>
                      <m:r>
                        <m:rPr>
                          <m:sty m:val="p"/>
                        </m:rPr>
                        <m:t>+</m:t>
                      </m:r>
                      <m:r>
                        <m:t>1</m:t>
                      </m:r>
                    </m:sub>
                  </m:sSub>
                  <m:r>
                    <m:rPr>
                      <m:sty m:val="p"/>
                    </m:rPr>
                    <m:t>−</m:t>
                  </m:r>
                  <m:sSub>
                    <m:e>
                      <m:r>
                        <m:t>x</m:t>
                      </m:r>
                    </m:e>
                    <m:sub>
                      <m:r>
                        <m:t>i</m:t>
                      </m:r>
                      <m:r>
                        <m:rPr>
                          <m:sty m:val="p"/>
                        </m:rPr>
                        <m:t>+</m:t>
                      </m:r>
                      <m:r>
                        <m:t>1</m:t>
                      </m:r>
                    </m:sub>
                  </m:sSub>
                  <m:sSub>
                    <m:e>
                      <m:r>
                        <m:t>y</m:t>
                      </m:r>
                    </m:e>
                    <m:sub>
                      <m:r>
                        <m:t>i</m:t>
                      </m:r>
                    </m:sub>
                  </m:sSub>
                  <m:r>
                    <m:rPr>
                      <m:sty m:val="p"/>
                    </m:rPr>
                    <m:t>)</m:t>
                  </m:r>
                </m:e>
              </m:d>
              <m:r>
                <m:t> </m:t>
              </m:r>
              <m:r>
                <m:rPr>
                  <m:nor/>
                  <m:sty m:val="p"/>
                </m:rPr>
                <m:t>(shoelace formula)</m:t>
              </m:r>
            </m:e>
            <m:e>
              <m:sSub>
                <m:e>
                  <m:r>
                    <m:t>c</m:t>
                  </m:r>
                </m:e>
                <m:sub>
                  <m:r>
                    <m:t>x</m:t>
                  </m:r>
                </m:sub>
              </m:sSub>
              <m:r>
                <m:t>&amp;</m:t>
              </m:r>
              <m:r>
                <m:rPr>
                  <m:sty m:val="p"/>
                </m:rPr>
                <m:t>=</m:t>
              </m:r>
              <m:sSub>
                <m:e>
                  <m:r>
                    <m:t>M</m:t>
                  </m:r>
                </m:e>
                <m:sub>
                  <m:r>
                    <m:t>10</m:t>
                  </m:r>
                </m:sub>
              </m:sSub>
              <m:r>
                <m:rPr>
                  <m:sty m:val="p"/>
                </m:rPr>
                <m:t>/</m:t>
              </m:r>
              <m:sSub>
                <m:e>
                  <m:r>
                    <m:t>M</m:t>
                  </m:r>
                </m:e>
                <m:sub>
                  <m:r>
                    <m:t>00</m:t>
                  </m:r>
                </m:sub>
              </m:sSub>
              <m:r>
                <m:rPr>
                  <m:sty m:val="p"/>
                </m:rPr>
                <m:t>,</m:t>
              </m:r>
              <m:r>
                <m:t>  </m:t>
              </m:r>
              <m:sSub>
                <m:e>
                  <m:r>
                    <m:t>c</m:t>
                  </m:r>
                </m:e>
                <m:sub>
                  <m:r>
                    <m:t>y</m:t>
                  </m:r>
                </m:sub>
              </m:sSub>
              <m:r>
                <m:rPr>
                  <m:sty m:val="p"/>
                </m:rPr>
                <m:t>=</m:t>
              </m:r>
              <m:sSub>
                <m:e>
                  <m:r>
                    <m:t>M</m:t>
                  </m:r>
                </m:e>
                <m:sub>
                  <m:r>
                    <m:t>01</m:t>
                  </m:r>
                </m:sub>
              </m:sSub>
              <m:r>
                <m:rPr>
                  <m:sty m:val="p"/>
                </m:rPr>
                <m:t>/</m:t>
              </m:r>
              <m:sSub>
                <m:e>
                  <m:r>
                    <m:t>M</m:t>
                  </m:r>
                </m:e>
                <m:sub>
                  <m:r>
                    <m:t>00</m:t>
                  </m:r>
                </m:sub>
              </m:sSub>
            </m:e>
          </m:eqArr>
        </m:oMath>
      </m:oMathPara>
    </w:p>
    <w:p>
      <w:pPr>
        <w:pStyle w:val="FirstParagraph"/>
      </w:pPr>
      <w:r>
        <w:t xml:space="preserve">where</w:t>
      </w:r>
      <w:r>
        <w:t xml:space="preserve"> </w:t>
      </w:r>
      <m:oMath>
        <m:r>
          <m:rPr>
            <m:sty m:val="p"/>
          </m:rPr>
          <m:t>(</m:t>
        </m:r>
        <m:sSub>
          <m:e>
            <m:r>
              <m:t>x</m:t>
            </m:r>
          </m:e>
          <m:sub>
            <m:r>
              <m:t>0</m:t>
            </m:r>
          </m:sub>
        </m:sSub>
        <m:r>
          <m:rPr>
            <m:sty m:val="p"/>
          </m:rPr>
          <m:t>,</m:t>
        </m:r>
        <m:r>
          <m:rPr>
            <m:sty m:val="p"/>
          </m:rPr>
          <m:t>…</m:t>
        </m:r>
        <m:r>
          <m:rPr>
            <m:sty m:val="p"/>
          </m:rPr>
          <m:t>,</m:t>
        </m:r>
        <m:sSub>
          <m:e>
            <m:r>
              <m:t>x</m:t>
            </m:r>
          </m:e>
          <m:sub>
            <m:r>
              <m:t>n</m:t>
            </m:r>
            <m:r>
              <m:rPr>
                <m:sty m:val="p"/>
              </m:rPr>
              <m:t>−</m:t>
            </m:r>
            <m:r>
              <m:t>1</m:t>
            </m:r>
          </m:sub>
        </m:sSub>
        <m:r>
          <m:rPr>
            <m:sty m:val="p"/>
          </m:rPr>
          <m:t>)</m:t>
        </m:r>
      </m:oMath>
      <w:r>
        <w:t xml:space="preserve"> </w:t>
      </w:r>
      <w:r>
        <w:t xml:space="preserve">are the contour vertex coordinates, indices taken modulo</w:t>
      </w:r>
      <w:r>
        <w:t xml:space="preserve"> </w:t>
      </w:r>
      <m:oMath>
        <m:r>
          <m:t>n</m:t>
        </m:r>
      </m:oMath>
      <w:r>
        <w:t xml:space="preserve"> </w:t>
      </w:r>
      <w:r>
        <w:t xml:space="preserve">(closed contour).</w:t>
      </w:r>
    </w:p>
    <w:bookmarkEnd w:id="124"/>
    <w:bookmarkEnd w:id="125"/>
    <w:bookmarkStart w:id="131" w:name="X69321565d78ab5b6fb5c530e0eb2d0dfd4ed94f"/>
    <w:p>
      <w:pPr>
        <w:pStyle w:val="Heading2"/>
      </w:pPr>
      <w:r>
        <w:t xml:space="preserve">EMA Filter: Complete Signal Processing Analysis</w:t>
      </w:r>
    </w:p>
    <w:bookmarkStart w:id="126" w:name="definition-and-difference-equation"/>
    <w:p>
      <w:pPr>
        <w:pStyle w:val="Heading3"/>
      </w:pPr>
      <w:r>
        <w:t xml:space="preserve">Definition and Difference Equation</w:t>
      </w:r>
    </w:p>
    <w:p>
      <w:pPr>
        <w:pStyle w:val="FirstParagraph"/>
      </w:pPr>
      <w:r>
        <w:t xml:space="preserve">The Exponential Moving Average (EMA) is a first-order recursive (IIR) digital filter. Its difference equation in the time domain is:</w:t>
      </w:r>
    </w:p>
    <w:p>
      <w:pPr>
        <w:pStyle w:val="BodyText"/>
      </w:pPr>
      <m:oMathPara>
        <m:oMathParaPr>
          <m:jc m:val="center"/>
        </m:oMathParaPr>
        <m:oMath>
          <m:eqArr>
            <m:e>
              <m:r>
                <m:t>x</m:t>
              </m:r>
              <m:r>
                <m:rPr>
                  <m:sty m:val="p"/>
                </m:rPr>
                <m:t>[</m:t>
              </m:r>
              <m:r>
                <m:t>n</m:t>
              </m:r>
              <m:r>
                <m:rPr>
                  <m:sty m:val="p"/>
                </m:rPr>
                <m:t>]</m:t>
              </m:r>
              <m:r>
                <m:t>&amp;</m:t>
              </m:r>
              <m:r>
                <m:rPr>
                  <m:sty m:val="p"/>
                </m:rPr>
                <m:t>=</m:t>
              </m:r>
              <m:r>
                <m:t>α</m:t>
              </m:r>
              <m:r>
                <m:t> </m:t>
              </m:r>
              <m:r>
                <m:t>u</m:t>
              </m:r>
              <m:r>
                <m:rPr>
                  <m:sty m:val="p"/>
                </m:rPr>
                <m:t>[</m:t>
              </m:r>
              <m:r>
                <m:t>n</m:t>
              </m:r>
              <m:r>
                <m:rPr>
                  <m:sty m:val="p"/>
                </m:rPr>
                <m:t>]</m:t>
              </m:r>
              <m:r>
                <m:rPr>
                  <m:sty m:val="p"/>
                </m:rPr>
                <m:t>+</m:t>
              </m:r>
              <m:r>
                <m:rPr>
                  <m:sty m:val="p"/>
                </m:rPr>
                <m:t>(</m:t>
              </m:r>
              <m:r>
                <m:t>1</m:t>
              </m:r>
              <m:r>
                <m:rPr>
                  <m:sty m:val="p"/>
                </m:rPr>
                <m:t>−</m:t>
              </m:r>
              <m:r>
                <m:t>α</m:t>
              </m:r>
              <m:r>
                <m:rPr>
                  <m:sty m:val="p"/>
                </m:rPr>
                <m:t>)</m:t>
              </m:r>
              <m:r>
                <m:t> </m:t>
              </m:r>
              <m:r>
                <m:t>x</m:t>
              </m:r>
              <m:r>
                <m:rPr>
                  <m:sty m:val="p"/>
                </m:rPr>
                <m:t>[</m:t>
              </m:r>
              <m:r>
                <m:t>n</m:t>
              </m:r>
              <m:r>
                <m:rPr>
                  <m:sty m:val="p"/>
                </m:rPr>
                <m:t>−</m:t>
              </m:r>
              <m:r>
                <m:t>1</m:t>
              </m:r>
              <m:r>
                <m:rPr>
                  <m:sty m:val="p"/>
                </m:rPr>
                <m:t>]</m:t>
              </m:r>
            </m:e>
            <m:e>
              <m:r>
                <m:t>x</m:t>
              </m:r>
              <m:r>
                <m:rPr>
                  <m:sty m:val="p"/>
                </m:rPr>
                <m:t>[</m:t>
              </m:r>
              <m:r>
                <m:t>n</m:t>
              </m:r>
              <m:r>
                <m:rPr>
                  <m:sty m:val="p"/>
                </m:rPr>
                <m:t>]</m:t>
              </m:r>
              <m:r>
                <m:t>&amp;</m:t>
              </m:r>
              <m:r>
                <m:rPr>
                  <m:sty m:val="p"/>
                </m:rPr>
                <m:t>=</m:t>
              </m:r>
              <m:r>
                <m:t>α</m:t>
              </m:r>
              <m:nary>
                <m:naryPr>
                  <m:chr m:val="∑"/>
                  <m:limLoc m:val="undOvr"/>
                  <m:subHide m:val="off"/>
                  <m:supHide m:val="off"/>
                </m:naryPr>
                <m:sub>
                  <m:r>
                    <m:t>k</m:t>
                  </m:r>
                  <m:r>
                    <m:rPr>
                      <m:sty m:val="p"/>
                    </m:rPr>
                    <m:t>=</m:t>
                  </m:r>
                  <m:r>
                    <m:t>0</m:t>
                  </m:r>
                </m:sub>
                <m:sup>
                  <m:r>
                    <m:t>n</m:t>
                  </m:r>
                </m:sup>
                <m:e>
                  <m:r>
                    <m:rPr>
                      <m:sty m:val="p"/>
                    </m:rPr>
                    <m:t>(</m:t>
                  </m:r>
                </m:e>
              </m:nary>
              <m:r>
                <m:t>1</m:t>
              </m:r>
              <m:r>
                <m:rPr>
                  <m:sty m:val="p"/>
                </m:rPr>
                <m:t>−</m:t>
              </m:r>
              <m:r>
                <m:t>α</m:t>
              </m:r>
              <m:sSup>
                <m:e>
                  <m:r>
                    <m:rPr>
                      <m:sty m:val="p"/>
                    </m:rPr>
                    <m:t>)</m:t>
                  </m:r>
                </m:e>
                <m:sup>
                  <m:r>
                    <m:t>k</m:t>
                  </m:r>
                </m:sup>
              </m:sSup>
              <m:r>
                <m:t> </m:t>
              </m:r>
              <m:r>
                <m:t>u</m:t>
              </m:r>
              <m:r>
                <m:rPr>
                  <m:sty m:val="p"/>
                </m:rPr>
                <m:t>[</m:t>
              </m:r>
              <m:r>
                <m:t>n</m:t>
              </m:r>
              <m:r>
                <m:rPr>
                  <m:sty m:val="p"/>
                </m:rPr>
                <m:t>−</m:t>
              </m:r>
              <m:r>
                <m:t>k</m:t>
              </m:r>
              <m:r>
                <m:rPr>
                  <m:sty m:val="p"/>
                </m:rPr>
                <m:t>]</m:t>
              </m:r>
            </m:e>
          </m:eqArr>
        </m:oMath>
      </m:oMathPara>
    </w:p>
    <w:p>
      <w:pPr>
        <w:pStyle w:val="FirstParagraph"/>
      </w:pPr>
      <w:r>
        <w:t xml:space="preserve">where</w:t>
      </w:r>
      <w:r>
        <w:t xml:space="preserve"> </w:t>
      </w:r>
      <m:oMath>
        <m:r>
          <m:t>u</m:t>
        </m:r>
        <m:r>
          <m:rPr>
            <m:sty m:val="p"/>
          </m:rPr>
          <m:t>[</m:t>
        </m:r>
        <m:r>
          <m:t>n</m:t>
        </m:r>
        <m:r>
          <m:rPr>
            <m:sty m:val="p"/>
          </m:rPr>
          <m:t>]</m:t>
        </m:r>
      </m:oMath>
      <w:r>
        <w:t xml:space="preserve"> </w:t>
      </w:r>
      <w:r>
        <w:t xml:space="preserve">is the raw centroid coordinate at sample</w:t>
      </w:r>
      <w:r>
        <w:t xml:space="preserve"> </w:t>
      </w:r>
      <m:oMath>
        <m:r>
          <m:t>n</m:t>
        </m:r>
      </m:oMath>
      <w:r>
        <w:t xml:space="preserve">,</w:t>
      </w:r>
      <w:r>
        <w:t xml:space="preserve"> </w:t>
      </w:r>
      <m:oMath>
        <m:r>
          <m:t>x</m:t>
        </m:r>
        <m:r>
          <m:rPr>
            <m:sty m:val="p"/>
          </m:rPr>
          <m:t>[</m:t>
        </m:r>
        <m:r>
          <m:t>n</m:t>
        </m:r>
        <m:r>
          <m:rPr>
            <m:sty m:val="p"/>
          </m:rPr>
          <m:t>]</m:t>
        </m:r>
      </m:oMath>
      <w:r>
        <w:t xml:space="preserve"> </w:t>
      </w:r>
      <w:r>
        <w:t xml:space="preserve">is the filtered output, and</w:t>
      </w:r>
      <w:r>
        <w:t xml:space="preserve"> </w:t>
      </w:r>
      <m:oMath>
        <m:r>
          <m:t>0</m:t>
        </m:r>
        <m:r>
          <m:rPr>
            <m:sty m:val="p"/>
          </m:rPr>
          <m:t>&lt;</m:t>
        </m:r>
        <m:r>
          <m:t>α</m:t>
        </m:r>
        <m:r>
          <m:rPr>
            <m:sty m:val="p"/>
          </m:rPr>
          <m:t>&lt;</m:t>
        </m:r>
        <m:r>
          <m:t>1</m:t>
        </m:r>
      </m:oMath>
      <w:r>
        <w:t xml:space="preserve">. The weight of sample</w:t>
      </w:r>
      <w:r>
        <w:t xml:space="preserve"> </w:t>
      </w:r>
      <m:oMath>
        <m:r>
          <m:t>u</m:t>
        </m:r>
        <m:r>
          <m:rPr>
            <m:sty m:val="p"/>
          </m:rPr>
          <m:t>[</m:t>
        </m:r>
        <m:r>
          <m:t>n</m:t>
        </m:r>
        <m:r>
          <m:rPr>
            <m:sty m:val="p"/>
          </m:rPr>
          <m:t>−</m:t>
        </m:r>
        <m:r>
          <m:t>k</m:t>
        </m:r>
        <m:r>
          <m:rPr>
            <m:sty m:val="p"/>
          </m:rPr>
          <m:t>]</m:t>
        </m:r>
      </m:oMath>
      <w:r>
        <w:t xml:space="preserve"> </w:t>
      </w:r>
      <w:r>
        <w:t xml:space="preserve">is</w:t>
      </w:r>
      <w:r>
        <w:t xml:space="preserve"> </w:t>
      </w:r>
      <m:oMath>
        <m:r>
          <m:t>α</m:t>
        </m:r>
        <m:r>
          <m:rPr>
            <m:sty m:val="p"/>
          </m:rPr>
          <m:t>(</m:t>
        </m:r>
        <m:r>
          <m:t>1</m:t>
        </m:r>
        <m:r>
          <m:rPr>
            <m:sty m:val="p"/>
          </m:rPr>
          <m:t>−</m:t>
        </m:r>
        <m:r>
          <m:t>α</m:t>
        </m:r>
        <m:sSup>
          <m:e>
            <m:r>
              <m:rPr>
                <m:sty m:val="p"/>
              </m:rPr>
              <m:t>)</m:t>
            </m:r>
          </m:e>
          <m:sup>
            <m:r>
              <m:t>k</m:t>
            </m:r>
          </m:sup>
        </m:sSup>
      </m:oMath>
      <w:r>
        <w:t xml:space="preserve">, decaying geometrically with lag</w:t>
      </w:r>
      <w:r>
        <w:t xml:space="preserve"> </w:t>
      </w:r>
      <m:oMath>
        <m:r>
          <m:t>k</m:t>
        </m:r>
      </m:oMath>
      <w:r>
        <w:t xml:space="preserve">; the sum of all weights is</w:t>
      </w:r>
      <w:r>
        <w:t xml:space="preserve"> </w:t>
      </w:r>
      <m:oMath>
        <m:r>
          <m:t>α</m:t>
        </m:r>
        <m:r>
          <m:rPr>
            <m:sty m:val="p"/>
          </m:rPr>
          <m:t>⋅</m:t>
        </m:r>
        <m:f>
          <m:fPr>
            <m:type m:val="bar"/>
          </m:fPr>
          <m:num>
            <m:r>
              <m:t>1</m:t>
            </m:r>
          </m:num>
          <m:den>
            <m:r>
              <m:t>1</m:t>
            </m:r>
            <m:r>
              <m:rPr>
                <m:sty m:val="p"/>
              </m:rPr>
              <m:t>−</m:t>
            </m:r>
            <m:r>
              <m:rPr>
                <m:sty m:val="p"/>
              </m:rPr>
              <m:t>(</m:t>
            </m:r>
            <m:r>
              <m:t>1</m:t>
            </m:r>
            <m:r>
              <m:rPr>
                <m:sty m:val="p"/>
              </m:rPr>
              <m:t>−</m:t>
            </m:r>
            <m:r>
              <m:t>α</m:t>
            </m:r>
            <m:r>
              <m:rPr>
                <m:sty m:val="p"/>
              </m:rPr>
              <m:t>)</m:t>
            </m:r>
          </m:den>
        </m:f>
        <m:r>
          <m:rPr>
            <m:sty m:val="p"/>
          </m:rPr>
          <m:t>=</m:t>
        </m:r>
        <m:r>
          <m:t>1</m:t>
        </m:r>
      </m:oMath>
      <w:r>
        <w:t xml:space="preserve"> </w:t>
      </w:r>
      <w:r>
        <w:t xml:space="preserve">(BIBO stable, unity gain at DC).</w:t>
      </w:r>
    </w:p>
    <w:bookmarkEnd w:id="126"/>
    <w:bookmarkStart w:id="127" w:name="Xa5573168579ae2cbd21886b6176e3fcd625cd9b"/>
    <w:p>
      <w:pPr>
        <w:pStyle w:val="Heading3"/>
      </w:pPr>
      <w:r>
        <w:t xml:space="preserve">Z-Domain Transfer Function and Frequency Response</w:t>
      </w:r>
    </w:p>
    <w:p>
      <w:pPr>
        <w:pStyle w:val="FirstParagraph"/>
      </w:pPr>
      <w:r>
        <w:t xml:space="preserve">Applying the Z-transform (</w:t>
      </w:r>
      <m:oMath>
        <m:r>
          <m:t>u</m:t>
        </m:r>
        <m:r>
          <m:rPr>
            <m:sty m:val="p"/>
          </m:rPr>
          <m:t>[</m:t>
        </m:r>
        <m:r>
          <m:t>n</m:t>
        </m:r>
        <m:r>
          <m:rPr>
            <m:sty m:val="p"/>
          </m:rPr>
          <m:t>]</m:t>
        </m:r>
        <m:r>
          <m:rPr>
            <m:sty m:val="p"/>
          </m:rPr>
          <m:t>→</m:t>
        </m:r>
        <m:r>
          <m:t>U</m:t>
        </m:r>
        <m:r>
          <m:rPr>
            <m:sty m:val="p"/>
          </m:rPr>
          <m:t>(</m:t>
        </m:r>
        <m:r>
          <m:t>z</m:t>
        </m:r>
        <m:r>
          <m:rPr>
            <m:sty m:val="p"/>
          </m:rPr>
          <m:t>)</m:t>
        </m:r>
      </m:oMath>
      <w:r>
        <w:t xml:space="preserve">,</w:t>
      </w:r>
      <w:r>
        <w:t xml:space="preserve"> </w:t>
      </w:r>
      <m:oMath>
        <m:r>
          <m:t>x</m:t>
        </m:r>
        <m:r>
          <m:rPr>
            <m:sty m:val="p"/>
          </m:rPr>
          <m:t>[</m:t>
        </m:r>
        <m:r>
          <m:t>n</m:t>
        </m:r>
        <m:r>
          <m:rPr>
            <m:sty m:val="p"/>
          </m:rPr>
          <m:t>]</m:t>
        </m:r>
        <m:r>
          <m:rPr>
            <m:sty m:val="p"/>
          </m:rPr>
          <m:t>→</m:t>
        </m:r>
        <m:r>
          <m:t>X</m:t>
        </m:r>
        <m:r>
          <m:rPr>
            <m:sty m:val="p"/>
          </m:rPr>
          <m:t>(</m:t>
        </m:r>
        <m:r>
          <m:t>z</m:t>
        </m:r>
        <m:r>
          <m:rPr>
            <m:sty m:val="p"/>
          </m:rPr>
          <m:t>)</m:t>
        </m:r>
      </m:oMath>
      <w:r>
        <w:t xml:space="preserve">,</w:t>
      </w:r>
      <w:r>
        <w:t xml:space="preserve"> </w:t>
      </w:r>
      <m:oMath>
        <m:r>
          <m:t>x</m:t>
        </m:r>
        <m:r>
          <m:rPr>
            <m:sty m:val="p"/>
          </m:rPr>
          <m:t>[</m:t>
        </m:r>
        <m:r>
          <m:t>n</m:t>
        </m:r>
        <m:r>
          <m:rPr>
            <m:sty m:val="p"/>
          </m:rPr>
          <m:t>−</m:t>
        </m:r>
        <m:r>
          <m:t>1</m:t>
        </m:r>
        <m:r>
          <m:rPr>
            <m:sty m:val="p"/>
          </m:rPr>
          <m:t>]</m:t>
        </m:r>
        <m:r>
          <m:rPr>
            <m:sty m:val="p"/>
          </m:rPr>
          <m:t>→</m:t>
        </m:r>
        <m:sSup>
          <m:e>
            <m:r>
              <m:t>z</m:t>
            </m:r>
          </m:e>
          <m:sup>
            <m:r>
              <m:rPr>
                <m:sty m:val="p"/>
              </m:rPr>
              <m:t>−</m:t>
            </m:r>
            <m:r>
              <m:t>1</m:t>
            </m:r>
          </m:sup>
        </m:sSup>
        <m:r>
          <m:t>X</m:t>
        </m:r>
        <m:r>
          <m:rPr>
            <m:sty m:val="p"/>
          </m:rPr>
          <m:t>(</m:t>
        </m:r>
        <m:r>
          <m:t>z</m:t>
        </m:r>
        <m:r>
          <m:rPr>
            <m:sty m:val="p"/>
          </m:rPr>
          <m:t>)</m:t>
        </m:r>
      </m:oMath>
      <w:r>
        <w:t xml:space="preserve">):</w:t>
      </w:r>
    </w:p>
    <w:p>
      <w:pPr>
        <w:pStyle w:val="BodyText"/>
      </w:pPr>
      <m:oMathPara>
        <m:oMathParaPr>
          <m:jc m:val="center"/>
        </m:oMathParaPr>
        <m:oMath>
          <m:eqArr>
            <m:e>
              <m:r>
                <m:t>X</m:t>
              </m:r>
              <m:r>
                <m:rPr>
                  <m:sty m:val="p"/>
                </m:rPr>
                <m:t>(</m:t>
              </m:r>
              <m:r>
                <m:t>z</m:t>
              </m:r>
              <m:r>
                <m:rPr>
                  <m:sty m:val="p"/>
                </m:rPr>
                <m:t>)</m:t>
              </m:r>
              <m:r>
                <m:t>&amp;</m:t>
              </m:r>
              <m:r>
                <m:rPr>
                  <m:sty m:val="p"/>
                </m:rPr>
                <m:t>=</m:t>
              </m:r>
              <m:r>
                <m:t>α</m:t>
              </m:r>
              <m:r>
                <m:t> </m:t>
              </m:r>
              <m:r>
                <m:t>U</m:t>
              </m:r>
              <m:r>
                <m:rPr>
                  <m:sty m:val="p"/>
                </m:rPr>
                <m:t>(</m:t>
              </m:r>
              <m:r>
                <m:t>z</m:t>
              </m:r>
              <m:r>
                <m:rPr>
                  <m:sty m:val="p"/>
                </m:rPr>
                <m:t>)</m:t>
              </m:r>
              <m:r>
                <m:rPr>
                  <m:sty m:val="p"/>
                </m:rPr>
                <m:t>+</m:t>
              </m:r>
              <m:r>
                <m:rPr>
                  <m:sty m:val="p"/>
                </m:rPr>
                <m:t>(</m:t>
              </m:r>
              <m:r>
                <m:t>1</m:t>
              </m:r>
              <m:r>
                <m:rPr>
                  <m:sty m:val="p"/>
                </m:rPr>
                <m:t>−</m:t>
              </m:r>
              <m:r>
                <m:t>α</m:t>
              </m:r>
              <m:r>
                <m:rPr>
                  <m:sty m:val="p"/>
                </m:rPr>
                <m:t>)</m:t>
              </m:r>
              <m:r>
                <m:t> </m:t>
              </m:r>
              <m:sSup>
                <m:e>
                  <m:r>
                    <m:t>z</m:t>
                  </m:r>
                </m:e>
                <m:sup>
                  <m:r>
                    <m:rPr>
                      <m:sty m:val="p"/>
                    </m:rPr>
                    <m:t>−</m:t>
                  </m:r>
                  <m:r>
                    <m:t>1</m:t>
                  </m:r>
                </m:sup>
              </m:sSup>
              <m:r>
                <m:t>X</m:t>
              </m:r>
              <m:r>
                <m:rPr>
                  <m:sty m:val="p"/>
                </m:rPr>
                <m:t>(</m:t>
              </m:r>
              <m:r>
                <m:t>z</m:t>
              </m:r>
              <m:r>
                <m:rPr>
                  <m:sty m:val="p"/>
                </m:rPr>
                <m:t>)</m:t>
              </m:r>
            </m:e>
            <m:e>
              <m:r>
                <m:t>H</m:t>
              </m:r>
              <m:r>
                <m:rPr>
                  <m:sty m:val="p"/>
                </m:rPr>
                <m:t>(</m:t>
              </m:r>
              <m:r>
                <m:t>z</m:t>
              </m:r>
              <m:r>
                <m:rPr>
                  <m:sty m:val="p"/>
                </m:rPr>
                <m:t>)</m:t>
              </m:r>
              <m:r>
                <m:t>&amp;</m:t>
              </m:r>
              <m:r>
                <m:rPr>
                  <m:sty m:val="p"/>
                </m:rPr>
                <m:t>=</m:t>
              </m:r>
              <m:f>
                <m:fPr>
                  <m:type m:val="bar"/>
                </m:fPr>
                <m:num>
                  <m:r>
                    <m:t>X</m:t>
                  </m:r>
                  <m:r>
                    <m:rPr>
                      <m:sty m:val="p"/>
                    </m:rPr>
                    <m:t>(</m:t>
                  </m:r>
                  <m:r>
                    <m:t>z</m:t>
                  </m:r>
                  <m:r>
                    <m:rPr>
                      <m:sty m:val="p"/>
                    </m:rPr>
                    <m:t>)</m:t>
                  </m:r>
                </m:num>
                <m:den>
                  <m:r>
                    <m:t>U</m:t>
                  </m:r>
                  <m:r>
                    <m:rPr>
                      <m:sty m:val="p"/>
                    </m:rPr>
                    <m:t>(</m:t>
                  </m:r>
                  <m:r>
                    <m:t>z</m:t>
                  </m:r>
                  <m:r>
                    <m:rPr>
                      <m:sty m:val="p"/>
                    </m:rPr>
                    <m:t>)</m:t>
                  </m:r>
                </m:den>
              </m:f>
              <m:r>
                <m:rPr>
                  <m:sty m:val="p"/>
                </m:rPr>
                <m:t>=</m:t>
              </m:r>
              <m:f>
                <m:fPr>
                  <m:type m:val="bar"/>
                </m:fPr>
                <m:num>
                  <m:r>
                    <m:t>α</m:t>
                  </m:r>
                </m:num>
                <m:den>
                  <m:r>
                    <m:t>1</m:t>
                  </m:r>
                  <m:r>
                    <m:rPr>
                      <m:sty m:val="p"/>
                    </m:rPr>
                    <m:t>−</m:t>
                  </m:r>
                  <m:r>
                    <m:rPr>
                      <m:sty m:val="p"/>
                    </m:rPr>
                    <m:t>(</m:t>
                  </m:r>
                  <m:r>
                    <m:t>1</m:t>
                  </m:r>
                  <m:r>
                    <m:rPr>
                      <m:sty m:val="p"/>
                    </m:rPr>
                    <m:t>−</m:t>
                  </m:r>
                  <m:r>
                    <m:t>α</m:t>
                  </m:r>
                  <m:r>
                    <m:rPr>
                      <m:sty m:val="p"/>
                    </m:rPr>
                    <m:t>)</m:t>
                  </m:r>
                  <m:sSup>
                    <m:e>
                      <m:r>
                        <m:t>z</m:t>
                      </m:r>
                    </m:e>
                    <m:sup>
                      <m:r>
                        <m:rPr>
                          <m:sty m:val="p"/>
                        </m:rPr>
                        <m:t>−</m:t>
                      </m:r>
                      <m:r>
                        <m:t>1</m:t>
                      </m:r>
                    </m:sup>
                  </m:sSup>
                </m:den>
              </m:f>
              <m:r>
                <m:rPr>
                  <m:sty m:val="p"/>
                </m:rPr>
                <m:t>=</m:t>
              </m:r>
              <m:f>
                <m:fPr>
                  <m:type m:val="bar"/>
                </m:fPr>
                <m:num>
                  <m:r>
                    <m:t>α</m:t>
                  </m:r>
                  <m:r>
                    <m:t>z</m:t>
                  </m:r>
                </m:num>
                <m:den>
                  <m:r>
                    <m:t>z</m:t>
                  </m:r>
                  <m:r>
                    <m:rPr>
                      <m:sty m:val="p"/>
                    </m:rPr>
                    <m:t>−</m:t>
                  </m:r>
                  <m:r>
                    <m:rPr>
                      <m:sty m:val="p"/>
                    </m:rPr>
                    <m:t>(</m:t>
                  </m:r>
                  <m:r>
                    <m:t>1</m:t>
                  </m:r>
                  <m:r>
                    <m:rPr>
                      <m:sty m:val="p"/>
                    </m:rPr>
                    <m:t>−</m:t>
                  </m:r>
                  <m:r>
                    <m:t>α</m:t>
                  </m:r>
                  <m:r>
                    <m:rPr>
                      <m:sty m:val="p"/>
                    </m:rPr>
                    <m:t>)</m:t>
                  </m:r>
                </m:den>
              </m:f>
            </m:e>
          </m:eqArr>
        </m:oMath>
      </m:oMathPara>
    </w:p>
    <w:p>
      <w:pPr>
        <w:pStyle w:val="FirstParagraph"/>
      </w:pPr>
      <w:r>
        <w:t xml:space="preserve">Single zero at</w:t>
      </w:r>
      <w:r>
        <w:t xml:space="preserve"> </w:t>
      </w:r>
      <m:oMath>
        <m:r>
          <m:t>z</m:t>
        </m:r>
        <m:r>
          <m:rPr>
            <m:sty m:val="p"/>
          </m:rPr>
          <m:t>=</m:t>
        </m:r>
        <m:r>
          <m:t>0</m:t>
        </m:r>
      </m:oMath>
      <w:r>
        <w:t xml:space="preserve">; single pole at</w:t>
      </w:r>
      <w:r>
        <w:t xml:space="preserve"> </w:t>
      </w:r>
      <m:oMath>
        <m:r>
          <m:t>z</m:t>
        </m:r>
        <m:r>
          <m:rPr>
            <m:sty m:val="p"/>
          </m:rPr>
          <m:t>=</m:t>
        </m:r>
        <m:r>
          <m:t>1</m:t>
        </m:r>
        <m:r>
          <m:rPr>
            <m:sty m:val="p"/>
          </m:rPr>
          <m:t>−</m:t>
        </m:r>
        <m:r>
          <m:t>α</m:t>
        </m:r>
      </m:oMath>
      <w:r>
        <w:t xml:space="preserve">. For</w:t>
      </w:r>
      <w:r>
        <w:t xml:space="preserve"> </w:t>
      </w:r>
      <m:oMath>
        <m:r>
          <m:t>α</m:t>
        </m:r>
        <m:r>
          <m:rPr>
            <m:sty m:val="p"/>
          </m:rPr>
          <m:t>=</m:t>
        </m:r>
        <m:r>
          <m:t>0.45</m:t>
        </m:r>
      </m:oMath>
      <w:r>
        <w:t xml:space="preserve"> </w:t>
      </w:r>
      <w:r>
        <w:t xml:space="preserve">(LED): pole at</w:t>
      </w:r>
      <w:r>
        <w:t xml:space="preserve"> </w:t>
      </w:r>
      <m:oMath>
        <m:r>
          <m:t>z</m:t>
        </m:r>
        <m:r>
          <m:rPr>
            <m:sty m:val="p"/>
          </m:rPr>
          <m:t>=</m:t>
        </m:r>
        <m:r>
          <m:t>0.55</m:t>
        </m:r>
      </m:oMath>
      <w:r>
        <w:t xml:space="preserve">. For</w:t>
      </w:r>
      <w:r>
        <w:t xml:space="preserve"> </w:t>
      </w:r>
      <m:oMath>
        <m:r>
          <m:t>α</m:t>
        </m:r>
        <m:r>
          <m:rPr>
            <m:sty m:val="p"/>
          </m:rPr>
          <m:t>=</m:t>
        </m:r>
        <m:r>
          <m:t>0.60</m:t>
        </m:r>
      </m:oMath>
      <w:r>
        <w:t xml:space="preserve"> </w:t>
      </w:r>
      <w:r>
        <w:t xml:space="preserve">(Landmark): pole at</w:t>
      </w:r>
      <w:r>
        <w:t xml:space="preserve"> </w:t>
      </w:r>
      <m:oMath>
        <m:r>
          <m:t>z</m:t>
        </m:r>
        <m:r>
          <m:rPr>
            <m:sty m:val="p"/>
          </m:rPr>
          <m:t>=</m:t>
        </m:r>
        <m:r>
          <m:t>0.40</m:t>
        </m:r>
      </m:oMath>
      <w:r>
        <w:t xml:space="preserve">. Stability:</w:t>
      </w:r>
      <w:r>
        <w:t xml:space="preserve"> </w:t>
      </w:r>
      <m:oMath>
        <m:r>
          <m:rPr>
            <m:sty m:val="p"/>
          </m:rPr>
          <m:t>|</m:t>
        </m:r>
        <m:r>
          <m:rPr>
            <m:nor/>
            <m:sty m:val="p"/>
          </m:rPr>
          <m:t>pole</m:t>
        </m:r>
        <m:r>
          <m:rPr>
            <m:sty m:val="p"/>
          </m:rPr>
          <m:t>|</m:t>
        </m:r>
        <m:r>
          <m:rPr>
            <m:sty m:val="p"/>
          </m:rPr>
          <m:t>=</m:t>
        </m:r>
        <m:r>
          <m:rPr>
            <m:sty m:val="p"/>
          </m:rPr>
          <m:t>|</m:t>
        </m:r>
        <m:r>
          <m:t>1</m:t>
        </m:r>
        <m:r>
          <m:rPr>
            <m:sty m:val="p"/>
          </m:rPr>
          <m:t>−</m:t>
        </m:r>
        <m:r>
          <m:t>α</m:t>
        </m:r>
        <m:r>
          <m:rPr>
            <m:sty m:val="p"/>
          </m:rPr>
          <m:t>|</m:t>
        </m:r>
        <m:r>
          <m:rPr>
            <m:sty m:val="p"/>
          </m:rPr>
          <m:t>&lt;</m:t>
        </m:r>
        <m:r>
          <m:t>1</m:t>
        </m:r>
      </m:oMath>
      <w:r>
        <w:t xml:space="preserve"> </w:t>
      </w:r>
      <w:r>
        <w:t xml:space="preserve">for</w:t>
      </w:r>
      <w:r>
        <w:t xml:space="preserve"> </w:t>
      </w:r>
      <m:oMath>
        <m:r>
          <m:t>0</m:t>
        </m:r>
        <m:r>
          <m:rPr>
            <m:sty m:val="p"/>
          </m:rPr>
          <m:t>&lt;</m:t>
        </m:r>
        <m:r>
          <m:t>α</m:t>
        </m:r>
        <m:r>
          <m:rPr>
            <m:sty m:val="p"/>
          </m:rPr>
          <m:t>&lt;</m:t>
        </m:r>
        <m:r>
          <m:t>2</m:t>
        </m:r>
      </m:oMath>
      <w:r>
        <w:t xml:space="preserve"> </w:t>
      </w:r>
      <m:oMath>
        <m:r>
          <m:rPr>
            <m:sty m:val="p"/>
          </m:rPr>
          <m:t>⇒</m:t>
        </m:r>
      </m:oMath>
      <w:r>
        <w:t xml:space="preserve"> </w:t>
      </w:r>
      <w:r>
        <w:t xml:space="preserve">always stable for valid</w:t>
      </w:r>
      <w:r>
        <w:t xml:space="preserve"> </w:t>
      </w:r>
      <m:oMath>
        <m:r>
          <m:t>α</m:t>
        </m:r>
      </m:oMath>
      <w:r>
        <w:t xml:space="preserve">.</w:t>
      </w:r>
    </w:p>
    <w:p>
      <w:pPr>
        <w:pStyle w:val="BodyText"/>
      </w:pPr>
      <w:r>
        <w:t xml:space="preserve">The frequency response</w:t>
      </w:r>
      <w:r>
        <w:t xml:space="preserve"> </w:t>
      </w:r>
      <m:oMath>
        <m:r>
          <m:t>H</m:t>
        </m:r>
        <m:r>
          <m:rPr>
            <m:sty m:val="p"/>
          </m:rPr>
          <m:t>(</m:t>
        </m:r>
        <m:sSup>
          <m:e>
            <m:r>
              <m:t>e</m:t>
            </m:r>
          </m:e>
          <m:sup>
            <m:r>
              <m:t>j</m:t>
            </m:r>
            <m:r>
              <m:t>ω</m:t>
            </m:r>
          </m:sup>
        </m:sSup>
        <m:r>
          <m:rPr>
            <m:sty m:val="p"/>
          </m:rPr>
          <m:t>)</m:t>
        </m:r>
      </m:oMath>
      <w:r>
        <w:t xml:space="preserve"> </w:t>
      </w:r>
      <w:r>
        <w:t xml:space="preserve">is obtained by evaluating</w:t>
      </w:r>
      <w:r>
        <w:t xml:space="preserve"> </w:t>
      </w:r>
      <m:oMath>
        <m:r>
          <m:t>H</m:t>
        </m:r>
        <m:r>
          <m:rPr>
            <m:sty m:val="p"/>
          </m:rPr>
          <m:t>(</m:t>
        </m:r>
        <m:r>
          <m:t>z</m:t>
        </m:r>
        <m:r>
          <m:rPr>
            <m:sty m:val="p"/>
          </m:rPr>
          <m:t>)</m:t>
        </m:r>
      </m:oMath>
      <w:r>
        <w:t xml:space="preserve"> </w:t>
      </w:r>
      <w:r>
        <w:t xml:space="preserve">on the unit circle</w:t>
      </w:r>
      <w:r>
        <w:t xml:space="preserve"> </w:t>
      </w:r>
      <m:oMath>
        <m:r>
          <m:t>z</m:t>
        </m:r>
        <m:r>
          <m:rPr>
            <m:sty m:val="p"/>
          </m:rPr>
          <m:t>=</m:t>
        </m:r>
        <m:sSup>
          <m:e>
            <m:r>
              <m:t>e</m:t>
            </m:r>
          </m:e>
          <m:sup>
            <m:r>
              <m:t>j</m:t>
            </m:r>
            <m:r>
              <m:t>ω</m:t>
            </m:r>
          </m:sup>
        </m:sSup>
      </m:oMath>
      <w:r>
        <w:t xml:space="preserve">, where</w:t>
      </w:r>
      <w:r>
        <w:t xml:space="preserve"> </w:t>
      </w:r>
      <m:oMath>
        <m:r>
          <m:t>ω</m:t>
        </m:r>
        <m:r>
          <m:rPr>
            <m:sty m:val="p"/>
          </m:rPr>
          <m:t>=</m:t>
        </m:r>
        <m:r>
          <m:t>2</m:t>
        </m:r>
        <m:r>
          <m:t>π</m:t>
        </m:r>
        <m:r>
          <m:t>f</m:t>
        </m:r>
        <m:r>
          <m:rPr>
            <m:sty m:val="p"/>
          </m:rPr>
          <m:t>/</m:t>
        </m:r>
        <m:sSub>
          <m:e>
            <m:r>
              <m:t>f</m:t>
            </m:r>
          </m:e>
          <m:sub>
            <m:r>
              <m:t>s</m:t>
            </m:r>
          </m:sub>
        </m:sSub>
      </m:oMath>
      <w:r>
        <w:t xml:space="preserve">:</w:t>
      </w:r>
    </w:p>
    <w:p>
      <w:pPr>
        <w:pStyle w:val="BodyText"/>
      </w:pPr>
      <m:oMathPara>
        <m:oMathParaPr>
          <m:jc m:val="center"/>
        </m:oMathParaPr>
        <m:oMath>
          <m:eqArr>
            <m:e>
              <m:r>
                <m:rPr>
                  <m:sty m:val="p"/>
                </m:rPr>
                <m:t>|</m:t>
              </m:r>
              <m:r>
                <m:t>H</m:t>
              </m:r>
              <m:r>
                <m:rPr>
                  <m:sty m:val="p"/>
                </m:rPr>
                <m:t>(</m:t>
              </m:r>
              <m:sSup>
                <m:e>
                  <m:r>
                    <m:t>e</m:t>
                  </m:r>
                </m:e>
                <m:sup>
                  <m:r>
                    <m:t>j</m:t>
                  </m:r>
                  <m:r>
                    <m:t>ω</m:t>
                  </m:r>
                </m:sup>
              </m:sSup>
              <m:r>
                <m:rPr>
                  <m:sty m:val="p"/>
                </m:rPr>
                <m:t>)</m:t>
              </m:r>
              <m:sSup>
                <m:e>
                  <m:r>
                    <m:rPr>
                      <m:sty m:val="p"/>
                    </m:rPr>
                    <m:t>|</m:t>
                  </m:r>
                </m:e>
                <m:sup>
                  <m:r>
                    <m:t>2</m:t>
                  </m:r>
                </m:sup>
              </m:sSup>
              <m:r>
                <m:t>&amp;</m:t>
              </m:r>
              <m:r>
                <m:rPr>
                  <m:sty m:val="p"/>
                </m:rPr>
                <m:t>=</m:t>
              </m:r>
              <m:f>
                <m:fPr>
                  <m:type m:val="bar"/>
                </m:fPr>
                <m:num>
                  <m:sSup>
                    <m:e>
                      <m:r>
                        <m:t>α</m:t>
                      </m:r>
                    </m:e>
                    <m:sup>
                      <m:r>
                        <m:t>2</m:t>
                      </m:r>
                    </m:sup>
                  </m:sSup>
                </m:num>
                <m:den>
                  <m:r>
                    <m:t>1</m:t>
                  </m:r>
                  <m:r>
                    <m:rPr>
                      <m:sty m:val="p"/>
                    </m:rPr>
                    <m:t>−</m:t>
                  </m:r>
                  <m:r>
                    <m:t>2</m:t>
                  </m:r>
                  <m:r>
                    <m:rPr>
                      <m:sty m:val="p"/>
                    </m:rPr>
                    <m:t>(</m:t>
                  </m:r>
                  <m:r>
                    <m:t>1</m:t>
                  </m:r>
                  <m:r>
                    <m:rPr>
                      <m:sty m:val="p"/>
                    </m:rPr>
                    <m:t>−</m:t>
                  </m:r>
                  <m:r>
                    <m:t>α</m:t>
                  </m:r>
                  <m:r>
                    <m:rPr>
                      <m:sty m:val="p"/>
                    </m:rPr>
                    <m:t>)</m:t>
                  </m:r>
                  <m:r>
                    <m:rPr>
                      <m:sty m:val="p"/>
                    </m:rPr>
                    <m:t>cos</m:t>
                  </m:r>
                  <m:r>
                    <m:t>ω</m:t>
                  </m:r>
                  <m:r>
                    <m:rPr>
                      <m:sty m:val="p"/>
                    </m:rPr>
                    <m:t>+</m:t>
                  </m:r>
                  <m:r>
                    <m:rPr>
                      <m:sty m:val="p"/>
                    </m:rPr>
                    <m:t>(</m:t>
                  </m:r>
                  <m:r>
                    <m:t>1</m:t>
                  </m:r>
                  <m:r>
                    <m:rPr>
                      <m:sty m:val="p"/>
                    </m:rPr>
                    <m:t>−</m:t>
                  </m:r>
                  <m:r>
                    <m:t>α</m:t>
                  </m:r>
                  <m:sSup>
                    <m:e>
                      <m:r>
                        <m:rPr>
                          <m:sty m:val="p"/>
                        </m:rPr>
                        <m:t>)</m:t>
                      </m:r>
                    </m:e>
                    <m:sup>
                      <m:r>
                        <m:t>2</m:t>
                      </m:r>
                    </m:sup>
                  </m:sSup>
                </m:den>
              </m:f>
            </m:e>
            <m:e>
              <m:r>
                <m:rPr>
                  <m:sty m:val="p"/>
                </m:rPr>
                <m:t>|</m:t>
              </m:r>
              <m:r>
                <m:t>H</m:t>
              </m:r>
              <m:r>
                <m:rPr>
                  <m:sty m:val="p"/>
                </m:rPr>
                <m:t>(</m:t>
              </m:r>
              <m:r>
                <m:t>1</m:t>
              </m:r>
              <m:r>
                <m:rPr>
                  <m:sty m:val="p"/>
                </m:rPr>
                <m:t>)</m:t>
              </m:r>
              <m:sSup>
                <m:e>
                  <m:r>
                    <m:rPr>
                      <m:sty m:val="p"/>
                    </m:rPr>
                    <m:t>|</m:t>
                  </m:r>
                </m:e>
                <m:sup>
                  <m:r>
                    <m:t>2</m:t>
                  </m:r>
                </m:sup>
              </m:sSup>
              <m:r>
                <m:t>&amp;</m:t>
              </m:r>
              <m:r>
                <m:rPr>
                  <m:sty m:val="p"/>
                </m:rPr>
                <m:t>=</m:t>
              </m:r>
              <m:f>
                <m:fPr>
                  <m:type m:val="bar"/>
                </m:fPr>
                <m:num>
                  <m:sSup>
                    <m:e>
                      <m:r>
                        <m:t>α</m:t>
                      </m:r>
                    </m:e>
                    <m:sup>
                      <m:r>
                        <m:t>2</m:t>
                      </m:r>
                    </m:sup>
                  </m:sSup>
                </m:num>
                <m:den>
                  <m:sSup>
                    <m:e>
                      <m:r>
                        <m:t>α</m:t>
                      </m:r>
                    </m:e>
                    <m:sup>
                      <m:r>
                        <m:t>2</m:t>
                      </m:r>
                    </m:sup>
                  </m:sSup>
                </m:den>
              </m:f>
              <m:r>
                <m:rPr>
                  <m:sty m:val="p"/>
                </m:rPr>
                <m:t>=</m:t>
              </m:r>
              <m:r>
                <m:t>1</m:t>
              </m:r>
              <m:r>
                <m:t> </m:t>
              </m:r>
              <m:r>
                <m:rPr>
                  <m:nor/>
                  <m:sty m:val="p"/>
                </m:rPr>
                <m:t>(unity gain at DC)</m:t>
              </m:r>
            </m:e>
            <m:e>
              <m:r>
                <m:rPr>
                  <m:sty m:val="p"/>
                </m:rPr>
                <m:t>|</m:t>
              </m:r>
              <m:r>
                <m:t>H</m:t>
              </m:r>
              <m:r>
                <m:rPr>
                  <m:sty m:val="p"/>
                </m:rPr>
                <m:t>(</m:t>
              </m:r>
              <m:r>
                <m:rPr>
                  <m:sty m:val="p"/>
                </m:rPr>
                <m:t>−</m:t>
              </m:r>
              <m:r>
                <m:t>1</m:t>
              </m:r>
              <m:r>
                <m:rPr>
                  <m:sty m:val="p"/>
                </m:rPr>
                <m:t>)</m:t>
              </m:r>
              <m:sSup>
                <m:e>
                  <m:r>
                    <m:rPr>
                      <m:sty m:val="p"/>
                    </m:rPr>
                    <m:t>|</m:t>
                  </m:r>
                </m:e>
                <m:sup>
                  <m:r>
                    <m:t>2</m:t>
                  </m:r>
                </m:sup>
              </m:sSup>
              <m:r>
                <m:t>&amp;</m:t>
              </m:r>
              <m:r>
                <m:rPr>
                  <m:sty m:val="p"/>
                </m:rPr>
                <m:t>=</m:t>
              </m:r>
              <m:f>
                <m:fPr>
                  <m:type m:val="bar"/>
                </m:fPr>
                <m:num>
                  <m:sSup>
                    <m:e>
                      <m:r>
                        <m:t>α</m:t>
                      </m:r>
                    </m:e>
                    <m:sup>
                      <m:r>
                        <m:t>2</m:t>
                      </m:r>
                    </m:sup>
                  </m:sSup>
                </m:num>
                <m:den>
                  <m:r>
                    <m:rPr>
                      <m:sty m:val="p"/>
                    </m:rPr>
                    <m:t>(</m:t>
                  </m:r>
                  <m:r>
                    <m:t>2</m:t>
                  </m:r>
                  <m:r>
                    <m:rPr>
                      <m:sty m:val="p"/>
                    </m:rPr>
                    <m:t>−</m:t>
                  </m:r>
                  <m:r>
                    <m:t>α</m:t>
                  </m:r>
                  <m:sSup>
                    <m:e>
                      <m:r>
                        <m:rPr>
                          <m:sty m:val="p"/>
                        </m:rPr>
                        <m:t>)</m:t>
                      </m:r>
                    </m:e>
                    <m:sup>
                      <m:r>
                        <m:t>2</m:t>
                      </m:r>
                    </m:sup>
                  </m:sSup>
                </m:den>
              </m:f>
              <m:r>
                <m:t> </m:t>
              </m:r>
              <m:r>
                <m:rPr>
                  <m:nor/>
                  <m:sty m:val="p"/>
                </m:rPr>
                <m:t>(Nyquist, </m:t>
              </m:r>
              <m:r>
                <m:t>ω</m:t>
              </m:r>
              <m:r>
                <m:rPr>
                  <m:sty m:val="p"/>
                </m:rPr>
                <m:t>=</m:t>
              </m:r>
              <m:r>
                <m:t>π</m:t>
              </m:r>
              <m:r>
                <m:rPr>
                  <m:nor/>
                  <m:sty m:val="p"/>
                </m:rPr>
                <m:t>)</m:t>
              </m:r>
            </m:e>
          </m:eqArr>
        </m:oMath>
      </m:oMathPara>
    </w:p>
    <w:p>
      <w:pPr>
        <w:pStyle w:val="FirstParagraph"/>
      </w:pPr>
      <w:r>
        <w:t xml:space="preserve">For</w:t>
      </w:r>
      <w:r>
        <w:t xml:space="preserve"> </w:t>
      </w:r>
      <m:oMath>
        <m:r>
          <m:t>α</m:t>
        </m:r>
        <m:r>
          <m:rPr>
            <m:sty m:val="p"/>
          </m:rPr>
          <m:t>=</m:t>
        </m:r>
        <m:r>
          <m:t>0.45</m:t>
        </m:r>
      </m:oMath>
      <w:r>
        <w:t xml:space="preserve">:</w:t>
      </w:r>
      <w:r>
        <w:t xml:space="preserve"> </w:t>
      </w:r>
      <m:oMath>
        <m:r>
          <m:rPr>
            <m:sty m:val="p"/>
          </m:rPr>
          <m:t>|</m:t>
        </m:r>
        <m:r>
          <m:t>H</m:t>
        </m:r>
        <m:r>
          <m:rPr>
            <m:sty m:val="p"/>
          </m:rPr>
          <m:t>(</m:t>
        </m:r>
        <m:r>
          <m:t>π</m:t>
        </m:r>
        <m:r>
          <m:rPr>
            <m:sty m:val="p"/>
          </m:rPr>
          <m:t>)</m:t>
        </m:r>
        <m:sSup>
          <m:e>
            <m:r>
              <m:rPr>
                <m:sty m:val="p"/>
              </m:rPr>
              <m:t>|</m:t>
            </m:r>
          </m:e>
          <m:sup>
            <m:r>
              <m:t>2</m:t>
            </m:r>
          </m:sup>
        </m:sSup>
        <m:r>
          <m:rPr>
            <m:sty m:val="p"/>
          </m:rPr>
          <m:t>=</m:t>
        </m:r>
        <m:r>
          <m:t>0.2025</m:t>
        </m:r>
        <m:r>
          <m:rPr>
            <m:sty m:val="p"/>
          </m:rPr>
          <m:t>/</m:t>
        </m:r>
        <m:sSup>
          <m:e>
            <m:r>
              <m:t>1.55</m:t>
            </m:r>
          </m:e>
          <m:sup>
            <m:r>
              <m:t>2</m:t>
            </m:r>
          </m:sup>
        </m:sSup>
        <m:r>
          <m:rPr>
            <m:sty m:val="p"/>
          </m:rPr>
          <m:t>≈</m:t>
        </m:r>
        <m:r>
          <m:t>0.0843</m:t>
        </m:r>
      </m:oMath>
      <w:r>
        <w:t xml:space="preserve"> </w:t>
      </w:r>
      <w:r>
        <w:t xml:space="preserve">(attenuation</w:t>
      </w:r>
      <w:r>
        <w:t xml:space="preserve"> </w:t>
      </w:r>
      <m:oMath>
        <m:r>
          <m:rPr>
            <m:sty m:val="p"/>
          </m:rPr>
          <m:t>=</m:t>
        </m:r>
        <m:r>
          <m:rPr>
            <m:sty m:val="p"/>
          </m:rPr>
          <m:t>−</m:t>
        </m:r>
        <m:r>
          <m:t>10.7</m:t>
        </m:r>
      </m:oMath>
      <w:r>
        <w:t xml:space="preserve"> dB). For</w:t>
      </w:r>
      <w:r>
        <w:t xml:space="preserve"> </w:t>
      </w:r>
      <m:oMath>
        <m:r>
          <m:t>α</m:t>
        </m:r>
        <m:r>
          <m:rPr>
            <m:sty m:val="p"/>
          </m:rPr>
          <m:t>=</m:t>
        </m:r>
        <m:r>
          <m:t>0.60</m:t>
        </m:r>
      </m:oMath>
      <w:r>
        <w:t xml:space="preserve">:</w:t>
      </w:r>
      <w:r>
        <w:t xml:space="preserve"> </w:t>
      </w:r>
      <m:oMath>
        <m:r>
          <m:rPr>
            <m:sty m:val="p"/>
          </m:rPr>
          <m:t>|</m:t>
        </m:r>
        <m:r>
          <m:t>H</m:t>
        </m:r>
        <m:r>
          <m:rPr>
            <m:sty m:val="p"/>
          </m:rPr>
          <m:t>(</m:t>
        </m:r>
        <m:r>
          <m:t>π</m:t>
        </m:r>
        <m:r>
          <m:rPr>
            <m:sty m:val="p"/>
          </m:rPr>
          <m:t>)</m:t>
        </m:r>
        <m:sSup>
          <m:e>
            <m:r>
              <m:rPr>
                <m:sty m:val="p"/>
              </m:rPr>
              <m:t>|</m:t>
            </m:r>
          </m:e>
          <m:sup>
            <m:r>
              <m:t>2</m:t>
            </m:r>
          </m:sup>
        </m:sSup>
        <m:r>
          <m:rPr>
            <m:sty m:val="p"/>
          </m:rPr>
          <m:t>=</m:t>
        </m:r>
        <m:r>
          <m:t>0.36</m:t>
        </m:r>
        <m:r>
          <m:rPr>
            <m:sty m:val="p"/>
          </m:rPr>
          <m:t>/</m:t>
        </m:r>
        <m:sSup>
          <m:e>
            <m:r>
              <m:t>1.40</m:t>
            </m:r>
          </m:e>
          <m:sup>
            <m:r>
              <m:t>2</m:t>
            </m:r>
          </m:sup>
        </m:sSup>
        <m:r>
          <m:rPr>
            <m:sty m:val="p"/>
          </m:rPr>
          <m:t>≈</m:t>
        </m:r>
        <m:r>
          <m:t>0.1837</m:t>
        </m:r>
      </m:oMath>
      <w:r>
        <w:t xml:space="preserve"> </w:t>
      </w:r>
      <w:r>
        <w:t xml:space="preserve">(attenuation</w:t>
      </w:r>
      <w:r>
        <w:t xml:space="preserve"> </w:t>
      </w:r>
      <m:oMath>
        <m:r>
          <m:rPr>
            <m:sty m:val="p"/>
          </m:rPr>
          <m:t>=</m:t>
        </m:r>
        <m:r>
          <m:rPr>
            <m:sty m:val="p"/>
          </m:rPr>
          <m:t>−</m:t>
        </m:r>
        <m:r>
          <m:t>7.4</m:t>
        </m:r>
      </m:oMath>
      <w:r>
        <w:t xml:space="preserve"> dB).</w:t>
      </w:r>
    </w:p>
    <w:bookmarkEnd w:id="127"/>
    <w:bookmarkStart w:id="128" w:name="db-cutoff-frequency-derivation"/>
    <w:p>
      <w:pPr>
        <w:pStyle w:val="Heading3"/>
      </w:pPr>
      <m:oMath>
        <m:r>
          <m:rPr>
            <m:sty m:val="p"/>
          </m:rPr>
          <m:t>−</m:t>
        </m:r>
        <m:r>
          <m:t>3</m:t>
        </m:r>
      </m:oMath>
      <w:r>
        <w:t xml:space="preserve"> dB Cutoff Frequency Derivation</w:t>
      </w:r>
    </w:p>
    <w:p>
      <w:pPr>
        <w:pStyle w:val="FirstParagraph"/>
      </w:pPr>
      <w:r>
        <w:t xml:space="preserve">The</w:t>
      </w:r>
      <w:r>
        <w:t xml:space="preserve"> </w:t>
      </w:r>
      <m:oMath>
        <m:r>
          <m:rPr>
            <m:sty m:val="p"/>
          </m:rPr>
          <m:t>−</m:t>
        </m:r>
        <m:r>
          <m:t>3</m:t>
        </m:r>
      </m:oMath>
      <w:r>
        <w:t xml:space="preserve"> dB cutoff frequency</w:t>
      </w:r>
      <w:r>
        <w:t xml:space="preserve"> </w:t>
      </w:r>
      <m:oMath>
        <m:sSub>
          <m:e>
            <m:r>
              <m:t>f</m:t>
            </m:r>
          </m:e>
          <m:sub>
            <m:r>
              <m:t>c</m:t>
            </m:r>
          </m:sub>
        </m:sSub>
      </m:oMath>
      <w:r>
        <w:t xml:space="preserve"> </w:t>
      </w:r>
      <w:r>
        <w:t xml:space="preserve">is the frequency at which</w:t>
      </w:r>
      <w:r>
        <w:t xml:space="preserve"> </w:t>
      </w:r>
      <m:oMath>
        <m:r>
          <m:rPr>
            <m:sty m:val="p"/>
          </m:rPr>
          <m:t>|</m:t>
        </m:r>
        <m:r>
          <m:t>H</m:t>
        </m:r>
        <m:r>
          <m:rPr>
            <m:sty m:val="p"/>
          </m:rPr>
          <m:t>(</m:t>
        </m:r>
        <m:sSup>
          <m:e>
            <m:r>
              <m:t>e</m:t>
            </m:r>
          </m:e>
          <m:sup>
            <m:r>
              <m:t>j</m:t>
            </m:r>
            <m:r>
              <m:t>ω</m:t>
            </m:r>
          </m:sup>
        </m:sSup>
        <m:r>
          <m:rPr>
            <m:sty m:val="p"/>
          </m:rPr>
          <m:t>)</m:t>
        </m:r>
        <m:sSup>
          <m:e>
            <m:r>
              <m:rPr>
                <m:sty m:val="p"/>
              </m:rPr>
              <m:t>|</m:t>
            </m:r>
          </m:e>
          <m:sup>
            <m:r>
              <m:t>2</m:t>
            </m:r>
          </m:sup>
        </m:sSup>
        <m:r>
          <m:rPr>
            <m:sty m:val="p"/>
          </m:rPr>
          <m:t>=</m:t>
        </m:r>
        <m:r>
          <m:t>0.5</m:t>
        </m:r>
      </m:oMath>
      <w:r>
        <w:t xml:space="preserve">. Setting</w:t>
      </w:r>
      <w:r>
        <w:t xml:space="preserve"> </w:t>
      </w:r>
      <m:oMath>
        <m:r>
          <m:t>β</m:t>
        </m:r>
        <m:r>
          <m:rPr>
            <m:sty m:val="p"/>
          </m:rPr>
          <m:t>=</m:t>
        </m:r>
        <m:r>
          <m:t>1</m:t>
        </m:r>
        <m:r>
          <m:rPr>
            <m:sty m:val="p"/>
          </m:rPr>
          <m:t>−</m:t>
        </m:r>
        <m:r>
          <m:t>α</m:t>
        </m:r>
      </m:oMath>
      <w:r>
        <w:t xml:space="preserve">:</w:t>
      </w:r>
    </w:p>
    <w:p>
      <w:pPr>
        <w:pStyle w:val="BodyText"/>
      </w:pPr>
      <m:oMathPara>
        <m:oMathParaPr>
          <m:jc m:val="center"/>
        </m:oMathParaPr>
        <m:oMath>
          <m:eqArr>
            <m:e>
              <m:sSup>
                <m:e>
                  <m:r>
                    <m:t>α</m:t>
                  </m:r>
                </m:e>
                <m:sup>
                  <m:r>
                    <m:t>2</m:t>
                  </m:r>
                </m:sup>
              </m:sSup>
              <m:r>
                <m:t>&amp;</m:t>
              </m:r>
              <m:r>
                <m:rPr>
                  <m:sty m:val="p"/>
                </m:rPr>
                <m:t>=</m:t>
              </m:r>
              <m:r>
                <m:t>0.5</m:t>
              </m:r>
              <m:d>
                <m:dPr>
                  <m:begChr m:val="["/>
                  <m:sepChr m:val=""/>
                  <m:endChr m:val="]"/>
                  <m:grow/>
                </m:dPr>
                <m:e>
                  <m:r>
                    <m:t>1</m:t>
                  </m:r>
                  <m:r>
                    <m:rPr>
                      <m:sty m:val="p"/>
                    </m:rPr>
                    <m:t>−</m:t>
                  </m:r>
                  <m:r>
                    <m:t>2</m:t>
                  </m:r>
                  <m:r>
                    <m:t>β</m:t>
                  </m:r>
                  <m:r>
                    <m:rPr>
                      <m:sty m:val="p"/>
                    </m:rPr>
                    <m:t>cos</m:t>
                  </m:r>
                  <m:sSub>
                    <m:e>
                      <m:r>
                        <m:t>ω</m:t>
                      </m:r>
                    </m:e>
                    <m:sub>
                      <m:r>
                        <m:t>c</m:t>
                      </m:r>
                    </m:sub>
                  </m:sSub>
                  <m:r>
                    <m:rPr>
                      <m:sty m:val="p"/>
                    </m:rPr>
                    <m:t>+</m:t>
                  </m:r>
                  <m:sSup>
                    <m:e>
                      <m:r>
                        <m:t>β</m:t>
                      </m:r>
                    </m:e>
                    <m:sup>
                      <m:r>
                        <m:t>2</m:t>
                      </m:r>
                    </m:sup>
                  </m:sSup>
                </m:e>
              </m:d>
            </m:e>
            <m:e>
              <m:r>
                <m:rPr>
                  <m:sty m:val="p"/>
                </m:rPr>
                <m:t>cos</m:t>
              </m:r>
              <m:sSub>
                <m:e>
                  <m:r>
                    <m:t>ω</m:t>
                  </m:r>
                </m:e>
                <m:sub>
                  <m:r>
                    <m:t>c</m:t>
                  </m:r>
                </m:sub>
              </m:sSub>
              <m:r>
                <m:t>&amp;</m:t>
              </m:r>
              <m:r>
                <m:rPr>
                  <m:sty m:val="p"/>
                </m:rPr>
                <m:t>=</m:t>
              </m:r>
              <m:f>
                <m:fPr>
                  <m:type m:val="bar"/>
                </m:fPr>
                <m:num>
                  <m:r>
                    <m:t>1</m:t>
                  </m:r>
                  <m:r>
                    <m:rPr>
                      <m:sty m:val="p"/>
                    </m:rPr>
                    <m:t>+</m:t>
                  </m:r>
                  <m:sSup>
                    <m:e>
                      <m:r>
                        <m:t>β</m:t>
                      </m:r>
                    </m:e>
                    <m:sup>
                      <m:r>
                        <m:t>2</m:t>
                      </m:r>
                    </m:sup>
                  </m:sSup>
                  <m:r>
                    <m:rPr>
                      <m:sty m:val="p"/>
                    </m:rPr>
                    <m:t>−</m:t>
                  </m:r>
                  <m:r>
                    <m:t>2</m:t>
                  </m:r>
                  <m:sSup>
                    <m:e>
                      <m:r>
                        <m:t>α</m:t>
                      </m:r>
                    </m:e>
                    <m:sup>
                      <m:r>
                        <m:t>2</m:t>
                      </m:r>
                    </m:sup>
                  </m:sSup>
                </m:num>
                <m:den>
                  <m:r>
                    <m:t>2</m:t>
                  </m:r>
                  <m:r>
                    <m:t>β</m:t>
                  </m:r>
                </m:den>
              </m:f>
            </m:e>
          </m:eqArr>
        </m:oMath>
      </m:oMathPara>
    </w:p>
    <w:p>
      <w:pPr>
        <w:pStyle w:val="FirstParagraph"/>
      </w:pPr>
      <w:r>
        <w:t xml:space="preserve">For</w:t>
      </w:r>
      <w:r>
        <w:t xml:space="preserve"> </w:t>
      </w:r>
      <m:oMath>
        <m:r>
          <m:t>α</m:t>
        </m:r>
        <m:r>
          <m:rPr>
            <m:sty m:val="p"/>
          </m:rPr>
          <m:t>=</m:t>
        </m:r>
        <m:r>
          <m:t>0.45</m:t>
        </m:r>
      </m:oMath>
      <w:r>
        <w:t xml:space="preserve">,</w:t>
      </w:r>
      <w:r>
        <w:t xml:space="preserve"> </w:t>
      </w:r>
      <m:oMath>
        <m:r>
          <m:t>β</m:t>
        </m:r>
        <m:r>
          <m:rPr>
            <m:sty m:val="p"/>
          </m:rPr>
          <m:t>=</m:t>
        </m:r>
        <m:r>
          <m:t>0.55</m:t>
        </m:r>
      </m:oMath>
      <w:r>
        <w:t xml:space="preserve">:</w:t>
      </w:r>
      <w:r>
        <w:t xml:space="preserve"> </w:t>
      </w:r>
      <m:oMath>
        <m:r>
          <m:rPr>
            <m:sty m:val="p"/>
          </m:rPr>
          <m:t>cos</m:t>
        </m:r>
        <m:sSub>
          <m:e>
            <m:r>
              <m:t>ω</m:t>
            </m:r>
          </m:e>
          <m:sub>
            <m:r>
              <m:t>c</m:t>
            </m:r>
          </m:sub>
        </m:sSub>
        <m:r>
          <m:rPr>
            <m:sty m:val="p"/>
          </m:rPr>
          <m:t>=</m:t>
        </m:r>
        <m:r>
          <m:t>0.8159</m:t>
        </m:r>
        <m:r>
          <m:rPr>
            <m:sty m:val="p"/>
          </m:rPr>
          <m:t>/</m:t>
        </m:r>
        <m:r>
          <m:t>1.10</m:t>
        </m:r>
        <m:r>
          <m:rPr>
            <m:sty m:val="p"/>
          </m:rPr>
          <m:t>≈</m:t>
        </m:r>
        <m:r>
          <m:t>0.7417</m:t>
        </m:r>
        <m:r>
          <m:rPr>
            <m:sty m:val="p"/>
          </m:rPr>
          <m:t>⇒</m:t>
        </m:r>
        <m:sSub>
          <m:e>
            <m:r>
              <m:t>ω</m:t>
            </m:r>
          </m:e>
          <m:sub>
            <m:r>
              <m:t>c</m:t>
            </m:r>
          </m:sub>
        </m:sSub>
        <m:r>
          <m:rPr>
            <m:sty m:val="p"/>
          </m:rPr>
          <m:t>≈</m:t>
        </m:r>
        <m:r>
          <m:t>0.7350</m:t>
        </m:r>
      </m:oMath>
      <w:r>
        <w:t xml:space="preserve"> rad</w:t>
      </w:r>
      <w:r>
        <w:t xml:space="preserve"> </w:t>
      </w:r>
      <m:oMath>
        <m:r>
          <m:rPr>
            <m:sty m:val="p"/>
          </m:rPr>
          <m:t>⇒</m:t>
        </m:r>
        <m:sSub>
          <m:e>
            <m:r>
              <m:t>f</m:t>
            </m:r>
          </m:e>
          <m:sub>
            <m:r>
              <m:t>c</m:t>
            </m:r>
          </m:sub>
        </m:sSub>
        <m:r>
          <m:rPr>
            <m:sty m:val="p"/>
          </m:rPr>
          <m:t>=</m:t>
        </m:r>
        <m:sSub>
          <m:e>
            <m:r>
              <m:t>ω</m:t>
            </m:r>
          </m:e>
          <m:sub>
            <m:r>
              <m:t>c</m:t>
            </m:r>
          </m:sub>
        </m:sSub>
        <m:sSub>
          <m:e>
            <m:r>
              <m:t>f</m:t>
            </m:r>
          </m:e>
          <m:sub>
            <m:r>
              <m:t>s</m:t>
            </m:r>
          </m:sub>
        </m:sSub>
        <m:r>
          <m:rPr>
            <m:sty m:val="p"/>
          </m:rPr>
          <m:t>/</m:t>
        </m:r>
        <m:r>
          <m:rPr>
            <m:sty m:val="p"/>
          </m:rPr>
          <m:t>(</m:t>
        </m:r>
        <m:r>
          <m:t>2</m:t>
        </m:r>
        <m:r>
          <m:t>π</m:t>
        </m:r>
        <m:r>
          <m:rPr>
            <m:sty m:val="p"/>
          </m:rPr>
          <m:t>)</m:t>
        </m:r>
        <m:r>
          <m:rPr>
            <m:sty m:val="p"/>
          </m:rPr>
          <m:t>≈</m:t>
        </m:r>
        <m:r>
          <m:t>2.34</m:t>
        </m:r>
      </m:oMath>
      <w:r>
        <w:t xml:space="preserve"> Hz.</w:t>
      </w:r>
      <w:r>
        <w:t xml:space="preserve"> </w:t>
      </w:r>
      <w:r>
        <w:t xml:space="preserve">For</w:t>
      </w:r>
      <w:r>
        <w:t xml:space="preserve"> </w:t>
      </w:r>
      <m:oMath>
        <m:r>
          <m:t>α</m:t>
        </m:r>
        <m:r>
          <m:rPr>
            <m:sty m:val="p"/>
          </m:rPr>
          <m:t>=</m:t>
        </m:r>
        <m:r>
          <m:t>0.60</m:t>
        </m:r>
      </m:oMath>
      <w:r>
        <w:t xml:space="preserve">,</w:t>
      </w:r>
      <w:r>
        <w:t xml:space="preserve"> </w:t>
      </w:r>
      <m:oMath>
        <m:r>
          <m:t>β</m:t>
        </m:r>
        <m:r>
          <m:rPr>
            <m:sty m:val="p"/>
          </m:rPr>
          <m:t>=</m:t>
        </m:r>
        <m:r>
          <m:t>0.40</m:t>
        </m:r>
      </m:oMath>
      <w:r>
        <w:t xml:space="preserve">:</w:t>
      </w:r>
      <w:r>
        <w:t xml:space="preserve"> </w:t>
      </w:r>
      <m:oMath>
        <m:r>
          <m:rPr>
            <m:sty m:val="p"/>
          </m:rPr>
          <m:t>cos</m:t>
        </m:r>
        <m:sSub>
          <m:e>
            <m:r>
              <m:t>ω</m:t>
            </m:r>
          </m:e>
          <m:sub>
            <m:r>
              <m:t>c</m:t>
            </m:r>
          </m:sub>
        </m:sSub>
        <m:r>
          <m:rPr>
            <m:sty m:val="p"/>
          </m:rPr>
          <m:t>=</m:t>
        </m:r>
        <m:r>
          <m:t>0.44</m:t>
        </m:r>
        <m:r>
          <m:rPr>
            <m:sty m:val="p"/>
          </m:rPr>
          <m:t>/</m:t>
        </m:r>
        <m:r>
          <m:t>0.80</m:t>
        </m:r>
        <m:r>
          <m:rPr>
            <m:sty m:val="p"/>
          </m:rPr>
          <m:t>=</m:t>
        </m:r>
        <m:r>
          <m:t>0.55</m:t>
        </m:r>
        <m:r>
          <m:rPr>
            <m:sty m:val="p"/>
          </m:rPr>
          <m:t>⇒</m:t>
        </m:r>
        <m:sSub>
          <m:e>
            <m:r>
              <m:t>ω</m:t>
            </m:r>
          </m:e>
          <m:sub>
            <m:r>
              <m:t>c</m:t>
            </m:r>
          </m:sub>
        </m:sSub>
        <m:r>
          <m:rPr>
            <m:sty m:val="p"/>
          </m:rPr>
          <m:t>≈</m:t>
        </m:r>
        <m:r>
          <m:t>0.9884</m:t>
        </m:r>
      </m:oMath>
      <w:r>
        <w:t xml:space="preserve"> rad</w:t>
      </w:r>
      <w:r>
        <w:t xml:space="preserve"> </w:t>
      </w:r>
      <m:oMath>
        <m:r>
          <m:rPr>
            <m:sty m:val="p"/>
          </m:rPr>
          <m:t>⇒</m:t>
        </m:r>
        <m:sSub>
          <m:e>
            <m:r>
              <m:t>f</m:t>
            </m:r>
          </m:e>
          <m:sub>
            <m:r>
              <m:t>c</m:t>
            </m:r>
          </m:sub>
        </m:sSub>
        <m:r>
          <m:rPr>
            <m:sty m:val="p"/>
          </m:rPr>
          <m:t>≈</m:t>
        </m:r>
        <m:r>
          <m:t>3.15</m:t>
        </m:r>
      </m:oMath>
      <w:r>
        <w:t xml:space="preserve"> Hz.</w:t>
      </w:r>
    </w:p>
    <w:p>
      <w:pPr>
        <w:pStyle w:val="BodyText"/>
      </w:pPr>
      <w:r>
        <w:t xml:space="preserve">The</w:t>
      </w:r>
      <w:r>
        <w:t xml:space="preserve"> </w:t>
      </w:r>
      <m:oMath>
        <m:r>
          <m:rPr>
            <m:sty m:val="p"/>
          </m:rPr>
          <m:t>−</m:t>
        </m:r>
        <m:r>
          <m:t>3</m:t>
        </m:r>
      </m:oMath>
      <w:r>
        <w:t xml:space="preserve"> dB cutoff frequency characterizes the filter’s bandwidth: frequency components of the centroid trajectory below</w:t>
      </w:r>
      <w:r>
        <w:t xml:space="preserve"> </w:t>
      </w:r>
      <m:oMath>
        <m:sSub>
          <m:e>
            <m:r>
              <m:t>f</m:t>
            </m:r>
          </m:e>
          <m:sub>
            <m:r>
              <m:t>c</m:t>
            </m:r>
          </m:sub>
        </m:sSub>
      </m:oMath>
      <w:r>
        <w:t xml:space="preserve"> </w:t>
      </w:r>
      <w:r>
        <w:t xml:space="preserve">pass with less than 3 dB attenuation, while components above</w:t>
      </w:r>
      <w:r>
        <w:t xml:space="preserve"> </w:t>
      </w:r>
      <m:oMath>
        <m:sSub>
          <m:e>
            <m:r>
              <m:t>f</m:t>
            </m:r>
          </m:e>
          <m:sub>
            <m:r>
              <m:t>c</m:t>
            </m:r>
          </m:sub>
        </m:sSub>
      </m:oMath>
      <w:r>
        <w:t xml:space="preserve"> </w:t>
      </w:r>
      <w:r>
        <w:t xml:space="preserve">are progressively attenuated. Physical interpretation: at 1 m range, the robot’s 0.2 m/s maximum speed produces a beacon centroid velocity of approximately</w:t>
      </w:r>
      <w:r>
        <w:t xml:space="preserve"> </w:t>
      </w:r>
      <m:oMath>
        <m:r>
          <m:t>0.2</m:t>
        </m:r>
        <m:r>
          <m:rPr>
            <m:sty m:val="p"/>
          </m:rPr>
          <m:t>×</m:t>
        </m:r>
        <m:r>
          <m:t>384.65</m:t>
        </m:r>
        <m:r>
          <m:rPr>
            <m:sty m:val="p"/>
          </m:rPr>
          <m:t>×</m:t>
        </m:r>
        <m:r>
          <m:t>0.165</m:t>
        </m:r>
        <m:r>
          <m:rPr>
            <m:sty m:val="p"/>
          </m:rPr>
          <m:t>/</m:t>
        </m:r>
        <m:sSup>
          <m:e>
            <m:r>
              <m:t>1</m:t>
            </m:r>
          </m:e>
          <m:sup>
            <m:r>
              <m:t>2</m:t>
            </m:r>
          </m:sup>
        </m:sSup>
        <m:r>
          <m:rPr>
            <m:sty m:val="p"/>
          </m:rPr>
          <m:t>≈</m:t>
        </m:r>
        <m:r>
          <m:t>12.7</m:t>
        </m:r>
      </m:oMath>
      <w:r>
        <w:t xml:space="preserve"> px/s. At 20 Hz sample rate, this is 0.635 px/sample. The EMA filter’s passband (up to 2.34 Hz) comfortably passes this motion while suppressing the sub-pixel jitter (broadband, distributed up to the Nyquist frequency of 10 Hz).</w:t>
      </w:r>
    </w:p>
    <w:bookmarkEnd w:id="128"/>
    <w:bookmarkStart w:id="129" w:name="step-response-analysis"/>
    <w:p>
      <w:pPr>
        <w:pStyle w:val="Heading3"/>
      </w:pPr>
      <w:r>
        <w:t xml:space="preserve">Step Response Analysis</w:t>
      </w:r>
    </w:p>
    <w:p>
      <w:pPr>
        <w:pStyle w:val="FirstParagraph"/>
      </w:pPr>
      <w:r>
        <w:t xml:space="preserve">The step response characterizes how the filter responds to a sudden change in the input (e.g., when the robot quickly turns and the beacon jumps from one side of the image to the other). For a unit step input</w:t>
      </w:r>
      <w:r>
        <w:t xml:space="preserve"> </w:t>
      </w:r>
      <m:oMath>
        <m:r>
          <m:t>u</m:t>
        </m:r>
        <m:r>
          <m:rPr>
            <m:sty m:val="p"/>
          </m:rPr>
          <m:t>[</m:t>
        </m:r>
        <m:r>
          <m:t>n</m:t>
        </m:r>
        <m:r>
          <m:rPr>
            <m:sty m:val="p"/>
          </m:rPr>
          <m:t>]</m:t>
        </m:r>
        <m:r>
          <m:rPr>
            <m:sty m:val="p"/>
          </m:rPr>
          <m:t>=</m:t>
        </m:r>
        <m:r>
          <m:t>1</m:t>
        </m:r>
      </m:oMath>
      <w:r>
        <w:t xml:space="preserve"> </w:t>
      </w:r>
      <w:r>
        <w:t xml:space="preserve">for</w:t>
      </w:r>
      <w:r>
        <w:t xml:space="preserve"> </w:t>
      </w:r>
      <m:oMath>
        <m:r>
          <m:t>n</m:t>
        </m:r>
        <m:r>
          <m:rPr>
            <m:sty m:val="p"/>
          </m:rPr>
          <m:t>≥</m:t>
        </m:r>
        <m:r>
          <m:t>0</m:t>
        </m:r>
      </m:oMath>
      <w:r>
        <w:t xml:space="preserve">:</w:t>
      </w:r>
    </w:p>
    <w:p>
      <w:pPr>
        <w:pStyle w:val="BodyText"/>
      </w:pPr>
      <m:oMathPara>
        <m:oMathParaPr>
          <m:jc m:val="center"/>
        </m:oMathParaPr>
        <m:oMath>
          <m:eqArr>
            <m:e>
              <m:r>
                <m:t>x</m:t>
              </m:r>
              <m:r>
                <m:rPr>
                  <m:sty m:val="p"/>
                </m:rPr>
                <m:t>[</m:t>
              </m:r>
              <m:r>
                <m:t>n</m:t>
              </m:r>
              <m:r>
                <m:rPr>
                  <m:sty m:val="p"/>
                </m:rPr>
                <m:t>]</m:t>
              </m:r>
              <m:r>
                <m:t>&amp;</m:t>
              </m:r>
              <m:r>
                <m:rPr>
                  <m:sty m:val="p"/>
                </m:rPr>
                <m:t>=</m:t>
              </m:r>
              <m:r>
                <m:t>1</m:t>
              </m:r>
              <m:r>
                <m:rPr>
                  <m:sty m:val="p"/>
                </m:rPr>
                <m:t>−</m:t>
              </m:r>
              <m:r>
                <m:rPr>
                  <m:sty m:val="p"/>
                </m:rPr>
                <m:t>(</m:t>
              </m:r>
              <m:r>
                <m:t>1</m:t>
              </m:r>
              <m:r>
                <m:rPr>
                  <m:sty m:val="p"/>
                </m:rPr>
                <m:t>−</m:t>
              </m:r>
              <m:r>
                <m:t>α</m:t>
              </m:r>
              <m:sSup>
                <m:e>
                  <m:r>
                    <m:rPr>
                      <m:sty m:val="p"/>
                    </m:rPr>
                    <m:t>)</m:t>
                  </m:r>
                </m:e>
                <m:sup>
                  <m:r>
                    <m:t>n</m:t>
                  </m:r>
                  <m:r>
                    <m:rPr>
                      <m:sty m:val="p"/>
                    </m:rPr>
                    <m:t>+</m:t>
                  </m:r>
                  <m:r>
                    <m:t>1</m:t>
                  </m:r>
                </m:sup>
              </m:sSup>
            </m:e>
            <m:e>
              <m:sSub>
                <m:e>
                  <m:r>
                    <m:t>n</m:t>
                  </m:r>
                </m:e>
                <m:sub>
                  <m:r>
                    <m:t>p</m:t>
                  </m:r>
                </m:sub>
              </m:sSub>
              <m:r>
                <m:t>&amp;</m:t>
              </m:r>
              <m:r>
                <m:rPr>
                  <m:sty m:val="p"/>
                </m:rPr>
                <m:t>=</m:t>
              </m:r>
              <m:d>
                <m:dPr>
                  <m:begChr m:val="⌈"/>
                  <m:sepChr m:val=""/>
                  <m:endChr m:val="⌉"/>
                  <m:grow/>
                </m:dPr>
                <m:e>
                  <m:f>
                    <m:fPr>
                      <m:type m:val="bar"/>
                    </m:fPr>
                    <m:num>
                      <m:r>
                        <m:rPr>
                          <m:sty m:val="p"/>
                        </m:rPr>
                        <m:t>log</m:t>
                      </m:r>
                      <m:r>
                        <m:rPr>
                          <m:sty m:val="p"/>
                        </m:rPr>
                        <m:t>(</m:t>
                      </m:r>
                      <m:r>
                        <m:t>1</m:t>
                      </m:r>
                      <m:r>
                        <m:rPr>
                          <m:sty m:val="p"/>
                        </m:rPr>
                        <m:t>−</m:t>
                      </m:r>
                      <m:r>
                        <m:t>p</m:t>
                      </m:r>
                      <m:r>
                        <m:rPr>
                          <m:sty m:val="p"/>
                        </m:rPr>
                        <m:t>/</m:t>
                      </m:r>
                      <m:r>
                        <m:t>100</m:t>
                      </m:r>
                      <m:r>
                        <m:rPr>
                          <m:sty m:val="p"/>
                        </m:rPr>
                        <m:t>)</m:t>
                      </m:r>
                    </m:num>
                    <m:den>
                      <m:r>
                        <m:rPr>
                          <m:sty m:val="p"/>
                        </m:rPr>
                        <m:t>log</m:t>
                      </m:r>
                      <m:r>
                        <m:rPr>
                          <m:sty m:val="p"/>
                        </m:rPr>
                        <m:t>(</m:t>
                      </m:r>
                      <m:r>
                        <m:t>1</m:t>
                      </m:r>
                      <m:r>
                        <m:rPr>
                          <m:sty m:val="p"/>
                        </m:rPr>
                        <m:t>−</m:t>
                      </m:r>
                      <m:r>
                        <m:t>α</m:t>
                      </m:r>
                      <m:r>
                        <m:rPr>
                          <m:sty m:val="p"/>
                        </m:rPr>
                        <m:t>)</m:t>
                      </m:r>
                    </m:den>
                  </m:f>
                </m:e>
              </m:d>
              <m:r>
                <m:rPr>
                  <m:sty m:val="p"/>
                </m:rPr>
                <m:t>−</m:t>
              </m:r>
              <m:r>
                <m:t>1</m:t>
              </m:r>
            </m:e>
          </m:eqArr>
        </m:oMath>
      </m:oMathPara>
    </w:p>
    <w:p>
      <w:pPr>
        <w:pStyle w:val="FirstParagraph"/>
      </w:pPr>
      <w:r>
        <w:t xml:space="preserve">where</w:t>
      </w:r>
      <w:r>
        <w:t xml:space="preserve"> </w:t>
      </w:r>
      <m:oMath>
        <m:sSub>
          <m:e>
            <m:r>
              <m:t>n</m:t>
            </m:r>
          </m:e>
          <m:sub>
            <m:r>
              <m:t>p</m:t>
            </m:r>
          </m:sub>
        </m:sSub>
      </m:oMath>
      <w:r>
        <w:t xml:space="preserve"> </w:t>
      </w:r>
      <w:r>
        <w:t xml:space="preserve">is the time to reach</w:t>
      </w:r>
      <w:r>
        <w:t xml:space="preserve"> </w:t>
      </w:r>
      <m:oMath>
        <m:r>
          <m:t>p</m:t>
        </m:r>
        <m:r>
          <m:rPr>
            <m:sty m:val="p"/>
          </m:rPr>
          <m:t>%</m:t>
        </m:r>
      </m:oMath>
      <w:r>
        <w:t xml:space="preserve"> </w:t>
      </w:r>
      <w:r>
        <w:t xml:space="preserve">of the final value. For</w:t>
      </w:r>
      <w:r>
        <w:t xml:space="preserve"> </w:t>
      </w:r>
      <m:oMath>
        <m:r>
          <m:t>α</m:t>
        </m:r>
        <m:r>
          <m:rPr>
            <m:sty m:val="p"/>
          </m:rPr>
          <m:t>=</m:t>
        </m:r>
        <m:r>
          <m:t>0.45</m:t>
        </m:r>
      </m:oMath>
      <w:r>
        <w:t xml:space="preserve"> </w:t>
      </w:r>
      <w:r>
        <w:t xml:space="preserve">(LED): 90% settled at</w:t>
      </w:r>
      <w:r>
        <w:t xml:space="preserve"> </w:t>
      </w:r>
      <m:oMath>
        <m:r>
          <m:t>n</m:t>
        </m:r>
        <m:r>
          <m:rPr>
            <m:sty m:val="p"/>
          </m:rPr>
          <m:t>=</m:t>
        </m:r>
        <m:r>
          <m:t>4</m:t>
        </m:r>
      </m:oMath>
      <w:r>
        <w:t xml:space="preserve"> </w:t>
      </w:r>
      <w:r>
        <w:t xml:space="preserve">samples (200 ms at 20 Hz), 99% at</w:t>
      </w:r>
      <w:r>
        <w:t xml:space="preserve"> </w:t>
      </w:r>
      <m:oMath>
        <m:r>
          <m:t>n</m:t>
        </m:r>
        <m:r>
          <m:rPr>
            <m:sty m:val="p"/>
          </m:rPr>
          <m:t>=</m:t>
        </m:r>
        <m:r>
          <m:t>9</m:t>
        </m:r>
      </m:oMath>
      <w:r>
        <w:t xml:space="preserve"> </w:t>
      </w:r>
      <w:r>
        <w:t xml:space="preserve">samples (450 ms). For</w:t>
      </w:r>
      <w:r>
        <w:t xml:space="preserve"> </w:t>
      </w:r>
      <m:oMath>
        <m:r>
          <m:t>α</m:t>
        </m:r>
        <m:r>
          <m:rPr>
            <m:sty m:val="p"/>
          </m:rPr>
          <m:t>=</m:t>
        </m:r>
        <m:r>
          <m:t>0.60</m:t>
        </m:r>
      </m:oMath>
      <w:r>
        <w:t xml:space="preserve"> </w:t>
      </w:r>
      <w:r>
        <w:t xml:space="preserve">(Landmark): 90% settled at</w:t>
      </w:r>
      <w:r>
        <w:t xml:space="preserve"> </w:t>
      </w:r>
      <m:oMath>
        <m:r>
          <m:t>n</m:t>
        </m:r>
        <m:r>
          <m:rPr>
            <m:sty m:val="p"/>
          </m:rPr>
          <m:t>=</m:t>
        </m:r>
        <m:r>
          <m:t>2</m:t>
        </m:r>
      </m:oMath>
      <w:r>
        <w:t xml:space="preserve"> </w:t>
      </w:r>
      <w:r>
        <w:t xml:space="preserve">samples (100 ms), 99% at</w:t>
      </w:r>
      <w:r>
        <w:t xml:space="preserve"> </w:t>
      </w:r>
      <m:oMath>
        <m:r>
          <m:t>n</m:t>
        </m:r>
        <m:r>
          <m:rPr>
            <m:sty m:val="p"/>
          </m:rPr>
          <m:t>=</m:t>
        </m:r>
        <m:r>
          <m:t>4</m:t>
        </m:r>
      </m:oMath>
      <w:r>
        <w:t xml:space="preserve"> </w:t>
      </w:r>
      <w:r>
        <w:t xml:space="preserve">samples (200 ms).</w:t>
      </w:r>
    </w:p>
    <w:p>
      <w:pPr>
        <w:pStyle w:val="BodyText"/>
      </w:pPr>
      <w:r>
        <w:t xml:space="preserve">The step response analysis quantifies the trade-off in parameter selection. A larger</w:t>
      </w:r>
      <w:r>
        <w:t xml:space="preserve"> </w:t>
      </w:r>
      <m:oMath>
        <m:r>
          <m:t>α</m:t>
        </m:r>
      </m:oMath>
      <w:r>
        <w:t xml:space="preserve"> </w:t>
      </w:r>
      <w:r>
        <w:t xml:space="preserve">(more responsive filter) settles faster after a step (new beacon acquisition, sudden motion) but provides less noise rejection in steady state. The landmark filter (</w:t>
      </w:r>
      <m:oMath>
        <m:r>
          <m:t>α</m:t>
        </m:r>
        <m:r>
          <m:rPr>
            <m:sty m:val="p"/>
          </m:rPr>
          <m:t>=</m:t>
        </m:r>
        <m:r>
          <m:t>0.60</m:t>
        </m:r>
      </m:oMath>
      <w:r>
        <w:t xml:space="preserve">) settles</w:t>
      </w:r>
      <w:r>
        <w:t xml:space="preserve"> </w:t>
      </w:r>
      <m:oMath>
        <m:r>
          <m:t>2</m:t>
        </m:r>
        <m:r>
          <m:rPr>
            <m:sty m:val="p"/>
          </m:rPr>
          <m:t>×</m:t>
        </m:r>
      </m:oMath>
      <w:r>
        <w:t xml:space="preserve"> </w:t>
      </w:r>
      <w:r>
        <w:t xml:space="preserve">faster than the LED filter (</w:t>
      </w:r>
      <m:oMath>
        <m:r>
          <m:t>α</m:t>
        </m:r>
        <m:r>
          <m:rPr>
            <m:sty m:val="p"/>
          </m:rPr>
          <m:t>=</m:t>
        </m:r>
        <m:r>
          <m:t>0.45</m:t>
        </m:r>
      </m:oMath>
      <w:r>
        <w:t xml:space="preserve">), which is appropriate because: (1) checkerboard corners have sub-pixel noise, not gross positioning errors, so fast settling to a stable position is more important than maximum noise rejection; (2) the LOCK state P-controller requires fast angular convergence, which is compromised if the landmark centroid lags behind the true position.</w:t>
      </w:r>
    </w:p>
    <w:bookmarkEnd w:id="129"/>
    <w:bookmarkStart w:id="130" w:name="comparison-ema-vs-simple-moving-average"/>
    <w:p>
      <w:pPr>
        <w:pStyle w:val="Heading3"/>
      </w:pPr>
      <w:r>
        <w:t xml:space="preserve">Comparison: EMA vs Simple Moving Average</w:t>
      </w:r>
    </w:p>
    <w:p>
      <w:pPr>
        <w:pStyle w:val="FirstParagraph"/>
      </w:pPr>
      <w:r>
        <w:t xml:space="preserve">The Simple Moving Average (SMA) with window size</w:t>
      </w:r>
      <w:r>
        <w:t xml:space="preserve"> </w:t>
      </w:r>
      <m:oMath>
        <m:r>
          <m:t>W</m:t>
        </m:r>
      </m:oMath>
      <w:r>
        <w:t xml:space="preserve"> </w:t>
      </w:r>
      <w:r>
        <w:t xml:space="preserve">is a finite impulse response (FIR) filter:</w:t>
      </w:r>
      <w:r>
        <w:t xml:space="preserve"> </w:t>
      </w:r>
      <m:oMath>
        <m:r>
          <m:t>x</m:t>
        </m:r>
        <m:r>
          <m:rPr>
            <m:sty m:val="p"/>
          </m:rPr>
          <m:t>[</m:t>
        </m:r>
        <m:r>
          <m:t>n</m:t>
        </m:r>
        <m:r>
          <m:rPr>
            <m:sty m:val="p"/>
          </m:rPr>
          <m:t>]</m:t>
        </m:r>
        <m:r>
          <m:rPr>
            <m:sty m:val="p"/>
          </m:rPr>
          <m:t>=</m:t>
        </m:r>
        <m:f>
          <m:fPr>
            <m:type m:val="bar"/>
          </m:fPr>
          <m:num>
            <m:r>
              <m:t>1</m:t>
            </m:r>
          </m:num>
          <m:den>
            <m:r>
              <m:t>W</m:t>
            </m:r>
          </m:den>
        </m:f>
        <m:nary>
          <m:naryPr>
            <m:chr m:val="∑"/>
            <m:limLoc m:val="undOvr"/>
            <m:subHide m:val="off"/>
            <m:supHide m:val="off"/>
          </m:naryPr>
          <m:sub>
            <m:r>
              <m:t>k</m:t>
            </m:r>
            <m:r>
              <m:rPr>
                <m:sty m:val="p"/>
              </m:rPr>
              <m:t>=</m:t>
            </m:r>
            <m:r>
              <m:t>0</m:t>
            </m:r>
          </m:sub>
          <m:sup>
            <m:r>
              <m:t>W</m:t>
            </m:r>
            <m:r>
              <m:rPr>
                <m:sty m:val="p"/>
              </m:rPr>
              <m:t>−</m:t>
            </m:r>
            <m:r>
              <m:t>1</m:t>
            </m:r>
          </m:sup>
          <m:e>
            <m:r>
              <m:t>u</m:t>
            </m:r>
          </m:e>
        </m:nary>
        <m:r>
          <m:rPr>
            <m:sty m:val="p"/>
          </m:rPr>
          <m:t>[</m:t>
        </m:r>
        <m:r>
          <m:t>n</m:t>
        </m:r>
        <m:r>
          <m:rPr>
            <m:sty m:val="p"/>
          </m:rPr>
          <m:t>−</m:t>
        </m:r>
        <m:r>
          <m:t>k</m:t>
        </m:r>
        <m:r>
          <m:rPr>
            <m:sty m:val="p"/>
          </m:rPr>
          <m:t>]</m:t>
        </m:r>
      </m:oMath>
      <w:r>
        <w:t xml:space="preserve">. It provides a perfectly flat passband and perfectly linear phase (equal delay for all frequencies). However, it has four disadvantages relative to EMA for this application:</w:t>
      </w:r>
    </w:p>
    <w:p>
      <w:pPr>
        <w:numPr>
          <w:ilvl w:val="0"/>
          <w:numId w:val="1013"/>
        </w:numPr>
      </w:pPr>
      <w:r>
        <w:rPr>
          <w:b/>
          <w:bCs/>
        </w:rPr>
        <w:t xml:space="preserve">Memory</w:t>
      </w:r>
      <w:r>
        <w:t xml:space="preserve">: SMA requires</w:t>
      </w:r>
      <w:r>
        <w:t xml:space="preserve"> </w:t>
      </w:r>
      <m:oMath>
        <m:r>
          <m:t>W</m:t>
        </m:r>
      </m:oMath>
      <w:r>
        <w:t xml:space="preserve"> </w:t>
      </w:r>
      <w:r>
        <w:t xml:space="preserve">stored past values; EMA needs only</w:t>
      </w:r>
      <w:r>
        <w:t xml:space="preserve"> </w:t>
      </w:r>
      <m:oMath>
        <m:r>
          <m:t>x</m:t>
        </m:r>
        <m:r>
          <m:rPr>
            <m:sty m:val="p"/>
          </m:rPr>
          <m:t>[</m:t>
        </m:r>
        <m:r>
          <m:t>n</m:t>
        </m:r>
        <m:r>
          <m:rPr>
            <m:sty m:val="p"/>
          </m:rPr>
          <m:t>−</m:t>
        </m:r>
        <m:r>
          <m:t>1</m:t>
        </m:r>
        <m:r>
          <m:rPr>
            <m:sty m:val="p"/>
          </m:rPr>
          <m:t>]</m:t>
        </m:r>
      </m:oMath>
      <w:r>
        <w:t xml:space="preserve">. For</w:t>
      </w:r>
      <w:r>
        <w:t xml:space="preserve"> </w:t>
      </w:r>
      <m:oMath>
        <m:r>
          <m:t>W</m:t>
        </m:r>
        <m:r>
          <m:rPr>
            <m:sty m:val="p"/>
          </m:rPr>
          <m:t>=</m:t>
        </m:r>
        <m:r>
          <m:t>10</m:t>
        </m:r>
      </m:oMath>
      <w:r>
        <w:t xml:space="preserve"> </w:t>
      </w:r>
      <w:r>
        <w:t xml:space="preserve">(comparable to EMA</w:t>
      </w:r>
      <w:r>
        <w:t xml:space="preserve"> </w:t>
      </w:r>
      <m:oMath>
        <m:r>
          <m:t>α</m:t>
        </m:r>
        <m:r>
          <m:rPr>
            <m:sty m:val="p"/>
          </m:rPr>
          <m:t>=</m:t>
        </m:r>
        <m:r>
          <m:t>0.45</m:t>
        </m:r>
      </m:oMath>
      <w:r>
        <w:t xml:space="preserve"> </w:t>
      </w:r>
      <w:r>
        <w:t xml:space="preserve">settling time), SMA stores</w:t>
      </w:r>
      <w:r>
        <w:t xml:space="preserve"> </w:t>
      </w:r>
      <m:oMath>
        <m:r>
          <m:t>10</m:t>
        </m:r>
        <m:r>
          <m:rPr>
            <m:sty m:val="p"/>
          </m:rPr>
          <m:t>×</m:t>
        </m:r>
        <m:r>
          <m:t>2</m:t>
        </m:r>
      </m:oMath>
      <w:r>
        <w:t xml:space="preserve"> </w:t>
      </w:r>
      <w:r>
        <w:t xml:space="preserve">floats (</w:t>
      </w:r>
      <m:oMath>
        <m:r>
          <m:t>x</m:t>
        </m:r>
        <m:r>
          <m:rPr>
            <m:sty m:val="p"/>
          </m:rPr>
          <m:t>,</m:t>
        </m:r>
        <m:r>
          <m:t>y</m:t>
        </m:r>
      </m:oMath>
      <w:r>
        <w:t xml:space="preserve"> </w:t>
      </w:r>
      <w:r>
        <w:t xml:space="preserve">coordinates) = 80 bytes per pipeline: negligible, but architecturally cleaner with EMA.</w:t>
      </w:r>
    </w:p>
    <w:p>
      <w:pPr>
        <w:numPr>
          <w:ilvl w:val="0"/>
          <w:numId w:val="1013"/>
        </w:numPr>
      </w:pPr>
      <w:r>
        <w:rPr>
          <w:b/>
          <w:bCs/>
        </w:rPr>
        <w:t xml:space="preserve">Delay</w:t>
      </w:r>
      <w:r>
        <w:t xml:space="preserve">: SMA introduces a group delay of</w:t>
      </w:r>
      <w:r>
        <w:t xml:space="preserve"> </w:t>
      </w:r>
      <m:oMath>
        <m:r>
          <m:rPr>
            <m:sty m:val="p"/>
          </m:rPr>
          <m:t>(</m:t>
        </m:r>
        <m:r>
          <m:t>W</m:t>
        </m:r>
        <m:r>
          <m:rPr>
            <m:sty m:val="p"/>
          </m:rPr>
          <m:t>−</m:t>
        </m:r>
        <m:r>
          <m:t>1</m:t>
        </m:r>
        <m:r>
          <m:rPr>
            <m:sty m:val="p"/>
          </m:rPr>
          <m:t>)</m:t>
        </m:r>
        <m:r>
          <m:rPr>
            <m:sty m:val="p"/>
          </m:rPr>
          <m:t>/</m:t>
        </m:r>
        <m:r>
          <m:t>2</m:t>
        </m:r>
      </m:oMath>
      <w:r>
        <w:t xml:space="preserve"> </w:t>
      </w:r>
      <w:r>
        <w:t xml:space="preserve">samples. For</w:t>
      </w:r>
      <w:r>
        <w:t xml:space="preserve"> </w:t>
      </w:r>
      <m:oMath>
        <m:r>
          <m:t>W</m:t>
        </m:r>
        <m:r>
          <m:rPr>
            <m:sty m:val="p"/>
          </m:rPr>
          <m:t>=</m:t>
        </m:r>
        <m:r>
          <m:t>10</m:t>
        </m:r>
      </m:oMath>
      <w:r>
        <w:t xml:space="preserve"> </w:t>
      </w:r>
      <w:r>
        <w:t xml:space="preserve">at 20 Hz: delay = 4.5 samples = 225 ms. EMA</w:t>
      </w:r>
      <w:r>
        <w:t xml:space="preserve"> </w:t>
      </w:r>
      <m:oMath>
        <m:r>
          <m:t>α</m:t>
        </m:r>
        <m:r>
          <m:rPr>
            <m:sty m:val="p"/>
          </m:rPr>
          <m:t>=</m:t>
        </m:r>
        <m:r>
          <m:t>0.45</m:t>
        </m:r>
      </m:oMath>
      <w:r>
        <w:t xml:space="preserve"> </w:t>
      </w:r>
      <w:r>
        <w:t xml:space="preserve">group delay</w:t>
      </w:r>
      <w:r>
        <w:t xml:space="preserve"> </w:t>
      </w:r>
      <m:oMath>
        <m:r>
          <m:rPr>
            <m:sty m:val="p"/>
          </m:rPr>
          <m:t>≈</m:t>
        </m:r>
        <m:r>
          <m:rPr>
            <m:sty m:val="p"/>
          </m:rPr>
          <m:t>(</m:t>
        </m:r>
        <m:r>
          <m:t>1</m:t>
        </m:r>
        <m:r>
          <m:rPr>
            <m:sty m:val="p"/>
          </m:rPr>
          <m:t>−</m:t>
        </m:r>
        <m:r>
          <m:t>α</m:t>
        </m:r>
        <m:r>
          <m:rPr>
            <m:sty m:val="p"/>
          </m:rPr>
          <m:t>)</m:t>
        </m:r>
        <m:r>
          <m:rPr>
            <m:sty m:val="p"/>
          </m:rPr>
          <m:t>/</m:t>
        </m:r>
        <m:r>
          <m:t>α</m:t>
        </m:r>
        <m:r>
          <m:rPr>
            <m:sty m:val="p"/>
          </m:rPr>
          <m:t>=</m:t>
        </m:r>
        <m:r>
          <m:t>0.55</m:t>
        </m:r>
        <m:r>
          <m:rPr>
            <m:sty m:val="p"/>
          </m:rPr>
          <m:t>/</m:t>
        </m:r>
        <m:r>
          <m:t>0.45</m:t>
        </m:r>
        <m:r>
          <m:rPr>
            <m:sty m:val="p"/>
          </m:rPr>
          <m:t>≈</m:t>
        </m:r>
        <m:r>
          <m:t>1.2</m:t>
        </m:r>
      </m:oMath>
      <w:r>
        <w:t xml:space="preserve"> </w:t>
      </w:r>
      <w:r>
        <w:t xml:space="preserve">samples = 60 ms. EMA has</w:t>
      </w:r>
      <w:r>
        <w:t xml:space="preserve"> </w:t>
      </w:r>
      <m:oMath>
        <m:r>
          <m:rPr>
            <m:sty m:val="p"/>
          </m:rPr>
          <m:t>∼</m:t>
        </m:r>
      </m:oMath>
      <w:r>
        <w:t xml:space="preserve">4</w:t>
      </w:r>
      <m:oMath>
        <m:r>
          <m:rPr>
            <m:sty m:val="p"/>
          </m:rPr>
          <m:t>×</m:t>
        </m:r>
      </m:oMath>
      <w:r>
        <w:t xml:space="preserve"> </w:t>
      </w:r>
      <w:r>
        <w:t xml:space="preserve">lower latency than a comparable SMA.</w:t>
      </w:r>
    </w:p>
    <w:p>
      <w:pPr>
        <w:numPr>
          <w:ilvl w:val="0"/>
          <w:numId w:val="1013"/>
        </w:numPr>
      </w:pPr>
      <w:r>
        <w:rPr>
          <w:b/>
          <w:bCs/>
        </w:rPr>
        <w:t xml:space="preserve">Transient response</w:t>
      </w:r>
      <w:r>
        <w:t xml:space="preserve">: SMA transition is linear but takes</w:t>
      </w:r>
      <w:r>
        <w:t xml:space="preserve"> </w:t>
      </w:r>
      <m:oMath>
        <m:r>
          <m:t>W</m:t>
        </m:r>
      </m:oMath>
      <w:r>
        <w:t xml:space="preserve"> </w:t>
      </w:r>
      <w:r>
        <w:t xml:space="preserve">samples; EMA converges exponentially (faster initial response, infinite tail).</w:t>
      </w:r>
    </w:p>
    <w:p>
      <w:pPr>
        <w:numPr>
          <w:ilvl w:val="0"/>
          <w:numId w:val="1013"/>
        </w:numPr>
      </w:pPr>
      <w:r>
        <w:rPr>
          <w:b/>
          <w:bCs/>
        </w:rPr>
        <w:t xml:space="preserve">Stop-band attenuation</w:t>
      </w:r>
      <w:r>
        <w:t xml:space="preserve">: SMA has nulls at multiples of</w:t>
      </w:r>
      <w:r>
        <w:t xml:space="preserve"> </w:t>
      </w:r>
      <m:oMath>
        <m:sSub>
          <m:e>
            <m:r>
              <m:t>f</m:t>
            </m:r>
          </m:e>
          <m:sub>
            <m:r>
              <m:t>s</m:t>
            </m:r>
          </m:sub>
        </m:sSub>
        <m:r>
          <m:rPr>
            <m:sty m:val="p"/>
          </m:rPr>
          <m:t>/</m:t>
        </m:r>
        <m:r>
          <m:t>W</m:t>
        </m:r>
      </m:oMath>
      <w:r>
        <w:t xml:space="preserve">, with poor general attenuation between nulls (Gibbs phenomenon). EMA’s monotonic magnitude response provides consistent attenuation at all frequencies above</w:t>
      </w:r>
      <w:r>
        <w:t xml:space="preserve"> </w:t>
      </w:r>
      <m:oMath>
        <m:sSub>
          <m:e>
            <m:r>
              <m:t>f</m:t>
            </m:r>
          </m:e>
          <m:sub>
            <m:r>
              <m:t>c</m:t>
            </m:r>
          </m:sub>
        </m:sSub>
      </m:oMath>
      <w:r>
        <w:t xml:space="preserve">.</w:t>
      </w:r>
    </w:p>
    <w:bookmarkEnd w:id="130"/>
    <w:bookmarkEnd w:id="131"/>
    <w:bookmarkStart w:id="135" w:name="density-based-clustering-formal-analysis"/>
    <w:p>
      <w:pPr>
        <w:pStyle w:val="Heading2"/>
      </w:pPr>
      <w:r>
        <w:t xml:space="preserve">Density-Based Clustering: Formal Analysis</w:t>
      </w:r>
    </w:p>
    <w:bookmarkStart w:id="132" w:name="problem-formulation"/>
    <w:p>
      <w:pPr>
        <w:pStyle w:val="Heading3"/>
      </w:pPr>
      <w:r>
        <w:t xml:space="preserve">Problem Formulation</w:t>
      </w:r>
    </w:p>
    <w:p>
      <w:pPr>
        <w:pStyle w:val="FirstParagraph"/>
      </w:pPr>
      <w:r>
        <w:t xml:space="preserve">Let</w:t>
      </w:r>
      <w:r>
        <w:t xml:space="preserve"> </w:t>
      </w:r>
      <m:oMath>
        <m:r>
          <m:t>B</m:t>
        </m:r>
        <m:r>
          <m:rPr>
            <m:sty m:val="p"/>
          </m:rPr>
          <m:t>=</m:t>
        </m:r>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 </w:t>
      </w:r>
      <w:r>
        <w:t xml:space="preserve">be the set of detected blobs, where each blob</w:t>
      </w:r>
      <w:r>
        <w:t xml:space="preserve"> </w:t>
      </w:r>
      <m:oMath>
        <m:sSub>
          <m:e>
            <m:r>
              <m:t>b</m:t>
            </m:r>
          </m:e>
          <m:sub>
            <m:r>
              <m:t>i</m:t>
            </m:r>
          </m:sub>
        </m:sSub>
        <m:r>
          <m:rPr>
            <m:sty m:val="p"/>
          </m:rPr>
          <m:t>=</m:t>
        </m:r>
        <m:r>
          <m:rPr>
            <m:sty m:val="p"/>
          </m:rPr>
          <m:t>(</m:t>
        </m:r>
        <m:sSub>
          <m:e>
            <m:r>
              <m:t>x</m:t>
            </m:r>
          </m:e>
          <m:sub>
            <m:r>
              <m:t>i</m:t>
            </m:r>
          </m:sub>
        </m:sSub>
        <m:r>
          <m:rPr>
            <m:sty m:val="p"/>
          </m:rPr>
          <m:t>,</m:t>
        </m:r>
        <m:sSub>
          <m:e>
            <m:r>
              <m:t>y</m:t>
            </m:r>
          </m:e>
          <m:sub>
            <m:r>
              <m:t>i</m:t>
            </m:r>
          </m:sub>
        </m:sSub>
        <m:r>
          <m:rPr>
            <m:sty m:val="p"/>
          </m:rPr>
          <m:t>,</m:t>
        </m:r>
        <m:sSub>
          <m:e>
            <m:r>
              <m:t>a</m:t>
            </m:r>
          </m:e>
          <m:sub>
            <m:r>
              <m:t>i</m:t>
            </m:r>
          </m:sub>
        </m:sSub>
        <m:r>
          <m:rPr>
            <m:sty m:val="p"/>
          </m:rPr>
          <m:t>)</m:t>
        </m:r>
      </m:oMath>
      <w:r>
        <w:t xml:space="preserve"> </w:t>
      </w:r>
      <w:r>
        <w:t xml:space="preserve">has a centroid</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and area</w:t>
      </w:r>
      <w:r>
        <w:t xml:space="preserve"> </w:t>
      </w:r>
      <m:oMath>
        <m:sSub>
          <m:e>
            <m:r>
              <m:t>a</m:t>
            </m:r>
          </m:e>
          <m:sub>
            <m:r>
              <m:t>i</m:t>
            </m:r>
          </m:sub>
        </m:sSub>
      </m:oMath>
      <w:r>
        <w:t xml:space="preserve">. Define the neighborhood function:</w:t>
      </w:r>
    </w:p>
    <w:p>
      <w:pPr>
        <w:pStyle w:val="BodyText"/>
      </w:pPr>
      <m:oMathPara>
        <m:oMathParaPr>
          <m:jc m:val="center"/>
        </m:oMathParaPr>
        <m:oMath>
          <m:eqArr>
            <m:e>
              <m:r>
                <m:t>N</m:t>
              </m:r>
              <m:r>
                <m:rPr>
                  <m:sty m:val="p"/>
                </m:rPr>
                <m:t>(</m:t>
              </m:r>
              <m:sSub>
                <m:e>
                  <m:r>
                    <m:t>b</m:t>
                  </m:r>
                </m:e>
                <m:sub>
                  <m:r>
                    <m:t>i</m:t>
                  </m:r>
                </m:sub>
              </m:sSub>
              <m:r>
                <m:rPr>
                  <m:sty m:val="p"/>
                </m:rPr>
                <m:t>,</m:t>
              </m:r>
              <m:r>
                <m:t>r</m:t>
              </m:r>
              <m:r>
                <m:rPr>
                  <m:sty m:val="p"/>
                </m:rPr>
                <m:t>)</m:t>
              </m:r>
              <m:r>
                <m:t>&amp;</m:t>
              </m:r>
              <m:r>
                <m:rPr>
                  <m:sty m:val="p"/>
                </m:rPr>
                <m:t>=</m:t>
              </m:r>
              <m:r>
                <m:rPr>
                  <m:sty m:val="p"/>
                </m:rPr>
                <m:t>{</m:t>
              </m:r>
              <m:sSub>
                <m:e>
                  <m:r>
                    <m:t>b</m:t>
                  </m:r>
                </m:e>
                <m:sub>
                  <m:r>
                    <m:t>j</m:t>
                  </m:r>
                </m:sub>
              </m:sSub>
              <m:r>
                <m:rPr>
                  <m:sty m:val="p"/>
                </m:rPr>
                <m:t>∈</m:t>
              </m:r>
              <m:r>
                <m:t>B</m:t>
              </m:r>
              <m:r>
                <m:rPr>
                  <m:sty m:val="p"/>
                </m:rPr>
                <m:t>:</m:t>
              </m:r>
              <m:r>
                <m:t>d</m:t>
              </m:r>
              <m:r>
                <m:rPr>
                  <m:sty m:val="p"/>
                </m:rPr>
                <m:t>(</m:t>
              </m:r>
              <m:sSub>
                <m:e>
                  <m:r>
                    <m:t>b</m:t>
                  </m:r>
                </m:e>
                <m:sub>
                  <m:r>
                    <m:t>i</m:t>
                  </m:r>
                </m:sub>
              </m:sSub>
              <m:r>
                <m:rPr>
                  <m:sty m:val="p"/>
                </m:rPr>
                <m:t>,</m:t>
              </m:r>
              <m:sSub>
                <m:e>
                  <m:r>
                    <m:t>b</m:t>
                  </m:r>
                </m:e>
                <m:sub>
                  <m:r>
                    <m:t>j</m:t>
                  </m:r>
                </m:sub>
              </m:sSub>
              <m:r>
                <m:rPr>
                  <m:sty m:val="p"/>
                </m:rPr>
                <m:t>)</m:t>
              </m:r>
              <m:r>
                <m:rPr>
                  <m:sty m:val="p"/>
                </m:rPr>
                <m:t>≤</m:t>
              </m:r>
              <m:r>
                <m:t>r</m:t>
              </m:r>
              <m:r>
                <m:rPr>
                  <m:sty m:val="p"/>
                </m:rPr>
                <m:t>}</m:t>
              </m:r>
              <m:r>
                <m:rPr>
                  <m:sty m:val="p"/>
                </m:rPr>
                <m:t>,</m:t>
              </m:r>
              <m:r>
                <m:t>  </m:t>
              </m:r>
              <m:r>
                <m:t>d</m:t>
              </m:r>
              <m:r>
                <m:rPr>
                  <m:sty m:val="p"/>
                </m:rPr>
                <m:t>(</m:t>
              </m:r>
              <m:sSub>
                <m:e>
                  <m:r>
                    <m:t>b</m:t>
                  </m:r>
                </m:e>
                <m:sub>
                  <m:r>
                    <m:t>i</m:t>
                  </m:r>
                </m:sub>
              </m:sSub>
              <m:r>
                <m:rPr>
                  <m:sty m:val="p"/>
                </m:rPr>
                <m:t>,</m:t>
              </m:r>
              <m:sSub>
                <m:e>
                  <m:r>
                    <m:t>b</m:t>
                  </m:r>
                </m:e>
                <m:sub>
                  <m:r>
                    <m:t>j</m:t>
                  </m:r>
                </m:sub>
              </m:sSub>
              <m:r>
                <m:rPr>
                  <m:sty m:val="p"/>
                </m:rPr>
                <m:t>)</m:t>
              </m:r>
              <m:r>
                <m:rPr>
                  <m:sty m:val="p"/>
                </m:rPr>
                <m:t>=</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e>
              </m:rad>
            </m:e>
            <m:e>
              <m:r>
                <m:t>ρ</m:t>
              </m:r>
              <m:r>
                <m:rPr>
                  <m:sty m:val="p"/>
                </m:rPr>
                <m:t>(</m:t>
              </m:r>
              <m:sSub>
                <m:e>
                  <m:r>
                    <m:t>b</m:t>
                  </m:r>
                </m:e>
                <m:sub>
                  <m:r>
                    <m:t>i</m:t>
                  </m:r>
                </m:sub>
              </m:sSub>
              <m:r>
                <m:rPr>
                  <m:sty m:val="p"/>
                </m:rPr>
                <m:t>,</m:t>
              </m:r>
              <m:r>
                <m:t>r</m:t>
              </m:r>
              <m:r>
                <m:rPr>
                  <m:sty m:val="p"/>
                </m:rPr>
                <m:t>)</m:t>
              </m:r>
              <m:r>
                <m:t>&amp;</m:t>
              </m:r>
              <m:r>
                <m:rPr>
                  <m:sty m:val="p"/>
                </m:rPr>
                <m:t>=</m:t>
              </m:r>
              <m:r>
                <m:rPr>
                  <m:sty m:val="p"/>
                </m:rPr>
                <m:t>|</m:t>
              </m:r>
              <m:r>
                <m:t>N</m:t>
              </m:r>
              <m:r>
                <m:rPr>
                  <m:sty m:val="p"/>
                </m:rPr>
                <m:t>(</m:t>
              </m:r>
              <m:sSub>
                <m:e>
                  <m:r>
                    <m:t>b</m:t>
                  </m:r>
                </m:e>
                <m:sub>
                  <m:r>
                    <m:t>i</m:t>
                  </m:r>
                </m:sub>
              </m:sSub>
              <m:r>
                <m:rPr>
                  <m:sty m:val="p"/>
                </m:rPr>
                <m:t>,</m:t>
              </m:r>
              <m:r>
                <m:t>r</m:t>
              </m:r>
              <m:r>
                <m:rPr>
                  <m:sty m:val="p"/>
                </m:rPr>
                <m:t>)</m:t>
              </m:r>
              <m:r>
                <m:rPr>
                  <m:sty m:val="p"/>
                </m:rPr>
                <m:t>|</m:t>
              </m:r>
            </m:e>
            <m:e>
              <m:sSup>
                <m:e>
                  <m:r>
                    <m:t>b</m:t>
                  </m:r>
                </m:e>
                <m:sup>
                  <m:r>
                    <m:rPr>
                      <m:sty m:val="p"/>
                    </m:rPr>
                    <m:t>*</m:t>
                  </m:r>
                </m:sup>
              </m:sSup>
              <m:r>
                <m:t>&amp;</m:t>
              </m:r>
              <m:r>
                <m:rPr>
                  <m:sty m:val="p"/>
                </m:rPr>
                <m:t>=</m:t>
              </m:r>
              <m:limLow>
                <m:e>
                  <m:r>
                    <m:rPr>
                      <m:sty m:val="p"/>
                    </m:rPr>
                    <m:t>arg max</m:t>
                  </m:r>
                </m:e>
                <m:lim>
                  <m:sSub>
                    <m:e>
                      <m:r>
                        <m:t>b</m:t>
                      </m:r>
                    </m:e>
                    <m:sub>
                      <m:r>
                        <m:t>i</m:t>
                      </m:r>
                    </m:sub>
                  </m:sSub>
                  <m:r>
                    <m:rPr>
                      <m:sty m:val="p"/>
                    </m:rPr>
                    <m:t>∈</m:t>
                  </m:r>
                  <m:r>
                    <m:t>B</m:t>
                  </m:r>
                </m:lim>
              </m:limLow>
              <m:r>
                <m:t>ρ</m:t>
              </m:r>
              <m:r>
                <m:rPr>
                  <m:sty m:val="p"/>
                </m:rPr>
                <m:t>(</m:t>
              </m:r>
              <m:sSub>
                <m:e>
                  <m:r>
                    <m:t>b</m:t>
                  </m:r>
                </m:e>
                <m:sub>
                  <m:r>
                    <m:t>i</m:t>
                  </m:r>
                </m:sub>
              </m:sSub>
              <m:r>
                <m:rPr>
                  <m:sty m:val="p"/>
                </m:rPr>
                <m:t>,</m:t>
              </m:r>
              <m:r>
                <m:t>r</m:t>
              </m:r>
              <m:r>
                <m:rPr>
                  <m:sty m:val="p"/>
                </m:rPr>
                <m:t>)</m:t>
              </m:r>
            </m:e>
          </m:eqArr>
        </m:oMath>
      </m:oMathPara>
    </w:p>
    <w:p>
      <w:pPr>
        <w:pStyle w:val="FirstParagraph"/>
      </w:pPr>
      <w:r>
        <w:t xml:space="preserve">The final cluster</w:t>
      </w:r>
      <w:r>
        <w:t xml:space="preserve"> </w:t>
      </w:r>
      <m:oMath>
        <m:r>
          <m:t>C</m:t>
        </m:r>
        <m:r>
          <m:rPr>
            <m:sty m:val="p"/>
          </m:rPr>
          <m:t>=</m:t>
        </m:r>
        <m:r>
          <m:t>N</m:t>
        </m:r>
        <m:r>
          <m:rPr>
            <m:sty m:val="p"/>
          </m:rPr>
          <m:t>(</m:t>
        </m:r>
        <m:sSup>
          <m:e>
            <m:r>
              <m:t>b</m:t>
            </m:r>
          </m:e>
          <m:sup>
            <m:r>
              <m:rPr>
                <m:sty m:val="p"/>
              </m:rPr>
              <m:t>*</m:t>
            </m:r>
          </m:sup>
        </m:sSup>
        <m:r>
          <m:rPr>
            <m:sty m:val="p"/>
          </m:rPr>
          <m:t>,</m:t>
        </m:r>
        <m:r>
          <m:t>r</m:t>
        </m:r>
        <m:r>
          <m:rPr>
            <m:sty m:val="p"/>
          </m:rPr>
          <m:t>)</m:t>
        </m:r>
      </m:oMath>
      <w:r>
        <w:t xml:space="preserve">: all blobs within radius</w:t>
      </w:r>
      <w:r>
        <w:t xml:space="preserve"> </w:t>
      </w:r>
      <m:oMath>
        <m:r>
          <m:t>r</m:t>
        </m:r>
      </m:oMath>
      <w:r>
        <w:t xml:space="preserve"> </w:t>
      </w:r>
      <w:r>
        <w:t xml:space="preserve">of the density-maximizing anchor.</w:t>
      </w:r>
    </w:p>
    <w:p>
      <w:pPr>
        <w:pStyle w:val="BodyText"/>
      </w:pPr>
      <w:r>
        <w:t xml:space="preserve">This formulation is a simplified variant of the DBSCAN algorithm (Ester et al., 1996). DBSCAN defines</w:t>
      </w:r>
      <w:r>
        <w:t xml:space="preserve"> </w:t>
      </w:r>
      <w:r>
        <w:t xml:space="preserve">“core points”</w:t>
      </w:r>
      <w:r>
        <w:t xml:space="preserve"> </w:t>
      </w:r>
      <w:r>
        <w:t xml:space="preserve">as points with density exceeding a threshold</w:t>
      </w:r>
      <w:r>
        <w:t xml:space="preserve"> </w:t>
      </w:r>
      <w:r>
        <w:rPr>
          <w:rStyle w:val="VerbatimChar"/>
        </w:rPr>
        <w:t xml:space="preserve">minPts</w:t>
      </w:r>
      <w:r>
        <w:t xml:space="preserve">, and builds clusters by connecting core points. The present algorithm differs in that it uses a single-step anchor selection rather than iterative cluster growth: appropriate because the beacon LED cluster is known to be a single well-separated cluster, not an arbitrary density structure.</w:t>
      </w:r>
    </w:p>
    <w:bookmarkEnd w:id="132"/>
    <w:bookmarkStart w:id="133" w:name="Xc524d0e37a7da3b7d33e1899cabc06f4274f351"/>
    <w:p>
      <w:pPr>
        <w:pStyle w:val="Heading3"/>
      </w:pPr>
      <w:r>
        <w:t xml:space="preserve">Correctness Proof Under Isolation Hypothesis</w:t>
      </w:r>
    </w:p>
    <w:p>
      <w:pPr>
        <w:pStyle w:val="FirstParagraph"/>
      </w:pPr>
      <w:r>
        <w:t xml:space="preserve">The algorithm’s correctness depends on the Isolation Hypothesis (IH): no non-beacon blob is within radius</w:t>
      </w:r>
      <w:r>
        <w:t xml:space="preserve"> </w:t>
      </w:r>
      <w:r>
        <w:t xml:space="preserve">$r = \texttt{\renewcommand{\_}{\textunderscore\penalty 0\hskip 0pt\relax}LED\_CLUSTER\_PX} = 280$</w:t>
      </w:r>
      <w:r>
        <w:t xml:space="preserve"> px of any beacon blob. Under IH:</w:t>
      </w:r>
    </w:p>
    <w:p>
      <w:pPr>
        <w:pStyle w:val="BlockText"/>
      </w:pPr>
      <w:r>
        <w:t xml:space="preserve">For any beacon blob</w:t>
      </w:r>
      <w:r>
        <w:t xml:space="preserve"> </w:t>
      </w:r>
      <m:oMath>
        <m:sSub>
          <m:e>
            <m:r>
              <m:t>b</m:t>
            </m:r>
          </m:e>
          <m:sub>
            <m:r>
              <m:t>i</m:t>
            </m:r>
          </m:sub>
        </m:sSub>
        <m:r>
          <m:rPr>
            <m:sty m:val="p"/>
          </m:rPr>
          <m:t>∈</m:t>
        </m:r>
        <m:sSub>
          <m:e>
            <m:r>
              <m:t>B</m:t>
            </m:r>
          </m:e>
          <m:sub>
            <m:r>
              <m:rPr>
                <m:nor/>
                <m:sty m:val="p"/>
              </m:rPr>
              <m:t>beacon</m:t>
            </m:r>
          </m:sub>
        </m:sSub>
      </m:oMath>
      <w:r>
        <w:t xml:space="preserve">:</w:t>
      </w:r>
      <w:r>
        <w:t xml:space="preserve"> </w:t>
      </w:r>
      <m:oMath>
        <m:r>
          <m:t>N</m:t>
        </m:r>
        <m:r>
          <m:rPr>
            <m:sty m:val="p"/>
          </m:rPr>
          <m:t>(</m:t>
        </m:r>
        <m:sSub>
          <m:e>
            <m:r>
              <m:t>b</m:t>
            </m:r>
          </m:e>
          <m:sub>
            <m:r>
              <m:t>i</m:t>
            </m:r>
          </m:sub>
        </m:sSub>
        <m:r>
          <m:rPr>
            <m:sty m:val="p"/>
          </m:rPr>
          <m:t>,</m:t>
        </m:r>
        <m:r>
          <m:t>r</m:t>
        </m:r>
        <m:r>
          <m:rPr>
            <m:sty m:val="p"/>
          </m:rPr>
          <m:t>)</m:t>
        </m:r>
        <m:r>
          <m:rPr>
            <m:sty m:val="p"/>
          </m:rPr>
          <m:t>⊇</m:t>
        </m:r>
        <m:sSub>
          <m:e>
            <m:r>
              <m:t>B</m:t>
            </m:r>
          </m:e>
          <m:sub>
            <m:r>
              <m:rPr>
                <m:nor/>
                <m:sty m:val="p"/>
              </m:rPr>
              <m:t>beacon</m:t>
            </m:r>
          </m:sub>
        </m:sSub>
      </m:oMath>
      <w:r>
        <w:t xml:space="preserve">, so</w:t>
      </w:r>
      <w:r>
        <w:t xml:space="preserve"> </w:t>
      </w:r>
      <m:oMath>
        <m:r>
          <m:t>ρ</m:t>
        </m:r>
        <m:r>
          <m:rPr>
            <m:sty m:val="p"/>
          </m:rPr>
          <m:t>(</m:t>
        </m:r>
        <m:sSub>
          <m:e>
            <m:r>
              <m:t>b</m:t>
            </m:r>
          </m:e>
          <m:sub>
            <m:r>
              <m:t>i</m:t>
            </m:r>
          </m:sub>
        </m:sSub>
        <m:r>
          <m:rPr>
            <m:sty m:val="p"/>
          </m:rPr>
          <m:t>,</m:t>
        </m:r>
        <m:r>
          <m:t>r</m:t>
        </m:r>
        <m:r>
          <m:rPr>
            <m:sty m:val="p"/>
          </m:rPr>
          <m:t>)</m:t>
        </m:r>
        <m:r>
          <m:rPr>
            <m:sty m:val="p"/>
          </m:rPr>
          <m:t>≥</m:t>
        </m:r>
        <m:r>
          <m:rPr>
            <m:sty m:val="p"/>
          </m:rPr>
          <m:t>|</m:t>
        </m:r>
        <m:sSub>
          <m:e>
            <m:r>
              <m:t>B</m:t>
            </m:r>
          </m:e>
          <m:sub>
            <m:r>
              <m:rPr>
                <m:nor/>
                <m:sty m:val="p"/>
              </m:rPr>
              <m:t>beacon</m:t>
            </m:r>
          </m:sub>
        </m:sSub>
        <m:r>
          <m:rPr>
            <m:sty m:val="p"/>
          </m:rPr>
          <m:t>|</m:t>
        </m:r>
        <m:r>
          <m:rPr>
            <m:sty m:val="p"/>
          </m:rPr>
          <m:t>=</m:t>
        </m:r>
        <m:r>
          <m:t>4</m:t>
        </m:r>
      </m:oMath>
      <w:r>
        <w:t xml:space="preserve">. For any isolated blob</w:t>
      </w:r>
      <w:r>
        <w:t xml:space="preserve"> </w:t>
      </w:r>
      <m:oMath>
        <m:sSub>
          <m:e>
            <m:r>
              <m:t>b</m:t>
            </m:r>
          </m:e>
          <m:sub>
            <m:r>
              <m:t>k</m:t>
            </m:r>
          </m:sub>
        </m:sSub>
        <m:r>
          <m:rPr>
            <m:sty m:val="p"/>
          </m:rPr>
          <m:t>∉</m:t>
        </m:r>
        <m:sSub>
          <m:e>
            <m:r>
              <m:t>B</m:t>
            </m:r>
          </m:e>
          <m:sub>
            <m:r>
              <m:rPr>
                <m:nor/>
                <m:sty m:val="p"/>
              </m:rPr>
              <m:t>beacon</m:t>
            </m:r>
          </m:sub>
        </m:sSub>
      </m:oMath>
      <w:r>
        <w:t xml:space="preserve">:</w:t>
      </w:r>
      <w:r>
        <w:t xml:space="preserve"> </w:t>
      </w:r>
      <m:oMath>
        <m:r>
          <m:t>N</m:t>
        </m:r>
        <m:r>
          <m:rPr>
            <m:sty m:val="p"/>
          </m:rPr>
          <m:t>(</m:t>
        </m:r>
        <m:sSub>
          <m:e>
            <m:r>
              <m:t>b</m:t>
            </m:r>
          </m:e>
          <m:sub>
            <m:r>
              <m:t>k</m:t>
            </m:r>
          </m:sub>
        </m:sSub>
        <m:r>
          <m:rPr>
            <m:sty m:val="p"/>
          </m:rPr>
          <m:t>,</m:t>
        </m:r>
        <m:r>
          <m:t>r</m:t>
        </m:r>
        <m:r>
          <m:rPr>
            <m:sty m:val="p"/>
          </m:rPr>
          <m:t>)</m:t>
        </m:r>
        <m:r>
          <m:rPr>
            <m:sty m:val="p"/>
          </m:rPr>
          <m:t>∩</m:t>
        </m:r>
        <m:sSub>
          <m:e>
            <m:r>
              <m:t>B</m:t>
            </m:r>
          </m:e>
          <m:sub>
            <m:r>
              <m:rPr>
                <m:nor/>
                <m:sty m:val="p"/>
              </m:rPr>
              <m:t>beacon</m:t>
            </m:r>
          </m:sub>
        </m:sSub>
        <m:r>
          <m:rPr>
            <m:sty m:val="p"/>
          </m:rPr>
          <m:t>=</m:t>
        </m:r>
        <m:r>
          <m:rPr>
            <m:sty m:val="p"/>
          </m:rPr>
          <m:t>∅</m:t>
        </m:r>
      </m:oMath>
      <w:r>
        <w:t xml:space="preserve"> </w:t>
      </w:r>
      <w:r>
        <w:t xml:space="preserve">by IH, so</w:t>
      </w:r>
      <w:r>
        <w:t xml:space="preserve"> </w:t>
      </w:r>
      <m:oMath>
        <m:r>
          <m:t>ρ</m:t>
        </m:r>
        <m:r>
          <m:rPr>
            <m:sty m:val="p"/>
          </m:rPr>
          <m:t>(</m:t>
        </m:r>
        <m:sSub>
          <m:e>
            <m:r>
              <m:t>b</m:t>
            </m:r>
          </m:e>
          <m:sub>
            <m:r>
              <m:t>k</m:t>
            </m:r>
          </m:sub>
        </m:sSub>
        <m:r>
          <m:rPr>
            <m:sty m:val="p"/>
          </m:rPr>
          <m:t>,</m:t>
        </m:r>
        <m:r>
          <m:t>r</m:t>
        </m:r>
        <m:r>
          <m:rPr>
            <m:sty m:val="p"/>
          </m:rPr>
          <m:t>)</m:t>
        </m:r>
        <m:r>
          <m:rPr>
            <m:sty m:val="p"/>
          </m:rPr>
          <m:t>=</m:t>
        </m:r>
        <m:r>
          <m:rPr>
            <m:sty m:val="p"/>
          </m:rPr>
          <m:t>|</m:t>
        </m:r>
        <m:r>
          <m:t>N</m:t>
        </m:r>
        <m:r>
          <m:rPr>
            <m:sty m:val="p"/>
          </m:rPr>
          <m:t>(</m:t>
        </m:r>
        <m:sSub>
          <m:e>
            <m:r>
              <m:t>b</m:t>
            </m:r>
          </m:e>
          <m:sub>
            <m:r>
              <m:t>k</m:t>
            </m:r>
          </m:sub>
        </m:sSub>
        <m:r>
          <m:rPr>
            <m:sty m:val="p"/>
          </m:rPr>
          <m:t>,</m:t>
        </m:r>
        <m:r>
          <m:t>r</m:t>
        </m:r>
        <m:r>
          <m:rPr>
            <m:sty m:val="p"/>
          </m:rPr>
          <m:t>)</m:t>
        </m:r>
        <m:r>
          <m:rPr>
            <m:sty m:val="p"/>
          </m:rPr>
          <m:t>∩</m:t>
        </m:r>
        <m:sSub>
          <m:e>
            <m:r>
              <m:t>B</m:t>
            </m:r>
          </m:e>
          <m:sub>
            <m:r>
              <m:rPr>
                <m:nor/>
                <m:sty m:val="p"/>
              </m:rPr>
              <m:t>isolated</m:t>
            </m:r>
          </m:sub>
        </m:sSub>
        <m:r>
          <m:rPr>
            <m:sty m:val="p"/>
          </m:rPr>
          <m:t>|</m:t>
        </m:r>
        <m:r>
          <m:rPr>
            <m:sty m:val="p"/>
          </m:rPr>
          <m:t>≪</m:t>
        </m:r>
        <m:r>
          <m:rPr>
            <m:sty m:val="p"/>
          </m:rPr>
          <m:t>|</m:t>
        </m:r>
        <m:sSub>
          <m:e>
            <m:r>
              <m:t>B</m:t>
            </m:r>
          </m:e>
          <m:sub>
            <m:r>
              <m:rPr>
                <m:nor/>
                <m:sty m:val="p"/>
              </m:rPr>
              <m:t>beacon</m:t>
            </m:r>
          </m:sub>
        </m:sSub>
        <m:r>
          <m:rPr>
            <m:sty m:val="p"/>
          </m:rPr>
          <m:t>|</m:t>
        </m:r>
      </m:oMath>
      <w:r>
        <w:t xml:space="preserve"> </w:t>
      </w:r>
      <w:r>
        <w:t xml:space="preserve">(assuming no accidental isolated-blob clustering). Therefore</w:t>
      </w:r>
      <w:r>
        <w:t xml:space="preserve"> </w:t>
      </w:r>
      <m:oMath>
        <m:sSup>
          <m:e>
            <m:r>
              <m:t>b</m:t>
            </m:r>
          </m:e>
          <m:sup>
            <m:r>
              <m:rPr>
                <m:sty m:val="p"/>
              </m:rPr>
              <m:t>*</m:t>
            </m:r>
          </m:sup>
        </m:sSup>
        <m:r>
          <m:rPr>
            <m:sty m:val="p"/>
          </m:rPr>
          <m:t>=</m:t>
        </m:r>
        <m:r>
          <m:rPr>
            <m:sty m:val="p"/>
          </m:rPr>
          <m:t>arg max</m:t>
        </m:r>
        <m:r>
          <m:t>ρ</m:t>
        </m:r>
        <m:r>
          <m:rPr>
            <m:sty m:val="p"/>
          </m:rPr>
          <m:t>∈</m:t>
        </m:r>
        <m:sSub>
          <m:e>
            <m:r>
              <m:t>B</m:t>
            </m:r>
          </m:e>
          <m:sub>
            <m:r>
              <m:rPr>
                <m:nor/>
                <m:sty m:val="p"/>
              </m:rPr>
              <m:t>beacon</m:t>
            </m:r>
          </m:sub>
        </m:sSub>
      </m:oMath>
      <w:r>
        <w:t xml:space="preserve">.</w:t>
      </w:r>
      <w:r>
        <w:t xml:space="preserve"> </w:t>
      </w:r>
      <m:oMath>
        <m:r>
          <m:rPr>
            <m:sty m:val="p"/>
          </m:rPr>
          <m:t>◼</m:t>
        </m:r>
      </m:oMath>
      <w:r>
        <w:t xml:space="preserve"> </w:t>
      </w:r>
      <w:r>
        <w:t xml:space="preserve">(under IH)</w:t>
      </w:r>
    </w:p>
    <w:p>
      <w:pPr>
        <w:pStyle w:val="FirstParagraph"/>
      </w:pPr>
      <w:r>
        <w:t xml:space="preserve">The isolation hypothesis is empirically validated as follows. The four beacon LEDs are arranged in a horizontal line spanning 120–200 px at operational distances (0.5–2.0 m). The maximum pairwise LED distance within the cluster is therefore</w:t>
      </w:r>
      <w:r>
        <w:t xml:space="preserve"> </w:t>
      </w:r>
      <m:oMath>
        <m:r>
          <m:rPr>
            <m:sty m:val="p"/>
          </m:rPr>
          <m:t>&lt;</m:t>
        </m:r>
        <m:r>
          <m:t>200</m:t>
        </m:r>
      </m:oMath>
      <w:r>
        <w:t xml:space="preserve"> px</w:t>
      </w:r>
      <m:oMath>
        <m:r>
          <m:rPr>
            <m:sty m:val="p"/>
          </m:rPr>
          <m:t>&lt;</m:t>
        </m:r>
        <m:r>
          <m:t>r</m:t>
        </m:r>
        <m:r>
          <m:rPr>
            <m:sty m:val="p"/>
          </m:rPr>
          <m:t>=</m:t>
        </m:r>
        <m:r>
          <m:t>280</m:t>
        </m:r>
      </m:oMath>
      <w:r>
        <w:t xml:space="preserve"> px. The nearest non-beacon blob (a ceiling reflection at pixel</w:t>
      </w:r>
      <w:r>
        <w:t xml:space="preserve"> </w:t>
      </w:r>
      <m:oMath>
        <m:r>
          <m:rPr>
            <m:sty m:val="p"/>
          </m:rPr>
          <m:t>(</m:t>
        </m:r>
        <m:r>
          <m:t>268</m:t>
        </m:r>
        <m:r>
          <m:rPr>
            <m:sty m:val="p"/>
          </m:rPr>
          <m:t>,</m:t>
        </m:r>
        <m:r>
          <m:t>98</m:t>
        </m:r>
        <m:r>
          <m:rPr>
            <m:sty m:val="p"/>
          </m:rPr>
          <m:t>)</m:t>
        </m:r>
      </m:oMath>
      <w:r>
        <w:t xml:space="preserve">) was measured at a minimum distance of 148 px from the nearest beacon LED across all test frames: less than</w:t>
      </w:r>
      <w:r>
        <w:t xml:space="preserve"> </w:t>
      </w:r>
      <m:oMath>
        <m:r>
          <m:t>r</m:t>
        </m:r>
      </m:oMath>
      <w:r>
        <w:t xml:space="preserve">, which initially appeared to violate the IH. However, from the ceiling reflection’s own perspective,</w:t>
      </w:r>
      <w:r>
        <w:t xml:space="preserve"> </w:t>
      </w:r>
      <m:oMath>
        <m:r>
          <m:t>ρ</m:t>
        </m:r>
        <m:r>
          <m:rPr>
            <m:sty m:val="p"/>
          </m:rPr>
          <m:t>(</m:t>
        </m:r>
        <m:r>
          <m:rPr>
            <m:nor/>
            <m:sty m:val="p"/>
          </m:rPr>
          <m:t>ceiling</m:t>
        </m:r>
        <m:r>
          <m:rPr>
            <m:sty m:val="p"/>
          </m:rPr>
          <m:t>,</m:t>
        </m:r>
        <m:r>
          <m:t>280</m:t>
        </m:r>
        <m:r>
          <m:rPr>
            <m:sty m:val="p"/>
          </m:rPr>
          <m:t>)</m:t>
        </m:r>
        <m:r>
          <m:rPr>
            <m:sty m:val="p"/>
          </m:rPr>
          <m:t>=</m:t>
        </m:r>
        <m:r>
          <m:t>1</m:t>
        </m:r>
        <m:r>
          <m:rPr>
            <m:sty m:val="p"/>
          </m:rPr>
          <m:t>+</m:t>
        </m:r>
        <m:r>
          <m:t>4</m:t>
        </m:r>
        <m:r>
          <m:rPr>
            <m:sty m:val="p"/>
          </m:rPr>
          <m:t>=</m:t>
        </m:r>
        <m:r>
          <m:t>5</m:t>
        </m:r>
      </m:oMath>
      <w:r>
        <w:t xml:space="preserve"> </w:t>
      </w:r>
      <w:r>
        <w:t xml:space="preserve">(all four LEDs fall within 280 px of it), which could in principle exceed a beacon LED’s own density.</w:t>
      </w:r>
    </w:p>
    <w:p>
      <w:pPr>
        <w:pStyle w:val="BodyText"/>
      </w:pPr>
      <w:r>
        <w:t xml:space="preserve">The actual fix required two changes: (1) density-based anchor selection, and (2) reducing</w:t>
      </w:r>
      <w:r>
        <w:t xml:space="preserve"> </w:t>
      </w:r>
      <w:r>
        <w:rPr>
          <w:rStyle w:val="VerbatimChar"/>
        </w:rPr>
        <w:t xml:space="preserve">LEDMAXAREA</w:t>
      </w:r>
      <w:r>
        <w:t xml:space="preserve"> </w:t>
      </w:r>
      <w:r>
        <w:t xml:space="preserve">from 4000 to 1200 px</w:t>
      </w:r>
      <m:oMath>
        <m:sSup>
          <m:e>
            <m:r>
              <m:t>​</m:t>
            </m:r>
          </m:e>
          <m:sup>
            <m:r>
              <m:t>2</m:t>
            </m:r>
          </m:sup>
        </m:sSup>
      </m:oMath>
      <w:r>
        <w:t xml:space="preserve">, which filters out the ceiling reflection (area 1289 px</w:t>
      </w:r>
      <m:oMath>
        <m:sSup>
          <m:e>
            <m:r>
              <m:t>​</m:t>
            </m:r>
          </m:e>
          <m:sup>
            <m:r>
              <m:t>2</m:t>
            </m:r>
          </m:sup>
        </m:sSup>
        <m:r>
          <m:rPr>
            <m:sty m:val="p"/>
          </m:rPr>
          <m:t>&gt;</m:t>
        </m:r>
        <m:r>
          <m:t>1200</m:t>
        </m:r>
      </m:oMath>
      <w:r>
        <w:t xml:space="preserve"> px</w:t>
      </w:r>
      <m:oMath>
        <m:sSup>
          <m:e>
            <m:r>
              <m:t>​</m:t>
            </m:r>
          </m:e>
          <m:sup>
            <m:r>
              <m:t>2</m:t>
            </m:r>
          </m:sup>
        </m:sSup>
      </m:oMath>
      <w:r>
        <w:t xml:space="preserve"> </w:t>
      </w:r>
      <w:r>
        <w:t xml:space="preserve">threshold)</w:t>
      </w:r>
      <w:r>
        <w:t xml:space="preserve"> </w:t>
      </w:r>
      <w:r>
        <w:rPr>
          <w:i/>
          <w:iCs/>
        </w:rPr>
        <w:t xml:space="preserve">before</w:t>
      </w:r>
      <w:r>
        <w:t xml:space="preserve"> </w:t>
      </w:r>
      <w:r>
        <w:t xml:space="preserve">clustering. With the area filter, the ceiling reflection blob is never in</w:t>
      </w:r>
      <w:r>
        <w:t xml:space="preserve"> </w:t>
      </w:r>
      <m:oMath>
        <m:r>
          <m:t>B</m:t>
        </m:r>
      </m:oMath>
      <w:r>
        <w:t xml:space="preserve">, making the IH trivially satisfied. The density-based selection then correctly handles any remaining large-area blobs that pass the area filter but are truly isolated.</w:t>
      </w:r>
    </w:p>
    <w:bookmarkEnd w:id="133"/>
    <w:bookmarkStart w:id="134" w:name="computational-complexity"/>
    <w:p>
      <w:pPr>
        <w:pStyle w:val="Heading3"/>
      </w:pPr>
      <w:r>
        <w:t xml:space="preserve">Computational Complexity</w:t>
      </w:r>
    </w:p>
    <w:p>
      <w:pPr>
        <w:pStyle w:val="FirstParagraph"/>
      </w:pPr>
      <w:r>
        <w:t xml:space="preserve">Input:</w:t>
      </w:r>
      <w:r>
        <w:t xml:space="preserve"> </w:t>
      </w:r>
      <m:oMath>
        <m:r>
          <m:t>n</m:t>
        </m:r>
      </m:oMath>
      <w:r>
        <w:t xml:space="preserve"> </w:t>
      </w:r>
      <w:r>
        <w:t xml:space="preserve">blobs (</w:t>
      </w:r>
      <w:r>
        <w:t xml:space="preserve">$n \leq \texttt{\renewcommand{\_}{\textunderscore\penalty 0\hskip 0pt\relax}N\_LEDS} \times 2 = 8$</w:t>
      </w:r>
      <w:r>
        <w:t xml:space="preserve"> </w:t>
      </w:r>
      <w:r>
        <w:t xml:space="preserve">after area filtering and top-8 selection).</w:t>
      </w:r>
    </w:p>
    <w:p>
      <w:pPr>
        <w:pStyle w:val="BodyText"/>
      </w:pPr>
      <w:r>
        <w:t xml:space="preserve">Density computation:</w:t>
      </w:r>
      <w:r>
        <w:t xml:space="preserve"> </w:t>
      </w:r>
      <m:oMath>
        <m:r>
          <m:t>O</m:t>
        </m:r>
        <m:r>
          <m:rPr>
            <m:sty m:val="p"/>
          </m:rPr>
          <m:t>(</m:t>
        </m:r>
        <m:sSup>
          <m:e>
            <m:r>
              <m:t>n</m:t>
            </m:r>
          </m:e>
          <m:sup>
            <m:r>
              <m:t>2</m:t>
            </m:r>
          </m:sup>
        </m:sSup>
        <m:r>
          <m:rPr>
            <m:sty m:val="p"/>
          </m:rPr>
          <m:t>)</m:t>
        </m:r>
      </m:oMath>
      <w:r>
        <w:t xml:space="preserve"> </w:t>
      </w:r>
      <w:r>
        <w:t xml:space="preserve">pairwise distances. For</w:t>
      </w:r>
      <w:r>
        <w:t xml:space="preserve"> </w:t>
      </w:r>
      <m:oMath>
        <m:r>
          <m:t>n</m:t>
        </m:r>
        <m:r>
          <m:rPr>
            <m:sty m:val="p"/>
          </m:rPr>
          <m:t>=</m:t>
        </m:r>
        <m:r>
          <m:t>8</m:t>
        </m:r>
      </m:oMath>
      <w:r>
        <w:t xml:space="preserve">: 28 pairwise distance computations, each</w:t>
      </w:r>
      <w:r>
        <w:t xml:space="preserve"> </w:t>
      </w:r>
      <m:oMath>
        <m:r>
          <m:rPr>
            <m:sty m:val="p"/>
          </m:rPr>
          <m:t>≈</m:t>
        </m:r>
      </m:oMath>
      <w:r>
        <w:t xml:space="preserve">5 floating-point operations (2 subtractions, 2 multiplications, 1 addition, plus 1 sqrt)</w:t>
      </w:r>
      <w:r>
        <w:t xml:space="preserve"> </w:t>
      </w:r>
      <m:oMath>
        <m:r>
          <m:rPr>
            <m:sty m:val="p"/>
          </m:rPr>
          <m:t>⇒</m:t>
        </m:r>
      </m:oMath>
      <w:r>
        <w:t xml:space="preserve"> </w:t>
      </w:r>
      <m:oMath>
        <m:r>
          <m:rPr>
            <m:sty m:val="p"/>
          </m:rPr>
          <m:t>∼</m:t>
        </m:r>
      </m:oMath>
      <w:r>
        <w:t xml:space="preserve">168 FLOPs/frame. At 20 Hz:</w:t>
      </w:r>
      <w:r>
        <w:t xml:space="preserve"> </w:t>
      </w:r>
      <m:oMath>
        <m:r>
          <m:rPr>
            <m:sty m:val="p"/>
          </m:rPr>
          <m:t>∼</m:t>
        </m:r>
      </m:oMath>
      <w:r>
        <w:t xml:space="preserve">3360 FLOPs/s: negligible compared to the OpenCV threshold operation (307K pixels at 20 Hz).</w:t>
      </w:r>
    </w:p>
    <w:p>
      <w:pPr>
        <w:pStyle w:val="BodyText"/>
      </w:pPr>
      <w:r>
        <w:t xml:space="preserve">Comparison with naive DBSCAN on</w:t>
      </w:r>
      <w:r>
        <w:t xml:space="preserve"> </w:t>
      </w:r>
      <m:oMath>
        <m:r>
          <m:t>n</m:t>
        </m:r>
        <m:r>
          <m:rPr>
            <m:sty m:val="p"/>
          </m:rPr>
          <m:t>=</m:t>
        </m:r>
        <m:r>
          <m:t>8</m:t>
        </m:r>
      </m:oMath>
      <w:r>
        <w:t xml:space="preserve">: identical</w:t>
      </w:r>
      <w:r>
        <w:t xml:space="preserve"> </w:t>
      </w:r>
      <m:oMath>
        <m:r>
          <m:t>O</m:t>
        </m:r>
        <m:r>
          <m:rPr>
            <m:sty m:val="p"/>
          </m:rPr>
          <m:t>(</m:t>
        </m:r>
        <m:sSup>
          <m:e>
            <m:r>
              <m:t>n</m:t>
            </m:r>
          </m:e>
          <m:sup>
            <m:r>
              <m:t>2</m:t>
            </m:r>
          </m:sup>
        </m:sSup>
        <m:r>
          <m:rPr>
            <m:sty m:val="p"/>
          </m:rPr>
          <m:t>)</m:t>
        </m:r>
      </m:oMath>
      <w:r>
        <w:t xml:space="preserve"> </w:t>
      </w:r>
      <w:r>
        <w:t xml:space="preserve">complexity. The single-anchor selection avoids the</w:t>
      </w:r>
      <w:r>
        <w:t xml:space="preserve"> </w:t>
      </w:r>
      <m:oMath>
        <m:r>
          <m:t>O</m:t>
        </m:r>
        <m:r>
          <m:rPr>
            <m:sty m:val="p"/>
          </m:rPr>
          <m:t>(</m:t>
        </m:r>
        <m:sSup>
          <m:e>
            <m:r>
              <m:t>n</m:t>
            </m:r>
          </m:e>
          <m:sup>
            <m:r>
              <m:t>2</m:t>
            </m:r>
          </m:sup>
        </m:sSup>
        <m:r>
          <m:rPr>
            <m:sty m:val="p"/>
          </m:rPr>
          <m:t>)</m:t>
        </m:r>
      </m:oMath>
      <w:r>
        <w:t xml:space="preserve"> </w:t>
      </w:r>
      <w:r>
        <w:t xml:space="preserve">cluster-expansion overhead of full DBSCAN, which is unnecessary when exactly one cluster is expected.</w:t>
      </w:r>
    </w:p>
    <w:bookmarkEnd w:id="134"/>
    <w:bookmarkEnd w:id="135"/>
    <w:bookmarkStart w:id="140" w:name="Xd77e72df48685507fe2af82dc15257e511d02ee"/>
    <w:p>
      <w:pPr>
        <w:pStyle w:val="Heading2"/>
      </w:pPr>
      <w:r>
        <w:t xml:space="preserve">Perspective-n-Point: Homography and SVD Decomposition</w:t>
      </w:r>
    </w:p>
    <w:bookmarkStart w:id="136" w:name="the-homography-for-planar-scenes"/>
    <w:p>
      <w:pPr>
        <w:pStyle w:val="Heading3"/>
      </w:pPr>
      <w:r>
        <w:t xml:space="preserve">The Homography for Planar Scenes</w:t>
      </w:r>
    </w:p>
    <w:p>
      <w:pPr>
        <w:pStyle w:val="FirstParagraph"/>
      </w:pPr>
      <w:r>
        <w:t xml:space="preserve">For a checkerboard target with all reference points in the</w:t>
      </w:r>
      <w:r>
        <w:t xml:space="preserve"> </w:t>
      </w:r>
      <m:oMath>
        <m:r>
          <m:t>Z</m:t>
        </m:r>
        <m:r>
          <m:rPr>
            <m:sty m:val="p"/>
          </m:rPr>
          <m:t>=</m:t>
        </m:r>
        <m:r>
          <m:t>0</m:t>
        </m:r>
      </m:oMath>
      <w:r>
        <w:t xml:space="preserve"> </w:t>
      </w:r>
      <w:r>
        <w:t xml:space="preserve">plane, the perspective projection simplifies from the full</w:t>
      </w:r>
      <w:r>
        <w:t xml:space="preserve"> </w:t>
      </w:r>
      <m:oMath>
        <m:r>
          <m:t>3</m:t>
        </m:r>
        <m:r>
          <m:rPr>
            <m:sty m:val="p"/>
          </m:rPr>
          <m:t>×</m:t>
        </m:r>
        <m:r>
          <m:t>4</m:t>
        </m:r>
      </m:oMath>
      <w:r>
        <w:t xml:space="preserve"> </w:t>
      </w:r>
      <w:r>
        <w:t xml:space="preserve">projection matrix to a</w:t>
      </w:r>
      <w:r>
        <w:t xml:space="preserve"> </w:t>
      </w:r>
      <m:oMath>
        <m:r>
          <m:t>3</m:t>
        </m:r>
        <m:r>
          <m:rPr>
            <m:sty m:val="p"/>
          </m:rPr>
          <m:t>×</m:t>
        </m:r>
        <m:r>
          <m:t>3</m:t>
        </m:r>
      </m:oMath>
      <w:r>
        <w:t xml:space="preserve"> </w:t>
      </w:r>
      <w:r>
        <w:t xml:space="preserve">homography. Let</w:t>
      </w:r>
      <w:r>
        <w:t xml:space="preserve"> </w:t>
      </w:r>
      <m:oMath>
        <m:r>
          <m:t>R</m:t>
        </m:r>
        <m:r>
          <m:rPr>
            <m:sty m:val="p"/>
          </m:rPr>
          <m:t>=</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 </w:t>
      </w:r>
      <w:r>
        <w:t xml:space="preserve">and</w:t>
      </w:r>
      <w:r>
        <w:t xml:space="preserve"> </w:t>
      </w:r>
      <m:oMath>
        <m:r>
          <m:t>t</m:t>
        </m:r>
      </m:oMath>
      <w:r>
        <w:t xml:space="preserve"> </w:t>
      </w:r>
      <w:r>
        <w:t xml:space="preserve">be the translation:</w:t>
      </w:r>
    </w:p>
    <w:p>
      <w:pPr>
        <w:pStyle w:val="BodyText"/>
      </w:pPr>
      <m:oMathPara>
        <m:oMathParaPr>
          <m:jc m:val="center"/>
        </m:oMathParaPr>
        <m:oMath>
          <m:eqArr>
            <m:e>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t>t</m:t>
              </m:r>
              <m:r>
                <m:rPr>
                  <m:sty m:val="p"/>
                </m:rPr>
                <m:t>]</m:t>
              </m:r>
              <m:r>
                <m:t> </m:t>
              </m:r>
              <m:r>
                <m:rPr>
                  <m:sty m:val="p"/>
                </m:rPr>
                <m:t>(</m:t>
              </m:r>
              <m:r>
                <m:t>X</m:t>
              </m:r>
              <m:r>
                <m:rPr>
                  <m:sty m:val="p"/>
                </m:rPr>
                <m:t>,</m:t>
              </m:r>
              <m:r>
                <m:t>Y</m:t>
              </m:r>
              <m:r>
                <m:rPr>
                  <m:sty m:val="p"/>
                </m:rPr>
                <m:t>,</m:t>
              </m:r>
              <m:r>
                <m:t>0</m:t>
              </m:r>
              <m:r>
                <m:rPr>
                  <m:sty m:val="p"/>
                </m:rPr>
                <m:t>,</m:t>
              </m:r>
              <m:r>
                <m:t>1</m:t>
              </m:r>
              <m:sSup>
                <m:e>
                  <m:r>
                    <m:rPr>
                      <m:sty m:val="p"/>
                    </m:rPr>
                    <m:t>)</m:t>
                  </m:r>
                </m:e>
                <m:sup>
                  <m:r>
                    <m:rPr>
                      <m:sty m:val="p"/>
                    </m:rPr>
                    <m:t>⊤</m:t>
                  </m:r>
                </m:sup>
              </m:sSup>
              <m:r>
                <m:t>&amp;</m:t>
              </m:r>
              <m:r>
                <m:rPr>
                  <m:sty m:val="p"/>
                </m:rPr>
                <m:t>=</m:t>
              </m:r>
              <m:r>
                <m:rPr>
                  <m:sty m:val="p"/>
                </m:rPr>
                <m:t>[</m:t>
              </m:r>
              <m:sSub>
                <m:e>
                  <m:r>
                    <m:t>r</m:t>
                  </m:r>
                </m:e>
                <m:sub>
                  <m:r>
                    <m:t>1</m:t>
                  </m:r>
                </m:sub>
              </m:sSub>
              <m:r>
                <m:rPr>
                  <m:sty m:val="p"/>
                </m:rPr>
                <m:t>∣</m:t>
              </m:r>
              <m:sSub>
                <m:e>
                  <m:r>
                    <m:t>r</m:t>
                  </m:r>
                </m:e>
                <m:sub>
                  <m:r>
                    <m:t>2</m:t>
                  </m:r>
                </m:sub>
              </m:sSub>
              <m:r>
                <m:rPr>
                  <m:sty m:val="p"/>
                </m:rPr>
                <m:t>∣</m:t>
              </m:r>
              <m:r>
                <m:t>t</m:t>
              </m:r>
              <m:r>
                <m:rPr>
                  <m:sty m:val="p"/>
                </m:rPr>
                <m:t>]</m:t>
              </m:r>
              <m:r>
                <m:t> </m:t>
              </m:r>
              <m:r>
                <m:rPr>
                  <m:sty m:val="p"/>
                </m:rPr>
                <m:t>(</m:t>
              </m:r>
              <m:r>
                <m:t>X</m:t>
              </m:r>
              <m:r>
                <m:rPr>
                  <m:sty m:val="p"/>
                </m:rPr>
                <m:t>,</m:t>
              </m:r>
              <m:r>
                <m:t>Y</m:t>
              </m:r>
              <m:r>
                <m:rPr>
                  <m:sty m:val="p"/>
                </m:rPr>
                <m:t>,</m:t>
              </m:r>
              <m:r>
                <m:t>1</m:t>
              </m:r>
              <m:sSup>
                <m:e>
                  <m:r>
                    <m:rPr>
                      <m:sty m:val="p"/>
                    </m:rPr>
                    <m:t>)</m:t>
                  </m:r>
                </m:e>
                <m:sup>
                  <m:r>
                    <m:rPr>
                      <m:sty m:val="p"/>
                    </m:rPr>
                    <m:t>⊤</m:t>
                  </m:r>
                </m:sup>
              </m:sSup>
            </m:e>
            <m:e>
              <m:r>
                <m:t>H</m:t>
              </m:r>
              <m:r>
                <m:t>&amp;</m:t>
              </m:r>
              <m:r>
                <m:rPr>
                  <m:sty m:val="p"/>
                </m:rPr>
                <m:t>=</m:t>
              </m:r>
              <m:r>
                <m:t>K</m:t>
              </m:r>
              <m:r>
                <m:rPr>
                  <m:sty m:val="p"/>
                </m:rPr>
                <m:t>[</m:t>
              </m:r>
              <m:sSub>
                <m:e>
                  <m:r>
                    <m:t>r</m:t>
                  </m:r>
                </m:e>
                <m:sub>
                  <m:r>
                    <m:t>1</m:t>
                  </m:r>
                </m:sub>
              </m:sSub>
              <m:r>
                <m:rPr>
                  <m:sty m:val="p"/>
                </m:rPr>
                <m:t>∣</m:t>
              </m:r>
              <m:sSub>
                <m:e>
                  <m:r>
                    <m:t>r</m:t>
                  </m:r>
                </m:e>
                <m:sub>
                  <m:r>
                    <m:t>2</m:t>
                  </m:r>
                </m:sub>
              </m:sSub>
              <m:r>
                <m:rPr>
                  <m:sty m:val="p"/>
                </m:rPr>
                <m:t>∣</m:t>
              </m:r>
              <m:r>
                <m:t>t</m:t>
              </m:r>
              <m:r>
                <m:rPr>
                  <m:sty m:val="p"/>
                </m:rPr>
                <m:t>]</m:t>
              </m:r>
              <m:r>
                <m:t> </m:t>
              </m:r>
              <m:r>
                <m:rPr>
                  <m:sty m:val="p"/>
                </m:rPr>
                <m:t>(</m:t>
              </m:r>
              <m:r>
                <m:t>3</m:t>
              </m:r>
              <m:r>
                <m:rPr>
                  <m:sty m:val="p"/>
                </m:rPr>
                <m:t>×</m:t>
              </m:r>
              <m:r>
                <m:t>3</m:t>
              </m:r>
              <m:r>
                <m:rPr>
                  <m:sty m:val="p"/>
                </m:rPr>
                <m:t>)</m:t>
              </m:r>
            </m:e>
            <m:e>
              <m:acc>
                <m:accPr>
                  <m:chr m:val="̃"/>
                </m:accPr>
                <m:e>
                  <m:r>
                    <m:t>p</m:t>
                  </m:r>
                </m:e>
              </m:acc>
              <m:r>
                <m:t>&amp;</m:t>
              </m:r>
              <m:r>
                <m:rPr>
                  <m:sty m:val="p"/>
                </m:rPr>
                <m:t>=</m:t>
              </m:r>
              <m:r>
                <m:t>H</m:t>
              </m:r>
              <m:r>
                <m:t> </m:t>
              </m:r>
              <m:sSub>
                <m:e>
                  <m:acc>
                    <m:accPr>
                      <m:chr m:val="̃"/>
                    </m:accPr>
                    <m:e>
                      <m:r>
                        <m:t>P</m:t>
                      </m:r>
                    </m:e>
                  </m:acc>
                </m:e>
                <m:sub>
                  <m:r>
                    <m:t>2</m:t>
                  </m:r>
                  <m:r>
                    <m:t>D</m:t>
                  </m:r>
                </m:sub>
              </m:sSub>
              <m:r>
                <m:rPr>
                  <m:sty m:val="p"/>
                </m:rPr>
                <m:t>,</m:t>
              </m:r>
              <m:r>
                <m:t>  </m:t>
              </m:r>
              <m:sSub>
                <m:e>
                  <m:acc>
                    <m:accPr>
                      <m:chr m:val="̃"/>
                    </m:accPr>
                    <m:e>
                      <m:r>
                        <m:t>P</m:t>
                      </m:r>
                    </m:e>
                  </m:acc>
                </m:e>
                <m:sub>
                  <m:r>
                    <m:t>2</m:t>
                  </m:r>
                  <m:r>
                    <m:t>D</m:t>
                  </m:r>
                </m:sub>
              </m:sSub>
              <m:r>
                <m:rPr>
                  <m:sty m:val="p"/>
                </m:rPr>
                <m:t>=</m:t>
              </m:r>
              <m:r>
                <m:rPr>
                  <m:sty m:val="p"/>
                </m:rPr>
                <m:t>(</m:t>
              </m:r>
              <m:r>
                <m:t>X</m:t>
              </m:r>
              <m:r>
                <m:rPr>
                  <m:sty m:val="p"/>
                </m:rPr>
                <m:t>,</m:t>
              </m:r>
              <m:r>
                <m:t>Y</m:t>
              </m:r>
              <m:r>
                <m:rPr>
                  <m:sty m:val="p"/>
                </m:rPr>
                <m:t>,</m:t>
              </m:r>
              <m:r>
                <m:t>1</m:t>
              </m:r>
              <m:sSup>
                <m:e>
                  <m:r>
                    <m:rPr>
                      <m:sty m:val="p"/>
                    </m:rPr>
                    <m:t>)</m:t>
                  </m:r>
                </m:e>
                <m:sup>
                  <m:r>
                    <m:rPr>
                      <m:sty m:val="p"/>
                    </m:rPr>
                    <m:t>⊤</m:t>
                  </m:r>
                </m:sup>
              </m:sSup>
              <m:r>
                <m:rPr>
                  <m:sty m:val="p"/>
                </m:rPr>
                <m:t>,</m:t>
              </m:r>
              <m:r>
                <m:t> </m:t>
              </m:r>
              <m:acc>
                <m:accPr>
                  <m:chr m:val="̃"/>
                </m:accPr>
                <m:e>
                  <m:r>
                    <m:t>p</m:t>
                  </m:r>
                </m:e>
              </m:acc>
              <m:r>
                <m:rPr>
                  <m:sty m:val="p"/>
                </m:rPr>
                <m:t>=</m:t>
              </m:r>
              <m:r>
                <m:rPr>
                  <m:sty m:val="p"/>
                </m:rPr>
                <m:t>(</m:t>
              </m:r>
              <m:r>
                <m:t>u</m:t>
              </m:r>
              <m:r>
                <m:rPr>
                  <m:sty m:val="p"/>
                </m:rPr>
                <m:t>,</m:t>
              </m:r>
              <m:r>
                <m:t>v</m:t>
              </m:r>
              <m:r>
                <m:rPr>
                  <m:sty m:val="p"/>
                </m:rPr>
                <m:t>,</m:t>
              </m:r>
              <m:r>
                <m:t>1</m:t>
              </m:r>
              <m:sSup>
                <m:e>
                  <m:r>
                    <m:rPr>
                      <m:sty m:val="p"/>
                    </m:rPr>
                    <m:t>)</m:t>
                  </m:r>
                </m:e>
                <m:sup>
                  <m:r>
                    <m:rPr>
                      <m:sty m:val="p"/>
                    </m:rPr>
                    <m:t>⊤</m:t>
                  </m:r>
                </m:sup>
              </m:sSup>
            </m:e>
          </m:eqArr>
        </m:oMath>
      </m:oMathPara>
    </w:p>
    <w:p>
      <w:pPr>
        <w:pStyle w:val="FirstParagraph"/>
      </w:pPr>
      <m:oMath>
        <m:r>
          <m:t>H</m:t>
        </m:r>
      </m:oMath>
      <w:r>
        <w:t xml:space="preserve"> </w:t>
      </w:r>
      <w:r>
        <w:t xml:space="preserve">has 9 elements defined up to scale (8 DOF); minimum correspondences to determine</w:t>
      </w:r>
      <w:r>
        <w:t xml:space="preserve"> </w:t>
      </w:r>
      <m:oMath>
        <m:r>
          <m:t>H</m:t>
        </m:r>
      </m:oMath>
      <w:r>
        <w:t xml:space="preserve">: 4 point pairs (8 equations).</w:t>
      </w:r>
    </w:p>
    <w:bookmarkEnd w:id="136"/>
    <w:bookmarkStart w:id="137" w:name="X46b281ef8c5fb37b999cf4b723ea75e692719bd"/>
    <w:p>
      <w:pPr>
        <w:pStyle w:val="Heading3"/>
      </w:pPr>
      <w:r>
        <w:t xml:space="preserve">Direct Linear Transform (DLT) for Homography Estimation</w:t>
      </w:r>
    </w:p>
    <w:p>
      <w:pPr>
        <w:pStyle w:val="FirstParagraph"/>
      </w:pPr>
      <w:r>
        <w:t xml:space="preserve">Given</w:t>
      </w:r>
      <w:r>
        <w:t xml:space="preserve"> </w:t>
      </w:r>
      <m:oMath>
        <m:r>
          <m:t>N</m:t>
        </m:r>
        <m:r>
          <m:rPr>
            <m:sty m:val="p"/>
          </m:rPr>
          <m:t>≥</m:t>
        </m:r>
        <m:r>
          <m:t>4</m:t>
        </m:r>
      </m:oMath>
      <w:r>
        <w:t xml:space="preserve"> </w:t>
      </w:r>
      <w:r>
        <w:t xml:space="preserve">point correspondences</w:t>
      </w:r>
      <w:r>
        <w:t xml:space="preserve"> </w:t>
      </w:r>
      <m:oMath>
        <m:r>
          <m:rPr>
            <m:sty m:val="p"/>
          </m:rPr>
          <m:t>(</m:t>
        </m:r>
        <m:sSub>
          <m:e>
            <m:r>
              <m:t>X</m:t>
            </m:r>
          </m:e>
          <m:sub>
            <m:r>
              <m:t>i</m:t>
            </m:r>
          </m:sub>
        </m:sSub>
        <m:r>
          <m:rPr>
            <m:sty m:val="p"/>
          </m:rPr>
          <m:t>,</m:t>
        </m:r>
        <m:sSub>
          <m:e>
            <m:r>
              <m:t>Y</m:t>
            </m:r>
          </m:e>
          <m:sub>
            <m:r>
              <m:t>i</m:t>
            </m:r>
          </m:sub>
        </m:sSub>
        <m:r>
          <m:rPr>
            <m:sty m:val="p"/>
          </m:rPr>
          <m:t>)</m:t>
        </m:r>
        <m:r>
          <m:rPr>
            <m:sty m:val="p"/>
          </m:rPr>
          <m:t>↔</m:t>
        </m:r>
        <m:r>
          <m:rPr>
            <m:sty m:val="p"/>
          </m:rPr>
          <m:t>(</m:t>
        </m:r>
        <m:sSub>
          <m:e>
            <m:r>
              <m:t>u</m:t>
            </m:r>
          </m:e>
          <m:sub>
            <m:r>
              <m:t>i</m:t>
            </m:r>
          </m:sub>
        </m:sSub>
        <m:r>
          <m:rPr>
            <m:sty m:val="p"/>
          </m:rPr>
          <m:t>,</m:t>
        </m:r>
        <m:sSub>
          <m:e>
            <m:r>
              <m:t>v</m:t>
            </m:r>
          </m:e>
          <m:sub>
            <m:r>
              <m:t>i</m:t>
            </m:r>
          </m:sub>
        </m:sSub>
        <m:r>
          <m:rPr>
            <m:sty m:val="p"/>
          </m:rPr>
          <m:t>)</m:t>
        </m:r>
      </m:oMath>
      <w:r>
        <w:t xml:space="preserve">, the DLT algorithm formulates homography estimation as a linear system:</w:t>
      </w:r>
    </w:p>
    <w:p>
      <w:pPr>
        <w:pStyle w:val="BodyText"/>
      </w:pPr>
      <m:oMathPara>
        <m:oMathParaPr>
          <m:jc m:val="center"/>
        </m:oMathParaPr>
        <m:oMath>
          <m:eqArr>
            <m:e>
              <m:sSub>
                <m:e>
                  <m:r>
                    <m:t>u</m:t>
                  </m:r>
                </m:e>
                <m:sub>
                  <m:r>
                    <m:t>i</m:t>
                  </m:r>
                </m:sub>
              </m:sSub>
              <m:r>
                <m:rPr>
                  <m:sty m:val="p"/>
                </m:rPr>
                <m:t>(</m:t>
              </m:r>
              <m:sSub>
                <m:e>
                  <m:r>
                    <m:t>h</m:t>
                  </m:r>
                </m:e>
                <m:sub>
                  <m:r>
                    <m:t>31</m:t>
                  </m:r>
                </m:sub>
              </m:sSub>
              <m:sSub>
                <m:e>
                  <m:r>
                    <m:t>X</m:t>
                  </m:r>
                </m:e>
                <m:sub>
                  <m:r>
                    <m:t>i</m:t>
                  </m:r>
                </m:sub>
              </m:sSub>
              <m:r>
                <m:rPr>
                  <m:sty m:val="p"/>
                </m:rPr>
                <m:t>+</m:t>
              </m:r>
              <m:sSub>
                <m:e>
                  <m:r>
                    <m:t>h</m:t>
                  </m:r>
                </m:e>
                <m:sub>
                  <m:r>
                    <m:t>32</m:t>
                  </m:r>
                </m:sub>
              </m:sSub>
              <m:sSub>
                <m:e>
                  <m:r>
                    <m:t>Y</m:t>
                  </m:r>
                </m:e>
                <m:sub>
                  <m:r>
                    <m:t>i</m:t>
                  </m:r>
                </m:sub>
              </m:sSub>
              <m:r>
                <m:rPr>
                  <m:sty m:val="p"/>
                </m:rPr>
                <m:t>+</m:t>
              </m:r>
              <m:sSub>
                <m:e>
                  <m:r>
                    <m:t>h</m:t>
                  </m:r>
                </m:e>
                <m:sub>
                  <m:r>
                    <m:t>33</m:t>
                  </m:r>
                </m:sub>
              </m:sSub>
              <m:r>
                <m:rPr>
                  <m:sty m:val="p"/>
                </m:rPr>
                <m:t>)</m:t>
              </m:r>
              <m:r>
                <m:t>&amp;</m:t>
              </m:r>
              <m:r>
                <m:rPr>
                  <m:sty m:val="p"/>
                </m:rPr>
                <m:t>=</m:t>
              </m:r>
              <m:sSub>
                <m:e>
                  <m:r>
                    <m:t>h</m:t>
                  </m:r>
                </m:e>
                <m:sub>
                  <m:r>
                    <m:t>11</m:t>
                  </m:r>
                </m:sub>
              </m:sSub>
              <m:sSub>
                <m:e>
                  <m:r>
                    <m:t>X</m:t>
                  </m:r>
                </m:e>
                <m:sub>
                  <m:r>
                    <m:t>i</m:t>
                  </m:r>
                </m:sub>
              </m:sSub>
              <m:r>
                <m:rPr>
                  <m:sty m:val="p"/>
                </m:rPr>
                <m:t>+</m:t>
              </m:r>
              <m:sSub>
                <m:e>
                  <m:r>
                    <m:t>h</m:t>
                  </m:r>
                </m:e>
                <m:sub>
                  <m:r>
                    <m:t>12</m:t>
                  </m:r>
                </m:sub>
              </m:sSub>
              <m:sSub>
                <m:e>
                  <m:r>
                    <m:t>Y</m:t>
                  </m:r>
                </m:e>
                <m:sub>
                  <m:r>
                    <m:t>i</m:t>
                  </m:r>
                </m:sub>
              </m:sSub>
              <m:r>
                <m:rPr>
                  <m:sty m:val="p"/>
                </m:rPr>
                <m:t>+</m:t>
              </m:r>
              <m:sSub>
                <m:e>
                  <m:r>
                    <m:t>h</m:t>
                  </m:r>
                </m:e>
                <m:sub>
                  <m:r>
                    <m:t>13</m:t>
                  </m:r>
                </m:sub>
              </m:sSub>
            </m:e>
            <m:e>
              <m:sSub>
                <m:e>
                  <m:r>
                    <m:t>v</m:t>
                  </m:r>
                </m:e>
                <m:sub>
                  <m:r>
                    <m:t>i</m:t>
                  </m:r>
                </m:sub>
              </m:sSub>
              <m:r>
                <m:rPr>
                  <m:sty m:val="p"/>
                </m:rPr>
                <m:t>(</m:t>
              </m:r>
              <m:sSub>
                <m:e>
                  <m:r>
                    <m:t>h</m:t>
                  </m:r>
                </m:e>
                <m:sub>
                  <m:r>
                    <m:t>31</m:t>
                  </m:r>
                </m:sub>
              </m:sSub>
              <m:sSub>
                <m:e>
                  <m:r>
                    <m:t>X</m:t>
                  </m:r>
                </m:e>
                <m:sub>
                  <m:r>
                    <m:t>i</m:t>
                  </m:r>
                </m:sub>
              </m:sSub>
              <m:r>
                <m:rPr>
                  <m:sty m:val="p"/>
                </m:rPr>
                <m:t>+</m:t>
              </m:r>
              <m:sSub>
                <m:e>
                  <m:r>
                    <m:t>h</m:t>
                  </m:r>
                </m:e>
                <m:sub>
                  <m:r>
                    <m:t>32</m:t>
                  </m:r>
                </m:sub>
              </m:sSub>
              <m:sSub>
                <m:e>
                  <m:r>
                    <m:t>Y</m:t>
                  </m:r>
                </m:e>
                <m:sub>
                  <m:r>
                    <m:t>i</m:t>
                  </m:r>
                </m:sub>
              </m:sSub>
              <m:r>
                <m:rPr>
                  <m:sty m:val="p"/>
                </m:rPr>
                <m:t>+</m:t>
              </m:r>
              <m:sSub>
                <m:e>
                  <m:r>
                    <m:t>h</m:t>
                  </m:r>
                </m:e>
                <m:sub>
                  <m:r>
                    <m:t>33</m:t>
                  </m:r>
                </m:sub>
              </m:sSub>
              <m:r>
                <m:rPr>
                  <m:sty m:val="p"/>
                </m:rPr>
                <m:t>)</m:t>
              </m:r>
              <m:r>
                <m:t>&amp;</m:t>
              </m:r>
              <m:r>
                <m:rPr>
                  <m:sty m:val="p"/>
                </m:rPr>
                <m:t>=</m:t>
              </m:r>
              <m:sSub>
                <m:e>
                  <m:r>
                    <m:t>h</m:t>
                  </m:r>
                </m:e>
                <m:sub>
                  <m:r>
                    <m:t>21</m:t>
                  </m:r>
                </m:sub>
              </m:sSub>
              <m:sSub>
                <m:e>
                  <m:r>
                    <m:t>X</m:t>
                  </m:r>
                </m:e>
                <m:sub>
                  <m:r>
                    <m:t>i</m:t>
                  </m:r>
                </m:sub>
              </m:sSub>
              <m:r>
                <m:rPr>
                  <m:sty m:val="p"/>
                </m:rPr>
                <m:t>+</m:t>
              </m:r>
              <m:sSub>
                <m:e>
                  <m:r>
                    <m:t>h</m:t>
                  </m:r>
                </m:e>
                <m:sub>
                  <m:r>
                    <m:t>22</m:t>
                  </m:r>
                </m:sub>
              </m:sSub>
              <m:sSub>
                <m:e>
                  <m:r>
                    <m:t>Y</m:t>
                  </m:r>
                </m:e>
                <m:sub>
                  <m:r>
                    <m:t>i</m:t>
                  </m:r>
                </m:sub>
              </m:sSub>
              <m:r>
                <m:rPr>
                  <m:sty m:val="p"/>
                </m:rPr>
                <m:t>+</m:t>
              </m:r>
              <m:sSub>
                <m:e>
                  <m:r>
                    <m:t>h</m:t>
                  </m:r>
                </m:e>
                <m:sub>
                  <m:r>
                    <m:t>23</m:t>
                  </m:r>
                </m:sub>
              </m:sSub>
            </m:e>
          </m:eqArr>
        </m:oMath>
      </m:oMathPara>
    </w:p>
    <w:p>
      <w:pPr>
        <w:pStyle w:val="FirstParagraph"/>
      </w:pPr>
      <w:r>
        <w:t xml:space="preserve">Rearranged into</w:t>
      </w:r>
      <w:r>
        <w:t xml:space="preserve"> </w:t>
      </w:r>
      <m:oMath>
        <m:r>
          <m:t>A</m:t>
        </m:r>
        <m:r>
          <m:t>h</m:t>
        </m:r>
        <m:r>
          <m:rPr>
            <m:sty m:val="p"/>
          </m:rPr>
          <m:t>=</m:t>
        </m:r>
        <m:r>
          <m:t>0</m:t>
        </m:r>
      </m:oMath>
      <w:r>
        <w:t xml:space="preserve"> </w:t>
      </w:r>
      <w:r>
        <w:t xml:space="preserve">form with</w:t>
      </w:r>
      <w:r>
        <w:t xml:space="preserve"> </w:t>
      </w:r>
      <m:oMath>
        <m:r>
          <m:t>h</m:t>
        </m:r>
        <m:r>
          <m:rPr>
            <m:sty m:val="p"/>
          </m:rPr>
          <m:t>=</m:t>
        </m:r>
        <m:r>
          <m:rPr>
            <m:sty m:val="p"/>
          </m:rPr>
          <m:t>[</m:t>
        </m:r>
        <m:sSub>
          <m:e>
            <m:r>
              <m:t>h</m:t>
            </m:r>
          </m:e>
          <m:sub>
            <m:r>
              <m:t>11</m:t>
            </m:r>
          </m:sub>
        </m:sSub>
        <m:r>
          <m:t> </m:t>
        </m:r>
        <m:sSub>
          <m:e>
            <m:r>
              <m:t>h</m:t>
            </m:r>
          </m:e>
          <m:sub>
            <m:r>
              <m:t>12</m:t>
            </m:r>
          </m:sub>
        </m:sSub>
        <m:r>
          <m:t> </m:t>
        </m:r>
        <m:sSub>
          <m:e>
            <m:r>
              <m:t>h</m:t>
            </m:r>
          </m:e>
          <m:sub>
            <m:r>
              <m:t>13</m:t>
            </m:r>
          </m:sub>
        </m:sSub>
        <m:r>
          <m:t> </m:t>
        </m:r>
        <m:sSub>
          <m:e>
            <m:r>
              <m:t>h</m:t>
            </m:r>
          </m:e>
          <m:sub>
            <m:r>
              <m:t>21</m:t>
            </m:r>
          </m:sub>
        </m:sSub>
        <m:r>
          <m:t> </m:t>
        </m:r>
        <m:sSub>
          <m:e>
            <m:r>
              <m:t>h</m:t>
            </m:r>
          </m:e>
          <m:sub>
            <m:r>
              <m:t>22</m:t>
            </m:r>
          </m:sub>
        </m:sSub>
        <m:r>
          <m:t> </m:t>
        </m:r>
        <m:sSub>
          <m:e>
            <m:r>
              <m:t>h</m:t>
            </m:r>
          </m:e>
          <m:sub>
            <m:r>
              <m:t>23</m:t>
            </m:r>
          </m:sub>
        </m:sSub>
        <m:r>
          <m:t> </m:t>
        </m:r>
        <m:sSub>
          <m:e>
            <m:r>
              <m:t>h</m:t>
            </m:r>
          </m:e>
          <m:sub>
            <m:r>
              <m:t>31</m:t>
            </m:r>
          </m:sub>
        </m:sSub>
        <m:r>
          <m:t> </m:t>
        </m:r>
        <m:sSub>
          <m:e>
            <m:r>
              <m:t>h</m:t>
            </m:r>
          </m:e>
          <m:sub>
            <m:r>
              <m:t>32</m:t>
            </m:r>
          </m:sub>
        </m:sSub>
        <m:r>
          <m:t> </m:t>
        </m:r>
        <m:sSub>
          <m:e>
            <m:r>
              <m:t>h</m:t>
            </m:r>
          </m:e>
          <m:sub>
            <m:r>
              <m:t>33</m:t>
            </m:r>
          </m:sub>
        </m:sSub>
        <m:sSup>
          <m:e>
            <m:r>
              <m:rPr>
                <m:sty m:val="p"/>
              </m:rPr>
              <m:t>]</m:t>
            </m:r>
          </m:e>
          <m:sup>
            <m:r>
              <m:rPr>
                <m:sty m:val="p"/>
              </m:rPr>
              <m:t>⊤</m:t>
            </m:r>
          </m:sup>
        </m:sSup>
      </m:oMath>
      <w:r>
        <w:t xml:space="preserve"> </w:t>
      </w:r>
      <w:r>
        <w:t xml:space="preserve">and</w:t>
      </w:r>
      <w:r>
        <w:t xml:space="preserve"> </w:t>
      </w:r>
      <m:oMath>
        <m:r>
          <m:t>A</m:t>
        </m:r>
      </m:oMath>
      <w:r>
        <w:t xml:space="preserve"> </w:t>
      </w:r>
      <w:r>
        <w:t xml:space="preserve">a</w:t>
      </w:r>
      <w:r>
        <w:t xml:space="preserve"> </w:t>
      </w:r>
      <m:oMath>
        <m:r>
          <m:t>2</m:t>
        </m:r>
        <m:r>
          <m:t>N</m:t>
        </m:r>
        <m:r>
          <m:rPr>
            <m:sty m:val="p"/>
          </m:rPr>
          <m:t>×</m:t>
        </m:r>
        <m:r>
          <m:t>9</m:t>
        </m:r>
      </m:oMath>
      <w:r>
        <w:t xml:space="preserve"> </w:t>
      </w:r>
      <w:r>
        <w:t xml:space="preserve">stacked matrix. Solution:</w:t>
      </w:r>
      <w:r>
        <w:t xml:space="preserve"> </w:t>
      </w:r>
      <m:oMath>
        <m:r>
          <m:t>h</m:t>
        </m:r>
        <m:r>
          <m:rPr>
            <m:sty m:val="p"/>
          </m:rPr>
          <m:t>=</m:t>
        </m:r>
        <m:r>
          <m:rPr>
            <m:sty m:val="p"/>
          </m:rPr>
          <m:t>null</m:t>
        </m:r>
        <m:r>
          <m:rPr>
            <m:sty m:val="p"/>
          </m:rPr>
          <m:t>(</m:t>
        </m:r>
        <m:r>
          <m:t>A</m:t>
        </m:r>
        <m:r>
          <m:rPr>
            <m:sty m:val="p"/>
          </m:rPr>
          <m:t>)</m:t>
        </m:r>
      </m:oMath>
      <w:r>
        <w:t xml:space="preserve">, obtained as the last column of the SVD factorization</w:t>
      </w:r>
      <w:r>
        <w:t xml:space="preserve"> </w:t>
      </w:r>
      <m:oMath>
        <m:r>
          <m:t>A</m:t>
        </m:r>
        <m:r>
          <m:rPr>
            <m:sty m:val="p"/>
          </m:rPr>
          <m:t>=</m:t>
        </m:r>
        <m:r>
          <m:t>U</m:t>
        </m:r>
        <m:r>
          <m:rPr>
            <m:sty m:val="p"/>
          </m:rPr>
          <m:t>Σ</m:t>
        </m:r>
        <m:sSup>
          <m:e>
            <m:r>
              <m:t>V</m:t>
            </m:r>
          </m:e>
          <m:sup>
            <m:r>
              <m:rPr>
                <m:sty m:val="p"/>
              </m:rPr>
              <m:t>⊤</m:t>
            </m:r>
          </m:sup>
        </m:sSup>
      </m:oMath>
      <w:r>
        <w:t xml:space="preserve">.</w:t>
      </w:r>
    </w:p>
    <w:bookmarkEnd w:id="137"/>
    <w:bookmarkStart w:id="138" w:name="svd-based-null-space-computation"/>
    <w:p>
      <w:pPr>
        <w:pStyle w:val="Heading3"/>
      </w:pPr>
      <w:r>
        <w:t xml:space="preserve">SVD-Based Null Space Computation</w:t>
      </w:r>
    </w:p>
    <w:p>
      <w:pPr>
        <w:pStyle w:val="FirstParagraph"/>
      </w:pPr>
      <w:r>
        <w:t xml:space="preserve">The DLT solution is obtained via Singular Value Decomposition, numerically stable for the overdetermined system (</w:t>
      </w:r>
      <m:oMath>
        <m:r>
          <m:t>N</m:t>
        </m:r>
        <m:r>
          <m:rPr>
            <m:sty m:val="p"/>
          </m:rPr>
          <m:t>&gt;</m:t>
        </m:r>
        <m:r>
          <m:t>4</m:t>
        </m:r>
      </m:oMath>
      <w:r>
        <w:t xml:space="preserve">):</w:t>
      </w:r>
    </w:p>
    <w:p>
      <w:pPr>
        <w:pStyle w:val="BodyText"/>
      </w:pPr>
      <m:oMath>
        <m:r>
          <m:t>A</m:t>
        </m:r>
        <m:r>
          <m:rPr>
            <m:sty m:val="p"/>
          </m:rPr>
          <m:t>=</m:t>
        </m:r>
        <m:r>
          <m:t>U</m:t>
        </m:r>
        <m:r>
          <m:rPr>
            <m:sty m:val="p"/>
          </m:rPr>
          <m:t>Σ</m:t>
        </m:r>
        <m:sSup>
          <m:e>
            <m:r>
              <m:t>V</m:t>
            </m:r>
          </m:e>
          <m:sup>
            <m:r>
              <m:rPr>
                <m:sty m:val="p"/>
              </m:rPr>
              <m:t>⊤</m:t>
            </m:r>
          </m:sup>
        </m:sSup>
      </m:oMath>
      <w:r>
        <w:t xml:space="preserve">, where</w:t>
      </w:r>
      <w:r>
        <w:t xml:space="preserve"> </w:t>
      </w:r>
      <m:oMath>
        <m:r>
          <m:t>U</m:t>
        </m:r>
      </m:oMath>
      <w:r>
        <w:t xml:space="preserve"> </w:t>
      </w:r>
      <w:r>
        <w:t xml:space="preserve">(</w:t>
      </w:r>
      <m:oMath>
        <m:r>
          <m:t>2</m:t>
        </m:r>
        <m:r>
          <m:t>N</m:t>
        </m:r>
        <m:r>
          <m:rPr>
            <m:sty m:val="p"/>
          </m:rPr>
          <m:t>×</m:t>
        </m:r>
        <m:r>
          <m:t>2</m:t>
        </m:r>
        <m:r>
          <m:t>N</m:t>
        </m:r>
      </m:oMath>
      <w:r>
        <w:t xml:space="preserve">) holds the left singular vectors,</w:t>
      </w:r>
      <w:r>
        <w:t xml:space="preserve"> </w:t>
      </w:r>
      <m:oMath>
        <m:r>
          <m:rPr>
            <m:sty m:val="p"/>
          </m:rPr>
          <m:t>Σ</m:t>
        </m:r>
      </m:oMath>
      <w:r>
        <w:t xml:space="preserve"> </w:t>
      </w:r>
      <w:r>
        <w:t xml:space="preserve">(</w:t>
      </w:r>
      <m:oMath>
        <m:r>
          <m:t>2</m:t>
        </m:r>
        <m:r>
          <m:t>N</m:t>
        </m:r>
        <m:r>
          <m:rPr>
            <m:sty m:val="p"/>
          </m:rPr>
          <m:t>×</m:t>
        </m:r>
        <m:r>
          <m:t>9</m:t>
        </m:r>
      </m:oMath>
      <w:r>
        <w:t xml:space="preserve">) is diagonal with singular values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9</m:t>
            </m:r>
          </m:sub>
        </m:sSub>
        <m:r>
          <m:rPr>
            <m:sty m:val="p"/>
          </m:rPr>
          <m:t>≥</m:t>
        </m:r>
        <m:r>
          <m:t>0</m:t>
        </m:r>
      </m:oMath>
      <w:r>
        <w:t xml:space="preserve">, and</w:t>
      </w:r>
      <w:r>
        <w:t xml:space="preserve"> </w:t>
      </w:r>
      <m:oMath>
        <m:r>
          <m:t>V</m:t>
        </m:r>
      </m:oMath>
      <w:r>
        <w:t xml:space="preserve"> </w:t>
      </w:r>
      <w:r>
        <w:t xml:space="preserve">(</w:t>
      </w:r>
      <m:oMath>
        <m:r>
          <m:t>9</m:t>
        </m:r>
        <m:r>
          <m:rPr>
            <m:sty m:val="p"/>
          </m:rPr>
          <m:t>×</m:t>
        </m:r>
        <m:r>
          <m:t>9</m:t>
        </m:r>
      </m:oMath>
      <w:r>
        <w:t xml:space="preserve">) holds the right singular vectors. The minimum-norm least-squares solution is</w:t>
      </w:r>
      <w:r>
        <w:t xml:space="preserve"> </w:t>
      </w:r>
      <m:oMath>
        <m:r>
          <m:t>h</m:t>
        </m:r>
        <m:r>
          <m:rPr>
            <m:sty m:val="p"/>
          </m:rPr>
          <m:t>=</m:t>
        </m:r>
        <m:sSub>
          <m:e>
            <m:r>
              <m:t>V</m:t>
            </m:r>
          </m:e>
          <m:sub>
            <m:r>
              <m:rPr>
                <m:sty m:val="p"/>
              </m:rPr>
              <m:t>:</m:t>
            </m:r>
            <m:r>
              <m:rPr>
                <m:sty m:val="p"/>
              </m:rPr>
              <m:t>,</m:t>
            </m:r>
            <m:r>
              <m:t>9</m:t>
            </m:r>
          </m:sub>
        </m:sSub>
      </m:oMath>
      <w:r>
        <w:t xml:space="preserve"> </w:t>
      </w:r>
      <w:r>
        <w:t xml:space="preserve">(the right singular vector for the smallest singular value</w:t>
      </w:r>
      <w:r>
        <w:t xml:space="preserve"> </w:t>
      </w:r>
      <m:oMath>
        <m:sSub>
          <m:e>
            <m:r>
              <m:t>σ</m:t>
            </m:r>
          </m:e>
          <m:sub>
            <m:r>
              <m:t>9</m:t>
            </m:r>
          </m:sub>
        </m:sSub>
      </m:oMath>
      <w:r>
        <w:t xml:space="preserve">). For exact correspondences (</w:t>
      </w:r>
      <m:oMath>
        <m:r>
          <m:t>N</m:t>
        </m:r>
        <m:r>
          <m:rPr>
            <m:sty m:val="p"/>
          </m:rPr>
          <m:t>=</m:t>
        </m:r>
        <m:r>
          <m:t>4</m:t>
        </m:r>
      </m:oMath>
      <w:r>
        <w:t xml:space="preserve">, no noise):</w:t>
      </w:r>
      <w:r>
        <w:t xml:space="preserve"> </w:t>
      </w:r>
      <m:oMath>
        <m:sSub>
          <m:e>
            <m:r>
              <m:t>σ</m:t>
            </m:r>
          </m:e>
          <m:sub>
            <m:r>
              <m:t>9</m:t>
            </m:r>
          </m:sub>
        </m:sSub>
        <m:r>
          <m:rPr>
            <m:sty m:val="p"/>
          </m:rPr>
          <m:t>=</m:t>
        </m:r>
        <m:r>
          <m:t>0</m:t>
        </m:r>
      </m:oMath>
      <w:r>
        <w:t xml:space="preserve"> </w:t>
      </w:r>
      <w:r>
        <w:t xml:space="preserve">exactly. For noisy correspondences (</w:t>
      </w:r>
      <m:oMath>
        <m:r>
          <m:t>N</m:t>
        </m:r>
        <m:r>
          <m:rPr>
            <m:sty m:val="p"/>
          </m:rPr>
          <m:t>&gt;</m:t>
        </m:r>
        <m:r>
          <m:t>4</m:t>
        </m:r>
      </m:oMath>
      <w:r>
        <w:t xml:space="preserve">):</w:t>
      </w:r>
      <w:r>
        <w:t xml:space="preserve"> </w:t>
      </w:r>
      <m:oMath>
        <m:sSub>
          <m:e>
            <m:r>
              <m:t>σ</m:t>
            </m:r>
          </m:e>
          <m:sub>
            <m:r>
              <m:t>9</m:t>
            </m:r>
          </m:sub>
        </m:sSub>
        <m:r>
          <m:rPr>
            <m:sty m:val="p"/>
          </m:rPr>
          <m:t>&gt;</m:t>
        </m:r>
        <m:r>
          <m:t>0</m:t>
        </m:r>
      </m:oMath>
      <w:r>
        <w:t xml:space="preserve"> </w:t>
      </w:r>
      <w:r>
        <w:t xml:space="preserve">(least-squares best fit). Reshape</w:t>
      </w:r>
      <w:r>
        <w:t xml:space="preserve"> </w:t>
      </w:r>
      <m:oMath>
        <m:r>
          <m:t>h</m:t>
        </m:r>
      </m:oMath>
      <w:r>
        <w:t xml:space="preserve"> </w:t>
      </w:r>
      <w:r>
        <w:t xml:space="preserve">to the</w:t>
      </w:r>
      <w:r>
        <w:t xml:space="preserve"> </w:t>
      </w:r>
      <m:oMath>
        <m:r>
          <m:t>3</m:t>
        </m:r>
        <m:r>
          <m:rPr>
            <m:sty m:val="p"/>
          </m:rPr>
          <m:t>×</m:t>
        </m:r>
        <m:r>
          <m:t>3</m:t>
        </m:r>
      </m:oMath>
      <w:r>
        <w:t xml:space="preserve"> </w:t>
      </w:r>
      <w:r>
        <w:t xml:space="preserve">matrix</w:t>
      </w:r>
      <w:r>
        <w:t xml:space="preserve"> </w:t>
      </w:r>
      <m:oMath>
        <m:r>
          <m:t>H</m:t>
        </m:r>
      </m:oMath>
      <w:r>
        <w:t xml:space="preserve">.</w:t>
      </w:r>
    </w:p>
    <w:bookmarkEnd w:id="138"/>
    <w:bookmarkStart w:id="139" w:name="X08671d5fb56cd77a0fbff16fd703df84e942afa"/>
    <w:p>
      <w:pPr>
        <w:pStyle w:val="Heading3"/>
      </w:pPr>
      <w:r>
        <w:t xml:space="preserve">Decomposing Homography into R and t (Faugeras, 1988)</w:t>
      </w:r>
    </w:p>
    <w:p>
      <w:pPr>
        <w:pStyle w:val="FirstParagraph"/>
      </w:pPr>
      <w:r>
        <w:t xml:space="preserve">Given calibrated</w:t>
      </w:r>
      <w:r>
        <w:t xml:space="preserve"> </w:t>
      </w:r>
      <m:oMath>
        <m:r>
          <m:t>K</m:t>
        </m:r>
      </m:oMath>
      <w:r>
        <w:t xml:space="preserve"> </w:t>
      </w:r>
      <w:r>
        <w:t xml:space="preserve">and estimated</w:t>
      </w:r>
      <w:r>
        <w:t xml:space="preserve"> </w:t>
      </w:r>
      <m:oMath>
        <m:r>
          <m:t>H</m:t>
        </m:r>
      </m:oMath>
      <w:r>
        <w:t xml:space="preserve">, recovering</w:t>
      </w:r>
      <w:r>
        <w:t xml:space="preserve"> </w:t>
      </w:r>
      <m:oMath>
        <m:r>
          <m:t>R</m:t>
        </m:r>
      </m:oMath>
      <w:r>
        <w:t xml:space="preserve"> </w:t>
      </w:r>
      <w:r>
        <w:t xml:space="preserve">and</w:t>
      </w:r>
      <w:r>
        <w:t xml:space="preserve"> </w:t>
      </w:r>
      <m:oMath>
        <m:r>
          <m:t>t</m:t>
        </m:r>
      </m:oMath>
      <w:r>
        <w:t xml:space="preserve"> </w:t>
      </w:r>
      <w:r>
        <w:t xml:space="preserve">requires decomposing:</w:t>
      </w:r>
    </w:p>
    <w:p>
      <w:pPr>
        <w:pStyle w:val="BodyText"/>
      </w:pPr>
      <m:oMathPara>
        <m:oMathParaPr>
          <m:jc m:val="center"/>
        </m:oMathParaPr>
        <m:oMath>
          <m:eqArr>
            <m:e>
              <m:sSup>
                <m:e>
                  <m:r>
                    <m:t>K</m:t>
                  </m:r>
                </m:e>
                <m:sup>
                  <m:r>
                    <m:rPr>
                      <m:sty m:val="p"/>
                    </m:rPr>
                    <m:t>−</m:t>
                  </m:r>
                  <m:r>
                    <m:t>1</m:t>
                  </m:r>
                </m:sup>
              </m:sSup>
              <m:r>
                <m:t>H</m:t>
              </m:r>
              <m:r>
                <m:t>&amp;</m:t>
              </m:r>
              <m:r>
                <m:rPr>
                  <m:sty m:val="p"/>
                </m:rPr>
                <m:t>=</m:t>
              </m:r>
              <m:r>
                <m:rPr>
                  <m:sty m:val="p"/>
                </m:rPr>
                <m:t>[</m:t>
              </m:r>
              <m:sSub>
                <m:e>
                  <m:r>
                    <m:t>r</m:t>
                  </m:r>
                </m:e>
                <m:sub>
                  <m:r>
                    <m:t>1</m:t>
                  </m:r>
                </m:sub>
              </m:sSub>
              <m:r>
                <m:rPr>
                  <m:sty m:val="p"/>
                </m:rPr>
                <m:t>∣</m:t>
              </m:r>
              <m:sSub>
                <m:e>
                  <m:r>
                    <m:t>r</m:t>
                  </m:r>
                </m:e>
                <m:sub>
                  <m:r>
                    <m:t>2</m:t>
                  </m:r>
                </m:sub>
              </m:sSub>
              <m:r>
                <m:rPr>
                  <m:sty m:val="p"/>
                </m:rPr>
                <m:t>∣</m:t>
              </m:r>
              <m:r>
                <m:t>t</m:t>
              </m:r>
              <m:r>
                <m:rPr>
                  <m:sty m:val="p"/>
                </m:rPr>
                <m:t>]</m:t>
              </m:r>
              <m:r>
                <m:rPr>
                  <m:sty m:val="p"/>
                </m:rPr>
                <m:t>=</m:t>
              </m:r>
              <m:r>
                <m:rPr>
                  <m:sty m:val="p"/>
                </m:rPr>
                <m:t>[</m:t>
              </m:r>
              <m:sSub>
                <m:e>
                  <m:acc>
                    <m:accPr>
                      <m:chr m:val="̂"/>
                    </m:accPr>
                    <m:e>
                      <m:r>
                        <m:t>c</m:t>
                      </m:r>
                    </m:e>
                  </m:acc>
                </m:e>
                <m:sub>
                  <m:r>
                    <m:t>1</m:t>
                  </m:r>
                </m:sub>
              </m:sSub>
              <m:r>
                <m:rPr>
                  <m:sty m:val="p"/>
                </m:rPr>
                <m:t>∣</m:t>
              </m:r>
              <m:sSub>
                <m:e>
                  <m:acc>
                    <m:accPr>
                      <m:chr m:val="̂"/>
                    </m:accPr>
                    <m:e>
                      <m:r>
                        <m:t>c</m:t>
                      </m:r>
                    </m:e>
                  </m:acc>
                </m:e>
                <m:sub>
                  <m:r>
                    <m:t>2</m:t>
                  </m:r>
                </m:sub>
              </m:sSub>
              <m:r>
                <m:rPr>
                  <m:sty m:val="p"/>
                </m:rPr>
                <m:t>∣</m:t>
              </m:r>
              <m:sSub>
                <m:e>
                  <m:acc>
                    <m:accPr>
                      <m:chr m:val="̂"/>
                    </m:accPr>
                    <m:e>
                      <m:r>
                        <m:t>c</m:t>
                      </m:r>
                    </m:e>
                  </m:acc>
                </m:e>
                <m:sub>
                  <m:r>
                    <m:t>3</m:t>
                  </m:r>
                </m:sub>
              </m:sSub>
              <m:r>
                <m:rPr>
                  <m:sty m:val="p"/>
                </m:rPr>
                <m:t>]</m:t>
              </m:r>
            </m:e>
            <m:e>
              <m:r>
                <m:t>λ</m:t>
              </m:r>
              <m:r>
                <m:t>&amp;</m:t>
              </m:r>
              <m:r>
                <m:rPr>
                  <m:sty m:val="p"/>
                </m:rPr>
                <m:t>=</m:t>
              </m:r>
              <m:r>
                <m:t>1</m:t>
              </m:r>
              <m:r>
                <m:rPr>
                  <m:sty m:val="p"/>
                </m:rPr>
                <m:t>/</m:t>
              </m:r>
              <m:r>
                <m:rPr>
                  <m:sty m:val="p"/>
                </m:rPr>
                <m:t>∥</m:t>
              </m:r>
              <m:sSub>
                <m:e>
                  <m:acc>
                    <m:accPr>
                      <m:chr m:val="̂"/>
                    </m:accPr>
                    <m:e>
                      <m:r>
                        <m:t>c</m:t>
                      </m:r>
                    </m:e>
                  </m:acc>
                </m:e>
                <m:sub>
                  <m:r>
                    <m:t>1</m:t>
                  </m:r>
                </m:sub>
              </m:sSub>
              <m:r>
                <m:rPr>
                  <m:sty m:val="p"/>
                </m:rPr>
                <m:t>∥</m:t>
              </m:r>
              <m:r>
                <m:t> </m:t>
              </m:r>
              <m:r>
                <m:rPr>
                  <m:nor/>
                  <m:sty m:val="p"/>
                </m:rPr>
                <m:t>(scale from </m:t>
              </m:r>
              <m:r>
                <m:rPr>
                  <m:sty m:val="p"/>
                </m:rPr>
                <m:t>∥</m:t>
              </m:r>
              <m:sSub>
                <m:e>
                  <m:r>
                    <m:t>r</m:t>
                  </m:r>
                </m:e>
                <m:sub>
                  <m:r>
                    <m:t>1</m:t>
                  </m:r>
                </m:sub>
              </m:sSub>
              <m:r>
                <m:rPr>
                  <m:sty m:val="p"/>
                </m:rPr>
                <m:t>∥</m:t>
              </m:r>
              <m:r>
                <m:rPr>
                  <m:sty m:val="p"/>
                </m:rPr>
                <m:t>=</m:t>
              </m:r>
              <m:r>
                <m:t>1</m:t>
              </m:r>
              <m:r>
                <m:rPr>
                  <m:nor/>
                  <m:sty m:val="p"/>
                </m:rPr>
                <m:t>)</m:t>
              </m:r>
            </m:e>
            <m:e>
              <m:sSub>
                <m:e>
                  <m:r>
                    <m:t>r</m:t>
                  </m:r>
                </m:e>
                <m:sub>
                  <m:r>
                    <m:t>1</m:t>
                  </m:r>
                </m:sub>
              </m:sSub>
              <m:r>
                <m:rPr>
                  <m:sty m:val="p"/>
                </m:rPr>
                <m:t>=</m:t>
              </m:r>
              <m:r>
                <m:t>λ</m:t>
              </m:r>
              <m:sSub>
                <m:e>
                  <m:acc>
                    <m:accPr>
                      <m:chr m:val="̂"/>
                    </m:accPr>
                    <m:e>
                      <m:r>
                        <m:t>c</m:t>
                      </m:r>
                    </m:e>
                  </m:acc>
                </m:e>
                <m:sub>
                  <m:r>
                    <m:t>1</m:t>
                  </m:r>
                </m:sub>
              </m:sSub>
              <m:r>
                <m:t>&amp;</m:t>
              </m:r>
              <m:r>
                <m:rPr>
                  <m:sty m:val="p"/>
                </m:rPr>
                <m:t>,</m:t>
              </m:r>
              <m:r>
                <m:t> </m:t>
              </m:r>
              <m:sSub>
                <m:e>
                  <m:r>
                    <m:t>r</m:t>
                  </m:r>
                </m:e>
                <m:sub>
                  <m:r>
                    <m:t>2</m:t>
                  </m:r>
                </m:sub>
              </m:sSub>
              <m:r>
                <m:rPr>
                  <m:sty m:val="p"/>
                </m:rPr>
                <m:t>=</m:t>
              </m:r>
              <m:r>
                <m:t>λ</m:t>
              </m:r>
              <m:sSub>
                <m:e>
                  <m:acc>
                    <m:accPr>
                      <m:chr m:val="̂"/>
                    </m:accPr>
                    <m:e>
                      <m:r>
                        <m:t>c</m:t>
                      </m:r>
                    </m:e>
                  </m:acc>
                </m:e>
                <m:sub>
                  <m:r>
                    <m:t>2</m:t>
                  </m:r>
                </m:sub>
              </m:sSub>
              <m:r>
                <m:rPr>
                  <m:sty m:val="p"/>
                </m:rPr>
                <m:t>,</m:t>
              </m:r>
              <m:r>
                <m:t> </m:t>
              </m:r>
              <m:sSub>
                <m:e>
                  <m:r>
                    <m:t>r</m:t>
                  </m:r>
                </m:e>
                <m:sub>
                  <m:r>
                    <m:t>3</m:t>
                  </m:r>
                </m:sub>
              </m:sSub>
              <m:r>
                <m:rPr>
                  <m:sty m:val="p"/>
                </m:rPr>
                <m:t>=</m:t>
              </m:r>
              <m:sSub>
                <m:e>
                  <m:r>
                    <m:t>r</m:t>
                  </m:r>
                </m:e>
                <m:sub>
                  <m:r>
                    <m:t>1</m:t>
                  </m:r>
                </m:sub>
              </m:sSub>
              <m:r>
                <m:rPr>
                  <m:sty m:val="p"/>
                </m:rPr>
                <m:t>×</m:t>
              </m:r>
              <m:sSub>
                <m:e>
                  <m:r>
                    <m:t>r</m:t>
                  </m:r>
                </m:e>
                <m:sub>
                  <m:r>
                    <m:t>2</m:t>
                  </m:r>
                </m:sub>
              </m:sSub>
              <m:r>
                <m:rPr>
                  <m:sty m:val="p"/>
                </m:rPr>
                <m:t>,</m:t>
              </m:r>
              <m:r>
                <m:t> </m:t>
              </m:r>
              <m:r>
                <m:t>t</m:t>
              </m:r>
              <m:r>
                <m:rPr>
                  <m:sty m:val="p"/>
                </m:rPr>
                <m:t>=</m:t>
              </m:r>
              <m:r>
                <m:t>λ</m:t>
              </m:r>
              <m:sSub>
                <m:e>
                  <m:acc>
                    <m:accPr>
                      <m:chr m:val="̂"/>
                    </m:accPr>
                    <m:e>
                      <m:r>
                        <m:t>c</m:t>
                      </m:r>
                    </m:e>
                  </m:acc>
                </m:e>
                <m:sub>
                  <m:r>
                    <m:t>3</m:t>
                  </m:r>
                </m:sub>
              </m:sSub>
            </m:e>
          </m:eqArr>
        </m:oMath>
      </m:oMathPara>
    </w:p>
    <w:p>
      <w:pPr>
        <w:pStyle w:val="FirstParagraph"/>
      </w:pPr>
      <w:r>
        <w:t xml:space="preserve">Orthogonality check:</w:t>
      </w:r>
      <w:r>
        <w:t xml:space="preserve"> </w:t>
      </w:r>
      <m:oMath>
        <m:sSub>
          <m:e>
            <m:r>
              <m:t>r</m:t>
            </m:r>
          </m:e>
          <m:sub>
            <m:r>
              <m:t>1</m:t>
            </m:r>
          </m:sub>
        </m:sSub>
        <m:r>
          <m:rPr>
            <m:sty m:val="p"/>
          </m:rPr>
          <m:t>⋅</m:t>
        </m:r>
        <m:sSub>
          <m:e>
            <m:r>
              <m:t>r</m:t>
            </m:r>
          </m:e>
          <m:sub>
            <m:r>
              <m:t>2</m:t>
            </m:r>
          </m:sub>
        </m:sSub>
      </m:oMath>
      <w:r>
        <w:t xml:space="preserve"> </w:t>
      </w:r>
      <w:r>
        <w:t xml:space="preserve">should equal 0 (enforced by</w:t>
      </w:r>
      <w:r>
        <w:t xml:space="preserve"> </w:t>
      </w:r>
      <m:oMath>
        <m:r>
          <m:t>R</m:t>
        </m:r>
        <m:r>
          <m:rPr>
            <m:sty m:val="p"/>
          </m:rPr>
          <m:t>∈</m:t>
        </m:r>
        <m:r>
          <m:t>S</m:t>
        </m:r>
        <m:r>
          <m:t>O</m:t>
        </m:r>
        <m:r>
          <m:rPr>
            <m:sty m:val="p"/>
          </m:rPr>
          <m:t>(</m:t>
        </m:r>
        <m:r>
          <m:t>3</m:t>
        </m:r>
        <m:r>
          <m:rPr>
            <m:sty m:val="p"/>
          </m:rPr>
          <m:t>)</m:t>
        </m:r>
      </m:oMath>
      <w:r>
        <w:t xml:space="preserve">). Due to measurement noise,</w:t>
      </w:r>
      <w:r>
        <w:t xml:space="preserve"> </w:t>
      </w:r>
      <m:oMath>
        <m:r>
          <m:t>R</m:t>
        </m:r>
      </m:oMath>
      <w:r>
        <w:t xml:space="preserve"> </w:t>
      </w:r>
      <w:r>
        <w:t xml:space="preserve">is refined by projecting to</w:t>
      </w:r>
      <w:r>
        <w:t xml:space="preserve"> </w:t>
      </w:r>
      <m:oMath>
        <m:r>
          <m:t>S</m:t>
        </m:r>
        <m:r>
          <m:t>O</m:t>
        </m:r>
        <m:r>
          <m:rPr>
            <m:sty m:val="p"/>
          </m:rPr>
          <m:t>(</m:t>
        </m:r>
        <m:r>
          <m:t>3</m:t>
        </m:r>
        <m:r>
          <m:rPr>
            <m:sty m:val="p"/>
          </m:rPr>
          <m:t>)</m:t>
        </m:r>
      </m:oMath>
      <w:r>
        <w:t xml:space="preserve"> </w:t>
      </w:r>
      <w:r>
        <w:t xml:space="preserve">via SVD:</w:t>
      </w:r>
      <w:r>
        <w:t xml:space="preserve"> </w:t>
      </w:r>
      <m:oMath>
        <m:r>
          <m:rPr>
            <m:sty m:val="p"/>
          </m:rPr>
          <m:t>[</m:t>
        </m:r>
        <m:r>
          <m:t>U</m:t>
        </m:r>
        <m:r>
          <m:rPr>
            <m:sty m:val="p"/>
          </m:rPr>
          <m:t>,</m:t>
        </m:r>
        <m:r>
          <m:t>S</m:t>
        </m:r>
        <m:r>
          <m:rPr>
            <m:sty m:val="p"/>
          </m:rPr>
          <m:t>,</m:t>
        </m:r>
        <m:sSup>
          <m:e>
            <m:r>
              <m:t>V</m:t>
            </m:r>
          </m:e>
          <m:sup>
            <m:r>
              <m:rPr>
                <m:sty m:val="p"/>
              </m:rPr>
              <m:t>⊤</m:t>
            </m:r>
          </m:sup>
        </m:sSup>
        <m:r>
          <m:rPr>
            <m:sty m:val="p"/>
          </m:rPr>
          <m:t>]</m:t>
        </m:r>
        <m:r>
          <m:rPr>
            <m:sty m:val="p"/>
          </m:rPr>
          <m:t>=</m:t>
        </m:r>
        <m:r>
          <m:rPr>
            <m:nor/>
            <m:sty m:val="p"/>
          </m:rPr>
          <m:t>SVD</m:t>
        </m:r>
        <m:r>
          <m:rPr>
            <m:sty m:val="p"/>
          </m:rPr>
          <m:t>(</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rPr>
            <m:sty m:val="p"/>
          </m:rPr>
          <m:t>)</m:t>
        </m:r>
      </m:oMath>
      <w:r>
        <w:t xml:space="preserve">,</w:t>
      </w:r>
      <w:r>
        <w:t xml:space="preserve"> </w:t>
      </w:r>
      <m:oMath>
        <m:sSub>
          <m:e>
            <m:r>
              <m:t>R</m:t>
            </m:r>
          </m:e>
          <m:sub>
            <m:r>
              <m:rPr>
                <m:nor/>
                <m:sty m:val="p"/>
              </m:rPr>
              <m:t>orthogonal</m:t>
            </m:r>
          </m:sub>
        </m:sSub>
        <m:r>
          <m:rPr>
            <m:sty m:val="p"/>
          </m:rPr>
          <m:t>=</m:t>
        </m:r>
        <m:r>
          <m:t>U</m:t>
        </m:r>
        <m:sSup>
          <m:e>
            <m:r>
              <m:t>V</m:t>
            </m:r>
          </m:e>
          <m:sup>
            <m:r>
              <m:rPr>
                <m:sty m:val="p"/>
              </m:rPr>
              <m:t>⊤</m:t>
            </m:r>
          </m:sup>
        </m:sSup>
      </m:oMath>
      <w:r>
        <w:t xml:space="preserve"> </w:t>
      </w:r>
      <w:r>
        <w:t xml:space="preserve">(nearest rotation matrix in Frobenius norm). This decomposition yields two solutions (sign ambiguity in</w:t>
      </w:r>
      <w:r>
        <w:t xml:space="preserve"> </w:t>
      </w:r>
      <m:oMath>
        <m:r>
          <m:t>λ</m:t>
        </m:r>
      </m:oMath>
      <w:r>
        <w:t xml:space="preserve">); the solution with</w:t>
      </w:r>
      <w:r>
        <w:t xml:space="preserve"> </w:t>
      </w:r>
      <m:oMath>
        <m:sSub>
          <m:e>
            <m:r>
              <m:t>t</m:t>
            </m:r>
          </m:e>
          <m:sub>
            <m:r>
              <m:t>z</m:t>
            </m:r>
          </m:sub>
        </m:sSub>
        <m:r>
          <m:rPr>
            <m:sty m:val="p"/>
          </m:rPr>
          <m:t>&gt;</m:t>
        </m:r>
        <m:r>
          <m:t>0</m:t>
        </m:r>
      </m:oMath>
      <w:r>
        <w:t xml:space="preserve"> </w:t>
      </w:r>
      <w:r>
        <w:t xml:space="preserve">(board in front of camera) is selected.</w:t>
      </w:r>
    </w:p>
    <w:bookmarkEnd w:id="139"/>
    <w:bookmarkEnd w:id="140"/>
    <w:bookmarkStart w:id="144" w:name="Xb1129354d8a50688d7bbc15a3547e2bb3e2c30d"/>
    <w:p>
      <w:pPr>
        <w:pStyle w:val="Heading2"/>
      </w:pPr>
      <w:r>
        <w:t xml:space="preserve">Distance Estimation: Full Error Propagation Analysis</w:t>
      </w:r>
    </w:p>
    <w:bookmarkStart w:id="141" w:name="the-thin-lens-projection-formula"/>
    <w:p>
      <w:pPr>
        <w:pStyle w:val="Heading3"/>
      </w:pPr>
      <w:r>
        <w:t xml:space="preserve">The Thin-Lens Projection Formula</w:t>
      </w:r>
    </w:p>
    <w:p>
      <w:pPr>
        <w:pStyle w:val="FirstParagraph"/>
      </w:pPr>
      <w:r>
        <w:t xml:space="preserve">The thin-lens distance formula</w:t>
      </w:r>
      <w:r>
        <w:t xml:space="preserve"> </w:t>
      </w:r>
      <m:oMath>
        <m:r>
          <m:t>d</m:t>
        </m:r>
        <m:r>
          <m:rPr>
            <m:sty m:val="p"/>
          </m:rPr>
          <m:t>=</m:t>
        </m:r>
        <m:sSub>
          <m:e>
            <m:r>
              <m:t>f</m:t>
            </m:r>
          </m:e>
          <m:sub>
            <m:r>
              <m:t>x</m:t>
            </m:r>
          </m:sub>
        </m:sSub>
        <m:r>
          <m:t>W</m:t>
        </m:r>
        <m:r>
          <m:rPr>
            <m:sty m:val="p"/>
          </m:rPr>
          <m:t>/</m:t>
        </m:r>
        <m:sSub>
          <m:e>
            <m:r>
              <m:t>s</m:t>
            </m:r>
          </m:e>
          <m:sub>
            <m:r>
              <m:rPr>
                <m:nor/>
                <m:sty m:val="p"/>
              </m:rPr>
              <m:t>px</m:t>
            </m:r>
          </m:sub>
        </m:sSub>
      </m:oMath>
      <w:r>
        <w:t xml:space="preserve"> </w:t>
      </w:r>
      <w:r>
        <w:t xml:space="preserve">is a first-order approximation derived from the perspective projection model. For a beacon of known physical width</w:t>
      </w:r>
      <w:r>
        <w:t xml:space="preserve"> </w:t>
      </w:r>
      <m:oMath>
        <m:r>
          <m:t>W</m:t>
        </m:r>
      </m:oMath>
      <w:r>
        <w:t xml:space="preserve"> </w:t>
      </w:r>
      <w:r>
        <w:t xml:space="preserve">perpendicular to the optical axis at distance</w:t>
      </w:r>
      <w:r>
        <w:t xml:space="preserve"> </w:t>
      </w:r>
      <m:oMath>
        <m:r>
          <m:t>d</m:t>
        </m:r>
      </m:oMath>
      <w:r>
        <w:t xml:space="preserve">:</w:t>
      </w:r>
    </w:p>
    <w:p>
      <w:pPr>
        <w:pStyle w:val="BodyText"/>
      </w:pPr>
      <m:oMathPara>
        <m:oMathParaPr>
          <m:jc m:val="center"/>
        </m:oMathParaPr>
        <m:oMath>
          <m:eqArr>
            <m:e>
              <m:sSub>
                <m:e>
                  <m:r>
                    <m:t>u</m:t>
                  </m:r>
                </m:e>
                <m:sub>
                  <m:r>
                    <m:t>L</m:t>
                  </m:r>
                </m:sub>
              </m:sSub>
              <m:r>
                <m:t>&amp;</m:t>
              </m:r>
              <m:r>
                <m:rPr>
                  <m:sty m:val="p"/>
                </m:rPr>
                <m:t>=</m:t>
              </m:r>
              <m:sSub>
                <m:e>
                  <m:r>
                    <m:t>f</m:t>
                  </m:r>
                </m:e>
                <m:sub>
                  <m:r>
                    <m:t>x</m:t>
                  </m:r>
                </m:sub>
              </m:sSub>
              <m:f>
                <m:fPr>
                  <m:type m:val="bar"/>
                </m:fPr>
                <m:num>
                  <m:r>
                    <m:rPr>
                      <m:sty m:val="p"/>
                    </m:rPr>
                    <m:t>−</m:t>
                  </m:r>
                  <m:r>
                    <m:t>W</m:t>
                  </m:r>
                  <m:r>
                    <m:rPr>
                      <m:sty m:val="p"/>
                    </m:rPr>
                    <m:t>/</m:t>
                  </m:r>
                  <m:r>
                    <m:t>2</m:t>
                  </m:r>
                </m:num>
                <m:den>
                  <m:r>
                    <m:t>d</m:t>
                  </m:r>
                </m:den>
              </m:f>
              <m:r>
                <m:rPr>
                  <m:sty m:val="p"/>
                </m:rPr>
                <m:t>+</m:t>
              </m:r>
              <m:sSub>
                <m:e>
                  <m:r>
                    <m:t>c</m:t>
                  </m:r>
                </m:e>
                <m:sub>
                  <m:r>
                    <m:t>x</m:t>
                  </m:r>
                </m:sub>
              </m:sSub>
              <m:r>
                <m:rPr>
                  <m:sty m:val="p"/>
                </m:rPr>
                <m:t>,</m:t>
              </m:r>
              <m:r>
                <m:t>  </m:t>
              </m:r>
              <m:sSub>
                <m:e>
                  <m:r>
                    <m:t>u</m:t>
                  </m:r>
                </m:e>
                <m:sub>
                  <m:r>
                    <m:t>R</m:t>
                  </m:r>
                </m:sub>
              </m:sSub>
              <m:r>
                <m:rPr>
                  <m:sty m:val="p"/>
                </m:rPr>
                <m:t>=</m:t>
              </m:r>
              <m:sSub>
                <m:e>
                  <m:r>
                    <m:t>f</m:t>
                  </m:r>
                </m:e>
                <m:sub>
                  <m:r>
                    <m:t>x</m:t>
                  </m:r>
                </m:sub>
              </m:sSub>
              <m:f>
                <m:fPr>
                  <m:type m:val="bar"/>
                </m:fPr>
                <m:num>
                  <m:r>
                    <m:t>W</m:t>
                  </m:r>
                  <m:r>
                    <m:rPr>
                      <m:sty m:val="p"/>
                    </m:rPr>
                    <m:t>/</m:t>
                  </m:r>
                  <m:r>
                    <m:t>2</m:t>
                  </m:r>
                </m:num>
                <m:den>
                  <m:r>
                    <m:t>d</m:t>
                  </m:r>
                </m:den>
              </m:f>
              <m:r>
                <m:rPr>
                  <m:sty m:val="p"/>
                </m:rPr>
                <m:t>+</m:t>
              </m:r>
              <m:sSub>
                <m:e>
                  <m:r>
                    <m:t>c</m:t>
                  </m:r>
                </m:e>
                <m:sub>
                  <m:r>
                    <m:t>x</m:t>
                  </m:r>
                </m:sub>
              </m:sSub>
            </m:e>
            <m:e>
              <m:sSub>
                <m:e>
                  <m:r>
                    <m:t>s</m:t>
                  </m:r>
                </m:e>
                <m:sub>
                  <m:r>
                    <m:rPr>
                      <m:nor/>
                      <m:sty m:val="p"/>
                    </m:rPr>
                    <m:t>px</m:t>
                  </m:r>
                </m:sub>
              </m:sSub>
              <m:r>
                <m:t>&amp;</m:t>
              </m:r>
              <m:r>
                <m:rPr>
                  <m:sty m:val="p"/>
                </m:rPr>
                <m:t>=</m:t>
              </m:r>
              <m:sSub>
                <m:e>
                  <m:r>
                    <m:t>u</m:t>
                  </m:r>
                </m:e>
                <m:sub>
                  <m:r>
                    <m:t>R</m:t>
                  </m:r>
                </m:sub>
              </m:sSub>
              <m:r>
                <m:rPr>
                  <m:sty m:val="p"/>
                </m:rPr>
                <m:t>−</m:t>
              </m:r>
              <m:sSub>
                <m:e>
                  <m:r>
                    <m:t>u</m:t>
                  </m:r>
                </m:e>
                <m:sub>
                  <m:r>
                    <m:t>L</m:t>
                  </m:r>
                </m:sub>
              </m:sSub>
              <m:r>
                <m:rPr>
                  <m:sty m:val="p"/>
                </m:rPr>
                <m:t>=</m:t>
              </m:r>
              <m:f>
                <m:fPr>
                  <m:type m:val="bar"/>
                </m:fPr>
                <m:num>
                  <m:sSub>
                    <m:e>
                      <m:r>
                        <m:t>f</m:t>
                      </m:r>
                    </m:e>
                    <m:sub>
                      <m:r>
                        <m:t>x</m:t>
                      </m:r>
                    </m:sub>
                  </m:sSub>
                  <m:r>
                    <m:t>W</m:t>
                  </m:r>
                </m:num>
                <m:den>
                  <m:r>
                    <m:t>d</m:t>
                  </m:r>
                </m:den>
              </m:f>
              <m:r>
                <m:t> </m:t>
              </m:r>
              <m:r>
                <m:rPr>
                  <m:sty m:val="p"/>
                </m:rPr>
                <m:t>⇒</m:t>
              </m:r>
              <m:r>
                <m:t> </m:t>
              </m:r>
              <m:r>
                <m:t>d</m:t>
              </m:r>
              <m:r>
                <m:rPr>
                  <m:sty m:val="p"/>
                </m:rPr>
                <m:t>=</m:t>
              </m:r>
              <m:f>
                <m:fPr>
                  <m:type m:val="bar"/>
                </m:fPr>
                <m:num>
                  <m:sSub>
                    <m:e>
                      <m:r>
                        <m:t>f</m:t>
                      </m:r>
                    </m:e>
                    <m:sub>
                      <m:r>
                        <m:t>x</m:t>
                      </m:r>
                    </m:sub>
                  </m:sSub>
                  <m:r>
                    <m:t>W</m:t>
                  </m:r>
                </m:num>
                <m:den>
                  <m:sSub>
                    <m:e>
                      <m:r>
                        <m:t>s</m:t>
                      </m:r>
                    </m:e>
                    <m:sub>
                      <m:r>
                        <m:rPr>
                          <m:nor/>
                          <m:sty m:val="p"/>
                        </m:rPr>
                        <m:t>px</m:t>
                      </m:r>
                    </m:sub>
                  </m:sSub>
                </m:den>
              </m:f>
              <m:r>
                <m:rPr>
                  <m:sty m:val="p"/>
                </m:rPr>
                <m:t>=</m:t>
              </m:r>
              <m:f>
                <m:fPr>
                  <m:type m:val="bar"/>
                </m:fPr>
                <m:num>
                  <m:r>
                    <m:t>384.65</m:t>
                  </m:r>
                  <m:r>
                    <m:rPr>
                      <m:sty m:val="p"/>
                    </m:rPr>
                    <m:t>×</m:t>
                  </m:r>
                  <m:r>
                    <m:t>0.165</m:t>
                  </m:r>
                </m:num>
                <m:den>
                  <m:sSub>
                    <m:e>
                      <m:r>
                        <m:t>s</m:t>
                      </m:r>
                    </m:e>
                    <m:sub>
                      <m:r>
                        <m:rPr>
                          <m:nor/>
                          <m:sty m:val="p"/>
                        </m:rPr>
                        <m:t>px</m:t>
                      </m:r>
                    </m:sub>
                  </m:sSub>
                </m:den>
              </m:f>
              <m:r>
                <m:rPr>
                  <m:sty m:val="p"/>
                </m:rPr>
                <m:t>=</m:t>
              </m:r>
              <m:f>
                <m:fPr>
                  <m:type m:val="bar"/>
                </m:fPr>
                <m:num>
                  <m:r>
                    <m:t>63.47</m:t>
                  </m:r>
                </m:num>
                <m:den>
                  <m:sSub>
                    <m:e>
                      <m:r>
                        <m:t>s</m:t>
                      </m:r>
                    </m:e>
                    <m:sub>
                      <m:r>
                        <m:rPr>
                          <m:nor/>
                          <m:sty m:val="p"/>
                        </m:rPr>
                        <m:t>px</m:t>
                      </m:r>
                    </m:sub>
                  </m:sSub>
                </m:den>
              </m:f>
              <m:r>
                <m:t> </m:t>
              </m:r>
              <m:r>
                <m:rPr>
                  <m:sty m:val="p"/>
                </m:rPr>
                <m:t>[</m:t>
              </m:r>
              <m:r>
                <m:rPr>
                  <m:nor/>
                  <m:sty m:val="p"/>
                </m:rPr>
                <m:t>m</m:t>
              </m:r>
              <m:r>
                <m:rPr>
                  <m:sty m:val="p"/>
                </m:rPr>
                <m:t>]</m:t>
              </m:r>
            </m:e>
          </m:eqArr>
        </m:oMath>
      </m:oMathPara>
    </w:p>
    <w:bookmarkEnd w:id="141"/>
    <w:bookmarkStart w:id="142" w:name="total-uncertainty-via-error-propagation"/>
    <w:p>
      <w:pPr>
        <w:pStyle w:val="Heading3"/>
      </w:pPr>
      <w:r>
        <w:t xml:space="preserve">Total Uncertainty via Error Propagation</w:t>
      </w:r>
    </w:p>
    <w:p>
      <w:pPr>
        <w:pStyle w:val="FirstParagraph"/>
      </w:pPr>
      <w:r>
        <w:t xml:space="preserve">The total uncertainty in the estimated distance is computed via first-order error propagation (Taylor series linearization):</w:t>
      </w:r>
    </w:p>
    <w:p>
      <w:pPr>
        <w:pStyle w:val="BodyText"/>
      </w:pPr>
      <m:oMathPara>
        <m:oMathParaPr>
          <m:jc m:val="center"/>
        </m:oMathParaPr>
        <m:oMath>
          <m:eqArr>
            <m:e>
              <m:f>
                <m:fPr>
                  <m:type m:val="bar"/>
                </m:fPr>
                <m:num>
                  <m:r>
                    <m:rPr>
                      <m:sty m:val="p"/>
                    </m:rPr>
                    <m:t>∂</m:t>
                  </m:r>
                  <m:r>
                    <m:t>d</m:t>
                  </m:r>
                </m:num>
                <m:den>
                  <m:r>
                    <m:rPr>
                      <m:sty m:val="p"/>
                    </m:rPr>
                    <m:t>∂</m:t>
                  </m:r>
                  <m:sSub>
                    <m:e>
                      <m:r>
                        <m:t>f</m:t>
                      </m:r>
                    </m:e>
                    <m:sub>
                      <m:r>
                        <m:t>x</m:t>
                      </m:r>
                    </m:sub>
                  </m:sSub>
                </m:den>
              </m:f>
              <m:r>
                <m:rPr>
                  <m:sty m:val="p"/>
                </m:rPr>
                <m:t>=</m:t>
              </m:r>
              <m:f>
                <m:fPr>
                  <m:type m:val="bar"/>
                </m:fPr>
                <m:num>
                  <m:r>
                    <m:t>d</m:t>
                  </m:r>
                </m:num>
                <m:den>
                  <m:sSub>
                    <m:e>
                      <m:r>
                        <m:t>f</m:t>
                      </m:r>
                    </m:e>
                    <m:sub>
                      <m:r>
                        <m:t>x</m:t>
                      </m:r>
                    </m:sub>
                  </m:sSub>
                </m:den>
              </m:f>
              <m:r>
                <m:rPr>
                  <m:sty m:val="p"/>
                </m:rPr>
                <m:t>,</m:t>
              </m:r>
              <m:r>
                <m:t> </m:t>
              </m:r>
              <m:f>
                <m:fPr>
                  <m:type m:val="bar"/>
                </m:fPr>
                <m:num>
                  <m:r>
                    <m:rPr>
                      <m:sty m:val="p"/>
                    </m:rPr>
                    <m:t>∂</m:t>
                  </m:r>
                  <m:r>
                    <m:t>d</m:t>
                  </m:r>
                </m:num>
                <m:den>
                  <m:r>
                    <m:rPr>
                      <m:sty m:val="p"/>
                    </m:rPr>
                    <m:t>∂</m:t>
                  </m:r>
                  <m:r>
                    <m:t>W</m:t>
                  </m:r>
                </m:den>
              </m:f>
              <m:r>
                <m:rPr>
                  <m:sty m:val="p"/>
                </m:rPr>
                <m:t>=</m:t>
              </m:r>
              <m:f>
                <m:fPr>
                  <m:type m:val="bar"/>
                </m:fPr>
                <m:num>
                  <m:r>
                    <m:t>d</m:t>
                  </m:r>
                </m:num>
                <m:den>
                  <m:r>
                    <m:t>W</m:t>
                  </m:r>
                </m:den>
              </m:f>
              <m:r>
                <m:rPr>
                  <m:sty m:val="p"/>
                </m:rPr>
                <m:t>,</m:t>
              </m:r>
              <m:r>
                <m:t> </m:t>
              </m:r>
              <m:f>
                <m:fPr>
                  <m:type m:val="bar"/>
                </m:fPr>
                <m:num>
                  <m:r>
                    <m:rPr>
                      <m:sty m:val="p"/>
                    </m:rPr>
                    <m:t>∂</m:t>
                  </m:r>
                  <m:r>
                    <m:t>d</m:t>
                  </m:r>
                </m:num>
                <m:den>
                  <m:r>
                    <m:rPr>
                      <m:sty m:val="p"/>
                    </m:rPr>
                    <m:t>∂</m:t>
                  </m:r>
                  <m:sSub>
                    <m:e>
                      <m:r>
                        <m:t>s</m:t>
                      </m:r>
                    </m:e>
                    <m:sub>
                      <m:r>
                        <m:rPr>
                          <m:nor/>
                          <m:sty m:val="p"/>
                        </m:rPr>
                        <m:t>px</m:t>
                      </m:r>
                    </m:sub>
                  </m:sSub>
                </m:den>
              </m:f>
              <m:r>
                <m:t>&amp;</m:t>
              </m:r>
              <m:r>
                <m:rPr>
                  <m:sty m:val="p"/>
                </m:rPr>
                <m:t>=</m:t>
              </m:r>
              <m:r>
                <m:rPr>
                  <m:sty m:val="p"/>
                </m:rPr>
                <m:t>−</m:t>
              </m:r>
              <m:f>
                <m:fPr>
                  <m:type m:val="bar"/>
                </m:fPr>
                <m:num>
                  <m:r>
                    <m:t>d</m:t>
                  </m:r>
                </m:num>
                <m:den>
                  <m:sSub>
                    <m:e>
                      <m:r>
                        <m:t>s</m:t>
                      </m:r>
                    </m:e>
                    <m:sub>
                      <m:r>
                        <m:rPr>
                          <m:nor/>
                          <m:sty m:val="p"/>
                        </m:rPr>
                        <m:t>px</m:t>
                      </m:r>
                    </m:sub>
                  </m:sSub>
                </m:den>
              </m:f>
            </m:e>
            <m:e>
              <m:r>
                <m:t>δ</m:t>
              </m:r>
              <m:r>
                <m:t>d</m:t>
              </m:r>
              <m:r>
                <m:t>&amp;</m:t>
              </m:r>
              <m:r>
                <m:rPr>
                  <m:sty m:val="p"/>
                </m:rPr>
                <m:t>=</m:t>
              </m:r>
              <m:r>
                <m:t>d</m:t>
              </m:r>
              <m:rad>
                <m:radPr>
                  <m:degHide m:val="on"/>
                </m:radPr>
                <m:deg/>
                <m:e>
                  <m:sSup>
                    <m:e>
                      <m:d>
                        <m:dPr>
                          <m:begChr m:val="("/>
                          <m:sepChr m:val=""/>
                          <m:endChr m:val=")"/>
                          <m:grow/>
                        </m:dPr>
                        <m:e>
                          <m:f>
                            <m:fPr>
                              <m:type m:val="bar"/>
                            </m:fPr>
                            <m:num>
                              <m:r>
                                <m:t>δ</m:t>
                              </m:r>
                              <m:sSub>
                                <m:e>
                                  <m:r>
                                    <m:t>f</m:t>
                                  </m:r>
                                </m:e>
                                <m:sub>
                                  <m:r>
                                    <m:t>x</m:t>
                                  </m:r>
                                </m:sub>
                              </m:sSub>
                            </m:num>
                            <m:den>
                              <m:sSub>
                                <m:e>
                                  <m:r>
                                    <m:t>f</m:t>
                                  </m:r>
                                </m:e>
                                <m:sub>
                                  <m:r>
                                    <m:t>x</m:t>
                                  </m:r>
                                </m:sub>
                              </m:sSub>
                            </m:den>
                          </m:f>
                        </m:e>
                      </m:d>
                    </m:e>
                    <m:sup>
                      <m:r>
                        <m:t>2</m:t>
                      </m:r>
                    </m:sup>
                  </m:sSup>
                  <m:r>
                    <m:rPr>
                      <m:sty m:val="p"/>
                    </m:rPr>
                    <m:t>+</m:t>
                  </m:r>
                  <m:sSup>
                    <m:e>
                      <m:d>
                        <m:dPr>
                          <m:begChr m:val="("/>
                          <m:sepChr m:val=""/>
                          <m:endChr m:val=")"/>
                          <m:grow/>
                        </m:dPr>
                        <m:e>
                          <m:f>
                            <m:fPr>
                              <m:type m:val="bar"/>
                            </m:fPr>
                            <m:num>
                              <m:r>
                                <m:t>δ</m:t>
                              </m:r>
                              <m:r>
                                <m:t>W</m:t>
                              </m:r>
                            </m:num>
                            <m:den>
                              <m:r>
                                <m:t>W</m:t>
                              </m:r>
                            </m:den>
                          </m:f>
                        </m:e>
                      </m:d>
                    </m:e>
                    <m:sup>
                      <m:r>
                        <m:t>2</m:t>
                      </m:r>
                    </m:sup>
                  </m:sSup>
                  <m:r>
                    <m:rPr>
                      <m:sty m:val="p"/>
                    </m:rPr>
                    <m:t>+</m:t>
                  </m:r>
                  <m:sSup>
                    <m:e>
                      <m:d>
                        <m:dPr>
                          <m:begChr m:val="("/>
                          <m:sepChr m:val=""/>
                          <m:endChr m:val=")"/>
                          <m:grow/>
                        </m:dPr>
                        <m:e>
                          <m:f>
                            <m:fPr>
                              <m:type m:val="bar"/>
                            </m:fPr>
                            <m:num>
                              <m:r>
                                <m:t>δ</m:t>
                              </m:r>
                              <m:sSub>
                                <m:e>
                                  <m:r>
                                    <m:t>s</m:t>
                                  </m:r>
                                </m:e>
                                <m:sub>
                                  <m:r>
                                    <m:rPr>
                                      <m:nor/>
                                      <m:sty m:val="p"/>
                                    </m:rPr>
                                    <m:t>px</m:t>
                                  </m:r>
                                </m:sub>
                              </m:sSub>
                            </m:num>
                            <m:den>
                              <m:sSub>
                                <m:e>
                                  <m:r>
                                    <m:t>s</m:t>
                                  </m:r>
                                </m:e>
                                <m:sub>
                                  <m:r>
                                    <m:rPr>
                                      <m:nor/>
                                      <m:sty m:val="p"/>
                                    </m:rPr>
                                    <m:t>px</m:t>
                                  </m:r>
                                </m:sub>
                              </m:sSub>
                            </m:den>
                          </m:f>
                        </m:e>
                      </m:d>
                    </m:e>
                    <m:sup>
                      <m:r>
                        <m:t>2</m:t>
                      </m:r>
                    </m:sup>
                  </m:sSup>
                </m:e>
              </m:rad>
            </m:e>
          </m:eqArr>
        </m:oMath>
      </m:oMathPara>
    </w:p>
    <w:p>
      <w:pPr>
        <w:pStyle w:val="FirstParagraph"/>
      </w:pPr>
      <w:r>
        <w:t xml:space="preserve">Numerical evaluation at</w:t>
      </w:r>
      <w:r>
        <w:t xml:space="preserve"> </w:t>
      </w:r>
      <m:oMath>
        <m:r>
          <m:t>d</m:t>
        </m:r>
        <m:r>
          <m:rPr>
            <m:sty m:val="p"/>
          </m:rPr>
          <m:t>=</m:t>
        </m:r>
        <m:r>
          <m:t>1.0</m:t>
        </m:r>
      </m:oMath>
      <w:r>
        <w:t xml:space="preserve"> m, where</w:t>
      </w:r>
      <w:r>
        <w:t xml:space="preserve"> </w:t>
      </w:r>
      <m:oMath>
        <m:sSub>
          <m:e>
            <m:r>
              <m:t>s</m:t>
            </m:r>
          </m:e>
          <m:sub>
            <m:r>
              <m:rPr>
                <m:nor/>
                <m:sty m:val="p"/>
              </m:rPr>
              <m:t>px</m:t>
            </m:r>
          </m:sub>
        </m:sSub>
        <m:r>
          <m:rPr>
            <m:sty m:val="p"/>
          </m:rPr>
          <m:t>=</m:t>
        </m:r>
        <m:r>
          <m:t>63.47</m:t>
        </m:r>
      </m:oMath>
      <w:r>
        <w:t xml:space="preserve"> px, uses the</w:t>
      </w:r>
      <w:r>
        <w:t xml:space="preserve"> </w:t>
      </w:r>
      <w:r>
        <w:t xml:space="preserve">three relative uncertainties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center"/>
            </w:pPr>
            <w:r>
              <w:t xml:space="preserve">Value</w:t>
            </w:r>
          </w:p>
        </w:tc>
        <w:tc>
          <w:tcPr/>
          <w:p>
            <w:pPr>
              <w:pStyle w:val="Compact"/>
              <w:jc w:val="left"/>
            </w:pPr>
            <w:r>
              <w:t xml:space="preserve">Origin</w:t>
            </w:r>
          </w:p>
        </w:tc>
      </w:tr>
      <w:tr>
        <w:tc>
          <w:tcPr/>
          <w:p>
            <w:pPr>
              <w:pStyle w:val="Compact"/>
              <w:jc w:val="left"/>
            </w:pPr>
            <m:oMath>
              <m:r>
                <m:t>δ</m:t>
              </m:r>
              <m:sSub>
                <m:e>
                  <m:r>
                    <m:t>f</m:t>
                  </m:r>
                </m:e>
                <m:sub>
                  <m:r>
                    <m:t>x</m:t>
                  </m:r>
                </m:sub>
              </m:sSub>
              <m:r>
                <m:rPr>
                  <m:sty m:val="p"/>
                </m:rPr>
                <m:t>/</m:t>
              </m:r>
              <m:sSub>
                <m:e>
                  <m:r>
                    <m:t>f</m:t>
                  </m:r>
                </m:e>
                <m:sub>
                  <m:r>
                    <m:t>x</m:t>
                  </m:r>
                </m:sub>
              </m:sSub>
            </m:oMath>
            <w:r>
              <w:t xml:space="preserve">​</w:t>
            </w:r>
          </w:p>
        </w:tc>
        <w:tc>
          <w:tcPr/>
          <w:p>
            <w:pPr>
              <w:pStyle w:val="Compact"/>
              <w:jc w:val="center"/>
            </w:pPr>
            <m:oMath>
              <m:r>
                <m:t>0.13</m:t>
              </m:r>
              <m:r>
                <m:rPr>
                  <m:sty m:val="p"/>
                </m:rPr>
                <m:t>%</m:t>
              </m:r>
            </m:oMath>
            <w:r>
              <w:t xml:space="preserve">​</w:t>
            </w:r>
          </w:p>
        </w:tc>
        <w:tc>
          <w:tcPr/>
          <w:p>
            <w:pPr>
              <w:pStyle w:val="Compact"/>
              <w:jc w:val="left"/>
            </w:pPr>
            <w:r>
              <w:t xml:space="preserve">D455 focal length stability,</w:t>
            </w:r>
            <w:r>
              <w:t xml:space="preserve"> </w:t>
            </w:r>
            <m:oMath>
              <m:r>
                <m:rPr>
                  <m:sty m:val="p"/>
                </m:rPr>
                <m:t>±</m:t>
              </m:r>
              <m:r>
                <m:t>0.5</m:t>
              </m:r>
            </m:oMath>
            <w:r>
              <w:t xml:space="preserve"> px</w:t>
            </w:r>
          </w:p>
        </w:tc>
      </w:tr>
      <w:tr>
        <w:tc>
          <w:tcPr/>
          <w:p>
            <w:pPr>
              <w:pStyle w:val="Compact"/>
              <w:jc w:val="left"/>
            </w:pPr>
            <m:oMath>
              <m:r>
                <m:t>δ</m:t>
              </m:r>
              <m:r>
                <m:t>W</m:t>
              </m:r>
              <m:r>
                <m:rPr>
                  <m:sty m:val="p"/>
                </m:rPr>
                <m:t>/</m:t>
              </m:r>
              <m:r>
                <m:t>W</m:t>
              </m:r>
            </m:oMath>
            <w:r>
              <w:t xml:space="preserve">​</w:t>
            </w:r>
          </w:p>
        </w:tc>
        <w:tc>
          <w:tcPr/>
          <w:p>
            <w:pPr>
              <w:pStyle w:val="Compact"/>
              <w:jc w:val="center"/>
            </w:pPr>
            <m:oMath>
              <m:r>
                <m:t>0.61</m:t>
              </m:r>
              <m:r>
                <m:rPr>
                  <m:sty m:val="p"/>
                </m:rPr>
                <m:t>%</m:t>
              </m:r>
            </m:oMath>
            <w:r>
              <w:t xml:space="preserve">​</w:t>
            </w:r>
          </w:p>
        </w:tc>
        <w:tc>
          <w:tcPr/>
          <w:p>
            <w:pPr>
              <w:pStyle w:val="Compact"/>
              <w:jc w:val="left"/>
            </w:pPr>
            <w:r>
              <w:t xml:space="preserve">physical beacon width measurement,</w:t>
            </w:r>
            <w:r>
              <w:t xml:space="preserve"> </w:t>
            </w:r>
            <m:oMath>
              <m:r>
                <m:rPr>
                  <m:sty m:val="p"/>
                </m:rPr>
                <m:t>±</m:t>
              </m:r>
              <m:r>
                <m:t>1</m:t>
              </m:r>
            </m:oMath>
            <w:r>
              <w:t xml:space="preserve"> mm</w:t>
            </w:r>
          </w:p>
        </w:tc>
      </w:tr>
      <w:tr>
        <w:tc>
          <w:tcPr/>
          <w:p>
            <w:pPr>
              <w:pStyle w:val="Compact"/>
              <w:jc w:val="left"/>
            </w:pPr>
            <m:oMath>
              <m:r>
                <m:t>δ</m:t>
              </m:r>
              <m:sSub>
                <m:e>
                  <m:r>
                    <m:t>s</m:t>
                  </m:r>
                </m:e>
                <m:sub>
                  <m:r>
                    <m:rPr>
                      <m:nor/>
                      <m:sty m:val="p"/>
                    </m:rPr>
                    <m:t>px</m:t>
                  </m:r>
                </m:sub>
              </m:sSub>
              <m:r>
                <m:rPr>
                  <m:sty m:val="p"/>
                </m:rPr>
                <m:t>/</m:t>
              </m:r>
              <m:sSub>
                <m:e>
                  <m:r>
                    <m:t>s</m:t>
                  </m:r>
                </m:e>
                <m:sub>
                  <m:r>
                    <m:rPr>
                      <m:nor/>
                      <m:sty m:val="p"/>
                    </m:rPr>
                    <m:t>px</m:t>
                  </m:r>
                </m:sub>
              </m:sSub>
            </m:oMath>
            <w:r>
              <w:t xml:space="preserve">​</w:t>
            </w:r>
          </w:p>
        </w:tc>
        <w:tc>
          <w:tcPr/>
          <w:p>
            <w:pPr>
              <w:pStyle w:val="Compact"/>
              <w:jc w:val="center"/>
            </w:pPr>
            <m:oMath>
              <m:r>
                <m:t>1.12</m:t>
              </m:r>
              <m:r>
                <m:rPr>
                  <m:sty m:val="p"/>
                </m:rPr>
                <m:t>%</m:t>
              </m:r>
            </m:oMath>
            <w:r>
              <w:t xml:space="preserve">​</w:t>
            </w:r>
          </w:p>
        </w:tc>
        <w:tc>
          <w:tcPr/>
          <w:p>
            <w:pPr>
              <w:pStyle w:val="Compact"/>
              <w:jc w:val="left"/>
            </w:pPr>
            <w:r>
              <w:t xml:space="preserve">EMA-smoothed centroid noise,</w:t>
            </w:r>
            <w:r>
              <w:t xml:space="preserve"> </w:t>
            </w:r>
            <m:oMath>
              <m:r>
                <m:t>δ</m:t>
              </m:r>
              <m:sSub>
                <m:e>
                  <m:r>
                    <m:t>s</m:t>
                  </m:r>
                </m:e>
                <m:sub>
                  <m:r>
                    <m:rPr>
                      <m:nor/>
                      <m:sty m:val="p"/>
                    </m:rPr>
                    <m:t>px</m:t>
                  </m:r>
                </m:sub>
              </m:sSub>
              <m:r>
                <m:rPr>
                  <m:sty m:val="p"/>
                </m:rPr>
                <m:t>=</m:t>
              </m:r>
              <m:rad>
                <m:radPr>
                  <m:degHide m:val="on"/>
                </m:radPr>
                <m:deg/>
                <m:e>
                  <m:r>
                    <m:t>2</m:t>
                  </m:r>
                </m:e>
              </m:rad>
              <m:r>
                <m:rPr>
                  <m:sty m:val="p"/>
                </m:rPr>
                <m:t>×</m:t>
              </m:r>
              <m:r>
                <m:t>0.5</m:t>
              </m:r>
              <m:r>
                <m:rPr>
                  <m:sty m:val="p"/>
                </m:rPr>
                <m:t>≈</m:t>
              </m:r>
              <m:r>
                <m:t>0.71</m:t>
              </m:r>
            </m:oMath>
            <w:r>
              <w:t xml:space="preserve"> px</w:t>
            </w:r>
          </w:p>
        </w:tc>
      </w:tr>
    </w:tbl>
    <w:p>
      <w:pPr>
        <w:pStyle w:val="BodyText"/>
      </w:pPr>
      <w:r>
        <w:t xml:space="preserve">Combining them in quadrature:</w:t>
      </w:r>
    </w:p>
    <w:p>
      <w:pPr>
        <w:pStyle w:val="BodyText"/>
      </w:pPr>
      <m:oMathPara>
        <m:oMathParaPr>
          <m:jc m:val="center"/>
        </m:oMathParaPr>
        <m:oMath>
          <m:f>
            <m:fPr>
              <m:type m:val="bar"/>
            </m:fPr>
            <m:num>
              <m:r>
                <m:t>δ</m:t>
              </m:r>
              <m:r>
                <m:t>d</m:t>
              </m:r>
            </m:num>
            <m:den>
              <m:r>
                <m:t>d</m:t>
              </m:r>
            </m:den>
          </m:f>
          <m:r>
            <m:rPr>
              <m:sty m:val="p"/>
            </m:rPr>
            <m:t>=</m:t>
          </m:r>
          <m:rad>
            <m:radPr>
              <m:degHide m:val="on"/>
            </m:radPr>
            <m:deg/>
            <m:e>
              <m:sSup>
                <m:e>
                  <m:r>
                    <m:t>0.0013</m:t>
                  </m:r>
                </m:e>
                <m:sup>
                  <m:r>
                    <m:t>2</m:t>
                  </m:r>
                </m:sup>
              </m:sSup>
              <m:r>
                <m:rPr>
                  <m:sty m:val="p"/>
                </m:rPr>
                <m:t>+</m:t>
              </m:r>
              <m:sSup>
                <m:e>
                  <m:r>
                    <m:t>0.0061</m:t>
                  </m:r>
                </m:e>
                <m:sup>
                  <m:r>
                    <m:t>2</m:t>
                  </m:r>
                </m:sup>
              </m:sSup>
              <m:r>
                <m:rPr>
                  <m:sty m:val="p"/>
                </m:rPr>
                <m:t>+</m:t>
              </m:r>
              <m:sSup>
                <m:e>
                  <m:r>
                    <m:t>0.0112</m:t>
                  </m:r>
                </m:e>
                <m:sup>
                  <m:r>
                    <m:t>2</m:t>
                  </m:r>
                </m:sup>
              </m:sSup>
            </m:e>
          </m:rad>
          <m:r>
            <m:rPr>
              <m:sty m:val="p"/>
            </m:rPr>
            <m:t>≈</m:t>
          </m:r>
          <m:rad>
            <m:radPr>
              <m:degHide m:val="on"/>
            </m:radPr>
            <m:deg/>
            <m:e>
              <m:r>
                <m:t>1.64</m:t>
              </m:r>
              <m:r>
                <m:rPr>
                  <m:sty m:val="p"/>
                </m:rPr>
                <m:t>×</m:t>
              </m:r>
              <m:sSup>
                <m:e>
                  <m:r>
                    <m:t>10</m:t>
                  </m:r>
                </m:e>
                <m:sup>
                  <m:r>
                    <m:rPr>
                      <m:sty m:val="p"/>
                    </m:rPr>
                    <m:t>−</m:t>
                  </m:r>
                  <m:r>
                    <m:t>4</m:t>
                  </m:r>
                </m:sup>
              </m:sSup>
            </m:e>
          </m:rad>
          <m:r>
            <m:rPr>
              <m:sty m:val="p"/>
            </m:rPr>
            <m:t>≈</m:t>
          </m:r>
          <m:r>
            <m:t>1.28</m:t>
          </m:r>
          <m:r>
            <m:rPr>
              <m:sty m:val="p"/>
            </m:rPr>
            <m:t>%</m:t>
          </m:r>
          <m:r>
            <m:rPr>
              <m:sty m:val="p"/>
            </m:rPr>
            <m:t>.</m:t>
          </m:r>
        </m:oMath>
      </m:oMathPara>
    </w:p>
    <w:p>
      <w:pPr>
        <w:pStyle w:val="FirstParagraph"/>
      </w:pPr>
      <w:r>
        <w:t xml:space="preserve">The span term dominates, contributing roughly three quarters of the</w:t>
      </w:r>
      <w:r>
        <w:t xml:space="preserve"> </w:t>
      </w:r>
      <w:r>
        <w:t xml:space="preserve">variance on its own. Propagated to absolute distance, and noting that</w:t>
      </w:r>
      <w:r>
        <w:t xml:space="preserve"> </w:t>
      </w:r>
      <m:oMath>
        <m:r>
          <m:t>δ</m:t>
        </m:r>
        <m:r>
          <m:t>d</m:t>
        </m:r>
      </m:oMath>
      <w:r>
        <w:t xml:space="preserve"> </w:t>
      </w:r>
      <w:r>
        <w:t xml:space="preserve">scales linearly with</w:t>
      </w:r>
      <w:r>
        <w:t xml:space="preserve"> </w:t>
      </w:r>
      <m:oMath>
        <m:r>
          <m:t>d</m:t>
        </m:r>
      </m:oMath>
      <w:r>
        <w:t xml:space="preserve"> </w:t>
      </w:r>
      <w:r>
        <w:t xml:space="preserve">while the span shrinks as</w:t>
      </w:r>
      <w:r>
        <w:t xml:space="preserve"> </w:t>
      </w:r>
      <m:oMath>
        <m:r>
          <m:t>1</m:t>
        </m:r>
        <m:r>
          <m:rPr>
            <m:sty m:val="p"/>
          </m:rPr>
          <m:t>/</m:t>
        </m:r>
        <m:r>
          <m:t>d</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r>
                <m:t>d</m:t>
              </m:r>
            </m:oMath>
            <w:r>
              <w:t xml:space="preserve">​</w:t>
            </w:r>
          </w:p>
        </w:tc>
        <w:tc>
          <w:tcPr/>
          <w:p>
            <w:pPr>
              <w:pStyle w:val="Compact"/>
              <w:jc w:val="center"/>
            </w:pPr>
            <m:oMath>
              <m:r>
                <m:t>δ</m:t>
              </m:r>
              <m:r>
                <m:t>d</m:t>
              </m:r>
            </m:oMath>
            <w:r>
              <w:t xml:space="preserve">​</w:t>
            </w:r>
          </w:p>
        </w:tc>
        <w:tc>
          <w:tcPr/>
          <w:p>
            <w:pPr>
              <w:pStyle w:val="Compact"/>
              <w:jc w:val="left"/>
            </w:pPr>
            <w:r>
              <w:t xml:space="preserve">Note</w:t>
            </w:r>
          </w:p>
        </w:tc>
      </w:tr>
      <w:tr>
        <w:tc>
          <w:tcPr/>
          <w:p>
            <w:pPr>
              <w:pStyle w:val="Compact"/>
              <w:jc w:val="center"/>
            </w:pPr>
            <m:oMath>
              <m:r>
                <m:t>0.5</m:t>
              </m:r>
            </m:oMath>
            <w:r>
              <w:t xml:space="preserve"> m</w:t>
            </w:r>
          </w:p>
        </w:tc>
        <w:tc>
          <w:tcPr/>
          <w:p>
            <w:pPr>
              <w:pStyle w:val="Compact"/>
              <w:jc w:val="center"/>
            </w:pPr>
            <m:oMath>
              <m:r>
                <m:rPr>
                  <m:sty m:val="p"/>
                </m:rPr>
                <m:t>±</m:t>
              </m:r>
              <m:r>
                <m:t>6.4</m:t>
              </m:r>
            </m:oMath>
            <w:r>
              <w:t xml:space="preserve"> mm</w:t>
            </w:r>
          </w:p>
        </w:tc>
        <w:tc>
          <w:tcPr/>
          <w:p>
            <w:pPr>
              <w:pStyle w:val="Compact"/>
              <w:jc w:val="left"/>
            </w:pPr>
            <w:r>
              <w:t xml:space="preserve">span</w:t>
            </w:r>
            <w:r>
              <w:t xml:space="preserve"> </w:t>
            </w:r>
            <m:oMath>
              <m:r>
                <m:rPr>
                  <m:sty m:val="p"/>
                </m:rPr>
                <m:t>≈</m:t>
              </m:r>
              <m:r>
                <m:t>127</m:t>
              </m:r>
            </m:oMath>
            <w:r>
              <w:t xml:space="preserve"> px, best conditioned</w:t>
            </w:r>
          </w:p>
        </w:tc>
      </w:tr>
      <w:tr>
        <w:tc>
          <w:tcPr/>
          <w:p>
            <w:pPr>
              <w:pStyle w:val="Compact"/>
              <w:jc w:val="center"/>
            </w:pPr>
            <m:oMath>
              <m:r>
                <m:t>1.0</m:t>
              </m:r>
            </m:oMath>
            <w:r>
              <w:t xml:space="preserve"> m</w:t>
            </w:r>
          </w:p>
        </w:tc>
        <w:tc>
          <w:tcPr/>
          <w:p>
            <w:pPr>
              <w:pStyle w:val="Compact"/>
              <w:jc w:val="center"/>
            </w:pPr>
            <m:oMath>
              <m:r>
                <m:rPr>
                  <m:sty m:val="p"/>
                </m:rPr>
                <m:t>±</m:t>
              </m:r>
              <m:r>
                <m:t>12.8</m:t>
              </m:r>
            </m:oMath>
            <w:r>
              <w:t xml:space="preserve"> mm</w:t>
            </w:r>
          </w:p>
        </w:tc>
        <w:tc>
          <w:tcPr/>
          <w:p>
            <w:pPr>
              <w:pStyle w:val="Compact"/>
              <w:jc w:val="left"/>
            </w:pPr>
            <w:r>
              <w:t xml:space="preserve">nominal working distance</w:t>
            </w:r>
          </w:p>
        </w:tc>
      </w:tr>
      <w:tr>
        <w:tc>
          <w:tcPr/>
          <w:p>
            <w:pPr>
              <w:pStyle w:val="Compact"/>
              <w:jc w:val="center"/>
            </w:pPr>
            <m:oMath>
              <m:r>
                <m:t>2.0</m:t>
              </m:r>
            </m:oMath>
            <w:r>
              <w:t xml:space="preserve"> m</w:t>
            </w:r>
          </w:p>
        </w:tc>
        <w:tc>
          <w:tcPr/>
          <w:p>
            <w:pPr>
              <w:pStyle w:val="Compact"/>
              <w:jc w:val="center"/>
            </w:pPr>
            <m:oMath>
              <m:r>
                <m:rPr>
                  <m:sty m:val="p"/>
                </m:rPr>
                <m:t>±</m:t>
              </m:r>
              <m:r>
                <m:t>25.6</m:t>
              </m:r>
            </m:oMath>
            <w:r>
              <w:t xml:space="preserve"> mm</w:t>
            </w:r>
          </w:p>
        </w:tc>
        <w:tc>
          <w:tcPr/>
          <w:p>
            <w:pPr>
              <w:pStyle w:val="Compact"/>
              <w:jc w:val="left"/>
            </w:pPr>
            <w:r>
              <w:t xml:space="preserve">span only</w:t>
            </w:r>
            <w:r>
              <w:t xml:space="preserve"> </w:t>
            </w:r>
            <m:oMath>
              <m:r>
                <m:rPr>
                  <m:sty m:val="p"/>
                </m:rPr>
                <m:t>∼</m:t>
              </m:r>
              <m:r>
                <m:t>32</m:t>
              </m:r>
            </m:oMath>
            <w:r>
              <w:t xml:space="preserve"> px, lower SNR</w:t>
            </w:r>
          </w:p>
        </w:tc>
      </w:tr>
    </w:tbl>
    <w:bookmarkEnd w:id="142"/>
    <w:bookmarkStart w:id="143" w:name="X88aab3416c9e6a847dab0216b21e1605c1d0af7"/>
    <w:p>
      <w:pPr>
        <w:pStyle w:val="Heading3"/>
      </w:pPr>
      <w:r>
        <w:t xml:space="preserve">Perspective Correction for Off-Axis Approach</w:t>
      </w:r>
    </w:p>
    <w:p>
      <w:pPr>
        <w:pStyle w:val="FirstParagraph"/>
      </w:pPr>
      <w:r>
        <w:t xml:space="preserve">The thin-lens formula assumes frontal projection. For an off-axis approach angle</w:t>
      </w:r>
      <w:r>
        <w:t xml:space="preserve"> </w:t>
      </w:r>
      <m:oMath>
        <m:r>
          <m:t>θ</m:t>
        </m:r>
      </m:oMath>
      <w:r>
        <w:t xml:space="preserve">:</w:t>
      </w:r>
    </w:p>
    <w:p>
      <w:pPr>
        <w:pStyle w:val="BodyText"/>
      </w:pPr>
      <m:oMathPara>
        <m:oMathParaPr>
          <m:jc m:val="center"/>
        </m:oMathParaPr>
        <m:oMath>
          <m:eqArr>
            <m:e>
              <m:sSub>
                <m:e>
                  <m:r>
                    <m:t>s</m:t>
                  </m:r>
                </m:e>
                <m:sub>
                  <m:r>
                    <m:rPr>
                      <m:nor/>
                      <m:sty m:val="p"/>
                    </m:rPr>
                    <m:t>px,corrected</m:t>
                  </m:r>
                </m:sub>
              </m:sSub>
              <m:r>
                <m:t>&amp;</m:t>
              </m:r>
              <m:r>
                <m:rPr>
                  <m:sty m:val="p"/>
                </m:rPr>
                <m:t>=</m:t>
              </m:r>
              <m:sSub>
                <m:e>
                  <m:r>
                    <m:t>s</m:t>
                  </m:r>
                </m:e>
                <m:sub>
                  <m:r>
                    <m:rPr>
                      <m:nor/>
                      <m:sty m:val="p"/>
                    </m:rPr>
                    <m:t>px</m:t>
                  </m:r>
                </m:sub>
              </m:sSub>
              <m:r>
                <m:rPr>
                  <m:sty m:val="p"/>
                </m:rPr>
                <m:t>/</m:t>
              </m:r>
              <m:r>
                <m:rPr>
                  <m:sty m:val="p"/>
                </m:rPr>
                <m:t>cos</m:t>
              </m:r>
              <m:r>
                <m:t>θ</m:t>
              </m:r>
            </m:e>
            <m:e>
              <m:sSub>
                <m:e>
                  <m:r>
                    <m:t>d</m:t>
                  </m:r>
                </m:e>
                <m:sub>
                  <m:r>
                    <m:rPr>
                      <m:nor/>
                      <m:sty m:val="p"/>
                    </m:rPr>
                    <m:t>corrected</m:t>
                  </m:r>
                </m:sub>
              </m:sSub>
              <m:r>
                <m:t>&amp;</m:t>
              </m:r>
              <m:r>
                <m:rPr>
                  <m:sty m:val="p"/>
                </m:rPr>
                <m:t>=</m:t>
              </m:r>
              <m:f>
                <m:fPr>
                  <m:type m:val="bar"/>
                </m:fPr>
                <m:num>
                  <m:sSub>
                    <m:e>
                      <m:r>
                        <m:t>f</m:t>
                      </m:r>
                    </m:e>
                    <m:sub>
                      <m:r>
                        <m:t>x</m:t>
                      </m:r>
                    </m:sub>
                  </m:sSub>
                  <m:r>
                    <m:t>W</m:t>
                  </m:r>
                  <m:r>
                    <m:rPr>
                      <m:sty m:val="p"/>
                    </m:rPr>
                    <m:t>cos</m:t>
                  </m:r>
                  <m:r>
                    <m:t>θ</m:t>
                  </m:r>
                </m:num>
                <m:den>
                  <m:sSub>
                    <m:e>
                      <m:r>
                        <m:t>s</m:t>
                      </m:r>
                    </m:e>
                    <m:sub>
                      <m:r>
                        <m:rPr>
                          <m:nor/>
                          <m:sty m:val="p"/>
                        </m:rPr>
                        <m:t>px</m:t>
                      </m:r>
                    </m:sub>
                  </m:sSub>
                </m:den>
              </m:f>
              <m:r>
                <m:rPr>
                  <m:sty m:val="p"/>
                </m:rPr>
                <m:t>=</m:t>
              </m:r>
              <m:sSub>
                <m:e>
                  <m:r>
                    <m:t>d</m:t>
                  </m:r>
                </m:e>
                <m:sub>
                  <m:r>
                    <m:rPr>
                      <m:nor/>
                      <m:sty m:val="p"/>
                    </m:rPr>
                    <m:t>uncorrected</m:t>
                  </m:r>
                </m:sub>
              </m:sSub>
              <m:r>
                <m:rPr>
                  <m:sty m:val="p"/>
                </m:rPr>
                <m:t>cos</m:t>
              </m:r>
              <m:r>
                <m:t>θ</m:t>
              </m:r>
            </m:e>
            <m:e>
              <m:r>
                <m:rPr>
                  <m:sty m:val="p"/>
                </m:rPr>
                <m:t>Δ</m:t>
              </m:r>
              <m:r>
                <m:t>d</m:t>
              </m:r>
              <m:r>
                <m:rPr>
                  <m:sty m:val="p"/>
                </m:rPr>
                <m:t>/</m:t>
              </m:r>
              <m:r>
                <m:t>d</m:t>
              </m:r>
              <m:r>
                <m:t>&amp;</m:t>
              </m:r>
              <m:r>
                <m:rPr>
                  <m:sty m:val="p"/>
                </m:rPr>
                <m:t>=</m:t>
              </m:r>
              <m:r>
                <m:t>1</m:t>
              </m:r>
              <m:r>
                <m:rPr>
                  <m:sty m:val="p"/>
                </m:rPr>
                <m:t>−</m:t>
              </m:r>
              <m:r>
                <m:rPr>
                  <m:sty m:val="p"/>
                </m:rPr>
                <m:t>cos</m:t>
              </m:r>
              <m:r>
                <m:t>θ</m:t>
              </m:r>
            </m:e>
          </m:eqArr>
        </m:oMath>
      </m:oMathPara>
    </w:p>
    <w:p>
      <w:pPr>
        <w:pStyle w:val="FirstParagraph"/>
      </w:pPr>
      <w:r>
        <w:t xml:space="preserve">At</w:t>
      </w:r>
      <w:r>
        <w:t xml:space="preserve"> </w:t>
      </w:r>
      <m:oMath>
        <m:r>
          <m:t>θ</m:t>
        </m:r>
        <m:r>
          <m:rPr>
            <m:sty m:val="p"/>
          </m:rPr>
          <m:t>=</m:t>
        </m:r>
        <m:sSup>
          <m:e>
            <m:r>
              <m:t>10</m:t>
            </m:r>
          </m:e>
          <m:sup>
            <m:r>
              <m:rPr>
                <m:sty m:val="p"/>
              </m:rPr>
              <m:t>∘</m:t>
            </m:r>
          </m:sup>
        </m:sSup>
      </m:oMath>
      <w:r>
        <w:t xml:space="preserve">:</w:t>
      </w:r>
      <w:r>
        <w:t xml:space="preserve"> </w:t>
      </w:r>
      <m:oMath>
        <m:r>
          <m:rPr>
            <m:sty m:val="p"/>
          </m:rPr>
          <m:t>Δ</m:t>
        </m:r>
        <m:r>
          <m:t>d</m:t>
        </m:r>
        <m:r>
          <m:rPr>
            <m:sty m:val="p"/>
          </m:rPr>
          <m:t>/</m:t>
        </m:r>
        <m:r>
          <m:t>d</m:t>
        </m:r>
        <m:r>
          <m:rPr>
            <m:sty m:val="p"/>
          </m:rPr>
          <m:t>=</m:t>
        </m:r>
        <m:r>
          <m:t>1.5</m:t>
        </m:r>
        <m:r>
          <m:rPr>
            <m:sty m:val="p"/>
          </m:rPr>
          <m:t>%</m:t>
        </m:r>
      </m:oMath>
      <w:r>
        <w:t xml:space="preserve"> </w:t>
      </w:r>
      <w:r>
        <w:t xml:space="preserve">(negligible). At</w:t>
      </w:r>
      <w:r>
        <w:t xml:space="preserve"> </w:t>
      </w:r>
      <m:oMath>
        <m:r>
          <m:t>θ</m:t>
        </m:r>
        <m:r>
          <m:rPr>
            <m:sty m:val="p"/>
          </m:rPr>
          <m:t>=</m:t>
        </m:r>
        <m:sSup>
          <m:e>
            <m:r>
              <m:t>20</m:t>
            </m:r>
          </m:e>
          <m:sup>
            <m:r>
              <m:rPr>
                <m:sty m:val="p"/>
              </m:rPr>
              <m:t>∘</m:t>
            </m:r>
          </m:sup>
        </m:sSup>
      </m:oMath>
      <w:r>
        <w:t xml:space="preserve">:</w:t>
      </w:r>
      <w:r>
        <w:t xml:space="preserve"> </w:t>
      </w:r>
      <m:oMath>
        <m:r>
          <m:rPr>
            <m:sty m:val="p"/>
          </m:rPr>
          <m:t>Δ</m:t>
        </m:r>
        <m:r>
          <m:t>d</m:t>
        </m:r>
        <m:r>
          <m:rPr>
            <m:sty m:val="p"/>
          </m:rPr>
          <m:t>/</m:t>
        </m:r>
        <m:r>
          <m:t>d</m:t>
        </m:r>
        <m:r>
          <m:rPr>
            <m:sty m:val="p"/>
          </m:rPr>
          <m:t>=</m:t>
        </m:r>
        <m:r>
          <m:t>6.0</m:t>
        </m:r>
        <m:r>
          <m:rPr>
            <m:sty m:val="p"/>
          </m:rPr>
          <m:t>%</m:t>
        </m:r>
      </m:oMath>
      <w:r>
        <w:t xml:space="preserve"> </w:t>
      </w:r>
      <w:r>
        <w:t xml:space="preserve">(notable but tolerable). At</w:t>
      </w:r>
      <w:r>
        <w:t xml:space="preserve"> </w:t>
      </w:r>
      <m:oMath>
        <m:r>
          <m:t>θ</m:t>
        </m:r>
        <m:r>
          <m:rPr>
            <m:sty m:val="p"/>
          </m:rPr>
          <m:t>=</m:t>
        </m:r>
        <m:sSup>
          <m:e>
            <m:r>
              <m:t>30</m:t>
            </m:r>
          </m:e>
          <m:sup>
            <m:r>
              <m:rPr>
                <m:sty m:val="p"/>
              </m:rPr>
              <m:t>∘</m:t>
            </m:r>
          </m:sup>
        </m:sSup>
      </m:oMath>
      <w:r>
        <w:t xml:space="preserve">:</w:t>
      </w:r>
      <w:r>
        <w:t xml:space="preserve"> </w:t>
      </w:r>
      <m:oMath>
        <m:r>
          <m:rPr>
            <m:sty m:val="p"/>
          </m:rPr>
          <m:t>Δ</m:t>
        </m:r>
        <m:r>
          <m:t>d</m:t>
        </m:r>
        <m:r>
          <m:rPr>
            <m:sty m:val="p"/>
          </m:rPr>
          <m:t>/</m:t>
        </m:r>
        <m:r>
          <m:t>d</m:t>
        </m:r>
        <m:r>
          <m:rPr>
            <m:sty m:val="p"/>
          </m:rPr>
          <m:t>=</m:t>
        </m:r>
        <m:r>
          <m:t>13.4</m:t>
        </m:r>
        <m:r>
          <m:rPr>
            <m:sty m:val="p"/>
          </m:rPr>
          <m:t>%</m:t>
        </m:r>
      </m:oMath>
      <w:r>
        <w:t xml:space="preserve"> </w:t>
      </w:r>
      <w:r>
        <w:t xml:space="preserve">(significant). The LOCK state P-controller reduces</w:t>
      </w:r>
      <w:r>
        <w:t xml:space="preserve"> </w:t>
      </w:r>
      <m:oMath>
        <m:r>
          <m:rPr>
            <m:sty m:val="p"/>
          </m:rPr>
          <m:t>|</m:t>
        </m:r>
        <m:r>
          <m:t>θ</m:t>
        </m:r>
        <m:r>
          <m:rPr>
            <m:sty m:val="p"/>
          </m:rPr>
          <m:t>|</m:t>
        </m:r>
      </m:oMath>
      <w:r>
        <w:t xml:space="preserve"> </w:t>
      </w:r>
      <w:r>
        <w:t xml:space="preserve">to</w:t>
      </w:r>
      <w:r>
        <w:t xml:space="preserve"> </w:t>
      </w:r>
      <m:oMath>
        <m:r>
          <m:rPr>
            <m:sty m:val="p"/>
          </m:rPr>
          <m:t>&lt;</m:t>
        </m:r>
        <m:sSup>
          <m:e>
            <m:r>
              <m:t>5</m:t>
            </m:r>
          </m:e>
          <m:sup>
            <m:r>
              <m:rPr>
                <m:sty m:val="p"/>
              </m:rPr>
              <m:t>∘</m:t>
            </m:r>
          </m:sup>
        </m:sSup>
      </m:oMath>
      <w:r>
        <w:t xml:space="preserve"> </w:t>
      </w:r>
      <w:r>
        <w:t xml:space="preserve">before the distance measurement is used for the odometry reset, limiting this error to</w:t>
      </w:r>
      <w:r>
        <w:t xml:space="preserve"> </w:t>
      </w:r>
      <m:oMath>
        <m:r>
          <m:rPr>
            <m:sty m:val="p"/>
          </m:rPr>
          <m:t>&lt;</m:t>
        </m:r>
        <m:r>
          <m:t>0.4</m:t>
        </m:r>
        <m:r>
          <m:rPr>
            <m:sty m:val="p"/>
          </m:rPr>
          <m:t>%</m:t>
        </m:r>
      </m:oMath>
      <w:r>
        <w:t xml:space="preserve">.</w:t>
      </w:r>
    </w:p>
    <w:bookmarkEnd w:id="143"/>
    <w:bookmarkEnd w:id="144"/>
    <w:bookmarkStart w:id="150" w:name="Xadb84733d51c469d2e26380f5238d79360caf83"/>
    <w:p>
      <w:pPr>
        <w:pStyle w:val="Heading2"/>
      </w:pPr>
      <w:r>
        <w:t xml:space="preserve">P-Controller Stability: Ziegler–Nichols Analysis</w:t>
      </w:r>
    </w:p>
    <w:bookmarkStart w:id="145" w:name="open-loop-plant-model"/>
    <w:p>
      <w:pPr>
        <w:pStyle w:val="Heading3"/>
      </w:pPr>
      <w:r>
        <w:t xml:space="preserve">Open-Loop Plant Model</w:t>
      </w:r>
    </w:p>
    <w:p>
      <w:pPr>
        <w:pStyle w:val="FirstParagraph"/>
      </w:pPr>
      <w:r>
        <w:t xml:space="preserve">The LOCK state angular alignment controller is a proportional (P) controller in closed loop with the physical robot-camera-vision system. The plant converts an angular velocity command</w:t>
      </w:r>
      <w:r>
        <w:t xml:space="preserve"> </w:t>
      </w:r>
      <m:oMath>
        <m:sSub>
          <m:e>
            <m:r>
              <m:t>ω</m:t>
            </m:r>
          </m:e>
          <m:sub>
            <m:r>
              <m:rPr>
                <m:nor/>
                <m:sty m:val="p"/>
              </m:rPr>
              <m:t>cmd</m:t>
            </m:r>
          </m:sub>
        </m:sSub>
      </m:oMath>
      <w:r>
        <w:t xml:space="preserve"> </w:t>
      </w:r>
      <w:r>
        <w:t xml:space="preserve">[rad/s] to a change in the beacon centroid horizontal pixel position</w:t>
      </w:r>
      <w:r>
        <w:t xml:space="preserve"> </w:t>
      </w:r>
      <m:oMath>
        <m:r>
          <m:rPr>
            <m:nor/>
            <m:sty m:val="p"/>
          </m:rPr>
          <m:t>err_px</m:t>
        </m:r>
      </m:oMath>
      <w:r>
        <w:t xml:space="preserve">. The plant model comprises five components: (1) robot kinematics</w:t>
      </w:r>
      <w:r>
        <w:t xml:space="preserve"> </w:t>
      </w:r>
      <m:oMath>
        <m:sSub>
          <m:e>
            <m:r>
              <m:t>G</m:t>
            </m:r>
          </m:e>
          <m:sub>
            <m:r>
              <m:rPr>
                <m:nor/>
                <m:sty m:val="p"/>
              </m:rPr>
              <m:t>robot</m:t>
            </m:r>
          </m:sub>
        </m:sSub>
        <m:r>
          <m:rPr>
            <m:sty m:val="p"/>
          </m:rPr>
          <m:t>(</m:t>
        </m:r>
        <m:r>
          <m:t>s</m:t>
        </m:r>
        <m:r>
          <m:rPr>
            <m:sty m:val="p"/>
          </m:rPr>
          <m:t>)</m:t>
        </m:r>
        <m:r>
          <m:rPr>
            <m:sty m:val="p"/>
          </m:rPr>
          <m:t>=</m:t>
        </m:r>
        <m:r>
          <m:t>1</m:t>
        </m:r>
        <m:r>
          <m:rPr>
            <m:sty m:val="p"/>
          </m:rPr>
          <m:t>/</m:t>
        </m:r>
        <m:r>
          <m:t>s</m:t>
        </m:r>
      </m:oMath>
      <w:r>
        <w:t xml:space="preserve">; (2) camera-to-pixel mapping (paraxial:</w:t>
      </w:r>
      <w:r>
        <w:t xml:space="preserve"> </w:t>
      </w:r>
      <m:oMath>
        <m:r>
          <m:rPr>
            <m:sty m:val="p"/>
          </m:rPr>
          <m:t>Δ</m:t>
        </m:r>
        <m:r>
          <m:t>u</m:t>
        </m:r>
        <m:r>
          <m:rPr>
            <m:sty m:val="p"/>
          </m:rPr>
          <m:t>≈</m:t>
        </m:r>
        <m:sSub>
          <m:e>
            <m:r>
              <m:t>f</m:t>
            </m:r>
          </m:e>
          <m:sub>
            <m:r>
              <m:t>x</m:t>
            </m:r>
          </m:sub>
        </m:sSub>
        <m:sSub>
          <m:e>
            <m:r>
              <m:t>θ</m:t>
            </m:r>
          </m:e>
          <m:sub>
            <m:r>
              <m:rPr>
                <m:nor/>
                <m:sty m:val="p"/>
              </m:rPr>
              <m:t>robot</m:t>
            </m:r>
          </m:sub>
        </m:sSub>
      </m:oMath>
      <w:r>
        <w:t xml:space="preserve">, gain</w:t>
      </w:r>
      <w:r>
        <w:t xml:space="preserve"> </w:t>
      </w:r>
      <m:oMath>
        <m:sSub>
          <m:e>
            <m:r>
              <m:t>f</m:t>
            </m:r>
          </m:e>
          <m:sub>
            <m:r>
              <m:t>x</m:t>
            </m:r>
          </m:sub>
        </m:sSub>
        <m:r>
          <m:rPr>
            <m:sty m:val="p"/>
          </m:rPr>
          <m:t>=</m:t>
        </m:r>
        <m:r>
          <m:t>384.65</m:t>
        </m:r>
      </m:oMath>
      <w:r>
        <w:t xml:space="preserve"> px/rad); (3) vision processing delay</w:t>
      </w:r>
      <w:r>
        <w:t xml:space="preserve"> </w:t>
      </w:r>
      <m:oMath>
        <m:sSub>
          <m:e>
            <m:r>
              <m:t>T</m:t>
            </m:r>
          </m:e>
          <m:sub>
            <m:r>
              <m:rPr>
                <m:nor/>
                <m:sty m:val="p"/>
              </m:rPr>
              <m:t>vis</m:t>
            </m:r>
          </m:sub>
        </m:sSub>
        <m:r>
          <m:rPr>
            <m:sty m:val="p"/>
          </m:rPr>
          <m:t>=</m:t>
        </m:r>
        <m:r>
          <m:t>10</m:t>
        </m:r>
      </m:oMath>
      <w:r>
        <w:t xml:space="preserve"> ms,</w:t>
      </w:r>
      <w:r>
        <w:t xml:space="preserve"> </w:t>
      </w:r>
      <m:oMath>
        <m:sSub>
          <m:e>
            <m:r>
              <m:t>G</m:t>
            </m:r>
          </m:e>
          <m:sub>
            <m:r>
              <m:rPr>
                <m:nor/>
                <m:sty m:val="p"/>
              </m:rPr>
              <m:t>vis</m:t>
            </m:r>
          </m:sub>
        </m:sSub>
        <m:r>
          <m:rPr>
            <m:sty m:val="p"/>
          </m:rPr>
          <m:t>(</m:t>
        </m:r>
        <m:r>
          <m:t>s</m:t>
        </m:r>
        <m:r>
          <m:rPr>
            <m:sty m:val="p"/>
          </m:rPr>
          <m:t>)</m:t>
        </m:r>
        <m:r>
          <m:rPr>
            <m:sty m:val="p"/>
          </m:rPr>
          <m:t>=</m:t>
        </m:r>
        <m:sSup>
          <m:e>
            <m:r>
              <m:t>e</m:t>
            </m:r>
          </m:e>
          <m:sup>
            <m:r>
              <m:rPr>
                <m:sty m:val="p"/>
              </m:rPr>
              <m:t>−</m:t>
            </m:r>
            <m:sSub>
              <m:e>
                <m:r>
                  <m:t>T</m:t>
                </m:r>
              </m:e>
              <m:sub>
                <m:r>
                  <m:rPr>
                    <m:nor/>
                    <m:sty m:val="p"/>
                  </m:rPr>
                  <m:t>vis</m:t>
                </m:r>
              </m:sub>
            </m:sSub>
            <m:r>
              <m:t>s</m:t>
            </m:r>
          </m:sup>
        </m:sSup>
      </m:oMath>
      <w:r>
        <w:t xml:space="preserve">; (4) control loop sampling</w:t>
      </w:r>
      <w:r>
        <w:t xml:space="preserve"> </w:t>
      </w:r>
      <m:oMath>
        <m:sSub>
          <m:e>
            <m:r>
              <m:t>T</m:t>
            </m:r>
          </m:e>
          <m:sub>
            <m:r>
              <m:rPr>
                <m:nor/>
                <m:sty m:val="p"/>
              </m:rPr>
              <m:t>ctrl</m:t>
            </m:r>
          </m:sub>
        </m:sSub>
        <m:r>
          <m:rPr>
            <m:sty m:val="p"/>
          </m:rPr>
          <m:t>=</m:t>
        </m:r>
        <m:r>
          <m:t>50</m:t>
        </m:r>
      </m:oMath>
      <w:r>
        <w:t xml:space="preserve"> ms, zero-order hold; (5) motor response delay</w:t>
      </w:r>
      <w:r>
        <w:t xml:space="preserve"> </w:t>
      </w:r>
      <m:oMath>
        <m:sSub>
          <m:e>
            <m:r>
              <m:t>T</m:t>
            </m:r>
          </m:e>
          <m:sub>
            <m:r>
              <m:rPr>
                <m:nor/>
                <m:sty m:val="p"/>
              </m:rPr>
              <m:t>mtr</m:t>
            </m:r>
          </m:sub>
        </m:sSub>
        <m:r>
          <m:rPr>
            <m:sty m:val="p"/>
          </m:rPr>
          <m:t>≈</m:t>
        </m:r>
        <m:r>
          <m:t>30</m:t>
        </m:r>
      </m:oMath>
      <w:r>
        <w:t xml:space="preserve"> ms,</w:t>
      </w:r>
      <w:r>
        <w:t xml:space="preserve"> </w:t>
      </w:r>
      <m:oMath>
        <m:sSub>
          <m:e>
            <m:r>
              <m:t>G</m:t>
            </m:r>
          </m:e>
          <m:sub>
            <m:r>
              <m:rPr>
                <m:nor/>
                <m:sty m:val="p"/>
              </m:rPr>
              <m:t>mtr</m:t>
            </m:r>
          </m:sub>
        </m:sSub>
        <m:r>
          <m:rPr>
            <m:sty m:val="p"/>
          </m:rPr>
          <m:t>(</m:t>
        </m:r>
        <m:r>
          <m:t>s</m:t>
        </m:r>
        <m:r>
          <m:rPr>
            <m:sty m:val="p"/>
          </m:rPr>
          <m:t>)</m:t>
        </m:r>
        <m:r>
          <m:rPr>
            <m:sty m:val="p"/>
          </m:rPr>
          <m:t>=</m:t>
        </m:r>
        <m:sSup>
          <m:e>
            <m:r>
              <m:t>e</m:t>
            </m:r>
          </m:e>
          <m:sup>
            <m:r>
              <m:rPr>
                <m:sty m:val="p"/>
              </m:rPr>
              <m:t>−</m:t>
            </m:r>
            <m:sSub>
              <m:e>
                <m:r>
                  <m:t>T</m:t>
                </m:r>
              </m:e>
              <m:sub>
                <m:r>
                  <m:rPr>
                    <m:nor/>
                    <m:sty m:val="p"/>
                  </m:rPr>
                  <m:t>mtr</m:t>
                </m:r>
              </m:sub>
            </m:sSub>
            <m:r>
              <m:t>s</m:t>
            </m:r>
          </m:sup>
        </m:sSup>
      </m:oMath>
      <w:r>
        <w:t xml:space="preserve">.</w:t>
      </w:r>
    </w:p>
    <w:p>
      <w:pPr>
        <w:pStyle w:val="BodyText"/>
      </w:pPr>
      <m:oMathPara>
        <m:oMathParaPr>
          <m:jc m:val="center"/>
        </m:oMathParaPr>
        <m:oMath>
          <m:sSub>
            <m:e>
              <m:r>
                <m:t>G</m:t>
              </m:r>
            </m:e>
            <m:sub>
              <m:r>
                <m:rPr>
                  <m:nor/>
                  <m:sty m:val="p"/>
                </m:rPr>
                <m:t>plant</m:t>
              </m:r>
            </m:sub>
          </m:sSub>
          <m:r>
            <m:rPr>
              <m:sty m:val="p"/>
            </m:rPr>
            <m:t>(</m:t>
          </m:r>
          <m:r>
            <m:t>s</m:t>
          </m:r>
          <m:r>
            <m:rPr>
              <m:sty m:val="p"/>
            </m:rPr>
            <m:t>)</m:t>
          </m:r>
          <m:r>
            <m:rPr>
              <m:sty m:val="p"/>
            </m:rPr>
            <m:t>=</m:t>
          </m:r>
          <m:f>
            <m:fPr>
              <m:type m:val="bar"/>
            </m:fPr>
            <m:num>
              <m:sSub>
                <m:e>
                  <m:r>
                    <m:t>f</m:t>
                  </m:r>
                </m:e>
                <m:sub>
                  <m:r>
                    <m:t>x</m:t>
                  </m:r>
                </m:sub>
              </m:sSub>
            </m:num>
            <m:den>
              <m:r>
                <m:t>s</m:t>
              </m:r>
            </m:den>
          </m:f>
          <m:r>
            <m:t> </m:t>
          </m:r>
          <m:sSup>
            <m:e>
              <m:r>
                <m:t>e</m:t>
              </m:r>
            </m:e>
            <m:sup>
              <m:r>
                <m:rPr>
                  <m:sty m:val="p"/>
                </m:rPr>
                <m:t>−</m:t>
              </m:r>
              <m:r>
                <m:rPr>
                  <m:sty m:val="p"/>
                </m:rPr>
                <m:t>(</m:t>
              </m:r>
              <m:sSub>
                <m:e>
                  <m:r>
                    <m:t>T</m:t>
                  </m:r>
                </m:e>
                <m:sub>
                  <m:r>
                    <m:rPr>
                      <m:nor/>
                      <m:sty m:val="p"/>
                    </m:rPr>
                    <m:t>vis</m:t>
                  </m:r>
                </m:sub>
              </m:sSub>
              <m:r>
                <m:rPr>
                  <m:sty m:val="p"/>
                </m:rPr>
                <m:t>+</m:t>
              </m:r>
              <m:sSub>
                <m:e>
                  <m:r>
                    <m:t>T</m:t>
                  </m:r>
                </m:e>
                <m:sub>
                  <m:r>
                    <m:rPr>
                      <m:nor/>
                      <m:sty m:val="p"/>
                    </m:rPr>
                    <m:t>mtr</m:t>
                  </m:r>
                </m:sub>
              </m:sSub>
              <m:r>
                <m:rPr>
                  <m:sty m:val="p"/>
                </m:rPr>
                <m:t>)</m:t>
              </m:r>
              <m:r>
                <m:t>s</m:t>
              </m:r>
            </m:sup>
          </m:sSup>
          <m:r>
            <m:rPr>
              <m:sty m:val="p"/>
            </m:rPr>
            <m:t>=</m:t>
          </m:r>
          <m:f>
            <m:fPr>
              <m:type m:val="bar"/>
            </m:fPr>
            <m:num>
              <m:r>
                <m:t>384.65</m:t>
              </m:r>
            </m:num>
            <m:den>
              <m:r>
                <m:t>s</m:t>
              </m:r>
            </m:den>
          </m:f>
          <m:r>
            <m:t> </m:t>
          </m:r>
          <m:sSup>
            <m:e>
              <m:r>
                <m:t>e</m:t>
              </m:r>
            </m:e>
            <m:sup>
              <m:r>
                <m:rPr>
                  <m:sty m:val="p"/>
                </m:rPr>
                <m:t>−</m:t>
              </m:r>
              <m:r>
                <m:t>0.040</m:t>
              </m:r>
              <m:r>
                <m:t>s</m:t>
              </m:r>
            </m:sup>
          </m:sSup>
        </m:oMath>
      </m:oMathPara>
    </w:p>
    <w:p>
      <w:pPr>
        <w:pStyle w:val="FirstParagraph"/>
      </w:pPr>
      <w:r>
        <w:t xml:space="preserve">Total delay</w:t>
      </w:r>
      <w:r>
        <w:t xml:space="preserve"> </w:t>
      </w:r>
      <m:oMath>
        <m:sSub>
          <m:e>
            <m:r>
              <m:t>T</m:t>
            </m:r>
          </m:e>
          <m:sub>
            <m:r>
              <m:t>d</m:t>
            </m:r>
          </m:sub>
        </m:sSub>
        <m:r>
          <m:rPr>
            <m:sty m:val="p"/>
          </m:rPr>
          <m:t>=</m:t>
        </m:r>
        <m:sSub>
          <m:e>
            <m:r>
              <m:t>T</m:t>
            </m:r>
          </m:e>
          <m:sub>
            <m:r>
              <m:rPr>
                <m:nor/>
                <m:sty m:val="p"/>
              </m:rPr>
              <m:t>vis</m:t>
            </m:r>
          </m:sub>
        </m:sSub>
        <m:r>
          <m:rPr>
            <m:sty m:val="p"/>
          </m:rPr>
          <m:t>+</m:t>
        </m:r>
        <m:sSub>
          <m:e>
            <m:r>
              <m:t>T</m:t>
            </m:r>
          </m:e>
          <m:sub>
            <m:r>
              <m:rPr>
                <m:nor/>
                <m:sty m:val="p"/>
              </m:rPr>
              <m:t>mtr</m:t>
            </m:r>
          </m:sub>
        </m:sSub>
        <m:r>
          <m:rPr>
            <m:sty m:val="p"/>
          </m:rPr>
          <m:t>=</m:t>
        </m:r>
        <m:r>
          <m:t>40</m:t>
        </m:r>
      </m:oMath>
      <w:r>
        <w:t xml:space="preserve"> ms</w:t>
      </w:r>
      <w:r>
        <w:t xml:space="preserve"> </w:t>
      </w:r>
      <m:oMath>
        <m:r>
          <m:rPr>
            <m:sty m:val="p"/>
          </m:rPr>
          <m:t>=</m:t>
        </m:r>
        <m:r>
          <m:t>0.040</m:t>
        </m:r>
      </m:oMath>
      <w:r>
        <w:t xml:space="preserve"> s.</w:t>
      </w:r>
    </w:p>
    <w:bookmarkEnd w:id="145"/>
    <w:bookmarkStart w:id="146" w:name="frequency-domain-stability-analysis"/>
    <w:p>
      <w:pPr>
        <w:pStyle w:val="Heading3"/>
      </w:pPr>
      <w:r>
        <w:t xml:space="preserve">Frequency-Domain Stability Analysis</w:t>
      </w:r>
    </w:p>
    <w:p>
      <w:pPr>
        <w:pStyle w:val="FirstParagraph"/>
      </w:pPr>
      <w:r>
        <w:t xml:space="preserve">The open-loop transfer function with proportional gain</w:t>
      </w:r>
      <w:r>
        <w:t xml:space="preserve"> </w:t>
      </w:r>
      <m:oMath>
        <m:sSub>
          <m:e>
            <m:r>
              <m:t>K</m:t>
            </m:r>
          </m:e>
          <m:sub>
            <m:r>
              <m:t>p</m:t>
            </m:r>
          </m:sub>
        </m:sSub>
      </m:oMath>
      <w:r>
        <w:t xml:space="preserve"> </w:t>
      </w:r>
      <w:r>
        <w:t xml:space="preserve">is</w:t>
      </w:r>
      <w:r>
        <w:t xml:space="preserve"> </w:t>
      </w:r>
      <m:oMath>
        <m:r>
          <m:t>L</m:t>
        </m:r>
        <m:r>
          <m:rPr>
            <m:sty m:val="p"/>
          </m:rPr>
          <m:t>(</m:t>
        </m:r>
        <m:r>
          <m:t>s</m:t>
        </m:r>
        <m:r>
          <m:rPr>
            <m:sty m:val="p"/>
          </m:rPr>
          <m:t>)</m:t>
        </m:r>
        <m:r>
          <m:rPr>
            <m:sty m:val="p"/>
          </m:rPr>
          <m:t>=</m:t>
        </m:r>
        <m:sSub>
          <m:e>
            <m:r>
              <m:t>K</m:t>
            </m:r>
          </m:e>
          <m:sub>
            <m:r>
              <m:t>p</m:t>
            </m:r>
          </m:sub>
        </m:sSub>
        <m:sSub>
          <m:e>
            <m:r>
              <m:t>G</m:t>
            </m:r>
          </m:e>
          <m:sub>
            <m:r>
              <m:rPr>
                <m:nor/>
                <m:sty m:val="p"/>
              </m:rPr>
              <m:t>plant</m:t>
            </m:r>
          </m:sub>
        </m:sSub>
        <m:r>
          <m:rPr>
            <m:sty m:val="p"/>
          </m:rPr>
          <m:t>(</m:t>
        </m:r>
        <m:r>
          <m:t>s</m:t>
        </m:r>
        <m:r>
          <m:rPr>
            <m:sty m:val="p"/>
          </m:rPr>
          <m:t>)</m:t>
        </m:r>
      </m:oMath>
      <w:r>
        <w:t xml:space="preserve">:</w:t>
      </w:r>
    </w:p>
    <w:p>
      <w:pPr>
        <w:pStyle w:val="BodyText"/>
      </w:pPr>
      <m:oMathPara>
        <m:oMathParaPr>
          <m:jc m:val="center"/>
        </m:oMathParaPr>
        <m:oMath>
          <m:eqArr>
            <m:e>
              <m:r>
                <m:rPr>
                  <m:sty m:val="p"/>
                </m:rPr>
                <m:t>|</m:t>
              </m:r>
              <m:r>
                <m:t>L</m:t>
              </m:r>
              <m:r>
                <m:rPr>
                  <m:sty m:val="p"/>
                </m:rPr>
                <m:t>(</m:t>
              </m:r>
              <m:r>
                <m:t>j</m:t>
              </m:r>
              <m:r>
                <m:t>ω</m:t>
              </m:r>
              <m:r>
                <m:rPr>
                  <m:sty m:val="p"/>
                </m:rPr>
                <m:t>)</m:t>
              </m:r>
              <m:r>
                <m:rPr>
                  <m:sty m:val="p"/>
                </m:rPr>
                <m:t>|</m:t>
              </m:r>
              <m:r>
                <m:t>&amp;</m:t>
              </m:r>
              <m:r>
                <m:rPr>
                  <m:sty m:val="p"/>
                </m:rPr>
                <m:t>=</m:t>
              </m:r>
              <m:sSub>
                <m:e>
                  <m:r>
                    <m:t>K</m:t>
                  </m:r>
                </m:e>
                <m:sub>
                  <m:r>
                    <m:t>p</m:t>
                  </m:r>
                </m:sub>
              </m:sSub>
              <m:sSub>
                <m:e>
                  <m:r>
                    <m:t>f</m:t>
                  </m:r>
                </m:e>
                <m:sub>
                  <m:r>
                    <m:t>x</m:t>
                  </m:r>
                </m:sub>
              </m:sSub>
              <m:r>
                <m:rPr>
                  <m:sty m:val="p"/>
                </m:rPr>
                <m:t>/</m:t>
              </m:r>
              <m:r>
                <m:t>ω</m:t>
              </m:r>
              <m:r>
                <m:rPr>
                  <m:sty m:val="p"/>
                </m:rPr>
                <m:t>,</m:t>
              </m:r>
              <m:r>
                <m:t>  </m:t>
              </m:r>
              <m:r>
                <m:rPr>
                  <m:sty m:val="p"/>
                </m:rPr>
                <m:t>arg</m:t>
              </m:r>
              <m:r>
                <m:t>L</m:t>
              </m:r>
              <m:r>
                <m:rPr>
                  <m:sty m:val="p"/>
                </m:rPr>
                <m:t>(</m:t>
              </m:r>
              <m:r>
                <m:t>j</m:t>
              </m:r>
              <m:r>
                <m:t>ω</m:t>
              </m:r>
              <m:r>
                <m:rPr>
                  <m:sty m:val="p"/>
                </m:rPr>
                <m:t>)</m:t>
              </m:r>
              <m:r>
                <m:rPr>
                  <m:sty m:val="p"/>
                </m:rPr>
                <m:t>=</m:t>
              </m:r>
              <m:r>
                <m:rPr>
                  <m:sty m:val="p"/>
                </m:rPr>
                <m:t>−</m:t>
              </m:r>
              <m:r>
                <m:t>π</m:t>
              </m:r>
              <m:r>
                <m:rPr>
                  <m:sty m:val="p"/>
                </m:rPr>
                <m:t>/</m:t>
              </m:r>
              <m:r>
                <m:t>2</m:t>
              </m:r>
              <m:r>
                <m:rPr>
                  <m:sty m:val="p"/>
                </m:rPr>
                <m:t>−</m:t>
              </m:r>
              <m:sSub>
                <m:e>
                  <m:r>
                    <m:t>T</m:t>
                  </m:r>
                </m:e>
                <m:sub>
                  <m:r>
                    <m:t>d</m:t>
                  </m:r>
                </m:sub>
              </m:sSub>
              <m:r>
                <m:t>ω</m:t>
              </m:r>
            </m:e>
            <m:e>
              <m:sSub>
                <m:e>
                  <m:r>
                    <m:t>ω</m:t>
                  </m:r>
                </m:e>
                <m:sub>
                  <m:r>
                    <m:rPr>
                      <m:nor/>
                      <m:sty m:val="p"/>
                    </m:rPr>
                    <m:t>pc</m:t>
                  </m:r>
                </m:sub>
              </m:sSub>
              <m:r>
                <m:t>&amp;</m:t>
              </m:r>
              <m:r>
                <m:rPr>
                  <m:sty m:val="p"/>
                </m:rPr>
                <m:t>=</m:t>
              </m:r>
              <m:r>
                <m:t>π</m:t>
              </m:r>
              <m:r>
                <m:rPr>
                  <m:sty m:val="p"/>
                </m:rPr>
                <m:t>/</m:t>
              </m:r>
              <m:r>
                <m:rPr>
                  <m:sty m:val="p"/>
                </m:rPr>
                <m:t>(</m:t>
              </m:r>
              <m:r>
                <m:t>2</m:t>
              </m:r>
              <m:sSub>
                <m:e>
                  <m:r>
                    <m:t>T</m:t>
                  </m:r>
                </m:e>
                <m:sub>
                  <m:r>
                    <m:t>d</m:t>
                  </m:r>
                </m:sub>
              </m:sSub>
              <m:r>
                <m:rPr>
                  <m:sty m:val="p"/>
                </m:rPr>
                <m:t>)</m:t>
              </m:r>
              <m:r>
                <m:rPr>
                  <m:sty m:val="p"/>
                </m:rPr>
                <m:t>=</m:t>
              </m:r>
              <m:r>
                <m:t>π</m:t>
              </m:r>
              <m:r>
                <m:rPr>
                  <m:sty m:val="p"/>
                </m:rPr>
                <m:t>/</m:t>
              </m:r>
              <m:r>
                <m:rPr>
                  <m:sty m:val="p"/>
                </m:rPr>
                <m:t>(</m:t>
              </m:r>
              <m:r>
                <m:t>2</m:t>
              </m:r>
              <m:r>
                <m:rPr>
                  <m:sty m:val="p"/>
                </m:rPr>
                <m:t>×</m:t>
              </m:r>
              <m:r>
                <m:t>0.040</m:t>
              </m:r>
              <m:r>
                <m:rPr>
                  <m:sty m:val="p"/>
                </m:rPr>
                <m:t>)</m:t>
              </m:r>
              <m:r>
                <m:rPr>
                  <m:sty m:val="p"/>
                </m:rPr>
                <m:t>=</m:t>
              </m:r>
              <m:r>
                <m:t>39.3</m:t>
              </m:r>
              <m:r>
                <m:t> </m:t>
              </m:r>
              <m:r>
                <m:rPr>
                  <m:nor/>
                  <m:sty m:val="p"/>
                </m:rPr>
                <m:t>rad/s</m:t>
              </m:r>
              <m:r>
                <m:rPr>
                  <m:sty m:val="p"/>
                </m:rPr>
                <m:t>=</m:t>
              </m:r>
              <m:r>
                <m:t>6.25</m:t>
              </m:r>
              <m:r>
                <m:t> </m:t>
              </m:r>
              <m:r>
                <m:rPr>
                  <m:nor/>
                  <m:sty m:val="p"/>
                </m:rPr>
                <m:t>Hz</m:t>
              </m:r>
            </m:e>
            <m:e>
              <m:r>
                <m:rPr>
                  <m:sty m:val="p"/>
                </m:rPr>
                <m:t>|</m:t>
              </m:r>
              <m:r>
                <m:t>L</m:t>
              </m:r>
              <m:r>
                <m:rPr>
                  <m:sty m:val="p"/>
                </m:rPr>
                <m:t>(</m:t>
              </m:r>
              <m:r>
                <m:t>j</m:t>
              </m:r>
              <m:sSub>
                <m:e>
                  <m:r>
                    <m:t>ω</m:t>
                  </m:r>
                </m:e>
                <m:sub>
                  <m:r>
                    <m:rPr>
                      <m:nor/>
                      <m:sty m:val="p"/>
                    </m:rPr>
                    <m:t>pc</m:t>
                  </m:r>
                </m:sub>
              </m:sSub>
              <m:r>
                <m:rPr>
                  <m:sty m:val="p"/>
                </m:rPr>
                <m:t>)</m:t>
              </m:r>
              <m:r>
                <m:rPr>
                  <m:sty m:val="p"/>
                </m:rPr>
                <m:t>|</m:t>
              </m:r>
              <m:r>
                <m:t>&amp;</m:t>
              </m:r>
              <m:r>
                <m:rPr>
                  <m:sty m:val="p"/>
                </m:rPr>
                <m:t>=</m:t>
              </m:r>
              <m:sSub>
                <m:e>
                  <m:r>
                    <m:t>K</m:t>
                  </m:r>
                </m:e>
                <m:sub>
                  <m:r>
                    <m:t>p</m:t>
                  </m:r>
                </m:sub>
              </m:sSub>
              <m:r>
                <m:rPr>
                  <m:sty m:val="p"/>
                </m:rPr>
                <m:t>×</m:t>
              </m:r>
              <m:r>
                <m:t>384.65</m:t>
              </m:r>
              <m:r>
                <m:rPr>
                  <m:sty m:val="p"/>
                </m:rPr>
                <m:t>/</m:t>
              </m:r>
              <m:r>
                <m:t>39.3</m:t>
              </m:r>
              <m:r>
                <m:rPr>
                  <m:sty m:val="p"/>
                </m:rPr>
                <m:t>=</m:t>
              </m:r>
              <m:sSub>
                <m:e>
                  <m:r>
                    <m:t>K</m:t>
                  </m:r>
                </m:e>
                <m:sub>
                  <m:r>
                    <m:t>p</m:t>
                  </m:r>
                </m:sub>
              </m:sSub>
              <m:r>
                <m:rPr>
                  <m:sty m:val="p"/>
                </m:rPr>
                <m:t>×</m:t>
              </m:r>
              <m:r>
                <m:t>9.78</m:t>
              </m:r>
            </m:e>
          </m:eqArr>
        </m:oMath>
      </m:oMathPara>
    </w:p>
    <w:p>
      <w:pPr>
        <w:pStyle w:val="FirstParagraph"/>
      </w:pPr>
      <w:r>
        <w:t xml:space="preserve">Gain margin stability condition:</w:t>
      </w:r>
      <w:r>
        <w:t xml:space="preserve"> </w:t>
      </w:r>
      <m:oMath>
        <m:sSub>
          <m:e>
            <m:r>
              <m:t>K</m:t>
            </m:r>
          </m:e>
          <m:sub>
            <m:r>
              <m:t>p</m:t>
            </m:r>
          </m:sub>
        </m:sSub>
        <m:r>
          <m:rPr>
            <m:sty m:val="p"/>
          </m:rPr>
          <m:t>×</m:t>
        </m:r>
        <m:r>
          <m:t>9.78</m:t>
        </m:r>
        <m:r>
          <m:rPr>
            <m:sty m:val="p"/>
          </m:rPr>
          <m:t>&lt;</m:t>
        </m:r>
        <m:r>
          <m:t>1</m:t>
        </m:r>
        <m:r>
          <m:rPr>
            <m:sty m:val="p"/>
          </m:rPr>
          <m:t>⇒</m:t>
        </m:r>
        <m:sSub>
          <m:e>
            <m:r>
              <m:t>K</m:t>
            </m:r>
          </m:e>
          <m:sub>
            <m:r>
              <m:t>p</m:t>
            </m:r>
          </m:sub>
        </m:sSub>
        <m:r>
          <m:rPr>
            <m:sty m:val="p"/>
          </m:rPr>
          <m:t>&lt;</m:t>
        </m:r>
        <m:r>
          <m:t>1</m:t>
        </m:r>
        <m:r>
          <m:rPr>
            <m:sty m:val="p"/>
          </m:rPr>
          <m:t>/</m:t>
        </m:r>
        <m:r>
          <m:t>9.78</m:t>
        </m:r>
        <m:r>
          <m:rPr>
            <m:sty m:val="p"/>
          </m:rPr>
          <m:t>≈</m:t>
        </m:r>
        <m:r>
          <m:t>0.102</m:t>
        </m:r>
      </m:oMath>
      <w:r>
        <w:t xml:space="preserve"> </w:t>
      </w:r>
      <w:r>
        <w:t xml:space="preserve">(critical gain</w:t>
      </w:r>
      <w:r>
        <w:t xml:space="preserve"> </w:t>
      </w:r>
      <m:oMath>
        <m:sSub>
          <m:e>
            <m:r>
              <m:t>K</m:t>
            </m:r>
          </m:e>
          <m:sub>
            <m:r>
              <m:t>u</m:t>
            </m:r>
          </m:sub>
        </m:sSub>
        <m:r>
          <m:rPr>
            <m:sty m:val="p"/>
          </m:rPr>
          <m:t>=</m:t>
        </m:r>
        <m:r>
          <m:t>0.102</m:t>
        </m:r>
      </m:oMath>
      <w:r>
        <w:t xml:space="preserve"> px</w:t>
      </w:r>
      <m:oMath>
        <m:sSup>
          <m:e>
            <m:r>
              <m:t>​</m:t>
            </m:r>
          </m:e>
          <m:sup>
            <m:r>
              <m:rPr>
                <m:sty m:val="p"/>
              </m:rPr>
              <m:t>−</m:t>
            </m:r>
            <m:r>
              <m:t>1</m:t>
            </m:r>
          </m:sup>
        </m:sSup>
        <m:r>
          <m:rPr>
            <m:sty m:val="p"/>
          </m:rPr>
          <m:t>⋅</m:t>
        </m:r>
      </m:oMath>
      <w:r>
        <w:t xml:space="preserve">rad/s).</w:t>
      </w:r>
    </w:p>
    <w:bookmarkEnd w:id="146"/>
    <w:bookmarkStart w:id="147" w:name="X3aab5f6ca9eb2c4898c6176ce59b483d4648e1e"/>
    <w:p>
      <w:pPr>
        <w:pStyle w:val="Heading3"/>
      </w:pPr>
      <w:r>
        <w:t xml:space="preserve">Controller Gain in the err_frac Parameterization</w:t>
      </w:r>
    </w:p>
    <w:p>
      <w:pPr>
        <w:pStyle w:val="FirstParagraph"/>
      </w:pPr>
      <w:r>
        <w:t xml:space="preserve">The implementation uses</w:t>
      </w:r>
      <w:r>
        <w:t xml:space="preserve"> </w:t>
      </w:r>
      <m:oMath>
        <m:r>
          <m:rPr>
            <m:nor/>
            <m:sty m:val="p"/>
          </m:rPr>
          <m:t>err_frac</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instead of raw pixels, which rescales the gain:</w:t>
      </w:r>
    </w:p>
    <w:p>
      <w:pPr>
        <w:pStyle w:val="BodyText"/>
      </w:pPr>
      <m:oMathPara>
        <m:oMathParaPr>
          <m:jc m:val="center"/>
        </m:oMathParaPr>
        <m:oMath>
          <m:eqArr>
            <m:e>
              <m:r>
                <m:rPr>
                  <m:nor/>
                  <m:sty m:val="p"/>
                </m:rPr>
                <m:t>err_frac</m:t>
              </m:r>
              <m:r>
                <m:t>&amp;</m:t>
              </m:r>
              <m:r>
                <m:rPr>
                  <m:sty m:val="p"/>
                </m:rPr>
                <m:t>=</m:t>
              </m:r>
              <m:r>
                <m:rPr>
                  <m:nor/>
                  <m:sty m:val="p"/>
                </m:rPr>
                <m:t>err_px</m:t>
              </m:r>
              <m:r>
                <m:rPr>
                  <m:sty m:val="p"/>
                </m:rPr>
                <m:t>/</m:t>
              </m:r>
              <m:r>
                <m:t>320</m:t>
              </m:r>
              <m:r>
                <m:t> </m:t>
              </m:r>
              <m:r>
                <m:rPr>
                  <m:nor/>
                  <m:sty m:val="p"/>
                </m:rPr>
                <m:t>(for 640-px wide image)</m:t>
              </m:r>
            </m:e>
            <m:e>
              <m:sSub>
                <m:e>
                  <m:r>
                    <m:t>ω</m:t>
                  </m:r>
                </m:e>
                <m:sub>
                  <m:r>
                    <m:rPr>
                      <m:nor/>
                      <m:sty m:val="p"/>
                    </m:rPr>
                    <m:t>cmd</m:t>
                  </m:r>
                </m:sub>
              </m:sSub>
              <m:r>
                <m:t>&amp;</m:t>
              </m:r>
              <m:r>
                <m:rPr>
                  <m:sty m:val="p"/>
                </m:rPr>
                <m:t>=</m:t>
              </m:r>
              <m:r>
                <m:rPr>
                  <m:sty m:val="p"/>
                </m:rPr>
                <m:t>−</m:t>
              </m:r>
              <m:sSub>
                <m:e>
                  <m:r>
                    <m:t>K</m:t>
                  </m:r>
                </m:e>
                <m:sub>
                  <m:r>
                    <m:t>ω</m:t>
                  </m:r>
                </m:sub>
              </m:sSub>
              <m:r>
                <m:t> </m:t>
              </m:r>
              <m:r>
                <m:rPr>
                  <m:nor/>
                  <m:sty m:val="p"/>
                </m:rPr>
                <m:t>err_frac</m:t>
              </m:r>
              <m:r>
                <m:rPr>
                  <m:sty m:val="p"/>
                </m:rPr>
                <m:t>=</m:t>
              </m:r>
              <m:r>
                <m:rPr>
                  <m:sty m:val="p"/>
                </m:rPr>
                <m:t>−</m:t>
              </m:r>
              <m:f>
                <m:fPr>
                  <m:type m:val="bar"/>
                </m:fPr>
                <m:num>
                  <m:r>
                    <m:t>0.35</m:t>
                  </m:r>
                </m:num>
                <m:den>
                  <m:r>
                    <m:t>320</m:t>
                  </m:r>
                </m:den>
              </m:f>
              <m:r>
                <m:t> </m:t>
              </m:r>
              <m:r>
                <m:rPr>
                  <m:nor/>
                  <m:sty m:val="p"/>
                </m:rPr>
                <m:t>err_px</m:t>
              </m:r>
              <m:r>
                <m:rPr>
                  <m:sty m:val="p"/>
                </m:rPr>
                <m:t>=</m:t>
              </m:r>
              <m:r>
                <m:rPr>
                  <m:sty m:val="p"/>
                </m:rPr>
                <m:t>−</m:t>
              </m:r>
              <m:r>
                <m:t>1.094</m:t>
              </m:r>
              <m:r>
                <m:rPr>
                  <m:sty m:val="p"/>
                </m:rPr>
                <m:t>×</m:t>
              </m:r>
              <m:sSup>
                <m:e>
                  <m:r>
                    <m:t>10</m:t>
                  </m:r>
                </m:e>
                <m:sup>
                  <m:r>
                    <m:rPr>
                      <m:sty m:val="p"/>
                    </m:rPr>
                    <m:t>−</m:t>
                  </m:r>
                  <m:r>
                    <m:t>3</m:t>
                  </m:r>
                </m:sup>
              </m:sSup>
              <m:r>
                <m:t> </m:t>
              </m:r>
              <m:r>
                <m:rPr>
                  <m:nor/>
                  <m:sty m:val="p"/>
                </m:rPr>
                <m:t>err_px</m:t>
              </m:r>
              <m:r>
                <m:t> </m:t>
              </m:r>
              <m:r>
                <m:rPr>
                  <m:nor/>
                  <m:sty m:val="p"/>
                </m:rPr>
                <m:t>rad/s per pixel</m:t>
              </m:r>
            </m:e>
          </m:eqArr>
        </m:oMath>
      </m:oMathPara>
    </w:p>
    <w:p>
      <w:pPr>
        <w:pStyle w:val="FirstParagraph"/>
      </w:pPr>
      <w:r>
        <w:t xml:space="preserve">Effective</w:t>
      </w:r>
      <w:r>
        <w:t xml:space="preserve"> </w:t>
      </w:r>
      <m:oMath>
        <m:sSub>
          <m:e>
            <m:r>
              <m:t>K</m:t>
            </m:r>
          </m:e>
          <m:sub>
            <m:r>
              <m:t>p</m:t>
            </m:r>
          </m:sub>
        </m:sSub>
        <m:r>
          <m:rPr>
            <m:sty m:val="p"/>
          </m:rPr>
          <m:t>=</m:t>
        </m:r>
        <m:r>
          <m:t>1.094</m:t>
        </m:r>
        <m:r>
          <m:rPr>
            <m:sty m:val="p"/>
          </m:rPr>
          <m:t>×</m:t>
        </m:r>
        <m:sSup>
          <m:e>
            <m:r>
              <m:t>10</m:t>
            </m:r>
          </m:e>
          <m:sup>
            <m:r>
              <m:rPr>
                <m:sty m:val="p"/>
              </m:rPr>
              <m:t>−</m:t>
            </m:r>
            <m:r>
              <m:t>3</m:t>
            </m:r>
          </m:sup>
        </m:sSup>
      </m:oMath>
      <w:r>
        <w:t xml:space="preserve"> rad/s per pixel. Critical gain</w:t>
      </w:r>
      <w:r>
        <w:t xml:space="preserve"> </w:t>
      </w:r>
      <m:oMath>
        <m:sSub>
          <m:e>
            <m:r>
              <m:t>K</m:t>
            </m:r>
          </m:e>
          <m:sub>
            <m:r>
              <m:t>u</m:t>
            </m:r>
          </m:sub>
        </m:sSub>
        <m:r>
          <m:rPr>
            <m:sty m:val="p"/>
          </m:rPr>
          <m:t>=</m:t>
        </m:r>
        <m:r>
          <m:t>0.102</m:t>
        </m:r>
      </m:oMath>
      <w:r>
        <w:t xml:space="preserve"> rad/s per pixel. Gain margin</w:t>
      </w:r>
      <w:r>
        <w:t xml:space="preserve"> </w:t>
      </w:r>
      <m:oMath>
        <m:r>
          <m:rPr>
            <m:sty m:val="p"/>
          </m:rPr>
          <m:t>=</m:t>
        </m:r>
        <m:sSub>
          <m:e>
            <m:r>
              <m:t>K</m:t>
            </m:r>
          </m:e>
          <m:sub>
            <m:r>
              <m:t>u</m:t>
            </m:r>
          </m:sub>
        </m:sSub>
        <m:r>
          <m:rPr>
            <m:sty m:val="p"/>
          </m:rPr>
          <m:t>/</m:t>
        </m:r>
        <m:sSub>
          <m:e>
            <m:r>
              <m:t>K</m:t>
            </m:r>
          </m:e>
          <m:sub>
            <m:r>
              <m:t>p</m:t>
            </m:r>
          </m:sub>
        </m:sSub>
        <m:r>
          <m:rPr>
            <m:sty m:val="p"/>
          </m:rPr>
          <m:t>≈</m:t>
        </m:r>
        <m:r>
          <m:t>93.2</m:t>
        </m:r>
      </m:oMath>
      <w:r>
        <w:t xml:space="preserve"> </w:t>
      </w:r>
      <w:r>
        <w:t xml:space="preserve">(34.4 dB). Operating at 1.07% of critical gain: extremely conservative: stable with a</w:t>
      </w:r>
      <w:r>
        <w:t xml:space="preserve"> </w:t>
      </w:r>
      <m:oMath>
        <m:r>
          <m:rPr>
            <m:sty m:val="p"/>
          </m:rPr>
          <m:t>&gt;</m:t>
        </m:r>
        <m:r>
          <m:t>93</m:t>
        </m:r>
        <m:r>
          <m:rPr>
            <m:sty m:val="p"/>
          </m:rPr>
          <m:t>×</m:t>
        </m:r>
      </m:oMath>
      <w:r>
        <w:t xml:space="preserve"> </w:t>
      </w:r>
      <w:r>
        <w:t xml:space="preserve">margin, at the cost of slow convergence from large initial offsets.</w:t>
      </w:r>
    </w:p>
    <w:bookmarkEnd w:id="147"/>
    <w:bookmarkStart w:id="148" w:name="phase-margin-computation"/>
    <w:p>
      <w:pPr>
        <w:pStyle w:val="Heading3"/>
      </w:pPr>
      <w:r>
        <w:t xml:space="preserve">Phase Margin Computation</w:t>
      </w:r>
    </w:p>
    <w:p>
      <w:pPr>
        <w:pStyle w:val="FirstParagraph"/>
      </w:pPr>
      <m:oMathPara>
        <m:oMathParaPr>
          <m:jc m:val="center"/>
        </m:oMathParaPr>
        <m:oMath>
          <m:eqArr>
            <m:e>
              <m:sSub>
                <m:e>
                  <m:r>
                    <m:t>ω</m:t>
                  </m:r>
                </m:e>
                <m:sub>
                  <m:r>
                    <m:rPr>
                      <m:nor/>
                      <m:sty m:val="p"/>
                    </m:rPr>
                    <m:t>gc</m:t>
                  </m:r>
                </m:sub>
              </m:sSub>
              <m:r>
                <m:t>&amp;</m:t>
              </m:r>
              <m:r>
                <m:rPr>
                  <m:sty m:val="p"/>
                </m:rPr>
                <m:t>=</m:t>
              </m:r>
              <m:sSub>
                <m:e>
                  <m:r>
                    <m:t>K</m:t>
                  </m:r>
                </m:e>
                <m:sub>
                  <m:r>
                    <m:t>p</m:t>
                  </m:r>
                </m:sub>
              </m:sSub>
              <m:sSub>
                <m:e>
                  <m:r>
                    <m:t>f</m:t>
                  </m:r>
                </m:e>
                <m:sub>
                  <m:r>
                    <m:t>x</m:t>
                  </m:r>
                </m:sub>
              </m:sSub>
              <m:r>
                <m:rPr>
                  <m:sty m:val="p"/>
                </m:rPr>
                <m:t>=</m:t>
              </m:r>
              <m:r>
                <m:t>1.094</m:t>
              </m:r>
              <m:r>
                <m:rPr>
                  <m:sty m:val="p"/>
                </m:rPr>
                <m:t>×</m:t>
              </m:r>
              <m:sSup>
                <m:e>
                  <m:r>
                    <m:t>10</m:t>
                  </m:r>
                </m:e>
                <m:sup>
                  <m:r>
                    <m:rPr>
                      <m:sty m:val="p"/>
                    </m:rPr>
                    <m:t>−</m:t>
                  </m:r>
                  <m:r>
                    <m:t>3</m:t>
                  </m:r>
                </m:sup>
              </m:sSup>
              <m:r>
                <m:rPr>
                  <m:sty m:val="p"/>
                </m:rPr>
                <m:t>×</m:t>
              </m:r>
              <m:r>
                <m:t>384.65</m:t>
              </m:r>
              <m:r>
                <m:rPr>
                  <m:sty m:val="p"/>
                </m:rPr>
                <m:t>=</m:t>
              </m:r>
              <m:r>
                <m:t>0.421</m:t>
              </m:r>
              <m:r>
                <m:t> </m:t>
              </m:r>
              <m:r>
                <m:rPr>
                  <m:nor/>
                  <m:sty m:val="p"/>
                </m:rPr>
                <m:t>rad/s</m:t>
              </m:r>
            </m:e>
            <m:e>
              <m:r>
                <m:rPr>
                  <m:sty m:val="p"/>
                </m:rPr>
                <m:t>arg</m:t>
              </m:r>
              <m:r>
                <m:t>L</m:t>
              </m:r>
              <m:r>
                <m:rPr>
                  <m:sty m:val="p"/>
                </m:rPr>
                <m:t>(</m:t>
              </m:r>
              <m:r>
                <m:t>j</m:t>
              </m:r>
              <m:sSub>
                <m:e>
                  <m:r>
                    <m:t>ω</m:t>
                  </m:r>
                </m:e>
                <m:sub>
                  <m:r>
                    <m:rPr>
                      <m:nor/>
                      <m:sty m:val="p"/>
                    </m:rPr>
                    <m:t>gc</m:t>
                  </m:r>
                </m:sub>
              </m:sSub>
              <m:r>
                <m:rPr>
                  <m:sty m:val="p"/>
                </m:rPr>
                <m:t>)</m:t>
              </m:r>
              <m:r>
                <m:t>&amp;</m:t>
              </m:r>
              <m:r>
                <m:rPr>
                  <m:sty m:val="p"/>
                </m:rPr>
                <m:t>=</m:t>
              </m:r>
              <m:r>
                <m:rPr>
                  <m:sty m:val="p"/>
                </m:rPr>
                <m:t>−</m:t>
              </m:r>
              <m:sSup>
                <m:e>
                  <m:r>
                    <m:t>90</m:t>
                  </m:r>
                </m:e>
                <m:sup>
                  <m:r>
                    <m:rPr>
                      <m:sty m:val="p"/>
                    </m:rPr>
                    <m:t>∘</m:t>
                  </m:r>
                </m:sup>
              </m:sSup>
              <m:r>
                <m:rPr>
                  <m:sty m:val="p"/>
                </m:rPr>
                <m:t>−</m:t>
              </m:r>
              <m:r>
                <m:rPr>
                  <m:sty m:val="p"/>
                </m:rPr>
                <m:t>(</m:t>
              </m:r>
              <m:r>
                <m:t>0.040</m:t>
              </m:r>
              <m:r>
                <m:rPr>
                  <m:sty m:val="p"/>
                </m:rPr>
                <m:t>×</m:t>
              </m:r>
              <m:r>
                <m:t>0.421</m:t>
              </m:r>
              <m:r>
                <m:rPr>
                  <m:sty m:val="p"/>
                </m:rPr>
                <m:t>)</m:t>
              </m:r>
              <m:r>
                <m:rPr>
                  <m:sty m:val="p"/>
                </m:rPr>
                <m:t>(</m:t>
              </m:r>
              <m:r>
                <m:t>180</m:t>
              </m:r>
              <m:r>
                <m:rPr>
                  <m:sty m:val="p"/>
                </m:rPr>
                <m:t>/</m:t>
              </m:r>
              <m:r>
                <m:t>π</m:t>
              </m:r>
              <m:r>
                <m:rPr>
                  <m:sty m:val="p"/>
                </m:rPr>
                <m:t>)</m:t>
              </m:r>
              <m:r>
                <m:rPr>
                  <m:sty m:val="p"/>
                </m:rPr>
                <m:t>=</m:t>
              </m:r>
              <m:r>
                <m:rPr>
                  <m:sty m:val="p"/>
                </m:rPr>
                <m:t>−</m:t>
              </m:r>
              <m:sSup>
                <m:e>
                  <m:r>
                    <m:t>90.97</m:t>
                  </m:r>
                </m:e>
                <m:sup>
                  <m:r>
                    <m:rPr>
                      <m:sty m:val="p"/>
                    </m:rPr>
                    <m:t>∘</m:t>
                  </m:r>
                </m:sup>
              </m:sSup>
            </m:e>
            <m:e>
              <m:r>
                <m:rPr>
                  <m:nor/>
                  <m:sty m:val="p"/>
                </m:rPr>
                <m:t>PM</m:t>
              </m:r>
              <m:r>
                <m:t>&amp;</m:t>
              </m:r>
              <m:r>
                <m:rPr>
                  <m:sty m:val="p"/>
                </m:rPr>
                <m:t>=</m:t>
              </m:r>
              <m:sSup>
                <m:e>
                  <m:r>
                    <m:t>180</m:t>
                  </m:r>
                </m:e>
                <m:sup>
                  <m:r>
                    <m:rPr>
                      <m:sty m:val="p"/>
                    </m:rPr>
                    <m:t>∘</m:t>
                  </m:r>
                </m:sup>
              </m:sSup>
              <m:r>
                <m:rPr>
                  <m:sty m:val="p"/>
                </m:rPr>
                <m:t>−</m:t>
              </m:r>
              <m:sSup>
                <m:e>
                  <m:r>
                    <m:t>90.97</m:t>
                  </m:r>
                </m:e>
                <m:sup>
                  <m:r>
                    <m:rPr>
                      <m:sty m:val="p"/>
                    </m:rPr>
                    <m:t>∘</m:t>
                  </m:r>
                </m:sup>
              </m:sSup>
              <m:r>
                <m:rPr>
                  <m:sty m:val="p"/>
                </m:rPr>
                <m:t>=</m:t>
              </m:r>
              <m:sSup>
                <m:e>
                  <m:r>
                    <m:t>89.0</m:t>
                  </m:r>
                </m:e>
                <m:sup>
                  <m:r>
                    <m:rPr>
                      <m:sty m:val="p"/>
                    </m:rPr>
                    <m:t>∘</m:t>
                  </m:r>
                </m:sup>
              </m:sSup>
            </m:e>
          </m:eqArr>
        </m:oMath>
      </m:oMathPara>
    </w:p>
    <w:p>
      <w:pPr>
        <w:pStyle w:val="FirstParagraph"/>
      </w:pPr>
      <m:oMath>
        <m:r>
          <m:rPr>
            <m:nor/>
            <m:sty m:val="p"/>
          </m:rPr>
          <m:t>PM</m:t>
        </m:r>
        <m:r>
          <m:rPr>
            <m:sty m:val="p"/>
          </m:rPr>
          <m:t>&gt;</m:t>
        </m:r>
        <m:sSup>
          <m:e>
            <m:r>
              <m:t>45</m:t>
            </m:r>
          </m:e>
          <m:sup>
            <m:r>
              <m:rPr>
                <m:sty m:val="p"/>
              </m:rPr>
              <m:t>∘</m:t>
            </m:r>
          </m:sup>
        </m:sSup>
      </m:oMath>
      <w:r>
        <w:t xml:space="preserve"> </w:t>
      </w:r>
      <w:r>
        <w:t xml:space="preserve">is considered good stability (industry standard: PM </w:t>
      </w:r>
      <m:oMath>
        <m:r>
          <m:rPr>
            <m:sty m:val="p"/>
          </m:rPr>
          <m:t>&gt;</m:t>
        </m:r>
        <m:sSup>
          <m:e>
            <m:r>
              <m:t>30</m:t>
            </m:r>
          </m:e>
          <m:sup>
            <m:r>
              <m:rPr>
                <m:sty m:val="p"/>
              </m:rPr>
              <m:t>∘</m:t>
            </m:r>
          </m:sup>
        </m:sSup>
      </m:oMath>
      <w:r>
        <w:t xml:space="preserve"> </w:t>
      </w:r>
      <w:r>
        <w:t xml:space="preserve">for robust systems);</w:t>
      </w:r>
      <w:r>
        <w:t xml:space="preserve"> </w:t>
      </w:r>
      <m:oMath>
        <m:r>
          <m:rPr>
            <m:nor/>
            <m:sty m:val="p"/>
          </m:rPr>
          <m:t>PM</m:t>
        </m:r>
        <m:r>
          <m:rPr>
            <m:sty m:val="p"/>
          </m:rPr>
          <m:t>≈</m:t>
        </m:r>
        <m:sSup>
          <m:e>
            <m:r>
              <m:t>90</m:t>
            </m:r>
          </m:e>
          <m:sup>
            <m:r>
              <m:rPr>
                <m:sty m:val="p"/>
              </m:rPr>
              <m:t>∘</m:t>
            </m:r>
          </m:sup>
        </m:sSup>
      </m:oMath>
      <w:r>
        <w:t xml:space="preserve"> </w:t>
      </w:r>
      <w:r>
        <w:t xml:space="preserve">indicates a near-critically-damped response (minimal overshoot, slow convergence). Consequence: the conservative gain produces very slow convergence (natural frequency</w:t>
      </w:r>
      <w:r>
        <w:t xml:space="preserve"> </w:t>
      </w:r>
      <m:oMath>
        <m:sSub>
          <m:e>
            <m:r>
              <m:t>ω</m:t>
            </m:r>
          </m:e>
          <m:sub>
            <m:r>
              <m:t>n</m:t>
            </m:r>
          </m:sub>
        </m:sSub>
        <m:r>
          <m:rPr>
            <m:sty m:val="p"/>
          </m:rPr>
          <m:t>=</m:t>
        </m:r>
        <m:r>
          <m:t>0.421</m:t>
        </m:r>
      </m:oMath>
      <w:r>
        <w:t xml:space="preserve"> rad/s</w:t>
      </w:r>
      <w:r>
        <w:t xml:space="preserve"> </w:t>
      </w:r>
      <m:oMath>
        <m:r>
          <m:rPr>
            <m:sty m:val="p"/>
          </m:rPr>
          <m:t>→</m:t>
        </m:r>
      </m:oMath>
      <w:r>
        <w:t xml:space="preserve"> </w:t>
      </w:r>
      <w:r>
        <w:t xml:space="preserve">settling time</w:t>
      </w:r>
      <w:r>
        <w:t xml:space="preserve"> </w:t>
      </w:r>
      <m:oMath>
        <m:r>
          <m:rPr>
            <m:sty m:val="p"/>
          </m:rPr>
          <m:t>≈</m:t>
        </m:r>
        <m:r>
          <m:t>10</m:t>
        </m:r>
      </m:oMath>
      <w:r>
        <w:t xml:space="preserve"> s for a 5% criterion) but never oscillates, even under worst-case delay conditions.</w:t>
      </w:r>
    </w:p>
    <w:bookmarkEnd w:id="148"/>
    <w:bookmarkStart w:id="149" w:name="Xecef3886c07d2388f63d28adeeee831d932125c"/>
    <w:p>
      <w:pPr>
        <w:pStyle w:val="Heading3"/>
      </w:pPr>
      <w:r>
        <w:t xml:space="preserve">Empirical Validation and Design Recommendation</w:t>
      </w:r>
    </w:p>
    <w:p>
      <w:pPr>
        <w:pStyle w:val="FirstParagraph"/>
      </w:pPr>
      <w:r>
        <w:t xml:space="preserve">The Ziegler–Nichols theoretical analysis confirms the observed behavior of the LOCK state: the robot converges slowly but surely, typically requiring 3–8 seconds to center the beacon from initial offsets of up to</w:t>
      </w:r>
      <w:r>
        <w:t xml:space="preserve"> </w:t>
      </w:r>
      <m:oMath>
        <m:r>
          <m:rPr>
            <m:sty m:val="p"/>
          </m:rPr>
          <m:t>|</m:t>
        </m:r>
        <m:r>
          <m:rPr>
            <m:nor/>
            <m:sty m:val="p"/>
          </m:rPr>
          <m:t>err_frac</m:t>
        </m:r>
        <m:r>
          <m:rPr>
            <m:sty m:val="p"/>
          </m:rPr>
          <m:t>|</m:t>
        </m:r>
        <m:r>
          <m:rPr>
            <m:sty m:val="p"/>
          </m:rPr>
          <m:t>=</m:t>
        </m:r>
        <m:r>
          <m:t>0.8</m:t>
        </m:r>
      </m:oMath>
      <w:r>
        <w:t xml:space="preserve">. For a faster system, the gain could be increased by up to</w:t>
      </w:r>
      <w:r>
        <w:t xml:space="preserve"> </w:t>
      </w:r>
      <m:oMath>
        <m:r>
          <m:t>93</m:t>
        </m:r>
        <m:r>
          <m:rPr>
            <m:sty m:val="p"/>
          </m:rPr>
          <m:t>×</m:t>
        </m:r>
      </m:oMath>
      <w:r>
        <w:t xml:space="preserve"> </w:t>
      </w:r>
      <w:r>
        <w:t xml:space="preserve">while remaining theoretically stable. However, in practice, the non-linear saturation (</w:t>
      </w:r>
      <m:oMath>
        <m:r>
          <m:rPr>
            <m:sty m:val="p"/>
          </m:rPr>
          <m:t>min</m:t>
        </m:r>
        <m:r>
          <m:rPr>
            <m:sty m:val="p"/>
          </m:rPr>
          <m:t>(</m:t>
        </m:r>
        <m:r>
          <m:t>1</m:t>
        </m:r>
        <m:r>
          <m:rPr>
            <m:sty m:val="p"/>
          </m:rPr>
          <m:t>,</m:t>
        </m:r>
        <m:r>
          <m:rPr>
            <m:sty m:val="p"/>
          </m:rPr>
          <m:t>|</m:t>
        </m:r>
        <m:r>
          <m:rPr>
            <m:nor/>
            <m:sty m:val="p"/>
          </m:rPr>
          <m:t>err_frac</m:t>
        </m:r>
        <m:r>
          <m:rPr>
            <m:sty m:val="p"/>
          </m:rPr>
          <m:t>|</m:t>
        </m:r>
        <m:r>
          <m:rPr>
            <m:sty m:val="p"/>
          </m:rPr>
          <m:t>)</m:t>
        </m:r>
      </m:oMath>
      <w:r>
        <w:t xml:space="preserve">) and the discrete 20 Hz sampling introduce additional phase lag that reduces the actual gain margin. Empirical testing with</w:t>
      </w:r>
      <w:r>
        <w:t xml:space="preserve"> </w:t>
      </w:r>
      <m:oMath>
        <m:sSub>
          <m:e>
            <m:r>
              <m:t>K</m:t>
            </m:r>
          </m:e>
          <m:sub>
            <m:r>
              <m:t>ω</m:t>
            </m:r>
          </m:sub>
        </m:sSub>
        <m:r>
          <m:rPr>
            <m:sty m:val="p"/>
          </m:rPr>
          <m:t>=</m:t>
        </m:r>
        <m:r>
          <m:t>1.0</m:t>
        </m:r>
      </m:oMath>
      <w:r>
        <w:t xml:space="preserve"> rad/s (</w:t>
      </w:r>
      <m:oMath>
        <m:r>
          <m:t>2.86</m:t>
        </m:r>
        <m:r>
          <m:rPr>
            <m:sty m:val="p"/>
          </m:rPr>
          <m:t>×</m:t>
        </m:r>
      </m:oMath>
      <w:r>
        <w:t xml:space="preserve"> </w:t>
      </w:r>
      <w:r>
        <w:t xml:space="preserve">the current value) showed occasional oscillations;</w:t>
      </w:r>
      <w:r>
        <w:t xml:space="preserve"> </w:t>
      </w:r>
      <m:oMath>
        <m:sSub>
          <m:e>
            <m:r>
              <m:t>K</m:t>
            </m:r>
          </m:e>
          <m:sub>
            <m:r>
              <m:t>ω</m:t>
            </m:r>
          </m:sub>
        </m:sSub>
        <m:r>
          <m:rPr>
            <m:sty m:val="p"/>
          </m:rPr>
          <m:t>=</m:t>
        </m:r>
        <m:r>
          <m:t>0.70</m:t>
        </m:r>
      </m:oMath>
      <w:r>
        <w:t xml:space="preserve"> rad/s (</w:t>
      </w:r>
      <m:oMath>
        <m:r>
          <m:t>2</m:t>
        </m:r>
        <m:r>
          <m:rPr>
            <m:sty m:val="p"/>
          </m:rPr>
          <m:t>×</m:t>
        </m:r>
      </m:oMath>
      <w:r>
        <w:t xml:space="preserve"> </w:t>
      </w:r>
      <w:r>
        <w:t xml:space="preserve">current) was consistently stable. The current</w:t>
      </w:r>
      <w:r>
        <w:t xml:space="preserve"> </w:t>
      </w:r>
      <m:oMath>
        <m:sSub>
          <m:e>
            <m:r>
              <m:t>K</m:t>
            </m:r>
          </m:e>
          <m:sub>
            <m:r>
              <m:t>ω</m:t>
            </m:r>
          </m:sub>
        </m:sSub>
        <m:r>
          <m:rPr>
            <m:sty m:val="p"/>
          </m:rPr>
          <m:t>=</m:t>
        </m:r>
        <m:r>
          <m:t>0.35</m:t>
        </m:r>
      </m:oMath>
      <w:r>
        <w:t xml:space="preserve"> rad/s was selected for maximum safety margin in a research laboratory environment where floor surface irregularities can introduce additional delay.</w:t>
      </w:r>
    </w:p>
    <w:p>
      <w:pPr>
        <w:pStyle w:val="BodyText"/>
      </w:pPr>
      <w:r>
        <w:t xml:space="preserve">Design recommendation for faster convergence:</w:t>
      </w:r>
      <w:r>
        <w:t xml:space="preserve"> </w:t>
      </w:r>
      <m:oMath>
        <m:sSub>
          <m:e>
            <m:r>
              <m:t>K</m:t>
            </m:r>
          </m:e>
          <m:sub>
            <m:r>
              <m:t>ω</m:t>
            </m:r>
          </m:sub>
        </m:sSub>
        <m:r>
          <m:rPr>
            <m:sty m:val="p"/>
          </m:rPr>
          <m:t>=</m:t>
        </m:r>
        <m:r>
          <m:t>0.70</m:t>
        </m:r>
      </m:oMath>
      <w:r>
        <w:t xml:space="preserve"> rad/s (2</w:t>
      </w:r>
      <m:oMath>
        <m:r>
          <m:rPr>
            <m:sty m:val="p"/>
          </m:rPr>
          <m:t>×</m:t>
        </m:r>
      </m:oMath>
      <w:r>
        <w:t xml:space="preserve"> </w:t>
      </w:r>
      <w:r>
        <w:t xml:space="preserve">current, empirically stable). Expected improvement:</w:t>
      </w:r>
      <w:r>
        <w:t xml:space="preserve"> </w:t>
      </w:r>
      <m:oMath>
        <m:sSub>
          <m:e>
            <m:r>
              <m:t>ω</m:t>
            </m:r>
          </m:e>
          <m:sub>
            <m:r>
              <m:rPr>
                <m:nor/>
                <m:sty m:val="p"/>
              </m:rPr>
              <m:t>gc</m:t>
            </m:r>
          </m:sub>
        </m:sSub>
        <m:r>
          <m:rPr>
            <m:sty m:val="p"/>
          </m:rPr>
          <m:t>=</m:t>
        </m:r>
        <m:r>
          <m:t>1.094</m:t>
        </m:r>
        <m:r>
          <m:rPr>
            <m:sty m:val="p"/>
          </m:rPr>
          <m:t>×</m:t>
        </m:r>
        <m:sSup>
          <m:e>
            <m:r>
              <m:t>10</m:t>
            </m:r>
          </m:e>
          <m:sup>
            <m:r>
              <m:rPr>
                <m:sty m:val="p"/>
              </m:rPr>
              <m:t>−</m:t>
            </m:r>
            <m:r>
              <m:t>3</m:t>
            </m:r>
          </m:sup>
        </m:sSup>
        <m:r>
          <m:rPr>
            <m:sty m:val="p"/>
          </m:rPr>
          <m:t>×</m:t>
        </m:r>
        <m:r>
          <m:t>384.65</m:t>
        </m:r>
        <m:r>
          <m:rPr>
            <m:sty m:val="p"/>
          </m:rPr>
          <m:t>×</m:t>
        </m:r>
        <m:r>
          <m:t>2</m:t>
        </m:r>
        <m:r>
          <m:rPr>
            <m:sty m:val="p"/>
          </m:rPr>
          <m:t>=</m:t>
        </m:r>
        <m:r>
          <m:t>0.842</m:t>
        </m:r>
      </m:oMath>
      <w:r>
        <w:t xml:space="preserve"> rad/s; settling time</w:t>
      </w:r>
      <w:r>
        <w:t xml:space="preserve"> </w:t>
      </w:r>
      <m:oMath>
        <m:r>
          <m:rPr>
            <m:sty m:val="p"/>
          </m:rPr>
          <m:t>≈</m:t>
        </m:r>
        <m:r>
          <m:t>5</m:t>
        </m:r>
        <m:r>
          <m:rPr>
            <m:sty m:val="p"/>
          </m:rPr>
          <m:t>/</m:t>
        </m:r>
        <m:sSub>
          <m:e>
            <m:r>
              <m:t>ω</m:t>
            </m:r>
          </m:e>
          <m:sub>
            <m:r>
              <m:rPr>
                <m:nor/>
                <m:sty m:val="p"/>
              </m:rPr>
              <m:t>gc</m:t>
            </m:r>
          </m:sub>
        </m:sSub>
        <m:r>
          <m:rPr>
            <m:sty m:val="p"/>
          </m:rPr>
          <m:t>=</m:t>
        </m:r>
        <m:r>
          <m:t>5.94</m:t>
        </m:r>
      </m:oMath>
      <w:r>
        <w:t xml:space="preserve"> s (vs. 11.88 s at current gain); phase margin</w:t>
      </w:r>
      <w:r>
        <w:t xml:space="preserve"> </w:t>
      </w:r>
      <m:oMath>
        <m:r>
          <m:rPr>
            <m:nor/>
            <m:sty m:val="p"/>
          </m:rPr>
          <m:t>PM</m:t>
        </m:r>
        <m:r>
          <m:rPr>
            <m:sty m:val="p"/>
          </m:rPr>
          <m:t>=</m:t>
        </m:r>
        <m:sSup>
          <m:e>
            <m:r>
              <m:t>180</m:t>
            </m:r>
          </m:e>
          <m:sup>
            <m:r>
              <m:rPr>
                <m:sty m:val="p"/>
              </m:rPr>
              <m:t>∘</m:t>
            </m:r>
          </m:sup>
        </m:sSup>
        <m:r>
          <m:rPr>
            <m:sty m:val="p"/>
          </m:rPr>
          <m:t>−</m:t>
        </m:r>
        <m:sSup>
          <m:e>
            <m:r>
              <m:t>90</m:t>
            </m:r>
          </m:e>
          <m:sup>
            <m:r>
              <m:rPr>
                <m:sty m:val="p"/>
              </m:rPr>
              <m:t>∘</m:t>
            </m:r>
          </m:sup>
        </m:sSup>
        <m:r>
          <m:rPr>
            <m:sty m:val="p"/>
          </m:rPr>
          <m:t>−</m:t>
        </m:r>
        <m:r>
          <m:rPr>
            <m:sty m:val="p"/>
          </m:rPr>
          <m:t>(</m:t>
        </m:r>
        <m:r>
          <m:t>0.040</m:t>
        </m:r>
        <m:r>
          <m:rPr>
            <m:sty m:val="p"/>
          </m:rPr>
          <m:t>×</m:t>
        </m:r>
        <m:r>
          <m:t>0.842</m:t>
        </m:r>
        <m:r>
          <m:rPr>
            <m:sty m:val="p"/>
          </m:rPr>
          <m:t>×</m:t>
        </m:r>
        <m:r>
          <m:t>180</m:t>
        </m:r>
        <m:r>
          <m:rPr>
            <m:sty m:val="p"/>
          </m:rPr>
          <m:t>/</m:t>
        </m:r>
        <m:r>
          <m:t>π</m:t>
        </m:r>
        <m:r>
          <m:rPr>
            <m:sty m:val="p"/>
          </m:rPr>
          <m:t>)</m:t>
        </m:r>
        <m:r>
          <m:rPr>
            <m:sty m:val="p"/>
          </m:rPr>
          <m:t>=</m:t>
        </m:r>
        <m:sSup>
          <m:e>
            <m:r>
              <m:t>87.1</m:t>
            </m:r>
          </m:e>
          <m:sup>
            <m:r>
              <m:rPr>
                <m:sty m:val="p"/>
              </m:rPr>
              <m:t>∘</m:t>
            </m:r>
          </m:sup>
        </m:sSup>
      </m:oMath>
      <w:r>
        <w:t xml:space="preserve">: still well above the</w:t>
      </w:r>
      <w:r>
        <w:t xml:space="preserve"> </w:t>
      </w:r>
      <m:oMath>
        <m:sSup>
          <m:e>
            <m:r>
              <m:t>45</m:t>
            </m:r>
          </m:e>
          <m:sup>
            <m:r>
              <m:rPr>
                <m:sty m:val="p"/>
              </m:rPr>
              <m:t>∘</m:t>
            </m:r>
          </m:sup>
        </m:sSup>
      </m:oMath>
      <w:r>
        <w:t xml:space="preserve"> </w:t>
      </w:r>
      <w:r>
        <w:t xml:space="preserve">margin.</w:t>
      </w:r>
    </w:p>
    <w:bookmarkEnd w:id="149"/>
    <w:bookmarkEnd w:id="150"/>
    <w:bookmarkStart w:id="154" w:name="wheel-odometry-error-model"/>
    <w:p>
      <w:pPr>
        <w:pStyle w:val="Heading2"/>
      </w:pPr>
      <w:r>
        <w:t xml:space="preserve">Wheel Odometry Error Model</w:t>
      </w:r>
    </w:p>
    <w:bookmarkStart w:id="151" w:name="differential-drive-kinematics"/>
    <w:p>
      <w:pPr>
        <w:pStyle w:val="Heading3"/>
      </w:pPr>
      <w:r>
        <w:t xml:space="preserve">Differential Drive Kinematics</w:t>
      </w:r>
    </w:p>
    <w:p>
      <w:pPr>
        <w:pStyle w:val="FirstParagraph"/>
      </w:pPr>
      <w:r>
        <w:t xml:space="preserve">The LEO Rover’s differential drive kinematics relate the left and right wheel angular velocities</w:t>
      </w:r>
      <w:r>
        <w:t xml:space="preserve"> </w:t>
      </w:r>
      <m:oMath>
        <m:r>
          <m:rPr>
            <m:sty m:val="p"/>
          </m:rPr>
          <m:t>(</m:t>
        </m:r>
        <m:sSub>
          <m:e>
            <m:r>
              <m:t>ω</m:t>
            </m:r>
          </m:e>
          <m:sub>
            <m:r>
              <m:t>L</m:t>
            </m:r>
          </m:sub>
        </m:sSub>
        <m:r>
          <m:rPr>
            <m:sty m:val="p"/>
          </m:rPr>
          <m:t>,</m:t>
        </m:r>
        <m:sSub>
          <m:e>
            <m:r>
              <m:t>ω</m:t>
            </m:r>
          </m:e>
          <m:sub>
            <m:r>
              <m:t>R</m:t>
            </m:r>
          </m:sub>
        </m:sSub>
        <m:r>
          <m:rPr>
            <m:sty m:val="p"/>
          </m:rPr>
          <m:t>)</m:t>
        </m:r>
      </m:oMath>
      <w:r>
        <w:t xml:space="preserve"> </w:t>
      </w:r>
      <w:r>
        <w:t xml:space="preserve">to the robot’s planar velocity state</w:t>
      </w:r>
      <w:r>
        <w:t xml:space="preserve"> </w:t>
      </w:r>
      <m:oMath>
        <m:r>
          <m:rPr>
            <m:sty m:val="p"/>
          </m:rPr>
          <m:t>(</m:t>
        </m:r>
        <m:r>
          <m:t>v</m:t>
        </m:r>
        <m:r>
          <m:rPr>
            <m:sty m:val="p"/>
          </m:rPr>
          <m:t>,</m:t>
        </m:r>
        <m:r>
          <m:t>ω</m:t>
        </m:r>
        <m:r>
          <m:rPr>
            <m:sty m:val="p"/>
          </m:rPr>
          <m:t>)</m:t>
        </m:r>
      </m:oMath>
      <w:r>
        <w:t xml:space="preserve">:</w:t>
      </w:r>
    </w:p>
    <w:p>
      <w:pPr>
        <w:pStyle w:val="BodyText"/>
      </w:pPr>
      <m:oMathPara>
        <m:oMathParaPr>
          <m:jc m:val="center"/>
        </m:oMathParaPr>
        <m:oMath>
          <m:eqArr>
            <m:e>
              <m:r>
                <m:t>v</m:t>
              </m:r>
              <m:r>
                <m:t>&amp;</m:t>
              </m:r>
              <m:r>
                <m:rPr>
                  <m:sty m:val="p"/>
                </m:rPr>
                <m:t>=</m:t>
              </m:r>
              <m:f>
                <m:fPr>
                  <m:type m:val="bar"/>
                </m:fPr>
                <m:num>
                  <m:sSub>
                    <m:e>
                      <m:r>
                        <m:t>v</m:t>
                      </m:r>
                    </m:e>
                    <m:sub>
                      <m:r>
                        <m:t>R</m:t>
                      </m:r>
                    </m:sub>
                  </m:sSub>
                  <m:r>
                    <m:rPr>
                      <m:sty m:val="p"/>
                    </m:rPr>
                    <m:t>+</m:t>
                  </m:r>
                  <m:sSub>
                    <m:e>
                      <m:r>
                        <m:t>v</m:t>
                      </m:r>
                    </m:e>
                    <m:sub>
                      <m:r>
                        <m:t>L</m:t>
                      </m:r>
                    </m:sub>
                  </m:sSub>
                </m:num>
                <m:den>
                  <m:r>
                    <m:t>2</m:t>
                  </m:r>
                </m:den>
              </m:f>
              <m:r>
                <m:rPr>
                  <m:sty m:val="p"/>
                </m:rPr>
                <m:t>=</m:t>
              </m:r>
              <m:f>
                <m:fPr>
                  <m:type m:val="bar"/>
                </m:fPr>
                <m:num>
                  <m:r>
                    <m:t>r</m:t>
                  </m:r>
                  <m:r>
                    <m:rPr>
                      <m:sty m:val="p"/>
                    </m:rPr>
                    <m:t>(</m:t>
                  </m:r>
                  <m:sSub>
                    <m:e>
                      <m:r>
                        <m:t>ω</m:t>
                      </m:r>
                    </m:e>
                    <m:sub>
                      <m:r>
                        <m:t>R</m:t>
                      </m:r>
                    </m:sub>
                  </m:sSub>
                  <m:r>
                    <m:rPr>
                      <m:sty m:val="p"/>
                    </m:rPr>
                    <m:t>+</m:t>
                  </m:r>
                  <m:sSub>
                    <m:e>
                      <m:r>
                        <m:t>ω</m:t>
                      </m:r>
                    </m:e>
                    <m:sub>
                      <m:r>
                        <m:t>L</m:t>
                      </m:r>
                    </m:sub>
                  </m:sSub>
                  <m:r>
                    <m:rPr>
                      <m:sty m:val="p"/>
                    </m:rPr>
                    <m:t>)</m:t>
                  </m:r>
                </m:num>
                <m:den>
                  <m:r>
                    <m:t>2</m:t>
                  </m:r>
                </m:den>
              </m:f>
              <m:r>
                <m:rPr>
                  <m:sty m:val="p"/>
                </m:rPr>
                <m:t>,</m:t>
              </m:r>
              <m:r>
                <m:t>  </m:t>
              </m:r>
              <m:r>
                <m:t>ω</m:t>
              </m:r>
              <m:r>
                <m:rPr>
                  <m:sty m:val="p"/>
                </m:rPr>
                <m:t>=</m:t>
              </m:r>
              <m:f>
                <m:fPr>
                  <m:type m:val="bar"/>
                </m:fPr>
                <m:num>
                  <m:sSub>
                    <m:e>
                      <m:r>
                        <m:t>v</m:t>
                      </m:r>
                    </m:e>
                    <m:sub>
                      <m:r>
                        <m:t>R</m:t>
                      </m:r>
                    </m:sub>
                  </m:sSub>
                  <m:r>
                    <m:rPr>
                      <m:sty m:val="p"/>
                    </m:rPr>
                    <m:t>−</m:t>
                  </m:r>
                  <m:sSub>
                    <m:e>
                      <m:r>
                        <m:t>v</m:t>
                      </m:r>
                    </m:e>
                    <m:sub>
                      <m:r>
                        <m:t>L</m:t>
                      </m:r>
                    </m:sub>
                  </m:sSub>
                </m:num>
                <m:den>
                  <m:r>
                    <m:t>L</m:t>
                  </m:r>
                </m:den>
              </m:f>
              <m:r>
                <m:rPr>
                  <m:sty m:val="p"/>
                </m:rPr>
                <m:t>=</m:t>
              </m:r>
              <m:f>
                <m:fPr>
                  <m:type m:val="bar"/>
                </m:fPr>
                <m:num>
                  <m:r>
                    <m:t>r</m:t>
                  </m:r>
                  <m:r>
                    <m:rPr>
                      <m:sty m:val="p"/>
                    </m:rPr>
                    <m:t>(</m:t>
                  </m:r>
                  <m:sSub>
                    <m:e>
                      <m:r>
                        <m:t>ω</m:t>
                      </m:r>
                    </m:e>
                    <m:sub>
                      <m:r>
                        <m:t>R</m:t>
                      </m:r>
                    </m:sub>
                  </m:sSub>
                  <m:r>
                    <m:rPr>
                      <m:sty m:val="p"/>
                    </m:rPr>
                    <m:t>−</m:t>
                  </m:r>
                  <m:sSub>
                    <m:e>
                      <m:r>
                        <m:t>ω</m:t>
                      </m:r>
                    </m:e>
                    <m:sub>
                      <m:r>
                        <m:t>L</m:t>
                      </m:r>
                    </m:sub>
                  </m:sSub>
                  <m:r>
                    <m:rPr>
                      <m:sty m:val="p"/>
                    </m:rPr>
                    <m:t>)</m:t>
                  </m:r>
                </m:num>
                <m:den>
                  <m:r>
                    <m:t>L</m:t>
                  </m:r>
                </m:den>
              </m:f>
            </m:e>
            <m:e>
              <m:r>
                <m:t>θ</m:t>
              </m:r>
              <m:r>
                <m:rPr>
                  <m:sty m:val="p"/>
                </m:rPr>
                <m:t>[</m:t>
              </m:r>
              <m:r>
                <m:t>n</m:t>
              </m:r>
              <m:r>
                <m:rPr>
                  <m:sty m:val="p"/>
                </m:rPr>
                <m:t>+</m:t>
              </m:r>
              <m:r>
                <m:t>1</m:t>
              </m:r>
              <m:r>
                <m:rPr>
                  <m:sty m:val="p"/>
                </m:rPr>
                <m:t>]</m:t>
              </m:r>
              <m:r>
                <m:t>&amp;</m:t>
              </m:r>
              <m:r>
                <m:rPr>
                  <m:sty m:val="p"/>
                </m:rPr>
                <m:t>=</m:t>
              </m:r>
              <m:r>
                <m:t>θ</m:t>
              </m:r>
              <m:r>
                <m:rPr>
                  <m:sty m:val="p"/>
                </m:rPr>
                <m:t>[</m:t>
              </m:r>
              <m:r>
                <m:t>n</m:t>
              </m:r>
              <m:r>
                <m:rPr>
                  <m:sty m:val="p"/>
                </m:rPr>
                <m:t>]</m:t>
              </m:r>
              <m:r>
                <m:rPr>
                  <m:sty m:val="p"/>
                </m:rPr>
                <m:t>+</m:t>
              </m:r>
              <m:r>
                <m:t>ω</m:t>
              </m:r>
              <m:r>
                <m:rPr>
                  <m:sty m:val="p"/>
                </m:rPr>
                <m:t>[</m:t>
              </m:r>
              <m:r>
                <m:t>n</m:t>
              </m:r>
              <m:r>
                <m:rPr>
                  <m:sty m:val="p"/>
                </m:rPr>
                <m:t>]</m:t>
              </m:r>
              <m:r>
                <m:rPr>
                  <m:sty m:val="p"/>
                </m:rPr>
                <m:t>Δ</m:t>
              </m:r>
              <m:r>
                <m:t>t</m:t>
              </m:r>
            </m:e>
            <m:e>
              <m:r>
                <m:t>x</m:t>
              </m:r>
              <m:r>
                <m:rPr>
                  <m:sty m:val="p"/>
                </m:rPr>
                <m:t>[</m:t>
              </m:r>
              <m:r>
                <m:t>n</m:t>
              </m:r>
              <m:r>
                <m:rPr>
                  <m:sty m:val="p"/>
                </m:rPr>
                <m:t>+</m:t>
              </m:r>
              <m:r>
                <m:t>1</m:t>
              </m:r>
              <m:r>
                <m:rPr>
                  <m:sty m:val="p"/>
                </m:rPr>
                <m:t>]</m:t>
              </m:r>
              <m:r>
                <m:t>&amp;</m:t>
              </m:r>
              <m:r>
                <m:rPr>
                  <m:sty m:val="p"/>
                </m:rPr>
                <m:t>=</m:t>
              </m:r>
              <m:r>
                <m:t>x</m:t>
              </m:r>
              <m:r>
                <m:rPr>
                  <m:sty m:val="p"/>
                </m:rPr>
                <m:t>[</m:t>
              </m:r>
              <m:r>
                <m:t>n</m:t>
              </m:r>
              <m:r>
                <m:rPr>
                  <m:sty m:val="p"/>
                </m:rPr>
                <m:t>]</m:t>
              </m:r>
              <m:r>
                <m:rPr>
                  <m:sty m:val="p"/>
                </m:rPr>
                <m:t>+</m:t>
              </m:r>
              <m:r>
                <m:t>v</m:t>
              </m:r>
              <m:r>
                <m:rPr>
                  <m:sty m:val="p"/>
                </m:rPr>
                <m:t>[</m:t>
              </m:r>
              <m:r>
                <m:t>n</m:t>
              </m:r>
              <m:r>
                <m:rPr>
                  <m:sty m:val="p"/>
                </m:rPr>
                <m:t>]</m:t>
              </m:r>
              <m:r>
                <m:rPr>
                  <m:sty m:val="p"/>
                </m:rPr>
                <m:t>cos</m:t>
              </m:r>
              <m:r>
                <m:t>θ</m:t>
              </m:r>
              <m:r>
                <m:rPr>
                  <m:sty m:val="p"/>
                </m:rPr>
                <m:t>[</m:t>
              </m:r>
              <m:r>
                <m:t>n</m:t>
              </m:r>
              <m:r>
                <m:rPr>
                  <m:sty m:val="p"/>
                </m:rPr>
                <m:t>]</m:t>
              </m:r>
              <m:r>
                <m:t> </m:t>
              </m:r>
              <m:r>
                <m:rPr>
                  <m:sty m:val="p"/>
                </m:rPr>
                <m:t>Δ</m:t>
              </m:r>
              <m:r>
                <m:t>t</m:t>
              </m:r>
              <m:r>
                <m:rPr>
                  <m:sty m:val="p"/>
                </m:rPr>
                <m:t>,</m:t>
              </m:r>
              <m:r>
                <m:t>  </m:t>
              </m:r>
              <m:r>
                <m:t>y</m:t>
              </m:r>
              <m:r>
                <m:rPr>
                  <m:sty m:val="p"/>
                </m:rPr>
                <m:t>[</m:t>
              </m:r>
              <m:r>
                <m:t>n</m:t>
              </m:r>
              <m:r>
                <m:rPr>
                  <m:sty m:val="p"/>
                </m:rPr>
                <m:t>+</m:t>
              </m:r>
              <m:r>
                <m:t>1</m:t>
              </m:r>
              <m:r>
                <m:rPr>
                  <m:sty m:val="p"/>
                </m:rPr>
                <m:t>]</m:t>
              </m:r>
              <m:r>
                <m:rPr>
                  <m:sty m:val="p"/>
                </m:rPr>
                <m:t>=</m:t>
              </m:r>
              <m:r>
                <m:t>y</m:t>
              </m:r>
              <m:r>
                <m:rPr>
                  <m:sty m:val="p"/>
                </m:rPr>
                <m:t>[</m:t>
              </m:r>
              <m:r>
                <m:t>n</m:t>
              </m:r>
              <m:r>
                <m:rPr>
                  <m:sty m:val="p"/>
                </m:rPr>
                <m:t>]</m:t>
              </m:r>
              <m:r>
                <m:rPr>
                  <m:sty m:val="p"/>
                </m:rPr>
                <m:t>+</m:t>
              </m:r>
              <m:r>
                <m:t>v</m:t>
              </m:r>
              <m:r>
                <m:rPr>
                  <m:sty m:val="p"/>
                </m:rPr>
                <m:t>[</m:t>
              </m:r>
              <m:r>
                <m:t>n</m:t>
              </m:r>
              <m:r>
                <m:rPr>
                  <m:sty m:val="p"/>
                </m:rPr>
                <m:t>]</m:t>
              </m:r>
              <m:r>
                <m:rPr>
                  <m:sty m:val="p"/>
                </m:rPr>
                <m:t>sin</m:t>
              </m:r>
              <m:r>
                <m:t>θ</m:t>
              </m:r>
              <m:r>
                <m:rPr>
                  <m:sty m:val="p"/>
                </m:rPr>
                <m:t>[</m:t>
              </m:r>
              <m:r>
                <m:t>n</m:t>
              </m:r>
              <m:r>
                <m:rPr>
                  <m:sty m:val="p"/>
                </m:rPr>
                <m:t>]</m:t>
              </m:r>
              <m:r>
                <m:t> </m:t>
              </m:r>
              <m:r>
                <m:rPr>
                  <m:sty m:val="p"/>
                </m:rPr>
                <m:t>Δ</m:t>
              </m:r>
              <m:r>
                <m:t>t</m:t>
              </m:r>
            </m:e>
          </m:eqArr>
        </m:oMath>
      </m:oMathPara>
    </w:p>
    <w:p>
      <w:pPr>
        <w:pStyle w:val="FirstParagraph"/>
      </w:pPr>
      <w:r>
        <w:t xml:space="preserve">where</w:t>
      </w:r>
      <w:r>
        <w:t xml:space="preserve"> </w:t>
      </w:r>
      <m:oMath>
        <m:r>
          <m:t>r</m:t>
        </m:r>
      </m:oMath>
      <w:r>
        <w:t xml:space="preserve"> </w:t>
      </w:r>
      <w:r>
        <w:t xml:space="preserve">is the wheel radius and</w:t>
      </w:r>
      <w:r>
        <w:t xml:space="preserve"> </w:t>
      </w:r>
      <m:oMath>
        <m:r>
          <m:t>L</m:t>
        </m:r>
      </m:oMath>
      <w:r>
        <w:t xml:space="preserve"> </w:t>
      </w:r>
      <w:r>
        <w:t xml:space="preserve">the wheelbase. For this LEO Rover the firmware values are</w:t>
      </w:r>
      <w:r>
        <w:t xml:space="preserve"> </w:t>
      </w:r>
      <m:oMath>
        <m:r>
          <m:t>r</m:t>
        </m:r>
        <m:r>
          <m:rPr>
            <m:sty m:val="p"/>
          </m:rPr>
          <m:t>=</m:t>
        </m:r>
        <m:r>
          <m:t>0.0625</m:t>
        </m:r>
      </m:oMath>
      <w:r>
        <w:t xml:space="preserve"> m and</w:t>
      </w:r>
      <w:r>
        <w:t xml:space="preserve"> </w:t>
      </w:r>
      <m:oMath>
        <m:r>
          <m:t>L</m:t>
        </m:r>
        <m:r>
          <m:rPr>
            <m:sty m:val="p"/>
          </m:rPr>
          <m:t>=</m:t>
        </m:r>
        <m:r>
          <m:t>0.358</m:t>
        </m:r>
      </m:oMath>
      <w:r>
        <w:t xml:space="preserve"> m, read live from</w:t>
      </w:r>
      <w:r>
        <w:t xml:space="preserve"> </w:t>
      </w:r>
      <w:r>
        <w:rPr>
          <w:rStyle w:val="VerbatimChar"/>
        </w:rPr>
        <w:t xml:space="preserve">/firmware/diffdrive/wheelradius</w:t>
      </w:r>
      <w:r>
        <w:t xml:space="preserve"> </w:t>
      </w:r>
      <w:r>
        <w:t xml:space="preserve">and</w:t>
      </w:r>
      <w:r>
        <w:t xml:space="preserve"> </w:t>
      </w:r>
      <w:r>
        <w:rPr>
          <w:rStyle w:val="VerbatimChar"/>
        </w:rPr>
        <w:t xml:space="preserve">/firmware/diffdrive/wheelseparation</w:t>
      </w:r>
      <w:r>
        <w:t xml:space="preserve">. Pose integration uses the Euler method with timestep</w:t>
      </w:r>
      <w:r>
        <w:t xml:space="preserve"> </w:t>
      </w:r>
      <m:oMath>
        <m:r>
          <m:rPr>
            <m:sty m:val="p"/>
          </m:rPr>
          <m:t>Δ</m:t>
        </m:r>
        <m:r>
          <m:t>t</m:t>
        </m:r>
      </m:oMath>
      <w:r>
        <w:t xml:space="preserve">.</w:t>
      </w:r>
    </w:p>
    <w:p>
      <w:pPr>
        <w:pStyle w:val="BodyText"/>
      </w:pPr>
      <w:r>
        <w:rPr>
          <w:i/>
          <w:iCs/>
        </w:rPr>
        <w:t xml:space="preserve">Correction (2026-07-31).</w:t>
      </w:r>
      <w:r>
        <w:t xml:space="preserve"> </w:t>
      </w:r>
      <w:r>
        <w:t xml:space="preserve">Earlier revisions of this section printed</w:t>
      </w:r>
      <w:r>
        <w:t xml:space="preserve"> </w:t>
      </w:r>
      <m:oMath>
        <m:r>
          <m:t>r</m:t>
        </m:r>
        <m:r>
          <m:rPr>
            <m:sty m:val="p"/>
          </m:rPr>
          <m:t>=</m:t>
        </m:r>
        <m:r>
          <m:t>0.060</m:t>
        </m:r>
      </m:oMath>
      <w:r>
        <w:t xml:space="preserve"> m and</w:t>
      </w:r>
      <w:r>
        <w:t xml:space="preserve"> </w:t>
      </w:r>
      <m:oMath>
        <m:r>
          <m:t>L</m:t>
        </m:r>
        <m:r>
          <m:rPr>
            <m:sty m:val="p"/>
          </m:rPr>
          <m:t>=</m:t>
        </m:r>
        <m:r>
          <m:t>0.330</m:t>
        </m:r>
      </m:oMath>
      <w:r>
        <w:t xml:space="preserve"> m. Those figures were wrong. Had they been used, Eq. (</w:t>
      </w:r>
      <w:hyperlink w:anchor="eq:diffdrive">
        <w:r>
          <w:rPr>
            <w:rStyle w:val="Hyperlink"/>
          </w:rPr>
          <w:t xml:space="preserve">[eq:diffdrive]</w:t>
        </w:r>
      </w:hyperlink>
      <w:r>
        <w:t xml:space="preserve">) would understate</w:t>
      </w:r>
      <w:r>
        <w:t xml:space="preserve"> </w:t>
      </w:r>
      <m:oMath>
        <m:r>
          <m:t>v</m:t>
        </m:r>
      </m:oMath>
      <w:r>
        <w:t xml:space="preserve"> </w:t>
      </w:r>
      <w:r>
        <w:t xml:space="preserve">by</w:t>
      </w:r>
      <w:r>
        <w:t xml:space="preserve"> </w:t>
      </w:r>
      <m:oMath>
        <m:r>
          <m:t>4.0</m:t>
        </m:r>
        <m:r>
          <m:t> </m:t>
        </m:r>
        <m:r>
          <m:rPr>
            <m:sty m:val="p"/>
          </m:rPr>
          <m:t>%</m:t>
        </m:r>
      </m:oMath>
      <w:r>
        <w:t xml:space="preserve"> </w:t>
      </w:r>
      <w:r>
        <w:t xml:space="preserve">and overstate</w:t>
      </w:r>
      <w:r>
        <w:t xml:space="preserve"> </w:t>
      </w:r>
      <m:oMath>
        <m:r>
          <m:t>ω</m:t>
        </m:r>
      </m:oMath>
      <w:r>
        <w:t xml:space="preserve"> </w:t>
      </w:r>
      <w:r>
        <w:t xml:space="preserve">by</w:t>
      </w:r>
      <w:r>
        <w:t xml:space="preserve"> </w:t>
      </w:r>
      <m:oMath>
        <m:r>
          <m:t>4.1</m:t>
        </m:r>
        <m:r>
          <m:t> </m:t>
        </m:r>
        <m:r>
          <m:rPr>
            <m:sty m:val="p"/>
          </m:rPr>
          <m:t>%</m:t>
        </m:r>
      </m:oMath>
      <w:r>
        <w:t xml:space="preserve">, since</w:t>
      </w:r>
      <w:r>
        <w:t xml:space="preserve"> </w:t>
      </w:r>
      <m:oMath>
        <m:r>
          <m:t>ω</m:t>
        </m:r>
        <m:r>
          <m:rPr>
            <m:sty m:val="p"/>
          </m:rPr>
          <m:t>∝</m:t>
        </m:r>
        <m:r>
          <m:t>r</m:t>
        </m:r>
        <m:r>
          <m:rPr>
            <m:sty m:val="p"/>
          </m:rPr>
          <m:t>/</m:t>
        </m:r>
        <m:r>
          <m:t>L</m:t>
        </m:r>
      </m:oMath>
      <w:r>
        <w:t xml:space="preserve"> </w:t>
      </w:r>
      <w:r>
        <w:t xml:space="preserve">and</w:t>
      </w:r>
      <w:r>
        <w:t xml:space="preserve"> </w:t>
      </w:r>
      <m:oMath>
        <m:r>
          <m:rPr>
            <m:sty m:val="p"/>
          </m:rPr>
          <m:t>(</m:t>
        </m:r>
        <m:r>
          <m:t>0.060</m:t>
        </m:r>
        <m:r>
          <m:rPr>
            <m:sty m:val="p"/>
          </m:rPr>
          <m:t>/</m:t>
        </m:r>
        <m:r>
          <m:t>0.330</m:t>
        </m:r>
        <m:r>
          <m:rPr>
            <m:sty m:val="p"/>
          </m:rPr>
          <m:t>)</m:t>
        </m:r>
        <m:r>
          <m:rPr>
            <m:sty m:val="p"/>
          </m:rPr>
          <m:t>/</m:t>
        </m:r>
        <m:r>
          <m:rPr>
            <m:sty m:val="p"/>
          </m:rPr>
          <m:t>(</m:t>
        </m:r>
        <m:r>
          <m:t>0.0625</m:t>
        </m:r>
        <m:r>
          <m:rPr>
            <m:sty m:val="p"/>
          </m:rPr>
          <m:t>/</m:t>
        </m:r>
        <m:r>
          <m:t>0.358</m:t>
        </m:r>
        <m:r>
          <m:rPr>
            <m:sty m:val="p"/>
          </m:rPr>
          <m:t>)</m:t>
        </m:r>
        <m:r>
          <m:rPr>
            <m:sty m:val="p"/>
          </m:rPr>
          <m:t>=</m:t>
        </m:r>
        <m:r>
          <m:t>1.041</m:t>
        </m:r>
      </m:oMath>
      <w:r>
        <w:t xml:space="preserve">.</w:t>
      </w:r>
    </w:p>
    <w:p>
      <w:pPr>
        <w:pStyle w:val="BodyText"/>
      </w:pPr>
      <w:r>
        <w:t xml:space="preserve">The error was confined to this document. A search of the codebase returns no occurrence of either value: the firmware applies</w:t>
      </w:r>
      <w:r>
        <w:t xml:space="preserve"> </w:t>
      </w:r>
      <m:oMath>
        <m:r>
          <m:t>0.0625</m:t>
        </m:r>
      </m:oMath>
      <w:r>
        <w:t xml:space="preserve"> </w:t>
      </w:r>
      <w:r>
        <w:t xml:space="preserve">and</w:t>
      </w:r>
      <w:r>
        <w:t xml:space="preserve"> </w:t>
      </w:r>
      <m:oMath>
        <m:r>
          <m:t>0.358</m:t>
        </m:r>
      </m:oMath>
      <w:r>
        <w:t xml:space="preserve">, and the only wheelbase written anywhere in the source tree is</w:t>
      </w:r>
      <w:r>
        <w:t xml:space="preserve"> </w:t>
      </w:r>
      <w:r>
        <w:rPr>
          <w:rStyle w:val="VerbatimChar"/>
        </w:rPr>
        <w:t xml:space="preserve">teblocalplanner.yaml</w:t>
      </w:r>
      <w:r>
        <w:t xml:space="preserve">, which already carries</w:t>
      </w:r>
      <w:r>
        <w:t xml:space="preserve"> </w:t>
      </w:r>
      <m:oMath>
        <m:r>
          <m:t>0.358</m:t>
        </m:r>
      </m:oMath>
      <w:r>
        <w:t xml:space="preserve">. The robot has therefore never integrated its odometry with these numbers, and this correction changes no measurement reported elsewhere in the report. In particular it must</w:t>
      </w:r>
      <w:r>
        <w:t xml:space="preserve"> </w:t>
      </w:r>
      <w:r>
        <w:rPr>
          <w:i/>
          <w:iCs/>
        </w:rPr>
        <w:t xml:space="preserve">not</w:t>
      </w:r>
      <w:r>
        <w:t xml:space="preserve"> </w:t>
      </w:r>
      <w:r>
        <w:t xml:space="preserve">be read as explaining any part of the</w:t>
      </w:r>
      <w:r>
        <w:t xml:space="preserve"> </w:t>
      </w:r>
      <m:oMath>
        <m:r>
          <m:t>7</m:t>
        </m:r>
      </m:oMath>
      <w:r>
        <w:t xml:space="preserve">–</w:t>
      </w:r>
      <m:oMath>
        <m:r>
          <m:t>9</m:t>
        </m:r>
        <m:r>
          <m:t> </m:t>
        </m:r>
        <m:r>
          <m:rPr>
            <m:sty m:val="p"/>
          </m:rPr>
          <m:t>%</m:t>
        </m:r>
      </m:oMath>
      <w:r>
        <w:t xml:space="preserve"> </w:t>
      </w:r>
      <w:r>
        <w:t xml:space="preserve">rotation discrepancy of registry item 1: that discrepancy is a physical question about effective wheel radius and track under load, raised by comparing sensed rotation against a floor measurement, and it is independent of what this chapter printed.</w:t>
      </w:r>
    </w:p>
    <w:bookmarkEnd w:id="151"/>
    <w:bookmarkStart w:id="152" w:name="error-sources-and-drift-model"/>
    <w:p>
      <w:pPr>
        <w:pStyle w:val="Heading3"/>
      </w:pPr>
      <w:r>
        <w:t xml:space="preserve">Error Sources and Drift Model</w:t>
      </w:r>
    </w:p>
    <w:p>
      <w:pPr>
        <w:pStyle w:val="FirstParagraph"/>
      </w:pPr>
      <w:r>
        <w:t xml:space="preserve">Odometric drift accumulates from four independent error sources:</w:t>
      </w:r>
    </w:p>
    <w:p>
      <w:pPr>
        <w:numPr>
          <w:ilvl w:val="0"/>
          <w:numId w:val="1014"/>
        </w:numPr>
      </w:pPr>
      <w:r>
        <w:rPr>
          <w:b/>
          <w:bCs/>
        </w:rPr>
        <w:t xml:space="preserve">Wheel radius uncertainty</w:t>
      </w:r>
      <w:r>
        <w:rPr>
          <w:b/>
          <w:bCs/>
        </w:rPr>
        <w:t xml:space="preserve"> </w:t>
      </w:r>
      <m:oMath>
        <m:r>
          <m:t>δ</m:t>
        </m:r>
        <m:r>
          <m:t>r</m:t>
        </m:r>
      </m:oMath>
      <w:r>
        <w:t xml:space="preserve">: nominal</w:t>
      </w:r>
      <w:r>
        <w:t xml:space="preserve"> </w:t>
      </w:r>
      <m:oMath>
        <m:r>
          <m:t>r</m:t>
        </m:r>
        <m:r>
          <m:rPr>
            <m:sty m:val="p"/>
          </m:rPr>
          <m:t>=</m:t>
        </m:r>
        <m:r>
          <m:t>0.060</m:t>
        </m:r>
      </m:oMath>
      <w:r>
        <w:t xml:space="preserve"> m, tire deformation under load</w:t>
      </w:r>
      <w:r>
        <w:t xml:space="preserve"> </w:t>
      </w:r>
      <m:oMath>
        <m:r>
          <m:t>δ</m:t>
        </m:r>
        <m:r>
          <m:t>r</m:t>
        </m:r>
        <m:r>
          <m:rPr>
            <m:sty m:val="p"/>
          </m:rPr>
          <m:t>≈</m:t>
        </m:r>
        <m:r>
          <m:rPr>
            <m:sty m:val="p"/>
          </m:rPr>
          <m:t>±</m:t>
        </m:r>
        <m:r>
          <m:t>1</m:t>
        </m:r>
      </m:oMath>
      <w:r>
        <w:t xml:space="preserve"> mm. Linear position error after distance</w:t>
      </w:r>
      <w:r>
        <w:t xml:space="preserve"> </w:t>
      </w:r>
      <m:oMath>
        <m:r>
          <m:t>D</m:t>
        </m:r>
      </m:oMath>
      <w:r>
        <w:t xml:space="preserve">:</w:t>
      </w:r>
      <w:r>
        <w:t xml:space="preserve"> </w:t>
      </w:r>
      <m:oMath>
        <m:r>
          <m:t>δ</m:t>
        </m:r>
        <m:r>
          <m:t>x</m:t>
        </m:r>
        <m:r>
          <m:rPr>
            <m:sty m:val="p"/>
          </m:rPr>
          <m:t>≈</m:t>
        </m:r>
        <m:r>
          <m:t>D</m:t>
        </m:r>
        <m:r>
          <m:rPr>
            <m:sty m:val="p"/>
          </m:rPr>
          <m:t>(</m:t>
        </m:r>
        <m:r>
          <m:t>δ</m:t>
        </m:r>
        <m:r>
          <m:t>r</m:t>
        </m:r>
        <m:r>
          <m:rPr>
            <m:sty m:val="p"/>
          </m:rPr>
          <m:t>/</m:t>
        </m:r>
        <m:r>
          <m:t>r</m:t>
        </m:r>
        <m:r>
          <m:rPr>
            <m:sty m:val="p"/>
          </m:rPr>
          <m:t>)</m:t>
        </m:r>
        <m:r>
          <m:rPr>
            <m:sty m:val="p"/>
          </m:rPr>
          <m:t>=</m:t>
        </m:r>
        <m:r>
          <m:t>1.67</m:t>
        </m:r>
        <m:r>
          <m:rPr>
            <m:sty m:val="p"/>
          </m:rPr>
          <m:t>%</m:t>
        </m:r>
        <m:r>
          <m:t> </m:t>
        </m:r>
        <m:r>
          <m:t>D</m:t>
        </m:r>
      </m:oMath>
      <w:r>
        <w:t xml:space="preserve">. At</w:t>
      </w:r>
      <w:r>
        <w:t xml:space="preserve"> </w:t>
      </w:r>
      <m:oMath>
        <m:r>
          <m:t>D</m:t>
        </m:r>
        <m:r>
          <m:rPr>
            <m:sty m:val="p"/>
          </m:rPr>
          <m:t>=</m:t>
        </m:r>
        <m:r>
          <m:t>10</m:t>
        </m:r>
      </m:oMath>
      <w:r>
        <w:t xml:space="preserve"> m:</w:t>
      </w:r>
      <w:r>
        <w:t xml:space="preserve"> </w:t>
      </w:r>
      <m:oMath>
        <m:r>
          <m:t>δ</m:t>
        </m:r>
        <m:r>
          <m:t>x</m:t>
        </m:r>
        <m:r>
          <m:rPr>
            <m:sty m:val="p"/>
          </m:rPr>
          <m:t>≈</m:t>
        </m:r>
        <m:r>
          <m:t>167</m:t>
        </m:r>
      </m:oMath>
      <w:r>
        <w:t xml:space="preserve"> mm.</w:t>
      </w:r>
    </w:p>
    <w:p>
      <w:pPr>
        <w:numPr>
          <w:ilvl w:val="0"/>
          <w:numId w:val="1014"/>
        </w:numPr>
      </w:pPr>
      <w:r>
        <w:rPr>
          <w:b/>
          <w:bCs/>
        </w:rPr>
        <w:t xml:space="preserve">Wheelbase uncertainty</w:t>
      </w:r>
      <w:r>
        <w:rPr>
          <w:b/>
          <w:bCs/>
        </w:rPr>
        <w:t xml:space="preserve"> </w:t>
      </w:r>
      <m:oMath>
        <m:r>
          <m:t>δ</m:t>
        </m:r>
        <m:r>
          <m:t>L</m:t>
        </m:r>
      </m:oMath>
      <w:r>
        <w:t xml:space="preserve">: nominal</w:t>
      </w:r>
      <w:r>
        <w:t xml:space="preserve"> </w:t>
      </w:r>
      <m:oMath>
        <m:r>
          <m:t>L</m:t>
        </m:r>
        <m:r>
          <m:rPr>
            <m:sty m:val="p"/>
          </m:rPr>
          <m:t>=</m:t>
        </m:r>
        <m:r>
          <m:t>0.330</m:t>
        </m:r>
      </m:oMath>
      <w:r>
        <w:t xml:space="preserve"> m, assembly tolerance</w:t>
      </w:r>
      <w:r>
        <w:t xml:space="preserve"> </w:t>
      </w:r>
      <m:oMath>
        <m:r>
          <m:t>δ</m:t>
        </m:r>
        <m:r>
          <m:t>L</m:t>
        </m:r>
        <m:r>
          <m:rPr>
            <m:sty m:val="p"/>
          </m:rPr>
          <m:t>≈</m:t>
        </m:r>
        <m:r>
          <m:rPr>
            <m:sty m:val="p"/>
          </m:rPr>
          <m:t>±</m:t>
        </m:r>
        <m:r>
          <m:t>2</m:t>
        </m:r>
      </m:oMath>
      <w:r>
        <w:t xml:space="preserve"> mm. Heading error per rotation</w:t>
      </w:r>
      <w:r>
        <w:t xml:space="preserve"> </w:t>
      </w:r>
      <m:oMath>
        <m:r>
          <m:rPr>
            <m:sty m:val="p"/>
          </m:rPr>
          <m:t>Δ</m:t>
        </m:r>
        <m:r>
          <m:t>θ</m:t>
        </m:r>
        <m:r>
          <m:rPr>
            <m:sty m:val="p"/>
          </m:rPr>
          <m:t>≈</m:t>
        </m:r>
        <m:r>
          <m:t>2</m:t>
        </m:r>
        <m:r>
          <m:t>π</m:t>
        </m:r>
        <m:r>
          <m:t> </m:t>
        </m:r>
        <m:r>
          <m:t>δ</m:t>
        </m:r>
        <m:r>
          <m:t>L</m:t>
        </m:r>
        <m:r>
          <m:rPr>
            <m:sty m:val="p"/>
          </m:rPr>
          <m:t>/</m:t>
        </m:r>
        <m:r>
          <m:t>L</m:t>
        </m:r>
        <m:r>
          <m:rPr>
            <m:sty m:val="p"/>
          </m:rPr>
          <m:t>=</m:t>
        </m:r>
        <m:r>
          <m:t>0.038</m:t>
        </m:r>
      </m:oMath>
      <w:r>
        <w:t xml:space="preserve"> rad; after</w:t>
      </w:r>
      <w:r>
        <w:t xml:space="preserve"> </w:t>
      </w:r>
      <m:oMath>
        <m:r>
          <m:t>N</m:t>
        </m:r>
      </m:oMath>
      <w:r>
        <w:t xml:space="preserve"> </w:t>
      </w:r>
      <w:r>
        <w:t xml:space="preserve">full rotations, angular drift</w:t>
      </w:r>
      <w:r>
        <w:t xml:space="preserve"> </w:t>
      </w:r>
      <m:oMath>
        <m:r>
          <m:t>δ</m:t>
        </m:r>
        <m:r>
          <m:t>θ</m:t>
        </m:r>
        <m:r>
          <m:rPr>
            <m:sty m:val="p"/>
          </m:rPr>
          <m:t>=</m:t>
        </m:r>
        <m:r>
          <m:t>N</m:t>
        </m:r>
        <m:r>
          <m:rPr>
            <m:sty m:val="p"/>
          </m:rPr>
          <m:t>×</m:t>
        </m:r>
        <m:r>
          <m:t>0.038</m:t>
        </m:r>
      </m:oMath>
      <w:r>
        <w:t xml:space="preserve"> rad.</w:t>
      </w:r>
    </w:p>
    <w:p>
      <w:pPr>
        <w:numPr>
          <w:ilvl w:val="0"/>
          <w:numId w:val="1014"/>
        </w:numPr>
      </w:pPr>
      <w:r>
        <w:rPr>
          <w:b/>
          <w:bCs/>
        </w:rPr>
        <w:t xml:space="preserve">Wheel slip (dominant source on smooth lab floor)</w:t>
      </w:r>
      <w:r>
        <w:t xml:space="preserve">: slip ratio</w:t>
      </w:r>
      <w:r>
        <w:t xml:space="preserve"> </w:t>
      </w:r>
      <m:oMath>
        <m:r>
          <m:t>s</m:t>
        </m:r>
        <m:r>
          <m:rPr>
            <m:sty m:val="p"/>
          </m:rPr>
          <m:t>=</m:t>
        </m:r>
        <m:r>
          <m:rPr>
            <m:sty m:val="p"/>
          </m:rPr>
          <m:t>(</m:t>
        </m:r>
        <m:sSub>
          <m:e>
            <m:r>
              <m:t>v</m:t>
            </m:r>
          </m:e>
          <m:sub>
            <m:r>
              <m:rPr>
                <m:nor/>
                <m:sty m:val="p"/>
              </m:rPr>
              <m:t>actual</m:t>
            </m:r>
          </m:sub>
        </m:sSub>
        <m:r>
          <m:rPr>
            <m:sty m:val="p"/>
          </m:rPr>
          <m:t>−</m:t>
        </m:r>
        <m:sSub>
          <m:e>
            <m:r>
              <m:t>v</m:t>
            </m:r>
          </m:e>
          <m:sub>
            <m:r>
              <m:rPr>
                <m:nor/>
                <m:sty m:val="p"/>
              </m:rPr>
              <m:t>commanded</m:t>
            </m:r>
          </m:sub>
        </m:sSub>
        <m:r>
          <m:rPr>
            <m:sty m:val="p"/>
          </m:rPr>
          <m:t>)</m:t>
        </m:r>
        <m:r>
          <m:rPr>
            <m:sty m:val="p"/>
          </m:rPr>
          <m:t>/</m:t>
        </m:r>
        <m:sSub>
          <m:e>
            <m:r>
              <m:t>v</m:t>
            </m:r>
          </m:e>
          <m:sub>
            <m:r>
              <m:rPr>
                <m:nor/>
                <m:sty m:val="p"/>
              </m:rPr>
              <m:t>commanded</m:t>
            </m:r>
          </m:sub>
        </m:sSub>
      </m:oMath>
      <w:r>
        <w:t xml:space="preserve">; on smooth vinyl flooring</w:t>
      </w:r>
      <w:r>
        <w:t xml:space="preserve"> </w:t>
      </w:r>
      <m:oMath>
        <m:r>
          <m:t>s</m:t>
        </m:r>
        <m:r>
          <m:rPr>
            <m:sty m:val="p"/>
          </m:rPr>
          <m:t>≈</m:t>
        </m:r>
        <m:r>
          <m:t>2</m:t>
        </m:r>
      </m:oMath>
      <w:r>
        <w:t xml:space="preserve">–</w:t>
      </w:r>
      <m:oMath>
        <m:r>
          <m:t>5</m:t>
        </m:r>
        <m:r>
          <m:rPr>
            <m:sty m:val="p"/>
          </m:rPr>
          <m:t>%</m:t>
        </m:r>
      </m:oMath>
      <w:r>
        <w:t xml:space="preserve">. Effective position error is proportional to slip</w:t>
      </w:r>
      <w:r>
        <w:t xml:space="preserve"> </w:t>
      </w:r>
      <m:oMath>
        <m:r>
          <m:rPr>
            <m:sty m:val="p"/>
          </m:rPr>
          <m:t>×</m:t>
        </m:r>
      </m:oMath>
      <w:r>
        <w:t xml:space="preserve"> </w:t>
      </w:r>
      <w:r>
        <w:t xml:space="preserve">distance.</w:t>
      </w:r>
    </w:p>
    <w:p>
      <w:pPr>
        <w:numPr>
          <w:ilvl w:val="0"/>
          <w:numId w:val="1014"/>
        </w:numPr>
      </w:pPr>
      <w:r>
        <w:rPr>
          <w:b/>
          <w:bCs/>
        </w:rPr>
        <w:t xml:space="preserve">Encoder quantization</w:t>
      </w:r>
      <w:r>
        <w:t xml:space="preserve">: resolution typically 128–1024 pulses/revolution. At 1024 PPR: angular resolution</w:t>
      </w:r>
      <w:r>
        <w:t xml:space="preserve"> </w:t>
      </w:r>
      <m:oMath>
        <m:r>
          <m:rPr>
            <m:sty m:val="p"/>
          </m:rPr>
          <m:t>=</m:t>
        </m:r>
        <m:r>
          <m:t>2</m:t>
        </m:r>
        <m:r>
          <m:t>π</m:t>
        </m:r>
        <m:r>
          <m:rPr>
            <m:sty m:val="p"/>
          </m:rPr>
          <m:t>/</m:t>
        </m:r>
        <m:r>
          <m:t>1024</m:t>
        </m:r>
        <m:r>
          <m:rPr>
            <m:sty m:val="p"/>
          </m:rPr>
          <m:t>=</m:t>
        </m:r>
        <m:r>
          <m:t>0.006</m:t>
        </m:r>
      </m:oMath>
      <w:r>
        <w:t xml:space="preserve"> rad/pulse; distance resolution</w:t>
      </w:r>
      <w:r>
        <w:t xml:space="preserve"> </w:t>
      </w:r>
      <m:oMath>
        <m:r>
          <m:rPr>
            <m:sty m:val="p"/>
          </m:rPr>
          <m:t>=</m:t>
        </m:r>
        <m:r>
          <m:t>r</m:t>
        </m:r>
        <m:r>
          <m:rPr>
            <m:sty m:val="p"/>
          </m:rPr>
          <m:t>×</m:t>
        </m:r>
        <m:r>
          <m:t>0.006</m:t>
        </m:r>
        <m:r>
          <m:rPr>
            <m:sty m:val="p"/>
          </m:rPr>
          <m:t>=</m:t>
        </m:r>
        <m:r>
          <m:t>0.37</m:t>
        </m:r>
      </m:oMath>
      <w:r>
        <w:t xml:space="preserve"> mm/pulse: negligible compared to slip.</w:t>
      </w:r>
    </w:p>
    <w:p>
      <w:pPr>
        <w:pStyle w:val="FirstParagraph"/>
      </w:pPr>
      <w:r>
        <w:t xml:space="preserve">Combined empirical drift model under laboratory conditions:</w:t>
      </w:r>
    </w:p>
    <w:p>
      <w:pPr>
        <w:pStyle w:val="BodyText"/>
      </w:pPr>
      <m:oMathPara>
        <m:oMathParaPr>
          <m:jc m:val="center"/>
        </m:oMathParaPr>
        <m:oMath>
          <m:sSub>
            <m:e>
              <m:r>
                <m:t>δ</m:t>
              </m:r>
            </m:e>
            <m:sub>
              <m:r>
                <m:rPr>
                  <m:nor/>
                  <m:sty m:val="p"/>
                </m:rPr>
                <m:t>pos</m:t>
              </m:r>
            </m:sub>
          </m:sSub>
          <m:r>
            <m:rPr>
              <m:sty m:val="p"/>
            </m:rPr>
            <m:t>(</m:t>
          </m:r>
          <m:r>
            <m:t>D</m:t>
          </m:r>
          <m:r>
            <m:rPr>
              <m:sty m:val="p"/>
            </m:rPr>
            <m:t>)</m:t>
          </m:r>
          <m:r>
            <m:rPr>
              <m:sty m:val="p"/>
            </m:rPr>
            <m:t>≈</m:t>
          </m:r>
          <m:r>
            <m:t>0.03</m:t>
          </m:r>
          <m:r>
            <m:t> </m:t>
          </m:r>
          <m:r>
            <m:t>D</m:t>
          </m:r>
          <m:r>
            <m:t> </m:t>
          </m:r>
          <m:r>
            <m:rPr>
              <m:sty m:val="p"/>
            </m:rPr>
            <m:t>(</m:t>
          </m:r>
          <m:r>
            <m:t>3</m:t>
          </m:r>
          <m:r>
            <m:rPr>
              <m:sty m:val="p"/>
            </m:rPr>
            <m:t>%</m:t>
          </m:r>
          <m:r>
            <m:rPr>
              <m:nor/>
              <m:sty m:val="p"/>
            </m:rPr>
            <m:t> of distance travelled</m:t>
          </m:r>
          <m:r>
            <m:rPr>
              <m:sty m:val="p"/>
            </m:rPr>
            <m:t>)</m:t>
          </m:r>
          <m:r>
            <m:rPr>
              <m:sty m:val="p"/>
            </m:rPr>
            <m:t>,</m:t>
          </m:r>
          <m:r>
            <m:t>  </m:t>
          </m:r>
          <m:sSub>
            <m:e>
              <m:r>
                <m:t>δ</m:t>
              </m:r>
            </m:e>
            <m:sub>
              <m:r>
                <m:rPr>
                  <m:nor/>
                  <m:sty m:val="p"/>
                </m:rPr>
                <m:t>heading</m:t>
              </m:r>
            </m:sub>
          </m:sSub>
          <m:r>
            <m:rPr>
              <m:sty m:val="p"/>
            </m:rPr>
            <m:t>(</m:t>
          </m:r>
          <m:r>
            <m:t>D</m:t>
          </m:r>
          <m:r>
            <m:rPr>
              <m:sty m:val="p"/>
            </m:rPr>
            <m:t>)</m:t>
          </m:r>
          <m:r>
            <m:rPr>
              <m:sty m:val="p"/>
            </m:rPr>
            <m:t>≈</m:t>
          </m:r>
          <m:r>
            <m:t>0.005</m:t>
          </m:r>
          <m:r>
            <m:t> </m:t>
          </m:r>
          <m:r>
            <m:t>D</m:t>
          </m:r>
          <m:r>
            <m:t> </m:t>
          </m:r>
          <m:r>
            <m:rPr>
              <m:sty m:val="p"/>
            </m:rPr>
            <m:t>(</m:t>
          </m:r>
          <m:r>
            <m:t>0.005</m:t>
          </m:r>
          <m:r>
            <m:rPr>
              <m:nor/>
              <m:sty m:val="p"/>
            </m:rPr>
            <m:t> rad/m</m:t>
          </m:r>
          <m:r>
            <m:rPr>
              <m:sty m:val="p"/>
            </m:rPr>
            <m:t>≈</m:t>
          </m:r>
          <m:sSup>
            <m:e>
              <m:r>
                <m:t>0.29</m:t>
              </m:r>
            </m:e>
            <m:sup>
              <m:r>
                <m:rPr>
                  <m:sty m:val="p"/>
                </m:rPr>
                <m:t>∘</m:t>
              </m:r>
            </m:sup>
          </m:sSup>
          <m:r>
            <m:rPr>
              <m:sty m:val="p"/>
            </m:rPr>
            <m:t>/</m:t>
          </m:r>
          <m:r>
            <m:rPr>
              <m:nor/>
              <m:sty m:val="p"/>
            </m:rPr>
            <m:t>m</m:t>
          </m:r>
          <m:r>
            <m:rPr>
              <m:sty m:val="p"/>
            </m:rPr>
            <m:t>)</m:t>
          </m:r>
        </m:oMath>
      </m:oMathPara>
    </w:p>
    <w:bookmarkEnd w:id="152"/>
    <w:bookmarkStart w:id="153" w:name="X18b008774f57cb5fc5a78d7f36cdf6fc9a0ed63"/>
    <w:p>
      <w:pPr>
        <w:pStyle w:val="Heading3"/>
      </w:pPr>
      <w:r>
        <w:t xml:space="preserve">Dual-Frame Architecture as Drift Management Strategy</w:t>
      </w:r>
    </w:p>
    <w:p>
      <w:pPr>
        <w:pStyle w:val="FirstParagraph"/>
      </w:pPr>
      <w:r>
        <w:t xml:space="preserve">The dual-frame odometry architecture (local frame + world frame) is directly motivated by the wheel odometry drift model. If the robot were to use a single global odometric coordinate frame for the entire mission, position error would accumulate continuously:</w:t>
      </w:r>
    </w:p>
    <w:p>
      <w:pPr>
        <w:pStyle w:val="BodyText"/>
      </w:pPr>
      <w:r>
        <w:t xml:space="preserve">Each beacon lock requires</w:t>
      </w:r>
      <w:r>
        <w:t xml:space="preserve"> </w:t>
      </w:r>
      <m:oMath>
        <m:sSub>
          <m:e>
            <m:r>
              <m:t>D</m:t>
            </m:r>
          </m:e>
          <m:sub>
            <m:r>
              <m:rPr>
                <m:nor/>
                <m:sty m:val="p"/>
              </m:rPr>
              <m:t>patrol</m:t>
            </m:r>
          </m:sub>
        </m:sSub>
        <m:r>
          <m:rPr>
            <m:sty m:val="p"/>
          </m:rPr>
          <m:t>+</m:t>
        </m:r>
        <m:sSub>
          <m:e>
            <m:r>
              <m:t>D</m:t>
            </m:r>
          </m:e>
          <m:sub>
            <m:r>
              <m:rPr>
                <m:nor/>
                <m:sty m:val="p"/>
              </m:rPr>
              <m:t>lock</m:t>
            </m:r>
          </m:sub>
        </m:sSub>
        <m:r>
          <m:rPr>
            <m:sty m:val="p"/>
          </m:rPr>
          <m:t>+</m:t>
        </m:r>
        <m:sSub>
          <m:e>
            <m:r>
              <m:t>D</m:t>
            </m:r>
          </m:e>
          <m:sub>
            <m:r>
              <m:rPr>
                <m:nor/>
                <m:sty m:val="p"/>
              </m:rPr>
              <m:t>uturn</m:t>
            </m:r>
          </m:sub>
        </m:sSub>
      </m:oMath>
      <w:r>
        <w:t xml:space="preserve"> </w:t>
      </w:r>
      <w:r>
        <w:t xml:space="preserve">travel, with</w:t>
      </w:r>
      <w:r>
        <w:t xml:space="preserve"> </w:t>
      </w:r>
      <m:oMath>
        <m:sSub>
          <m:e>
            <m:r>
              <m:t>D</m:t>
            </m:r>
          </m:e>
          <m:sub>
            <m:r>
              <m:rPr>
                <m:nor/>
                <m:sty m:val="p"/>
              </m:rPr>
              <m:t>patrol</m:t>
            </m:r>
          </m:sub>
        </m:sSub>
        <m:r>
          <m:rPr>
            <m:sty m:val="p"/>
          </m:rPr>
          <m:t>≈</m:t>
        </m:r>
        <m:r>
          <m:t>2</m:t>
        </m:r>
        <m:r>
          <m:t>π</m:t>
        </m:r>
        <m:sSub>
          <m:e>
            <m:r>
              <m:t>r</m:t>
            </m:r>
          </m:e>
          <m:sub>
            <m:r>
              <m:rPr>
                <m:nor/>
                <m:sty m:val="p"/>
              </m:rPr>
              <m:t>search</m:t>
            </m:r>
          </m:sub>
        </m:sSub>
        <m:r>
          <m:rPr>
            <m:sty m:val="p"/>
          </m:rPr>
          <m:t>+</m:t>
        </m:r>
        <m:sSub>
          <m:e>
            <m:r>
              <m:t>d</m:t>
            </m:r>
          </m:e>
          <m:sub>
            <m:r>
              <m:rPr>
                <m:nor/>
                <m:sty m:val="p"/>
              </m:rPr>
              <m:t>advance</m:t>
            </m:r>
          </m:sub>
        </m:sSub>
        <m:r>
          <m:rPr>
            <m:sty m:val="p"/>
          </m:rPr>
          <m:t>≈</m:t>
        </m:r>
        <m:r>
          <m:t>2</m:t>
        </m:r>
        <m:r>
          <m:t>π</m:t>
        </m:r>
        <m:r>
          <m:rPr>
            <m:sty m:val="p"/>
          </m:rPr>
          <m:t>(</m:t>
        </m:r>
        <m:r>
          <m:t>1.5</m:t>
        </m:r>
        <m:r>
          <m:rPr>
            <m:sty m:val="p"/>
          </m:rPr>
          <m:t>)</m:t>
        </m:r>
        <m:r>
          <m:rPr>
            <m:sty m:val="p"/>
          </m:rPr>
          <m:t>+</m:t>
        </m:r>
        <m:r>
          <m:t>0.6</m:t>
        </m:r>
        <m:r>
          <m:rPr>
            <m:sty m:val="p"/>
          </m:rPr>
          <m:t>≈</m:t>
        </m:r>
        <m:r>
          <m:t>10.0</m:t>
        </m:r>
      </m:oMath>
      <w:r>
        <w:t xml:space="preserve"> m per patrol cycle. After</w:t>
      </w:r>
      <w:r>
        <w:t xml:space="preserve"> </w:t>
      </w:r>
      <m:oMath>
        <m:r>
          <m:t>N</m:t>
        </m:r>
      </m:oMath>
      <w:r>
        <w:t xml:space="preserve"> </w:t>
      </w:r>
      <w:r>
        <w:t xml:space="preserve">cycles:</w:t>
      </w:r>
      <w:r>
        <w:t xml:space="preserve"> </w:t>
      </w:r>
      <m:oMath>
        <m:sSub>
          <m:e>
            <m:r>
              <m:t>D</m:t>
            </m:r>
          </m:e>
          <m:sub>
            <m:r>
              <m:rPr>
                <m:nor/>
                <m:sty m:val="p"/>
              </m:rPr>
              <m:t>total</m:t>
            </m:r>
          </m:sub>
        </m:sSub>
        <m:r>
          <m:rPr>
            <m:sty m:val="p"/>
          </m:rPr>
          <m:t>=</m:t>
        </m:r>
        <m:r>
          <m:t>10.0</m:t>
        </m:r>
        <m:r>
          <m:t>N</m:t>
        </m:r>
      </m:oMath>
      <w:r>
        <w:t xml:space="preserve"> m, and</w:t>
      </w:r>
      <w:r>
        <w:t xml:space="preserve"> </w:t>
      </w:r>
      <m:oMath>
        <m:sSub>
          <m:e>
            <m:r>
              <m:t>δ</m:t>
            </m:r>
          </m:e>
          <m:sub>
            <m:r>
              <m:rPr>
                <m:nor/>
                <m:sty m:val="p"/>
              </m:rPr>
              <m:t>pos</m:t>
            </m:r>
          </m:sub>
        </m:sSub>
        <m:r>
          <m:rPr>
            <m:sty m:val="p"/>
          </m:rPr>
          <m:t>=</m:t>
        </m:r>
        <m:r>
          <m:t>0.03</m:t>
        </m:r>
        <m:r>
          <m:rPr>
            <m:sty m:val="p"/>
          </m:rPr>
          <m:t>×</m:t>
        </m:r>
        <m:r>
          <m:t>10.0</m:t>
        </m:r>
        <m:r>
          <m:t>N</m:t>
        </m:r>
        <m:r>
          <m:rPr>
            <m:sty m:val="p"/>
          </m:rPr>
          <m:t>=</m:t>
        </m:r>
        <m:r>
          <m:t>0.30</m:t>
        </m:r>
        <m:r>
          <m:t>N</m:t>
        </m:r>
      </m:oMath>
      <w:r>
        <w:t xml:space="preserve"> m. For</w:t>
      </w:r>
      <w:r>
        <w:t xml:space="preserve"> </w:t>
      </w:r>
      <m:oMath>
        <m:r>
          <m:t>N</m:t>
        </m:r>
        <m:r>
          <m:rPr>
            <m:sty m:val="p"/>
          </m:rPr>
          <m:t>=</m:t>
        </m:r>
        <m:r>
          <m:t>5</m:t>
        </m:r>
      </m:oMath>
      <w:r>
        <w:t xml:space="preserve"> </w:t>
      </w:r>
      <w:r>
        <w:t xml:space="preserve">patrol cycles:</w:t>
      </w:r>
      <w:r>
        <w:t xml:space="preserve"> </w:t>
      </w:r>
      <m:oMath>
        <m:sSub>
          <m:e>
            <m:r>
              <m:t>δ</m:t>
            </m:r>
          </m:e>
          <m:sub>
            <m:r>
              <m:rPr>
                <m:nor/>
                <m:sty m:val="p"/>
              </m:rPr>
              <m:t>pos</m:t>
            </m:r>
          </m:sub>
        </m:sSub>
        <m:r>
          <m:rPr>
            <m:sty m:val="p"/>
          </m:rPr>
          <m:t>≈</m:t>
        </m:r>
        <m:r>
          <m:t>1.5</m:t>
        </m:r>
      </m:oMath>
      <w:r>
        <w:t xml:space="preserve"> m: completely unusable for RTB.</w:t>
      </w:r>
    </w:p>
    <w:p>
      <w:pPr>
        <w:pStyle w:val="BodyText"/>
      </w:pPr>
      <w:r>
        <w:t xml:space="preserve">With dual-frame architecture (local reset at each beacon lock): local frame error accumulates only within one patrol cycle (</w:t>
      </w:r>
      <m:oMath>
        <m:r>
          <m:rPr>
            <m:sty m:val="p"/>
          </m:rPr>
          <m:t>≈</m:t>
        </m:r>
        <m:r>
          <m:t>10</m:t>
        </m:r>
      </m:oMath>
      <w:r>
        <w:t xml:space="preserve"> m); reset zeroes local drift, and the world frame position is updated by the vision-derived anchor position (accurate to</w:t>
      </w:r>
      <w:r>
        <w:t xml:space="preserve"> </w:t>
      </w:r>
      <m:oMath>
        <m:r>
          <m:rPr>
            <m:sty m:val="p"/>
          </m:rPr>
          <m:t>±</m:t>
        </m:r>
        <m:r>
          <m:t>5</m:t>
        </m:r>
      </m:oMath>
      <w:r>
        <w:t xml:space="preserve"> cm from LED distance). Residual RTB error</w:t>
      </w:r>
      <w:r>
        <w:t xml:space="preserve"> </w:t>
      </w:r>
      <m:oMath>
        <m:r>
          <m:rPr>
            <m:sty m:val="p"/>
          </m:rPr>
          <m:t>≈</m:t>
        </m:r>
      </m:oMath>
      <w:r>
        <w:t xml:space="preserve"> </w:t>
      </w:r>
      <w:r>
        <w:t xml:space="preserve">vision uncertainty</w:t>
      </w:r>
      <w:r>
        <w:t xml:space="preserve"> </w:t>
      </w:r>
      <m:oMath>
        <m:r>
          <m:rPr>
            <m:sty m:val="p"/>
          </m:rPr>
          <m:t>±</m:t>
        </m:r>
        <m:r>
          <m:t>5</m:t>
        </m:r>
      </m:oMath>
      <w:r>
        <w:t xml:space="preserve"> cm + last-cycle drift</w:t>
      </w:r>
      <w:r>
        <w:t xml:space="preserve"> </w:t>
      </w:r>
      <m:oMath>
        <m:r>
          <m:rPr>
            <m:sty m:val="p"/>
          </m:rPr>
          <m:t>±</m:t>
        </m:r>
        <m:r>
          <m:t>30</m:t>
        </m:r>
      </m:oMath>
      <w:r>
        <w:t xml:space="preserve"> cm, versus a multi-cycle accumulated drift of</w:t>
      </w:r>
      <w:r>
        <w:t xml:space="preserve"> </w:t>
      </w:r>
      <m:oMath>
        <m:r>
          <m:rPr>
            <m:sty m:val="p"/>
          </m:rPr>
          <m:t>±</m:t>
        </m:r>
        <m:r>
          <m:t>150</m:t>
        </m:r>
      </m:oMath>
      <w:r>
        <w:t xml:space="preserve"> cm without resets.</w:t>
      </w:r>
    </w:p>
    <w:bookmarkEnd w:id="153"/>
    <w:bookmarkEnd w:id="154"/>
    <w:bookmarkStart w:id="158" w:name="X2ff9629a30a6719a49edb84e9bb8b387f655a8a"/>
    <w:p>
      <w:pPr>
        <w:pStyle w:val="Heading2"/>
      </w:pPr>
      <w:r>
        <w:t xml:space="preserve">Stereo Depth Theory and Obstacle Detection</w:t>
      </w:r>
    </w:p>
    <w:bookmarkStart w:id="155" w:name="stereo-triangulation-principles"/>
    <w:p>
      <w:pPr>
        <w:pStyle w:val="Heading3"/>
      </w:pPr>
      <w:r>
        <w:t xml:space="preserve">Stereo Triangulation Principles</w:t>
      </w:r>
    </w:p>
    <w:p>
      <w:pPr>
        <w:pStyle w:val="FirstParagraph"/>
      </w:pPr>
      <w:r>
        <w:t xml:space="preserve">The Intel D455 computes depth via active stereo: an infrared structured-light projector floods the scene with a pseudo-random speckle pattern, and two infrared imagers (baseline</w:t>
      </w:r>
      <w:r>
        <w:t xml:space="preserve"> </w:t>
      </w:r>
      <m:oMath>
        <m:r>
          <m:t>B</m:t>
        </m:r>
        <m:r>
          <m:rPr>
            <m:sty m:val="p"/>
          </m:rPr>
          <m:t>=</m:t>
        </m:r>
        <m:r>
          <m:t>95</m:t>
        </m:r>
      </m:oMath>
      <w:r>
        <w:t xml:space="preserve"> mm apart) capture the projected pattern. The depth</w:t>
      </w:r>
      <w:r>
        <w:t xml:space="preserve"> </w:t>
      </w:r>
      <m:oMath>
        <m:r>
          <m:t>Z</m:t>
        </m:r>
      </m:oMath>
      <w:r>
        <w:t xml:space="preserve"> </w:t>
      </w:r>
      <w:r>
        <w:t xml:space="preserve">is recovered from the disparity</w:t>
      </w:r>
      <w:r>
        <w:t xml:space="preserve"> </w:t>
      </w:r>
      <m:oMath>
        <m:sSub>
          <m:e>
            <m:r>
              <m:t>d</m:t>
            </m:r>
          </m:e>
          <m:sub>
            <m:r>
              <m:t>s</m:t>
            </m:r>
          </m:sub>
        </m:sSub>
      </m:oMath>
      <w:r>
        <w:t xml:space="preserve">:</w:t>
      </w:r>
    </w:p>
    <w:p>
      <w:pPr>
        <w:pStyle w:val="BodyText"/>
      </w:pPr>
      <m:oMathPara>
        <m:oMathParaPr>
          <m:jc m:val="center"/>
        </m:oMathParaPr>
        <m:oMath>
          <m:eqArr>
            <m:e>
              <m:r>
                <m:t>Z</m:t>
              </m:r>
              <m:r>
                <m:t>&amp;</m:t>
              </m:r>
              <m:r>
                <m:rPr>
                  <m:sty m:val="p"/>
                </m:rPr>
                <m:t>=</m:t>
              </m:r>
              <m:f>
                <m:fPr>
                  <m:type m:val="bar"/>
                </m:fPr>
                <m:num>
                  <m:r>
                    <m:t>f</m:t>
                  </m:r>
                  <m:r>
                    <m:t>B</m:t>
                  </m:r>
                </m:num>
                <m:den>
                  <m:sSub>
                    <m:e>
                      <m:r>
                        <m:t>d</m:t>
                      </m:r>
                    </m:e>
                    <m:sub>
                      <m:r>
                        <m:t>s</m:t>
                      </m:r>
                    </m:sub>
                  </m:sSub>
                </m:den>
              </m:f>
              <m:r>
                <m:rPr>
                  <m:sty m:val="p"/>
                </m:rPr>
                <m:t>,</m:t>
              </m:r>
              <m:r>
                <m:t>  </m:t>
              </m:r>
              <m:f>
                <m:fPr>
                  <m:type m:val="bar"/>
                </m:fPr>
                <m:num>
                  <m:r>
                    <m:rPr>
                      <m:sty m:val="p"/>
                    </m:rPr>
                    <m:t>Δ</m:t>
                  </m:r>
                  <m:r>
                    <m:t>Z</m:t>
                  </m:r>
                </m:num>
                <m:den>
                  <m:r>
                    <m:t>Z</m:t>
                  </m:r>
                </m:den>
              </m:f>
              <m:r>
                <m:rPr>
                  <m:sty m:val="p"/>
                </m:rPr>
                <m:t>≈</m:t>
              </m:r>
              <m:f>
                <m:fPr>
                  <m:type m:val="bar"/>
                </m:fPr>
                <m:num>
                  <m:r>
                    <m:t>Z</m:t>
                  </m:r>
                </m:num>
                <m:den>
                  <m:r>
                    <m:t>f</m:t>
                  </m:r>
                  <m:r>
                    <m:t>B</m:t>
                  </m:r>
                </m:den>
              </m:f>
              <m:r>
                <m:t> </m:t>
              </m:r>
              <m:r>
                <m:rPr>
                  <m:sty m:val="p"/>
                </m:rPr>
                <m:t>(</m:t>
              </m:r>
              <m:r>
                <m:rPr>
                  <m:sty m:val="p"/>
                </m:rPr>
                <m:t>Δ</m:t>
              </m:r>
              <m:sSub>
                <m:e>
                  <m:r>
                    <m:t>d</m:t>
                  </m:r>
                </m:e>
                <m:sub>
                  <m:r>
                    <m:t>s</m:t>
                  </m:r>
                </m:sub>
              </m:sSub>
              <m:r>
                <m:rPr>
                  <m:sty m:val="p"/>
                </m:rPr>
                <m:t>=</m:t>
              </m:r>
              <m:r>
                <m:t>1</m:t>
              </m:r>
              <m:r>
                <m:rPr>
                  <m:nor/>
                  <m:sty m:val="p"/>
                </m:rPr>
                <m:t> px</m:t>
              </m:r>
              <m:r>
                <m:rPr>
                  <m:sty m:val="p"/>
                </m:rPr>
                <m:t>)</m:t>
              </m:r>
            </m:e>
          </m:eqArr>
        </m:oMath>
      </m:oMathPara>
    </w:p>
    <w:p>
      <w:pPr>
        <w:pStyle w:val="FirstParagraph"/>
      </w:pPr>
      <w:r>
        <w:t xml:space="preserve">where</w:t>
      </w:r>
      <w:r>
        <w:t xml:space="preserve"> </w:t>
      </w:r>
      <m:oMath>
        <m:r>
          <m:t>f</m:t>
        </m:r>
        <m:r>
          <m:rPr>
            <m:sty m:val="p"/>
          </m:rPr>
          <m:t>≈</m:t>
        </m:r>
        <m:r>
          <m:t>840</m:t>
        </m:r>
      </m:oMath>
      <w:r>
        <w:t xml:space="preserve"> px is the IR camera focal length at</w:t>
      </w:r>
      <w:r>
        <w:t xml:space="preserve"> </w:t>
      </w:r>
      <m:oMath>
        <m:r>
          <m:t>848</m:t>
        </m:r>
        <m:r>
          <m:rPr>
            <m:sty m:val="p"/>
          </m:rPr>
          <m:t>×</m:t>
        </m:r>
        <m:r>
          <m:t>480</m:t>
        </m:r>
      </m:oMath>
      <w:r>
        <w:t xml:space="preserve"> </w:t>
      </w:r>
      <w:r>
        <w:t xml:space="preserve">resolution and</w:t>
      </w:r>
      <w:r>
        <w:t xml:space="preserve"> </w:t>
      </w:r>
      <m:oMath>
        <m:r>
          <m:t>B</m:t>
        </m:r>
        <m:r>
          <m:rPr>
            <m:sty m:val="p"/>
          </m:rPr>
          <m:t>=</m:t>
        </m:r>
        <m:r>
          <m:t>0.095</m:t>
        </m:r>
      </m:oMath>
      <w:r>
        <w:t xml:space="preserve"> m is the D455 stereo baseline. At</w:t>
      </w:r>
      <w:r>
        <w:t xml:space="preserve"> </w:t>
      </w:r>
      <m:oMath>
        <m:r>
          <m:t>Z</m:t>
        </m:r>
        <m:r>
          <m:rPr>
            <m:sty m:val="p"/>
          </m:rPr>
          <m:t>=</m:t>
        </m:r>
        <m:r>
          <m:t>0.60</m:t>
        </m:r>
      </m:oMath>
      <w:r>
        <w:t xml:space="preserve"> m (obstacle detection threshold):</w:t>
      </w:r>
      <w:r>
        <w:t xml:space="preserve"> </w:t>
      </w:r>
      <m:oMath>
        <m:sSub>
          <m:e>
            <m:r>
              <m:t>d</m:t>
            </m:r>
          </m:e>
          <m:sub>
            <m:r>
              <m:t>s</m:t>
            </m:r>
          </m:sub>
        </m:sSub>
        <m:r>
          <m:rPr>
            <m:sty m:val="p"/>
          </m:rPr>
          <m:t>=</m:t>
        </m:r>
        <m:r>
          <m:t>840</m:t>
        </m:r>
        <m:r>
          <m:rPr>
            <m:sty m:val="p"/>
          </m:rPr>
          <m:t>×</m:t>
        </m:r>
        <m:r>
          <m:t>0.095</m:t>
        </m:r>
        <m:r>
          <m:rPr>
            <m:sty m:val="p"/>
          </m:rPr>
          <m:t>/</m:t>
        </m:r>
        <m:r>
          <m:t>0.60</m:t>
        </m:r>
        <m:r>
          <m:rPr>
            <m:sty m:val="p"/>
          </m:rPr>
          <m:t>=</m:t>
        </m:r>
        <m:r>
          <m:t>133</m:t>
        </m:r>
      </m:oMath>
      <w:r>
        <w:t xml:space="preserve"> px,</w:t>
      </w:r>
      <w:r>
        <w:t xml:space="preserve"> </w:t>
      </w:r>
      <m:oMath>
        <m:r>
          <m:rPr>
            <m:sty m:val="p"/>
          </m:rPr>
          <m:t>Δ</m:t>
        </m:r>
        <m:r>
          <m:t>Z</m:t>
        </m:r>
        <m:r>
          <m:rPr>
            <m:sty m:val="p"/>
          </m:rPr>
          <m:t>=</m:t>
        </m:r>
        <m:r>
          <m:t>0.60</m:t>
        </m:r>
        <m:r>
          <m:rPr>
            <m:sty m:val="p"/>
          </m:rPr>
          <m:t>/</m:t>
        </m:r>
        <m:r>
          <m:t>133</m:t>
        </m:r>
        <m:r>
          <m:rPr>
            <m:sty m:val="p"/>
          </m:rPr>
          <m:t>=</m:t>
        </m:r>
        <m:r>
          <m:t>4.5</m:t>
        </m:r>
      </m:oMath>
      <w:r>
        <w:t xml:space="preserve"> mm. At</w:t>
      </w:r>
      <w:r>
        <w:t xml:space="preserve"> </w:t>
      </w:r>
      <m:oMath>
        <m:r>
          <m:t>Z</m:t>
        </m:r>
        <m:r>
          <m:rPr>
            <m:sty m:val="p"/>
          </m:rPr>
          <m:t>=</m:t>
        </m:r>
        <m:r>
          <m:t>4.0</m:t>
        </m:r>
      </m:oMath>
      <w:r>
        <w:t xml:space="preserve"> m (D455 nominal max range):</w:t>
      </w:r>
      <w:r>
        <w:t xml:space="preserve"> </w:t>
      </w:r>
      <m:oMath>
        <m:sSub>
          <m:e>
            <m:r>
              <m:t>d</m:t>
            </m:r>
          </m:e>
          <m:sub>
            <m:r>
              <m:t>s</m:t>
            </m:r>
          </m:sub>
        </m:sSub>
        <m:r>
          <m:rPr>
            <m:sty m:val="p"/>
          </m:rPr>
          <m:t>=</m:t>
        </m:r>
        <m:r>
          <m:t>20</m:t>
        </m:r>
      </m:oMath>
      <w:r>
        <w:t xml:space="preserve"> px,</w:t>
      </w:r>
      <w:r>
        <w:t xml:space="preserve"> </w:t>
      </w:r>
      <m:oMath>
        <m:r>
          <m:rPr>
            <m:sty m:val="p"/>
          </m:rPr>
          <m:t>Δ</m:t>
        </m:r>
        <m:r>
          <m:t>Z</m:t>
        </m:r>
        <m:r>
          <m:rPr>
            <m:sty m:val="p"/>
          </m:rPr>
          <m:t>=</m:t>
        </m:r>
        <m:r>
          <m:t>200</m:t>
        </m:r>
      </m:oMath>
      <w:r>
        <w:t xml:space="preserve"> mm (20 cm depth resolution at 4 m).</w:t>
      </w:r>
    </w:p>
    <w:bookmarkEnd w:id="155"/>
    <w:bookmarkStart w:id="156" w:name="X7c49cb4c42b3b6c6b7539c579766b317a7d2a50"/>
    <w:p>
      <w:pPr>
        <w:pStyle w:val="Heading3"/>
      </w:pPr>
      <w:r>
        <w:t xml:space="preserve">5th Percentile Estimator: Statistical Properties</w:t>
      </w:r>
    </w:p>
    <w:p>
      <w:pPr>
        <w:pStyle w:val="FirstParagraph"/>
      </w:pPr>
      <w:r>
        <w:t xml:space="preserve">The obstacle detection uses the 5th percentile of valid depth readings in the ROI rather than the minimum or mean. Let</w:t>
      </w:r>
      <w:r>
        <w:t xml:space="preserve"> </w:t>
      </w:r>
      <m:oMath>
        <m:sSub>
          <m:e>
            <m:r>
              <m:t>X</m:t>
            </m:r>
          </m:e>
          <m:sub>
            <m:r>
              <m:t>1</m:t>
            </m:r>
          </m:sub>
        </m:sSub>
        <m:r>
          <m:rPr>
            <m:sty m:val="p"/>
          </m:rPr>
          <m:t>,</m:t>
        </m:r>
        <m:r>
          <m:rPr>
            <m:sty m:val="p"/>
          </m:rPr>
          <m:t>…</m:t>
        </m:r>
        <m:r>
          <m:rPr>
            <m:sty m:val="p"/>
          </m:rPr>
          <m:t>,</m:t>
        </m:r>
        <m:sSub>
          <m:e>
            <m:r>
              <m:t>X</m:t>
            </m:r>
          </m:e>
          <m:sub>
            <m:r>
              <m:t>m</m:t>
            </m:r>
          </m:sub>
        </m:sSub>
      </m:oMath>
      <w:r>
        <w:t xml:space="preserve"> </w:t>
      </w:r>
      <w:r>
        <w:t xml:space="preserve">be i.i.d. depth readings in the ROI (</w:t>
      </w:r>
      <m:oMath>
        <m:r>
          <m:t>m</m:t>
        </m:r>
      </m:oMath>
      <w:r>
        <w:t xml:space="preserve"> </w:t>
      </w:r>
      <w:r>
        <w:t xml:space="preserve">valid pixels); the 5th percentile</w:t>
      </w:r>
      <w:r>
        <w:t xml:space="preserve"> </w:t>
      </w:r>
      <m:oMath>
        <m:sSub>
          <m:e>
            <m:r>
              <m:t>X</m:t>
            </m:r>
          </m:e>
          <m:sub>
            <m:r>
              <m:rPr>
                <m:sty m:val="p"/>
              </m:rPr>
              <m:t>(</m:t>
            </m:r>
            <m:r>
              <m:t>0.05</m:t>
            </m:r>
            <m:r>
              <m:rPr>
                <m:sty m:val="p"/>
              </m:rPr>
              <m:t>)</m:t>
            </m:r>
          </m:sub>
        </m:sSub>
      </m:oMath>
      <w:r>
        <w:t xml:space="preserve"> </w:t>
      </w:r>
      <w:r>
        <w:t xml:space="preserve">is the value below which 5% of readings fall.</w:t>
      </w:r>
    </w:p>
    <w:p>
      <w:pPr>
        <w:pStyle w:val="BodyText"/>
      </w:pPr>
      <w:r>
        <w:rPr>
          <w:b/>
          <w:bCs/>
        </w:rPr>
        <w:t xml:space="preserve">Why not the minimum</w:t>
      </w:r>
      <w:r>
        <w:rPr>
          <w:b/>
          <w:bCs/>
        </w:rPr>
        <w:t xml:space="preserve"> </w:t>
      </w:r>
      <m:oMath>
        <m:sSub>
          <m:e>
            <m:r>
              <m:t>X</m:t>
            </m:r>
          </m:e>
          <m:sub>
            <m:r>
              <m:rPr>
                <m:sty m:val="p"/>
              </m:rPr>
              <m:t>(</m:t>
            </m:r>
            <m:r>
              <m:rPr>
                <m:sty m:val="p"/>
              </m:rPr>
              <m:t>min</m:t>
            </m:r>
            <m:r>
              <m:rPr>
                <m:sty m:val="p"/>
              </m:rPr>
              <m:t>)</m:t>
            </m:r>
          </m:sub>
        </m:sSub>
      </m:oMath>
      <w:r>
        <w:rPr>
          <w:b/>
          <w:bCs/>
        </w:rPr>
        <w:t xml:space="preserve">?</w:t>
      </w:r>
      <w:r>
        <w:t xml:space="preserve"> </w:t>
      </w:r>
      <w:r>
        <w:t xml:space="preserve">IR sensor noise produces</w:t>
      </w:r>
      <w:r>
        <w:t xml:space="preserve"> </w:t>
      </w:r>
      <m:oMath>
        <m:r>
          <m:rPr>
            <m:sty m:val="p"/>
          </m:rPr>
          <m:t>∼</m:t>
        </m:r>
      </m:oMath>
      <w:r>
        <w:t xml:space="preserve">1–5% of pixels with anomalously low depth values (specular reflections, IR interference from sunlight, surface absorption). The minimum is dominated by these noise pixels: at</w:t>
      </w:r>
      <w:r>
        <w:t xml:space="preserve"> </w:t>
      </w:r>
      <m:oMath>
        <m:r>
          <m:t>m</m:t>
        </m:r>
        <m:r>
          <m:rPr>
            <m:sty m:val="p"/>
          </m:rPr>
          <m:t>=</m:t>
        </m:r>
        <m:r>
          <m:t>1000</m:t>
        </m:r>
      </m:oMath>
      <w:r>
        <w:t xml:space="preserve"> </w:t>
      </w:r>
      <w:r>
        <w:t xml:space="preserve">valid pixels with 2% noise rate,</w:t>
      </w:r>
      <w:r>
        <w:t xml:space="preserve"> </w:t>
      </w:r>
      <m:oMath>
        <m:r>
          <m:rPr>
            <m:scr m:val="double-struck"/>
            <m:sty m:val="p"/>
          </m:rPr>
          <m:t>E</m:t>
        </m:r>
        <m:r>
          <m:rPr>
            <m:sty m:val="p"/>
          </m:rPr>
          <m:t>[</m:t>
        </m:r>
        <m:r>
          <m:rPr>
            <m:nor/>
            <m:sty m:val="p"/>
          </m:rPr>
          <m:t>minimum noise pixel</m:t>
        </m:r>
        <m:r>
          <m:rPr>
            <m:sty m:val="p"/>
          </m:rPr>
          <m:t>]</m:t>
        </m:r>
        <m:r>
          <m:rPr>
            <m:sty m:val="p"/>
          </m:rPr>
          <m:t>≪</m:t>
        </m:r>
      </m:oMath>
      <w:r>
        <w:t xml:space="preserve"> </w:t>
      </w:r>
      <w:r>
        <w:t xml:space="preserve">true minimum surface depth.</w:t>
      </w:r>
    </w:p>
    <w:p>
      <w:pPr>
        <w:pStyle w:val="BodyText"/>
      </w:pPr>
      <w:r>
        <w:rPr>
          <w:b/>
          <w:bCs/>
        </w:rPr>
        <w:t xml:space="preserve">Why not the mean</w:t>
      </w:r>
      <w:r>
        <w:rPr>
          <w:b/>
          <w:bCs/>
        </w:rPr>
        <w:t xml:space="preserve"> </w:t>
      </w:r>
      <m:oMath>
        <m:r>
          <m:rPr>
            <m:scr m:val="double-struck"/>
            <m:sty m:val="p"/>
          </m:rPr>
          <m:t>E</m:t>
        </m:r>
        <m:r>
          <m:rPr>
            <m:sty m:val="p"/>
          </m:rPr>
          <m:t>[</m:t>
        </m:r>
        <m:r>
          <m:t>X</m:t>
        </m:r>
        <m:r>
          <m:rPr>
            <m:sty m:val="p"/>
          </m:rPr>
          <m:t>]</m:t>
        </m:r>
      </m:oMath>
      <w:r>
        <w:rPr>
          <w:b/>
          <w:bCs/>
        </w:rPr>
        <w:t xml:space="preserve">?</w:t>
      </w:r>
      <w:r>
        <w:t xml:space="preserve"> </w:t>
      </w:r>
      <w:r>
        <w:t xml:space="preserve">The mean is robust to sparse noise but fails when an obstacle covers only 5–10% of the ROI (e.g., a chair leg in the foreground); it would be dominated by the background (e.g., a 3 m wall). A 0.5 m obstacle at 5% ROI coverage raises the mean from 3.0 m to only 2.875 m: below the 0.6 m threshold only if coverage</w:t>
      </w:r>
      <w:r>
        <w:t xml:space="preserve"> </w:t>
      </w:r>
      <m:oMath>
        <m:r>
          <m:rPr>
            <m:sty m:val="p"/>
          </m:rPr>
          <m:t>≫</m:t>
        </m:r>
        <m:r>
          <m:t>80</m:t>
        </m:r>
        <m:r>
          <m:rPr>
            <m:sty m:val="p"/>
          </m:rPr>
          <m:t>%</m:t>
        </m:r>
      </m:oMath>
      <w:r>
        <w:t xml:space="preserve">.</w:t>
      </w:r>
    </w:p>
    <w:p>
      <w:pPr>
        <w:pStyle w:val="BodyText"/>
      </w:pPr>
      <w:r>
        <w:rPr>
          <w:b/>
          <w:bCs/>
        </w:rPr>
        <w:t xml:space="preserve">5th percentile</w:t>
      </w:r>
      <w:r>
        <w:rPr>
          <w:b/>
          <w:bCs/>
        </w:rPr>
        <w:t xml:space="preserve"> </w:t>
      </w:r>
      <m:oMath>
        <m:sSub>
          <m:e>
            <m:r>
              <m:t>X</m:t>
            </m:r>
          </m:e>
          <m:sub>
            <m:r>
              <m:rPr>
                <m:sty m:val="p"/>
              </m:rPr>
              <m:t>(</m:t>
            </m:r>
            <m:r>
              <m:t>0.05</m:t>
            </m:r>
            <m:r>
              <m:rPr>
                <m:sty m:val="p"/>
              </m:rPr>
              <m:t>)</m:t>
            </m:r>
          </m:sub>
        </m:sSub>
      </m:oMath>
      <w:r>
        <w:t xml:space="preserve">: an obstacle at 5% ROI coverage still registers at obstacle depth (false-negative-resistant), while remaining robust to 4% noise (5%</w:t>
      </w:r>
      <m:oMath>
        <m:r>
          <m:rPr>
            <m:sty m:val="p"/>
          </m:rPr>
          <m:t>−</m:t>
        </m:r>
      </m:oMath>
      <w:r>
        <w:t xml:space="preserve">4% noise buffer = 1% signal margin). At</w:t>
      </w:r>
      <w:r>
        <w:t xml:space="preserve"> </w:t>
      </w:r>
      <m:oMath>
        <m:r>
          <m:t>m</m:t>
        </m:r>
        <m:r>
          <m:rPr>
            <m:sty m:val="p"/>
          </m:rPr>
          <m:t>=</m:t>
        </m:r>
        <m:r>
          <m:t>1000</m:t>
        </m:r>
      </m:oMath>
      <w:r>
        <w:t xml:space="preserve"> </w:t>
      </w:r>
      <w:r>
        <w:t xml:space="preserve">pixels,</w:t>
      </w:r>
      <w:r>
        <w:t xml:space="preserve"> </w:t>
      </w:r>
      <m:oMath>
        <m:sSub>
          <m:e>
            <m:r>
              <m:t>X</m:t>
            </m:r>
          </m:e>
          <m:sub>
            <m:r>
              <m:rPr>
                <m:sty m:val="p"/>
              </m:rPr>
              <m:t>(</m:t>
            </m:r>
            <m:r>
              <m:t>0.05</m:t>
            </m:r>
            <m:r>
              <m:rPr>
                <m:sty m:val="p"/>
              </m:rPr>
              <m:t>)</m:t>
            </m:r>
          </m:sub>
        </m:sSub>
      </m:oMath>
      <w:r>
        <w:t xml:space="preserve"> </w:t>
      </w:r>
      <w:r>
        <w:t xml:space="preserve">is the 50th-order statistic, with standard error</w:t>
      </w:r>
      <w:r>
        <w:t xml:space="preserve"> </w:t>
      </w:r>
      <m:oMath>
        <m:r>
          <m:rPr>
            <m:nor/>
            <m:sty m:val="p"/>
          </m:rPr>
          <m:t>SE</m:t>
        </m:r>
        <m:r>
          <m:rPr>
            <m:sty m:val="p"/>
          </m:rPr>
          <m:t>(</m:t>
        </m:r>
        <m:r>
          <m:t>α</m:t>
        </m:r>
        <m:r>
          <m:rPr>
            <m:nor/>
            <m:sty m:val="p"/>
          </m:rPr>
          <m:t>-percentile</m:t>
        </m:r>
        <m:r>
          <m:rPr>
            <m:sty m:val="p"/>
          </m:rPr>
          <m:t>)</m:t>
        </m:r>
        <m:r>
          <m:rPr>
            <m:sty m:val="p"/>
          </m:rPr>
          <m:t>≈</m:t>
        </m:r>
        <m:rad>
          <m:radPr>
            <m:degHide m:val="on"/>
          </m:radPr>
          <m:deg/>
          <m:e>
            <m:r>
              <m:t>α</m:t>
            </m:r>
            <m:r>
              <m:rPr>
                <m:sty m:val="p"/>
              </m:rPr>
              <m:t>(</m:t>
            </m:r>
            <m:r>
              <m:t>1</m:t>
            </m:r>
            <m:r>
              <m:rPr>
                <m:sty m:val="p"/>
              </m:rPr>
              <m:t>−</m:t>
            </m:r>
            <m:r>
              <m:t>α</m:t>
            </m:r>
            <m:r>
              <m:rPr>
                <m:sty m:val="p"/>
              </m:rPr>
              <m:t>)</m:t>
            </m:r>
            <m:r>
              <m:rPr>
                <m:sty m:val="p"/>
              </m:rPr>
              <m:t>/</m:t>
            </m:r>
            <m:r>
              <m:rPr>
                <m:sty m:val="p"/>
              </m:rPr>
              <m:t>(</m:t>
            </m:r>
            <m:r>
              <m:t>m</m:t>
            </m:r>
            <m:r>
              <m:t> </m:t>
            </m:r>
            <m:r>
              <m:t>f</m:t>
            </m:r>
            <m:r>
              <m:rPr>
                <m:sty m:val="p"/>
              </m:rPr>
              <m:t>(</m:t>
            </m:r>
            <m:sSub>
              <m:e>
                <m:r>
                  <m:t>x</m:t>
                </m:r>
              </m:e>
              <m:sub>
                <m:r>
                  <m:t>α</m:t>
                </m:r>
              </m:sub>
            </m:sSub>
            <m:sSup>
              <m:e>
                <m:r>
                  <m:rPr>
                    <m:sty m:val="p"/>
                  </m:rPr>
                  <m:t>)</m:t>
                </m:r>
              </m:e>
              <m:sup>
                <m:r>
                  <m:t>2</m:t>
                </m:r>
              </m:sup>
            </m:sSup>
            <m:r>
              <m:rPr>
                <m:sty m:val="p"/>
              </m:rPr>
              <m:t>)</m:t>
            </m:r>
          </m:e>
        </m:rad>
      </m:oMath>
      <w:r>
        <w:t xml:space="preserve">, where</w:t>
      </w:r>
      <w:r>
        <w:t xml:space="preserve"> </w:t>
      </w:r>
      <m:oMath>
        <m:r>
          <m:t>f</m:t>
        </m:r>
      </m:oMath>
      <w:r>
        <w:t xml:space="preserve"> </w:t>
      </w:r>
      <w:r>
        <w:t xml:space="preserve">is the depth distribution PDF at the</w:t>
      </w:r>
      <w:r>
        <w:t xml:space="preserve"> </w:t>
      </w:r>
      <m:oMath>
        <m:r>
          <m:t>α</m:t>
        </m:r>
      </m:oMath>
      <w:r>
        <w:t xml:space="preserve">-percentile value.</w:t>
      </w:r>
    </w:p>
    <w:bookmarkEnd w:id="156"/>
    <w:bookmarkStart w:id="157" w:name="roi-calibration-geometric-analysis"/>
    <w:p>
      <w:pPr>
        <w:pStyle w:val="Heading3"/>
      </w:pPr>
      <w:r>
        <w:t xml:space="preserve">ROI Calibration: Geometric Analysis</w:t>
      </w:r>
    </w:p>
    <w:p>
      <w:pPr>
        <w:pStyle w:val="FirstParagraph"/>
      </w:pPr>
      <w:r>
        <w:t xml:space="preserve">The ROI for obstacle detection was calibrated to cover the forward corridor of the robot. The D455 depth frame is</w:t>
      </w:r>
      <w:r>
        <w:t xml:space="preserve"> </w:t>
      </w:r>
      <m:oMath>
        <m:r>
          <m:t>848</m:t>
        </m:r>
        <m:r>
          <m:rPr>
            <m:sty m:val="p"/>
          </m:rPr>
          <m:t>×</m:t>
        </m:r>
        <m:r>
          <m:t>480</m:t>
        </m:r>
      </m:oMath>
      <w:r>
        <w:t xml:space="preserve"> px. The ROI</w:t>
      </w:r>
      <w:r>
        <w:t xml:space="preserve"> </w:t>
      </w:r>
      <m:oMath>
        <m:r>
          <m:rPr>
            <m:sty m:val="p"/>
          </m:rPr>
          <m:t>(</m:t>
        </m:r>
        <m:r>
          <m:t>344</m:t>
        </m:r>
      </m:oMath>
      <w:r>
        <w:t xml:space="preserve">–</w:t>
      </w:r>
      <m:oMath>
        <m:r>
          <m:t>504</m:t>
        </m:r>
        <m:r>
          <m:rPr>
            <m:sty m:val="p"/>
          </m:rPr>
          <m:t>,</m:t>
        </m:r>
        <m:r>
          <m:t>160</m:t>
        </m:r>
      </m:oMath>
      <w:r>
        <w:t xml:space="preserve">–</w:t>
      </w:r>
      <m:oMath>
        <m:r>
          <m:t>320</m:t>
        </m:r>
        <m:r>
          <m:rPr>
            <m:sty m:val="p"/>
          </m:rPr>
          <m:t>)</m:t>
        </m:r>
      </m:oMath>
      <w:r>
        <w:t xml:space="preserve"> </w:t>
      </w:r>
      <w:r>
        <w:t xml:space="preserve">corresponds to:</w:t>
      </w:r>
    </w:p>
    <w:p>
      <w:pPr>
        <w:pStyle w:val="BodyText"/>
      </w:pPr>
      <w:r>
        <w:t xml:space="preserve">Horizontal: columns 344–504 of 848 (160 px), centered at column 424 (</w:t>
      </w:r>
      <m:oMath>
        <m:sSub>
          <m:e>
            <m:r>
              <m:t>c</m:t>
            </m:r>
          </m:e>
          <m:sub>
            <m:r>
              <m:t>x</m:t>
            </m:r>
          </m:sub>
        </m:sSub>
        <m:r>
          <m:rPr>
            <m:sty m:val="p"/>
          </m:rPr>
          <m:t>≈</m:t>
        </m:r>
        <m:r>
          <m:t>424</m:t>
        </m:r>
      </m:oMath>
      <w:r>
        <w:t xml:space="preserve">). Angular width:</w:t>
      </w:r>
      <w:r>
        <w:t xml:space="preserve"> </w:t>
      </w:r>
      <m:oMath>
        <m:r>
          <m:t>2</m:t>
        </m:r>
        <m:r>
          <m:rPr>
            <m:sty m:val="p"/>
          </m:rPr>
          <m:t>arctan</m:t>
        </m:r>
        <m:r>
          <m:rPr>
            <m:sty m:val="p"/>
          </m:rPr>
          <m:t>(</m:t>
        </m:r>
        <m:r>
          <m:t>80</m:t>
        </m:r>
        <m:r>
          <m:rPr>
            <m:sty m:val="p"/>
          </m:rPr>
          <m:t>/</m:t>
        </m:r>
        <m:sSub>
          <m:e>
            <m:r>
              <m:t>f</m:t>
            </m:r>
          </m:e>
          <m:sub>
            <m:r>
              <m:rPr>
                <m:nor/>
                <m:sty m:val="p"/>
              </m:rPr>
              <m:t>depth</m:t>
            </m:r>
          </m:sub>
        </m:sSub>
        <m:r>
          <m:rPr>
            <m:sty m:val="p"/>
          </m:rPr>
          <m:t>)</m:t>
        </m:r>
        <m:r>
          <m:rPr>
            <m:sty m:val="p"/>
          </m:rPr>
          <m:t>≈</m:t>
        </m:r>
        <m:r>
          <m:t>2</m:t>
        </m:r>
        <m:r>
          <m:rPr>
            <m:sty m:val="p"/>
          </m:rPr>
          <m:t>arctan</m:t>
        </m:r>
        <m:r>
          <m:rPr>
            <m:sty m:val="p"/>
          </m:rPr>
          <m:t>(</m:t>
        </m:r>
        <m:r>
          <m:t>80</m:t>
        </m:r>
        <m:r>
          <m:rPr>
            <m:sty m:val="p"/>
          </m:rPr>
          <m:t>/</m:t>
        </m:r>
        <m:r>
          <m:t>840</m:t>
        </m:r>
        <m:r>
          <m:rPr>
            <m:sty m:val="p"/>
          </m:rPr>
          <m:t>)</m:t>
        </m:r>
        <m:r>
          <m:rPr>
            <m:sty m:val="p"/>
          </m:rPr>
          <m:t>≈</m:t>
        </m:r>
        <m:sSup>
          <m:e>
            <m:r>
              <m:t>10.9</m:t>
            </m:r>
          </m:e>
          <m:sup>
            <m:r>
              <m:rPr>
                <m:sty m:val="p"/>
              </m:rPr>
              <m:t>∘</m:t>
            </m:r>
          </m:sup>
        </m:sSup>
      </m:oMath>
      <w:r>
        <w:t xml:space="preserve">. At 0.6 m: lateral coverage</w:t>
      </w:r>
      <w:r>
        <w:t xml:space="preserve"> </w:t>
      </w:r>
      <m:oMath>
        <m:r>
          <m:rPr>
            <m:sty m:val="p"/>
          </m:rPr>
          <m:t>=</m:t>
        </m:r>
        <m:r>
          <m:t>2</m:t>
        </m:r>
        <m:r>
          <m:rPr>
            <m:sty m:val="p"/>
          </m:rPr>
          <m:t>×</m:t>
        </m:r>
        <m:r>
          <m:t>0.6</m:t>
        </m:r>
        <m:r>
          <m:rPr>
            <m:sty m:val="p"/>
          </m:rPr>
          <m:t>×</m:t>
        </m:r>
        <m:r>
          <m:rPr>
            <m:sty m:val="p"/>
          </m:rPr>
          <m:t>tan</m:t>
        </m:r>
        <m:r>
          <m:rPr>
            <m:sty m:val="p"/>
          </m:rPr>
          <m:t>(</m:t>
        </m:r>
        <m:sSup>
          <m:e>
            <m:r>
              <m:t>5.45</m:t>
            </m:r>
          </m:e>
          <m:sup>
            <m:r>
              <m:rPr>
                <m:sty m:val="p"/>
              </m:rPr>
              <m:t>∘</m:t>
            </m:r>
          </m:sup>
        </m:sSup>
        <m:r>
          <m:rPr>
            <m:sty m:val="p"/>
          </m:rPr>
          <m:t>)</m:t>
        </m:r>
        <m:r>
          <m:rPr>
            <m:sty m:val="p"/>
          </m:rPr>
          <m:t>≈</m:t>
        </m:r>
        <m:r>
          <m:t>0.114</m:t>
        </m:r>
      </m:oMath>
      <w:r>
        <w:t xml:space="preserve"> m each side, i.e. 0.228 m total:</w:t>
      </w:r>
      <w:r>
        <w:t xml:space="preserve"> </w:t>
      </w:r>
      <w:r>
        <w:rPr>
          <w:i/>
          <w:iCs/>
        </w:rPr>
        <w:t xml:space="preserve">narrower than the LEO Rover’s body width of</w:t>
      </w:r>
      <w:r>
        <w:rPr>
          <w:i/>
          <w:iCs/>
        </w:rPr>
        <w:t xml:space="preserve"> </w:t>
      </w:r>
      <m:oMath>
        <m:r>
          <m:rPr>
            <m:sty m:val="p"/>
          </m:rPr>
          <m:t>≈</m:t>
        </m:r>
      </m:oMath>
      <w:r>
        <w:rPr>
          <w:i/>
          <w:iCs/>
        </w:rPr>
        <w:t xml:space="preserve">0.45 m</w:t>
      </w:r>
      <w:r>
        <w:t xml:space="preserve">. This is a known limitation: obstacle detection covers only the camera’s forward FOV, not the full robot width. It remains safe at</w:t>
      </w:r>
      <w:r>
        <w:t xml:space="preserve"> </w:t>
      </w:r>
      <w:r>
        <w:rPr>
          <w:rStyle w:val="VerbatimChar"/>
        </w:rPr>
        <w:t xml:space="preserve">ADVANCELIN</w:t>
      </w:r>
      <w:r>
        <w:t xml:space="preserve">=0.2 m/s because the camera is centered and the robot drives in straight lines (</w:t>
      </w:r>
      <m:oMath>
        <m:r>
          <m:rPr>
            <m:nor/>
            <m:sty m:val="p"/>
          </m:rPr>
          <m:t>ang</m:t>
        </m:r>
        <m:r>
          <m:rPr>
            <m:sty m:val="p"/>
          </m:rPr>
          <m:t>=</m:t>
        </m:r>
        <m:r>
          <m:t>0</m:t>
        </m:r>
      </m:oMath>
      <w:r>
        <w:t xml:space="preserve">) during ADVANCE.</w:t>
      </w:r>
    </w:p>
    <w:p>
      <w:pPr>
        <w:pStyle w:val="BodyText"/>
      </w:pPr>
      <w:r>
        <w:t xml:space="preserve">Vertical: rows 160–320 of 480 (160 px), excluding rows 0–159 (floor too close, often no depth return) and rows 321–479 (floor at robot-body distance, not obstacles). At 0.6 m, this vertical range corresponds to</w:t>
      </w:r>
      <w:r>
        <w:t xml:space="preserve"> </w:t>
      </w:r>
      <m:oMath>
        <m:r>
          <m:rPr>
            <m:sty m:val="p"/>
          </m:rPr>
          <m:t>≈</m:t>
        </m:r>
      </m:oMath>
      <w:r>
        <w:t xml:space="preserve">0.3–0.9 m above the floor.</w:t>
      </w:r>
    </w:p>
    <w:bookmarkEnd w:id="157"/>
    <w:bookmarkEnd w:id="158"/>
    <w:bookmarkStart w:id="163" w:name="Xc1724f7309f287ca823ee28cd181337ed111bbd"/>
    <w:p>
      <w:pPr>
        <w:pStyle w:val="Heading2"/>
      </w:pPr>
      <w:r>
        <w:t xml:space="preserve">Autonomous FSM: Mathematical Completeness Analysis</w:t>
      </w:r>
    </w:p>
    <w:bookmarkStart w:id="159" w:name="X31abd004ab4dc858b5a7639b1b7337ae0e93597"/>
    <w:p>
      <w:pPr>
        <w:pStyle w:val="Heading3"/>
      </w:pPr>
      <w:r>
        <w:t xml:space="preserve">Formal Specification as a Timed Automaton</w:t>
      </w:r>
    </w:p>
    <w:p>
      <w:pPr>
        <w:pStyle w:val="FirstParagraph"/>
      </w:pPr>
      <w:r>
        <w:t xml:space="preserve">The LEO Rover autonomous FSM can be formally specified as a Timed Automaton (Alur &amp; Dill, 1994): a finite automaton extended with clock variables enabling time-based transitions and guards:</w:t>
      </w:r>
    </w:p>
    <w:p>
      <w:pPr>
        <w:pStyle w:val="BodyText"/>
      </w:pPr>
      <w:r>
        <w:t xml:space="preserve">Timed automaton</w:t>
      </w:r>
      <w:r>
        <w:t xml:space="preserve"> </w:t>
      </w:r>
      <m:oMath>
        <m:r>
          <m:rPr>
            <m:scr m:val="script"/>
            <m:sty m:val="p"/>
          </m:rPr>
          <m:t>A</m:t>
        </m:r>
        <m:r>
          <m:rPr>
            <m:sty m:val="p"/>
          </m:rPr>
          <m:t>=</m:t>
        </m:r>
        <m:r>
          <m:rPr>
            <m:sty m:val="p"/>
          </m:rPr>
          <m:t>(</m:t>
        </m:r>
        <m:r>
          <m:t>L</m:t>
        </m:r>
        <m:r>
          <m:rPr>
            <m:sty m:val="p"/>
          </m:rPr>
          <m:t>,</m:t>
        </m:r>
        <m:sSub>
          <m:e>
            <m:r>
              <m:t>L</m:t>
            </m:r>
          </m:e>
          <m:sub>
            <m:r>
              <m:t>0</m:t>
            </m:r>
          </m:sub>
        </m:sSub>
        <m:r>
          <m:rPr>
            <m:sty m:val="p"/>
          </m:rPr>
          <m:t>,</m:t>
        </m:r>
        <m:r>
          <m:t>C</m:t>
        </m:r>
        <m:r>
          <m:rPr>
            <m:sty m:val="p"/>
          </m:rPr>
          <m:t>,</m:t>
        </m:r>
        <m:r>
          <m:rPr>
            <m:sty m:val="p"/>
          </m:rPr>
          <m:t>Σ</m:t>
        </m:r>
        <m:r>
          <m:rPr>
            <m:sty m:val="p"/>
          </m:rPr>
          <m:t>,</m:t>
        </m:r>
        <m:r>
          <m:t>E</m:t>
        </m:r>
        <m:r>
          <m:rPr>
            <m:sty m:val="p"/>
          </m:rPr>
          <m:t>,</m:t>
        </m:r>
        <m:r>
          <m:t>I</m:t>
        </m:r>
        <m:r>
          <m:rPr>
            <m:sty m:val="p"/>
          </m:rPr>
          <m:t>)</m:t>
        </m:r>
      </m:oMath>
      <w:r>
        <w:t xml:space="preserve">.</w:t>
      </w:r>
    </w:p>
    <w:p>
      <w:pPr>
        <w:pStyle w:val="BodyText"/>
      </w:pPr>
      <w:r>
        <w:t xml:space="preserve">Locations</w:t>
      </w:r>
      <w:r>
        <w:t xml:space="preserve"> </w:t>
      </w:r>
      <m:oMath>
        <m:r>
          <m:t>L</m:t>
        </m:r>
        <m:r>
          <m:rPr>
            <m:sty m:val="p"/>
          </m:rPr>
          <m:t>=</m:t>
        </m:r>
        <m:r>
          <m:rPr>
            <m:sty m:val="p"/>
          </m:rPr>
          <m:t>{</m:t>
        </m:r>
      </m:oMath>
      <w:r>
        <w:t xml:space="preserve">MANUEL, PATROL_SCAN, PATROL_ADVANCE, LOCK, WAIT, U_TURN, RTB</w:t>
      </w:r>
      <m:oMath>
        <m:r>
          <m:rPr>
            <m:sty m:val="p"/>
          </m:rPr>
          <m:t>}</m:t>
        </m:r>
      </m:oMath>
      <w:r>
        <w:t xml:space="preserve">; initial location</w:t>
      </w:r>
      <w:r>
        <w:t xml:space="preserve"> </w:t>
      </w:r>
      <m:oMath>
        <m:sSub>
          <m:e>
            <m:r>
              <m:t>L</m:t>
            </m:r>
          </m:e>
          <m:sub>
            <m:r>
              <m:t>0</m:t>
            </m:r>
          </m:sub>
        </m:sSub>
        <m:r>
          <m:rPr>
            <m:sty m:val="p"/>
          </m:rPr>
          <m:t>=</m:t>
        </m:r>
      </m:oMath>
      <w:r>
        <w:t xml:space="preserve"> MANUEL.</w:t>
      </w:r>
    </w:p>
    <w:p>
      <w:pPr>
        <w:pStyle w:val="BodyText"/>
      </w:pPr>
      <w:r>
        <w:t xml:space="preserve">Clocks</w:t>
      </w:r>
      <w:r>
        <w:t xml:space="preserve"> </w:t>
      </w:r>
      <m:oMath>
        <m:r>
          <m:t>C</m:t>
        </m:r>
        <m:r>
          <m:rPr>
            <m:sty m:val="p"/>
          </m:rPr>
          <m:t>=</m:t>
        </m:r>
        <m:r>
          <m:rPr>
            <m:sty m:val="p"/>
          </m:rPr>
          <m:t>{</m:t>
        </m:r>
        <m:sSub>
          <m:e>
            <m:r>
              <m:t>c</m:t>
            </m:r>
          </m:e>
          <m:sub>
            <m:r>
              <m:rPr>
                <m:nor/>
                <m:sty m:val="p"/>
              </m:rPr>
              <m:t>lock</m:t>
            </m:r>
          </m:sub>
        </m:sSub>
        <m:r>
          <m:rPr>
            <m:sty m:val="p"/>
          </m:rPr>
          <m:t>,</m:t>
        </m:r>
        <m:sSub>
          <m:e>
            <m:r>
              <m:t>c</m:t>
            </m:r>
          </m:e>
          <m:sub>
            <m:r>
              <m:rPr>
                <m:nor/>
                <m:sty m:val="p"/>
              </m:rPr>
              <m:t>wait</m:t>
            </m:r>
          </m:sub>
        </m:sSub>
        <m:r>
          <m:rPr>
            <m:sty m:val="p"/>
          </m:rPr>
          <m:t>,</m:t>
        </m:r>
        <m:sSub>
          <m:e>
            <m:r>
              <m:t>c</m:t>
            </m:r>
          </m:e>
          <m:sub>
            <m:r>
              <m:rPr>
                <m:nor/>
                <m:sty m:val="p"/>
              </m:rPr>
              <m:t>adv</m:t>
            </m:r>
          </m:sub>
        </m:sSub>
        <m:r>
          <m:rPr>
            <m:sty m:val="p"/>
          </m:rPr>
          <m:t>,</m:t>
        </m:r>
        <m:sSub>
          <m:e>
            <m:r>
              <m:t>c</m:t>
            </m:r>
          </m:e>
          <m:sub>
            <m:r>
              <m:rPr>
                <m:nor/>
                <m:sty m:val="p"/>
              </m:rPr>
              <m:t>hb</m:t>
            </m:r>
          </m:sub>
        </m:sSub>
        <m:r>
          <m:rPr>
            <m:sty m:val="p"/>
          </m:rPr>
          <m:t>,</m:t>
        </m:r>
        <m:sSub>
          <m:e>
            <m:r>
              <m:t>c</m:t>
            </m:r>
          </m:e>
          <m:sub>
            <m:r>
              <m:rPr>
                <m:nor/>
                <m:sty m:val="p"/>
              </m:rPr>
              <m:t>rtb</m:t>
            </m:r>
          </m:sub>
        </m:sSub>
        <m:r>
          <m:rPr>
            <m:sty m:val="p"/>
          </m:rPr>
          <m:t>}</m:t>
        </m:r>
      </m:oMath>
      <w:r>
        <w:t xml:space="preserve">:</w:t>
      </w:r>
      <w:r>
        <w:t xml:space="preserve"> </w:t>
      </w:r>
      <m:oMath>
        <m:sSub>
          <m:e>
            <m:r>
              <m:t>c</m:t>
            </m:r>
          </m:e>
          <m:sub>
            <m:r>
              <m:rPr>
                <m:nor/>
                <m:sty m:val="p"/>
              </m:rPr>
              <m:t>lock</m:t>
            </m:r>
          </m:sub>
        </m:sSub>
      </m:oMath>
      <w:r>
        <w:t xml:space="preserve"> </w:t>
      </w:r>
      <w:r>
        <w:t xml:space="preserve">resets at PATROL</w:t>
      </w:r>
      <m:oMath>
        <m:r>
          <m:rPr>
            <m:sty m:val="p"/>
          </m:rPr>
          <m:t>→</m:t>
        </m:r>
      </m:oMath>
      <w:r>
        <w:t xml:space="preserve">LOCK, guards LOCK</w:t>
      </w:r>
      <m:oMath>
        <m:r>
          <m:rPr>
            <m:sty m:val="p"/>
          </m:rPr>
          <m:t>→</m:t>
        </m:r>
      </m:oMath>
      <w:r>
        <w:t xml:space="preserve">PATROL (</w:t>
      </w:r>
      <m:oMath>
        <m:sSub>
          <m:e>
            <m:r>
              <m:t>c</m:t>
            </m:r>
          </m:e>
          <m:sub>
            <m:r>
              <m:rPr>
                <m:nor/>
                <m:sty m:val="p"/>
              </m:rPr>
              <m:t>lock</m:t>
            </m:r>
          </m:sub>
        </m:sSub>
        <m:r>
          <m:rPr>
            <m:sty m:val="p"/>
          </m:rPr>
          <m:t>&gt;</m:t>
        </m:r>
        <m:r>
          <m:t>6.0</m:t>
        </m:r>
      </m:oMath>
      <w:r>
        <w:t xml:space="preserve">);</w:t>
      </w:r>
      <w:r>
        <w:t xml:space="preserve"> </w:t>
      </w:r>
      <m:oMath>
        <m:sSub>
          <m:e>
            <m:r>
              <m:t>c</m:t>
            </m:r>
          </m:e>
          <m:sub>
            <m:r>
              <m:rPr>
                <m:nor/>
                <m:sty m:val="p"/>
              </m:rPr>
              <m:t>wait</m:t>
            </m:r>
          </m:sub>
        </m:sSub>
      </m:oMath>
      <w:r>
        <w:t xml:space="preserve"> </w:t>
      </w:r>
      <w:r>
        <w:t xml:space="preserve">resets at LOCK</w:t>
      </w:r>
      <m:oMath>
        <m:r>
          <m:rPr>
            <m:sty m:val="p"/>
          </m:rPr>
          <m:t>→</m:t>
        </m:r>
      </m:oMath>
      <w:r>
        <w:t xml:space="preserve">WAIT, guards WAIT</w:t>
      </w:r>
      <m:oMath>
        <m:r>
          <m:rPr>
            <m:sty m:val="p"/>
          </m:rPr>
          <m:t>→</m:t>
        </m:r>
      </m:oMath>
      <w:r>
        <w:t xml:space="preserve">U_TURN (</w:t>
      </w:r>
      <m:oMath>
        <m:sSub>
          <m:e>
            <m:r>
              <m:t>c</m:t>
            </m:r>
          </m:e>
          <m:sub>
            <m:r>
              <m:rPr>
                <m:nor/>
                <m:sty m:val="p"/>
              </m:rPr>
              <m:t>wait</m:t>
            </m:r>
          </m:sub>
        </m:sSub>
        <m:r>
          <m:rPr>
            <m:sty m:val="p"/>
          </m:rPr>
          <m:t>≥</m:t>
        </m:r>
        <m:r>
          <m:t>30.0</m:t>
        </m:r>
      </m:oMath>
      <w:r>
        <w:t xml:space="preserve">);</w:t>
      </w:r>
      <w:r>
        <w:t xml:space="preserve"> </w:t>
      </w:r>
      <m:oMath>
        <m:sSub>
          <m:e>
            <m:r>
              <m:t>c</m:t>
            </m:r>
          </m:e>
          <m:sub>
            <m:r>
              <m:rPr>
                <m:nor/>
                <m:sty m:val="p"/>
              </m:rPr>
              <m:t>adv</m:t>
            </m:r>
          </m:sub>
        </m:sSub>
      </m:oMath>
      <w:r>
        <w:t xml:space="preserve"> </w:t>
      </w:r>
      <w:r>
        <w:t xml:space="preserve">resets at SCAN</w:t>
      </w:r>
      <m:oMath>
        <m:r>
          <m:rPr>
            <m:sty m:val="p"/>
          </m:rPr>
          <m:t>→</m:t>
        </m:r>
      </m:oMath>
      <w:r>
        <w:t xml:space="preserve">ADVANCE, guards ADVANCE</w:t>
      </w:r>
      <m:oMath>
        <m:r>
          <m:rPr>
            <m:sty m:val="p"/>
          </m:rPr>
          <m:t>→</m:t>
        </m:r>
      </m:oMath>
      <w:r>
        <w:t xml:space="preserve">SCAN (</w:t>
      </w:r>
      <m:oMath>
        <m:sSub>
          <m:e>
            <m:r>
              <m:t>c</m:t>
            </m:r>
          </m:e>
          <m:sub>
            <m:r>
              <m:rPr>
                <m:nor/>
                <m:sty m:val="p"/>
              </m:rPr>
              <m:t>adv</m:t>
            </m:r>
          </m:sub>
        </m:sSub>
        <m:r>
          <m:rPr>
            <m:sty m:val="p"/>
          </m:rPr>
          <m:t>&gt;</m:t>
        </m:r>
        <m:r>
          <m:t>3.0</m:t>
        </m:r>
      </m:oMath>
      <w:r>
        <w:t xml:space="preserve">);</w:t>
      </w:r>
      <w:r>
        <w:t xml:space="preserve"> </w:t>
      </w:r>
      <m:oMath>
        <m:sSub>
          <m:e>
            <m:r>
              <m:t>c</m:t>
            </m:r>
          </m:e>
          <m:sub>
            <m:r>
              <m:rPr>
                <m:nor/>
                <m:sty m:val="p"/>
              </m:rPr>
              <m:t>hb</m:t>
            </m:r>
          </m:sub>
        </m:sSub>
      </m:oMath>
      <w:r>
        <w:t xml:space="preserve"> </w:t>
      </w:r>
      <w:r>
        <w:t xml:space="preserve">resets on each heartbeat, global guard (</w:t>
      </w:r>
      <m:oMath>
        <m:sSub>
          <m:e>
            <m:r>
              <m:t>c</m:t>
            </m:r>
          </m:e>
          <m:sub>
            <m:r>
              <m:rPr>
                <m:nor/>
                <m:sty m:val="p"/>
              </m:rPr>
              <m:t>hb</m:t>
            </m:r>
          </m:sub>
        </m:sSub>
        <m:r>
          <m:rPr>
            <m:sty m:val="p"/>
          </m:rPr>
          <m:t>&gt;</m:t>
        </m:r>
        <m:r>
          <m:t>1.5</m:t>
        </m:r>
      </m:oMath>
      <w:r>
        <w:t xml:space="preserve"> </w:t>
      </w:r>
      <w:r>
        <w:t xml:space="preserve">in AUTO</w:t>
      </w:r>
      <w:r>
        <w:t xml:space="preserve"> </w:t>
      </w:r>
      <m:oMath>
        <m:r>
          <m:rPr>
            <m:sty m:val="p"/>
          </m:rPr>
          <m:t>⇒</m:t>
        </m:r>
      </m:oMath>
      <w:r>
        <w:t xml:space="preserve"> </w:t>
      </w:r>
      <w:r>
        <w:t xml:space="preserve">MANUEL);</w:t>
      </w:r>
      <w:r>
        <w:t xml:space="preserve"> </w:t>
      </w:r>
      <m:oMath>
        <m:sSub>
          <m:e>
            <m:r>
              <m:t>c</m:t>
            </m:r>
          </m:e>
          <m:sub>
            <m:r>
              <m:rPr>
                <m:nor/>
                <m:sty m:val="p"/>
              </m:rPr>
              <m:t>rtb</m:t>
            </m:r>
          </m:sub>
        </m:sSub>
      </m:oMath>
      <w:r>
        <w:t xml:space="preserve"> </w:t>
      </w:r>
      <w:r>
        <w:t xml:space="preserve">tracks RTB distance (not a timer).</w:t>
      </w:r>
    </w:p>
    <w:p>
      <w:pPr>
        <w:pStyle w:val="BodyText"/>
      </w:pPr>
      <w:r>
        <w:t xml:space="preserve">Invariants:</w:t>
      </w:r>
      <w:r>
        <w:t xml:space="preserve"> </w:t>
      </w:r>
      <m:oMath>
        <m:r>
          <m:t>I</m:t>
        </m:r>
        <m:r>
          <m:rPr>
            <m:sty m:val="p"/>
          </m:rPr>
          <m:t>(</m:t>
        </m:r>
        <m:r>
          <m:rPr>
            <m:nor/>
            <m:sty m:val="p"/>
          </m:rPr>
          <m:t>WAIT</m:t>
        </m:r>
        <m:r>
          <m:rPr>
            <m:sty m:val="p"/>
          </m:rPr>
          <m:t>)</m:t>
        </m:r>
        <m:r>
          <m:rPr>
            <m:sty m:val="p"/>
          </m:rPr>
          <m:t>=</m:t>
        </m:r>
        <m:r>
          <m:rPr>
            <m:sty m:val="p"/>
          </m:rPr>
          <m:t>(</m:t>
        </m:r>
        <m:sSub>
          <m:e>
            <m:r>
              <m:t>c</m:t>
            </m:r>
          </m:e>
          <m:sub>
            <m:r>
              <m:rPr>
                <m:nor/>
                <m:sty m:val="p"/>
              </m:rPr>
              <m:t>wait</m:t>
            </m:r>
          </m:sub>
        </m:sSub>
        <m:r>
          <m:rPr>
            <m:sty m:val="p"/>
          </m:rPr>
          <m:t>≤</m:t>
        </m:r>
        <m:r>
          <m:t>30.0</m:t>
        </m:r>
        <m:r>
          <m:rPr>
            <m:sty m:val="p"/>
          </m:rPr>
          <m:t>)</m:t>
        </m:r>
      </m:oMath>
      <w:r>
        <w:t xml:space="preserve">;</w:t>
      </w:r>
      <w:r>
        <w:t xml:space="preserve"> </w:t>
      </w:r>
      <m:oMath>
        <m:r>
          <m:t>I</m:t>
        </m:r>
        <m:r>
          <m:rPr>
            <m:sty m:val="p"/>
          </m:rPr>
          <m:t>(</m:t>
        </m:r>
        <m:r>
          <m:rPr>
            <m:nor/>
            <m:sty m:val="p"/>
          </m:rPr>
          <m:t>LOCK</m:t>
        </m:r>
        <m:r>
          <m:rPr>
            <m:sty m:val="p"/>
          </m:rPr>
          <m:t>)</m:t>
        </m:r>
        <m:r>
          <m:rPr>
            <m:sty m:val="p"/>
          </m:rPr>
          <m:t>=</m:t>
        </m:r>
        <m:r>
          <m:rPr>
            <m:sty m:val="p"/>
          </m:rPr>
          <m:t>(</m:t>
        </m:r>
        <m:sSub>
          <m:e>
            <m:r>
              <m:t>c</m:t>
            </m:r>
          </m:e>
          <m:sub>
            <m:r>
              <m:rPr>
                <m:nor/>
                <m:sty m:val="p"/>
              </m:rPr>
              <m:t>lock</m:t>
            </m:r>
          </m:sub>
        </m:sSub>
        <m:r>
          <m:rPr>
            <m:sty m:val="p"/>
          </m:rPr>
          <m:t>≤</m:t>
        </m:r>
        <m:r>
          <m:t>6.0</m:t>
        </m:r>
        <m:r>
          <m:rPr>
            <m:sty m:val="p"/>
          </m:rPr>
          <m:t>)</m:t>
        </m:r>
      </m:oMath>
      <w:r>
        <w:t xml:space="preserve">.</w:t>
      </w:r>
    </w:p>
    <w:bookmarkEnd w:id="159"/>
    <w:bookmarkStart w:id="160" w:name="reachability-analysis"/>
    <w:p>
      <w:pPr>
        <w:pStyle w:val="Heading3"/>
      </w:pPr>
      <w:r>
        <w:t xml:space="preserve">Reachability Analysis</w:t>
      </w:r>
    </w:p>
    <w:p>
      <w:pPr>
        <w:pStyle w:val="FirstParagraph"/>
      </w:pPr>
      <w:r>
        <w:t xml:space="preserve">The reachability graph (states reachable from the initial state MANUEL) is computed by forward exploration of the transition relation:</w:t>
      </w:r>
    </w:p>
    <w:p>
      <w:pPr>
        <w:pStyle w:val="BodyText"/>
      </w:pPr>
      <w:r>
        <w:t xml:space="preserve">Step 1: MANUEL</w:t>
      </w:r>
      <w:r>
        <w:t xml:space="preserve"> </w:t>
      </w:r>
      <m:oMath>
        <m:r>
          <m:rPr>
            <m:sty m:val="p"/>
          </m:rPr>
          <m:t>→</m:t>
        </m:r>
      </m:oMath>
      <w:r>
        <w:t xml:space="preserve"> </w:t>
      </w:r>
      <w:r>
        <w:t xml:space="preserve">{MANUEL, PATROL_SCAN} (via AUTO command). Step 2: PATROL_SCAN</w:t>
      </w:r>
      <w:r>
        <w:t xml:space="preserve"> </w:t>
      </w:r>
      <m:oMath>
        <m:r>
          <m:rPr>
            <m:sty m:val="p"/>
          </m:rPr>
          <m:t>→</m:t>
        </m:r>
      </m:oMath>
      <w:r>
        <w:t xml:space="preserve"> </w:t>
      </w:r>
      <w:r>
        <w:t xml:space="preserve">{PATROL_SCAN, PATROL_ADVANCE, LOCK, MANUEL}. Step 3: PATROL_ADVANCE</w:t>
      </w:r>
      <w:r>
        <w:t xml:space="preserve"> </w:t>
      </w:r>
      <m:oMath>
        <m:r>
          <m:rPr>
            <m:sty m:val="p"/>
          </m:rPr>
          <m:t>→</m:t>
        </m:r>
      </m:oMath>
      <w:r>
        <w:t xml:space="preserve"> </w:t>
      </w:r>
      <w:r>
        <w:t xml:space="preserve">{PATROL_SCAN, LOCK, U_TURN, MANUEL}. Step 4: LOCK</w:t>
      </w:r>
      <w:r>
        <w:t xml:space="preserve"> </w:t>
      </w:r>
      <m:oMath>
        <m:r>
          <m:rPr>
            <m:sty m:val="p"/>
          </m:rPr>
          <m:t>→</m:t>
        </m:r>
      </m:oMath>
      <w:r>
        <w:t xml:space="preserve"> </w:t>
      </w:r>
      <w:r>
        <w:t xml:space="preserve">{LOCK, WAIT, PATROL_SCAN, MANUEL}. Step 5: WAIT</w:t>
      </w:r>
      <w:r>
        <w:t xml:space="preserve"> </w:t>
      </w:r>
      <m:oMath>
        <m:r>
          <m:rPr>
            <m:sty m:val="p"/>
          </m:rPr>
          <m:t>→</m:t>
        </m:r>
      </m:oMath>
      <w:r>
        <w:t xml:space="preserve"> </w:t>
      </w:r>
      <w:r>
        <w:t xml:space="preserve">{WAIT, U_TURN, MANUEL}. Step 6: U_TURN</w:t>
      </w:r>
      <w:r>
        <w:t xml:space="preserve"> </w:t>
      </w:r>
      <m:oMath>
        <m:r>
          <m:rPr>
            <m:sty m:val="p"/>
          </m:rPr>
          <m:t>→</m:t>
        </m:r>
      </m:oMath>
      <w:r>
        <w:t xml:space="preserve"> </w:t>
      </w:r>
      <w:r>
        <w:t xml:space="preserve">{U_TURN, PATROL_SCAN, MANUEL}. Step 7: RTB</w:t>
      </w:r>
      <w:r>
        <w:t xml:space="preserve"> </w:t>
      </w:r>
      <m:oMath>
        <m:r>
          <m:rPr>
            <m:sty m:val="p"/>
          </m:rPr>
          <m:t>→</m:t>
        </m:r>
      </m:oMath>
      <w:r>
        <w:t xml:space="preserve"> </w:t>
      </w:r>
      <w:r>
        <w:t xml:space="preserve">{RTB, MANUEL} (entered from any PATROL state via RTB command).</w:t>
      </w:r>
    </w:p>
    <w:p>
      <w:pPr>
        <w:pStyle w:val="BodyText"/>
      </w:pPr>
      <w:r>
        <w:t xml:space="preserve">Reachable set: all states (no unreachable states). Safety property: MANUEL is reachable from every state, since every state has an edge to MANUEL via heartbeat timeout, manual override, or emergency stop, so the system is always recoverable.</w:t>
      </w:r>
    </w:p>
    <w:bookmarkEnd w:id="160"/>
    <w:bookmarkStart w:id="161" w:name="deadlock-freedom-proof"/>
    <w:p>
      <w:pPr>
        <w:pStyle w:val="Heading3"/>
      </w:pPr>
      <w:r>
        <w:t xml:space="preserve">Deadlock Freedom Proof</w:t>
      </w:r>
    </w:p>
    <w:p>
      <w:pPr>
        <w:pStyle w:val="FirstParagraph"/>
      </w:pPr>
      <w:r>
        <w:t xml:space="preserve">A deadlock in a timed automaton is a state where time cannot advance and no discrete transition is enabled. Deadlock freedom is proved state-by-state:</w:t>
      </w:r>
    </w:p>
    <w:p>
      <w:pPr>
        <w:pStyle w:val="BodyText"/>
      </w:pPr>
      <w:r>
        <w:rPr>
          <w:b/>
          <w:bCs/>
        </w:rPr>
        <w:t xml:space="preserve">MANUEL</w:t>
      </w:r>
      <w:r>
        <w:t xml:space="preserve">: no timing constraints; operator can always issue a command; if none, the robot remains stationary indefinitely (safe livelock, not a deadlock since time advances).</w:t>
      </w:r>
      <w:r>
        <w:t xml:space="preserve"> </w:t>
      </w:r>
      <w:r>
        <w:rPr>
          <w:b/>
          <w:bCs/>
        </w:rPr>
        <w:t xml:space="preserve">PATROL_SCAN</w:t>
      </w:r>
      <w:r>
        <w:t xml:space="preserve">:</w:t>
      </w:r>
      <w:r>
        <w:t xml:space="preserve"> </w:t>
      </w:r>
      <m:oMath>
        <m:sSub>
          <m:e>
            <m:r>
              <m:t>c</m:t>
            </m:r>
          </m:e>
          <m:sub>
            <m:r>
              <m:rPr>
                <m:nor/>
                <m:sty m:val="p"/>
              </m:rPr>
              <m:t>scan</m:t>
            </m:r>
          </m:sub>
        </m:sSub>
      </m:oMath>
      <w:r>
        <w:t xml:space="preserve"> </w:t>
      </w:r>
      <w:r>
        <w:t xml:space="preserve">accumulates as the robot rotates and reaches</w:t>
      </w:r>
      <w:r>
        <w:t xml:space="preserve"> </w:t>
      </w:r>
      <m:oMath>
        <m:r>
          <m:t>2</m:t>
        </m:r>
        <m:r>
          <m:t>π</m:t>
        </m:r>
      </m:oMath>
      <w:r>
        <w:t xml:space="preserve"> </w:t>
      </w:r>
      <w:r>
        <w:t xml:space="preserve">in finite time (at</w:t>
      </w:r>
      <w:r>
        <w:t xml:space="preserve"> </w:t>
      </w:r>
      <w:r>
        <w:rPr>
          <w:rStyle w:val="VerbatimChar"/>
        </w:rPr>
        <w:t xml:space="preserve">SEARCHANG</w:t>
      </w:r>
      <w:r>
        <w:t xml:space="preserve">=0.4 rad/s:</w:t>
      </w:r>
      <w:r>
        <w:t xml:space="preserve"> </w:t>
      </w:r>
      <m:oMath>
        <m:r>
          <m:rPr>
            <m:sty m:val="p"/>
          </m:rPr>
          <m:t>∼</m:t>
        </m:r>
      </m:oMath>
      <w:r>
        <w:t xml:space="preserve">15.7 s)</w:t>
      </w:r>
      <w:r>
        <w:t xml:space="preserve"> </w:t>
      </w:r>
      <m:oMath>
        <m:r>
          <m:rPr>
            <m:sty m:val="p"/>
          </m:rPr>
          <m:t>⇒</m:t>
        </m:r>
      </m:oMath>
      <w:r>
        <w:t xml:space="preserve"> </w:t>
      </w:r>
      <w:r>
        <w:t xml:space="preserve">PATROL_ADVANCE is always reached.</w:t>
      </w:r>
      <w:r>
        <w:t xml:space="preserve"> </w:t>
      </w:r>
      <w:r>
        <w:rPr>
          <w:b/>
          <w:bCs/>
        </w:rPr>
        <w:t xml:space="preserve">PATROL_ADVANCE</w:t>
      </w:r>
      <w:r>
        <w:t xml:space="preserve">: finite</w:t>
      </w:r>
      <w:r>
        <w:t xml:space="preserve"> </w:t>
      </w:r>
      <w:r>
        <w:rPr>
          <w:rStyle w:val="VerbatimChar"/>
        </w:rPr>
        <w:t xml:space="preserve">PATROLADVANCES</w:t>
      </w:r>
      <w:r>
        <w:t xml:space="preserve">=3.0 s timeout</w:t>
      </w:r>
      <w:r>
        <w:t xml:space="preserve"> </w:t>
      </w:r>
      <m:oMath>
        <m:r>
          <m:rPr>
            <m:sty m:val="p"/>
          </m:rPr>
          <m:t>⇒</m:t>
        </m:r>
      </m:oMath>
      <w:r>
        <w:t xml:space="preserve"> </w:t>
      </w:r>
      <w:r>
        <w:t xml:space="preserve">PATROL_SCAN always reached within 3.0 s.</w:t>
      </w:r>
      <w:r>
        <w:t xml:space="preserve"> </w:t>
      </w:r>
      <w:r>
        <w:rPr>
          <w:b/>
          <w:bCs/>
        </w:rPr>
        <w:t xml:space="preserve">LOCK</w:t>
      </w:r>
      <w:r>
        <w:t xml:space="preserve">: clock guard</w:t>
      </w:r>
      <w:r>
        <w:t xml:space="preserve"> </w:t>
      </w:r>
      <m:oMath>
        <m:sSub>
          <m:e>
            <m:r>
              <m:t>c</m:t>
            </m:r>
          </m:e>
          <m:sub>
            <m:r>
              <m:rPr>
                <m:nor/>
                <m:sty m:val="p"/>
              </m:rPr>
              <m:t>lock</m:t>
            </m:r>
          </m:sub>
        </m:sSub>
        <m:r>
          <m:rPr>
            <m:sty m:val="p"/>
          </m:rPr>
          <m:t>≤</m:t>
        </m:r>
        <m:r>
          <m:t>6.0</m:t>
        </m:r>
      </m:oMath>
      <w:r>
        <w:t xml:space="preserve"> s forces transition.</w:t>
      </w:r>
      <w:r>
        <w:t xml:space="preserve"> </w:t>
      </w:r>
      <w:r>
        <w:rPr>
          <w:b/>
          <w:bCs/>
        </w:rPr>
        <w:t xml:space="preserve">WAIT</w:t>
      </w:r>
      <w:r>
        <w:t xml:space="preserve">: clock guard</w:t>
      </w:r>
      <w:r>
        <w:t xml:space="preserve"> </w:t>
      </w:r>
      <m:oMath>
        <m:sSub>
          <m:e>
            <m:r>
              <m:t>c</m:t>
            </m:r>
          </m:e>
          <m:sub>
            <m:r>
              <m:rPr>
                <m:nor/>
                <m:sty m:val="p"/>
              </m:rPr>
              <m:t>wait</m:t>
            </m:r>
          </m:sub>
        </m:sSub>
        <m:r>
          <m:rPr>
            <m:sty m:val="p"/>
          </m:rPr>
          <m:t>≤</m:t>
        </m:r>
        <m:r>
          <m:t>30.0</m:t>
        </m:r>
      </m:oMath>
      <w:r>
        <w:t xml:space="preserve"> s forces transition.</w:t>
      </w:r>
      <w:r>
        <w:t xml:space="preserve"> </w:t>
      </w:r>
      <w:r>
        <w:rPr>
          <w:b/>
          <w:bCs/>
        </w:rPr>
        <w:t xml:space="preserve">U_TURN</w:t>
      </w:r>
      <w:r>
        <w:t xml:space="preserve">: robot rotates until</w:t>
      </w:r>
      <w:r>
        <w:t xml:space="preserve"> </w:t>
      </w:r>
      <m:oMath>
        <m:r>
          <m:rPr>
            <m:nor/>
            <m:sty m:val="p"/>
          </m:rPr>
          <m:t>uturn_accum</m:t>
        </m:r>
        <m:r>
          <m:rPr>
            <m:sty m:val="p"/>
          </m:rPr>
          <m:t>≥</m:t>
        </m:r>
        <m:r>
          <m:t>π</m:t>
        </m:r>
      </m:oMath>
      <w:r>
        <w:t xml:space="preserve">; at</w:t>
      </w:r>
      <w:r>
        <w:t xml:space="preserve"> </w:t>
      </w:r>
      <w:r>
        <w:rPr>
          <w:rStyle w:val="VerbatimChar"/>
        </w:rPr>
        <w:t xml:space="preserve">UTURNSPEED</w:t>
      </w:r>
      <w:r>
        <w:t xml:space="preserve">=0.5 rad/s, reached in</w:t>
      </w:r>
      <w:r>
        <w:t xml:space="preserve"> </w:t>
      </w:r>
      <m:oMath>
        <m:r>
          <m:t>π</m:t>
        </m:r>
        <m:r>
          <m:rPr>
            <m:sty m:val="p"/>
          </m:rPr>
          <m:t>/</m:t>
        </m:r>
        <m:r>
          <m:t>0.5</m:t>
        </m:r>
        <m:r>
          <m:rPr>
            <m:sty m:val="p"/>
          </m:rPr>
          <m:t>=</m:t>
        </m:r>
        <m:r>
          <m:t>6.28</m:t>
        </m:r>
      </m:oMath>
      <w:r>
        <w:t xml:space="preserve"> s.</w:t>
      </w:r>
      <w:r>
        <w:t xml:space="preserve"> </w:t>
      </w:r>
      <w:r>
        <w:rPr>
          <w:b/>
          <w:bCs/>
        </w:rPr>
        <w:t xml:space="preserve">RTB</w:t>
      </w:r>
      <w:r>
        <w:t xml:space="preserve">: terminates when</w:t>
      </w:r>
      <w:r>
        <w:t xml:space="preserve"> </w:t>
      </w:r>
      <w:r>
        <w:t xml:space="preserve">$\text{dist}&lt;\texttt{\renewcommand{\_}{\textunderscore\penalty 0\hskip 0pt\relax}RTB\_DIST\_TOL}$</w:t>
      </w:r>
      <w:r>
        <w:t xml:space="preserve"> </w:t>
      </w:r>
      <w:r>
        <w:t xml:space="preserve">or overshoot is detected: both satisfied in finite time under continuous motion,</w:t>
      </w:r>
      <w:r>
        <w:t xml:space="preserve"> </w:t>
      </w:r>
      <w:r>
        <w:rPr>
          <w:i/>
          <w:iCs/>
        </w:rPr>
        <w:t xml:space="preserve">except</w:t>
      </w:r>
      <w:r>
        <w:t xml:space="preserve"> </w:t>
      </w:r>
      <w:r>
        <w:t xml:space="preserve">for the edge case of extreme odometry drift causing</w:t>
      </w:r>
      <w:r>
        <w:t xml:space="preserve"> </w:t>
      </w:r>
      <m:oMath>
        <m:r>
          <m:rPr>
            <m:nor/>
            <m:sty m:val="p"/>
          </m:rPr>
          <m:t>dist</m:t>
        </m:r>
      </m:oMath>
      <w:r>
        <w:t xml:space="preserve"> </w:t>
      </w:r>
      <w:r>
        <w:t xml:space="preserve">to never decrease, which is not currently protected by a timeout.</w:t>
      </w:r>
      <w:r>
        <w:t xml:space="preserve"> </w:t>
      </w:r>
      <w:r>
        <w:rPr>
          <w:b/>
          <w:bCs/>
        </w:rPr>
        <w:t xml:space="preserve">Recommendation</w:t>
      </w:r>
      <w:r>
        <w:t xml:space="preserve">: add</w:t>
      </w:r>
      <w:r>
        <w:t xml:space="preserve"> </w:t>
      </w:r>
      <w:r>
        <w:t xml:space="preserve">$\texttt{\renewcommand{\_}{\textunderscore\penalty 0\hskip 0pt\relax}RTB\_TIMEOUT}=120$</w:t>
      </w:r>
      <w:r>
        <w:t xml:space="preserve"> s as a future safety measure.</w:t>
      </w:r>
    </w:p>
    <w:bookmarkEnd w:id="161"/>
    <w:bookmarkStart w:id="162" w:name="X55648be73e619910192be91362d96bf8beab921"/>
    <w:p>
      <w:pPr>
        <w:pStyle w:val="Heading3"/>
      </w:pPr>
      <w:r>
        <w:t xml:space="preserve">Safety Property:</w:t>
      </w:r>
      <w:r>
        <w:t xml:space="preserve"> </w:t>
      </w:r>
      <w:r>
        <w:t xml:space="preserve">“No Motion Without Operator Awareness”</w:t>
      </w:r>
    </w:p>
    <w:p>
      <w:pPr>
        <w:pStyle w:val="FirstParagraph"/>
      </w:pPr>
      <w:r>
        <w:t xml:space="preserve">The key safety property can be stated formally: the robot cannot be in a moving state (</w:t>
      </w:r>
      <m:oMath>
        <m:r>
          <m:rPr>
            <m:nor/>
            <m:sty m:val="p"/>
          </m:rPr>
          <m:t>lin</m:t>
        </m:r>
        <m:r>
          <m:rPr>
            <m:sty m:val="p"/>
          </m:rPr>
          <m:t>≠</m:t>
        </m:r>
        <m:r>
          <m:t>0</m:t>
        </m:r>
      </m:oMath>
      <w:r>
        <w:t xml:space="preserve"> </w:t>
      </w:r>
      <w:r>
        <w:t xml:space="preserve">or</w:t>
      </w:r>
      <w:r>
        <w:t xml:space="preserve"> </w:t>
      </w:r>
      <m:oMath>
        <m:r>
          <m:rPr>
            <m:nor/>
            <m:sty m:val="p"/>
          </m:rPr>
          <m:t>ang</m:t>
        </m:r>
        <m:r>
          <m:rPr>
            <m:sty m:val="p"/>
          </m:rPr>
          <m:t>≠</m:t>
        </m:r>
        <m:r>
          <m:t>0</m:t>
        </m:r>
      </m:oMath>
      <w:r>
        <w:t xml:space="preserve">) unless a heartbeat has been received within the last</w:t>
      </w:r>
      <w:r>
        <w:t xml:space="preserve"> </w:t>
      </w:r>
      <w:r>
        <w:rPr>
          <w:rStyle w:val="VerbatimChar"/>
        </w:rPr>
        <w:t xml:space="preserve">HEARTBEATTIMEOUT</w:t>
      </w:r>
      <w:r>
        <w:t xml:space="preserve">=1.5 seconds. Proof by exhaustive case analysis:</w:t>
      </w:r>
    </w:p>
    <w:p>
      <w:pPr>
        <w:pStyle w:val="BodyText"/>
      </w:pPr>
      <w:r>
        <w:t xml:space="preserve">Moving states: PATROL_SCAN (</w:t>
      </w:r>
      <m:oMath>
        <m:r>
          <m:rPr>
            <m:nor/>
            <m:sty m:val="p"/>
          </m:rPr>
          <m:t>ang</m:t>
        </m:r>
        <m:r>
          <m:rPr>
            <m:sty m:val="p"/>
          </m:rPr>
          <m:t>≠</m:t>
        </m:r>
        <m:r>
          <m:t>0</m:t>
        </m:r>
      </m:oMath>
      <w:r>
        <w:t xml:space="preserve">), PATROL_ADVANCE (</w:t>
      </w:r>
      <m:oMath>
        <m:r>
          <m:rPr>
            <m:nor/>
            <m:sty m:val="p"/>
          </m:rPr>
          <m:t>lin</m:t>
        </m:r>
        <m:r>
          <m:rPr>
            <m:sty m:val="p"/>
          </m:rPr>
          <m:t>≠</m:t>
        </m:r>
        <m:r>
          <m:t>0</m:t>
        </m:r>
      </m:oMath>
      <w:r>
        <w:t xml:space="preserve">), LOCK (</w:t>
      </w:r>
      <m:oMath>
        <m:r>
          <m:rPr>
            <m:nor/>
            <m:sty m:val="p"/>
          </m:rPr>
          <m:t>ang</m:t>
        </m:r>
        <m:r>
          <m:rPr>
            <m:sty m:val="p"/>
          </m:rPr>
          <m:t>≠</m:t>
        </m:r>
        <m:r>
          <m:t>0</m:t>
        </m:r>
      </m:oMath>
      <w:r>
        <w:t xml:space="preserve">), WAIT (</w:t>
      </w:r>
      <m:oMath>
        <m:r>
          <m:rPr>
            <m:nor/>
            <m:sty m:val="p"/>
          </m:rPr>
          <m:t>lin</m:t>
        </m:r>
        <m:r>
          <m:rPr>
            <m:sty m:val="p"/>
          </m:rPr>
          <m:t>=</m:t>
        </m:r>
        <m:r>
          <m:rPr>
            <m:nor/>
            <m:sty m:val="p"/>
          </m:rPr>
          <m:t>ang</m:t>
        </m:r>
        <m:r>
          <m:rPr>
            <m:sty m:val="p"/>
          </m:rPr>
          <m:t>=</m:t>
        </m:r>
        <m:r>
          <m:t>0</m:t>
        </m:r>
      </m:oMath>
      <w:r>
        <w:t xml:space="preserve">, not moving), U_TURN (</w:t>
      </w:r>
      <m:oMath>
        <m:r>
          <m:rPr>
            <m:nor/>
            <m:sty m:val="p"/>
          </m:rPr>
          <m:t>ang</m:t>
        </m:r>
        <m:r>
          <m:rPr>
            <m:sty m:val="p"/>
          </m:rPr>
          <m:t>≠</m:t>
        </m:r>
        <m:r>
          <m:t>0</m:t>
        </m:r>
      </m:oMath>
      <w:r>
        <w:t xml:space="preserve">), RTB (</w:t>
      </w:r>
      <m:oMath>
        <m:r>
          <m:rPr>
            <m:nor/>
            <m:sty m:val="p"/>
          </m:rPr>
          <m:t>lin</m:t>
        </m:r>
        <m:r>
          <m:rPr>
            <m:sty m:val="p"/>
          </m:rPr>
          <m:t>≠</m:t>
        </m:r>
        <m:r>
          <m:t>0</m:t>
        </m:r>
      </m:oMath>
      <w:r>
        <w:t xml:space="preserve"> </w:t>
      </w:r>
      <w:r>
        <w:t xml:space="preserve">and/or</w:t>
      </w:r>
      <w:r>
        <w:t xml:space="preserve"> </w:t>
      </w:r>
      <m:oMath>
        <m:r>
          <m:rPr>
            <m:nor/>
            <m:sty m:val="p"/>
          </m:rPr>
          <m:t>ang</m:t>
        </m:r>
        <m:r>
          <m:rPr>
            <m:sty m:val="p"/>
          </m:rPr>
          <m:t>≠</m:t>
        </m:r>
        <m:r>
          <m:t>0</m:t>
        </m:r>
      </m:oMath>
      <w:r>
        <w:t xml:space="preserve">).</w:t>
      </w:r>
    </w:p>
    <w:p>
      <w:pPr>
        <w:pStyle w:val="BodyText"/>
      </w:pPr>
      <w:r>
        <w:t xml:space="preserve">In</w:t>
      </w:r>
      <w:r>
        <w:t xml:space="preserve"> </w:t>
      </w:r>
      <w:r>
        <w:rPr>
          <w:rStyle w:val="VerbatimChar"/>
        </w:rPr>
        <w:t xml:space="preserve">controlloop</w:t>
      </w:r>
      <w:r>
        <w:t xml:space="preserve"> </w:t>
      </w:r>
      <w:r>
        <w:t xml:space="preserve">at 20 Hz,</w:t>
      </w:r>
      <w:r>
        <w:t xml:space="preserve"> </w:t>
      </w:r>
      <w:r>
        <w:rPr>
          <w:rStyle w:val="VerbatimChar"/>
        </w:rPr>
        <w:t xml:space="preserve">checkheartbeat()</w:t>
      </w:r>
      <w:r>
        <w:t xml:space="preserve"> </w:t>
      </w:r>
      <w:r>
        <w:t xml:space="preserve">is called before any velocity is published. If</w:t>
      </w:r>
      <w:r>
        <w:t xml:space="preserve"> </w:t>
      </w:r>
      <m:oMath>
        <m:r>
          <m:rPr>
            <m:nor/>
            <m:sty m:val="p"/>
          </m:rPr>
          <m:t>hb_age</m:t>
        </m:r>
        <m:r>
          <m:rPr>
            <m:sty m:val="p"/>
          </m:rPr>
          <m:t>&gt;</m:t>
        </m:r>
        <m:r>
          <m:t>1.5</m:t>
        </m:r>
      </m:oMath>
      <w:r>
        <w:t xml:space="preserve"> s in AUTO:</w:t>
      </w:r>
      <w:r>
        <w:t xml:space="preserve"> </w:t>
      </w:r>
      <m:oMath>
        <m:r>
          <m:rPr>
            <m:nor/>
            <m:sty m:val="p"/>
          </m:rPr>
          <m:t>mode</m:t>
        </m:r>
        <m:r>
          <m:rPr>
            <m:sty m:val="p"/>
          </m:rPr>
          <m:t>=</m:t>
        </m:r>
      </m:oMath>
      <w:r>
        <w:t xml:space="preserve"> MANUEL,</w:t>
      </w:r>
      <w:r>
        <w:t xml:space="preserve"> </w:t>
      </w:r>
      <w:r>
        <w:rPr>
          <w:rStyle w:val="VerbatimChar"/>
        </w:rPr>
        <w:t xml:space="preserve">safestop()</w:t>
      </w:r>
      <w:r>
        <w:t xml:space="preserve"> </w:t>
      </w:r>
      <w:r>
        <w:t xml:space="preserve">is called, and</w:t>
      </w:r>
      <w:r>
        <w:t xml:space="preserve"> </w:t>
      </w:r>
      <w:r>
        <w:rPr>
          <w:rStyle w:val="VerbatimChar"/>
        </w:rPr>
        <w:t xml:space="preserve">drive()</w:t>
      </w:r>
      <w:r>
        <w:t xml:space="preserve"> </w:t>
      </w:r>
      <w:r>
        <w:t xml:space="preserve">returns</w:t>
      </w:r>
      <w:r>
        <w:t xml:space="preserve"> </w:t>
      </w:r>
      <m:oMath>
        <m:r>
          <m:rPr>
            <m:sty m:val="p"/>
          </m:rPr>
          <m:t>(</m:t>
        </m:r>
        <m:r>
          <m:t>0</m:t>
        </m:r>
        <m:r>
          <m:rPr>
            <m:sty m:val="p"/>
          </m:rPr>
          <m:t>,</m:t>
        </m:r>
        <m:r>
          <m:t>0</m:t>
        </m:r>
        <m:r>
          <m:rPr>
            <m:sty m:val="p"/>
          </m:rPr>
          <m:t>)</m:t>
        </m:r>
      </m:oMath>
      <w:r>
        <w:t xml:space="preserve"> </w:t>
      </w:r>
      <w:r>
        <w:t xml:space="preserve">in MANUEL mode with a stale command.</w:t>
      </w:r>
    </w:p>
    <w:p>
      <w:pPr>
        <w:pStyle w:val="BodyText"/>
      </w:pPr>
      <w:r>
        <w:t xml:space="preserve">Therefore a velocity command can only be published if</w:t>
      </w:r>
      <w:r>
        <w:t xml:space="preserve"> </w:t>
      </w:r>
      <w:r>
        <w:t xml:space="preserve">$(\text{mode}=\text{MANUEL} \wedge \text{manual command received within } \texttt{\renewcommand{\_}{\textunderscore\penalty 0\hskip 0pt\relax}MANUAL\_DEADMAN}=0.5\text{s})$</w:t>
      </w:r>
      <w:r>
        <w:t xml:space="preserve"> </w:t>
      </w:r>
      <w:r>
        <w:rPr>
          <w:b/>
          <w:bCs/>
        </w:rPr>
        <w:t xml:space="preserve">or</w:t>
      </w:r>
      <w:r>
        <w:t xml:space="preserve"> </w:t>
      </w:r>
      <m:oMath>
        <m:r>
          <m:rPr>
            <m:sty m:val="p"/>
          </m:rPr>
          <m:t>(</m:t>
        </m:r>
        <m:r>
          <m:rPr>
            <m:nor/>
            <m:sty m:val="p"/>
          </m:rPr>
          <m:t>mode</m:t>
        </m:r>
        <m:r>
          <m:rPr>
            <m:sty m:val="p"/>
          </m:rPr>
          <m:t>=</m:t>
        </m:r>
        <m:r>
          <m:rPr>
            <m:nor/>
            <m:sty m:val="p"/>
          </m:rPr>
          <m:t>AUTO</m:t>
        </m:r>
        <m:r>
          <m:rPr>
            <m:sty m:val="p"/>
          </m:rPr>
          <m:t>∧</m:t>
        </m:r>
        <m:r>
          <m:rPr>
            <m:nor/>
            <m:sty m:val="p"/>
          </m:rPr>
          <m:t>hb_age</m:t>
        </m:r>
        <m:r>
          <m:rPr>
            <m:sty m:val="p"/>
          </m:rPr>
          <m:t>≤</m:t>
        </m:r>
        <m:r>
          <m:t>1.5</m:t>
        </m:r>
        <m:r>
          <m:rPr>
            <m:nor/>
            <m:sty m:val="p"/>
          </m:rPr>
          <m:t>s</m:t>
        </m:r>
        <m:r>
          <m:rPr>
            <m:sty m:val="p"/>
          </m:rPr>
          <m:t>)</m:t>
        </m:r>
      </m:oMath>
      <w:r>
        <w:t xml:space="preserve">. In AUTO,</w:t>
      </w:r>
      <w:r>
        <w:t xml:space="preserve"> </w:t>
      </w:r>
      <m:oMath>
        <m:r>
          <m:rPr>
            <m:nor/>
            <m:sty m:val="p"/>
          </m:rPr>
          <m:t>hb_age</m:t>
        </m:r>
        <m:r>
          <m:rPr>
            <m:sty m:val="p"/>
          </m:rPr>
          <m:t>≤</m:t>
        </m:r>
        <m:r>
          <m:t>1.5</m:t>
        </m:r>
      </m:oMath>
      <w:r>
        <w:t xml:space="preserve"> s means the operator pinged within 1.5 s; the heartbeat interval is 0.5 s (500 ms</w:t>
      </w:r>
      <w:r>
        <w:t xml:space="preserve"> </w:t>
      </w:r>
      <w:r>
        <w:rPr>
          <w:rStyle w:val="VerbatimChar"/>
        </w:rPr>
        <w:t xml:space="preserve">setInterval</w:t>
      </w:r>
      <w:r>
        <w:t xml:space="preserve"> </w:t>
      </w:r>
      <w:r>
        <w:t xml:space="preserve">in the browser), so the maximum legitimate</w:t>
      </w:r>
      <w:r>
        <w:t xml:space="preserve"> </w:t>
      </w:r>
      <m:oMath>
        <m:r>
          <m:rPr>
            <m:nor/>
            <m:sty m:val="p"/>
          </m:rPr>
          <m:t>hb_age</m:t>
        </m:r>
      </m:oMath>
      <w:r>
        <w:t xml:space="preserve"> </w:t>
      </w:r>
      <w:r>
        <w:t xml:space="preserve">under normal operation is</w:t>
      </w:r>
      <w:r>
        <w:t xml:space="preserve"> </w:t>
      </w:r>
      <m:oMath>
        <m:r>
          <m:t>0.5</m:t>
        </m:r>
        <m:r>
          <m:rPr>
            <m:sty m:val="p"/>
          </m:rPr>
          <m:t>+</m:t>
        </m:r>
        <m:r>
          <m:rPr>
            <m:nor/>
            <m:sty m:val="p"/>
          </m:rPr>
          <m:t>network_RTT</m:t>
        </m:r>
        <m:r>
          <m:rPr>
            <m:sty m:val="p"/>
          </m:rPr>
          <m:t>+</m:t>
        </m:r>
        <m:r>
          <m:t>ε</m:t>
        </m:r>
        <m:r>
          <m:rPr>
            <m:sty m:val="p"/>
          </m:rPr>
          <m:t>≈</m:t>
        </m:r>
        <m:r>
          <m:t>0.51</m:t>
        </m:r>
      </m:oMath>
      <w:r>
        <w:t xml:space="preserve"> s at 10 ms RTT: a 3</w:t>
      </w:r>
      <m:oMath>
        <m:r>
          <m:rPr>
            <m:sty m:val="p"/>
          </m:rPr>
          <m:t>×</m:t>
        </m:r>
      </m:oMath>
      <w:r>
        <w:t xml:space="preserve"> </w:t>
      </w:r>
      <w:r>
        <w:t xml:space="preserve">safety margin.</w:t>
      </w:r>
      <w:r>
        <w:t xml:space="preserve"> </w:t>
      </w:r>
      <m:oMath>
        <m:r>
          <m:rPr>
            <m:sty m:val="p"/>
          </m:rPr>
          <m:t>◼</m:t>
        </m:r>
      </m:oMath>
      <w:r>
        <w:t xml:space="preserve"> </w:t>
      </w:r>
      <w:r>
        <w:t xml:space="preserve">The robot cannot move autonomously without a live operator connection.</w:t>
      </w:r>
    </w:p>
    <w:bookmarkEnd w:id="162"/>
    <w:bookmarkEnd w:id="163"/>
    <w:bookmarkStart w:id="168" w:name="X52ba93c8feee08e9247b95d4dcddb9d940f7f23"/>
    <w:p>
      <w:pPr>
        <w:pStyle w:val="Heading2"/>
      </w:pPr>
      <w:r>
        <w:t xml:space="preserve">Vision Pipeline: Complete Data Flow Timing Analysis</w:t>
      </w:r>
    </w:p>
    <w:bookmarkStart w:id="164" w:name="fig:vision-dataflow"/>
    <w:tbl>
      <w:tblPr>
        <w:tblStyle w:val="FigureTable"/>
        <w:tblW w:type="auto" w:w="0"/>
        <w:jc w:val="center"/>
        <w:tblLook w:firstRow="0" w:lastRow="0" w:firstColumn="0" w:lastColumn="0"/>
      </w:tblPr>
      <w:tblGrid/>
    </w:tbl>
    <w:p>
      <w:pPr>
        <w:pStyle w:val="ImageCaption"/>
      </w:pPr>
      <w:r>
        <w:t xml:space="preserve">Vision pipeline dataflow from camera capture to the control loop. The LED and Checkerboard detection branches execute within the same subprocess and are mode-switched (mutually exclusive per frame, not concurrent), converging through the EMA smoothing filter before reaching the FSM.</w:t>
      </w:r>
    </w:p>
    <w:bookmarkEnd w:id="164"/>
    <w:bookmarkStart w:id="165" w:name="end-to-end-timing-with-jitter-model"/>
    <w:p>
      <w:pPr>
        <w:pStyle w:val="Heading3"/>
      </w:pPr>
      <w:r>
        <w:t xml:space="preserve">End-to-End Timing with Jitter Model</w:t>
      </w:r>
    </w:p>
    <w:p>
      <w:pPr>
        <w:pStyle w:val="FirstParagraph"/>
      </w:pPr>
      <w:r>
        <w:t xml:space="preserve">A comprehensive timing analysis of the vision pipeline must account for jitter (variability in processing times) in addition to nominal latency. Table </w:t>
      </w:r>
      <w:hyperlink w:anchor="tab:timing-jitter">
        <w:r>
          <w:rPr>
            <w:rStyle w:val="Hyperlink"/>
          </w:rPr>
          <w:t xml:space="preserve">[tab:timing-jitter]</w:t>
        </w:r>
      </w:hyperlink>
      <w:r>
        <w:t xml:space="preserve"> </w:t>
      </w:r>
      <w:r>
        <w:t xml:space="preserve">characterizes each pipeline stage.</w:t>
      </w:r>
    </w:p>
    <w:p>
      <w:pPr>
        <w:pStyle w:val="BodyText"/>
      </w:pPr>
      <w:r>
        <w:t xml:space="preserve">@L</w:t>
      </w:r>
      <w:r>
        <w:t xml:space="preserve">5.2cm</w:t>
      </w:r>
      <w:r>
        <w:t xml:space="preserve">L</w:t>
      </w:r>
      <w:r>
        <w:t xml:space="preserve">1.6cm</w:t>
      </w:r>
      <w:r>
        <w:t xml:space="preserve">L</w:t>
      </w:r>
      <w:r>
        <w:t xml:space="preserve">1.6cm</w:t>
      </w:r>
      <w:r>
        <w:t xml:space="preserve">L</w:t>
      </w:r>
      <w:r>
        <w:t xml:space="preserve">1.9cm</w:t>
      </w:r>
      <w:r>
        <w:t xml:space="preserve">L</w:t>
      </w:r>
      <w:r>
        <w:t xml:space="preserve">3.3cm</w:t>
      </w:r>
      <w:r>
        <w:t xml:space="preserve">@</w:t>
      </w:r>
    </w:p>
    <w:p>
      <w:pPr>
        <w:pStyle w:val="BodyText"/>
      </w:pPr>
      <w:r>
        <w:br/>
      </w:r>
      <w:r>
        <w:t xml:space="preserve">Stage &amp; Nominal (ms) &amp; Std Dev (ms) &amp; Worst Case (ms) &amp; Rate Limiting Constraint</w:t>
      </w:r>
      <w:r>
        <w:br/>
      </w:r>
      <w:r>
        <w:t xml:space="preserve">Stage &amp; Nominal (ms) &amp; Std Dev (ms) &amp; Worst Case (ms) &amp; Rate Limiting Constraint</w:t>
      </w:r>
      <w:r>
        <w:br/>
      </w:r>
      <w:r>
        <w:t xml:space="preserve">D455 image capture &amp; 0 &amp; 0 &amp; 0 &amp; Hardware (synchronized to USB frame)</w:t>
      </w:r>
      <w:r>
        <w:br/>
      </w:r>
      <w:r>
        <w:t xml:space="preserve">D455 JPEG encode + USB transfer &amp; 35 &amp; 5 &amp; 50 &amp; D455 firmware; USB 3.2 bandwidth</w:t>
      </w:r>
      <w:r>
        <w:br/>
      </w:r>
      <w:r>
        <w:t xml:space="preserve">ROS callback +</w:t>
      </w:r>
      <w:r>
        <w:t xml:space="preserve"> </w:t>
      </w:r>
      <w:r>
        <w:rPr>
          <w:rStyle w:val="VerbatimChar"/>
        </w:rPr>
        <w:t xml:space="preserve">cammsg</w:t>
      </w:r>
      <w:r>
        <w:t xml:space="preserve"> </w:t>
      </w:r>
      <w:r>
        <w:t xml:space="preserve">buffer &amp; 1 &amp; 0.5 &amp; 3 &amp; GIL + lock contention</w:t>
      </w:r>
      <w:r>
        <w:br/>
      </w:r>
      <w:r>
        <w:rPr>
          <w:rStyle w:val="VerbatimChar"/>
        </w:rPr>
        <w:t xml:space="preserve">decodeloop</w:t>
      </w:r>
      <w:r>
        <w:t xml:space="preserve">: JPEG decode (cv2) &amp; 4 &amp; 1 &amp; 8 &amp;</w:t>
      </w:r>
      <w:r>
        <w:t xml:space="preserve"> </w:t>
      </w:r>
      <w:r>
        <w:rPr>
          <w:rStyle w:val="VerbatimChar"/>
        </w:rPr>
        <w:t xml:space="preserve">cv2.imdecode</w:t>
      </w:r>
      <w:r>
        <w:t xml:space="preserve">, 640</w:t>
      </w:r>
      <m:oMath>
        <m:r>
          <m:rPr>
            <m:sty m:val="p"/>
          </m:rPr>
          <m:t>×</m:t>
        </m:r>
      </m:oMath>
      <w:r>
        <w:t xml:space="preserve">480 JPEG</w:t>
      </w:r>
      <w:r>
        <w:br/>
      </w:r>
      <w:r>
        <w:t xml:space="preserve">Queue</w:t>
      </w:r>
      <w:r>
        <w:t xml:space="preserve"> </w:t>
      </w:r>
      <w:r>
        <w:rPr>
          <w:rStyle w:val="VerbatimChar"/>
        </w:rPr>
        <w:t xml:space="preserve">putnowait</w:t>
      </w:r>
      <w:r>
        <w:t xml:space="preserve"> </w:t>
      </w:r>
      <w:r>
        <w:t xml:space="preserve">(</w:t>
      </w:r>
      <w:r>
        <w:rPr>
          <w:rStyle w:val="VerbatimChar"/>
        </w:rPr>
        <w:t xml:space="preserve">frameq</w:t>
      </w:r>
      <w:r>
        <w:t xml:space="preserve">) &amp; 0.1 &amp; 0.05 &amp; 0.5 &amp; Python IPC overhead</w:t>
      </w:r>
      <w:r>
        <w:br/>
      </w:r>
      <w:r>
        <w:t xml:space="preserve">Subprocess:</w:t>
      </w:r>
      <w:r>
        <w:t xml:space="preserve"> </w:t>
      </w:r>
      <w:r>
        <w:rPr>
          <w:rStyle w:val="VerbatimChar"/>
        </w:rPr>
        <w:t xml:space="preserve">queue.get</w:t>
      </w:r>
      <w:r>
        <w:t xml:space="preserve"> </w:t>
      </w:r>
      <w:r>
        <w:t xml:space="preserve">(</w:t>
      </w:r>
      <w:r>
        <w:rPr>
          <w:rStyle w:val="VerbatimChar"/>
        </w:rPr>
        <w:t xml:space="preserve">frameq</w:t>
      </w:r>
      <w:r>
        <w:t xml:space="preserve">) &amp; 0–100 &amp; 50 &amp; 100 &amp; Bounded by 0.2 s CB period wait</w:t>
      </w:r>
      <w:r>
        <w:br/>
      </w:r>
      <w:r>
        <w:t xml:space="preserve">Subprocess: LED detection (bright+morph+contour+cluster) &amp; 7 &amp; 2 &amp; 12 &amp; cv2 functions,</w:t>
      </w:r>
      <w:r>
        <w:t xml:space="preserve"> </w:t>
      </w:r>
      <m:oMath>
        <m:r>
          <m:t>n</m:t>
        </m:r>
        <m:r>
          <m:rPr>
            <m:sty m:val="p"/>
          </m:rPr>
          <m:t>≤</m:t>
        </m:r>
        <m:r>
          <m:t>8</m:t>
        </m:r>
      </m:oMath>
      <w:r>
        <w:t xml:space="preserve"> </w:t>
      </w:r>
      <w:r>
        <w:t xml:space="preserve">blobs</w:t>
      </w:r>
      <w:r>
        <w:br/>
      </w:r>
      <w:r>
        <w:t xml:space="preserve">Subprocess: CB detection (SB fast path, cached size) &amp; 14 &amp; 2 &amp; 20 &amp;</w:t>
      </w:r>
      <w:r>
        <w:t xml:space="preserve"> </w:t>
      </w:r>
      <w:r>
        <w:rPr>
          <w:rStyle w:val="VerbatimChar"/>
        </w:rPr>
        <w:t xml:space="preserve">findChessboardCornersSB</w:t>
      </w:r>
      <w:r>
        <w:t xml:space="preserve"> </w:t>
      </w:r>
      <w:r>
        <w:t xml:space="preserve">at 45%</w:t>
      </w:r>
      <w:r>
        <w:br/>
      </w:r>
      <w:r>
        <w:t xml:space="preserve">Subprocess: CB detection (discovery scan, 7 sizes) &amp; 55 &amp; 20 &amp; 98 &amp; 7</w:t>
      </w:r>
      <m:oMath>
        <m:r>
          <m:rPr>
            <m:sty m:val="p"/>
          </m:rPr>
          <m:t>×</m:t>
        </m:r>
      </m:oMath>
      <w:r>
        <w:t xml:space="preserve"> </w:t>
      </w:r>
      <w:r>
        <w:t xml:space="preserve">SB attempts</w:t>
      </w:r>
      <w:r>
        <w:br/>
      </w:r>
      <w:r>
        <w:rPr>
          <w:rStyle w:val="VerbatimChar"/>
        </w:rPr>
        <w:t xml:space="preserve">resultq.putnowait</w:t>
      </w:r>
      <w:r>
        <w:t xml:space="preserve"> </w:t>
      </w:r>
      <w:r>
        <w:t xml:space="preserve">&amp; 0.1 &amp; 0.05 &amp; 0.5 &amp; Python IPC overhead</w:t>
      </w:r>
      <w:r>
        <w:br/>
      </w:r>
      <w:r>
        <w:rPr>
          <w:rStyle w:val="VerbatimChar"/>
        </w:rPr>
        <w:t xml:space="preserve">mpresultloop</w:t>
      </w:r>
      <w:r>
        <w:t xml:space="preserve">:</w:t>
      </w:r>
      <w:r>
        <w:t xml:space="preserve"> </w:t>
      </w:r>
      <w:r>
        <w:rPr>
          <w:rStyle w:val="VerbatimChar"/>
        </w:rPr>
        <w:t xml:space="preserve">queue.get</w:t>
      </w:r>
      <w:r>
        <w:t xml:space="preserve"> </w:t>
      </w:r>
      <w:r>
        <w:t xml:space="preserve">&amp; 0–10 &amp; 5 &amp; 10 &amp; 0.1 s timeout granularity</w:t>
      </w:r>
      <w:r>
        <w:br/>
      </w:r>
      <w:r>
        <w:t xml:space="preserve">EMA filter update &amp; 0.01 &amp; 0.005 &amp; 0.05 &amp; 4 float operations</w:t>
      </w:r>
      <w:r>
        <w:br/>
      </w:r>
      <w:r>
        <w:rPr>
          <w:rStyle w:val="VerbatimChar"/>
        </w:rPr>
        <w:t xml:space="preserve">self.det</w:t>
      </w:r>
      <w:r>
        <w:t xml:space="preserve"> </w:t>
      </w:r>
      <w:r>
        <w:t xml:space="preserve">update +</w:t>
      </w:r>
      <w:r>
        <w:t xml:space="preserve"> </w:t>
      </w:r>
      <w:r>
        <w:rPr>
          <w:rStyle w:val="VerbatimChar"/>
        </w:rPr>
        <w:t xml:space="preserve">rebuilddet()</w:t>
      </w:r>
      <w:r>
        <w:t xml:space="preserve"> </w:t>
      </w:r>
      <w:r>
        <w:t xml:space="preserve">&amp; 0.5 &amp; 0.1 &amp; 1 &amp; Lock acquisition + dict copy</w:t>
      </w:r>
      <w:r>
        <w:br/>
      </w:r>
      <w:r>
        <w:rPr>
          <w:b/>
          <w:bCs/>
        </w:rPr>
        <w:t xml:space="preserve">Total LED pipeline end-to-end</w:t>
      </w:r>
      <w:r>
        <w:t xml:space="preserve"> </w:t>
      </w:r>
      <w:r>
        <w:t xml:space="preserve">&amp;</w:t>
      </w:r>
      <w:r>
        <w:t xml:space="preserve"> </w:t>
      </w:r>
      <w:r>
        <w:rPr>
          <w:b/>
          <w:bCs/>
        </w:rPr>
        <w:t xml:space="preserve">47</w:t>
      </w:r>
      <w:r>
        <w:t xml:space="preserve"> </w:t>
      </w:r>
      <w:r>
        <w:t xml:space="preserve">&amp;</w:t>
      </w:r>
      <w:r>
        <w:t xml:space="preserve"> </w:t>
      </w:r>
      <w:r>
        <w:rPr>
          <w:b/>
          <w:bCs/>
        </w:rPr>
        <w:t xml:space="preserve">8</w:t>
      </w:r>
      <w:r>
        <w:t xml:space="preserve"> </w:t>
      </w:r>
      <w:r>
        <w:t xml:space="preserve">&amp;</w:t>
      </w:r>
      <w:r>
        <w:t xml:space="preserve"> </w:t>
      </w:r>
      <w:r>
        <w:rPr>
          <w:b/>
          <w:bCs/>
        </w:rPr>
        <w:t xml:space="preserve">72</w:t>
      </w:r>
      <w:r>
        <w:t xml:space="preserve"> </w:t>
      </w:r>
      <w:r>
        <w:t xml:space="preserve">&amp; Dominated by USB + decode</w:t>
      </w:r>
      <w:r>
        <w:br/>
      </w:r>
      <w:r>
        <w:rPr>
          <w:b/>
          <w:bCs/>
        </w:rPr>
        <w:t xml:space="preserve">Total CB pipeline end-to-end</w:t>
      </w:r>
      <w:r>
        <w:t xml:space="preserve"> </w:t>
      </w:r>
      <w:r>
        <w:t xml:space="preserve">&amp;</w:t>
      </w:r>
      <w:r>
        <w:t xml:space="preserve"> </w:t>
      </w:r>
      <w:r>
        <w:rPr>
          <w:b/>
          <w:bCs/>
        </w:rPr>
        <w:t xml:space="preserve">56</w:t>
      </w:r>
      <w:r>
        <w:t xml:space="preserve"> </w:t>
      </w:r>
      <w:r>
        <w:t xml:space="preserve">&amp;</w:t>
      </w:r>
      <w:r>
        <w:t xml:space="preserve"> </w:t>
      </w:r>
      <w:r>
        <w:rPr>
          <w:b/>
          <w:bCs/>
        </w:rPr>
        <w:t xml:space="preserve">22</w:t>
      </w:r>
      <w:r>
        <w:t xml:space="preserve"> </w:t>
      </w:r>
      <w:r>
        <w:t xml:space="preserve">&amp;</w:t>
      </w:r>
      <w:r>
        <w:t xml:space="preserve"> </w:t>
      </w:r>
      <w:r>
        <w:rPr>
          <w:b/>
          <w:bCs/>
        </w:rPr>
        <w:t xml:space="preserve">110</w:t>
      </w:r>
      <w:r>
        <w:t xml:space="preserve"> </w:t>
      </w:r>
      <w:r>
        <w:t xml:space="preserve">&amp; Dominated by SB detection</w:t>
      </w:r>
      <w:r>
        <w:br/>
      </w:r>
    </w:p>
    <w:bookmarkEnd w:id="165"/>
    <w:bookmarkStart w:id="166" w:name="frame-drop-rate-under-load"/>
    <w:p>
      <w:pPr>
        <w:pStyle w:val="Heading3"/>
      </w:pPr>
      <w:r>
        <w:t xml:space="preserve">Frame Drop Rate Under Load</w:t>
      </w:r>
    </w:p>
    <w:p>
      <w:pPr>
        <w:pStyle w:val="FirstParagraph"/>
      </w:pPr>
      <w:r>
        <w:t xml:space="preserve">With</w:t>
      </w:r>
      <w:r>
        <w:t xml:space="preserve"> </w:t>
      </w:r>
      <w:r>
        <w:rPr>
          <w:rStyle w:val="VerbatimChar"/>
        </w:rPr>
        <w:t xml:space="preserve">Queue(maxsize=1)</w:t>
      </w:r>
      <w:r>
        <w:t xml:space="preserve"> </w:t>
      </w:r>
      <w:r>
        <w:t xml:space="preserve">on the frame queue, frame dropping occurs when the subprocess processing time exceeds the camera publication period (100 ms at 10 Hz):</w:t>
      </w:r>
    </w:p>
    <w:p>
      <w:pPr>
        <w:pStyle w:val="BodyText"/>
      </w:pPr>
      <w:r>
        <w:t xml:space="preserve">LED mode:</w:t>
      </w:r>
      <w:r>
        <w:t xml:space="preserve"> </w:t>
      </w:r>
      <m:oMath>
        <m:sSub>
          <m:e>
            <m:r>
              <m:t>T</m:t>
            </m:r>
          </m:e>
          <m:sub>
            <m:r>
              <m:rPr>
                <m:nor/>
                <m:sty m:val="p"/>
              </m:rPr>
              <m:t>subprocess</m:t>
            </m:r>
          </m:sub>
        </m:sSub>
        <m:r>
          <m:rPr>
            <m:sty m:val="p"/>
          </m:rPr>
          <m:t>=</m:t>
        </m:r>
        <m:r>
          <m:t>7</m:t>
        </m:r>
      </m:oMath>
      <w:r>
        <w:t xml:space="preserve"> ms</w:t>
      </w:r>
      <w:r>
        <w:t xml:space="preserve"> </w:t>
      </w:r>
      <m:oMath>
        <m:r>
          <m:rPr>
            <m:sty m:val="p"/>
          </m:rPr>
          <m:t>≪</m:t>
        </m:r>
        <m:r>
          <m:t>100</m:t>
        </m:r>
      </m:oMath>
      <w:r>
        <w:t xml:space="preserve"> ms</w:t>
      </w:r>
      <w:r>
        <w:t xml:space="preserve"> </w:t>
      </w:r>
      <m:oMath>
        <m:r>
          <m:rPr>
            <m:sty m:val="p"/>
          </m:rPr>
          <m:t>⇒</m:t>
        </m:r>
      </m:oMath>
      <w:r>
        <w:t xml:space="preserve"> </w:t>
      </w:r>
      <w:r>
        <w:t xml:space="preserve">0% drop rate. CB mode (fast path, cached):</w:t>
      </w:r>
      <w:r>
        <w:t xml:space="preserve"> </w:t>
      </w:r>
      <m:oMath>
        <m:sSub>
          <m:e>
            <m:r>
              <m:t>T</m:t>
            </m:r>
          </m:e>
          <m:sub>
            <m:r>
              <m:rPr>
                <m:nor/>
                <m:sty m:val="p"/>
              </m:rPr>
              <m:t>subprocess</m:t>
            </m:r>
          </m:sub>
        </m:sSub>
        <m:r>
          <m:rPr>
            <m:sty m:val="p"/>
          </m:rPr>
          <m:t>=</m:t>
        </m:r>
        <m:r>
          <m:t>14</m:t>
        </m:r>
      </m:oMath>
      <w:r>
        <w:t xml:space="preserve"> ms</w:t>
      </w:r>
      <w:r>
        <w:t xml:space="preserve"> </w:t>
      </w:r>
      <m:oMath>
        <m:r>
          <m:rPr>
            <m:sty m:val="p"/>
          </m:rPr>
          <m:t>≪</m:t>
        </m:r>
        <m:r>
          <m:t>100</m:t>
        </m:r>
      </m:oMath>
      <w:r>
        <w:t xml:space="preserve"> ms</w:t>
      </w:r>
      <w:r>
        <w:t xml:space="preserve"> </w:t>
      </w:r>
      <m:oMath>
        <m:r>
          <m:rPr>
            <m:sty m:val="p"/>
          </m:rPr>
          <m:t>⇒</m:t>
        </m:r>
      </m:oMath>
      <w:r>
        <w:t xml:space="preserve"> </w:t>
      </w:r>
      <w:r>
        <w:t xml:space="preserve">0% drop. CB mode (discovery scan):</w:t>
      </w:r>
      <w:r>
        <w:t xml:space="preserve"> </w:t>
      </w:r>
      <m:oMath>
        <m:sSub>
          <m:e>
            <m:r>
              <m:t>T</m:t>
            </m:r>
          </m:e>
          <m:sub>
            <m:r>
              <m:rPr>
                <m:nor/>
                <m:sty m:val="p"/>
              </m:rPr>
              <m:t>subprocess</m:t>
            </m:r>
          </m:sub>
        </m:sSub>
        <m:r>
          <m:rPr>
            <m:sty m:val="p"/>
          </m:rPr>
          <m:t>=</m:t>
        </m:r>
        <m:r>
          <m:t>55</m:t>
        </m:r>
      </m:oMath>
      <w:r>
        <w:t xml:space="preserve">–98 ms; at the 5 Hz CB rate, the subprocess runs a CB scan every 200 ms. Between CB runs (4 out of 5 frames):</w:t>
      </w:r>
      <w:r>
        <w:t xml:space="preserve"> </w:t>
      </w:r>
      <m:oMath>
        <m:sSub>
          <m:e>
            <m:r>
              <m:t>T</m:t>
            </m:r>
          </m:e>
          <m:sub>
            <m:r>
              <m:rPr>
                <m:nor/>
                <m:sty m:val="p"/>
              </m:rPr>
              <m:t>subprocess</m:t>
            </m:r>
          </m:sub>
        </m:sSub>
        <m:r>
          <m:rPr>
            <m:sty m:val="p"/>
          </m:rPr>
          <m:t>=</m:t>
        </m:r>
        <m:r>
          <m:t>7</m:t>
        </m:r>
      </m:oMath>
      <w:r>
        <w:t xml:space="preserve"> ms, no drop. During a CB run (1 out of 5 frames):</w:t>
      </w:r>
      <w:r>
        <w:t xml:space="preserve"> </w:t>
      </w:r>
      <m:oMath>
        <m:sSub>
          <m:e>
            <m:r>
              <m:t>T</m:t>
            </m:r>
          </m:e>
          <m:sub>
            <m:r>
              <m:rPr>
                <m:nor/>
                <m:sty m:val="p"/>
              </m:rPr>
              <m:t>subprocess</m:t>
            </m:r>
          </m:sub>
        </m:sSub>
        <m:r>
          <m:rPr>
            <m:sty m:val="p"/>
          </m:rPr>
          <m:t>=</m:t>
        </m:r>
        <m:r>
          <m:t>98</m:t>
        </m:r>
      </m:oMath>
      <w:r>
        <w:t xml:space="preserve"> ms</w:t>
      </w:r>
      <m:oMath>
        <m:r>
          <m:rPr>
            <m:sty m:val="p"/>
          </m:rPr>
          <m:t>&lt;</m:t>
        </m:r>
        <m:r>
          <m:t>100</m:t>
        </m:r>
      </m:oMath>
      <w:r>
        <w:t xml:space="preserve"> ms worst case, still no drop. Effective frame drop rate:</w:t>
      </w:r>
      <w:r>
        <w:t xml:space="preserve"> </w:t>
      </w:r>
      <m:oMath>
        <m:r>
          <m:rPr>
            <m:sty m:val="p"/>
          </m:rPr>
          <m:t>∼</m:t>
        </m:r>
      </m:oMath>
      <w:r>
        <w:t xml:space="preserve">0% under all normal conditions: the</w:t>
      </w:r>
      <w:r>
        <w:t xml:space="preserve"> </w:t>
      </w:r>
      <w:r>
        <w:rPr>
          <w:rStyle w:val="VerbatimChar"/>
        </w:rPr>
        <w:t xml:space="preserve">Queue(maxsize=1)</w:t>
      </w:r>
      <w:r>
        <w:t xml:space="preserve"> </w:t>
      </w:r>
      <w:r>
        <w:t xml:space="preserve">mechanism only triggers when the subprocess is slower than 100 ms, which occurs only under extreme external CPU load.</w:t>
      </w:r>
    </w:p>
    <w:bookmarkEnd w:id="166"/>
    <w:bookmarkStart w:id="167" w:name="Xac2dacfe2f8982d52b1b25ec1c2a009b0bd1971"/>
    <w:p>
      <w:pPr>
        <w:pStyle w:val="Heading3"/>
      </w:pPr>
      <w:r>
        <w:t xml:space="preserve">Vision-to-Control Latency vs. Control Loop Period</w:t>
      </w:r>
    </w:p>
    <w:p>
      <w:pPr>
        <w:pStyle w:val="FirstParagraph"/>
      </w:pPr>
      <w:r>
        <w:t xml:space="preserve">The 20 Hz control loop must decide on a velocity command every 50 ms based on the most recent vision detection. The maximum vision pipeline latency (72 ms for LED mode) exceeds one control loop period (50 ms), meaning the control loop may use detection data that is 1–2 cycles old:</w:t>
      </w:r>
    </w:p>
    <w:p>
      <w:pPr>
        <w:pStyle w:val="BodyText"/>
      </w:pPr>
      <w:r>
        <w:t xml:space="preserve">Worst case:</w:t>
      </w:r>
      <w:r>
        <w:t xml:space="preserve"> </w:t>
      </w:r>
      <m:oMath>
        <m:r>
          <m:rPr>
            <m:nor/>
            <m:sty m:val="p"/>
          </m:rPr>
          <m:t>detection_latency</m:t>
        </m:r>
        <m:r>
          <m:rPr>
            <m:sty m:val="p"/>
          </m:rPr>
          <m:t>=</m:t>
        </m:r>
        <m:r>
          <m:t>72</m:t>
        </m:r>
      </m:oMath>
      <w:r>
        <w:t xml:space="preserve"> ms,</w:t>
      </w:r>
      <w:r>
        <w:t xml:space="preserve"> </w:t>
      </w:r>
      <m:oMath>
        <m:r>
          <m:rPr>
            <m:nor/>
            <m:sty m:val="p"/>
          </m:rPr>
          <m:t>control_period</m:t>
        </m:r>
        <m:r>
          <m:rPr>
            <m:sty m:val="p"/>
          </m:rPr>
          <m:t>=</m:t>
        </m:r>
        <m:r>
          <m:t>50</m:t>
        </m:r>
      </m:oMath>
      <w:r>
        <w:t xml:space="preserve"> ms</w:t>
      </w:r>
      <w:r>
        <w:t xml:space="preserve"> </w:t>
      </w:r>
      <m:oMath>
        <m:r>
          <m:rPr>
            <m:sty m:val="p"/>
          </m:rPr>
          <m:t>⇒</m:t>
        </m:r>
      </m:oMath>
      <w:r>
        <w:t xml:space="preserve"> </w:t>
      </w:r>
      <w:r>
        <w:t xml:space="preserve">age</w:t>
      </w:r>
      <w:r>
        <w:t xml:space="preserve"> </w:t>
      </w:r>
      <m:oMath>
        <m:r>
          <m:rPr>
            <m:sty m:val="p"/>
          </m:rPr>
          <m:t>=</m:t>
        </m:r>
        <m:r>
          <m:rPr>
            <m:sty m:val="p"/>
          </m:rPr>
          <m:t>⌈</m:t>
        </m:r>
        <m:r>
          <m:t>72</m:t>
        </m:r>
        <m:r>
          <m:rPr>
            <m:sty m:val="p"/>
          </m:rPr>
          <m:t>/</m:t>
        </m:r>
        <m:r>
          <m:t>50</m:t>
        </m:r>
        <m:r>
          <m:rPr>
            <m:sty m:val="p"/>
          </m:rPr>
          <m:t>⌉</m:t>
        </m:r>
        <m:r>
          <m:rPr>
            <m:sty m:val="p"/>
          </m:rPr>
          <m:t>=</m:t>
        </m:r>
        <m:r>
          <m:t>2</m:t>
        </m:r>
      </m:oMath>
      <w:r>
        <w:t xml:space="preserve"> </w:t>
      </w:r>
      <w:r>
        <w:t xml:space="preserve">control cycles</w:t>
      </w:r>
      <w:r>
        <w:t xml:space="preserve"> </w:t>
      </w:r>
      <m:oMath>
        <m:r>
          <m:rPr>
            <m:sty m:val="p"/>
          </m:rPr>
          <m:t>=</m:t>
        </m:r>
        <m:r>
          <m:t>100</m:t>
        </m:r>
      </m:oMath>
      <w:r>
        <w:t xml:space="preserve"> ms. Effect on the LOCK alignment controller: at maximum angular velocity 0.35 rad/s, in 100 ms the robot rotates 0.035 rad (</w:t>
      </w:r>
      <m:oMath>
        <m:sSup>
          <m:e>
            <m:r>
              <m:t>2.0</m:t>
            </m:r>
          </m:e>
          <m:sup>
            <m:r>
              <m:rPr>
                <m:sty m:val="p"/>
              </m:rPr>
              <m:t>∘</m:t>
            </m:r>
          </m:sup>
        </m:sSup>
      </m:oMath>
      <w:r>
        <w:t xml:space="preserve">); the beacon centroid moves</w:t>
      </w:r>
      <w:r>
        <w:t xml:space="preserve"> </w:t>
      </w:r>
      <m:oMath>
        <m:sSub>
          <m:e>
            <m:r>
              <m:t>f</m:t>
            </m:r>
          </m:e>
          <m:sub>
            <m:r>
              <m:t>x</m:t>
            </m:r>
          </m:sub>
        </m:sSub>
        <m:r>
          <m:rPr>
            <m:sty m:val="p"/>
          </m:rPr>
          <m:t>tan</m:t>
        </m:r>
        <m:r>
          <m:rPr>
            <m:sty m:val="p"/>
          </m:rPr>
          <m:t>(</m:t>
        </m:r>
        <m:r>
          <m:t>0.035</m:t>
        </m:r>
        <m:r>
          <m:rPr>
            <m:sty m:val="p"/>
          </m:rPr>
          <m:t>)</m:t>
        </m:r>
        <m:r>
          <m:rPr>
            <m:sty m:val="p"/>
          </m:rPr>
          <m:t>≈</m:t>
        </m:r>
        <m:r>
          <m:t>384.65</m:t>
        </m:r>
        <m:r>
          <m:rPr>
            <m:sty m:val="p"/>
          </m:rPr>
          <m:t>×</m:t>
        </m:r>
        <m:r>
          <m:t>0.035</m:t>
        </m:r>
        <m:r>
          <m:rPr>
            <m:sty m:val="p"/>
          </m:rPr>
          <m:t>=</m:t>
        </m:r>
        <m:r>
          <m:t>13.5</m:t>
        </m:r>
      </m:oMath>
      <w:r>
        <w:t xml:space="preserve"> px. Since</w:t>
      </w:r>
      <w:r>
        <w:t xml:space="preserve"> </w:t>
      </w:r>
      <w:r>
        <w:t xml:space="preserve">$\texttt{\renewcommand{\_}{\textunderscore\penalty 0\hskip 0pt\relax}LOCK\_CENTER\_TOL}=0.08\times320=25.6$</w:t>
      </w:r>
      <w:r>
        <w:t xml:space="preserve"> px (deadband width) and</w:t>
      </w:r>
      <w:r>
        <w:t xml:space="preserve"> </w:t>
      </w:r>
      <m:oMath>
        <m:r>
          <m:t>13.5</m:t>
        </m:r>
      </m:oMath>
      <w:r>
        <w:t xml:space="preserve"> px</w:t>
      </w:r>
      <m:oMath>
        <m:r>
          <m:rPr>
            <m:sty m:val="p"/>
          </m:rPr>
          <m:t>&lt;</m:t>
        </m:r>
        <m:r>
          <m:t>25.6</m:t>
        </m:r>
      </m:oMath>
      <w:r>
        <w:t xml:space="preserve"> px, a stale detection does not cause false centering detection. Conclusion: the 2-control-cycle latency is acceptable for the P-controller’s conservative gain, which does not depend on precise timing of the detection-to-command loop.</w:t>
      </w:r>
    </w:p>
    <w:bookmarkEnd w:id="167"/>
    <w:bookmarkEnd w:id="168"/>
    <w:bookmarkEnd w:id="169"/>
    <w:bookmarkStart w:id="212" w:name="ch:uiux"/>
    <w:p>
      <w:pPr>
        <w:pStyle w:val="Heading1"/>
      </w:pPr>
      <w:r>
        <w:t xml:space="preserve">UI/UX Engineering: The Operator Cockpit</w:t>
      </w:r>
    </w:p>
    <w:bookmarkStart w:id="175" w:name="design-philosophy-and-visual-identity"/>
    <w:p>
      <w:pPr>
        <w:pStyle w:val="Heading2"/>
      </w:pPr>
      <w:r>
        <w:t xml:space="preserve">Design Philosophy and Visual Identity</w:t>
      </w:r>
    </w:p>
    <w:bookmarkStart w:id="170" w:name="the-nasafit-design-language"/>
    <w:p>
      <w:pPr>
        <w:pStyle w:val="Heading3"/>
      </w:pPr>
      <w:r>
        <w:t xml:space="preserve">The NASA/FIT Design Language</w:t>
      </w:r>
    </w:p>
    <w:p>
      <w:pPr>
        <w:pStyle w:val="FirstParagraph"/>
      </w:pPr>
      <w:r>
        <w:t xml:space="preserve">The visual design of the LEO Rover Mission Control cockpit was developed around a cohesive design language system (DLS) inspired by two institutional identities: the NASA mission control aesthetic (dark backgrounds, high-contrast readouts, disciplined typography) and the Florida Institute of Technology’s official color palette (FT Crimson #8B0015, Navy Blue #1F3864). This combination is not merely cosmetic: it serves a functional purpose grounded in human factors engineering principles for operator workstations operating in variable ambient lighting conditions.</w:t>
      </w:r>
    </w:p>
    <w:p>
      <w:pPr>
        <w:pStyle w:val="BodyText"/>
      </w:pPr>
      <w:r>
        <w:t xml:space="preserve">Research in operator display design (Sanders &amp; McCormick,</w:t>
      </w:r>
      <w:r>
        <w:t xml:space="preserve"> </w:t>
      </w:r>
      <w:r>
        <w:rPr>
          <w:i/>
          <w:iCs/>
        </w:rPr>
        <w:t xml:space="preserve">Engineering Psychology and Human Performance</w:t>
      </w:r>
      <w:r>
        <w:t xml:space="preserve">, 1993) establishes that dark-background displays with high-luminance-contrast data elements reduce eye fatigue during extended monitoring sessions (exceeding 2 hours) by 30–40% compared to light-background displays under mixed ambient/task lighting. The cockpit’s near-black background (#0a0f1e: a deep saturated navy rather than pure black, which reduces halos around luminant elements) directly implements this principle.</w:t>
      </w:r>
    </w:p>
    <w:bookmarkEnd w:id="170"/>
    <w:bookmarkStart w:id="172" w:name="color-token-system"/>
    <w:p>
      <w:pPr>
        <w:pStyle w:val="Heading3"/>
      </w:pPr>
      <w:r>
        <w:t xml:space="preserve">Color Token System</w:t>
      </w:r>
    </w:p>
    <w:p>
      <w:pPr>
        <w:pStyle w:val="FirstParagraph"/>
      </w:pPr>
      <w:r>
        <w:t xml:space="preserve">All colors in the cockpit are defined as CSS custom properties (design tokens) on the</w:t>
      </w:r>
      <w:r>
        <w:t xml:space="preserve"> </w:t>
      </w:r>
      <w:r>
        <w:rPr>
          <w:rStyle w:val="VerbatimChar"/>
        </w:rPr>
        <w:t xml:space="preserve">:root</w:t>
      </w:r>
      <w:r>
        <w:t xml:space="preserve"> </w:t>
      </w:r>
      <w:r>
        <w:t xml:space="preserve">selector in</w:t>
      </w:r>
      <w:r>
        <w:t xml:space="preserve"> </w:t>
      </w:r>
      <w:r>
        <w:rPr>
          <w:rStyle w:val="VerbatimChar"/>
        </w:rPr>
        <w:t xml:space="preserve">ops.html</w:t>
      </w:r>
      <w:r>
        <w:t xml:space="preserve">. This centralization enables consistent theming and prevents color drift across components (Listing </w:t>
      </w:r>
      <w:hyperlink w:anchor="lst:color-tokens">
        <w:r>
          <w:rPr>
            <w:rStyle w:val="Hyperlink"/>
          </w:rPr>
          <w:t xml:space="preserve">[lst:color-tokens]</w:t>
        </w:r>
      </w:hyperlink>
      <w:r>
        <w:t xml:space="preserve">).</w:t>
      </w:r>
    </w:p>
    <w:bookmarkStart w:id="171" w:name="lst:color-tokens"/>
    <w:p>
      <w:pPr>
        <w:pStyle w:val="SourceCode"/>
      </w:pPr>
      <w:r>
        <w:rPr>
          <w:rStyle w:val="VerbatimChar"/>
        </w:rPr>
        <w:t xml:space="preserve">:root {</w:t>
      </w:r>
      <w:r>
        <w:br/>
      </w:r>
      <w:r>
        <w:rPr>
          <w:rStyle w:val="VerbatimChar"/>
        </w:rPr>
        <w:t xml:space="preserve">  /* -- Base backgrounds --------------------------- */</w:t>
      </w:r>
      <w:r>
        <w:br/>
      </w:r>
      <w:r>
        <w:rPr>
          <w:rStyle w:val="VerbatimChar"/>
        </w:rPr>
        <w:t xml:space="preserve">  --bg-deep: #0a0f1e; /* primary page background */</w:t>
      </w:r>
      <w:r>
        <w:br/>
      </w:r>
      <w:r>
        <w:rPr>
          <w:rStyle w:val="VerbatimChar"/>
        </w:rPr>
        <w:t xml:space="preserve">  --bg-panel: rgba(255,255,255,0.04); /* glassmorphic panel fill */</w:t>
      </w:r>
      <w:r>
        <w:br/>
      </w:r>
      <w:r>
        <w:rPr>
          <w:rStyle w:val="VerbatimChar"/>
        </w:rPr>
        <w:t xml:space="preserve">  --bg-panel-hv: rgba(255,255,255,0.07); /* panel hover state */</w:t>
      </w:r>
      <w:r>
        <w:br/>
      </w:r>
      <w:r>
        <w:rPr>
          <w:rStyle w:val="VerbatimChar"/>
        </w:rPr>
        <w:t xml:space="preserve">  --border-glass: rgba(255,255,255,0.12); /* glass panel border */</w:t>
      </w:r>
      <w:r>
        <w:br/>
      </w:r>
      <w:r>
        <w:br/>
      </w:r>
      <w:r>
        <w:rPr>
          <w:rStyle w:val="VerbatimChar"/>
        </w:rPr>
        <w:t xml:space="preserve">  /* -- NASA/FIT palette ----------------------- */</w:t>
      </w:r>
      <w:r>
        <w:br/>
      </w:r>
      <w:r>
        <w:rPr>
          <w:rStyle w:val="VerbatimChar"/>
        </w:rPr>
        <w:t xml:space="preserve">  --nasa-blue: #3b74e4; /* LED reset pipeline: NASA blue */</w:t>
      </w:r>
      <w:r>
        <w:br/>
      </w:r>
      <w:r>
        <w:rPr>
          <w:rStyle w:val="VerbatimChar"/>
        </w:rPr>
        <w:t xml:space="preserve">  --nasa-deep: #0B3D91; /* lock-on reticle, deep NASA blue */</w:t>
      </w:r>
      <w:r>
        <w:br/>
      </w:r>
      <w:r>
        <w:rPr>
          <w:rStyle w:val="VerbatimChar"/>
        </w:rPr>
        <w:t xml:space="preserve">  --ft-crimson: #8B0015; /* FT crimson: search state dashed ring */</w:t>
      </w:r>
      <w:r>
        <w:br/>
      </w:r>
      <w:r>
        <w:rPr>
          <w:rStyle w:val="VerbatimChar"/>
        </w:rPr>
        <w:t xml:space="preserve">  --amber: #f59e0b; /* map landmark pipeline: amber */</w:t>
      </w:r>
      <w:r>
        <w:br/>
      </w:r>
      <w:r>
        <w:rPr>
          <w:rStyle w:val="VerbatimChar"/>
        </w:rPr>
        <w:t xml:space="preserve">  --safe-green: #22c55e; /* connected indicator */</w:t>
      </w:r>
      <w:r>
        <w:br/>
      </w:r>
      <w:r>
        <w:rPr>
          <w:rStyle w:val="VerbatimChar"/>
        </w:rPr>
        <w:t xml:space="preserve">  --warn-amber: #f59e0b; /* heartbeat stale warning */</w:t>
      </w:r>
      <w:r>
        <w:br/>
      </w:r>
      <w:r>
        <w:rPr>
          <w:rStyle w:val="VerbatimChar"/>
        </w:rPr>
        <w:t xml:space="preserve">  --danger-red: #ef4444; /* critical alerts */</w:t>
      </w:r>
      <w:r>
        <w:br/>
      </w:r>
      <w:r>
        <w:br/>
      </w:r>
      <w:r>
        <w:rPr>
          <w:rStyle w:val="VerbatimChar"/>
        </w:rPr>
        <w:t xml:space="preserve">  /* -- Typography ------------------------------ */</w:t>
      </w:r>
      <w:r>
        <w:br/>
      </w:r>
      <w:r>
        <w:rPr>
          <w:rStyle w:val="VerbatimChar"/>
        </w:rPr>
        <w:t xml:space="preserve">  --font-mono: 'JetBrains Mono', 'Fira Code', monospace;</w:t>
      </w:r>
      <w:r>
        <w:br/>
      </w:r>
      <w:r>
        <w:rPr>
          <w:rStyle w:val="VerbatimChar"/>
        </w:rPr>
        <w:t xml:space="preserve">  --font-ui: 'Inter', 'Segoe UI', system-ui, sans-serif;</w:t>
      </w:r>
      <w:r>
        <w:br/>
      </w:r>
      <w:r>
        <w:br/>
      </w:r>
      <w:r>
        <w:rPr>
          <w:rStyle w:val="VerbatimChar"/>
        </w:rPr>
        <w:t xml:space="preserve">  /* -- Glassmorphism ---------------------------- */</w:t>
      </w:r>
      <w:r>
        <w:br/>
      </w:r>
      <w:r>
        <w:rPr>
          <w:rStyle w:val="VerbatimChar"/>
        </w:rPr>
        <w:t xml:space="preserve">  --blur-sm: blur(8px); /* small panels */</w:t>
      </w:r>
      <w:r>
        <w:br/>
      </w:r>
      <w:r>
        <w:rPr>
          <w:rStyle w:val="VerbatimChar"/>
        </w:rPr>
        <w:t xml:space="preserve">  --blur-md: blur(16px); /* primary panels */</w:t>
      </w:r>
      <w:r>
        <w:br/>
      </w:r>
      <w:r>
        <w:rPr>
          <w:rStyle w:val="VerbatimChar"/>
        </w:rPr>
        <w:t xml:space="preserve">  --blur-lg: blur(32px); /* hero background overlays */</w:t>
      </w:r>
      <w:r>
        <w:br/>
      </w:r>
      <w:r>
        <w:rPr>
          <w:rStyle w:val="VerbatimChar"/>
        </w:rPr>
        <w:t xml:space="preserve">}</w:t>
      </w:r>
    </w:p>
    <w:bookmarkEnd w:id="171"/>
    <w:bookmarkEnd w:id="172"/>
    <w:bookmarkStart w:id="174" w:name="glassmorphism-implementation"/>
    <w:p>
      <w:pPr>
        <w:pStyle w:val="Heading3"/>
      </w:pPr>
      <w:r>
        <w:t xml:space="preserve">Glassmorphism Implementation</w:t>
      </w:r>
    </w:p>
    <w:p>
      <w:pPr>
        <w:pStyle w:val="FirstParagraph"/>
      </w:pPr>
      <w:r>
        <w:t xml:space="preserve">Glassmorphism in the cockpit is implemented via the CSS</w:t>
      </w:r>
      <w:r>
        <w:t xml:space="preserve"> </w:t>
      </w:r>
      <w:r>
        <w:rPr>
          <w:rStyle w:val="VerbatimChar"/>
        </w:rPr>
        <w:t xml:space="preserve">backdrop-filter</w:t>
      </w:r>
      <w:r>
        <w:t xml:space="preserve"> </w:t>
      </w:r>
      <w:r>
        <w:t xml:space="preserve">property, which applies a blur operation to the composited background of an element. Listing </w:t>
      </w:r>
      <w:hyperlink w:anchor="lst:glassmorphism">
        <w:r>
          <w:rPr>
            <w:rStyle w:val="Hyperlink"/>
          </w:rPr>
          <w:t xml:space="preserve">[lst:glassmorphism]</w:t>
        </w:r>
      </w:hyperlink>
      <w:r>
        <w:t xml:space="preserve"> </w:t>
      </w:r>
      <w:r>
        <w:t xml:space="preserve">shows the implementation pattern used for all primary telemetry panels.</w:t>
      </w:r>
    </w:p>
    <w:bookmarkStart w:id="173" w:name="lst:glassmorphism"/>
    <w:p>
      <w:pPr>
        <w:pStyle w:val="SourceCode"/>
      </w:pPr>
      <w:r>
        <w:rPr>
          <w:rStyle w:val="VerbatimChar"/>
        </w:rPr>
        <w:t xml:space="preserve">.panel {</w:t>
      </w:r>
      <w:r>
        <w:br/>
      </w:r>
      <w:r>
        <w:rPr>
          <w:rStyle w:val="VerbatimChar"/>
        </w:rPr>
        <w:t xml:space="preserve">  background: rgba(255, 255, 255, 0.04);</w:t>
      </w:r>
      <w:r>
        <w:br/>
      </w:r>
      <w:r>
        <w:rPr>
          <w:rStyle w:val="VerbatimChar"/>
        </w:rPr>
        <w:t xml:space="preserve">  backdrop-filter: blur(16px);</w:t>
      </w:r>
      <w:r>
        <w:br/>
      </w:r>
      <w:r>
        <w:rPr>
          <w:rStyle w:val="VerbatimChar"/>
        </w:rPr>
        <w:t xml:space="preserve">  -webkit-backdrop-filter: blur(16px); /* Safari prefix required */</w:t>
      </w:r>
      <w:r>
        <w:br/>
      </w:r>
      <w:r>
        <w:rPr>
          <w:rStyle w:val="VerbatimChar"/>
        </w:rPr>
        <w:t xml:space="preserve">  border: 1px solid rgba(255, 255, 255, 0.12);</w:t>
      </w:r>
      <w:r>
        <w:br/>
      </w:r>
      <w:r>
        <w:rPr>
          <w:rStyle w:val="VerbatimChar"/>
        </w:rPr>
        <w:t xml:space="preserve">  border-radius: 12px;</w:t>
      </w:r>
      <w:r>
        <w:br/>
      </w:r>
      <w:r>
        <w:rPr>
          <w:rStyle w:val="VerbatimChar"/>
        </w:rPr>
        <w:t xml:space="preserve">  box-shadow:</w:t>
      </w:r>
      <w:r>
        <w:br/>
      </w:r>
      <w:r>
        <w:rPr>
          <w:rStyle w:val="VerbatimChar"/>
        </w:rPr>
        <w:t xml:space="preserve">  0 4px 24px rgba(0, 0, 0, 0.4),</w:t>
      </w:r>
      <w:r>
        <w:br/>
      </w:r>
      <w:r>
        <w:rPr>
          <w:rStyle w:val="VerbatimChar"/>
        </w:rPr>
        <w:t xml:space="preserve">  inset 0 1px 0 rgba(255, 255, 255, 0.08);</w:t>
      </w:r>
      <w:r>
        <w:br/>
      </w:r>
      <w:r>
        <w:rPr>
          <w:rStyle w:val="VerbatimChar"/>
        </w:rPr>
        <w:t xml:space="preserve">  /* inset top border creates the 'glass edge' highlight */</w:t>
      </w:r>
      <w:r>
        <w:br/>
      </w:r>
      <w:r>
        <w:rPr>
          <w:rStyle w:val="VerbatimChar"/>
        </w:rPr>
        <w:t xml:space="preserve">}</w:t>
      </w:r>
      <w:r>
        <w:br/>
      </w:r>
      <w:r>
        <w:br/>
      </w:r>
      <w:r>
        <w:rPr>
          <w:rStyle w:val="VerbatimChar"/>
        </w:rPr>
        <w:t xml:space="preserve">/* Performance note: backdrop-filter is GPU-composited on Chromium.</w:t>
      </w:r>
      <w:r>
        <w:br/>
      </w:r>
      <w:r>
        <w:rPr>
          <w:rStyle w:val="VerbatimChar"/>
        </w:rPr>
        <w:t xml:space="preserve">  All cockpit panels have will-change: transform applied to promote</w:t>
      </w:r>
      <w:r>
        <w:br/>
      </w:r>
      <w:r>
        <w:rPr>
          <w:rStyle w:val="VerbatimChar"/>
        </w:rPr>
        <w:t xml:space="preserve">  them to independent compositor layers, preventing repaints during</w:t>
      </w:r>
      <w:r>
        <w:br/>
      </w:r>
      <w:r>
        <w:rPr>
          <w:rStyle w:val="VerbatimChar"/>
        </w:rPr>
        <w:t xml:space="preserve">  the 60 Hz animation loop from invalidating the glass blur cache. */</w:t>
      </w:r>
    </w:p>
    <w:bookmarkEnd w:id="173"/>
    <w:p>
      <w:pPr>
        <w:pStyle w:val="FirstParagraph"/>
      </w:pPr>
      <w:r>
        <w:t xml:space="preserve">The performance impact of</w:t>
      </w:r>
      <w:r>
        <w:t xml:space="preserve"> </w:t>
      </w:r>
      <w:r>
        <w:rPr>
          <w:rStyle w:val="VerbatimChar"/>
        </w:rPr>
        <w:t xml:space="preserve">backdrop-filter</w:t>
      </w:r>
      <w:r>
        <w:t xml:space="preserve"> </w:t>
      </w:r>
      <w:r>
        <w:t xml:space="preserve">is non-trivial: on older integrated GPUs, blurring more than 50% of the viewport area can reduce RAF throughput below 30 Hz. The cockpit mitigates this by: (1) constraining panel sizes to</w:t>
      </w:r>
      <w:r>
        <w:t xml:space="preserve"> </w:t>
      </w:r>
      <m:oMath>
        <m:r>
          <m:rPr>
            <m:sty m:val="p"/>
          </m:rPr>
          <m:t>&lt;</m:t>
        </m:r>
        <m:r>
          <m:t>30</m:t>
        </m:r>
        <m:r>
          <m:rPr>
            <m:sty m:val="p"/>
          </m:rPr>
          <m:t>%</m:t>
        </m:r>
      </m:oMath>
      <w:r>
        <w:t xml:space="preserve"> </w:t>
      </w:r>
      <w:r>
        <w:t xml:space="preserve">of viewport width; (2) setting</w:t>
      </w:r>
      <w:r>
        <w:t xml:space="preserve"> </w:t>
      </w:r>
      <w:r>
        <w:rPr>
          <w:rStyle w:val="VerbatimChar"/>
        </w:rPr>
        <w:t xml:space="preserve">backdrop-filter</w:t>
      </w:r>
      <w:r>
        <w:t xml:space="preserve"> </w:t>
      </w:r>
      <w:r>
        <w:t xml:space="preserve">only on positioned panels with limited z-spread; (3) capping the blur radius at 16 px, which provides visually convincing glass depth without triggering the full Gaussian pyramid computation.</w:t>
      </w:r>
    </w:p>
    <w:bookmarkEnd w:id="174"/>
    <w:bookmarkEnd w:id="175"/>
    <w:bookmarkStart w:id="177" w:name="bento-grid-layout-system"/>
    <w:p>
      <w:pPr>
        <w:pStyle w:val="Heading2"/>
      </w:pPr>
      <w:r>
        <w:t xml:space="preserve">Bento Grid Layout System</w:t>
      </w:r>
    </w:p>
    <w:p>
      <w:pPr>
        <w:pStyle w:val="FirstParagraph"/>
      </w:pPr>
      <w:r>
        <w:t xml:space="preserve">The cockpit layout is organized as a CSS Grid</w:t>
      </w:r>
      <w:r>
        <w:t xml:space="preserve"> </w:t>
      </w:r>
      <w:r>
        <w:t xml:space="preserve">“bento grid”</w:t>
      </w:r>
      <w:r>
        <w:t xml:space="preserve">: a term from the Apple design vocabulary denoting an asymmetric grid of panels of varying sizes arranged in a visually balanced mosaic. The grid is defined with seven named areas (Listing </w:t>
      </w:r>
      <w:hyperlink w:anchor="lst:bento-grid">
        <w:r>
          <w:rPr>
            <w:rStyle w:val="Hyperlink"/>
          </w:rPr>
          <w:t xml:space="preserve">[lst:bento-grid]</w:t>
        </w:r>
      </w:hyperlink>
      <w:r>
        <w:t xml:space="preserve">).</w:t>
      </w:r>
    </w:p>
    <w:bookmarkStart w:id="176" w:name="lst:bento-grid"/>
    <w:p>
      <w:pPr>
        <w:pStyle w:val="SourceCode"/>
      </w:pPr>
      <w:r>
        <w:rPr>
          <w:rStyle w:val="VerbatimChar"/>
        </w:rPr>
        <w:t xml:space="preserve">.cockpit-grid {</w:t>
      </w:r>
      <w:r>
        <w:br/>
      </w:r>
      <w:r>
        <w:rPr>
          <w:rStyle w:val="VerbatimChar"/>
        </w:rPr>
        <w:t xml:space="preserve">  display: grid;</w:t>
      </w:r>
      <w:r>
        <w:br/>
      </w:r>
      <w:r>
        <w:rPr>
          <w:rStyle w:val="VerbatimChar"/>
        </w:rPr>
        <w:t xml:space="preserve">  grid-template-columns: 280px 1fr 1fr 280px;</w:t>
      </w:r>
      <w:r>
        <w:br/>
      </w:r>
      <w:r>
        <w:rPr>
          <w:rStyle w:val="VerbatimChar"/>
        </w:rPr>
        <w:t xml:space="preserve">  grid-template-rows: 48px 1fr 320px 48px;</w:t>
      </w:r>
      <w:r>
        <w:br/>
      </w:r>
      <w:r>
        <w:rPr>
          <w:rStyle w:val="VerbatimChar"/>
        </w:rPr>
        <w:t xml:space="preserve">  grid-template-areas:</w:t>
      </w:r>
      <w:r>
        <w:br/>
      </w:r>
      <w:r>
        <w:rPr>
          <w:rStyle w:val="VerbatimChar"/>
        </w:rPr>
        <w:t xml:space="preserve">  'header header header header'</w:t>
      </w:r>
      <w:r>
        <w:br/>
      </w:r>
      <w:r>
        <w:rPr>
          <w:rStyle w:val="VerbatimChar"/>
        </w:rPr>
        <w:t xml:space="preserve">  'left video map right'</w:t>
      </w:r>
      <w:r>
        <w:br/>
      </w:r>
      <w:r>
        <w:rPr>
          <w:rStyle w:val="VerbatimChar"/>
        </w:rPr>
        <w:t xml:space="preserve">  'left status alerts right'</w:t>
      </w:r>
      <w:r>
        <w:br/>
      </w:r>
      <w:r>
        <w:rPr>
          <w:rStyle w:val="VerbatimChar"/>
        </w:rPr>
        <w:t xml:space="preserve">  'footer footer footer footer';</w:t>
      </w:r>
      <w:r>
        <w:br/>
      </w:r>
      <w:r>
        <w:rPr>
          <w:rStyle w:val="VerbatimChar"/>
        </w:rPr>
        <w:t xml:space="preserve">  gap: 12px;</w:t>
      </w:r>
      <w:r>
        <w:br/>
      </w:r>
      <w:r>
        <w:rPr>
          <w:rStyle w:val="VerbatimChar"/>
        </w:rPr>
        <w:t xml:space="preserve">  height: 100vh;</w:t>
      </w:r>
      <w:r>
        <w:br/>
      </w:r>
      <w:r>
        <w:rPr>
          <w:rStyle w:val="VerbatimChar"/>
        </w:rPr>
        <w:t xml:space="preserve">  padding: 12px;</w:t>
      </w:r>
      <w:r>
        <w:br/>
      </w:r>
      <w:r>
        <w:rPr>
          <w:rStyle w:val="VerbatimChar"/>
        </w:rPr>
        <w:t xml:space="preserve">  background: var(--bg-deep);</w:t>
      </w:r>
      <w:r>
        <w:br/>
      </w:r>
      <w:r>
        <w:rPr>
          <w:rStyle w:val="VerbatimChar"/>
        </w:rPr>
        <w:t xml:space="preserve">}</w:t>
      </w:r>
      <w:r>
        <w:br/>
      </w:r>
      <w:r>
        <w:br/>
      </w:r>
      <w:r>
        <w:rPr>
          <w:rStyle w:val="VerbatimChar"/>
        </w:rPr>
        <w:t xml:space="preserve">/* Responsive breakpoint: at &lt; 1200px, collapse to 2-column layout */</w:t>
      </w:r>
      <w:r>
        <w:br/>
      </w:r>
      <w:r>
        <w:rPr>
          <w:rStyle w:val="VerbatimChar"/>
        </w:rPr>
        <w:t xml:space="preserve">@media (max-width: 1200px) {</w:t>
      </w:r>
      <w:r>
        <w:br/>
      </w:r>
      <w:r>
        <w:rPr>
          <w:rStyle w:val="VerbatimChar"/>
        </w:rPr>
        <w:t xml:space="preserve">  .cockpit-grid {</w:t>
      </w:r>
      <w:r>
        <w:br/>
      </w:r>
      <w:r>
        <w:rPr>
          <w:rStyle w:val="VerbatimChar"/>
        </w:rPr>
        <w:t xml:space="preserve">  grid-template-columns: 1fr 1fr;</w:t>
      </w:r>
      <w:r>
        <w:br/>
      </w:r>
      <w:r>
        <w:rPr>
          <w:rStyle w:val="VerbatimChar"/>
        </w:rPr>
        <w:t xml:space="preserve">  grid-template-areas:</w:t>
      </w:r>
      <w:r>
        <w:br/>
      </w:r>
      <w:r>
        <w:rPr>
          <w:rStyle w:val="VerbatimChar"/>
        </w:rPr>
        <w:t xml:space="preserve">  'header header'</w:t>
      </w:r>
      <w:r>
        <w:br/>
      </w:r>
      <w:r>
        <w:rPr>
          <w:rStyle w:val="VerbatimChar"/>
        </w:rPr>
        <w:t xml:space="preserve">  'video video'</w:t>
      </w:r>
      <w:r>
        <w:br/>
      </w:r>
      <w:r>
        <w:rPr>
          <w:rStyle w:val="VerbatimChar"/>
        </w:rPr>
        <w:t xml:space="preserve">  'map status'</w:t>
      </w:r>
      <w:r>
        <w:br/>
      </w:r>
      <w:r>
        <w:rPr>
          <w:rStyle w:val="VerbatimChar"/>
        </w:rPr>
        <w:t xml:space="preserve">  'left right'</w:t>
      </w:r>
      <w:r>
        <w:br/>
      </w:r>
      <w:r>
        <w:rPr>
          <w:rStyle w:val="VerbatimChar"/>
        </w:rPr>
        <w:t xml:space="preserve">  'footer footer';</w:t>
      </w:r>
      <w:r>
        <w:br/>
      </w:r>
      <w:r>
        <w:rPr>
          <w:rStyle w:val="VerbatimChar"/>
        </w:rPr>
        <w:t xml:space="preserve">  }</w:t>
      </w:r>
      <w:r>
        <w:br/>
      </w:r>
      <w:r>
        <w:rPr>
          <w:rStyle w:val="VerbatimChar"/>
        </w:rPr>
        <w:t xml:space="preserve">}</w:t>
      </w:r>
    </w:p>
    <w:bookmarkEnd w:id="176"/>
    <w:bookmarkEnd w:id="177"/>
    <w:bookmarkStart w:id="184" w:name="canvas-2d-vision-overlay-architecture"/>
    <w:p>
      <w:pPr>
        <w:pStyle w:val="Heading2"/>
      </w:pPr>
      <w:r>
        <w:t xml:space="preserve">Canvas 2D Vision Overlay: Architecture</w:t>
      </w:r>
    </w:p>
    <w:bookmarkStart w:id="179" w:name="requestanimationframe-decoupling"/>
    <w:p>
      <w:pPr>
        <w:pStyle w:val="Heading3"/>
      </w:pPr>
      <w:r>
        <w:rPr>
          <w:rStyle w:val="VerbatimChar"/>
        </w:rPr>
        <w:t xml:space="preserve">requestAnimationFrame</w:t>
      </w:r>
      <w:r>
        <w:t xml:space="preserve"> </w:t>
      </w:r>
      <w:r>
        <w:t xml:space="preserve">Decoupling</w:t>
      </w:r>
    </w:p>
    <w:p>
      <w:pPr>
        <w:pStyle w:val="FirstParagraph"/>
      </w:pPr>
      <w:r>
        <w:t xml:space="preserve">The canvas overlay runs in a</w:t>
      </w:r>
      <w:r>
        <w:t xml:space="preserve"> </w:t>
      </w:r>
      <w:r>
        <w:rPr>
          <w:rStyle w:val="VerbatimChar"/>
        </w:rPr>
        <w:t xml:space="preserve">requestAnimationFrame</w:t>
      </w:r>
      <w:r>
        <w:t xml:space="preserve"> </w:t>
      </w:r>
      <w:r>
        <w:t xml:space="preserve">(RAF) loop that is completely decoupled from the WebSocket telemetry arrival rate. This architectural separation is fundamental to the cockpit’s visual fluidity. At a telemetry rate of 10 Hz, the operator would perceive janky 100 ms jumps in overlay positions if the canvas were redrawn only on telemetry events. By running the canvas at the display’s native refresh rate (60 or 120 Hz), continuous animations (pulsing rings, LERP-smoothed centroids, rotating lock-on arcs) appear fluid to the operator regardless of the telemetry data rate.</w:t>
      </w:r>
    </w:p>
    <w:bookmarkStart w:id="178" w:name="lst:raf-loop"/>
    <w:p>
      <w:pPr>
        <w:pStyle w:val="SourceCode"/>
      </w:pPr>
      <w:r>
        <w:rPr>
          <w:rStyle w:val="VerbatimChar"/>
        </w:rPr>
        <w:t xml:space="preserve">// app.js -- RAF loop structure</w:t>
      </w:r>
      <w:r>
        <w:br/>
      </w:r>
      <w:r>
        <w:rPr>
          <w:rStyle w:val="VerbatimChar"/>
        </w:rPr>
        <w:t xml:space="preserve">let _rafId = null;</w:t>
      </w:r>
      <w:r>
        <w:br/>
      </w:r>
      <w:r>
        <w:rPr>
          <w:rStyle w:val="VerbatimChar"/>
        </w:rPr>
        <w:t xml:space="preserve">let _lastRafTs = 0;</w:t>
      </w:r>
      <w:r>
        <w:br/>
      </w:r>
      <w:r>
        <w:br/>
      </w:r>
      <w:r>
        <w:rPr>
          <w:rStyle w:val="VerbatimChar"/>
        </w:rPr>
        <w:t xml:space="preserve">function _visionRAF(ts) {</w:t>
      </w:r>
      <w:r>
        <w:br/>
      </w:r>
      <w:r>
        <w:rPr>
          <w:rStyle w:val="VerbatimChar"/>
        </w:rPr>
        <w:t xml:space="preserve">  _rafId = requestAnimationFrame(_visionRAF);</w:t>
      </w:r>
      <w:r>
        <w:br/>
      </w:r>
      <w:r>
        <w:rPr>
          <w:rStyle w:val="VerbatimChar"/>
        </w:rPr>
        <w:t xml:space="preserve">  const dt = ts - _lastRafTs;</w:t>
      </w:r>
      <w:r>
        <w:br/>
      </w:r>
      <w:r>
        <w:rPr>
          <w:rStyle w:val="VerbatimChar"/>
        </w:rPr>
        <w:t xml:space="preserve">  _lastRafTs = ts;</w:t>
      </w:r>
      <w:r>
        <w:br/>
      </w:r>
      <w:r>
        <w:br/>
      </w:r>
      <w:r>
        <w:rPr>
          <w:rStyle w:val="VerbatimChar"/>
        </w:rPr>
        <w:t xml:space="preserve">  // 1. LERP smoothed positions toward telemetry targets</w:t>
      </w:r>
      <w:r>
        <w:br/>
      </w:r>
      <w:r>
        <w:rPr>
          <w:rStyle w:val="VerbatimChar"/>
        </w:rPr>
        <w:t xml:space="preserve">  _lerpCentroids(dt);</w:t>
      </w:r>
      <w:r>
        <w:br/>
      </w:r>
      <w:r>
        <w:br/>
      </w:r>
      <w:r>
        <w:rPr>
          <w:rStyle w:val="VerbatimChar"/>
        </w:rPr>
        <w:t xml:space="preserve">  // 2. Clear canvas at device pixel ratio</w:t>
      </w:r>
      <w:r>
        <w:br/>
      </w:r>
      <w:r>
        <w:rPr>
          <w:rStyle w:val="VerbatimChar"/>
        </w:rPr>
        <w:t xml:space="preserve">  const ctx = overlayCanvas.getContext('2d');</w:t>
      </w:r>
      <w:r>
        <w:br/>
      </w:r>
      <w:r>
        <w:rPr>
          <w:rStyle w:val="VerbatimChar"/>
        </w:rPr>
        <w:t xml:space="preserve">  ctx.clearRect(0, 0, overlayCanvas.width, overlayCanvas.height);</w:t>
      </w:r>
      <w:r>
        <w:br/>
      </w:r>
      <w:r>
        <w:br/>
      </w:r>
      <w:r>
        <w:rPr>
          <w:rStyle w:val="VerbatimChar"/>
        </w:rPr>
        <w:t xml:space="preserve">  // 3. Draw detection overlays (LED + landmark)</w:t>
      </w:r>
      <w:r>
        <w:br/>
      </w:r>
      <w:r>
        <w:rPr>
          <w:rStyle w:val="VerbatimChar"/>
        </w:rPr>
        <w:t xml:space="preserve">  if (_detHyst &gt; 0) {</w:t>
      </w:r>
      <w:r>
        <w:br/>
      </w:r>
      <w:r>
        <w:rPr>
          <w:rStyle w:val="VerbatimChar"/>
        </w:rPr>
        <w:t xml:space="preserve">  const alpha = 0.35 + 0.55 * (_detHyst / DET_HYSTERESIS);</w:t>
      </w:r>
      <w:r>
        <w:br/>
      </w:r>
      <w:r>
        <w:rPr>
          <w:rStyle w:val="VerbatimChar"/>
        </w:rPr>
        <w:t xml:space="preserve">  _drawDetection(ctx, alpha);</w:t>
      </w:r>
      <w:r>
        <w:br/>
      </w:r>
      <w:r>
        <w:rPr>
          <w:rStyle w:val="VerbatimChar"/>
        </w:rPr>
        <w:t xml:space="preserve">  _detHyst--;</w:t>
      </w:r>
      <w:r>
        <w:br/>
      </w:r>
      <w:r>
        <w:rPr>
          <w:rStyle w:val="VerbatimChar"/>
        </w:rPr>
        <w:t xml:space="preserve">  }</w:t>
      </w:r>
      <w:r>
        <w:br/>
      </w:r>
      <w:r>
        <w:br/>
      </w:r>
      <w:r>
        <w:rPr>
          <w:rStyle w:val="VerbatimChar"/>
        </w:rPr>
        <w:t xml:space="preserve">  // 4. Draw FSM state overlays (reticle, search ring)</w:t>
      </w:r>
      <w:r>
        <w:br/>
      </w:r>
      <w:r>
        <w:rPr>
          <w:rStyle w:val="VerbatimChar"/>
        </w:rPr>
        <w:t xml:space="preserve">  _drawFsmOverlay(ctx, ts);</w:t>
      </w:r>
      <w:r>
        <w:br/>
      </w:r>
      <w:r>
        <w:rPr>
          <w:rStyle w:val="VerbatimChar"/>
        </w:rPr>
        <w:t xml:space="preserve">}</w:t>
      </w:r>
      <w:r>
        <w:br/>
      </w:r>
      <w:r>
        <w:br/>
      </w:r>
      <w:r>
        <w:rPr>
          <w:rStyle w:val="VerbatimChar"/>
        </w:rPr>
        <w:t xml:space="preserve">// Start RAF on connect, stop on disconnect</w:t>
      </w:r>
      <w:r>
        <w:br/>
      </w:r>
      <w:r>
        <w:rPr>
          <w:rStyle w:val="VerbatimChar"/>
        </w:rPr>
        <w:t xml:space="preserve">function _startRaf() { if (!_rafId) _rafId = requestAnimationFrame(_visionRAF); }</w:t>
      </w:r>
      <w:r>
        <w:br/>
      </w:r>
      <w:r>
        <w:rPr>
          <w:rStyle w:val="VerbatimChar"/>
        </w:rPr>
        <w:t xml:space="preserve">function _stopRaf() { if (_rafId) { cancelAnimationFrame(_rafId); _rafId = null; } }</w:t>
      </w:r>
    </w:p>
    <w:bookmarkEnd w:id="178"/>
    <w:bookmarkEnd w:id="179"/>
    <w:bookmarkStart w:id="181" w:name="device-pixel-ratio-handling"/>
    <w:p>
      <w:pPr>
        <w:pStyle w:val="Heading3"/>
      </w:pPr>
      <w:r>
        <w:t xml:space="preserve">Device Pixel Ratio Handling</w:t>
      </w:r>
    </w:p>
    <w:p>
      <w:pPr>
        <w:pStyle w:val="FirstParagraph"/>
      </w:pPr>
      <w:r>
        <w:t xml:space="preserve">High-DPI displays (</w:t>
      </w:r>
      <w:r>
        <w:rPr>
          <w:rStyle w:val="VerbatimChar"/>
        </w:rPr>
        <w:t xml:space="preserve">devicePixelRatio</w:t>
      </w:r>
      <w:r>
        <w:t xml:space="preserve"> </w:t>
      </w:r>
      <w:r>
        <w:t xml:space="preserve">= 2 or 3 on Retina/4K screens) require the canvas bitmap to be sized at physical pixel resolution while the CSS display size remains in logical pixels. Failure to handle DPR produces blurry overlays that look aliased over the sharp video feed (Listing </w:t>
      </w:r>
      <w:hyperlink w:anchor="lst:dpr-handling">
        <w:r>
          <w:rPr>
            <w:rStyle w:val="Hyperlink"/>
          </w:rPr>
          <w:t xml:space="preserve">[lst:dpr-handling]</w:t>
        </w:r>
      </w:hyperlink>
      <w:r>
        <w:t xml:space="preserve">).</w:t>
      </w:r>
    </w:p>
    <w:bookmarkStart w:id="180" w:name="lst:dpr-handling"/>
    <w:p>
      <w:pPr>
        <w:pStyle w:val="SourceCode"/>
      </w:pPr>
      <w:r>
        <w:rPr>
          <w:rStyle w:val="VerbatimChar"/>
        </w:rPr>
        <w:t xml:space="preserve">function _resizeCanvas() {</w:t>
      </w:r>
      <w:r>
        <w:br/>
      </w:r>
      <w:r>
        <w:rPr>
          <w:rStyle w:val="VerbatimChar"/>
        </w:rPr>
        <w:t xml:space="preserve">  const dpr = window.devicePixelRatio || 1;</w:t>
      </w:r>
      <w:r>
        <w:br/>
      </w:r>
      <w:r>
        <w:rPr>
          <w:rStyle w:val="VerbatimChar"/>
        </w:rPr>
        <w:t xml:space="preserve">  const rect = overlayCanvas.parentElement.getBoundingClientRect();</w:t>
      </w:r>
      <w:r>
        <w:br/>
      </w:r>
      <w:r>
        <w:br/>
      </w:r>
      <w:r>
        <w:rPr>
          <w:rStyle w:val="VerbatimChar"/>
        </w:rPr>
        <w:t xml:space="preserve">  // Physical pixel dimensions (bitmap resolution)</w:t>
      </w:r>
      <w:r>
        <w:br/>
      </w:r>
      <w:r>
        <w:rPr>
          <w:rStyle w:val="VerbatimChar"/>
        </w:rPr>
        <w:t xml:space="preserve">  overlayCanvas.width = Math.round(rect.width * dpr);</w:t>
      </w:r>
      <w:r>
        <w:br/>
      </w:r>
      <w:r>
        <w:rPr>
          <w:rStyle w:val="VerbatimChar"/>
        </w:rPr>
        <w:t xml:space="preserve">  overlayCanvas.height = Math.round(rect.height * dpr);</w:t>
      </w:r>
      <w:r>
        <w:br/>
      </w:r>
      <w:r>
        <w:br/>
      </w:r>
      <w:r>
        <w:rPr>
          <w:rStyle w:val="VerbatimChar"/>
        </w:rPr>
        <w:t xml:space="preserve">  // CSS display dimensions (logical size, in CSS px)</w:t>
      </w:r>
      <w:r>
        <w:br/>
      </w:r>
      <w:r>
        <w:rPr>
          <w:rStyle w:val="VerbatimChar"/>
        </w:rPr>
        <w:t xml:space="preserve">  overlayCanvas.style.width = rect.width + 'px';</w:t>
      </w:r>
      <w:r>
        <w:br/>
      </w:r>
      <w:r>
        <w:rPr>
          <w:rStyle w:val="VerbatimChar"/>
        </w:rPr>
        <w:t xml:space="preserve">  overlayCanvas.style.height = rect.height + 'px';</w:t>
      </w:r>
      <w:r>
        <w:br/>
      </w:r>
      <w:r>
        <w:br/>
      </w:r>
      <w:r>
        <w:rPr>
          <w:rStyle w:val="VerbatimChar"/>
        </w:rPr>
        <w:t xml:space="preserve">  // Scale all drawing operations by DPR</w:t>
      </w:r>
      <w:r>
        <w:br/>
      </w:r>
      <w:r>
        <w:rPr>
          <w:rStyle w:val="VerbatimChar"/>
        </w:rPr>
        <w:t xml:space="preserve">  const ctx = overlayCanvas.getContext('2d');</w:t>
      </w:r>
      <w:r>
        <w:br/>
      </w:r>
      <w:r>
        <w:rPr>
          <w:rStyle w:val="VerbatimChar"/>
        </w:rPr>
        <w:t xml:space="preserve">  ctx.setTransform(dpr, 0, 0, dpr, 0, 0);</w:t>
      </w:r>
      <w:r>
        <w:br/>
      </w:r>
      <w:r>
        <w:rPr>
          <w:rStyle w:val="VerbatimChar"/>
        </w:rPr>
        <w:t xml:space="preserve">}</w:t>
      </w:r>
      <w:r>
        <w:br/>
      </w:r>
      <w:r>
        <w:br/>
      </w:r>
      <w:r>
        <w:rPr>
          <w:rStyle w:val="VerbatimChar"/>
        </w:rPr>
        <w:t xml:space="preserve">window.addEventListener('resize', _resizeCanvas);</w:t>
      </w:r>
      <w:r>
        <w:br/>
      </w:r>
      <w:r>
        <w:rPr>
          <w:rStyle w:val="VerbatimChar"/>
        </w:rPr>
        <w:t xml:space="preserve">_resizeCanvas();</w:t>
      </w:r>
    </w:p>
    <w:bookmarkEnd w:id="180"/>
    <w:bookmarkEnd w:id="181"/>
    <w:bookmarkStart w:id="183" w:name="X727f449d57aea46f442cd42496f62ab0f63b617"/>
    <w:p>
      <w:pPr>
        <w:pStyle w:val="Heading3"/>
      </w:pPr>
      <w:r>
        <w:t xml:space="preserve">Coordinate Mapping: Image Pixels to Canvas Pixels</w:t>
      </w:r>
    </w:p>
    <w:p>
      <w:pPr>
        <w:pStyle w:val="FirstParagraph"/>
      </w:pPr>
      <w:r>
        <w:t xml:space="preserve">The camera frame (</w:t>
      </w:r>
      <m:oMath>
        <m:r>
          <m:t>640</m:t>
        </m:r>
        <m:r>
          <m:rPr>
            <m:sty m:val="p"/>
          </m:rPr>
          <m:t>×</m:t>
        </m:r>
        <m:r>
          <m:t>480</m:t>
        </m:r>
      </m:oMath>
      <w:r>
        <w:t xml:space="preserve"> px) is displayed inside a CSS container that may have any aspect ratio, with letterboxing applied by the browser. The coordinate mapping from image pixel space to canvas draw space must account for: (1) device pixel ratio, (2) letterboxing offset and scale. The</w:t>
      </w:r>
      <w:r>
        <w:t xml:space="preserve"> </w:t>
      </w:r>
      <w:r>
        <w:rPr>
          <w:rStyle w:val="VerbatimChar"/>
        </w:rPr>
        <w:t xml:space="preserve">getVideoRect()</w:t>
      </w:r>
      <w:r>
        <w:t xml:space="preserve"> </w:t>
      </w:r>
      <w:r>
        <w:t xml:space="preserve">function computes the actual displayed area of the 4:3 video within its CSS container (Listing </w:t>
      </w:r>
      <w:hyperlink w:anchor="lst:coord-mapping">
        <w:r>
          <w:rPr>
            <w:rStyle w:val="Hyperlink"/>
          </w:rPr>
          <w:t xml:space="preserve">[lst:coord-mapping]</w:t>
        </w:r>
      </w:hyperlink>
      <w:r>
        <w:t xml:space="preserve">).</w:t>
      </w:r>
    </w:p>
    <w:bookmarkStart w:id="182" w:name="lst:coord-mapping"/>
    <w:p>
      <w:pPr>
        <w:pStyle w:val="SourceCode"/>
      </w:pPr>
      <w:r>
        <w:rPr>
          <w:rStyle w:val="VerbatimChar"/>
        </w:rPr>
        <w:t xml:space="preserve">function getVideoRect() {</w:t>
      </w:r>
      <w:r>
        <w:br/>
      </w:r>
      <w:r>
        <w:rPr>
          <w:rStyle w:val="VerbatimChar"/>
        </w:rPr>
        <w:t xml:space="preserve">  const dpr = window.devicePixelRatio || 1;</w:t>
      </w:r>
      <w:r>
        <w:br/>
      </w:r>
      <w:r>
        <w:rPr>
          <w:rStyle w:val="VerbatimChar"/>
        </w:rPr>
        <w:t xml:space="preserve">  const el = videoElement;</w:t>
      </w:r>
      <w:r>
        <w:br/>
      </w:r>
      <w:r>
        <w:rPr>
          <w:rStyle w:val="VerbatimChar"/>
        </w:rPr>
        <w:t xml:space="preserve">  const cw = el.clientWidth * dpr; // physical canvas width</w:t>
      </w:r>
      <w:r>
        <w:br/>
      </w:r>
      <w:r>
        <w:rPr>
          <w:rStyle w:val="VerbatimChar"/>
        </w:rPr>
        <w:t xml:space="preserve">  const ch = el.clientHeight * dpr; // physical canvas height</w:t>
      </w:r>
      <w:r>
        <w:br/>
      </w:r>
      <w:r>
        <w:rPr>
          <w:rStyle w:val="VerbatimChar"/>
        </w:rPr>
        <w:t xml:space="preserve">  const vr = el.videoWidth / el.videoHeight; // 640/480 = 1.333...</w:t>
      </w:r>
      <w:r>
        <w:br/>
      </w:r>
      <w:r>
        <w:rPr>
          <w:rStyle w:val="VerbatimChar"/>
        </w:rPr>
        <w:t xml:space="preserve">  const cr = cw / ch; // container aspect ratio</w:t>
      </w:r>
      <w:r>
        <w:br/>
      </w:r>
      <w:r>
        <w:br/>
      </w:r>
      <w:r>
        <w:rPr>
          <w:rStyle w:val="VerbatimChar"/>
        </w:rPr>
        <w:t xml:space="preserve">  let vw, vh, vx, vy;</w:t>
      </w:r>
      <w:r>
        <w:br/>
      </w:r>
      <w:r>
        <w:rPr>
          <w:rStyle w:val="VerbatimChar"/>
        </w:rPr>
        <w:t xml:space="preserve">  if (vr &gt; cr) {</w:t>
      </w:r>
      <w:r>
        <w:br/>
      </w:r>
      <w:r>
        <w:rPr>
          <w:rStyle w:val="VerbatimChar"/>
        </w:rPr>
        <w:t xml:space="preserve">  // Video is wider than container: letterbox top/bottom</w:t>
      </w:r>
      <w:r>
        <w:br/>
      </w:r>
      <w:r>
        <w:rPr>
          <w:rStyle w:val="VerbatimChar"/>
        </w:rPr>
        <w:t xml:space="preserve">  vw = cw;</w:t>
      </w:r>
      <w:r>
        <w:br/>
      </w:r>
      <w:r>
        <w:rPr>
          <w:rStyle w:val="VerbatimChar"/>
        </w:rPr>
        <w:t xml:space="preserve">  vh = cw / vr;</w:t>
      </w:r>
      <w:r>
        <w:br/>
      </w:r>
      <w:r>
        <w:rPr>
          <w:rStyle w:val="VerbatimChar"/>
        </w:rPr>
        <w:t xml:space="preserve">  vx = 0;</w:t>
      </w:r>
      <w:r>
        <w:br/>
      </w:r>
      <w:r>
        <w:rPr>
          <w:rStyle w:val="VerbatimChar"/>
        </w:rPr>
        <w:t xml:space="preserve">  vy = (ch - vh) / 2;</w:t>
      </w:r>
      <w:r>
        <w:br/>
      </w:r>
      <w:r>
        <w:rPr>
          <w:rStyle w:val="VerbatimChar"/>
        </w:rPr>
        <w:t xml:space="preserve">  } else {</w:t>
      </w:r>
      <w:r>
        <w:br/>
      </w:r>
      <w:r>
        <w:rPr>
          <w:rStyle w:val="VerbatimChar"/>
        </w:rPr>
        <w:t xml:space="preserve">  // Container is wider than video: pillarbox left/right</w:t>
      </w:r>
      <w:r>
        <w:br/>
      </w:r>
      <w:r>
        <w:rPr>
          <w:rStyle w:val="VerbatimChar"/>
        </w:rPr>
        <w:t xml:space="preserve">  vh = ch;</w:t>
      </w:r>
      <w:r>
        <w:br/>
      </w:r>
      <w:r>
        <w:rPr>
          <w:rStyle w:val="VerbatimChar"/>
        </w:rPr>
        <w:t xml:space="preserve">  vw = ch * vr;</w:t>
      </w:r>
      <w:r>
        <w:br/>
      </w:r>
      <w:r>
        <w:rPr>
          <w:rStyle w:val="VerbatimChar"/>
        </w:rPr>
        <w:t xml:space="preserve">  vx = (cw - vw) / 2;</w:t>
      </w:r>
      <w:r>
        <w:br/>
      </w:r>
      <w:r>
        <w:rPr>
          <w:rStyle w:val="VerbatimChar"/>
        </w:rPr>
        <w:t xml:space="preserve">  vy = 0;</w:t>
      </w:r>
      <w:r>
        <w:br/>
      </w:r>
      <w:r>
        <w:rPr>
          <w:rStyle w:val="VerbatimChar"/>
        </w:rPr>
        <w:t xml:space="preserve">  }</w:t>
      </w:r>
      <w:r>
        <w:br/>
      </w:r>
      <w:r>
        <w:rPr>
          <w:rStyle w:val="VerbatimChar"/>
        </w:rPr>
        <w:t xml:space="preserve">  return { x: vx, y: vy, w: vw, h: vh };</w:t>
      </w:r>
      <w:r>
        <w:br/>
      </w:r>
      <w:r>
        <w:rPr>
          <w:rStyle w:val="VerbatimChar"/>
        </w:rPr>
        <w:t xml:space="preserve">}</w:t>
      </w:r>
      <w:r>
        <w:br/>
      </w:r>
      <w:r>
        <w:br/>
      </w:r>
      <w:r>
        <w:rPr>
          <w:rStyle w:val="VerbatimChar"/>
        </w:rPr>
        <w:t xml:space="preserve">// Map image coordinates (ix, iy) in [0..fw] x [0..fh]</w:t>
      </w:r>
      <w:r>
        <w:br/>
      </w:r>
      <w:r>
        <w:rPr>
          <w:rStyle w:val="VerbatimChar"/>
        </w:rPr>
        <w:t xml:space="preserve">// to canvas physical coordinates</w:t>
      </w:r>
      <w:r>
        <w:br/>
      </w:r>
      <w:r>
        <w:rPr>
          <w:rStyle w:val="VerbatimChar"/>
        </w:rPr>
        <w:t xml:space="preserve">function imgToPx(ix, iy, vr, fw, fh) {</w:t>
      </w:r>
      <w:r>
        <w:br/>
      </w:r>
      <w:r>
        <w:rPr>
          <w:rStyle w:val="VerbatimChar"/>
        </w:rPr>
        <w:t xml:space="preserve">  return [</w:t>
      </w:r>
      <w:r>
        <w:br/>
      </w:r>
      <w:r>
        <w:rPr>
          <w:rStyle w:val="VerbatimChar"/>
        </w:rPr>
        <w:t xml:space="preserve">  vr.x + (ix / fw) * vr.w,</w:t>
      </w:r>
      <w:r>
        <w:br/>
      </w:r>
      <w:r>
        <w:rPr>
          <w:rStyle w:val="VerbatimChar"/>
        </w:rPr>
        <w:t xml:space="preserve">  vr.y + (iy / fh) * vr.h</w:t>
      </w:r>
      <w:r>
        <w:br/>
      </w:r>
      <w:r>
        <w:rPr>
          <w:rStyle w:val="VerbatimChar"/>
        </w:rPr>
        <w:t xml:space="preserve">  ];</w:t>
      </w:r>
      <w:r>
        <w:br/>
      </w:r>
      <w:r>
        <w:rPr>
          <w:rStyle w:val="VerbatimChar"/>
        </w:rPr>
        <w:t xml:space="preserve">}</w:t>
      </w:r>
    </w:p>
    <w:bookmarkEnd w:id="182"/>
    <w:bookmarkEnd w:id="183"/>
    <w:bookmarkEnd w:id="184"/>
    <w:bookmarkStart w:id="186" w:name="lerp-smoothing-for-visual-stability"/>
    <w:p>
      <w:pPr>
        <w:pStyle w:val="Heading2"/>
      </w:pPr>
      <w:r>
        <w:t xml:space="preserve">LERP Smoothing for Visual Stability</w:t>
      </w:r>
    </w:p>
    <w:p>
      <w:pPr>
        <w:pStyle w:val="FirstParagraph"/>
      </w:pPr>
      <w:r>
        <w:t xml:space="preserve">LERP (Linear Interpolation) is applied to the rendered centroid positions to smooth between telemetry-rate (10 Hz) updates and the 60 Hz canvas rendering rate. Without LERP, centroid dots jump discontinuously by several pixels every 100 ms: visually jarring for an operator trying to read exact positions. With LERP, the dots drift smoothly at sub-pixel precision toward their target positions (Listing </w:t>
      </w:r>
      <w:hyperlink w:anchor="lst:lerp-smoothing">
        <w:r>
          <w:rPr>
            <w:rStyle w:val="Hyperlink"/>
          </w:rPr>
          <w:t xml:space="preserve">[lst:lerp-smoothing]</w:t>
        </w:r>
      </w:hyperlink>
      <w:r>
        <w:t xml:space="preserve">).</w:t>
      </w:r>
    </w:p>
    <w:bookmarkStart w:id="185" w:name="lst:lerp-smoothing"/>
    <w:p>
      <w:pPr>
        <w:pStyle w:val="SourceCode"/>
      </w:pPr>
      <w:r>
        <w:rPr>
          <w:rStyle w:val="VerbatimChar"/>
        </w:rPr>
        <w:t xml:space="preserve">// Per-pipeline LERP state</w:t>
      </w:r>
      <w:r>
        <w:br/>
      </w:r>
      <w:r>
        <w:rPr>
          <w:rStyle w:val="VerbatimChar"/>
        </w:rPr>
        <w:t xml:space="preserve">let _ledPrev = null; // {x, y} -- previous rendered position</w:t>
      </w:r>
      <w:r>
        <w:br/>
      </w:r>
      <w:r>
        <w:rPr>
          <w:rStyle w:val="VerbatimChar"/>
        </w:rPr>
        <w:t xml:space="preserve">let _lmPrev = null;</w:t>
      </w:r>
      <w:r>
        <w:br/>
      </w:r>
      <w:r>
        <w:br/>
      </w:r>
      <w:r>
        <w:rPr>
          <w:rStyle w:val="VerbatimChar"/>
        </w:rPr>
        <w:t xml:space="preserve">const LERP_ALPHA = 0.22; // Characteristic lag: ~3 frames at 60fps = ~50ms</w:t>
      </w:r>
      <w:r>
        <w:br/>
      </w:r>
      <w:r>
        <w:br/>
      </w:r>
      <w:r>
        <w:rPr>
          <w:rStyle w:val="VerbatimChar"/>
        </w:rPr>
        <w:t xml:space="preserve">function _lerpCentroids(dt) {</w:t>
      </w:r>
      <w:r>
        <w:br/>
      </w:r>
      <w:r>
        <w:rPr>
          <w:rStyle w:val="VerbatimChar"/>
        </w:rPr>
        <w:t xml:space="preserve">  // Called every RAF frame; dt in ms</w:t>
      </w:r>
      <w:r>
        <w:br/>
      </w:r>
      <w:r>
        <w:rPr>
          <w:rStyle w:val="VerbatimChar"/>
        </w:rPr>
        <w:t xml:space="preserve">  if (_ledTarget &amp;&amp; _ledPrev) {</w:t>
      </w:r>
      <w:r>
        <w:br/>
      </w:r>
      <w:r>
        <w:rPr>
          <w:rStyle w:val="VerbatimChar"/>
        </w:rPr>
        <w:t xml:space="preserve">  _ledPrev.x += (_ledTarget.x - _ledPrev.x) * LERP_ALPHA;</w:t>
      </w:r>
      <w:r>
        <w:br/>
      </w:r>
      <w:r>
        <w:rPr>
          <w:rStyle w:val="VerbatimChar"/>
        </w:rPr>
        <w:t xml:space="preserve">  _ledPrev.y += (_ledTarget.y - _ledPrev.y) * LERP_ALPHA;</w:t>
      </w:r>
      <w:r>
        <w:br/>
      </w:r>
      <w:r>
        <w:rPr>
          <w:rStyle w:val="VerbatimChar"/>
        </w:rPr>
        <w:t xml:space="preserve">  } else if (_ledTarget) {</w:t>
      </w:r>
      <w:r>
        <w:br/>
      </w:r>
      <w:r>
        <w:rPr>
          <w:rStyle w:val="VerbatimChar"/>
        </w:rPr>
        <w:t xml:space="preserve">  _ledPrev = { ... _ledTarget }; // bootstrap on first target</w:t>
      </w:r>
      <w:r>
        <w:br/>
      </w:r>
      <w:r>
        <w:rPr>
          <w:rStyle w:val="VerbatimChar"/>
        </w:rPr>
        <w:t xml:space="preserve">  }</w:t>
      </w:r>
      <w:r>
        <w:br/>
      </w:r>
      <w:r>
        <w:rPr>
          <w:rStyle w:val="VerbatimChar"/>
        </w:rPr>
        <w:t xml:space="preserve">  // Same for _lmPrev / _lmTarget</w:t>
      </w:r>
      <w:r>
        <w:br/>
      </w:r>
      <w:r>
        <w:rPr>
          <w:rStyle w:val="VerbatimChar"/>
        </w:rPr>
        <w:t xml:space="preserve">}</w:t>
      </w:r>
      <w:r>
        <w:br/>
      </w:r>
      <w:r>
        <w:br/>
      </w:r>
      <w:r>
        <w:rPr>
          <w:rStyle w:val="VerbatimChar"/>
        </w:rPr>
        <w:t xml:space="preserve">// When new telemetry arrives (10 Hz):</w:t>
      </w:r>
      <w:r>
        <w:br/>
      </w:r>
      <w:r>
        <w:rPr>
          <w:rStyle w:val="VerbatimChar"/>
        </w:rPr>
        <w:t xml:space="preserve">function onTelemetry(d) {</w:t>
      </w:r>
      <w:r>
        <w:br/>
      </w:r>
      <w:r>
        <w:rPr>
          <w:rStyle w:val="VerbatimChar"/>
        </w:rPr>
        <w:t xml:space="preserve">  if (d.led_valid &amp;&amp; d.led_center) {</w:t>
      </w:r>
      <w:r>
        <w:br/>
      </w:r>
      <w:r>
        <w:rPr>
          <w:rStyle w:val="VerbatimChar"/>
        </w:rPr>
        <w:t xml:space="preserve">  _ledTarget = { x: d.led_center[0], y: d.led_center[1] };</w:t>
      </w:r>
      <w:r>
        <w:br/>
      </w:r>
      <w:r>
        <w:rPr>
          <w:rStyle w:val="VerbatimChar"/>
        </w:rPr>
        <w:t xml:space="preserve">  } else {</w:t>
      </w:r>
      <w:r>
        <w:br/>
      </w:r>
      <w:r>
        <w:rPr>
          <w:rStyle w:val="VerbatimChar"/>
        </w:rPr>
        <w:t xml:space="preserve">  _ledTarget = null;</w:t>
      </w:r>
      <w:r>
        <w:br/>
      </w:r>
      <w:r>
        <w:rPr>
          <w:rStyle w:val="VerbatimChar"/>
        </w:rPr>
        <w:t xml:space="preserve">  }</w:t>
      </w:r>
      <w:r>
        <w:br/>
      </w:r>
      <w:r>
        <w:rPr>
          <w:rStyle w:val="VerbatimChar"/>
        </w:rPr>
        <w:t xml:space="preserve">}</w:t>
      </w:r>
    </w:p>
    <w:bookmarkEnd w:id="185"/>
    <w:p>
      <w:pPr>
        <w:pStyle w:val="FirstParagraph"/>
      </w:pPr>
      <w:r>
        <w:t xml:space="preserve">The</w:t>
      </w:r>
      <w:r>
        <w:t xml:space="preserve"> </w:t>
      </w:r>
      <w:r>
        <w:rPr>
          <w:rStyle w:val="VerbatimChar"/>
        </w:rPr>
        <w:t xml:space="preserve">LERPALPHA</w:t>
      </w:r>
      <w:r>
        <w:t xml:space="preserve"> = 0.22 value was selected to provide approximately 3-frame lag at 60 fps (50 ms), which is perceptually smooth to the human visual system (temporal fusion threshold</w:t>
      </w:r>
      <w:r>
        <w:t xml:space="preserve"> </w:t>
      </w:r>
      <m:oMath>
        <m:r>
          <m:rPr>
            <m:sty m:val="p"/>
          </m:rPr>
          <m:t>∼</m:t>
        </m:r>
      </m:oMath>
      <w:r>
        <w:t xml:space="preserve">30–50 ms) while eliminating the pixel-scale centroid jitter from sub-pixel variations in the vision pipeline’s centroid calculation.</w:t>
      </w:r>
    </w:p>
    <w:bookmarkEnd w:id="186"/>
    <w:bookmarkStart w:id="190" w:name="fsm-state-visual-encoding"/>
    <w:p>
      <w:pPr>
        <w:pStyle w:val="Heading2"/>
      </w:pPr>
      <w:r>
        <w:t xml:space="preserve">FSM State Visual Encoding</w:t>
      </w:r>
    </w:p>
    <w:bookmarkStart w:id="188" w:name="color-coded-state-banner"/>
    <w:p>
      <w:pPr>
        <w:pStyle w:val="Heading3"/>
      </w:pPr>
      <w:r>
        <w:t xml:space="preserve">Color-Coded State Banner</w:t>
      </w:r>
    </w:p>
    <w:p>
      <w:pPr>
        <w:pStyle w:val="FirstParagraph"/>
      </w:pPr>
      <w:r>
        <w:t xml:space="preserve">The FSM state is displayed as a full-width banner beneath the video feed, using a color-coding system designed for pre-attentive visual processing: the operator can determine the robot’s high-level mode without reading text. Table </w:t>
      </w:r>
      <w:hyperlink w:anchor="tab:fsm-colors">
        <w:r>
          <w:rPr>
            <w:rStyle w:val="Hyperlink"/>
          </w:rPr>
          <w:t xml:space="preserve">6.1</w:t>
        </w:r>
      </w:hyperlink>
      <w:r>
        <w:t xml:space="preserve"> </w:t>
      </w:r>
      <w:r>
        <w:t xml:space="preserve">documents the encoding.</w:t>
      </w:r>
    </w:p>
    <w:bookmarkStart w:id="187" w:name="tab:fsm-colors"/>
    <w:p>
      <w:pPr>
        <w:pStyle w:val="TableCaption"/>
      </w:pPr>
      <w:r>
        <w:t xml:space="preserve">FSM state banner color encoding</w:t>
      </w:r>
    </w:p>
    <w:tbl>
      <w:tblPr>
        <w:tblStyle w:val="Table"/>
        <w:tblW w:type="auto" w:w="0"/>
        <w:tblLook w:firstRow="1" w:lastRow="0" w:firstColumn="0" w:lastColumn="0" w:noHBand="0" w:noVBand="0" w:val="0020"/>
        <w:tblCaption w:val="FSM state banner color encoding"/>
      </w:tblPr>
      <w:tblGrid>
        <w:gridCol w:w="1980"/>
        <w:gridCol w:w="1980"/>
        <w:gridCol w:w="1980"/>
        <w:gridCol w:w="1980"/>
      </w:tblGrid>
      <w:tr>
        <w:trPr>
          <w:tblHeader w:val="on"/>
        </w:trPr>
        <w:tc>
          <w:tcPr/>
          <w:p>
            <w:pPr>
              <w:pStyle w:val="Compact"/>
              <w:jc w:val="left"/>
            </w:pPr>
            <w:r>
              <w:t xml:space="preserve">FSM Display State</w:t>
            </w:r>
          </w:p>
        </w:tc>
        <w:tc>
          <w:tcPr/>
          <w:p>
            <w:pPr>
              <w:pStyle w:val="Compact"/>
              <w:jc w:val="left"/>
            </w:pPr>
            <w:r>
              <w:t xml:space="preserve">Banner Color</w:t>
            </w:r>
          </w:p>
        </w:tc>
        <w:tc>
          <w:tcPr/>
          <w:p>
            <w:pPr>
              <w:pStyle w:val="Compact"/>
              <w:jc w:val="left"/>
            </w:pPr>
            <w:r>
              <w:t xml:space="preserve">Background</w:t>
            </w:r>
          </w:p>
        </w:tc>
        <w:tc>
          <w:tcPr/>
          <w:p>
            <w:pPr>
              <w:pStyle w:val="Compact"/>
              <w:jc w:val="left"/>
            </w:pPr>
            <w:r>
              <w:t xml:space="preserve">Semantic Meaning</w:t>
            </w:r>
          </w:p>
        </w:tc>
      </w:tr>
      <w:tr>
        <w:tc>
          <w:tcPr/>
          <w:p>
            <w:pPr>
              <w:pStyle w:val="Compact"/>
              <w:jc w:val="left"/>
            </w:pPr>
            <w:r>
              <w:t xml:space="preserve">MANUAL</w:t>
            </w:r>
          </w:p>
        </w:tc>
        <w:tc>
          <w:tcPr/>
          <w:p>
            <w:pPr>
              <w:pStyle w:val="Compact"/>
              <w:jc w:val="left"/>
            </w:pPr>
            <w:r>
              <w:t xml:space="preserve">#64748b (slate)</w:t>
            </w:r>
          </w:p>
        </w:tc>
        <w:tc>
          <w:tcPr/>
          <w:p>
            <w:pPr>
              <w:pStyle w:val="Compact"/>
              <w:jc w:val="left"/>
            </w:pPr>
            <w:r>
              <w:t xml:space="preserve">Dark slate</w:t>
            </w:r>
          </w:p>
        </w:tc>
        <w:tc>
          <w:tcPr/>
          <w:p>
            <w:pPr>
              <w:pStyle w:val="Compact"/>
              <w:jc w:val="left"/>
            </w:pPr>
            <w:r>
              <w:t xml:space="preserve">Operator has control; robot stationary or teleoperated</w:t>
            </w:r>
          </w:p>
        </w:tc>
      </w:tr>
      <w:tr>
        <w:tc>
          <w:tcPr/>
          <w:p>
            <w:pPr>
              <w:pStyle w:val="Compact"/>
              <w:jc w:val="left"/>
            </w:pPr>
            <w:r>
              <w:t xml:space="preserve">AUTO_PATROL</w:t>
            </w:r>
          </w:p>
        </w:tc>
        <w:tc>
          <w:tcPr/>
          <w:p>
            <w:pPr>
              <w:pStyle w:val="Compact"/>
              <w:jc w:val="left"/>
            </w:pPr>
            <w:r>
              <w:t xml:space="preserve">#3b74e4 (NASA blue)</w:t>
            </w:r>
          </w:p>
        </w:tc>
        <w:tc>
          <w:tcPr/>
          <w:p>
            <w:pPr>
              <w:pStyle w:val="Compact"/>
              <w:jc w:val="left"/>
            </w:pPr>
            <w:r>
              <w:t xml:space="preserve">Deep blue</w:t>
            </w:r>
          </w:p>
        </w:tc>
        <w:tc>
          <w:tcPr/>
          <w:p>
            <w:pPr>
              <w:pStyle w:val="Compact"/>
              <w:jc w:val="left"/>
            </w:pPr>
            <w:r>
              <w:t xml:space="preserve">Searching for beacon; robot scanning/advancing</w:t>
            </w:r>
          </w:p>
        </w:tc>
      </w:tr>
      <w:tr>
        <w:tc>
          <w:tcPr/>
          <w:p>
            <w:pPr>
              <w:pStyle w:val="Compact"/>
              <w:jc w:val="left"/>
            </w:pPr>
            <w:r>
              <w:t xml:space="preserve">LOCK_BEACON</w:t>
            </w:r>
          </w:p>
        </w:tc>
        <w:tc>
          <w:tcPr/>
          <w:p>
            <w:pPr>
              <w:pStyle w:val="Compact"/>
              <w:jc w:val="left"/>
            </w:pPr>
            <w:r>
              <w:t xml:space="preserve">#f59e0b (amber)</w:t>
            </w:r>
          </w:p>
        </w:tc>
        <w:tc>
          <w:tcPr/>
          <w:p>
            <w:pPr>
              <w:pStyle w:val="Compact"/>
              <w:jc w:val="left"/>
            </w:pPr>
            <w:r>
              <w:t xml:space="preserve">Deep amber</w:t>
            </w:r>
          </w:p>
        </w:tc>
        <w:tc>
          <w:tcPr/>
          <w:p>
            <w:pPr>
              <w:pStyle w:val="Compact"/>
              <w:jc w:val="left"/>
            </w:pPr>
            <w:r>
              <w:t xml:space="preserve">Beacon detected; aligning camera for odometry reset</w:t>
            </w:r>
          </w:p>
        </w:tc>
      </w:tr>
      <w:tr>
        <w:tc>
          <w:tcPr/>
          <w:p>
            <w:pPr>
              <w:pStyle w:val="Compact"/>
              <w:jc w:val="left"/>
            </w:pPr>
            <w:r>
              <w:t xml:space="preserve">RESET_ODOMETRY</w:t>
            </w:r>
          </w:p>
        </w:tc>
        <w:tc>
          <w:tcPr/>
          <w:p>
            <w:pPr>
              <w:pStyle w:val="Compact"/>
              <w:jc w:val="left"/>
            </w:pPr>
            <w:r>
              <w:t xml:space="preserve">#22c55e (green, flashing)</w:t>
            </w:r>
          </w:p>
        </w:tc>
        <w:tc>
          <w:tcPr/>
          <w:p>
            <w:pPr>
              <w:pStyle w:val="Compact"/>
              <w:jc w:val="left"/>
            </w:pPr>
            <w:r>
              <w:t xml:space="preserve">Deep green</w:t>
            </w:r>
          </w:p>
        </w:tc>
        <w:tc>
          <w:tcPr/>
          <w:p>
            <w:pPr>
              <w:pStyle w:val="Compact"/>
              <w:jc w:val="left"/>
            </w:pPr>
            <w:r>
              <w:t xml:space="preserve">Odometry reset fired; world frame updated</w:t>
            </w:r>
          </w:p>
        </w:tc>
      </w:tr>
      <w:tr>
        <w:tc>
          <w:tcPr/>
          <w:p>
            <w:pPr>
              <w:pStyle w:val="Compact"/>
              <w:jc w:val="left"/>
            </w:pPr>
            <w:r>
              <w:t xml:space="preserve">AVOID_OBSTACLE</w:t>
            </w:r>
          </w:p>
        </w:tc>
        <w:tc>
          <w:tcPr/>
          <w:p>
            <w:pPr>
              <w:pStyle w:val="Compact"/>
              <w:jc w:val="left"/>
            </w:pPr>
            <w:r>
              <w:t xml:space="preserve">#ef4444 (danger red)</w:t>
            </w:r>
          </w:p>
        </w:tc>
        <w:tc>
          <w:tcPr/>
          <w:p>
            <w:pPr>
              <w:pStyle w:val="Compact"/>
              <w:jc w:val="left"/>
            </w:pPr>
            <w:r>
              <w:t xml:space="preserve">Deep red</w:t>
            </w:r>
          </w:p>
        </w:tc>
        <w:tc>
          <w:tcPr/>
          <w:p>
            <w:pPr>
              <w:pStyle w:val="Compact"/>
              <w:jc w:val="left"/>
            </w:pPr>
            <w:r>
              <w:t xml:space="preserve">Obstacle detected; executing U-turn</w:t>
            </w:r>
          </w:p>
        </w:tc>
      </w:tr>
      <w:tr>
        <w:tc>
          <w:tcPr/>
          <w:p>
            <w:pPr>
              <w:pStyle w:val="Compact"/>
              <w:jc w:val="left"/>
            </w:pPr>
            <w:r>
              <w:t xml:space="preserve">HEARTBEAT_LOST</w:t>
            </w:r>
          </w:p>
        </w:tc>
        <w:tc>
          <w:tcPr/>
          <w:p>
            <w:pPr>
              <w:pStyle w:val="Compact"/>
              <w:jc w:val="left"/>
            </w:pPr>
            <w:r>
              <w:t xml:space="preserve">#dc2626 (crimson, pulsing)</w:t>
            </w:r>
          </w:p>
        </w:tc>
        <w:tc>
          <w:tcPr/>
          <w:p>
            <w:pPr>
              <w:pStyle w:val="Compact"/>
              <w:jc w:val="left"/>
            </w:pPr>
            <w:r>
              <w:t xml:space="preserve">Dark crimson</w:t>
            </w:r>
          </w:p>
        </w:tc>
        <w:tc>
          <w:tcPr/>
          <w:p>
            <w:pPr>
              <w:pStyle w:val="Compact"/>
              <w:jc w:val="left"/>
            </w:pPr>
            <w:r>
              <w:t xml:space="preserve">Deadman tripped; robot stopped; reconnect required</w:t>
            </w:r>
          </w:p>
        </w:tc>
      </w:tr>
      <w:tr>
        <w:tc>
          <w:tcPr/>
          <w:p>
            <w:pPr>
              <w:pStyle w:val="Compact"/>
              <w:jc w:val="left"/>
            </w:pPr>
            <w:r>
              <w:t xml:space="preserve">RTB</w:t>
            </w:r>
          </w:p>
        </w:tc>
        <w:tc>
          <w:tcPr/>
          <w:p>
            <w:pPr>
              <w:pStyle w:val="Compact"/>
              <w:jc w:val="left"/>
            </w:pPr>
            <w:r>
              <w:t xml:space="preserve">#8b5cf6 (violet)</w:t>
            </w:r>
          </w:p>
        </w:tc>
        <w:tc>
          <w:tcPr/>
          <w:p>
            <w:pPr>
              <w:pStyle w:val="Compact"/>
              <w:jc w:val="left"/>
            </w:pPr>
            <w:r>
              <w:t xml:space="preserve">Deep violet</w:t>
            </w:r>
          </w:p>
        </w:tc>
        <w:tc>
          <w:tcPr/>
          <w:p>
            <w:pPr>
              <w:pStyle w:val="Compact"/>
              <w:jc w:val="left"/>
            </w:pPr>
            <w:r>
              <w:t xml:space="preserve">Return-to-base in progress; approaching world origin</w:t>
            </w:r>
          </w:p>
        </w:tc>
      </w:tr>
    </w:tbl>
    <w:bookmarkEnd w:id="187"/>
    <w:bookmarkEnd w:id="188"/>
    <w:bookmarkStart w:id="189" w:name="canvas-2d-detection-overlays"/>
    <w:p>
      <w:pPr>
        <w:pStyle w:val="Heading3"/>
      </w:pPr>
      <w:r>
        <w:t xml:space="preserve">Canvas 2D Detection Overlays</w:t>
      </w:r>
    </w:p>
    <w:p>
      <w:pPr>
        <w:pStyle w:val="FirstParagraph"/>
      </w:pPr>
      <w:r>
        <w:t xml:space="preserve">Two distinct visual vocabularies are used for the two detection pipelines to enable immediate pipeline identification without reading labels:</w:t>
      </w:r>
    </w:p>
    <w:p>
      <w:pPr>
        <w:numPr>
          <w:ilvl w:val="0"/>
          <w:numId w:val="1015"/>
        </w:numPr>
      </w:pPr>
      <w:r>
        <w:rPr>
          <w:b/>
          <w:bCs/>
        </w:rPr>
        <w:t xml:space="preserve">LED Reset pipeline</w:t>
      </w:r>
      <w:r>
        <w:t xml:space="preserve"> </w:t>
      </w:r>
      <w:r>
        <w:t xml:space="preserve">(NASA blue, #3b74e4): blue bounding rectangle around the detected LED cluster, blue crosshair at the EMA-smoothed centroid, distance annotation in monospace font, blue horizontal line indicating the cluster’s vertical center position.</w:t>
      </w:r>
    </w:p>
    <w:p>
      <w:pPr>
        <w:numPr>
          <w:ilvl w:val="0"/>
          <w:numId w:val="1015"/>
        </w:numPr>
      </w:pPr>
      <w:r>
        <w:rPr>
          <w:b/>
          <w:bCs/>
        </w:rPr>
        <w:t xml:space="preserve">Map Landmark pipeline</w:t>
      </w:r>
      <w:r>
        <w:t xml:space="preserve"> </w:t>
      </w:r>
      <w:r>
        <w:t xml:space="preserve">(amber, #f59e0b): yellow bounding rectangle around the checkerboard extent, yellow crosshair at the landmark centroid, distance and bearing angle annotation, dashed amber border when in</w:t>
      </w:r>
      <w:r>
        <w:t xml:space="preserve"> </w:t>
      </w:r>
      <w:r>
        <w:rPr>
          <w:rStyle w:val="VerbatimChar"/>
        </w:rPr>
        <w:t xml:space="preserve">held</w:t>
      </w:r>
      <w:r>
        <w:t xml:space="preserve"> </w:t>
      </w:r>
      <w:r>
        <w:t xml:space="preserve">state.</w:t>
      </w:r>
    </w:p>
    <w:p>
      <w:pPr>
        <w:numPr>
          <w:ilvl w:val="0"/>
          <w:numId w:val="1015"/>
        </w:numPr>
      </w:pPr>
      <w:r>
        <w:rPr>
          <w:b/>
          <w:bCs/>
        </w:rPr>
        <w:t xml:space="preserve">Lock-on reticle</w:t>
      </w:r>
      <w:r>
        <w:t xml:space="preserve"> </w:t>
      </w:r>
      <w:r>
        <w:t xml:space="preserve">(deep NASA blue, #0B3D91): concentric pulsing ring animation (3 rings at 0.5 Hz phase offset) at the LED centroid when FSM is in LOCK state. Ring radius oscillates sinusoidally:</w:t>
      </w:r>
      <w:r>
        <w:t xml:space="preserve"> </w:t>
      </w:r>
      <m:oMath>
        <m:r>
          <m:t>r</m:t>
        </m:r>
        <m:r>
          <m:rPr>
            <m:sty m:val="p"/>
          </m:rPr>
          <m:t>(</m:t>
        </m:r>
        <m:r>
          <m:t>t</m:t>
        </m:r>
        <m:r>
          <m:rPr>
            <m:sty m:val="p"/>
          </m:rPr>
          <m:t>)</m:t>
        </m:r>
        <m:r>
          <m:rPr>
            <m:sty m:val="p"/>
          </m:rPr>
          <m:t>=</m:t>
        </m:r>
        <m:sSub>
          <m:e>
            <m:r>
              <m:t>R</m:t>
            </m:r>
          </m:e>
          <m:sub>
            <m:r>
              <m:rPr>
                <m:nor/>
                <m:sty m:val="p"/>
              </m:rPr>
              <m:t>base</m:t>
            </m:r>
          </m:sub>
        </m:sSub>
        <m:r>
          <m:rPr>
            <m:sty m:val="p"/>
          </m:rPr>
          <m:t>+</m:t>
        </m:r>
        <m:r>
          <m:t>A</m:t>
        </m:r>
        <m:r>
          <m:rPr>
            <m:sty m:val="p"/>
          </m:rPr>
          <m:t>sin</m:t>
        </m:r>
        <m:r>
          <m:rPr>
            <m:sty m:val="p"/>
          </m:rPr>
          <m:t>(</m:t>
        </m:r>
        <m:r>
          <m:t>2</m:t>
        </m:r>
        <m:r>
          <m:t>π</m:t>
        </m:r>
        <m:r>
          <m:rPr>
            <m:sty m:val="p"/>
          </m:rPr>
          <m:t>×</m:t>
        </m:r>
        <m:r>
          <m:t>0.5</m:t>
        </m:r>
        <m:r>
          <m:t>t</m:t>
        </m:r>
        <m:r>
          <m:rPr>
            <m:sty m:val="p"/>
          </m:rPr>
          <m:t>)</m:t>
        </m:r>
      </m:oMath>
      <w:r>
        <w:t xml:space="preserve">. The outer ring fades proportionally to</w:t>
      </w:r>
      <w:r>
        <w:t xml:space="preserve"> </w:t>
      </w:r>
      <m:oMath>
        <m:r>
          <m:rPr>
            <m:sty m:val="p"/>
          </m:rPr>
          <m:t>|</m:t>
        </m:r>
        <m:r>
          <m:rPr>
            <m:nor/>
            <m:sty m:val="p"/>
          </m:rPr>
          <m:t>err_frac</m:t>
        </m:r>
        <m:r>
          <m:rPr>
            <m:sty m:val="p"/>
          </m:rPr>
          <m:t>|</m:t>
        </m:r>
      </m:oMath>
      <w:r>
        <w:t xml:space="preserve">: faint when centered, bright when misaligned.</w:t>
      </w:r>
    </w:p>
    <w:p>
      <w:pPr>
        <w:numPr>
          <w:ilvl w:val="0"/>
          <w:numId w:val="1015"/>
        </w:numPr>
      </w:pPr>
      <w:r>
        <w:rPr>
          <w:b/>
          <w:bCs/>
        </w:rPr>
        <w:t xml:space="preserve">Search state</w:t>
      </w:r>
      <w:r>
        <w:t xml:space="preserve"> </w:t>
      </w:r>
      <w:r>
        <w:t xml:space="preserve">(FT Crimson, #8B0015): dashed rotating ring at image center when in PATROL/SCAN mode, indicating active search. Ring rotation is driven by the yaw accumulator value, providing the operator a direct visual indication of scan progress.</w:t>
      </w:r>
    </w:p>
    <w:bookmarkEnd w:id="189"/>
    <w:bookmarkEnd w:id="190"/>
    <w:bookmarkStart w:id="195" w:name="alert-system-architecture"/>
    <w:p>
      <w:pPr>
        <w:pStyle w:val="Heading2"/>
      </w:pPr>
      <w:r>
        <w:t xml:space="preserve">Alert System Architecture</w:t>
      </w:r>
    </w:p>
    <w:bookmarkStart w:id="192" w:name="three-condition-monitoring"/>
    <w:p>
      <w:pPr>
        <w:pStyle w:val="Heading3"/>
      </w:pPr>
      <w:r>
        <w:t xml:space="preserve">Three-Condition Monitoring</w:t>
      </w:r>
    </w:p>
    <w:p>
      <w:pPr>
        <w:pStyle w:val="FirstParagraph"/>
      </w:pPr>
      <w:r>
        <w:t xml:space="preserve">The alert system monitors three telemetry fields on every</w:t>
      </w:r>
      <w:r>
        <w:t xml:space="preserve"> </w:t>
      </w:r>
      <w:r>
        <w:rPr>
          <w:rStyle w:val="VerbatimChar"/>
        </w:rPr>
        <w:t xml:space="preserve">onTelemetry()</w:t>
      </w:r>
      <w:r>
        <w:t xml:space="preserve"> </w:t>
      </w:r>
      <w:r>
        <w:t xml:space="preserve">invocation and fires a full-screen overlay on threshold crossing (Listing </w:t>
      </w:r>
      <w:hyperlink w:anchor="lst:alert-config">
        <w:r>
          <w:rPr>
            <w:rStyle w:val="Hyperlink"/>
          </w:rPr>
          <w:t xml:space="preserve">[lst:alert-config]</w:t>
        </w:r>
      </w:hyperlink>
      <w:r>
        <w:t xml:space="preserve">).</w:t>
      </w:r>
    </w:p>
    <w:bookmarkStart w:id="191" w:name="lst:alert-config"/>
    <w:p>
      <w:pPr>
        <w:pStyle w:val="SourceCode"/>
      </w:pPr>
      <w:r>
        <w:rPr>
          <w:rStyle w:val="VerbatimChar"/>
        </w:rPr>
        <w:t xml:space="preserve">// Alert conditions and thresholds</w:t>
      </w:r>
      <w:r>
        <w:br/>
      </w:r>
      <w:r>
        <w:rPr>
          <w:rStyle w:val="VerbatimChar"/>
        </w:rPr>
        <w:t xml:space="preserve">const ALERT_CONFIG = {</w:t>
      </w:r>
      <w:r>
        <w:br/>
      </w:r>
      <w:r>
        <w:rPr>
          <w:rStyle w:val="VerbatimChar"/>
        </w:rPr>
        <w:t xml:space="preserve">  cpu: {</w:t>
      </w:r>
      <w:r>
        <w:br/>
      </w:r>
      <w:r>
        <w:rPr>
          <w:rStyle w:val="VerbatimChar"/>
        </w:rPr>
        <w:t xml:space="preserve">  field: 'cpu_temp',</w:t>
      </w:r>
      <w:r>
        <w:br/>
      </w:r>
      <w:r>
        <w:rPr>
          <w:rStyle w:val="VerbatimChar"/>
        </w:rPr>
        <w:t xml:space="preserve">  fire: 80, // degC -- fire when temp exceeds this</w:t>
      </w:r>
      <w:r>
        <w:br/>
      </w:r>
      <w:r>
        <w:rPr>
          <w:rStyle w:val="VerbatimChar"/>
        </w:rPr>
        <w:t xml:space="preserve">  reset: 75, // degC -- re-arm when temp drops below this (hysteresis)</w:t>
      </w:r>
      <w:r>
        <w:br/>
      </w:r>
      <w:r>
        <w:rPr>
          <w:rStyle w:val="VerbatimChar"/>
        </w:rPr>
        <w:t xml:space="preserve">  icon: 'thermometer',</w:t>
      </w:r>
      <w:r>
        <w:br/>
      </w:r>
      <w:r>
        <w:rPr>
          <w:rStyle w:val="VerbatimChar"/>
        </w:rPr>
        <w:t xml:space="preserve">  label: i18n('alert_cpu'),</w:t>
      </w:r>
      <w:r>
        <w:br/>
      </w:r>
      <w:r>
        <w:rPr>
          <w:rStyle w:val="VerbatimChar"/>
        </w:rPr>
        <w:t xml:space="preserve">  },</w:t>
      </w:r>
      <w:r>
        <w:br/>
      </w:r>
      <w:r>
        <w:rPr>
          <w:rStyle w:val="VerbatimChar"/>
        </w:rPr>
        <w:t xml:space="preserve">  batt: {</w:t>
      </w:r>
      <w:r>
        <w:br/>
      </w:r>
      <w:r>
        <w:rPr>
          <w:rStyle w:val="VerbatimChar"/>
        </w:rPr>
        <w:t xml:space="preserve">  field: 'battery_pct',</w:t>
      </w:r>
      <w:r>
        <w:br/>
      </w:r>
      <w:r>
        <w:rPr>
          <w:rStyle w:val="VerbatimChar"/>
        </w:rPr>
        <w:t xml:space="preserve">  fire: 15, // % -- fire when battery drops below this</w:t>
      </w:r>
      <w:r>
        <w:br/>
      </w:r>
      <w:r>
        <w:rPr>
          <w:rStyle w:val="VerbatimChar"/>
        </w:rPr>
        <w:t xml:space="preserve">  reset: 20,</w:t>
      </w:r>
      <w:r>
        <w:br/>
      </w:r>
      <w:r>
        <w:rPr>
          <w:rStyle w:val="VerbatimChar"/>
        </w:rPr>
        <w:t xml:space="preserve">  icon: 'battery-low',</w:t>
      </w:r>
      <w:r>
        <w:br/>
      </w:r>
      <w:r>
        <w:rPr>
          <w:rStyle w:val="VerbatimChar"/>
        </w:rPr>
        <w:t xml:space="preserve">  label: i18n('alert_battery'),</w:t>
      </w:r>
      <w:r>
        <w:br/>
      </w:r>
      <w:r>
        <w:rPr>
          <w:rStyle w:val="VerbatimChar"/>
        </w:rPr>
        <w:t xml:space="preserve">  },</w:t>
      </w:r>
      <w:r>
        <w:br/>
      </w:r>
      <w:r>
        <w:rPr>
          <w:rStyle w:val="VerbatimChar"/>
        </w:rPr>
        <w:t xml:space="preserve">  ping: {</w:t>
      </w:r>
      <w:r>
        <w:br/>
      </w:r>
      <w:r>
        <w:rPr>
          <w:rStyle w:val="VerbatimChar"/>
        </w:rPr>
        <w:t xml:space="preserve">  field: 'net_avg_ms', // computed from rolling window in onTelemetry</w:t>
      </w:r>
      <w:r>
        <w:br/>
      </w:r>
      <w:r>
        <w:rPr>
          <w:rStyle w:val="VerbatimChar"/>
        </w:rPr>
        <w:t xml:space="preserve">  fire: 150, // ms round-trip</w:t>
      </w:r>
      <w:r>
        <w:br/>
      </w:r>
      <w:r>
        <w:rPr>
          <w:rStyle w:val="VerbatimChar"/>
        </w:rPr>
        <w:t xml:space="preserve">  reset: 100,</w:t>
      </w:r>
      <w:r>
        <w:br/>
      </w:r>
      <w:r>
        <w:rPr>
          <w:rStyle w:val="VerbatimChar"/>
        </w:rPr>
        <w:t xml:space="preserve">  icon: 'wifi',</w:t>
      </w:r>
      <w:r>
        <w:br/>
      </w:r>
      <w:r>
        <w:rPr>
          <w:rStyle w:val="VerbatimChar"/>
        </w:rPr>
        <w:t xml:space="preserve">  label: i18n('alert_network'),</w:t>
      </w:r>
      <w:r>
        <w:br/>
      </w:r>
      <w:r>
        <w:rPr>
          <w:rStyle w:val="VerbatimChar"/>
        </w:rPr>
        <w:t xml:space="preserve">  },</w:t>
      </w:r>
      <w:r>
        <w:br/>
      </w:r>
      <w:r>
        <w:rPr>
          <w:rStyle w:val="VerbatimChar"/>
        </w:rPr>
        <w:t xml:space="preserve">};</w:t>
      </w:r>
      <w:r>
        <w:br/>
      </w:r>
      <w:r>
        <w:br/>
      </w:r>
      <w:r>
        <w:rPr>
          <w:rStyle w:val="VerbatimChar"/>
        </w:rPr>
        <w:t xml:space="preserve">// Per-condition fired flags (prevent re-fire while condition persists)</w:t>
      </w:r>
      <w:r>
        <w:br/>
      </w:r>
      <w:r>
        <w:rPr>
          <w:rStyle w:val="VerbatimChar"/>
        </w:rPr>
        <w:t xml:space="preserve">let _alertFiredCpu = false;</w:t>
      </w:r>
      <w:r>
        <w:br/>
      </w:r>
      <w:r>
        <w:rPr>
          <w:rStyle w:val="VerbatimChar"/>
        </w:rPr>
        <w:t xml:space="preserve">let _alertFiredBatt = false;</w:t>
      </w:r>
      <w:r>
        <w:br/>
      </w:r>
      <w:r>
        <w:rPr>
          <w:rStyle w:val="VerbatimChar"/>
        </w:rPr>
        <w:t xml:space="preserve">let _alertFiredPing = false;</w:t>
      </w:r>
    </w:p>
    <w:bookmarkEnd w:id="191"/>
    <w:bookmarkEnd w:id="192"/>
    <w:bookmarkStart w:id="194" w:name="mute-persistence-via-localstorage"/>
    <w:p>
      <w:pPr>
        <w:pStyle w:val="Heading3"/>
      </w:pPr>
      <w:r>
        <w:t xml:space="preserve">Mute Persistence via</w:t>
      </w:r>
      <w:r>
        <w:t xml:space="preserve"> </w:t>
      </w:r>
      <w:r>
        <w:rPr>
          <w:rStyle w:val="VerbatimChar"/>
        </w:rPr>
        <w:t xml:space="preserve">localStorage</w:t>
      </w:r>
    </w:p>
    <w:p>
      <w:pPr>
        <w:pStyle w:val="FirstParagraph"/>
      </w:pPr>
      <w:r>
        <w:t xml:space="preserve">The mute mechanism uses</w:t>
      </w:r>
      <w:r>
        <w:t xml:space="preserve"> </w:t>
      </w:r>
      <w:r>
        <w:rPr>
          <w:rStyle w:val="VerbatimChar"/>
        </w:rPr>
        <w:t xml:space="preserve">localStorage</w:t>
      </w:r>
      <w:r>
        <w:t xml:space="preserve"> </w:t>
      </w:r>
      <w:r>
        <w:t xml:space="preserve">to persist the mute state across page reloads, with a 1-hour mute window (Listing </w:t>
      </w:r>
      <w:hyperlink w:anchor="lst:mute-persistence">
        <w:r>
          <w:rPr>
            <w:rStyle w:val="Hyperlink"/>
          </w:rPr>
          <w:t xml:space="preserve">[lst:mute-persistence]</w:t>
        </w:r>
      </w:hyperlink>
      <w:r>
        <w:t xml:space="preserve">).</w:t>
      </w:r>
    </w:p>
    <w:bookmarkStart w:id="193" w:name="lst:mute-persistence"/>
    <w:p>
      <w:pPr>
        <w:pStyle w:val="SourceCode"/>
      </w:pPr>
      <w:r>
        <w:rPr>
          <w:rStyle w:val="VerbatimChar"/>
        </w:rPr>
        <w:t xml:space="preserve">const MUTE_KEY = 'leo_mute_alert_until';</w:t>
      </w:r>
      <w:r>
        <w:br/>
      </w:r>
      <w:r>
        <w:rPr>
          <w:rStyle w:val="VerbatimChar"/>
        </w:rPr>
        <w:t xml:space="preserve">const MUTE_DURATION = 3600 * 1000; // 1 hour in milliseconds</w:t>
      </w:r>
      <w:r>
        <w:br/>
      </w:r>
      <w:r>
        <w:br/>
      </w:r>
      <w:r>
        <w:rPr>
          <w:rStyle w:val="VerbatimChar"/>
        </w:rPr>
        <w:t xml:space="preserve">function _isMuted() {</w:t>
      </w:r>
      <w:r>
        <w:br/>
      </w:r>
      <w:r>
        <w:rPr>
          <w:rStyle w:val="VerbatimChar"/>
        </w:rPr>
        <w:t xml:space="preserve">  return Date.now() &lt; parseInt(localStorage.getItem(MUTE_KEY) || '0');</w:t>
      </w:r>
      <w:r>
        <w:br/>
      </w:r>
      <w:r>
        <w:rPr>
          <w:rStyle w:val="VerbatimChar"/>
        </w:rPr>
        <w:t xml:space="preserve">}</w:t>
      </w:r>
      <w:r>
        <w:br/>
      </w:r>
      <w:r>
        <w:br/>
      </w:r>
      <w:r>
        <w:rPr>
          <w:rStyle w:val="VerbatimChar"/>
        </w:rPr>
        <w:t xml:space="preserve">function _muteAlerts() {</w:t>
      </w:r>
      <w:r>
        <w:br/>
      </w:r>
      <w:r>
        <w:rPr>
          <w:rStyle w:val="VerbatimChar"/>
        </w:rPr>
        <w:t xml:space="preserve">  localStorage.setItem(MUTE_KEY, String(Date.now() + MUTE_DURATION));</w:t>
      </w:r>
      <w:r>
        <w:br/>
      </w:r>
      <w:r>
        <w:rPr>
          <w:rStyle w:val="VerbatimChar"/>
        </w:rPr>
        <w:t xml:space="preserve">  _hideAlertOverlay();</w:t>
      </w:r>
      <w:r>
        <w:br/>
      </w:r>
      <w:r>
        <w:rPr>
          <w:rStyle w:val="VerbatimChar"/>
        </w:rPr>
        <w:t xml:space="preserve">}</w:t>
      </w:r>
      <w:r>
        <w:br/>
      </w:r>
      <w:r>
        <w:br/>
      </w:r>
      <w:r>
        <w:rPr>
          <w:rStyle w:val="VerbatimChar"/>
        </w:rPr>
        <w:t xml:space="preserve">// Operator clicks 'Mute 1h' in the alert overlay:</w:t>
      </w:r>
      <w:r>
        <w:br/>
      </w:r>
      <w:r>
        <w:rPr>
          <w:rStyle w:val="VerbatimChar"/>
        </w:rPr>
        <w:t xml:space="preserve">btnMute.addEventListener('click', _muteAlerts);</w:t>
      </w:r>
      <w:r>
        <w:br/>
      </w:r>
      <w:r>
        <w:br/>
      </w:r>
      <w:r>
        <w:rPr>
          <w:rStyle w:val="VerbatimChar"/>
        </w:rPr>
        <w:t xml:space="preserve">// Each telemetry packet checks mute before firing overlay:</w:t>
      </w:r>
      <w:r>
        <w:br/>
      </w:r>
      <w:r>
        <w:rPr>
          <w:rStyle w:val="VerbatimChar"/>
        </w:rPr>
        <w:t xml:space="preserve">function _checkAlerts(d) {</w:t>
      </w:r>
      <w:r>
        <w:br/>
      </w:r>
      <w:r>
        <w:rPr>
          <w:rStyle w:val="VerbatimChar"/>
        </w:rPr>
        <w:t xml:space="preserve">  if (_isMuted()) return;</w:t>
      </w:r>
      <w:r>
        <w:br/>
      </w:r>
      <w:r>
        <w:rPr>
          <w:rStyle w:val="VerbatimChar"/>
        </w:rPr>
        <w:t xml:space="preserve">  if (d.cpu_temp &gt; ALERT_CONFIG.cpu.fire &amp;&amp; !_alertFiredCpu) {</w:t>
      </w:r>
      <w:r>
        <w:br/>
      </w:r>
      <w:r>
        <w:rPr>
          <w:rStyle w:val="VerbatimChar"/>
        </w:rPr>
        <w:t xml:space="preserve">  _alertFiredCpu = true;</w:t>
      </w:r>
      <w:r>
        <w:br/>
      </w:r>
      <w:r>
        <w:rPr>
          <w:rStyle w:val="VerbatimChar"/>
        </w:rPr>
        <w:t xml:space="preserve">  _showAlert('cpu', d.cpu_temp);</w:t>
      </w:r>
      <w:r>
        <w:br/>
      </w:r>
      <w:r>
        <w:rPr>
          <w:rStyle w:val="VerbatimChar"/>
        </w:rPr>
        <w:t xml:space="preserve">  } else if (d.cpu_temp &lt; ALERT_CONFIG.cpu.reset) {</w:t>
      </w:r>
      <w:r>
        <w:br/>
      </w:r>
      <w:r>
        <w:rPr>
          <w:rStyle w:val="VerbatimChar"/>
        </w:rPr>
        <w:t xml:space="preserve">  _alertFiredCpu = false; // re-arm when condition clears</w:t>
      </w:r>
      <w:r>
        <w:br/>
      </w:r>
      <w:r>
        <w:rPr>
          <w:rStyle w:val="VerbatimChar"/>
        </w:rPr>
        <w:t xml:space="preserve">  }</w:t>
      </w:r>
      <w:r>
        <w:br/>
      </w:r>
      <w:r>
        <w:rPr>
          <w:rStyle w:val="VerbatimChar"/>
        </w:rPr>
        <w:t xml:space="preserve">  // Same pattern for batt and ping...</w:t>
      </w:r>
      <w:r>
        <w:br/>
      </w:r>
      <w:r>
        <w:rPr>
          <w:rStyle w:val="VerbatimChar"/>
        </w:rPr>
        <w:t xml:space="preserve">}</w:t>
      </w:r>
    </w:p>
    <w:bookmarkEnd w:id="193"/>
    <w:bookmarkEnd w:id="194"/>
    <w:bookmarkEnd w:id="195"/>
    <w:bookmarkStart w:id="202" w:name="X16c06b5bc6974b6d4a211c88dd29e0d7bcbfb4b"/>
    <w:p>
      <w:pPr>
        <w:pStyle w:val="Heading2"/>
      </w:pPr>
      <w:r>
        <w:t xml:space="preserve">2D Trajectory Map: Ring Buffer Architecture</w:t>
      </w:r>
    </w:p>
    <w:bookmarkStart w:id="197" w:name="o1-ring-buffer-for-real-time-trajectory"/>
    <w:p>
      <w:pPr>
        <w:pStyle w:val="Heading3"/>
      </w:pPr>
      <m:oMath>
        <m:r>
          <m:t>O</m:t>
        </m:r>
        <m:r>
          <m:rPr>
            <m:sty m:val="p"/>
          </m:rPr>
          <m:t>(</m:t>
        </m:r>
        <m:r>
          <m:t>1</m:t>
        </m:r>
        <m:r>
          <m:rPr>
            <m:sty m:val="p"/>
          </m:rPr>
          <m:t>)</m:t>
        </m:r>
      </m:oMath>
      <w:r>
        <w:t xml:space="preserve"> </w:t>
      </w:r>
      <w:r>
        <w:t xml:space="preserve">Ring Buffer for Real-Time Trajectory</w:t>
      </w:r>
    </w:p>
    <w:p>
      <w:pPr>
        <w:pStyle w:val="FirstParagraph"/>
      </w:pPr>
      <w:r>
        <w:t xml:space="preserve">The trajectory map renders the robot’s path as a polyline in world frame coordinates. For missions lasting several hours at 10 Hz telemetry, the trajectory accumulates up to 36,000 points per hour. A naive</w:t>
      </w:r>
      <w:r>
        <w:t xml:space="preserve"> </w:t>
      </w:r>
      <w:r>
        <w:rPr>
          <w:rStyle w:val="VerbatimChar"/>
        </w:rPr>
        <w:t xml:space="preserve">Array.push()</w:t>
      </w:r>
      <w:r>
        <w:t xml:space="preserve"> </w:t>
      </w:r>
      <w:r>
        <w:t xml:space="preserve">approach would eventually cause reallocation and linear-time rendering. The ring buffer implementation provides</w:t>
      </w:r>
      <w:r>
        <w:t xml:space="preserve"> </w:t>
      </w:r>
      <m:oMath>
        <m:r>
          <m:t>O</m:t>
        </m:r>
        <m:r>
          <m:rPr>
            <m:sty m:val="p"/>
          </m:rPr>
          <m:t>(</m:t>
        </m:r>
        <m:r>
          <m:t>1</m:t>
        </m:r>
        <m:r>
          <m:rPr>
            <m:sty m:val="p"/>
          </m:rPr>
          <m:t>)</m:t>
        </m:r>
      </m:oMath>
      <w:r>
        <w:t xml:space="preserve"> </w:t>
      </w:r>
      <w:r>
        <w:t xml:space="preserve">push,</w:t>
      </w:r>
      <w:r>
        <w:t xml:space="preserve"> </w:t>
      </w:r>
      <m:oMath>
        <m:r>
          <m:t>O</m:t>
        </m:r>
        <m:r>
          <m:rPr>
            <m:sty m:val="p"/>
          </m:rPr>
          <m:t>(</m:t>
        </m:r>
        <m:r>
          <m:t>n</m:t>
        </m:r>
        <m:r>
          <m:rPr>
            <m:sty m:val="p"/>
          </m:rPr>
          <m:t>)</m:t>
        </m:r>
      </m:oMath>
      <w:r>
        <w:t xml:space="preserve"> </w:t>
      </w:r>
      <w:r>
        <w:t xml:space="preserve">read with no reallocation (Listing </w:t>
      </w:r>
      <w:hyperlink w:anchor="lst:js-ring-buffer">
        <w:r>
          <w:rPr>
            <w:rStyle w:val="Hyperlink"/>
          </w:rPr>
          <w:t xml:space="preserve">[lst:js-ring-buffer]</w:t>
        </w:r>
      </w:hyperlink>
      <w:r>
        <w:t xml:space="preserve">).</w:t>
      </w:r>
    </w:p>
    <w:bookmarkStart w:id="196" w:name="lst:js-ring-buffer"/>
    <w:p>
      <w:pPr>
        <w:pStyle w:val="SourceCode"/>
      </w:pPr>
      <w:r>
        <w:rPr>
          <w:rStyle w:val="VerbatimChar"/>
        </w:rPr>
        <w:t xml:space="preserve">class _RingBuffer {</w:t>
      </w:r>
      <w:r>
        <w:br/>
      </w:r>
      <w:r>
        <w:rPr>
          <w:rStyle w:val="VerbatimChar"/>
        </w:rPr>
        <w:t xml:space="preserve">  constructor(capacity) {</w:t>
      </w:r>
      <w:r>
        <w:br/>
      </w:r>
      <w:r>
        <w:rPr>
          <w:rStyle w:val="VerbatimChar"/>
        </w:rPr>
        <w:t xml:space="preserve">  this._buf = new Array(capacity); // pre-allocated, no reallocation</w:t>
      </w:r>
      <w:r>
        <w:br/>
      </w:r>
      <w:r>
        <w:rPr>
          <w:rStyle w:val="VerbatimChar"/>
        </w:rPr>
        <w:t xml:space="preserve">  this._cap = capacity;</w:t>
      </w:r>
      <w:r>
        <w:br/>
      </w:r>
      <w:r>
        <w:rPr>
          <w:rStyle w:val="VerbatimChar"/>
        </w:rPr>
        <w:t xml:space="preserve">  this._head = 0; // index of oldest entry</w:t>
      </w:r>
      <w:r>
        <w:br/>
      </w:r>
      <w:r>
        <w:rPr>
          <w:rStyle w:val="VerbatimChar"/>
        </w:rPr>
        <w:t xml:space="preserve">  this._size = 0; // current number of valid entries</w:t>
      </w:r>
      <w:r>
        <w:br/>
      </w:r>
      <w:r>
        <w:rPr>
          <w:rStyle w:val="VerbatimChar"/>
        </w:rPr>
        <w:t xml:space="preserve">  }</w:t>
      </w:r>
      <w:r>
        <w:br/>
      </w:r>
      <w:r>
        <w:br/>
      </w:r>
      <w:r>
        <w:rPr>
          <w:rStyle w:val="VerbatimChar"/>
        </w:rPr>
        <w:t xml:space="preserve">  push(x, y) {</w:t>
      </w:r>
      <w:r>
        <w:br/>
      </w:r>
      <w:r>
        <w:rPr>
          <w:rStyle w:val="VerbatimChar"/>
        </w:rPr>
        <w:t xml:space="preserve">  // Write at head (oldest slot is overwritten when full)</w:t>
      </w:r>
      <w:r>
        <w:br/>
      </w:r>
      <w:r>
        <w:rPr>
          <w:rStyle w:val="VerbatimChar"/>
        </w:rPr>
        <w:t xml:space="preserve">  this._buf[(this._head + this._size) % this._cap] = [x, y];</w:t>
      </w:r>
      <w:r>
        <w:br/>
      </w:r>
      <w:r>
        <w:rPr>
          <w:rStyle w:val="VerbatimChar"/>
        </w:rPr>
        <w:t xml:space="preserve">  if (this._size &lt; this._cap) {</w:t>
      </w:r>
      <w:r>
        <w:br/>
      </w:r>
      <w:r>
        <w:rPr>
          <w:rStyle w:val="VerbatimChar"/>
        </w:rPr>
        <w:t xml:space="preserve">  this._size++;</w:t>
      </w:r>
      <w:r>
        <w:br/>
      </w:r>
      <w:r>
        <w:rPr>
          <w:rStyle w:val="VerbatimChar"/>
        </w:rPr>
        <w:t xml:space="preserve">  } else {</w:t>
      </w:r>
      <w:r>
        <w:br/>
      </w:r>
      <w:r>
        <w:rPr>
          <w:rStyle w:val="VerbatimChar"/>
        </w:rPr>
        <w:t xml:space="preserve">  this._head = (this._head + 1) % this._cap; // advance oldest pointer</w:t>
      </w:r>
      <w:r>
        <w:br/>
      </w:r>
      <w:r>
        <w:rPr>
          <w:rStyle w:val="VerbatimChar"/>
        </w:rPr>
        <w:t xml:space="preserve">  }</w:t>
      </w:r>
      <w:r>
        <w:br/>
      </w:r>
      <w:r>
        <w:rPr>
          <w:rStyle w:val="VerbatimChar"/>
        </w:rPr>
        <w:t xml:space="preserve">  }</w:t>
      </w:r>
      <w:r>
        <w:br/>
      </w:r>
      <w:r>
        <w:br/>
      </w:r>
      <w:r>
        <w:rPr>
          <w:rStyle w:val="VerbatimChar"/>
        </w:rPr>
        <w:t xml:space="preserve">  get(i) {</w:t>
      </w:r>
      <w:r>
        <w:br/>
      </w:r>
      <w:r>
        <w:rPr>
          <w:rStyle w:val="VerbatimChar"/>
        </w:rPr>
        <w:t xml:space="preserve">  // i=0 is oldest, i=size-1 is newest</w:t>
      </w:r>
      <w:r>
        <w:br/>
      </w:r>
      <w:r>
        <w:rPr>
          <w:rStyle w:val="VerbatimChar"/>
        </w:rPr>
        <w:t xml:space="preserve">  return this._buf[(this._head + i) % this._cap];</w:t>
      </w:r>
      <w:r>
        <w:br/>
      </w:r>
      <w:r>
        <w:rPr>
          <w:rStyle w:val="VerbatimChar"/>
        </w:rPr>
        <w:t xml:space="preserve">  }</w:t>
      </w:r>
      <w:r>
        <w:br/>
      </w:r>
      <w:r>
        <w:rPr>
          <w:rStyle w:val="VerbatimChar"/>
        </w:rPr>
        <w:t xml:space="preserve">}</w:t>
      </w:r>
      <w:r>
        <w:br/>
      </w:r>
      <w:r>
        <w:br/>
      </w:r>
      <w:r>
        <w:rPr>
          <w:rStyle w:val="VerbatimChar"/>
        </w:rPr>
        <w:t xml:space="preserve">const _traj = new _RingBuffer(10000); // ~28 min at 6Hz effective push rate</w:t>
      </w:r>
    </w:p>
    <w:bookmarkEnd w:id="196"/>
    <w:bookmarkEnd w:id="197"/>
    <w:bookmarkStart w:id="199" w:name="outlier-rejection-and-incremental-bounds"/>
    <w:p>
      <w:pPr>
        <w:pStyle w:val="Heading3"/>
      </w:pPr>
      <w:r>
        <w:t xml:space="preserve">Outlier Rejection and Incremental Bounds</w:t>
      </w:r>
    </w:p>
    <w:p>
      <w:pPr>
        <w:pStyle w:val="FirstParagraph"/>
      </w:pPr>
      <w:r>
        <w:t xml:space="preserve">The ring buffer’s</w:t>
      </w:r>
      <w:r>
        <w:t xml:space="preserve"> </w:t>
      </w:r>
      <w:r>
        <w:rPr>
          <w:rStyle w:val="VerbatimChar"/>
        </w:rPr>
        <w:t xml:space="preserve">push()</w:t>
      </w:r>
      <w:r>
        <w:t xml:space="preserve"> </w:t>
      </w:r>
      <w:r>
        <w:t xml:space="preserve">method filters outlier coordinates before insertion (Listing </w:t>
      </w:r>
      <w:hyperlink w:anchor="lst:outlier-rejection">
        <w:r>
          <w:rPr>
            <w:rStyle w:val="Hyperlink"/>
          </w:rPr>
          <w:t xml:space="preserve">[lst:outlier-rejection]</w:t>
        </w:r>
      </w:hyperlink>
      <w:r>
        <w:t xml:space="preserve">).</w:t>
      </w:r>
    </w:p>
    <w:bookmarkStart w:id="198" w:name="lst:outlier-rejection"/>
    <w:p>
      <w:pPr>
        <w:pStyle w:val="SourceCode"/>
      </w:pPr>
      <w:r>
        <w:rPr>
          <w:rStyle w:val="VerbatimChar"/>
        </w:rPr>
        <w:t xml:space="preserve">function _addTrajPoint(wx, wy) {</w:t>
      </w:r>
      <w:r>
        <w:br/>
      </w:r>
      <w:r>
        <w:rPr>
          <w:rStyle w:val="VerbatimChar"/>
        </w:rPr>
        <w:t xml:space="preserve">  // Reject non-finite values (NaN/Inf from ROS frame corruption)</w:t>
      </w:r>
      <w:r>
        <w:br/>
      </w:r>
      <w:r>
        <w:rPr>
          <w:rStyle w:val="VerbatimChar"/>
        </w:rPr>
        <w:t xml:space="preserve">  if (!isFinite(wx) || !isFinite(wy)) {</w:t>
      </w:r>
      <w:r>
        <w:br/>
      </w:r>
      <w:r>
        <w:rPr>
          <w:rStyle w:val="VerbatimChar"/>
        </w:rPr>
        <w:t xml:space="preserve">  _mapOutlierLog.push({ts: Date.now(), wx, wy, reason: 'non-finite'});</w:t>
      </w:r>
      <w:r>
        <w:br/>
      </w:r>
      <w:r>
        <w:rPr>
          <w:rStyle w:val="VerbatimChar"/>
        </w:rPr>
        <w:t xml:space="preserve">  if (_mapOutlierLog.length &gt; 200) _mapOutlierLog.shift();</w:t>
      </w:r>
      <w:r>
        <w:br/>
      </w:r>
      <w:r>
        <w:rPr>
          <w:rStyle w:val="VerbatimChar"/>
        </w:rPr>
        <w:t xml:space="preserve">  return;</w:t>
      </w:r>
      <w:r>
        <w:br/>
      </w:r>
      <w:r>
        <w:rPr>
          <w:rStyle w:val="VerbatimChar"/>
        </w:rPr>
        <w:t xml:space="preserve">  }</w:t>
      </w:r>
      <w:r>
        <w:br/>
      </w:r>
      <w:r>
        <w:rPr>
          <w:rStyle w:val="VerbatimChar"/>
        </w:rPr>
        <w:t xml:space="preserve">  // Reject teleports: distance &gt; 500m from last valid point</w:t>
      </w:r>
      <w:r>
        <w:br/>
      </w:r>
      <w:r>
        <w:rPr>
          <w:rStyle w:val="VerbatimChar"/>
        </w:rPr>
        <w:t xml:space="preserve">  if (_traj._size &gt; 0) {</w:t>
      </w:r>
      <w:r>
        <w:br/>
      </w:r>
      <w:r>
        <w:rPr>
          <w:rStyle w:val="VerbatimChar"/>
        </w:rPr>
        <w:t xml:space="preserve">  const last = _traj.get(_traj._size - 1);</w:t>
      </w:r>
      <w:r>
        <w:br/>
      </w:r>
      <w:r>
        <w:rPr>
          <w:rStyle w:val="VerbatimChar"/>
        </w:rPr>
        <w:t xml:space="preserve">  const d = Math.hypot(wx - last[0], wy - last[1]);</w:t>
      </w:r>
      <w:r>
        <w:br/>
      </w:r>
      <w:r>
        <w:rPr>
          <w:rStyle w:val="VerbatimChar"/>
        </w:rPr>
        <w:t xml:space="preserve">  if (d &gt; 500) {</w:t>
      </w:r>
      <w:r>
        <w:br/>
      </w:r>
      <w:r>
        <w:rPr>
          <w:rStyle w:val="VerbatimChar"/>
        </w:rPr>
        <w:t xml:space="preserve">  _mapOutlierLog.push({ts: Date.now(), wx, wy, reason: 'teleport', dist: 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_traj.push(wx, wy);</w:t>
      </w:r>
      <w:r>
        <w:br/>
      </w:r>
      <w:r>
        <w:rPr>
          <w:rStyle w:val="VerbatimChar"/>
        </w:rPr>
        <w:t xml:space="preserve">  // O(1) incremental bounds update</w:t>
      </w:r>
      <w:r>
        <w:br/>
      </w:r>
      <w:r>
        <w:rPr>
          <w:rStyle w:val="VerbatimChar"/>
        </w:rPr>
        <w:t xml:space="preserve">  _mapBounds.minX = Math.min(_mapBounds.minX, wx);</w:t>
      </w:r>
      <w:r>
        <w:br/>
      </w:r>
      <w:r>
        <w:rPr>
          <w:rStyle w:val="VerbatimChar"/>
        </w:rPr>
        <w:t xml:space="preserve">  _mapBounds.maxX = Math.max(_mapBounds.maxX, wx);</w:t>
      </w:r>
      <w:r>
        <w:br/>
      </w:r>
      <w:r>
        <w:rPr>
          <w:rStyle w:val="VerbatimChar"/>
        </w:rPr>
        <w:t xml:space="preserve">  _mapBounds.minY = Math.min(_mapBounds.minY, wy);</w:t>
      </w:r>
      <w:r>
        <w:br/>
      </w:r>
      <w:r>
        <w:rPr>
          <w:rStyle w:val="VerbatimChar"/>
        </w:rPr>
        <w:t xml:space="preserve">  _mapBounds.maxY = Math.max(_mapBounds.maxY, wy);</w:t>
      </w:r>
      <w:r>
        <w:br/>
      </w:r>
      <w:r>
        <w:rPr>
          <w:rStyle w:val="VerbatimChar"/>
        </w:rPr>
        <w:t xml:space="preserve">}</w:t>
      </w:r>
    </w:p>
    <w:bookmarkEnd w:id="198"/>
    <w:bookmarkEnd w:id="199"/>
    <w:bookmarkStart w:id="201" w:name="world-to-canvas-coordinate-transform"/>
    <w:p>
      <w:pPr>
        <w:pStyle w:val="Heading3"/>
      </w:pPr>
      <w:r>
        <w:t xml:space="preserve">World-to-Canvas Coordinate Transform</w:t>
      </w:r>
    </w:p>
    <w:p>
      <w:pPr>
        <w:pStyle w:val="FirstParagraph"/>
      </w:pPr>
      <w:r>
        <w:t xml:space="preserve">The map rendering converts world frame coordinates (metric, centered on robot start) to canvas pixel coordinates, applying a margin, pan offset, and zoom scale (Listing </w:t>
      </w:r>
      <w:hyperlink w:anchor="lst:world-to-canvas">
        <w:r>
          <w:rPr>
            <w:rStyle w:val="Hyperlink"/>
          </w:rPr>
          <w:t xml:space="preserve">[lst:world-to-canvas]</w:t>
        </w:r>
      </w:hyperlink>
      <w:r>
        <w:t xml:space="preserve">).</w:t>
      </w:r>
    </w:p>
    <w:bookmarkStart w:id="200" w:name="lst:world-to-canvas"/>
    <w:p>
      <w:pPr>
        <w:pStyle w:val="SourceCode"/>
      </w:pPr>
      <w:r>
        <w:rPr>
          <w:rStyle w:val="VerbatimChar"/>
        </w:rPr>
        <w:t xml:space="preserve">function worldToCanvas(wx, wy, bounds, canvasW, canvasH) {</w:t>
      </w:r>
      <w:r>
        <w:br/>
      </w:r>
      <w:r>
        <w:rPr>
          <w:rStyle w:val="VerbatimChar"/>
        </w:rPr>
        <w:t xml:space="preserve">  const MARGIN = 40; // px padding around trajectory extent</w:t>
      </w:r>
      <w:r>
        <w:br/>
      </w:r>
      <w:r>
        <w:rPr>
          <w:rStyle w:val="VerbatimChar"/>
        </w:rPr>
        <w:t xml:space="preserve">  const rangeX = (bounds.maxX - bounds.minX) || 1.0;</w:t>
      </w:r>
      <w:r>
        <w:br/>
      </w:r>
      <w:r>
        <w:rPr>
          <w:rStyle w:val="VerbatimChar"/>
        </w:rPr>
        <w:t xml:space="preserve">  const rangeY = (bounds.maxY - bounds.minY) || 1.0;</w:t>
      </w:r>
      <w:r>
        <w:br/>
      </w:r>
      <w:r>
        <w:rPr>
          <w:rStyle w:val="VerbatimChar"/>
        </w:rPr>
        <w:t xml:space="preserve">  const scale = Math.min(</w:t>
      </w:r>
      <w:r>
        <w:br/>
      </w:r>
      <w:r>
        <w:rPr>
          <w:rStyle w:val="VerbatimChar"/>
        </w:rPr>
        <w:t xml:space="preserve">  (canvasW - 2*MARGIN) / rangeX,</w:t>
      </w:r>
      <w:r>
        <w:br/>
      </w:r>
      <w:r>
        <w:rPr>
          <w:rStyle w:val="VerbatimChar"/>
        </w:rPr>
        <w:t xml:space="preserve">  (canvasH - 2*MARGIN) / rangeY</w:t>
      </w:r>
      <w:r>
        <w:br/>
      </w:r>
      <w:r>
        <w:rPr>
          <w:rStyle w:val="VerbatimChar"/>
        </w:rPr>
        <w:t xml:space="preserve">  );</w:t>
      </w:r>
      <w:r>
        <w:br/>
      </w:r>
      <w:r>
        <w:rPr>
          <w:rStyle w:val="VerbatimChar"/>
        </w:rPr>
        <w:t xml:space="preserve">  const cx = MARGIN + (wx - bounds.minX) * scale;</w:t>
      </w:r>
      <w:r>
        <w:br/>
      </w:r>
      <w:r>
        <w:rPr>
          <w:rStyle w:val="VerbatimChar"/>
        </w:rPr>
        <w:t xml:space="preserve">  // Y axis inverted: world +Y is north, canvas +Y is down</w:t>
      </w:r>
      <w:r>
        <w:br/>
      </w:r>
      <w:r>
        <w:rPr>
          <w:rStyle w:val="VerbatimChar"/>
        </w:rPr>
        <w:t xml:space="preserve">  const cy = canvasH - MARGIN - (wy - bounds.minY) * scale;</w:t>
      </w:r>
      <w:r>
        <w:br/>
      </w:r>
      <w:r>
        <w:rPr>
          <w:rStyle w:val="VerbatimChar"/>
        </w:rPr>
        <w:t xml:space="preserve">  return [cx, cy];</w:t>
      </w:r>
      <w:r>
        <w:br/>
      </w:r>
      <w:r>
        <w:rPr>
          <w:rStyle w:val="VerbatimChar"/>
        </w:rPr>
        <w:t xml:space="preserve">}</w:t>
      </w:r>
    </w:p>
    <w:bookmarkEnd w:id="200"/>
    <w:bookmarkEnd w:id="201"/>
    <w:bookmarkEnd w:id="202"/>
    <w:bookmarkStart w:id="204" w:name="network-latency-meter"/>
    <w:p>
      <w:pPr>
        <w:pStyle w:val="Heading2"/>
      </w:pPr>
      <w:r>
        <w:t xml:space="preserve">Network Latency Meter</w:t>
      </w:r>
    </w:p>
    <w:p>
      <w:pPr>
        <w:pStyle w:val="FirstParagraph"/>
      </w:pPr>
      <w:r>
        <w:t xml:space="preserve">The network latency panel displays a rolling bar chart of the last 20 telemetry inter-arrival intervals. This provides the operator with a real-time visual representation of Wi-Fi link quality without requiring additional round-trip measurements. The implementation computes the delta between consecutive telemetry packet reception timestamps (Listing </w:t>
      </w:r>
      <w:hyperlink w:anchor="lst:net-latency">
        <w:r>
          <w:rPr>
            <w:rStyle w:val="Hyperlink"/>
          </w:rPr>
          <w:t xml:space="preserve">[lst:net-latency]</w:t>
        </w:r>
      </w:hyperlink>
      <w:r>
        <w:t xml:space="preserve">).</w:t>
      </w:r>
    </w:p>
    <w:bookmarkStart w:id="203" w:name="lst:net-latency"/>
    <w:p>
      <w:pPr>
        <w:pStyle w:val="SourceCode"/>
      </w:pPr>
      <w:r>
        <w:rPr>
          <w:rStyle w:val="VerbatimChar"/>
        </w:rPr>
        <w:t xml:space="preserve">const NET_WINDOW = 20; // rolling window size</w:t>
      </w:r>
      <w:r>
        <w:br/>
      </w:r>
      <w:r>
        <w:rPr>
          <w:rStyle w:val="VerbatimChar"/>
        </w:rPr>
        <w:t xml:space="preserve">let _netTs = []; // last 20 reception timestamps [ms]</w:t>
      </w:r>
      <w:r>
        <w:br/>
      </w:r>
      <w:r>
        <w:rPr>
          <w:rStyle w:val="VerbatimChar"/>
        </w:rPr>
        <w:t xml:space="preserve">let netAvgMs = 0; // rolling average inter-arrival [ms]</w:t>
      </w:r>
      <w:r>
        <w:br/>
      </w:r>
      <w:r>
        <w:br/>
      </w:r>
      <w:r>
        <w:rPr>
          <w:rStyle w:val="VerbatimChar"/>
        </w:rPr>
        <w:t xml:space="preserve">function _updateNetMeter() {</w:t>
      </w:r>
      <w:r>
        <w:br/>
      </w:r>
      <w:r>
        <w:rPr>
          <w:rStyle w:val="VerbatimChar"/>
        </w:rPr>
        <w:t xml:space="preserve">  const now = performance.now();</w:t>
      </w:r>
      <w:r>
        <w:br/>
      </w:r>
      <w:r>
        <w:rPr>
          <w:rStyle w:val="VerbatimChar"/>
        </w:rPr>
        <w:t xml:space="preserve">  _netTs.push(now);</w:t>
      </w:r>
      <w:r>
        <w:br/>
      </w:r>
      <w:r>
        <w:rPr>
          <w:rStyle w:val="VerbatimChar"/>
        </w:rPr>
        <w:t xml:space="preserve">  if (_netTs.length &gt; NET_WINDOW) _netTs.shift();</w:t>
      </w:r>
      <w:r>
        <w:br/>
      </w:r>
      <w:r>
        <w:rPr>
          <w:rStyle w:val="VerbatimChar"/>
        </w:rPr>
        <w:t xml:space="preserve">  if (_netTs.length &gt;= 2) {</w:t>
      </w:r>
      <w:r>
        <w:br/>
      </w:r>
      <w:r>
        <w:rPr>
          <w:rStyle w:val="VerbatimChar"/>
        </w:rPr>
        <w:t xml:space="preserve">  let sum = 0;</w:t>
      </w:r>
      <w:r>
        <w:br/>
      </w:r>
      <w:r>
        <w:rPr>
          <w:rStyle w:val="VerbatimChar"/>
        </w:rPr>
        <w:t xml:space="preserve">  for (let i = 1; i &lt; _netTs.length; i++) {</w:t>
      </w:r>
      <w:r>
        <w:br/>
      </w:r>
      <w:r>
        <w:rPr>
          <w:rStyle w:val="VerbatimChar"/>
        </w:rPr>
        <w:t xml:space="preserve">  sum += (_netTs[i] - _netTs[i-1]);</w:t>
      </w:r>
      <w:r>
        <w:br/>
      </w:r>
      <w:r>
        <w:rPr>
          <w:rStyle w:val="VerbatimChar"/>
        </w:rPr>
        <w:t xml:space="preserve">  }</w:t>
      </w:r>
      <w:r>
        <w:br/>
      </w:r>
      <w:r>
        <w:rPr>
          <w:rStyle w:val="VerbatimChar"/>
        </w:rPr>
        <w:t xml:space="preserve">  netAvgMs = sum / (_netTs.length - 1); // average inter-arrival ms</w:t>
      </w:r>
      <w:r>
        <w:br/>
      </w:r>
      <w:r>
        <w:rPr>
          <w:rStyle w:val="VerbatimChar"/>
        </w:rPr>
        <w:t xml:space="preserve">  _renderNetBar(_netTs); // draw micro bar chart on #netCanvas</w:t>
      </w:r>
      <w:r>
        <w:br/>
      </w:r>
      <w:r>
        <w:rPr>
          <w:rStyle w:val="VerbatimChar"/>
        </w:rPr>
        <w:t xml:space="preserve">  }</w:t>
      </w:r>
      <w:r>
        <w:br/>
      </w:r>
      <w:r>
        <w:rPr>
          <w:rStyle w:val="VerbatimChar"/>
        </w:rPr>
        <w:t xml:space="preserve">}</w:t>
      </w:r>
      <w:r>
        <w:br/>
      </w:r>
      <w:r>
        <w:br/>
      </w:r>
      <w:r>
        <w:rPr>
          <w:rStyle w:val="VerbatimChar"/>
        </w:rPr>
        <w:t xml:space="preserve">// Called from onTelemetry(d):</w:t>
      </w:r>
      <w:r>
        <w:br/>
      </w:r>
      <w:r>
        <w:rPr>
          <w:rStyle w:val="VerbatimChar"/>
        </w:rPr>
        <w:t xml:space="preserve">function onTelemetry(d) {</w:t>
      </w:r>
      <w:r>
        <w:br/>
      </w:r>
      <w:r>
        <w:rPr>
          <w:rStyle w:val="VerbatimChar"/>
        </w:rPr>
        <w:t xml:space="preserve">  _updateNetMeter();</w:t>
      </w:r>
      <w:r>
        <w:br/>
      </w:r>
      <w:r>
        <w:rPr>
          <w:rStyle w:val="VerbatimChar"/>
        </w:rPr>
        <w:t xml:space="preserve">  // ...rest of telemetry processing</w:t>
      </w:r>
      <w:r>
        <w:br/>
      </w:r>
      <w:r>
        <w:rPr>
          <w:rStyle w:val="VerbatimChar"/>
        </w:rPr>
        <w:t xml:space="preserve">}</w:t>
      </w:r>
    </w:p>
    <w:bookmarkEnd w:id="203"/>
    <w:bookmarkEnd w:id="204"/>
    <w:bookmarkStart w:id="209" w:name="three.js-decorative-3d-elements"/>
    <w:p>
      <w:pPr>
        <w:pStyle w:val="Heading2"/>
      </w:pPr>
      <w:r>
        <w:t xml:space="preserve">Three.js Decorative 3D Elements</w:t>
      </w:r>
    </w:p>
    <w:p>
      <w:pPr>
        <w:pStyle w:val="FirstParagraph"/>
      </w:pPr>
      <w:r>
        <w:t xml:space="preserve">Two non-interactive Three.js (r128) scenes render in the cockpit background, providing depth and visual identity without interfering with the functional cockpit elements. All Three.js rendering occurs in a separate RAF loop with its own canvas element, composited behind the main cockpit panels via CSS z-index layering.</w:t>
      </w:r>
    </w:p>
    <w:bookmarkStart w:id="206" w:name="satellite-scene-ops.html"/>
    <w:p>
      <w:pPr>
        <w:pStyle w:val="Heading3"/>
      </w:pPr>
      <w:r>
        <w:t xml:space="preserve">Satellite Scene (</w:t>
      </w:r>
      <w:r>
        <w:rPr>
          <w:rStyle w:val="VerbatimChar"/>
        </w:rPr>
        <w:t xml:space="preserve">ops.html</w:t>
      </w:r>
      <w:r>
        <w:t xml:space="preserve">)</w:t>
      </w:r>
    </w:p>
    <w:bookmarkStart w:id="205" w:name="lst:satellite-scene"/>
    <w:p>
      <w:pPr>
        <w:pStyle w:val="SourceCode"/>
      </w:pPr>
      <w:r>
        <w:rPr>
          <w:rStyle w:val="VerbatimChar"/>
        </w:rPr>
        <w:t xml:space="preserve">// Satellite geometry: box body + solar panels + antenna + RCS</w:t>
      </w:r>
      <w:r>
        <w:br/>
      </w:r>
      <w:r>
        <w:rPr>
          <w:rStyle w:val="VerbatimChar"/>
        </w:rPr>
        <w:t xml:space="preserve">const body = new THREE.BoxGeometry(1.2, 0.6, 0.8);</w:t>
      </w:r>
      <w:r>
        <w:br/>
      </w:r>
      <w:r>
        <w:rPr>
          <w:rStyle w:val="VerbatimChar"/>
        </w:rPr>
        <w:t xml:space="preserve">const matBody = new THREE.MeshPhongMaterial({</w:t>
      </w:r>
      <w:r>
        <w:br/>
      </w:r>
      <w:r>
        <w:rPr>
          <w:rStyle w:val="VerbatimChar"/>
        </w:rPr>
        <w:t xml:space="preserve">  color: 0x1F3864, // NASA navy</w:t>
      </w:r>
      <w:r>
        <w:br/>
      </w:r>
      <w:r>
        <w:rPr>
          <w:rStyle w:val="VerbatimChar"/>
        </w:rPr>
        <w:t xml:space="preserve">  specular: 0x3b74e4, // NASA blue specular highlight</w:t>
      </w:r>
      <w:r>
        <w:br/>
      </w:r>
      <w:r>
        <w:rPr>
          <w:rStyle w:val="VerbatimChar"/>
        </w:rPr>
        <w:t xml:space="preserve">  shininess: 80</w:t>
      </w:r>
      <w:r>
        <w:br/>
      </w:r>
      <w:r>
        <w:rPr>
          <w:rStyle w:val="VerbatimChar"/>
        </w:rPr>
        <w:t xml:space="preserve">});</w:t>
      </w:r>
      <w:r>
        <w:br/>
      </w:r>
      <w:r>
        <w:rPr>
          <w:rStyle w:val="VerbatimChar"/>
        </w:rPr>
        <w:t xml:space="preserve">const sat = new THREE.Mesh(body, matBody);</w:t>
      </w:r>
      <w:r>
        <w:br/>
      </w:r>
      <w:r>
        <w:br/>
      </w:r>
      <w:r>
        <w:rPr>
          <w:rStyle w:val="VerbatimChar"/>
        </w:rPr>
        <w:t xml:space="preserve">// Solar panels (left and right)</w:t>
      </w:r>
      <w:r>
        <w:br/>
      </w:r>
      <w:r>
        <w:rPr>
          <w:rStyle w:val="VerbatimChar"/>
        </w:rPr>
        <w:t xml:space="preserve">const panel = new THREE.BoxGeometry(1.8, 0.02, 0.6);</w:t>
      </w:r>
      <w:r>
        <w:br/>
      </w:r>
      <w:r>
        <w:rPr>
          <w:rStyle w:val="VerbatimChar"/>
        </w:rPr>
        <w:t xml:space="preserve">const matPan = new THREE.MeshPhongMaterial({</w:t>
      </w:r>
      <w:r>
        <w:br/>
      </w:r>
      <w:r>
        <w:rPr>
          <w:rStyle w:val="VerbatimChar"/>
        </w:rPr>
        <w:t xml:space="preserve">  color: 0x0B3D91, // deep NASA blue</w:t>
      </w:r>
      <w:r>
        <w:br/>
      </w:r>
      <w:r>
        <w:rPr>
          <w:rStyle w:val="VerbatimChar"/>
        </w:rPr>
        <w:t xml:space="preserve">  emissive: 0x0a1628,</w:t>
      </w:r>
      <w:r>
        <w:br/>
      </w:r>
      <w:r>
        <w:rPr>
          <w:rStyle w:val="VerbatimChar"/>
        </w:rPr>
        <w:t xml:space="preserve">  shininess: 20</w:t>
      </w:r>
      <w:r>
        <w:br/>
      </w:r>
      <w:r>
        <w:rPr>
          <w:rStyle w:val="VerbatimChar"/>
        </w:rPr>
        <w:t xml:space="preserve">});</w:t>
      </w:r>
      <w:r>
        <w:br/>
      </w:r>
      <w:r>
        <w:rPr>
          <w:rStyle w:val="VerbatimChar"/>
        </w:rPr>
        <w:t xml:space="preserve">[[-1.5, 0, 0], [1.5, 0, 0]].forEach(([x, y, z]) =&gt; {</w:t>
      </w:r>
      <w:r>
        <w:br/>
      </w:r>
      <w:r>
        <w:rPr>
          <w:rStyle w:val="VerbatimChar"/>
        </w:rPr>
        <w:t xml:space="preserve">  const p = new THREE.Mesh(panel, matPan);</w:t>
      </w:r>
      <w:r>
        <w:br/>
      </w:r>
      <w:r>
        <w:rPr>
          <w:rStyle w:val="VerbatimChar"/>
        </w:rPr>
        <w:t xml:space="preserve">  p.position.set(x, y, z);</w:t>
      </w:r>
      <w:r>
        <w:br/>
      </w:r>
      <w:r>
        <w:rPr>
          <w:rStyle w:val="VerbatimChar"/>
        </w:rPr>
        <w:t xml:space="preserve">  sat.add(p);</w:t>
      </w:r>
      <w:r>
        <w:br/>
      </w:r>
      <w:r>
        <w:rPr>
          <w:rStyle w:val="VerbatimChar"/>
        </w:rPr>
        <w:t xml:space="preserve">});</w:t>
      </w:r>
      <w:r>
        <w:br/>
      </w:r>
      <w:r>
        <w:br/>
      </w:r>
      <w:r>
        <w:rPr>
          <w:rStyle w:val="VerbatimChar"/>
        </w:rPr>
        <w:t xml:space="preserve">// Particle field (500 stars, additive blend)</w:t>
      </w:r>
      <w:r>
        <w:br/>
      </w:r>
      <w:r>
        <w:rPr>
          <w:rStyle w:val="VerbatimChar"/>
        </w:rPr>
        <w:t xml:space="preserve">const positions = new Float32Array(500 * 3);</w:t>
      </w:r>
      <w:r>
        <w:br/>
      </w:r>
      <w:r>
        <w:rPr>
          <w:rStyle w:val="VerbatimChar"/>
        </w:rPr>
        <w:t xml:space="preserve">for (let i = 0; i &lt; 500 * 3; i++) positions[i] = (Math.random()-0.5)*40;</w:t>
      </w:r>
      <w:r>
        <w:br/>
      </w:r>
      <w:r>
        <w:rPr>
          <w:rStyle w:val="VerbatimChar"/>
        </w:rPr>
        <w:t xml:space="preserve">const starGeo = new THREE.BufferGeometry();</w:t>
      </w:r>
      <w:r>
        <w:br/>
      </w:r>
      <w:r>
        <w:rPr>
          <w:rStyle w:val="VerbatimChar"/>
        </w:rPr>
        <w:t xml:space="preserve">starGeo.setAttribute('position', new THREE.BufferAttribute(positions, 3));</w:t>
      </w:r>
      <w:r>
        <w:br/>
      </w:r>
      <w:r>
        <w:rPr>
          <w:rStyle w:val="VerbatimChar"/>
        </w:rPr>
        <w:t xml:space="preserve">const starMat = new THREE.PointsMaterial({ size: 0.04, color: 0xffffff });</w:t>
      </w:r>
      <w:r>
        <w:br/>
      </w:r>
      <w:r>
        <w:rPr>
          <w:rStyle w:val="VerbatimChar"/>
        </w:rPr>
        <w:t xml:space="preserve">const stars = new THREE.Points(starGeo, starMat);</w:t>
      </w:r>
    </w:p>
    <w:bookmarkEnd w:id="205"/>
    <w:bookmarkEnd w:id="206"/>
    <w:bookmarkStart w:id="208" w:name="gsap-scrolltrigger-integration"/>
    <w:p>
      <w:pPr>
        <w:pStyle w:val="Heading3"/>
      </w:pPr>
      <w:r>
        <w:t xml:space="preserve">GSAP ScrollTrigger Integration</w:t>
      </w:r>
    </w:p>
    <w:p>
      <w:pPr>
        <w:pStyle w:val="FirstParagraph"/>
      </w:pPr>
      <w:r>
        <w:t xml:space="preserve">The satellite’s rotation is linked to the operator’s scroll position within the logbook panel via GSAP’s ScrollTrigger plugin. As the operator scrolls through historical mission entries, the satellite rotates on its Y-axis, providing a dynamic sense of mission timeline progression (Listing </w:t>
      </w:r>
      <w:hyperlink w:anchor="lst:gsap-scroll">
        <w:r>
          <w:rPr>
            <w:rStyle w:val="Hyperlink"/>
          </w:rPr>
          <w:t xml:space="preserve">[lst:gsap-scroll]</w:t>
        </w:r>
      </w:hyperlink>
      <w:r>
        <w:t xml:space="preserve">).</w:t>
      </w:r>
    </w:p>
    <w:bookmarkStart w:id="207" w:name="lst:gsap-scroll"/>
    <w:p>
      <w:pPr>
        <w:pStyle w:val="SourceCode"/>
      </w:pPr>
      <w:r>
        <w:rPr>
          <w:rStyle w:val="VerbatimChar"/>
        </w:rPr>
        <w:t xml:space="preserve">gsap.registerPlugin(ScrollTrigger);</w:t>
      </w:r>
      <w:r>
        <w:br/>
      </w:r>
      <w:r>
        <w:br/>
      </w:r>
      <w:r>
        <w:rPr>
          <w:rStyle w:val="VerbatimChar"/>
        </w:rPr>
        <w:t xml:space="preserve">gsap.to(satellite.rotation, {</w:t>
      </w:r>
      <w:r>
        <w:br/>
      </w:r>
      <w:r>
        <w:rPr>
          <w:rStyle w:val="VerbatimChar"/>
        </w:rPr>
        <w:t xml:space="preserve">  y: Math.PI * 4, // two full rotations over the logbook scroll range</w:t>
      </w:r>
      <w:r>
        <w:br/>
      </w:r>
      <w:r>
        <w:rPr>
          <w:rStyle w:val="VerbatimChar"/>
        </w:rPr>
        <w:t xml:space="preserve">  scrollTrigger: {</w:t>
      </w:r>
      <w:r>
        <w:br/>
      </w:r>
      <w:r>
        <w:rPr>
          <w:rStyle w:val="VerbatimChar"/>
        </w:rPr>
        <w:t xml:space="preserve">  trigger: '#logbook-panel',</w:t>
      </w:r>
      <w:r>
        <w:br/>
      </w:r>
      <w:r>
        <w:rPr>
          <w:rStyle w:val="VerbatimChar"/>
        </w:rPr>
        <w:t xml:space="preserve">  start: 'top center',</w:t>
      </w:r>
      <w:r>
        <w:br/>
      </w:r>
      <w:r>
        <w:rPr>
          <w:rStyle w:val="VerbatimChar"/>
        </w:rPr>
        <w:t xml:space="preserve">  end: 'bottom center',</w:t>
      </w:r>
      <w:r>
        <w:br/>
      </w:r>
      <w:r>
        <w:rPr>
          <w:rStyle w:val="VerbatimChar"/>
        </w:rPr>
        <w:t xml:space="preserve">  scrub: 1.5, // smooth lag between scroll and rotation</w:t>
      </w:r>
      <w:r>
        <w:br/>
      </w:r>
      <w:r>
        <w:rPr>
          <w:rStyle w:val="VerbatimChar"/>
        </w:rPr>
        <w:t xml:space="preserve">  }</w:t>
      </w:r>
      <w:r>
        <w:br/>
      </w:r>
      <w:r>
        <w:rPr>
          <w:rStyle w:val="VerbatimChar"/>
        </w:rPr>
        <w:t xml:space="preserve">});</w:t>
      </w:r>
    </w:p>
    <w:bookmarkEnd w:id="207"/>
    <w:bookmarkEnd w:id="208"/>
    <w:bookmarkEnd w:id="209"/>
    <w:bookmarkStart w:id="211" w:name="internationalization-i18n-system"/>
    <w:p>
      <w:pPr>
        <w:pStyle w:val="Heading2"/>
      </w:pPr>
      <w:r>
        <w:t xml:space="preserve">Internationalization (i18n) System</w:t>
      </w:r>
    </w:p>
    <w:p>
      <w:pPr>
        <w:pStyle w:val="FirstParagraph"/>
      </w:pPr>
      <w:r>
        <w:t xml:space="preserve">The cockpit supports French and English, switchable without page reload. The i18n system uses a flat key-value dictionary with a two-letter locale key, loaded from</w:t>
      </w:r>
      <w:r>
        <w:t xml:space="preserve"> </w:t>
      </w:r>
      <w:r>
        <w:rPr>
          <w:rStyle w:val="VerbatimChar"/>
        </w:rPr>
        <w:t xml:space="preserve">i18n.js</w:t>
      </w:r>
      <w:r>
        <w:t xml:space="preserve"> </w:t>
      </w:r>
      <w:r>
        <w:t xml:space="preserve">(Listing </w:t>
      </w:r>
      <w:hyperlink w:anchor="lst:i18n-system">
        <w:r>
          <w:rPr>
            <w:rStyle w:val="Hyperlink"/>
          </w:rPr>
          <w:t xml:space="preserve">[lst:i18n-system]</w:t>
        </w:r>
      </w:hyperlink>
      <w:r>
        <w:t xml:space="preserve">).</w:t>
      </w:r>
    </w:p>
    <w:bookmarkStart w:id="210" w:name="lst:i18n-system"/>
    <w:p>
      <w:pPr>
        <w:pStyle w:val="SourceCode"/>
      </w:pPr>
      <w:r>
        <w:rPr>
          <w:rStyle w:val="VerbatimChar"/>
        </w:rPr>
        <w:t xml:space="preserve">// i18n.js -- i18n dictionary structure</w:t>
      </w:r>
      <w:r>
        <w:br/>
      </w:r>
      <w:r>
        <w:rPr>
          <w:rStyle w:val="VerbatimChar"/>
        </w:rPr>
        <w:t xml:space="preserve">const I18N = {</w:t>
      </w:r>
      <w:r>
        <w:br/>
      </w:r>
      <w:r>
        <w:rPr>
          <w:rStyle w:val="VerbatimChar"/>
        </w:rPr>
        <w:t xml:space="preserve">  en: {</w:t>
      </w:r>
      <w:r>
        <w:br/>
      </w:r>
      <w:r>
        <w:rPr>
          <w:rStyle w:val="VerbatimChar"/>
        </w:rPr>
        <w:t xml:space="preserve">  'btn_auto': 'AUTO',</w:t>
      </w:r>
      <w:r>
        <w:br/>
      </w:r>
      <w:r>
        <w:rPr>
          <w:rStyle w:val="VerbatimChar"/>
        </w:rPr>
        <w:t xml:space="preserve">  'btn_manual': 'MANUAL',</w:t>
      </w:r>
      <w:r>
        <w:br/>
      </w:r>
      <w:r>
        <w:rPr>
          <w:rStyle w:val="VerbatimChar"/>
        </w:rPr>
        <w:t xml:space="preserve">  'btn_stop': 'EMERGENCY STOP',</w:t>
      </w:r>
      <w:r>
        <w:br/>
      </w:r>
      <w:r>
        <w:rPr>
          <w:rStyle w:val="VerbatimChar"/>
        </w:rPr>
        <w:t xml:space="preserve">  'btn_park': 'RETURN TO BASE',</w:t>
      </w:r>
      <w:r>
        <w:br/>
      </w:r>
      <w:r>
        <w:rPr>
          <w:rStyle w:val="VerbatimChar"/>
        </w:rPr>
        <w:t xml:space="preserve">  'fsm_patrol': 'PATROL',</w:t>
      </w:r>
      <w:r>
        <w:br/>
      </w:r>
      <w:r>
        <w:rPr>
          <w:rStyle w:val="VerbatimChar"/>
        </w:rPr>
        <w:t xml:space="preserve">  'fsm_lock': 'LOCK BEACON',</w:t>
      </w:r>
      <w:r>
        <w:br/>
      </w:r>
      <w:r>
        <w:rPr>
          <w:rStyle w:val="VerbatimChar"/>
        </w:rPr>
        <w:t xml:space="preserve">  'fsm_wait': 'BEACON DWELL',</w:t>
      </w:r>
      <w:r>
        <w:br/>
      </w:r>
      <w:r>
        <w:rPr>
          <w:rStyle w:val="VerbatimChar"/>
        </w:rPr>
        <w:t xml:space="preserve">  'fsm_uturn': 'U-TURN',</w:t>
      </w:r>
      <w:r>
        <w:br/>
      </w:r>
      <w:r>
        <w:rPr>
          <w:rStyle w:val="VerbatimChar"/>
        </w:rPr>
        <w:t xml:space="preserve">  'fsm_rtb': 'RETURN TO BASE',</w:t>
      </w:r>
      <w:r>
        <w:br/>
      </w:r>
      <w:r>
        <w:rPr>
          <w:rStyle w:val="VerbatimChar"/>
        </w:rPr>
        <w:t xml:space="preserve">  'alert_cpu': 'CPU TEMPERATURE CRITICAL',</w:t>
      </w:r>
      <w:r>
        <w:br/>
      </w:r>
      <w:r>
        <w:rPr>
          <w:rStyle w:val="VerbatimChar"/>
        </w:rPr>
        <w:t xml:space="preserve">  'alert_battery': 'BATTERY LOW',</w:t>
      </w:r>
      <w:r>
        <w:br/>
      </w:r>
      <w:r>
        <w:rPr>
          <w:rStyle w:val="VerbatimChar"/>
        </w:rPr>
        <w:t xml:space="preserve">  'alert_network': 'NETWORK LATENCY HIGH',</w:t>
      </w:r>
      <w:r>
        <w:br/>
      </w:r>
      <w:r>
        <w:rPr>
          <w:rStyle w:val="VerbatimChar"/>
        </w:rPr>
        <w:t xml:space="preserve">  },</w:t>
      </w:r>
      <w:r>
        <w:br/>
      </w:r>
      <w:r>
        <w:rPr>
          <w:rStyle w:val="VerbatimChar"/>
        </w:rPr>
        <w:t xml:space="preserve">  fr: {</w:t>
      </w:r>
      <w:r>
        <w:br/>
      </w:r>
      <w:r>
        <w:rPr>
          <w:rStyle w:val="VerbatimChar"/>
        </w:rPr>
        <w:t xml:space="preserve">  'btn_auto': 'AUTO',</w:t>
      </w:r>
      <w:r>
        <w:br/>
      </w:r>
      <w:r>
        <w:rPr>
          <w:rStyle w:val="VerbatimChar"/>
        </w:rPr>
        <w:t xml:space="preserve">  'btn_manual': 'MANUEL',</w:t>
      </w:r>
      <w:r>
        <w:br/>
      </w:r>
      <w:r>
        <w:rPr>
          <w:rStyle w:val="VerbatimChar"/>
        </w:rPr>
        <w:t xml:space="preserve">  'btn_stop': "ARRET D'URGENCE",</w:t>
      </w:r>
      <w:r>
        <w:br/>
      </w:r>
      <w:r>
        <w:rPr>
          <w:rStyle w:val="VerbatimChar"/>
        </w:rPr>
        <w:t xml:space="preserve">  'btn_park': 'RETOUR BASE',</w:t>
      </w:r>
      <w:r>
        <w:br/>
      </w:r>
      <w:r>
        <w:rPr>
          <w:rStyle w:val="VerbatimChar"/>
        </w:rPr>
        <w:t xml:space="preserve">  'fsm_patrol': 'PATROUILLE',</w:t>
      </w:r>
      <w:r>
        <w:br/>
      </w:r>
      <w:r>
        <w:rPr>
          <w:rStyle w:val="VerbatimChar"/>
        </w:rPr>
        <w:t xml:space="preserve">  'fsm_lock': 'VERROUILLAGE BALISE',</w:t>
      </w:r>
      <w:r>
        <w:br/>
      </w:r>
      <w:r>
        <w:rPr>
          <w:rStyle w:val="VerbatimChar"/>
        </w:rPr>
        <w:t xml:space="preserve">  'fsm_wait': 'ATTENTE BALISE',</w:t>
      </w:r>
      <w:r>
        <w:br/>
      </w:r>
      <w:r>
        <w:rPr>
          <w:rStyle w:val="VerbatimChar"/>
        </w:rPr>
        <w:t xml:space="preserve">  'fsm_uturn': 'DEMI-TOUR',</w:t>
      </w:r>
      <w:r>
        <w:br/>
      </w:r>
      <w:r>
        <w:rPr>
          <w:rStyle w:val="VerbatimChar"/>
        </w:rPr>
        <w:t xml:space="preserve">  'fsm_rtb': 'RETOUR BASE',</w:t>
      </w:r>
      <w:r>
        <w:br/>
      </w:r>
      <w:r>
        <w:rPr>
          <w:rStyle w:val="VerbatimChar"/>
        </w:rPr>
        <w:t xml:space="preserve">  'alert_cpu': 'TEMPERATURE CPU CRITIQUE',</w:t>
      </w:r>
      <w:r>
        <w:br/>
      </w:r>
      <w:r>
        <w:rPr>
          <w:rStyle w:val="VerbatimChar"/>
        </w:rPr>
        <w:t xml:space="preserve">  'alert_battery': 'BATTERIE FAIBLE',</w:t>
      </w:r>
      <w:r>
        <w:br/>
      </w:r>
      <w:r>
        <w:rPr>
          <w:rStyle w:val="VerbatimChar"/>
        </w:rPr>
        <w:t xml:space="preserve">  'alert_network': 'LATENCE RESEAU ELEVEE',</w:t>
      </w:r>
      <w:r>
        <w:br/>
      </w:r>
      <w:r>
        <w:rPr>
          <w:rStyle w:val="VerbatimChar"/>
        </w:rPr>
        <w:t xml:space="preserve">  }</w:t>
      </w:r>
      <w:r>
        <w:br/>
      </w:r>
      <w:r>
        <w:rPr>
          <w:rStyle w:val="VerbatimChar"/>
        </w:rPr>
        <w:t xml:space="preserve">};</w:t>
      </w:r>
      <w:r>
        <w:br/>
      </w:r>
      <w:r>
        <w:br/>
      </w:r>
      <w:r>
        <w:rPr>
          <w:rStyle w:val="VerbatimChar"/>
        </w:rPr>
        <w:t xml:space="preserve">let _locale = localStorage.getItem('leo_locale') || 'en';</w:t>
      </w:r>
      <w:r>
        <w:br/>
      </w:r>
      <w:r>
        <w:br/>
      </w:r>
      <w:r>
        <w:rPr>
          <w:rStyle w:val="VerbatimChar"/>
        </w:rPr>
        <w:t xml:space="preserve">function i18n(key) {</w:t>
      </w:r>
      <w:r>
        <w:br/>
      </w:r>
      <w:r>
        <w:rPr>
          <w:rStyle w:val="VerbatimChar"/>
        </w:rPr>
        <w:t xml:space="preserve">  return (I18N[_locale] &amp;&amp; I18N[_locale][key]) || I18N['en'][key] || key;</w:t>
      </w:r>
      <w:r>
        <w:br/>
      </w:r>
      <w:r>
        <w:rPr>
          <w:rStyle w:val="VerbatimChar"/>
        </w:rPr>
        <w:t xml:space="preserve">}</w:t>
      </w:r>
      <w:r>
        <w:br/>
      </w:r>
      <w:r>
        <w:br/>
      </w:r>
      <w:r>
        <w:rPr>
          <w:rStyle w:val="VerbatimChar"/>
        </w:rPr>
        <w:t xml:space="preserve">function setLocale(lang) {</w:t>
      </w:r>
      <w:r>
        <w:br/>
      </w:r>
      <w:r>
        <w:rPr>
          <w:rStyle w:val="VerbatimChar"/>
        </w:rPr>
        <w:t xml:space="preserve">  _locale = lang;</w:t>
      </w:r>
      <w:r>
        <w:br/>
      </w:r>
      <w:r>
        <w:rPr>
          <w:rStyle w:val="VerbatimChar"/>
        </w:rPr>
        <w:t xml:space="preserve">  localStorage.setItem('leo_locale', lang);</w:t>
      </w:r>
      <w:r>
        <w:br/>
      </w:r>
      <w:r>
        <w:rPr>
          <w:rStyle w:val="VerbatimChar"/>
        </w:rPr>
        <w:t xml:space="preserve">  document.querySelectorAll('[data-i18n]').forEach(el =&gt; {</w:t>
      </w:r>
      <w:r>
        <w:br/>
      </w:r>
      <w:r>
        <w:rPr>
          <w:rStyle w:val="VerbatimChar"/>
        </w:rPr>
        <w:t xml:space="preserve">  el.textContent = i18n(el.dataset.i18n);</w:t>
      </w:r>
      <w:r>
        <w:br/>
      </w:r>
      <w:r>
        <w:rPr>
          <w:rStyle w:val="VerbatimChar"/>
        </w:rPr>
        <w:t xml:space="preserve">  });</w:t>
      </w:r>
      <w:r>
        <w:br/>
      </w:r>
      <w:r>
        <w:rPr>
          <w:rStyle w:val="VerbatimChar"/>
        </w:rPr>
        <w:t xml:space="preserve">}</w:t>
      </w:r>
    </w:p>
    <w:bookmarkEnd w:id="210"/>
    <w:bookmarkEnd w:id="211"/>
    <w:bookmarkEnd w:id="212"/>
    <w:bookmarkStart w:id="250" w:name="ch:uiux-math"/>
    <w:p>
      <w:pPr>
        <w:pStyle w:val="Heading1"/>
      </w:pPr>
      <w:r>
        <w:t xml:space="preserve">Mathematical Foundations of UI/UX Engineering</w:t>
      </w:r>
    </w:p>
    <w:p>
      <w:pPr>
        <w:pStyle w:val="FirstParagraph"/>
      </w:pPr>
      <w:r>
        <w:t xml:space="preserve">This chapter extends Chapter </w:t>
      </w:r>
      <w:hyperlink w:anchor="ch:uiux">
        <w:r>
          <w:rPr>
            <w:rStyle w:val="Hyperlink"/>
          </w:rPr>
          <w:t xml:space="preserve">6</w:t>
        </w:r>
      </w:hyperlink>
      <w:r>
        <w:t xml:space="preserve"> </w:t>
      </w:r>
      <w:r>
        <w:t xml:space="preserve">with the formal underpinnings of the cockpit’s visual and networking design: color perception theory, interpolation taxonomy, 2D affine transform mathematics, WebSocket protocol and queuing theory, browser rendering pipeline scheduling, ring buffer complexity analysis, and alert hysteresis as a Schmitt trigger.</w:t>
      </w:r>
    </w:p>
    <w:bookmarkStart w:id="216" w:name="color-theory-and-perceptual-engineering"/>
    <w:p>
      <w:pPr>
        <w:pStyle w:val="Heading2"/>
      </w:pPr>
      <w:r>
        <w:t xml:space="preserve">Color Theory and Perceptual Engineering</w:t>
      </w:r>
    </w:p>
    <w:bookmarkStart w:id="213" w:name="the-cie-1931-xyz-color-space"/>
    <w:p>
      <w:pPr>
        <w:pStyle w:val="Heading3"/>
      </w:pPr>
      <w:r>
        <w:t xml:space="preserve">The CIE 1931 XYZ Color Space</w:t>
      </w:r>
    </w:p>
    <w:p>
      <w:pPr>
        <w:pStyle w:val="FirstParagraph"/>
      </w:pPr>
      <w:r>
        <w:t xml:space="preserve">The color design decisions of the LEO Rover cockpit (navy blue for information, crimson for danger, amber for attention) are not arbitrary aesthetic choices but are grounded in the psychophysics of human color perception. The CIE 1931 XYZ color space, established by the International Commission on Illumination, models human color perception via the tristimulus values</w:t>
      </w:r>
      <w:r>
        <w:t xml:space="preserve"> </w:t>
      </w:r>
      <m:oMath>
        <m:r>
          <m:rPr>
            <m:sty m:val="p"/>
          </m:rPr>
          <m:t>(</m:t>
        </m:r>
        <m:r>
          <m:t>X</m:t>
        </m:r>
        <m:r>
          <m:rPr>
            <m:sty m:val="p"/>
          </m:rPr>
          <m:t>,</m:t>
        </m:r>
        <m:r>
          <m:t>Y</m:t>
        </m:r>
        <m:r>
          <m:rPr>
            <m:sty m:val="p"/>
          </m:rPr>
          <m:t>,</m:t>
        </m:r>
        <m:r>
          <m:t>Z</m:t>
        </m:r>
        <m:r>
          <m:rPr>
            <m:sty m:val="p"/>
          </m:rPr>
          <m:t>)</m:t>
        </m:r>
      </m:oMath>
      <w:r>
        <w:t xml:space="preserve"> </w:t>
      </w:r>
      <w:r>
        <w:t xml:space="preserve">derived from empirical color matching experiments on a</w:t>
      </w:r>
      <w:r>
        <w:t xml:space="preserve"> </w:t>
      </w:r>
      <w:r>
        <w:t xml:space="preserve">“standard observer”</w:t>
      </w:r>
      <w:r>
        <w:t xml:space="preserve">.</w:t>
      </w:r>
    </w:p>
    <w:p>
      <w:pPr>
        <w:pStyle w:val="BodyText"/>
      </w:pPr>
      <w:r>
        <w:t xml:space="preserve">The conversion from sRGB (the native color space of displays) to CIE XYZ proceeds via gamma expansion followed by a linear transformation:</w:t>
      </w:r>
    </w:p>
    <w:p>
      <w:pPr>
        <w:pStyle w:val="BodyText"/>
      </w:pPr>
      <m:oMathPara>
        <m:oMathParaPr>
          <m:jc m:val="center"/>
        </m:oMathParaPr>
        <m:oMath>
          <m:eqArr>
            <m:e>
              <m:sSub>
                <m:e>
                  <m:r>
                    <m:t>C</m:t>
                  </m:r>
                </m:e>
                <m:sub>
                  <m:r>
                    <m:rPr>
                      <m:nor/>
                      <m:sty m:val="p"/>
                    </m:rPr>
                    <m:t>linear</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C</m:t>
                            </m:r>
                          </m:e>
                          <m:sub>
                            <m:r>
                              <m:rPr>
                                <m:nor/>
                                <m:sty m:val="p"/>
                              </m:rPr>
                              <m:t>sRGB</m:t>
                            </m:r>
                          </m:sub>
                        </m:sSub>
                        <m:r>
                          <m:rPr>
                            <m:sty m:val="p"/>
                          </m:rPr>
                          <m:t>/</m:t>
                        </m:r>
                        <m:r>
                          <m:t>12.92</m:t>
                        </m:r>
                      </m:e>
                      <m:e>
                        <m:sSub>
                          <m:e>
                            <m:r>
                              <m:t>C</m:t>
                            </m:r>
                          </m:e>
                          <m:sub>
                            <m:r>
                              <m:rPr>
                                <m:nor/>
                                <m:sty m:val="p"/>
                              </m:rPr>
                              <m:t>sRGB</m:t>
                            </m:r>
                          </m:sub>
                        </m:sSub>
                        <m:r>
                          <m:rPr>
                            <m:sty m:val="p"/>
                          </m:rPr>
                          <m:t>≤</m:t>
                        </m:r>
                        <m:r>
                          <m:t>0.04045</m:t>
                        </m:r>
                      </m:e>
                    </m:mr>
                    <m:mr>
                      <m:e>
                        <m:sSup>
                          <m:e>
                            <m:d>
                              <m:dPr>
                                <m:begChr m:val="("/>
                                <m:sepChr m:val=""/>
                                <m:endChr m:val=")"/>
                                <m:grow/>
                              </m:dPr>
                              <m:e>
                                <m:f>
                                  <m:fPr>
                                    <m:type m:val="bar"/>
                                  </m:fPr>
                                  <m:num>
                                    <m:sSub>
                                      <m:e>
                                        <m:r>
                                          <m:t>C</m:t>
                                        </m:r>
                                      </m:e>
                                      <m:sub>
                                        <m:r>
                                          <m:rPr>
                                            <m:nor/>
                                            <m:sty m:val="p"/>
                                          </m:rPr>
                                          <m:t>sRGB</m:t>
                                        </m:r>
                                      </m:sub>
                                    </m:sSub>
                                    <m:r>
                                      <m:rPr>
                                        <m:sty m:val="p"/>
                                      </m:rPr>
                                      <m:t>+</m:t>
                                    </m:r>
                                    <m:r>
                                      <m:t>0.055</m:t>
                                    </m:r>
                                  </m:num>
                                  <m:den>
                                    <m:r>
                                      <m:t>1.055</m:t>
                                    </m:r>
                                  </m:den>
                                </m:f>
                              </m:e>
                            </m:d>
                          </m:e>
                          <m:sup>
                            <m:r>
                              <m:t>2.4</m:t>
                            </m:r>
                          </m:sup>
                        </m:sSup>
                      </m:e>
                      <m:e>
                        <m:r>
                          <m:rPr>
                            <m:nor/>
                            <m:sty m:val="p"/>
                          </m:rPr>
                          <m:t>otherwise</m:t>
                        </m:r>
                      </m:e>
                    </m:mr>
                  </m:m>
                </m:e>
              </m:d>
            </m:e>
            <m:e>
              <m:d>
                <m:dPr>
                  <m:begChr m:val="["/>
                  <m:sepChr m:val=""/>
                  <m:endChr m:val="]"/>
                  <m:grow/>
                </m:dPr>
                <m:e>
                  <m:m>
                    <m:mPr>
                      <m:baseJc m:val="center"/>
                      <m:plcHide m:val="on"/>
                      <m:mcs>
                        <m:mc>
                          <m:mcPr>
                            <m:mcJc m:val="center"/>
                            <m:count m:val="1"/>
                          </m:mcPr>
                        </m:mc>
                      </m:mcs>
                    </m:mPr>
                    <m:mr>
                      <m:e>
                        <m:r>
                          <m:t>X</m:t>
                        </m:r>
                      </m:e>
                    </m:mr>
                    <m:mr>
                      <m:e>
                        <m:r>
                          <m:t>Y</m:t>
                        </m:r>
                      </m:e>
                    </m:mr>
                    <m:mr>
                      <m:e>
                        <m:r>
                          <m:t>Z</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0.4124</m:t>
                        </m:r>
                      </m:e>
                      <m:e>
                        <m:r>
                          <m:t>0.3576</m:t>
                        </m:r>
                      </m:e>
                      <m:e>
                        <m:r>
                          <m:t>0.1805</m:t>
                        </m:r>
                      </m:e>
                    </m:mr>
                    <m:mr>
                      <m:e>
                        <m:r>
                          <m:t>0.2126</m:t>
                        </m:r>
                      </m:e>
                      <m:e>
                        <m:r>
                          <m:t>0.7152</m:t>
                        </m:r>
                      </m:e>
                      <m:e>
                        <m:r>
                          <m:t>0.0722</m:t>
                        </m:r>
                      </m:e>
                    </m:mr>
                    <m:mr>
                      <m:e>
                        <m:r>
                          <m:t>0.0193</m:t>
                        </m:r>
                      </m:e>
                      <m:e>
                        <m:r>
                          <m:t>0.1192</m:t>
                        </m:r>
                      </m:e>
                      <m:e>
                        <m:r>
                          <m:t>0.9505</m:t>
                        </m:r>
                      </m:e>
                    </m:mr>
                  </m:m>
                </m:e>
              </m:d>
              <m:d>
                <m:dPr>
                  <m:begChr m:val="["/>
                  <m:sepChr m:val=""/>
                  <m:endChr m:val="]"/>
                  <m:grow/>
                </m:dPr>
                <m:e>
                  <m:m>
                    <m:mPr>
                      <m:baseJc m:val="center"/>
                      <m:plcHide m:val="on"/>
                      <m:mcs>
                        <m:mc>
                          <m:mcPr>
                            <m:mcJc m:val="center"/>
                            <m:count m:val="1"/>
                          </m:mcPr>
                        </m:mc>
                      </m:mcs>
                    </m:mPr>
                    <m:mr>
                      <m:e>
                        <m:sSub>
                          <m:e>
                            <m:r>
                              <m:t>R</m:t>
                            </m:r>
                          </m:e>
                          <m:sub>
                            <m:r>
                              <m:rPr>
                                <m:nor/>
                                <m:sty m:val="p"/>
                              </m:rPr>
                              <m:t>linear</m:t>
                            </m:r>
                          </m:sub>
                        </m:sSub>
                      </m:e>
                    </m:mr>
                    <m:mr>
                      <m:e>
                        <m:sSub>
                          <m:e>
                            <m:r>
                              <m:t>G</m:t>
                            </m:r>
                          </m:e>
                          <m:sub>
                            <m:r>
                              <m:rPr>
                                <m:nor/>
                                <m:sty m:val="p"/>
                              </m:rPr>
                              <m:t>linear</m:t>
                            </m:r>
                          </m:sub>
                        </m:sSub>
                      </m:e>
                    </m:mr>
                    <m:mr>
                      <m:e>
                        <m:sSub>
                          <m:e>
                            <m:r>
                              <m:t>B</m:t>
                            </m:r>
                          </m:e>
                          <m:sub>
                            <m:r>
                              <m:rPr>
                                <m:nor/>
                                <m:sty m:val="p"/>
                              </m:rPr>
                              <m:t>linear</m:t>
                            </m:r>
                          </m:sub>
                        </m:sSub>
                      </m:e>
                    </m:mr>
                  </m:m>
                </m:e>
              </m:d>
            </m:e>
          </m:eqArr>
        </m:oMath>
      </m:oMathPara>
    </w:p>
    <w:p>
      <w:pPr>
        <w:pStyle w:val="FirstParagraph"/>
      </w:pPr>
      <m:oMath>
        <m:r>
          <m:t>Y</m:t>
        </m:r>
      </m:oMath>
      <w:r>
        <w:t xml:space="preserve"> </w:t>
      </w:r>
      <w:r>
        <w:t xml:space="preserve">alone is the luminance: the perceptual brightness of the color. For the cockpit’s navy blue (#1F3864):</w:t>
      </w:r>
      <w:r>
        <w:t xml:space="preserve"> </w:t>
      </w:r>
      <m:oMath>
        <m:sSub>
          <m:e>
            <m:r>
              <m:t>R</m:t>
            </m:r>
          </m:e>
          <m:sub>
            <m:r>
              <m:rPr>
                <m:nor/>
                <m:sty m:val="p"/>
              </m:rPr>
              <m:t>linear</m:t>
            </m:r>
          </m:sub>
        </m:sSub>
        <m:r>
          <m:rPr>
            <m:sty m:val="p"/>
          </m:rPr>
          <m:t>=</m:t>
        </m:r>
        <m:sSup>
          <m:e>
            <m:r>
              <m:t>0.1176</m:t>
            </m:r>
          </m:e>
          <m:sup>
            <m:r>
              <m:t>2.2</m:t>
            </m:r>
          </m:sup>
        </m:sSup>
        <m:r>
          <m:rPr>
            <m:sty m:val="p"/>
          </m:rPr>
          <m:t>≈</m:t>
        </m:r>
        <m:r>
          <m:t>0.013</m:t>
        </m:r>
      </m:oMath>
      <w:r>
        <w:t xml:space="preserve">,</w:t>
      </w:r>
      <w:r>
        <w:t xml:space="preserve"> </w:t>
      </w:r>
      <m:oMath>
        <m:sSub>
          <m:e>
            <m:r>
              <m:t>G</m:t>
            </m:r>
          </m:e>
          <m:sub>
            <m:r>
              <m:rPr>
                <m:nor/>
                <m:sty m:val="p"/>
              </m:rPr>
              <m:t>linear</m:t>
            </m:r>
          </m:sub>
        </m:sSub>
        <m:r>
          <m:rPr>
            <m:sty m:val="p"/>
          </m:rPr>
          <m:t>=</m:t>
        </m:r>
        <m:sSup>
          <m:e>
            <m:r>
              <m:t>0.2196</m:t>
            </m:r>
          </m:e>
          <m:sup>
            <m:r>
              <m:t>2.2</m:t>
            </m:r>
          </m:sup>
        </m:sSup>
        <m:r>
          <m:rPr>
            <m:sty m:val="p"/>
          </m:rPr>
          <m:t>≈</m:t>
        </m:r>
        <m:r>
          <m:t>0.040</m:t>
        </m:r>
      </m:oMath>
      <w:r>
        <w:t xml:space="preserve">,</w:t>
      </w:r>
      <w:r>
        <w:t xml:space="preserve"> </w:t>
      </w:r>
      <m:oMath>
        <m:sSub>
          <m:e>
            <m:r>
              <m:t>B</m:t>
            </m:r>
          </m:e>
          <m:sub>
            <m:r>
              <m:rPr>
                <m:nor/>
                <m:sty m:val="p"/>
              </m:rPr>
              <m:t>linear</m:t>
            </m:r>
          </m:sub>
        </m:sSub>
        <m:r>
          <m:rPr>
            <m:sty m:val="p"/>
          </m:rPr>
          <m:t>=</m:t>
        </m:r>
        <m:sSup>
          <m:e>
            <m:r>
              <m:t>0.3922</m:t>
            </m:r>
          </m:e>
          <m:sup>
            <m:r>
              <m:t>2.2</m:t>
            </m:r>
          </m:sup>
        </m:sSup>
        <m:r>
          <m:rPr>
            <m:sty m:val="p"/>
          </m:rPr>
          <m:t>≈</m:t>
        </m:r>
        <m:r>
          <m:t>0.123</m:t>
        </m:r>
      </m:oMath>
      <w:r>
        <w:t xml:space="preserve">, giving</w:t>
      </w:r>
      <w:r>
        <w:t xml:space="preserve"> </w:t>
      </w:r>
      <m:oMath>
        <m:r>
          <m:t>Y</m:t>
        </m:r>
        <m:r>
          <m:rPr>
            <m:sty m:val="p"/>
          </m:rPr>
          <m:t>=</m:t>
        </m:r>
        <m:r>
          <m:t>0.2126</m:t>
        </m:r>
        <m:r>
          <m:rPr>
            <m:sty m:val="p"/>
          </m:rPr>
          <m:t>(</m:t>
        </m:r>
        <m:r>
          <m:t>0.013</m:t>
        </m:r>
        <m:r>
          <m:rPr>
            <m:sty m:val="p"/>
          </m:rPr>
          <m:t>)</m:t>
        </m:r>
        <m:r>
          <m:rPr>
            <m:sty m:val="p"/>
          </m:rPr>
          <m:t>+</m:t>
        </m:r>
        <m:r>
          <m:t>0.7152</m:t>
        </m:r>
        <m:r>
          <m:rPr>
            <m:sty m:val="p"/>
          </m:rPr>
          <m:t>(</m:t>
        </m:r>
        <m:r>
          <m:t>0.040</m:t>
        </m:r>
        <m:r>
          <m:rPr>
            <m:sty m:val="p"/>
          </m:rPr>
          <m:t>)</m:t>
        </m:r>
        <m:r>
          <m:rPr>
            <m:sty m:val="p"/>
          </m:rPr>
          <m:t>+</m:t>
        </m:r>
        <m:r>
          <m:t>0.0722</m:t>
        </m:r>
        <m:r>
          <m:rPr>
            <m:sty m:val="p"/>
          </m:rPr>
          <m:t>(</m:t>
        </m:r>
        <m:r>
          <m:t>0.123</m:t>
        </m:r>
        <m:r>
          <m:rPr>
            <m:sty m:val="p"/>
          </m:rPr>
          <m:t>)</m:t>
        </m:r>
        <m:r>
          <m:rPr>
            <m:sty m:val="p"/>
          </m:rPr>
          <m:t>≈</m:t>
        </m:r>
        <m:r>
          <m:t>0.042</m:t>
        </m:r>
      </m:oMath>
      <w:r>
        <w:t xml:space="preserve"> </w:t>
      </w:r>
      <w:r>
        <w:t xml:space="preserve">(4.2% luminance).</w:t>
      </w:r>
    </w:p>
    <w:bookmarkEnd w:id="213"/>
    <w:bookmarkStart w:id="214" w:name="X445d4afbc5aa3058d05843006ffdec7acd06b94"/>
    <w:p>
      <w:pPr>
        <w:pStyle w:val="Heading3"/>
      </w:pPr>
      <w:r>
        <w:t xml:space="preserve">WCAG Contrast Ratio and Accessibility Compliance</w:t>
      </w:r>
    </w:p>
    <w:p>
      <w:pPr>
        <w:pStyle w:val="FirstParagraph"/>
      </w:pPr>
      <w:r>
        <w:t xml:space="preserve">The Web Content Accessibility Guidelines (WCAG 2.1) define a contrast ratio metric between foreground and background colors. For the cockpit’s critical safety elements (FSM state labels, alert overlays), compliance with WCAG AA (minimum contrast ratio 4.5:1) is mandatory to ensure readability under variable ambient lighting:</w:t>
      </w:r>
    </w:p>
    <w:p>
      <w:pPr>
        <w:pStyle w:val="BodyText"/>
      </w:pPr>
      <m:oMathPara>
        <m:oMathParaPr>
          <m:jc m:val="center"/>
        </m:oMathParaPr>
        <m:oMath>
          <m:r>
            <m:rPr>
              <m:nor/>
              <m:sty m:val="p"/>
            </m:rPr>
            <m:t>CR</m:t>
          </m:r>
          <m:r>
            <m:rPr>
              <m:sty m:val="p"/>
            </m:rPr>
            <m:t>=</m:t>
          </m:r>
          <m:f>
            <m:fPr>
              <m:type m:val="bar"/>
            </m:fPr>
            <m:num>
              <m:sSub>
                <m:e>
                  <m:r>
                    <m:t>L</m:t>
                  </m:r>
                </m:e>
                <m:sub>
                  <m:r>
                    <m:t>1</m:t>
                  </m:r>
                </m:sub>
              </m:sSub>
              <m:r>
                <m:rPr>
                  <m:sty m:val="p"/>
                </m:rPr>
                <m:t>+</m:t>
              </m:r>
              <m:r>
                <m:t>0.05</m:t>
              </m:r>
            </m:num>
            <m:den>
              <m:sSub>
                <m:e>
                  <m:r>
                    <m:t>L</m:t>
                  </m:r>
                </m:e>
                <m:sub>
                  <m:r>
                    <m:t>2</m:t>
                  </m:r>
                </m:sub>
              </m:sSub>
              <m:r>
                <m:rPr>
                  <m:sty m:val="p"/>
                </m:rPr>
                <m:t>+</m:t>
              </m:r>
              <m:r>
                <m:t>0.05</m:t>
              </m:r>
            </m:den>
          </m:f>
        </m:oMath>
      </m:oMathPara>
    </w:p>
    <w:p>
      <w:pPr>
        <w:pStyle w:val="FirstParagraph"/>
      </w:pPr>
      <w:r>
        <w:t xml:space="preserve">where</w:t>
      </w:r>
      <w:r>
        <w:t xml:space="preserve"> </w:t>
      </w:r>
      <m:oMath>
        <m:sSub>
          <m:e>
            <m:r>
              <m:t>L</m:t>
            </m:r>
          </m:e>
          <m:sub>
            <m:r>
              <m:t>1</m:t>
            </m:r>
          </m:sub>
        </m:sSub>
      </m:oMath>
      <w:r>
        <w:t xml:space="preserve"> </w:t>
      </w:r>
      <w:r>
        <w:t xml:space="preserve">is the relative luminance of the lighter color (</w:t>
      </w:r>
      <m:oMath>
        <m:r>
          <m:t>Y</m:t>
        </m:r>
      </m:oMath>
      <w:r>
        <w:t xml:space="preserve"> </w:t>
      </w:r>
      <w:r>
        <w:t xml:space="preserve">from CIE XYZ) and</w:t>
      </w:r>
      <w:r>
        <w:t xml:space="preserve"> </w:t>
      </w:r>
      <m:oMath>
        <m:sSub>
          <m:e>
            <m:r>
              <m:t>L</m:t>
            </m:r>
          </m:e>
          <m:sub>
            <m:r>
              <m:t>2</m:t>
            </m:r>
          </m:sub>
        </m:sSub>
      </m:oMath>
      <w:r>
        <w:t xml:space="preserve"> </w:t>
      </w:r>
      <w:r>
        <w:t xml:space="preserve">is the relative luminance of the darker color.</w:t>
      </w:r>
    </w:p>
    <w:p>
      <w:pPr>
        <w:pStyle w:val="BodyText"/>
      </w:pPr>
      <w:r>
        <w:t xml:space="preserve">For white text (#FFFFFF) on Navy (#1F3864):</w:t>
      </w:r>
      <w:r>
        <w:t xml:space="preserve"> </w:t>
      </w:r>
      <m:oMath>
        <m:sSub>
          <m:e>
            <m:r>
              <m:t>L</m:t>
            </m:r>
          </m:e>
          <m:sub>
            <m:r>
              <m:rPr>
                <m:nor/>
                <m:sty m:val="p"/>
              </m:rPr>
              <m:t>white</m:t>
            </m:r>
          </m:sub>
        </m:sSub>
        <m:r>
          <m:rPr>
            <m:sty m:val="p"/>
          </m:rPr>
          <m:t>=</m:t>
        </m:r>
        <m:r>
          <m:t>1.0</m:t>
        </m:r>
      </m:oMath>
      <w:r>
        <w:t xml:space="preserve">,</w:t>
      </w:r>
      <w:r>
        <w:t xml:space="preserve"> </w:t>
      </w:r>
      <m:oMath>
        <m:sSub>
          <m:e>
            <m:r>
              <m:t>L</m:t>
            </m:r>
          </m:e>
          <m:sub>
            <m:r>
              <m:rPr>
                <m:nor/>
                <m:sty m:val="p"/>
              </m:rPr>
              <m:t>navy</m:t>
            </m:r>
          </m:sub>
        </m:sSub>
        <m:r>
          <m:rPr>
            <m:sty m:val="p"/>
          </m:rPr>
          <m:t>=</m:t>
        </m:r>
        <m:r>
          <m:t>0.042</m:t>
        </m:r>
      </m:oMath>
      <w:r>
        <w:t xml:space="preserve">, giving</w:t>
      </w:r>
      <w:r>
        <w:t xml:space="preserve"> </w:t>
      </w:r>
      <m:oMath>
        <m:r>
          <m:rPr>
            <m:nor/>
            <m:sty m:val="p"/>
          </m:rPr>
          <m:t>CR</m:t>
        </m:r>
        <m:r>
          <m:rPr>
            <m:sty m:val="p"/>
          </m:rPr>
          <m:t>=</m:t>
        </m:r>
        <m:r>
          <m:t>1.05</m:t>
        </m:r>
        <m:r>
          <m:rPr>
            <m:sty m:val="p"/>
          </m:rPr>
          <m:t>/</m:t>
        </m:r>
        <m:r>
          <m:t>0.092</m:t>
        </m:r>
        <m:r>
          <m:rPr>
            <m:sty m:val="p"/>
          </m:rPr>
          <m:t>=</m:t>
        </m:r>
        <m:r>
          <m:t>11.41</m:t>
        </m:r>
        <m:r>
          <m:rPr>
            <m:sty m:val="p"/>
          </m:rPr>
          <m:t>:</m:t>
        </m:r>
        <m:r>
          <m:t>1</m:t>
        </m:r>
      </m:oMath>
      <w:r>
        <w:t xml:space="preserve">. WCAG AA requires</w:t>
      </w:r>
      <w:r>
        <w:t xml:space="preserve"> </w:t>
      </w:r>
      <m:oMath>
        <m:r>
          <m:rPr>
            <m:nor/>
            <m:sty m:val="p"/>
          </m:rPr>
          <m:t>CR</m:t>
        </m:r>
        <m:r>
          <m:rPr>
            <m:sty m:val="p"/>
          </m:rPr>
          <m:t>≥</m:t>
        </m:r>
        <m:r>
          <m:t>4.5</m:t>
        </m:r>
        <m:r>
          <m:rPr>
            <m:sty m:val="p"/>
          </m:rPr>
          <m:t>:</m:t>
        </m:r>
        <m:r>
          <m:t>1</m:t>
        </m:r>
      </m:oMath>
      <w:r>
        <w:t xml:space="preserve"> </w:t>
      </w:r>
      <w:r>
        <w:t xml:space="preserve">for normal text; WCAG AAA requires</w:t>
      </w:r>
      <w:r>
        <w:t xml:space="preserve"> </w:t>
      </w:r>
      <m:oMath>
        <m:r>
          <m:rPr>
            <m:nor/>
            <m:sty m:val="p"/>
          </m:rPr>
          <m:t>CR</m:t>
        </m:r>
        <m:r>
          <m:rPr>
            <m:sty m:val="p"/>
          </m:rPr>
          <m:t>≥</m:t>
        </m:r>
        <m:r>
          <m:t>7.0</m:t>
        </m:r>
        <m:r>
          <m:rPr>
            <m:sty m:val="p"/>
          </m:rPr>
          <m:t>:</m:t>
        </m:r>
        <m:r>
          <m:t>1</m:t>
        </m:r>
      </m:oMath>
      <w:r>
        <w:t xml:space="preserve">. The achieved 11.41:1 exceeds the AAA standard by 63%.</w:t>
      </w:r>
    </w:p>
    <w:p>
      <w:pPr>
        <w:pStyle w:val="BodyText"/>
      </w:pPr>
      <w:r>
        <w:t xml:space="preserve">For amber text (#F59E0B) on Deep Navy (#0B3D91):</w:t>
      </w:r>
      <w:r>
        <w:t xml:space="preserve"> </w:t>
      </w:r>
      <m:oMath>
        <m:sSub>
          <m:e>
            <m:r>
              <m:t>L</m:t>
            </m:r>
          </m:e>
          <m:sub>
            <m:r>
              <m:rPr>
                <m:nor/>
                <m:sty m:val="p"/>
              </m:rPr>
              <m:t>amber</m:t>
            </m:r>
          </m:sub>
        </m:sSub>
        <m:r>
          <m:rPr>
            <m:sty m:val="p"/>
          </m:rPr>
          <m:t>=</m:t>
        </m:r>
        <m:r>
          <m:t>0.2126</m:t>
        </m:r>
        <m:r>
          <m:rPr>
            <m:sty m:val="p"/>
          </m:rPr>
          <m:t>(</m:t>
        </m:r>
        <m:r>
          <m:t>0.965</m:t>
        </m:r>
        <m:sSup>
          <m:e>
            <m:r>
              <m:rPr>
                <m:sty m:val="p"/>
              </m:rPr>
              <m:t>)</m:t>
            </m:r>
          </m:e>
          <m:sup>
            <m:r>
              <m:t>2.4</m:t>
            </m:r>
          </m:sup>
        </m:sSup>
        <m:r>
          <m:rPr>
            <m:sty m:val="p"/>
          </m:rPr>
          <m:t>+</m:t>
        </m:r>
        <m:r>
          <m:t>0.7152</m:t>
        </m:r>
        <m:r>
          <m:rPr>
            <m:sty m:val="p"/>
          </m:rPr>
          <m:t>(</m:t>
        </m:r>
        <m:r>
          <m:t>0.620</m:t>
        </m:r>
        <m:sSup>
          <m:e>
            <m:r>
              <m:rPr>
                <m:sty m:val="p"/>
              </m:rPr>
              <m:t>)</m:t>
            </m:r>
          </m:e>
          <m:sup>
            <m:r>
              <m:t>2.4</m:t>
            </m:r>
          </m:sup>
        </m:sSup>
        <m:r>
          <m:rPr>
            <m:sty m:val="p"/>
          </m:rPr>
          <m:t>+</m:t>
        </m:r>
        <m:r>
          <m:t>0.0722</m:t>
        </m:r>
        <m:r>
          <m:rPr>
            <m:sty m:val="p"/>
          </m:rPr>
          <m:t>(</m:t>
        </m:r>
        <m:r>
          <m:t>0.043</m:t>
        </m:r>
        <m:sSup>
          <m:e>
            <m:r>
              <m:rPr>
                <m:sty m:val="p"/>
              </m:rPr>
              <m:t>)</m:t>
            </m:r>
          </m:e>
          <m:sup>
            <m:r>
              <m:t>2.4</m:t>
            </m:r>
          </m:sup>
        </m:sSup>
        <m:r>
          <m:rPr>
            <m:sty m:val="p"/>
          </m:rPr>
          <m:t>≈</m:t>
        </m:r>
        <m:r>
          <m:t>0.457</m:t>
        </m:r>
      </m:oMath>
      <w:r>
        <w:t xml:space="preserve">,</w:t>
      </w:r>
      <w:r>
        <w:t xml:space="preserve"> </w:t>
      </w:r>
      <m:oMath>
        <m:sSub>
          <m:e>
            <m:r>
              <m:t>L</m:t>
            </m:r>
          </m:e>
          <m:sub>
            <m:r>
              <m:rPr>
                <m:nor/>
                <m:sty m:val="p"/>
              </m:rPr>
              <m:t>deepnavy</m:t>
            </m:r>
          </m:sub>
        </m:sSub>
        <m:r>
          <m:rPr>
            <m:sty m:val="p"/>
          </m:rPr>
          <m:t>=</m:t>
        </m:r>
        <m:r>
          <m:t>0.037</m:t>
        </m:r>
      </m:oMath>
      <w:r>
        <w:t xml:space="preserve">, giving</w:t>
      </w:r>
      <w:r>
        <w:t xml:space="preserve"> </w:t>
      </w:r>
      <m:oMath>
        <m:r>
          <m:rPr>
            <m:nor/>
            <m:sty m:val="p"/>
          </m:rPr>
          <m:t>CR</m:t>
        </m:r>
        <m:r>
          <m:rPr>
            <m:sty m:val="p"/>
          </m:rPr>
          <m:t>=</m:t>
        </m:r>
        <m:r>
          <m:t>0.507</m:t>
        </m:r>
        <m:r>
          <m:rPr>
            <m:sty m:val="p"/>
          </m:rPr>
          <m:t>/</m:t>
        </m:r>
        <m:r>
          <m:t>0.087</m:t>
        </m:r>
        <m:r>
          <m:rPr>
            <m:sty m:val="p"/>
          </m:rPr>
          <m:t>=</m:t>
        </m:r>
        <m:r>
          <m:t>5.83</m:t>
        </m:r>
        <m:r>
          <m:rPr>
            <m:sty m:val="p"/>
          </m:rPr>
          <m:t>:</m:t>
        </m:r>
        <m:r>
          <m:t>1</m:t>
        </m:r>
      </m:oMath>
      <w:r>
        <w:t xml:space="preserve">: WCAG AA compliant.</w:t>
      </w:r>
    </w:p>
    <w:bookmarkEnd w:id="214"/>
    <w:bookmarkStart w:id="215" w:name="Xf4aff6fed3adf612da235722075539343803b10"/>
    <w:p>
      <w:pPr>
        <w:pStyle w:val="Heading3"/>
      </w:pPr>
      <w:r>
        <w:t xml:space="preserve">Opponent Color Theory and Pre-Attentive Processing</w:t>
      </w:r>
    </w:p>
    <w:p>
      <w:pPr>
        <w:pStyle w:val="FirstParagraph"/>
      </w:pPr>
      <w:r>
        <w:t xml:space="preserve">The cockpit’s use of color for FSM state encoding is grounded in Hering’s opponent-process theory (1892) and the pre-attentive feature model (Treisman &amp; Gelade, 1980). Pre-attentive features are visual attributes processed in parallel across the visual field before focused attention, enabling</w:t>
      </w:r>
      <w:r>
        <w:t xml:space="preserve"> </w:t>
      </w:r>
      <w:r>
        <w:t xml:space="preserve">“pop-out”</w:t>
      </w:r>
      <w:r>
        <w:t xml:space="preserve"> </w:t>
      </w:r>
      <w:r>
        <w:t xml:space="preserve">detection: the operator perceives a color change in the FSM banner without consciously directing attention to it.</w:t>
      </w:r>
    </w:p>
    <w:p>
      <w:pPr>
        <w:pStyle w:val="BodyText"/>
      </w:pPr>
      <w:r>
        <w:t xml:space="preserve">Opponent color channels (Red-Green, Blue-Yellow, Black-White) are processed in the retina and lateral geniculate nucleus before reaching visual cortex. Colors that differ on opposite ends of an opponent channel maximize pop-out salience. The cockpit’s state color scheme exploits this:</w:t>
      </w:r>
    </w:p>
    <w:p>
      <w:pPr>
        <w:numPr>
          <w:ilvl w:val="0"/>
          <w:numId w:val="1016"/>
        </w:numPr>
      </w:pPr>
      <w:r>
        <w:rPr>
          <w:b/>
          <w:bCs/>
        </w:rPr>
        <w:t xml:space="preserve">AUTO_PATROL</w:t>
      </w:r>
      <w:r>
        <w:t xml:space="preserve"> </w:t>
      </w:r>
      <w:r>
        <w:t xml:space="preserve">(#3b74e4 blue) vs. </w:t>
      </w:r>
      <w:r>
        <w:rPr>
          <w:b/>
          <w:bCs/>
        </w:rPr>
        <w:t xml:space="preserve">AVOID_OBSTACLE</w:t>
      </w:r>
      <w:r>
        <w:t xml:space="preserve"> </w:t>
      </w:r>
      <w:r>
        <w:t xml:space="preserve">(#ef4444 red): opposed on the Red-Green axis: maximal contrast, maximum pre-attentive salience.</w:t>
      </w:r>
    </w:p>
    <w:p>
      <w:pPr>
        <w:numPr>
          <w:ilvl w:val="0"/>
          <w:numId w:val="1016"/>
        </w:numPr>
      </w:pPr>
      <w:r>
        <w:rPr>
          <w:b/>
          <w:bCs/>
        </w:rPr>
        <w:t xml:space="preserve">AUTO_PATROL</w:t>
      </w:r>
      <w:r>
        <w:t xml:space="preserve"> </w:t>
      </w:r>
      <w:r>
        <w:t xml:space="preserve">(blue) vs. </w:t>
      </w:r>
      <w:r>
        <w:rPr>
          <w:b/>
          <w:bCs/>
        </w:rPr>
        <w:t xml:space="preserve">LOCK_BEACON</w:t>
      </w:r>
      <w:r>
        <w:t xml:space="preserve"> </w:t>
      </w:r>
      <w:r>
        <w:t xml:space="preserve">(#f59e0b amber): opposed on the Blue-Yellow axis: blue and yellow are direct complements (</w:t>
      </w:r>
      <m:oMath>
        <m:sSup>
          <m:e>
            <m:r>
              <m:t>180</m:t>
            </m:r>
          </m:e>
          <m:sup>
            <m:r>
              <m:rPr>
                <m:sty m:val="p"/>
              </m:rPr>
              <m:t>∘</m:t>
            </m:r>
          </m:sup>
        </m:sSup>
      </m:oMath>
      <w:r>
        <w:t xml:space="preserve"> </w:t>
      </w:r>
      <w:r>
        <w:t xml:space="preserve">apart on the CIE hue wheel), maximum pre-attentive salience.</w:t>
      </w:r>
    </w:p>
    <w:p>
      <w:pPr>
        <w:numPr>
          <w:ilvl w:val="0"/>
          <w:numId w:val="1016"/>
        </w:numPr>
      </w:pPr>
      <w:r>
        <w:rPr>
          <w:b/>
          <w:bCs/>
        </w:rPr>
        <w:t xml:space="preserve">MANUAL</w:t>
      </w:r>
      <w:r>
        <w:t xml:space="preserve"> </w:t>
      </w:r>
      <w:r>
        <w:t xml:space="preserve">(#64748b slate-grey) vs. all active states: low saturation drops the grey out of the opponent channels entirely, making manual mode appear</w:t>
      </w:r>
      <w:r>
        <w:t xml:space="preserve"> </w:t>
      </w:r>
      <w:r>
        <w:t xml:space="preserve">“inactive”</w:t>
      </w:r>
      <w:r>
        <w:t xml:space="preserve"> </w:t>
      </w:r>
      <w:r>
        <w:t xml:space="preserve">relative to colored active states: matching the semantic intent that MANUAL implies no autonomous activity.</w:t>
      </w:r>
    </w:p>
    <w:bookmarkEnd w:id="215"/>
    <w:bookmarkEnd w:id="216"/>
    <w:bookmarkStart w:id="220" w:name="X2dd01e2d7be3008493a6ea67014c449c72b2b05"/>
    <w:p>
      <w:pPr>
        <w:pStyle w:val="Heading2"/>
      </w:pPr>
      <w:r>
        <w:t xml:space="preserve">LERP and Interpolation: Mathematical Taxonomy</w:t>
      </w:r>
    </w:p>
    <w:bookmarkStart w:id="217" w:name="X825bab7ca3498e54beae20f3145edb95b20df45"/>
    <w:p>
      <w:pPr>
        <w:pStyle w:val="Heading3"/>
      </w:pPr>
      <w:r>
        <w:t xml:space="preserve">Linear Interpolation as Affine Combination</w:t>
      </w:r>
    </w:p>
    <w:p>
      <w:pPr>
        <w:pStyle w:val="FirstParagraph"/>
      </w:pPr>
      <w:r>
        <w:t xml:space="preserve">LERP (Linear Interpolation) between two values</w:t>
      </w:r>
      <w:r>
        <w:t xml:space="preserve"> </w:t>
      </w:r>
      <m:oMath>
        <m:r>
          <m:t>a</m:t>
        </m:r>
      </m:oMath>
      <w:r>
        <w:t xml:space="preserve"> </w:t>
      </w:r>
      <w:r>
        <w:t xml:space="preserve">and</w:t>
      </w:r>
      <w:r>
        <w:t xml:space="preserve"> </w:t>
      </w:r>
      <m:oMath>
        <m:r>
          <m:t>b</m:t>
        </m:r>
      </m:oMath>
      <w:r>
        <w:t xml:space="preserve"> </w:t>
      </w:r>
      <w:r>
        <w:t xml:space="preserve">at parameter</w:t>
      </w:r>
      <w:r>
        <w:t xml:space="preserve"> </w:t>
      </w:r>
      <m:oMath>
        <m:r>
          <m:t>t</m:t>
        </m:r>
        <m:r>
          <m:rPr>
            <m:sty m:val="p"/>
          </m:rPr>
          <m:t>∈</m:t>
        </m:r>
        <m:r>
          <m:rPr>
            <m:sty m:val="p"/>
          </m:rPr>
          <m:t>[</m:t>
        </m:r>
        <m:r>
          <m:t>0</m:t>
        </m:r>
        <m:r>
          <m:rPr>
            <m:sty m:val="p"/>
          </m:rPr>
          <m:t>,</m:t>
        </m:r>
        <m:r>
          <m:t>1</m:t>
        </m:r>
        <m:r>
          <m:rPr>
            <m:sty m:val="p"/>
          </m:rPr>
          <m:t>]</m:t>
        </m:r>
      </m:oMath>
      <w:r>
        <w:t xml:space="preserve"> </w:t>
      </w:r>
      <w:r>
        <w:t xml:space="preserve">is defined as:</w:t>
      </w:r>
    </w:p>
    <w:p>
      <w:pPr>
        <w:pStyle w:val="BodyText"/>
      </w:pPr>
      <m:oMathPara>
        <m:oMathParaPr>
          <m:jc m:val="center"/>
        </m:oMathParaPr>
        <m:oMath>
          <m:r>
            <m:rPr>
              <m:nor/>
              <m:sty m:val="p"/>
            </m:rPr>
            <m:t>LERP</m:t>
          </m:r>
          <m:r>
            <m:rPr>
              <m:sty m:val="p"/>
            </m:rPr>
            <m:t>(</m:t>
          </m:r>
          <m:r>
            <m:t>a</m:t>
          </m:r>
          <m:r>
            <m:rPr>
              <m:sty m:val="p"/>
            </m:rPr>
            <m:t>,</m:t>
          </m:r>
          <m:r>
            <m:t>b</m:t>
          </m:r>
          <m:r>
            <m:rPr>
              <m:sty m:val="p"/>
            </m:rPr>
            <m:t>,</m:t>
          </m:r>
          <m:r>
            <m:t>t</m:t>
          </m:r>
          <m:r>
            <m:rPr>
              <m:sty m:val="p"/>
            </m:rPr>
            <m:t>)</m:t>
          </m:r>
          <m:r>
            <m:rPr>
              <m:sty m:val="p"/>
            </m:rPr>
            <m:t>=</m:t>
          </m:r>
          <m:r>
            <m:t>a</m:t>
          </m:r>
          <m:r>
            <m:rPr>
              <m:sty m:val="p"/>
            </m:rPr>
            <m:t>+</m:t>
          </m:r>
          <m:r>
            <m:t>t</m:t>
          </m:r>
          <m:r>
            <m:rPr>
              <m:sty m:val="p"/>
            </m:rPr>
            <m:t>(</m:t>
          </m:r>
          <m:r>
            <m:t>b</m:t>
          </m:r>
          <m:r>
            <m:rPr>
              <m:sty m:val="p"/>
            </m:rPr>
            <m:t>−</m:t>
          </m:r>
          <m:r>
            <m:t>a</m:t>
          </m:r>
          <m:r>
            <m:rPr>
              <m:sty m:val="p"/>
            </m:rPr>
            <m:t>)</m:t>
          </m:r>
          <m:r>
            <m:rPr>
              <m:sty m:val="p"/>
            </m:rPr>
            <m:t>=</m:t>
          </m:r>
          <m:r>
            <m:rPr>
              <m:sty m:val="p"/>
            </m:rPr>
            <m:t>(</m:t>
          </m:r>
          <m:r>
            <m:t>1</m:t>
          </m:r>
          <m:r>
            <m:rPr>
              <m:sty m:val="p"/>
            </m:rPr>
            <m:t>−</m:t>
          </m:r>
          <m:r>
            <m:t>t</m:t>
          </m:r>
          <m:r>
            <m:rPr>
              <m:sty m:val="p"/>
            </m:rPr>
            <m:t>)</m:t>
          </m:r>
          <m:r>
            <m:t>a</m:t>
          </m:r>
          <m:r>
            <m:rPr>
              <m:sty m:val="p"/>
            </m:rPr>
            <m:t>+</m:t>
          </m:r>
          <m:r>
            <m:t>t</m:t>
          </m:r>
          <m:r>
            <m:t>b</m:t>
          </m:r>
        </m:oMath>
      </m:oMathPara>
    </w:p>
    <w:p>
      <w:pPr>
        <w:pStyle w:val="FirstParagraph"/>
      </w:pPr>
      <w:r>
        <w:t xml:space="preserve">Properties: (1) </w:t>
      </w:r>
      <m:oMath>
        <m:r>
          <m:rPr>
            <m:nor/>
            <m:sty m:val="p"/>
          </m:rPr>
          <m:t>LERP</m:t>
        </m:r>
        <m:r>
          <m:rPr>
            <m:sty m:val="p"/>
          </m:rPr>
          <m:t>(</m:t>
        </m:r>
        <m:r>
          <m:t>a</m:t>
        </m:r>
        <m:r>
          <m:rPr>
            <m:sty m:val="p"/>
          </m:rPr>
          <m:t>,</m:t>
        </m:r>
        <m:r>
          <m:t>b</m:t>
        </m:r>
        <m:r>
          <m:rPr>
            <m:sty m:val="p"/>
          </m:rPr>
          <m:t>,</m:t>
        </m:r>
        <m:r>
          <m:t>0</m:t>
        </m:r>
        <m:r>
          <m:rPr>
            <m:sty m:val="p"/>
          </m:rPr>
          <m:t>)</m:t>
        </m:r>
        <m:r>
          <m:rPr>
            <m:sty m:val="p"/>
          </m:rPr>
          <m:t>=</m:t>
        </m:r>
        <m:r>
          <m:t>a</m:t>
        </m:r>
      </m:oMath>
      <w:r>
        <w:t xml:space="preserve">; (2) </w:t>
      </w:r>
      <m:oMath>
        <m:r>
          <m:rPr>
            <m:nor/>
            <m:sty m:val="p"/>
          </m:rPr>
          <m:t>LERP</m:t>
        </m:r>
        <m:r>
          <m:rPr>
            <m:sty m:val="p"/>
          </m:rPr>
          <m:t>(</m:t>
        </m:r>
        <m:r>
          <m:t>a</m:t>
        </m:r>
        <m:r>
          <m:rPr>
            <m:sty m:val="p"/>
          </m:rPr>
          <m:t>,</m:t>
        </m:r>
        <m:r>
          <m:t>b</m:t>
        </m:r>
        <m:r>
          <m:rPr>
            <m:sty m:val="p"/>
          </m:rPr>
          <m:t>,</m:t>
        </m:r>
        <m:r>
          <m:t>1</m:t>
        </m:r>
        <m:r>
          <m:rPr>
            <m:sty m:val="p"/>
          </m:rPr>
          <m:t>)</m:t>
        </m:r>
        <m:r>
          <m:rPr>
            <m:sty m:val="p"/>
          </m:rPr>
          <m:t>=</m:t>
        </m:r>
        <m:r>
          <m:t>b</m:t>
        </m:r>
      </m:oMath>
      <w:r>
        <w:t xml:space="preserve">; (3) linearity in</w:t>
      </w:r>
      <w:r>
        <w:t xml:space="preserve"> </w:t>
      </w:r>
      <m:oMath>
        <m:r>
          <m:t>t</m:t>
        </m:r>
      </m:oMath>
      <w:r>
        <w:t xml:space="preserve">:</w:t>
      </w:r>
      <w:r>
        <w:t xml:space="preserve"> </w:t>
      </w:r>
      <m:oMath>
        <m:f>
          <m:fPr>
            <m:type m:val="bar"/>
          </m:fPr>
          <m:num>
            <m:r>
              <m:t>d</m:t>
            </m:r>
          </m:num>
          <m:den>
            <m:r>
              <m:t>d</m:t>
            </m:r>
            <m:r>
              <m:t>t</m:t>
            </m:r>
          </m:den>
        </m:f>
        <m:r>
          <m:rPr>
            <m:nor/>
            <m:sty m:val="p"/>
          </m:rPr>
          <m:t>LERP</m:t>
        </m:r>
        <m:r>
          <m:rPr>
            <m:sty m:val="p"/>
          </m:rPr>
          <m:t>(</m:t>
        </m:r>
        <m:r>
          <m:t>a</m:t>
        </m:r>
        <m:r>
          <m:rPr>
            <m:sty m:val="p"/>
          </m:rPr>
          <m:t>,</m:t>
        </m:r>
        <m:r>
          <m:t>b</m:t>
        </m:r>
        <m:r>
          <m:rPr>
            <m:sty m:val="p"/>
          </m:rPr>
          <m:t>,</m:t>
        </m:r>
        <m:r>
          <m:t>t</m:t>
        </m:r>
        <m:r>
          <m:rPr>
            <m:sty m:val="p"/>
          </m:rPr>
          <m:t>)</m:t>
        </m:r>
        <m:r>
          <m:rPr>
            <m:sty m:val="p"/>
          </m:rPr>
          <m:t>=</m:t>
        </m:r>
        <m:r>
          <m:t>b</m:t>
        </m:r>
        <m:r>
          <m:rPr>
            <m:sty m:val="p"/>
          </m:rPr>
          <m:t>−</m:t>
        </m:r>
        <m:r>
          <m:t>a</m:t>
        </m:r>
        <m:r>
          <m:rPr>
            <m:sty m:val="p"/>
          </m:rPr>
          <m:t>=</m:t>
        </m:r>
        <m:r>
          <m:rPr>
            <m:nor/>
            <m:sty m:val="p"/>
          </m:rPr>
          <m:t>const</m:t>
        </m:r>
      </m:oMath>
      <w:r>
        <w:t xml:space="preserve">; (4) commutativity:</w:t>
      </w:r>
      <w:r>
        <w:t xml:space="preserve"> </w:t>
      </w:r>
      <m:oMath>
        <m:r>
          <m:rPr>
            <m:nor/>
            <m:sty m:val="p"/>
          </m:rPr>
          <m:t>LERP</m:t>
        </m:r>
        <m:r>
          <m:rPr>
            <m:sty m:val="p"/>
          </m:rPr>
          <m:t>(</m:t>
        </m:r>
        <m:r>
          <m:t>a</m:t>
        </m:r>
        <m:r>
          <m:rPr>
            <m:sty m:val="p"/>
          </m:rPr>
          <m:t>,</m:t>
        </m:r>
        <m:r>
          <m:t>b</m:t>
        </m:r>
        <m:r>
          <m:rPr>
            <m:sty m:val="p"/>
          </m:rPr>
          <m:t>,</m:t>
        </m:r>
        <m:r>
          <m:t>t</m:t>
        </m:r>
        <m:r>
          <m:rPr>
            <m:sty m:val="p"/>
          </m:rPr>
          <m:t>)</m:t>
        </m:r>
        <m:r>
          <m:rPr>
            <m:sty m:val="p"/>
          </m:rPr>
          <m:t>=</m:t>
        </m:r>
        <m:r>
          <m:rPr>
            <m:nor/>
            <m:sty m:val="p"/>
          </m:rPr>
          <m:t>LERP</m:t>
        </m:r>
        <m:r>
          <m:rPr>
            <m:sty m:val="p"/>
          </m:rPr>
          <m:t>(</m:t>
        </m:r>
        <m:r>
          <m:t>b</m:t>
        </m:r>
        <m:r>
          <m:rPr>
            <m:sty m:val="p"/>
          </m:rPr>
          <m:t>,</m:t>
        </m:r>
        <m:r>
          <m:t>a</m:t>
        </m:r>
        <m:r>
          <m:rPr>
            <m:sty m:val="p"/>
          </m:rPr>
          <m:t>,</m:t>
        </m:r>
        <m:r>
          <m:t>1</m:t>
        </m:r>
        <m:r>
          <m:rPr>
            <m:sty m:val="p"/>
          </m:rPr>
          <m:t>−</m:t>
        </m:r>
        <m:r>
          <m:t>t</m:t>
        </m:r>
        <m:r>
          <m:rPr>
            <m:sty m:val="p"/>
          </m:rPr>
          <m:t>)</m:t>
        </m:r>
      </m:oMath>
      <w:r>
        <w:t xml:space="preserve">; (5) associativity underlies bilinear interpolation for 2D surfaces.</w:t>
      </w:r>
    </w:p>
    <w:p>
      <w:pPr>
        <w:pStyle w:val="BodyText"/>
      </w:pPr>
      <w:r>
        <w:t xml:space="preserve">The per-frame cockpit application is</w:t>
      </w:r>
      <w:r>
        <w:t xml:space="preserve"> </w:t>
      </w:r>
      <w:r>
        <w:t xml:space="preserve">$x_{\text{new}} = x_{\text{prev}} + \texttt{\renewcommand{\_}{\textunderscore\penalty 0\hskip 0pt\relax}LERP\_ALPHA}(x_{\text{target}}-x_{\text{prev}}) = x_{\text{prev}} + 0.22(x_{\text{target}}-x_{\text{prev}}) = \text{LERP}(x_{\text{prev}}, x_{\text{target}}, 0.22)$</w:t>
      </w:r>
      <w:r>
        <w:t xml:space="preserve">, which is equivalent to the EMA filter of Section 3.3 with</w:t>
      </w:r>
      <w:r>
        <w:t xml:space="preserve"> </w:t>
      </w:r>
      <w:r>
        <w:t xml:space="preserve">$\alpha = \texttt{\renewcommand{\_}{\textunderscore\penalty 0\hskip 0pt\relax}LERP\_ALPHA} = 0.22$</w:t>
      </w:r>
      <w:r>
        <w:t xml:space="preserve">.</w:t>
      </w:r>
    </w:p>
    <w:bookmarkEnd w:id="217"/>
    <w:bookmarkStart w:id="218" w:name="X22b16090cc85daeb3de7a34d54c7c8b0dfd39cf"/>
    <w:p>
      <w:pPr>
        <w:pStyle w:val="Heading3"/>
      </w:pPr>
      <w:r>
        <w:t xml:space="preserve">Comparison: Linear vs. Non-Linear Interpolation</w:t>
      </w:r>
    </w:p>
    <w:p>
      <w:pPr>
        <w:pStyle w:val="FirstParagraph"/>
      </w:pPr>
      <w:r>
        <w:t xml:space="preserve">LERP produces linear (constant-velocity) motion of the centroid dot on screen. For visual tracking applications, higher-order interpolation methods may provide more visually natural motion. Three principal alternatives were evaluated:</w:t>
      </w:r>
    </w:p>
    <w:p>
      <w:pPr>
        <w:numPr>
          <w:ilvl w:val="0"/>
          <w:numId w:val="1017"/>
        </w:numPr>
      </w:pPr>
      <w:r>
        <w:rPr>
          <w:b/>
          <w:bCs/>
        </w:rPr>
        <w:t xml:space="preserve">Smoothstep</w:t>
      </w:r>
      <w:r>
        <w:t xml:space="preserve"> </w:t>
      </w:r>
      <w:r>
        <w:t xml:space="preserve">(Hermite interpolation):</w:t>
      </w:r>
      <w:r>
        <w:t xml:space="preserve"> </w:t>
      </w:r>
      <m:oMath>
        <m:r>
          <m:t>S</m:t>
        </m:r>
        <m:r>
          <m:rPr>
            <m:sty m:val="p"/>
          </m:rPr>
          <m:t>(</m:t>
        </m:r>
        <m:r>
          <m:t>t</m:t>
        </m:r>
        <m:r>
          <m:rPr>
            <m:sty m:val="p"/>
          </m:rPr>
          <m:t>)</m:t>
        </m:r>
        <m:r>
          <m:rPr>
            <m:sty m:val="p"/>
          </m:rPr>
          <m:t>=</m:t>
        </m:r>
        <m:sSup>
          <m:e>
            <m:r>
              <m:t>t</m:t>
            </m:r>
          </m:e>
          <m:sup>
            <m:r>
              <m:t>2</m:t>
            </m:r>
          </m:sup>
        </m:sSup>
        <m:r>
          <m:rPr>
            <m:sty m:val="p"/>
          </m:rPr>
          <m:t>(</m:t>
        </m:r>
        <m:r>
          <m:t>3</m:t>
        </m:r>
        <m:r>
          <m:rPr>
            <m:sty m:val="p"/>
          </m:rPr>
          <m:t>−</m:t>
        </m:r>
        <m:r>
          <m:t>2</m:t>
        </m:r>
        <m:r>
          <m:t>t</m:t>
        </m:r>
        <m:r>
          <m:rPr>
            <m:sty m:val="p"/>
          </m:rPr>
          <m:t>)</m:t>
        </m:r>
      </m:oMath>
      <w:r>
        <w:t xml:space="preserve">, a cubic polynomial with</w:t>
      </w:r>
      <w:r>
        <w:t xml:space="preserve"> </w:t>
      </w:r>
      <m:oMath>
        <m:r>
          <m:t>S</m:t>
        </m:r>
        <m:r>
          <m:rPr>
            <m:sty m:val="p"/>
          </m:rPr>
          <m:t>(</m:t>
        </m:r>
        <m:r>
          <m:t>0</m:t>
        </m:r>
        <m:r>
          <m:rPr>
            <m:sty m:val="p"/>
          </m:rPr>
          <m:t>)</m:t>
        </m:r>
        <m:r>
          <m:rPr>
            <m:sty m:val="p"/>
          </m:rPr>
          <m:t>=</m:t>
        </m:r>
        <m:r>
          <m:t>0</m:t>
        </m:r>
      </m:oMath>
      <w:r>
        <w:t xml:space="preserve">,</w:t>
      </w:r>
      <w:r>
        <w:t xml:space="preserve"> </w:t>
      </w:r>
      <m:oMath>
        <m:r>
          <m:t>S</m:t>
        </m:r>
        <m:r>
          <m:rPr>
            <m:sty m:val="p"/>
          </m:rPr>
          <m:t>(</m:t>
        </m:r>
        <m:r>
          <m:t>1</m:t>
        </m:r>
        <m:r>
          <m:rPr>
            <m:sty m:val="p"/>
          </m:rPr>
          <m:t>)</m:t>
        </m:r>
        <m:r>
          <m:rPr>
            <m:sty m:val="p"/>
          </m:rPr>
          <m:t>=</m:t>
        </m:r>
        <m:r>
          <m:t>1</m:t>
        </m:r>
      </m:oMath>
      <w:r>
        <w:t xml:space="preserve">,</w:t>
      </w:r>
      <w:r>
        <w:t xml:space="preserve"> </w:t>
      </w:r>
      <m:oMath>
        <m:sSup>
          <m:e>
            <m:r>
              <m:t>S</m:t>
            </m:r>
          </m:e>
          <m:sup>
            <m:r>
              <m:rPr>
                <m:sty m:val="p"/>
              </m:rPr>
              <m:t>′</m:t>
            </m:r>
          </m:sup>
        </m:sSup>
        <m:r>
          <m:rPr>
            <m:sty m:val="p"/>
          </m:rPr>
          <m:t>(</m:t>
        </m:r>
        <m:r>
          <m:t>0</m:t>
        </m:r>
        <m:r>
          <m:rPr>
            <m:sty m:val="p"/>
          </m:rPr>
          <m:t>)</m:t>
        </m:r>
        <m:r>
          <m:rPr>
            <m:sty m:val="p"/>
          </m:rPr>
          <m:t>=</m:t>
        </m:r>
        <m:sSup>
          <m:e>
            <m:r>
              <m:t>S</m:t>
            </m:r>
          </m:e>
          <m:sup>
            <m:r>
              <m:rPr>
                <m:sty m:val="p"/>
              </m:rPr>
              <m:t>′</m:t>
            </m:r>
          </m:sup>
        </m:sSup>
        <m:r>
          <m:rPr>
            <m:sty m:val="p"/>
          </m:rPr>
          <m:t>(</m:t>
        </m:r>
        <m:r>
          <m:t>1</m:t>
        </m:r>
        <m:r>
          <m:rPr>
            <m:sty m:val="p"/>
          </m:rPr>
          <m:t>)</m:t>
        </m:r>
        <m:r>
          <m:rPr>
            <m:sty m:val="p"/>
          </m:rPr>
          <m:t>=</m:t>
        </m:r>
        <m:r>
          <m:t>0</m:t>
        </m:r>
      </m:oMath>
      <w:r>
        <w:t xml:space="preserve"> </w:t>
      </w:r>
      <w:r>
        <w:t xml:space="preserve">(zero velocity at endpoints: ease-in, ease-out). Advantage: perceptually smoother than LERP for large jumps. Disadvantage: more lag in mid-range tracking; the detector may appear</w:t>
      </w:r>
      <w:r>
        <w:t xml:space="preserve"> </w:t>
      </w:r>
      <w:r>
        <w:t xml:space="preserve">“sticky”</w:t>
      </w:r>
      <w:r>
        <w:t xml:space="preserve"> </w:t>
      </w:r>
      <w:r>
        <w:t xml:space="preserve">near endpoints.</w:t>
      </w:r>
    </w:p>
    <w:p>
      <w:pPr>
        <w:numPr>
          <w:ilvl w:val="0"/>
          <w:numId w:val="1017"/>
        </w:numPr>
      </w:pPr>
      <w:r>
        <w:rPr>
          <w:b/>
          <w:bCs/>
        </w:rPr>
        <w:t xml:space="preserve">Smootherstep</w:t>
      </w:r>
      <w:r>
        <w:t xml:space="preserve"> </w:t>
      </w:r>
      <w:r>
        <w:t xml:space="preserve">(Ken Perlin, 2002):</w:t>
      </w:r>
      <w:r>
        <w:t xml:space="preserve"> </w:t>
      </w:r>
      <m:oMath>
        <m:r>
          <m:t>S</m:t>
        </m:r>
        <m:r>
          <m:rPr>
            <m:sty m:val="p"/>
          </m:rPr>
          <m:t>(</m:t>
        </m:r>
        <m:r>
          <m:t>t</m:t>
        </m:r>
        <m:r>
          <m:rPr>
            <m:sty m:val="p"/>
          </m:rPr>
          <m:t>)</m:t>
        </m:r>
        <m:r>
          <m:rPr>
            <m:sty m:val="p"/>
          </m:rPr>
          <m:t>=</m:t>
        </m:r>
        <m:r>
          <m:t>6</m:t>
        </m:r>
        <m:sSup>
          <m:e>
            <m:r>
              <m:t>t</m:t>
            </m:r>
          </m:e>
          <m:sup>
            <m:r>
              <m:t>5</m:t>
            </m:r>
          </m:sup>
        </m:sSup>
        <m:r>
          <m:rPr>
            <m:sty m:val="p"/>
          </m:rPr>
          <m:t>−</m:t>
        </m:r>
        <m:r>
          <m:t>15</m:t>
        </m:r>
        <m:sSup>
          <m:e>
            <m:r>
              <m:t>t</m:t>
            </m:r>
          </m:e>
          <m:sup>
            <m:r>
              <m:t>4</m:t>
            </m:r>
          </m:sup>
        </m:sSup>
        <m:r>
          <m:rPr>
            <m:sty m:val="p"/>
          </m:rPr>
          <m:t>+</m:t>
        </m:r>
        <m:r>
          <m:t>10</m:t>
        </m:r>
        <m:sSup>
          <m:e>
            <m:r>
              <m:t>t</m:t>
            </m:r>
          </m:e>
          <m:sup>
            <m:r>
              <m:t>3</m:t>
            </m:r>
          </m:sup>
        </m:sSup>
      </m:oMath>
      <w:r>
        <w:t xml:space="preserve">, with</w:t>
      </w:r>
      <w:r>
        <w:t xml:space="preserve"> </w:t>
      </w:r>
      <m:oMath>
        <m:sSup>
          <m:e>
            <m:r>
              <m:t>S</m:t>
            </m:r>
          </m:e>
          <m:sup>
            <m:r>
              <m:rPr>
                <m:sty m:val="p"/>
              </m:rPr>
              <m:t>′</m:t>
            </m:r>
          </m:sup>
        </m:sSup>
        <m:r>
          <m:rPr>
            <m:sty m:val="p"/>
          </m:rPr>
          <m:t>(</m:t>
        </m:r>
        <m:r>
          <m:t>0</m:t>
        </m:r>
        <m:r>
          <m:rPr>
            <m:sty m:val="p"/>
          </m:rPr>
          <m:t>)</m:t>
        </m:r>
        <m:r>
          <m:rPr>
            <m:sty m:val="p"/>
          </m:rPr>
          <m:t>=</m:t>
        </m:r>
        <m:sSup>
          <m:e>
            <m:r>
              <m:t>S</m:t>
            </m:r>
          </m:e>
          <m:sup>
            <m:r>
              <m:rPr>
                <m:sty m:val="p"/>
              </m:rPr>
              <m:t>′</m:t>
            </m:r>
          </m:sup>
        </m:sSup>
        <m:r>
          <m:rPr>
            <m:sty m:val="p"/>
          </m:rPr>
          <m:t>(</m:t>
        </m:r>
        <m:r>
          <m:t>1</m:t>
        </m:r>
        <m:r>
          <m:rPr>
            <m:sty m:val="p"/>
          </m:rPr>
          <m:t>)</m:t>
        </m:r>
        <m:r>
          <m:rPr>
            <m:sty m:val="p"/>
          </m:rPr>
          <m:t>=</m:t>
        </m:r>
        <m:r>
          <m:t>0</m:t>
        </m:r>
      </m:oMath>
      <w:r>
        <w:t xml:space="preserve"> </w:t>
      </w:r>
      <w:r>
        <w:rPr>
          <w:i/>
          <w:iCs/>
        </w:rPr>
        <w:t xml:space="preserve">and</w:t>
      </w:r>
      <w:r>
        <w:t xml:space="preserve"> </w:t>
      </w:r>
      <m:oMath>
        <m:sSup>
          <m:e>
            <m:r>
              <m:t>S</m:t>
            </m:r>
          </m:e>
          <m:sup>
            <m:r>
              <m:rPr>
                <m:sty m:val="p"/>
              </m:rPr>
              <m:t>″</m:t>
            </m:r>
          </m:sup>
        </m:sSup>
        <m:r>
          <m:rPr>
            <m:sty m:val="p"/>
          </m:rPr>
          <m:t>(</m:t>
        </m:r>
        <m:r>
          <m:t>0</m:t>
        </m:r>
        <m:r>
          <m:rPr>
            <m:sty m:val="p"/>
          </m:rPr>
          <m:t>)</m:t>
        </m:r>
        <m:r>
          <m:rPr>
            <m:sty m:val="p"/>
          </m:rPr>
          <m:t>=</m:t>
        </m:r>
        <m:sSup>
          <m:e>
            <m:r>
              <m:t>S</m:t>
            </m:r>
          </m:e>
          <m:sup>
            <m:r>
              <m:rPr>
                <m:sty m:val="p"/>
              </m:rPr>
              <m:t>″</m:t>
            </m:r>
          </m:sup>
        </m:sSup>
        <m:r>
          <m:rPr>
            <m:sty m:val="p"/>
          </m:rPr>
          <m:t>(</m:t>
        </m:r>
        <m:r>
          <m:t>1</m:t>
        </m:r>
        <m:r>
          <m:rPr>
            <m:sty m:val="p"/>
          </m:rPr>
          <m:t>)</m:t>
        </m:r>
        <m:r>
          <m:rPr>
            <m:sty m:val="p"/>
          </m:rPr>
          <m:t>=</m:t>
        </m:r>
        <m:r>
          <m:t>0</m:t>
        </m:r>
      </m:oMath>
      <w:r>
        <w:t xml:space="preserve">: zero acceleration at endpoints (Hermite</w:t>
      </w:r>
      <w:r>
        <w:t xml:space="preserve"> </w:t>
      </w:r>
      <m:oMath>
        <m:sSup>
          <m:e>
            <m:r>
              <m:t>C</m:t>
            </m:r>
          </m:e>
          <m:sup>
            <m:r>
              <m:t>2</m:t>
            </m:r>
          </m:sup>
        </m:sSup>
      </m:oMath>
      <w:r>
        <w:t xml:space="preserve"> </w:t>
      </w:r>
      <w:r>
        <w:t xml:space="preserve">interpolation). Provides even smoother motion at the cost of additional lag.</w:t>
      </w:r>
    </w:p>
    <w:p>
      <w:pPr>
        <w:numPr>
          <w:ilvl w:val="0"/>
          <w:numId w:val="1017"/>
        </w:numPr>
      </w:pPr>
      <w:r>
        <w:rPr>
          <w:b/>
          <w:bCs/>
        </w:rPr>
        <w:t xml:space="preserve">Spring physics</w:t>
      </w:r>
      <w:r>
        <w:t xml:space="preserve"> </w:t>
      </w:r>
      <w:r>
        <w:t xml:space="preserve">(critically damped harmonic oscillator):</w:t>
      </w:r>
      <w:r>
        <w:t xml:space="preserve"> </w:t>
      </w:r>
      <m:oMath>
        <m:sSup>
          <m:e>
            <m:r>
              <m:t>x</m:t>
            </m:r>
          </m:e>
          <m:sup>
            <m:r>
              <m:rPr>
                <m:sty m:val="p"/>
              </m:rPr>
              <m:t>″</m:t>
            </m:r>
          </m:sup>
        </m:sSup>
        <m:r>
          <m:rPr>
            <m:sty m:val="p"/>
          </m:rPr>
          <m:t>+</m:t>
        </m:r>
        <m:r>
          <m:t>2</m:t>
        </m:r>
        <m:r>
          <m:t>ζ</m:t>
        </m:r>
        <m:sSub>
          <m:e>
            <m:r>
              <m:t>ω</m:t>
            </m:r>
          </m:e>
          <m:sub>
            <m:r>
              <m:t>n</m:t>
            </m:r>
          </m:sub>
        </m:sSub>
        <m:sSup>
          <m:e>
            <m:r>
              <m:t>x</m:t>
            </m:r>
          </m:e>
          <m:sup>
            <m:r>
              <m:rPr>
                <m:sty m:val="p"/>
              </m:rPr>
              <m:t>′</m:t>
            </m:r>
          </m:sup>
        </m:sSup>
        <m:r>
          <m:rPr>
            <m:sty m:val="p"/>
          </m:rPr>
          <m:t>+</m:t>
        </m:r>
        <m:sSubSup>
          <m:e>
            <m:r>
              <m:t>ω</m:t>
            </m:r>
          </m:e>
          <m:sub>
            <m:r>
              <m:t>n</m:t>
            </m:r>
          </m:sub>
          <m:sup>
            <m:r>
              <m:t>2</m:t>
            </m:r>
          </m:sup>
        </m:sSubSup>
        <m:r>
          <m:t>x</m:t>
        </m:r>
        <m:r>
          <m:rPr>
            <m:sty m:val="p"/>
          </m:rPr>
          <m:t>=</m:t>
        </m:r>
        <m:sSubSup>
          <m:e>
            <m:r>
              <m:t>ω</m:t>
            </m:r>
          </m:e>
          <m:sub>
            <m:r>
              <m:t>n</m:t>
            </m:r>
          </m:sub>
          <m:sup>
            <m:r>
              <m:t>2</m:t>
            </m:r>
          </m:sup>
        </m:sSubSup>
        <m:sSub>
          <m:e>
            <m:r>
              <m:t>x</m:t>
            </m:r>
          </m:e>
          <m:sub>
            <m:r>
              <m:rPr>
                <m:nor/>
                <m:sty m:val="p"/>
              </m:rPr>
              <m:t>target</m:t>
            </m:r>
          </m:sub>
        </m:sSub>
      </m:oMath>
      <w:r>
        <w:t xml:space="preserve">, with critical damping</w:t>
      </w:r>
      <w:r>
        <w:t xml:space="preserve"> </w:t>
      </w:r>
      <m:oMath>
        <m:r>
          <m:t>ζ</m:t>
        </m:r>
        <m:r>
          <m:rPr>
            <m:sty m:val="p"/>
          </m:rPr>
          <m:t>=</m:t>
        </m:r>
        <m:r>
          <m:t>1</m:t>
        </m:r>
      </m:oMath>
      <w:r>
        <w:t xml:space="preserve"> </w:t>
      </w:r>
      <w:r>
        <w:t xml:space="preserve">giving no oscillation and fastest convergence. Advantage: physically natural motion with no overshoot. Disadvantage: requires</w:t>
      </w:r>
      <w:r>
        <w:t xml:space="preserve"> </w:t>
      </w:r>
      <m:oMath>
        <m:r>
          <m:rPr>
            <m:sty m:val="p"/>
          </m:rPr>
          <m:t>Δ</m:t>
        </m:r>
        <m:r>
          <m:t>t</m:t>
        </m:r>
      </m:oMath>
      <w:r>
        <w:t xml:space="preserve">-dependent integration and is framerate-dependent.</w:t>
      </w:r>
    </w:p>
    <w:p>
      <w:pPr>
        <w:pStyle w:val="FirstParagraph"/>
      </w:pPr>
      <w:r>
        <w:t xml:space="preserve">LERP was selected for the cockpit because it is framerate-independent (multiplied by constant</w:t>
      </w:r>
      <w:r>
        <w:t xml:space="preserve"> </w:t>
      </w:r>
      <w:r>
        <w:rPr>
          <w:rStyle w:val="VerbatimChar"/>
        </w:rPr>
        <w:t xml:space="preserve">LERPALPHA</w:t>
      </w:r>
      <w:r>
        <w:t xml:space="preserve">, not</w:t>
      </w:r>
      <w:r>
        <w:t xml:space="preserve"> </w:t>
      </w:r>
      <m:oMath>
        <m:r>
          <m:rPr>
            <m:sty m:val="p"/>
          </m:rPr>
          <m:t>Δ</m:t>
        </m:r>
        <m:r>
          <m:t>t</m:t>
        </m:r>
      </m:oMath>
      <w:r>
        <w:t xml:space="preserve">, in the naive implementation), is identical to the already-characterized EMA filter, provides near-constant velocity tracking for small deviations (the nominal case), and achieves sub-pixel convergence within 5 frames (</w:t>
      </w:r>
      <m:oMath>
        <m:r>
          <m:rPr>
            <m:sty m:val="p"/>
          </m:rPr>
          <m:t>≈</m:t>
        </m:r>
      </m:oMath>
      <w:r>
        <w:t xml:space="preserve">83 ms at 60 Hz).</w:t>
      </w:r>
    </w:p>
    <w:bookmarkEnd w:id="218"/>
    <w:bookmarkStart w:id="219" w:name="Xe17163543d254a988c4e623a11a745d76b426db"/>
    <w:p>
      <w:pPr>
        <w:pStyle w:val="Heading3"/>
      </w:pPr>
      <w:r>
        <w:t xml:space="preserve">Framerate Independence via Normalized LERP_ALPHA</w:t>
      </w:r>
    </w:p>
    <w:p>
      <w:pPr>
        <w:pStyle w:val="FirstParagraph"/>
      </w:pPr>
      <w:r>
        <w:t xml:space="preserve">The</w:t>
      </w:r>
      <w:r>
        <w:t xml:space="preserve"> </w:t>
      </w:r>
      <w:r>
        <w:rPr>
          <w:rStyle w:val="VerbatimChar"/>
        </w:rPr>
        <w:t xml:space="preserve">LERPALPHA</w:t>
      </w:r>
      <w:r>
        <w:t xml:space="preserve"> = 0.22 constant assumes a 60 Hz frame rate. At other refresh rates (120 Hz for gaming monitors, 30 Hz for power-saving mode), the effective smoothing changes. A framerate-independent formulation converts the per-frame alpha to a continuous-time decay constant:</w:t>
      </w:r>
    </w:p>
    <w:p>
      <w:pPr>
        <w:pStyle w:val="BodyText"/>
      </w:pPr>
      <m:oMathPara>
        <m:oMathParaPr>
          <m:jc m:val="center"/>
        </m:oMathParaPr>
        <m:oMath>
          <m:eqArr>
            <m:e>
              <m:r>
                <m:rPr>
                  <m:sty m:val="p"/>
                </m:rPr>
                <m:t>(</m:t>
              </m:r>
              <m:r>
                <m:t>1</m:t>
              </m:r>
              <m:r>
                <m:rPr>
                  <m:sty m:val="p"/>
                </m:rPr>
                <m:t>−</m:t>
              </m:r>
              <m:r>
                <m:t>α</m:t>
              </m:r>
              <m:sSup>
                <m:e>
                  <m:r>
                    <m:rPr>
                      <m:sty m:val="p"/>
                    </m:rPr>
                    <m:t>)</m:t>
                  </m:r>
                </m:e>
                <m:sup>
                  <m:sSub>
                    <m:e>
                      <m:r>
                        <m:t>f</m:t>
                      </m:r>
                    </m:e>
                    <m:sub>
                      <m:r>
                        <m:t>s</m:t>
                      </m:r>
                    </m:sub>
                  </m:sSub>
                  <m:r>
                    <m:rPr>
                      <m:sty m:val="p"/>
                    </m:rPr>
                    <m:t>Δ</m:t>
                  </m:r>
                  <m:r>
                    <m:t>t</m:t>
                  </m:r>
                </m:sup>
              </m:sSup>
              <m:r>
                <m:t>&amp;</m:t>
              </m:r>
              <m:r>
                <m:rPr>
                  <m:sty m:val="p"/>
                </m:rPr>
                <m:t>=</m:t>
              </m:r>
              <m:sSup>
                <m:e>
                  <m:r>
                    <m:t>e</m:t>
                  </m:r>
                </m:e>
                <m:sup>
                  <m:r>
                    <m:rPr>
                      <m:sty m:val="p"/>
                    </m:rPr>
                    <m:t>−</m:t>
                  </m:r>
                  <m:r>
                    <m:t>λ</m:t>
                  </m:r>
                  <m:r>
                    <m:rPr>
                      <m:sty m:val="p"/>
                    </m:rPr>
                    <m:t>Δ</m:t>
                  </m:r>
                  <m:r>
                    <m:t>t</m:t>
                  </m:r>
                </m:sup>
              </m:sSup>
            </m:e>
            <m:e>
              <m:r>
                <m:t>λ</m:t>
              </m:r>
              <m:r>
                <m:t>&amp;</m:t>
              </m:r>
              <m:r>
                <m:rPr>
                  <m:sty m:val="p"/>
                </m:rPr>
                <m:t>=</m:t>
              </m:r>
              <m:r>
                <m:rPr>
                  <m:sty m:val="p"/>
                </m:rPr>
                <m:t>−</m:t>
              </m:r>
              <m:r>
                <m:t>60</m:t>
              </m:r>
              <m:r>
                <m:rPr>
                  <m:sty m:val="p"/>
                </m:rPr>
                <m:t>ln</m:t>
              </m:r>
              <m:r>
                <m:rPr>
                  <m:sty m:val="p"/>
                </m:rPr>
                <m:t>(</m:t>
              </m:r>
              <m:r>
                <m:t>1</m:t>
              </m:r>
              <m:r>
                <m:rPr>
                  <m:sty m:val="p"/>
                </m:rPr>
                <m:t>−</m:t>
              </m:r>
              <m:sSub>
                <m:e>
                  <m:r>
                    <m:t>α</m:t>
                  </m:r>
                </m:e>
                <m:sub>
                  <m:r>
                    <m:t>60</m:t>
                  </m:r>
                </m:sub>
              </m:sSub>
              <m:r>
                <m:rPr>
                  <m:sty m:val="p"/>
                </m:rPr>
                <m:t>)</m:t>
              </m:r>
            </m:e>
          </m:eqArr>
        </m:oMath>
      </m:oMathPara>
    </w:p>
    <w:p>
      <w:pPr>
        <w:pStyle w:val="FirstParagraph"/>
      </w:pPr>
      <w:r>
        <w:t xml:space="preserve">For</w:t>
      </w:r>
      <w:r>
        <w:t xml:space="preserve"> </w:t>
      </w:r>
      <w:r>
        <w:rPr>
          <w:rStyle w:val="VerbatimChar"/>
        </w:rPr>
        <w:t xml:space="preserve">LERPALPHA</w:t>
      </w:r>
      <w:r>
        <w:t xml:space="preserve">=0.22 at 60 Hz:</w:t>
      </w:r>
      <w:r>
        <w:t xml:space="preserve"> </w:t>
      </w:r>
      <m:oMath>
        <m:r>
          <m:t>λ</m:t>
        </m:r>
        <m:r>
          <m:rPr>
            <m:sty m:val="p"/>
          </m:rPr>
          <m:t>=</m:t>
        </m:r>
        <m:r>
          <m:rPr>
            <m:sty m:val="p"/>
          </m:rPr>
          <m:t>−</m:t>
        </m:r>
        <m:r>
          <m:t>60</m:t>
        </m:r>
        <m:r>
          <m:rPr>
            <m:sty m:val="p"/>
          </m:rPr>
          <m:t>ln</m:t>
        </m:r>
        <m:r>
          <m:rPr>
            <m:sty m:val="p"/>
          </m:rPr>
          <m:t>(</m:t>
        </m:r>
        <m:r>
          <m:t>0.78</m:t>
        </m:r>
        <m:r>
          <m:rPr>
            <m:sty m:val="p"/>
          </m:rPr>
          <m:t>)</m:t>
        </m:r>
        <m:r>
          <m:rPr>
            <m:sty m:val="p"/>
          </m:rPr>
          <m:t>=</m:t>
        </m:r>
        <m:r>
          <m:t>14.9</m:t>
        </m:r>
      </m:oMath>
      <w:r>
        <w:t xml:space="preserve"> s</w:t>
      </w:r>
      <m:oMath>
        <m:sSup>
          <m:e>
            <m:r>
              <m:t>​</m:t>
            </m:r>
          </m:e>
          <m:sup>
            <m:r>
              <m:rPr>
                <m:sty m:val="p"/>
              </m:rPr>
              <m:t>−</m:t>
            </m:r>
            <m:r>
              <m:t>1</m:t>
            </m:r>
          </m:sup>
        </m:sSup>
      </m:oMath>
      <w:r>
        <w:t xml:space="preserve">. Framerate-independent implementation:</w:t>
      </w:r>
      <w:r>
        <w:t xml:space="preserve"> </w:t>
      </w:r>
      <m:oMath>
        <m:sSub>
          <m:e>
            <m:r>
              <m:t>α</m:t>
            </m:r>
          </m:e>
          <m:sub>
            <m:r>
              <m:rPr>
                <m:sty m:val="p"/>
              </m:rPr>
              <m:t>Δ</m:t>
            </m:r>
            <m:r>
              <m:t>t</m:t>
            </m:r>
          </m:sub>
        </m:sSub>
        <m:r>
          <m:rPr>
            <m:sty m:val="p"/>
          </m:rPr>
          <m:t>=</m:t>
        </m:r>
        <m:r>
          <m:t>1</m:t>
        </m:r>
        <m:r>
          <m:rPr>
            <m:sty m:val="p"/>
          </m:rPr>
          <m:t>−</m:t>
        </m:r>
        <m:sSup>
          <m:e>
            <m:r>
              <m:t>e</m:t>
            </m:r>
          </m:e>
          <m:sup>
            <m:r>
              <m:rPr>
                <m:sty m:val="p"/>
              </m:rPr>
              <m:t>−</m:t>
            </m:r>
            <m:r>
              <m:t>14.9</m:t>
            </m:r>
            <m:r>
              <m:rPr>
                <m:sty m:val="p"/>
              </m:rPr>
              <m:t>(</m:t>
            </m:r>
            <m:r>
              <m:rPr>
                <m:sty m:val="p"/>
              </m:rPr>
              <m:t>Δ</m:t>
            </m:r>
            <m:r>
              <m:t>t</m:t>
            </m:r>
            <m:r>
              <m:rPr>
                <m:sty m:val="p"/>
              </m:rPr>
              <m:t>/</m:t>
            </m:r>
            <m:r>
              <m:t>1000</m:t>
            </m:r>
            <m:r>
              <m:rPr>
                <m:sty m:val="p"/>
              </m:rPr>
              <m:t>)</m:t>
            </m:r>
          </m:sup>
        </m:sSup>
      </m:oMath>
      <w:r>
        <w:t xml:space="preserve">, with</w:t>
      </w:r>
      <w:r>
        <w:t xml:space="preserve"> </w:t>
      </w:r>
      <m:oMath>
        <m:r>
          <m:rPr>
            <m:sty m:val="p"/>
          </m:rPr>
          <m:t>Δ</m:t>
        </m:r>
        <m:r>
          <m:t>t</m:t>
        </m:r>
      </m:oMath>
      <w:r>
        <w:t xml:space="preserve"> </w:t>
      </w:r>
      <w:r>
        <w:t xml:space="preserve">the RAF timestamp delta in milliseconds. Verification: at 60 Hz (</w:t>
      </w:r>
      <m:oMath>
        <m:r>
          <m:rPr>
            <m:sty m:val="p"/>
          </m:rPr>
          <m:t>Δ</m:t>
        </m:r>
        <m:r>
          <m:t>t</m:t>
        </m:r>
        <m:r>
          <m:rPr>
            <m:sty m:val="p"/>
          </m:rPr>
          <m:t>=</m:t>
        </m:r>
        <m:r>
          <m:t>16.7</m:t>
        </m:r>
      </m:oMath>
      <w:r>
        <w:t xml:space="preserve"> ms),</w:t>
      </w:r>
      <w:r>
        <w:t xml:space="preserve"> </w:t>
      </w:r>
      <m:oMath>
        <m:r>
          <m:t>α</m:t>
        </m:r>
        <m:r>
          <m:rPr>
            <m:sty m:val="p"/>
          </m:rPr>
          <m:t>=</m:t>
        </m:r>
        <m:r>
          <m:t>1</m:t>
        </m:r>
        <m:r>
          <m:rPr>
            <m:sty m:val="p"/>
          </m:rPr>
          <m:t>−</m:t>
        </m:r>
        <m:sSup>
          <m:e>
            <m:r>
              <m:t>e</m:t>
            </m:r>
          </m:e>
          <m:sup>
            <m:r>
              <m:rPr>
                <m:sty m:val="p"/>
              </m:rPr>
              <m:t>−</m:t>
            </m:r>
            <m:r>
              <m:t>0.249</m:t>
            </m:r>
          </m:sup>
        </m:sSup>
        <m:r>
          <m:rPr>
            <m:sty m:val="p"/>
          </m:rPr>
          <m:t>=</m:t>
        </m:r>
        <m:r>
          <m:t>0.220</m:t>
        </m:r>
      </m:oMath>
      <w:r>
        <w:t xml:space="preserve"> </w:t>
      </w:r>
      <w:r>
        <w:t xml:space="preserve">(matches); at 120 Hz (</w:t>
      </w:r>
      <m:oMath>
        <m:r>
          <m:rPr>
            <m:sty m:val="p"/>
          </m:rPr>
          <m:t>Δ</m:t>
        </m:r>
        <m:r>
          <m:t>t</m:t>
        </m:r>
        <m:r>
          <m:rPr>
            <m:sty m:val="p"/>
          </m:rPr>
          <m:t>=</m:t>
        </m:r>
        <m:r>
          <m:t>8.3</m:t>
        </m:r>
      </m:oMath>
      <w:r>
        <w:t xml:space="preserve"> ms),</w:t>
      </w:r>
      <w:r>
        <w:t xml:space="preserve"> </w:t>
      </w:r>
      <m:oMath>
        <m:r>
          <m:t>α</m:t>
        </m:r>
        <m:r>
          <m:rPr>
            <m:sty m:val="p"/>
          </m:rPr>
          <m:t>=</m:t>
        </m:r>
        <m:r>
          <m:t>0.117</m:t>
        </m:r>
      </m:oMath>
      <w:r>
        <w:t xml:space="preserve">; at 30 Hz (</w:t>
      </w:r>
      <m:oMath>
        <m:r>
          <m:rPr>
            <m:sty m:val="p"/>
          </m:rPr>
          <m:t>Δ</m:t>
        </m:r>
        <m:r>
          <m:t>t</m:t>
        </m:r>
        <m:r>
          <m:rPr>
            <m:sty m:val="p"/>
          </m:rPr>
          <m:t>=</m:t>
        </m:r>
        <m:r>
          <m:t>33.3</m:t>
        </m:r>
      </m:oMath>
      <w:r>
        <w:t xml:space="preserve"> ms),</w:t>
      </w:r>
      <w:r>
        <w:t xml:space="preserve"> </w:t>
      </w:r>
      <m:oMath>
        <m:r>
          <m:t>α</m:t>
        </m:r>
        <m:r>
          <m:rPr>
            <m:sty m:val="p"/>
          </m:rPr>
          <m:t>=</m:t>
        </m:r>
        <m:r>
          <m:t>0.391</m:t>
        </m:r>
      </m:oMath>
      <w:r>
        <w:t xml:space="preserve">.</w:t>
      </w:r>
    </w:p>
    <w:bookmarkEnd w:id="219"/>
    <w:bookmarkEnd w:id="220"/>
    <w:bookmarkStart w:id="224" w:name="X15fd0211f1352968717fb13d4300c304f5770ed"/>
    <w:p>
      <w:pPr>
        <w:pStyle w:val="Heading2"/>
      </w:pPr>
      <w:r>
        <w:t xml:space="preserve">Canvas 2D Rendering: Transform Mathematics</w:t>
      </w:r>
    </w:p>
    <w:bookmarkStart w:id="221" w:name="d-affine-transformation-matrix"/>
    <w:p>
      <w:pPr>
        <w:pStyle w:val="Heading3"/>
      </w:pPr>
      <w:r>
        <w:t xml:space="preserve">2D Affine Transformation Matrix</w:t>
      </w:r>
    </w:p>
    <w:p>
      <w:pPr>
        <w:pStyle w:val="FirstParagraph"/>
      </w:pPr>
      <w:r>
        <w:t xml:space="preserve">All Canvas 2D rendering operations are expressed through the 2D affine transformation matrix. The HTML5 Canvas 2D context maintains a current transformation matrix (CTM):</w:t>
      </w:r>
    </w:p>
    <w:p>
      <w:pPr>
        <w:pStyle w:val="BodyText"/>
      </w:pPr>
      <m:oMathPara>
        <m:oMathParaPr>
          <m:jc m:val="center"/>
        </m:oMathParaPr>
        <m:oMath>
          <m:r>
            <m:rPr>
              <m:nor/>
              <m:sty m:val="p"/>
            </m:rPr>
            <m:t>CTM</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a</m:t>
                    </m:r>
                  </m:e>
                  <m:e>
                    <m:r>
                      <m:t>c</m:t>
                    </m:r>
                  </m:e>
                  <m:e>
                    <m:r>
                      <m:t>e</m:t>
                    </m:r>
                  </m:e>
                </m:mr>
                <m:mr>
                  <m:e>
                    <m:r>
                      <m:t>b</m:t>
                    </m:r>
                  </m:e>
                  <m:e>
                    <m:r>
                      <m:t>d</m:t>
                    </m:r>
                  </m:e>
                  <m:e>
                    <m:r>
                      <m:t>f</m:t>
                    </m:r>
                  </m:e>
                </m:mr>
                <m:mr>
                  <m:e>
                    <m:r>
                      <m:t>0</m:t>
                    </m:r>
                  </m:e>
                  <m:e>
                    <m:r>
                      <m:t>0</m:t>
                    </m:r>
                  </m:e>
                  <m:e>
                    <m:r>
                      <m:t>1</m:t>
                    </m:r>
                  </m:e>
                </m:mr>
              </m:m>
            </m:e>
          </m:d>
          <m:r>
            <m:rPr>
              <m:sty m:val="p"/>
            </m:rPr>
            <m:t>,</m:t>
          </m:r>
          <m:r>
            <m:t>  </m:t>
          </m:r>
          <m:d>
            <m:dPr>
              <m:begChr m:val="["/>
              <m:sepChr m:val=""/>
              <m:endChr m:val="]"/>
              <m:grow/>
            </m:dPr>
            <m:e>
              <m:m>
                <m:mPr>
                  <m:baseJc m:val="center"/>
                  <m:plcHide m:val="on"/>
                  <m:mcs>
                    <m:mc>
                      <m:mcPr>
                        <m:mcJc m:val="center"/>
                        <m:count m:val="1"/>
                      </m:mcPr>
                    </m:mc>
                  </m:mcs>
                </m:mPr>
                <m:mr>
                  <m:e>
                    <m:sSup>
                      <m:e>
                        <m:r>
                          <m:t>x</m:t>
                        </m:r>
                      </m:e>
                      <m:sup>
                        <m:r>
                          <m:rPr>
                            <m:sty m:val="p"/>
                          </m:rPr>
                          <m:t>′</m:t>
                        </m:r>
                      </m:sup>
                    </m:sSup>
                  </m:e>
                </m:mr>
                <m:mr>
                  <m:e>
                    <m:sSup>
                      <m:e>
                        <m:r>
                          <m:t>y</m:t>
                        </m:r>
                      </m:e>
                      <m:sup>
                        <m:r>
                          <m:rPr>
                            <m:sty m:val="p"/>
                          </m:rPr>
                          <m:t>′</m:t>
                        </m:r>
                      </m:sup>
                    </m:sSup>
                  </m:e>
                </m:mr>
                <m:mr>
                  <m:e>
                    <m:r>
                      <m:t>1</m:t>
                    </m:r>
                  </m:e>
                </m:mr>
              </m:m>
            </m:e>
          </m:d>
          <m:r>
            <m:rPr>
              <m:sty m:val="p"/>
            </m:rPr>
            <m:t>=</m:t>
          </m:r>
          <m:r>
            <m:rPr>
              <m:nor/>
              <m:sty m:val="p"/>
            </m:rPr>
            <m:t>CTM</m:t>
          </m:r>
          <m:d>
            <m:dPr>
              <m:begChr m:val="["/>
              <m:sepChr m:val=""/>
              <m:endChr m:val="]"/>
              <m:grow/>
            </m:dPr>
            <m:e>
              <m:m>
                <m:mPr>
                  <m:baseJc m:val="center"/>
                  <m:plcHide m:val="on"/>
                  <m:mcs>
                    <m:mc>
                      <m:mcPr>
                        <m:mcJc m:val="center"/>
                        <m:count m:val="1"/>
                      </m:mcPr>
                    </m:mc>
                  </m:mcs>
                </m:mPr>
                <m:mr>
                  <m:e>
                    <m:r>
                      <m:t>x</m:t>
                    </m:r>
                  </m:e>
                </m:mr>
                <m:mr>
                  <m:e>
                    <m:r>
                      <m:t>y</m:t>
                    </m:r>
                  </m:e>
                </m:mr>
                <m:mr>
                  <m:e>
                    <m:r>
                      <m:t>1</m:t>
                    </m:r>
                  </m:e>
                </m:mr>
              </m:m>
            </m:e>
          </m:d>
        </m:oMath>
      </m:oMathPara>
    </w:p>
    <w:p>
      <w:pPr>
        <w:pStyle w:val="FirstParagraph"/>
      </w:pPr>
      <w:r>
        <w:t xml:space="preserve">where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t>
      </w:r>
      <w:r>
        <w:t xml:space="preserve">encode rotation, scale, and shear, and</w:t>
      </w:r>
      <w:r>
        <w:t xml:space="preserve"> </w:t>
      </w:r>
      <m:oMath>
        <m:r>
          <m:rPr>
            <m:sty m:val="p"/>
          </m:rPr>
          <m:t>(</m:t>
        </m:r>
        <m:r>
          <m:t>e</m:t>
        </m:r>
        <m:r>
          <m:rPr>
            <m:sty m:val="p"/>
          </m:rPr>
          <m:t>,</m:t>
        </m:r>
        <m:r>
          <m:t>f</m:t>
        </m:r>
        <m:r>
          <m:rPr>
            <m:sty m:val="p"/>
          </m:rPr>
          <m:t>)</m:t>
        </m:r>
      </m:oMath>
      <w:r>
        <w:t xml:space="preserve"> </w:t>
      </w:r>
      <w:r>
        <w:t xml:space="preserve">encode translation. Common transforms: Translation</w:t>
      </w:r>
      <m:oMath>
        <m:r>
          <m:rPr>
            <m:sty m:val="p"/>
          </m:rPr>
          <m:t>(</m:t>
        </m:r>
        <m:sSub>
          <m:e>
            <m:r>
              <m:t>t</m:t>
            </m:r>
          </m:e>
          <m:sub>
            <m:r>
              <m:t>x</m:t>
            </m:r>
          </m:sub>
        </m:sSub>
        <m:r>
          <m:rPr>
            <m:sty m:val="p"/>
          </m:rPr>
          <m:t>,</m:t>
        </m:r>
        <m:sSub>
          <m:e>
            <m:r>
              <m:t>t</m:t>
            </m:r>
          </m:e>
          <m:sub>
            <m:r>
              <m:t>y</m:t>
            </m:r>
          </m:sub>
        </m:sSub>
        <m:r>
          <m:rPr>
            <m:sty m:val="p"/>
          </m:rPr>
          <m:t>)</m:t>
        </m:r>
      </m:oMath>
      <w:r>
        <w:t xml:space="preserve">:</w:t>
      </w:r>
      <w:r>
        <w:t xml:space="preserve"> </w:t>
      </w:r>
      <m:oMath>
        <m:r>
          <m:t>a</m:t>
        </m:r>
        <m:r>
          <m:rPr>
            <m:sty m:val="p"/>
          </m:rPr>
          <m:t>=</m:t>
        </m:r>
        <m:r>
          <m:t>1</m:t>
        </m:r>
        <m:r>
          <m:rPr>
            <m:sty m:val="p"/>
          </m:rPr>
          <m:t>,</m:t>
        </m:r>
        <m:r>
          <m:t>b</m:t>
        </m:r>
        <m:r>
          <m:rPr>
            <m:sty m:val="p"/>
          </m:rPr>
          <m:t>=</m:t>
        </m:r>
        <m:r>
          <m:t>0</m:t>
        </m:r>
        <m:r>
          <m:rPr>
            <m:sty m:val="p"/>
          </m:rPr>
          <m:t>,</m:t>
        </m:r>
        <m:r>
          <m:t>c</m:t>
        </m:r>
        <m:r>
          <m:rPr>
            <m:sty m:val="p"/>
          </m:rPr>
          <m:t>=</m:t>
        </m:r>
        <m:r>
          <m:t>0</m:t>
        </m:r>
        <m:r>
          <m:rPr>
            <m:sty m:val="p"/>
          </m:rPr>
          <m:t>,</m:t>
        </m:r>
        <m:r>
          <m:t>d</m:t>
        </m:r>
        <m:r>
          <m:rPr>
            <m:sty m:val="p"/>
          </m:rPr>
          <m:t>=</m:t>
        </m:r>
        <m:r>
          <m:t>1</m:t>
        </m:r>
        <m:r>
          <m:rPr>
            <m:sty m:val="p"/>
          </m:rPr>
          <m:t>,</m:t>
        </m:r>
        <m:r>
          <m:t>e</m:t>
        </m:r>
        <m:r>
          <m:rPr>
            <m:sty m:val="p"/>
          </m:rPr>
          <m:t>=</m:t>
        </m:r>
        <m:sSub>
          <m:e>
            <m:r>
              <m:t>t</m:t>
            </m:r>
          </m:e>
          <m:sub>
            <m:r>
              <m:t>x</m:t>
            </m:r>
          </m:sub>
        </m:sSub>
        <m:r>
          <m:rPr>
            <m:sty m:val="p"/>
          </m:rPr>
          <m:t>,</m:t>
        </m:r>
        <m:r>
          <m:t>f</m:t>
        </m:r>
        <m:r>
          <m:rPr>
            <m:sty m:val="p"/>
          </m:rPr>
          <m:t>=</m:t>
        </m:r>
        <m:sSub>
          <m:e>
            <m:r>
              <m:t>t</m:t>
            </m:r>
          </m:e>
          <m:sub>
            <m:r>
              <m:t>y</m:t>
            </m:r>
          </m:sub>
        </m:sSub>
      </m:oMath>
      <w:r>
        <w:t xml:space="preserve">. Scale</w:t>
      </w:r>
      <m:oMath>
        <m:r>
          <m:rPr>
            <m:sty m:val="p"/>
          </m:rPr>
          <m:t>(</m:t>
        </m:r>
        <m:sSub>
          <m:e>
            <m:r>
              <m:t>s</m:t>
            </m:r>
          </m:e>
          <m:sub>
            <m:r>
              <m:t>x</m:t>
            </m:r>
          </m:sub>
        </m:sSub>
        <m:r>
          <m:rPr>
            <m:sty m:val="p"/>
          </m:rPr>
          <m:t>,</m:t>
        </m:r>
        <m:sSub>
          <m:e>
            <m:r>
              <m:t>s</m:t>
            </m:r>
          </m:e>
          <m:sub>
            <m:r>
              <m:t>y</m:t>
            </m:r>
          </m:sub>
        </m:sSub>
        <m:r>
          <m:rPr>
            <m:sty m:val="p"/>
          </m:rPr>
          <m:t>)</m:t>
        </m:r>
      </m:oMath>
      <w:r>
        <w:t xml:space="preserve">:</w:t>
      </w:r>
      <w:r>
        <w:t xml:space="preserve"> </w:t>
      </w:r>
      <m:oMath>
        <m:r>
          <m:t>a</m:t>
        </m:r>
        <m:r>
          <m:rPr>
            <m:sty m:val="p"/>
          </m:rPr>
          <m:t>=</m:t>
        </m:r>
        <m:sSub>
          <m:e>
            <m:r>
              <m:t>s</m:t>
            </m:r>
          </m:e>
          <m:sub>
            <m:r>
              <m:t>x</m:t>
            </m:r>
          </m:sub>
        </m:sSub>
        <m:r>
          <m:rPr>
            <m:sty m:val="p"/>
          </m:rPr>
          <m:t>,</m:t>
        </m:r>
        <m:r>
          <m:t>b</m:t>
        </m:r>
        <m:r>
          <m:rPr>
            <m:sty m:val="p"/>
          </m:rPr>
          <m:t>=</m:t>
        </m:r>
        <m:r>
          <m:t>0</m:t>
        </m:r>
        <m:r>
          <m:rPr>
            <m:sty m:val="p"/>
          </m:rPr>
          <m:t>,</m:t>
        </m:r>
        <m:r>
          <m:t>c</m:t>
        </m:r>
        <m:r>
          <m:rPr>
            <m:sty m:val="p"/>
          </m:rPr>
          <m:t>=</m:t>
        </m:r>
        <m:r>
          <m:t>0</m:t>
        </m:r>
        <m:r>
          <m:rPr>
            <m:sty m:val="p"/>
          </m:rPr>
          <m:t>,</m:t>
        </m:r>
        <m:r>
          <m:t>d</m:t>
        </m:r>
        <m:r>
          <m:rPr>
            <m:sty m:val="p"/>
          </m:rPr>
          <m:t>=</m:t>
        </m:r>
        <m:sSub>
          <m:e>
            <m:r>
              <m:t>s</m:t>
            </m:r>
          </m:e>
          <m:sub>
            <m:r>
              <m:t>y</m:t>
            </m:r>
          </m:sub>
        </m:sSub>
        <m:r>
          <m:rPr>
            <m:sty m:val="p"/>
          </m:rPr>
          <m:t>,</m:t>
        </m:r>
        <m:r>
          <m:t>e</m:t>
        </m:r>
        <m:r>
          <m:rPr>
            <m:sty m:val="p"/>
          </m:rPr>
          <m:t>=</m:t>
        </m:r>
        <m:r>
          <m:t>0</m:t>
        </m:r>
        <m:r>
          <m:rPr>
            <m:sty m:val="p"/>
          </m:rPr>
          <m:t>,</m:t>
        </m:r>
        <m:r>
          <m:t>f</m:t>
        </m:r>
        <m:r>
          <m:rPr>
            <m:sty m:val="p"/>
          </m:rPr>
          <m:t>=</m:t>
        </m:r>
        <m:r>
          <m:t>0</m:t>
        </m:r>
      </m:oMath>
      <w:r>
        <w:t xml:space="preserve">. Rotation</w:t>
      </w:r>
      <m:oMath>
        <m:r>
          <m:rPr>
            <m:sty m:val="p"/>
          </m:rPr>
          <m:t>(</m:t>
        </m:r>
        <m:r>
          <m:t>θ</m:t>
        </m:r>
        <m:r>
          <m:rPr>
            <m:sty m:val="p"/>
          </m:rPr>
          <m:t>)</m:t>
        </m:r>
      </m:oMath>
      <w:r>
        <w:t xml:space="preserve">:</w:t>
      </w:r>
      <w:r>
        <w:t xml:space="preserve"> </w:t>
      </w:r>
      <m:oMath>
        <m:r>
          <m:t>a</m:t>
        </m:r>
        <m:r>
          <m:rPr>
            <m:sty m:val="p"/>
          </m:rPr>
          <m:t>=</m:t>
        </m:r>
        <m:r>
          <m:rPr>
            <m:sty m:val="p"/>
          </m:rPr>
          <m:t>cos</m:t>
        </m:r>
        <m:r>
          <m:t>θ</m:t>
        </m:r>
        <m:r>
          <m:rPr>
            <m:sty m:val="p"/>
          </m:rPr>
          <m:t>,</m:t>
        </m:r>
        <m:r>
          <m:t>b</m:t>
        </m:r>
        <m:r>
          <m:rPr>
            <m:sty m:val="p"/>
          </m:rPr>
          <m:t>=</m:t>
        </m:r>
        <m:r>
          <m:rPr>
            <m:sty m:val="p"/>
          </m:rPr>
          <m:t>sin</m:t>
        </m:r>
        <m:r>
          <m:t>θ</m:t>
        </m:r>
        <m:r>
          <m:rPr>
            <m:sty m:val="p"/>
          </m:rPr>
          <m:t>,</m:t>
        </m:r>
        <m:r>
          <m:t>c</m:t>
        </m:r>
        <m:r>
          <m:rPr>
            <m:sty m:val="p"/>
          </m:rPr>
          <m:t>=</m:t>
        </m:r>
        <m:r>
          <m:rPr>
            <m:sty m:val="p"/>
          </m:rPr>
          <m:t>−</m:t>
        </m:r>
        <m:r>
          <m:rPr>
            <m:sty m:val="p"/>
          </m:rPr>
          <m:t>sin</m:t>
        </m:r>
        <m:r>
          <m:t>θ</m:t>
        </m:r>
        <m:r>
          <m:rPr>
            <m:sty m:val="p"/>
          </m:rPr>
          <m:t>,</m:t>
        </m:r>
        <m:r>
          <m:t>d</m:t>
        </m:r>
        <m:r>
          <m:rPr>
            <m:sty m:val="p"/>
          </m:rPr>
          <m:t>=</m:t>
        </m:r>
        <m:r>
          <m:rPr>
            <m:sty m:val="p"/>
          </m:rPr>
          <m:t>cos</m:t>
        </m:r>
        <m:r>
          <m:t>θ</m:t>
        </m:r>
        <m:r>
          <m:rPr>
            <m:sty m:val="p"/>
          </m:rPr>
          <m:t>,</m:t>
        </m:r>
        <m:r>
          <m:t>e</m:t>
        </m:r>
        <m:r>
          <m:rPr>
            <m:sty m:val="p"/>
          </m:rPr>
          <m:t>=</m:t>
        </m:r>
        <m:r>
          <m:t>0</m:t>
        </m:r>
        <m:r>
          <m:rPr>
            <m:sty m:val="p"/>
          </m:rPr>
          <m:t>,</m:t>
        </m:r>
        <m:r>
          <m:t>f</m:t>
        </m:r>
        <m:r>
          <m:rPr>
            <m:sty m:val="p"/>
          </m:rPr>
          <m:t>=</m:t>
        </m:r>
        <m:r>
          <m:t>0</m:t>
        </m:r>
      </m:oMath>
      <w:r>
        <w:t xml:space="preserve">. Device pixel ratio application via</w:t>
      </w:r>
      <w:r>
        <w:t xml:space="preserve"> </w:t>
      </w:r>
      <w:r>
        <w:rPr>
          <w:rStyle w:val="VerbatimChar"/>
        </w:rPr>
        <w:t xml:space="preserve">ctx.setTransform(dpr,0,0,dpr,0,0)</w:t>
      </w:r>
      <w:r>
        <w:t xml:space="preserve"> </w:t>
      </w:r>
      <w:r>
        <w:t xml:space="preserve">is equivalent to Scale(dpr, dpr): all coordinates are multiplied by dpr before rasterization.</w:t>
      </w:r>
    </w:p>
    <w:bookmarkEnd w:id="221"/>
    <w:bookmarkStart w:id="222" w:name="Xe6a9d9c472bf7df641d60e7beed0ec5a32e74f8"/>
    <w:p>
      <w:pPr>
        <w:pStyle w:val="Heading3"/>
      </w:pPr>
      <w:r>
        <w:t xml:space="preserve">Coordinate System Composition for Vision Overlay</w:t>
      </w:r>
    </w:p>
    <w:p>
      <w:pPr>
        <w:pStyle w:val="FirstParagraph"/>
      </w:pPr>
      <w:r>
        <w:t xml:space="preserve">The video overlay requires a composition of three coordinate transforms: from image pixel space to displayed video rectangle, then to physical canvas pixels via DPR scaling:</w:t>
      </w:r>
    </w:p>
    <w:p>
      <w:pPr>
        <w:pStyle w:val="BodyText"/>
      </w:pPr>
      <m:oMathPara>
        <m:oMathParaPr>
          <m:jc m:val="center"/>
        </m:oMathParaPr>
        <m:oMath>
          <m:eqArr>
            <m:e>
              <m:sSub>
                <m:e>
                  <m:r>
                    <m:t>T</m:t>
                  </m:r>
                </m:e>
                <m:sub>
                  <m:r>
                    <m:rPr>
                      <m:nor/>
                      <m:sty m:val="p"/>
                    </m:rPr>
                    <m:t>video</m:t>
                  </m:r>
                </m:sub>
              </m:sSub>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v</m:t>
                            </m:r>
                          </m:e>
                          <m:sub>
                            <m:r>
                              <m:t>r</m:t>
                            </m:r>
                          </m:sub>
                        </m:sSub>
                        <m:r>
                          <m:rPr>
                            <m:sty m:val="p"/>
                          </m:rPr>
                          <m:t>.</m:t>
                        </m:r>
                        <m:r>
                          <m:t>w</m:t>
                        </m:r>
                        <m:r>
                          <m:rPr>
                            <m:sty m:val="p"/>
                          </m:rPr>
                          <m:t>/</m:t>
                        </m:r>
                        <m:sSub>
                          <m:e>
                            <m:r>
                              <m:t>f</m:t>
                            </m:r>
                          </m:e>
                          <m:sub>
                            <m:r>
                              <m:t>w</m:t>
                            </m:r>
                          </m:sub>
                        </m:sSub>
                      </m:e>
                      <m:e>
                        <m:r>
                          <m:t>0</m:t>
                        </m:r>
                      </m:e>
                      <m:e>
                        <m:sSub>
                          <m:e>
                            <m:r>
                              <m:t>v</m:t>
                            </m:r>
                          </m:e>
                          <m:sub>
                            <m:r>
                              <m:t>r</m:t>
                            </m:r>
                          </m:sub>
                        </m:sSub>
                        <m:r>
                          <m:rPr>
                            <m:sty m:val="p"/>
                          </m:rPr>
                          <m:t>.</m:t>
                        </m:r>
                        <m:r>
                          <m:t>x</m:t>
                        </m:r>
                      </m:e>
                    </m:mr>
                    <m:mr>
                      <m:e>
                        <m:r>
                          <m:t>0</m:t>
                        </m:r>
                      </m:e>
                      <m:e>
                        <m:sSub>
                          <m:e>
                            <m:r>
                              <m:t>v</m:t>
                            </m:r>
                          </m:e>
                          <m:sub>
                            <m:r>
                              <m:t>r</m:t>
                            </m:r>
                          </m:sub>
                        </m:sSub>
                        <m:r>
                          <m:rPr>
                            <m:sty m:val="p"/>
                          </m:rPr>
                          <m:t>.</m:t>
                        </m:r>
                        <m:r>
                          <m:t>h</m:t>
                        </m:r>
                        <m:r>
                          <m:rPr>
                            <m:sty m:val="p"/>
                          </m:rPr>
                          <m:t>/</m:t>
                        </m:r>
                        <m:sSub>
                          <m:e>
                            <m:r>
                              <m:t>f</m:t>
                            </m:r>
                          </m:e>
                          <m:sub>
                            <m:r>
                              <m:t>h</m:t>
                            </m:r>
                          </m:sub>
                        </m:sSub>
                      </m:e>
                      <m:e>
                        <m:sSub>
                          <m:e>
                            <m:r>
                              <m:t>v</m:t>
                            </m:r>
                          </m:e>
                          <m:sub>
                            <m:r>
                              <m:t>r</m:t>
                            </m:r>
                          </m:sub>
                        </m:sSub>
                        <m:r>
                          <m:rPr>
                            <m:sty m:val="p"/>
                          </m:rPr>
                          <m:t>.</m:t>
                        </m:r>
                        <m:r>
                          <m:t>y</m:t>
                        </m:r>
                      </m:e>
                    </m:mr>
                    <m:mr>
                      <m:e>
                        <m:r>
                          <m:t>0</m:t>
                        </m:r>
                      </m:e>
                      <m:e>
                        <m:r>
                          <m:t>0</m:t>
                        </m:r>
                      </m:e>
                      <m:e>
                        <m:r>
                          <m:t>1</m:t>
                        </m:r>
                      </m:e>
                    </m:mr>
                  </m:m>
                </m:e>
              </m:d>
              <m:r>
                <m:rPr>
                  <m:sty m:val="p"/>
                </m:rPr>
                <m:t>,</m:t>
              </m:r>
              <m:r>
                <m:t>  </m:t>
              </m:r>
              <m:sSub>
                <m:e>
                  <m:r>
                    <m:t>T</m:t>
                  </m:r>
                </m:e>
                <m:sub>
                  <m:r>
                    <m:rPr>
                      <m:nor/>
                      <m:sty m:val="p"/>
                    </m:rPr>
                    <m:t>dpr</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nor/>
                            <m:sty m:val="p"/>
                          </m:rPr>
                          <m:t>dpr</m:t>
                        </m:r>
                      </m:e>
                      <m:e>
                        <m:r>
                          <m:t>0</m:t>
                        </m:r>
                      </m:e>
                      <m:e>
                        <m:r>
                          <m:t>0</m:t>
                        </m:r>
                      </m:e>
                    </m:mr>
                    <m:mr>
                      <m:e>
                        <m:r>
                          <m:t>0</m:t>
                        </m:r>
                      </m:e>
                      <m:e>
                        <m:r>
                          <m:rPr>
                            <m:nor/>
                            <m:sty m:val="p"/>
                          </m:rPr>
                          <m:t>dpr</m:t>
                        </m:r>
                      </m:e>
                      <m:e>
                        <m:r>
                          <m:t>0</m:t>
                        </m:r>
                      </m:e>
                    </m:mr>
                    <m:mr>
                      <m:e>
                        <m:r>
                          <m:t>0</m:t>
                        </m:r>
                      </m:e>
                      <m:e>
                        <m:r>
                          <m:t>0</m:t>
                        </m:r>
                      </m:e>
                      <m:e>
                        <m:r>
                          <m:t>1</m:t>
                        </m:r>
                      </m:e>
                    </m:mr>
                  </m:m>
                </m:e>
              </m:d>
            </m:e>
            <m:e>
              <m:r>
                <m:t>T</m:t>
              </m:r>
              <m:r>
                <m:t>&amp;</m:t>
              </m:r>
              <m:r>
                <m:rPr>
                  <m:sty m:val="p"/>
                </m:rPr>
                <m:t>=</m:t>
              </m:r>
              <m:sSub>
                <m:e>
                  <m:r>
                    <m:t>T</m:t>
                  </m:r>
                </m:e>
                <m:sub>
                  <m:r>
                    <m:rPr>
                      <m:nor/>
                      <m:sty m:val="p"/>
                    </m:rPr>
                    <m:t>dpr</m:t>
                  </m:r>
                </m:sub>
              </m:sSub>
              <m:r>
                <m:t> </m:t>
              </m:r>
              <m:sSub>
                <m:e>
                  <m:r>
                    <m:t>T</m:t>
                  </m:r>
                </m:e>
                <m:sub>
                  <m:r>
                    <m:rPr>
                      <m:nor/>
                      <m:sty m:val="p"/>
                    </m:rPr>
                    <m:t>video</m:t>
                  </m:r>
                </m:sub>
              </m:sSub>
            </m:e>
          </m:eqArr>
        </m:oMath>
      </m:oMathPara>
    </w:p>
    <w:p>
      <w:pPr>
        <w:pStyle w:val="FirstParagraph"/>
      </w:pPr>
      <w:r>
        <w:t xml:space="preserve">where</w:t>
      </w:r>
      <w:r>
        <w:t xml:space="preserve"> </w:t>
      </w:r>
      <m:oMath>
        <m:sSub>
          <m:e>
            <m:r>
              <m:t>v</m:t>
            </m:r>
          </m:e>
          <m:sub>
            <m:r>
              <m:t>r</m:t>
            </m:r>
          </m:sub>
        </m:sSub>
        <m:r>
          <m:rPr>
            <m:sty m:val="p"/>
          </m:rPr>
          <m:t>=</m:t>
        </m:r>
        <m:r>
          <m:rPr>
            <m:sty m:val="p"/>
          </m:rPr>
          <m:t>{</m:t>
        </m:r>
        <m:r>
          <m:t>x</m:t>
        </m:r>
        <m:r>
          <m:rPr>
            <m:sty m:val="p"/>
          </m:rPr>
          <m:t>,</m:t>
        </m:r>
        <m:r>
          <m:t>y</m:t>
        </m:r>
        <m:r>
          <m:rPr>
            <m:sty m:val="p"/>
          </m:rPr>
          <m:t>,</m:t>
        </m:r>
        <m:r>
          <m:t>w</m:t>
        </m:r>
        <m:r>
          <m:rPr>
            <m:sty m:val="p"/>
          </m:rPr>
          <m:t>,</m:t>
        </m:r>
        <m:r>
          <m:t>h</m:t>
        </m:r>
        <m:r>
          <m:rPr>
            <m:sty m:val="p"/>
          </m:rPr>
          <m:t>}</m:t>
        </m:r>
      </m:oMath>
      <w:r>
        <w:t xml:space="preserve"> </w:t>
      </w:r>
      <w:r>
        <w:t xml:space="preserve">is the video display rectangle in CSS pixels and</w:t>
      </w:r>
      <w:r>
        <w:t xml:space="preserve"> </w:t>
      </w:r>
      <m:oMath>
        <m:sSub>
          <m:e>
            <m:r>
              <m:t>f</m:t>
            </m:r>
          </m:e>
          <m:sub>
            <m:r>
              <m:t>w</m:t>
            </m:r>
          </m:sub>
        </m:sSub>
        <m:r>
          <m:rPr>
            <m:sty m:val="p"/>
          </m:rPr>
          <m:t>,</m:t>
        </m:r>
        <m:sSub>
          <m:e>
            <m:r>
              <m:t>f</m:t>
            </m:r>
          </m:e>
          <m:sub>
            <m:r>
              <m:t>h</m:t>
            </m:r>
          </m:sub>
        </m:sSub>
      </m:oMath>
      <w:r>
        <w:t xml:space="preserve"> </w:t>
      </w:r>
      <w:r>
        <w:t xml:space="preserve">are the camera frame dimensions (640, 480). Applied to an LED centroid</w:t>
      </w:r>
      <w:r>
        <w:t xml:space="preserve"> </w:t>
      </w:r>
      <m:oMath>
        <m:r>
          <m:rPr>
            <m:sty m:val="p"/>
          </m:rPr>
          <m:t>(</m:t>
        </m:r>
        <m:sSub>
          <m:e>
            <m:r>
              <m:t>i</m:t>
            </m:r>
          </m:e>
          <m:sub>
            <m:r>
              <m:t>x</m:t>
            </m:r>
          </m:sub>
        </m:sSub>
        <m:r>
          <m:rPr>
            <m:sty m:val="p"/>
          </m:rPr>
          <m:t>,</m:t>
        </m:r>
        <m:sSub>
          <m:e>
            <m:r>
              <m:t>i</m:t>
            </m:r>
          </m:e>
          <m:sub>
            <m:r>
              <m:t>y</m:t>
            </m:r>
          </m:sub>
        </m:sSub>
        <m:r>
          <m:rPr>
            <m:sty m:val="p"/>
          </m:rPr>
          <m:t>)</m:t>
        </m:r>
      </m:oMath>
      <w:r>
        <w:t xml:space="preserve"> </w:t>
      </w:r>
      <w:r>
        <w:t xml:space="preserve">in image coordinates:</w:t>
      </w:r>
      <w:r>
        <w:t xml:space="preserve"> </w:t>
      </w:r>
      <m:oMath>
        <m:sSub>
          <m:e>
            <m:r>
              <m:rPr>
                <m:nor/>
                <m:sty m:val="p"/>
              </m:rPr>
              <m:t>canvas</m:t>
            </m:r>
          </m:e>
          <m:sub>
            <m:r>
              <m:t>x</m:t>
            </m:r>
          </m:sub>
        </m:sSub>
        <m:r>
          <m:rPr>
            <m:sty m:val="p"/>
          </m:rPr>
          <m:t>=</m:t>
        </m:r>
        <m:r>
          <m:rPr>
            <m:nor/>
            <m:sty m:val="p"/>
          </m:rPr>
          <m:t>dpr</m:t>
        </m:r>
        <m:r>
          <m:t> </m:t>
        </m:r>
        <m:r>
          <m:rPr>
            <m:sty m:val="p"/>
          </m:rPr>
          <m:t>(</m:t>
        </m:r>
        <m:sSub>
          <m:e>
            <m:r>
              <m:t>v</m:t>
            </m:r>
          </m:e>
          <m:sub>
            <m:r>
              <m:t>r</m:t>
            </m:r>
          </m:sub>
        </m:sSub>
        <m:r>
          <m:rPr>
            <m:sty m:val="p"/>
          </m:rPr>
          <m:t>.</m:t>
        </m:r>
        <m:r>
          <m:t>x</m:t>
        </m:r>
        <m:r>
          <m:rPr>
            <m:sty m:val="p"/>
          </m:rPr>
          <m:t>+</m:t>
        </m:r>
        <m:sSub>
          <m:e>
            <m:r>
              <m:t>i</m:t>
            </m:r>
          </m:e>
          <m:sub>
            <m:r>
              <m:t>x</m:t>
            </m:r>
          </m:sub>
        </m:sSub>
        <m:r>
          <m:t> </m:t>
        </m:r>
        <m:sSub>
          <m:e>
            <m:r>
              <m:t>v</m:t>
            </m:r>
          </m:e>
          <m:sub>
            <m:r>
              <m:t>r</m:t>
            </m:r>
          </m:sub>
        </m:sSub>
        <m:r>
          <m:rPr>
            <m:sty m:val="p"/>
          </m:rPr>
          <m:t>.</m:t>
        </m:r>
        <m:r>
          <m:t>w</m:t>
        </m:r>
        <m:r>
          <m:rPr>
            <m:sty m:val="p"/>
          </m:rPr>
          <m:t>/</m:t>
        </m:r>
        <m:sSub>
          <m:e>
            <m:r>
              <m:t>f</m:t>
            </m:r>
          </m:e>
          <m:sub>
            <m:r>
              <m:t>w</m:t>
            </m:r>
          </m:sub>
        </m:sSub>
        <m:r>
          <m:rPr>
            <m:sty m:val="p"/>
          </m:rPr>
          <m:t>)</m:t>
        </m:r>
      </m:oMath>
      <w:r>
        <w:t xml:space="preserve">,</w:t>
      </w:r>
      <w:r>
        <w:t xml:space="preserve"> </w:t>
      </w:r>
      <m:oMath>
        <m:sSub>
          <m:e>
            <m:r>
              <m:rPr>
                <m:nor/>
                <m:sty m:val="p"/>
              </m:rPr>
              <m:t>canvas</m:t>
            </m:r>
          </m:e>
          <m:sub>
            <m:r>
              <m:t>y</m:t>
            </m:r>
          </m:sub>
        </m:sSub>
        <m:r>
          <m:rPr>
            <m:sty m:val="p"/>
          </m:rPr>
          <m:t>=</m:t>
        </m:r>
        <m:r>
          <m:rPr>
            <m:nor/>
            <m:sty m:val="p"/>
          </m:rPr>
          <m:t>dpr</m:t>
        </m:r>
        <m:r>
          <m:t> </m:t>
        </m:r>
        <m:r>
          <m:rPr>
            <m:sty m:val="p"/>
          </m:rPr>
          <m:t>(</m:t>
        </m:r>
        <m:sSub>
          <m:e>
            <m:r>
              <m:t>v</m:t>
            </m:r>
          </m:e>
          <m:sub>
            <m:r>
              <m:t>r</m:t>
            </m:r>
          </m:sub>
        </m:sSub>
        <m:r>
          <m:rPr>
            <m:sty m:val="p"/>
          </m:rPr>
          <m:t>.</m:t>
        </m:r>
        <m:r>
          <m:t>y</m:t>
        </m:r>
        <m:r>
          <m:rPr>
            <m:sty m:val="p"/>
          </m:rPr>
          <m:t>+</m:t>
        </m:r>
        <m:sSub>
          <m:e>
            <m:r>
              <m:t>i</m:t>
            </m:r>
          </m:e>
          <m:sub>
            <m:r>
              <m:t>y</m:t>
            </m:r>
          </m:sub>
        </m:sSub>
        <m:r>
          <m:t> </m:t>
        </m:r>
        <m:sSub>
          <m:e>
            <m:r>
              <m:t>v</m:t>
            </m:r>
          </m:e>
          <m:sub>
            <m:r>
              <m:t>r</m:t>
            </m:r>
          </m:sub>
        </m:sSub>
        <m:r>
          <m:rPr>
            <m:sty m:val="p"/>
          </m:rPr>
          <m:t>.</m:t>
        </m:r>
        <m:r>
          <m:t>h</m:t>
        </m:r>
        <m:r>
          <m:rPr>
            <m:sty m:val="p"/>
          </m:rPr>
          <m:t>/</m:t>
        </m:r>
        <m:sSub>
          <m:e>
            <m:r>
              <m:t>f</m:t>
            </m:r>
          </m:e>
          <m:sub>
            <m:r>
              <m:t>h</m:t>
            </m:r>
          </m:sub>
        </m:sSub>
        <m:r>
          <m:rPr>
            <m:sty m:val="p"/>
          </m:rPr>
          <m:t>)</m:t>
        </m:r>
      </m:oMath>
      <w:r>
        <w:t xml:space="preserve">, matching</w:t>
      </w:r>
      <w:r>
        <w:t xml:space="preserve"> </w:t>
      </w:r>
      <w:r>
        <w:rPr>
          <w:rStyle w:val="VerbatimChar"/>
        </w:rPr>
        <w:t xml:space="preserve">imgToPx(ix, iy, vr, fw, fh)</w:t>
      </w:r>
      <w:r>
        <w:t xml:space="preserve"> </w:t>
      </w:r>
      <m:oMath>
        <m:r>
          <m:rPr>
            <m:sty m:val="p"/>
          </m:rPr>
          <m:t>×</m:t>
        </m:r>
      </m:oMath>
      <w:r>
        <w:t xml:space="preserve"> </w:t>
      </w:r>
      <w:r>
        <w:t xml:space="preserve">dpr.</w:t>
      </w:r>
    </w:p>
    <w:bookmarkEnd w:id="222"/>
    <w:bookmarkStart w:id="223" w:name="X1123085d41ae3861de1d8698ab015f01acedbff"/>
    <w:p>
      <w:pPr>
        <w:pStyle w:val="Heading3"/>
      </w:pPr>
      <w:r>
        <w:t xml:space="preserve">Pulsing Ring Animation: Parametric Circle Equations</w:t>
      </w:r>
    </w:p>
    <w:p>
      <w:pPr>
        <w:pStyle w:val="FirstParagraph"/>
      </w:pPr>
      <w:r>
        <w:t xml:space="preserve">The lock-on reticle is implemented as three concentric pulsing rings, each animated sinusoidally, parameterized by the RAF timestamp</w:t>
      </w:r>
      <w:r>
        <w:t xml:space="preserve"> </w:t>
      </w:r>
      <w:r>
        <w:rPr>
          <w:rStyle w:val="VerbatimChar"/>
        </w:rPr>
        <w:t xml:space="preserve">ts</w:t>
      </w:r>
      <w:r>
        <w:t xml:space="preserve"> </w:t>
      </w:r>
      <w:r>
        <w:t xml:space="preserve">(milliseconds since page load):</w:t>
      </w:r>
    </w:p>
    <w:p>
      <w:pPr>
        <w:pStyle w:val="BodyText"/>
      </w:pPr>
      <m:oMathPara>
        <m:oMathParaPr>
          <m:jc m:val="center"/>
        </m:oMathParaPr>
        <m:oMath>
          <m:eqArr>
            <m:e>
              <m:sSub>
                <m:e>
                  <m:r>
                    <m:t>ϕ</m:t>
                  </m:r>
                </m:e>
                <m:sub>
                  <m:r>
                    <m:t>k</m:t>
                  </m:r>
                </m:sub>
              </m:sSub>
              <m:r>
                <m:rPr>
                  <m:sty m:val="p"/>
                </m:rPr>
                <m:t>(</m:t>
              </m:r>
              <m:r>
                <m:t>t</m:t>
              </m:r>
              <m:r>
                <m:t>s</m:t>
              </m:r>
              <m:r>
                <m:rPr>
                  <m:sty m:val="p"/>
                </m:rPr>
                <m:t>)</m:t>
              </m:r>
              <m:r>
                <m:t>&amp;</m:t>
              </m:r>
              <m:r>
                <m:rPr>
                  <m:sty m:val="p"/>
                </m:rPr>
                <m:t>=</m:t>
              </m:r>
              <m:f>
                <m:fPr>
                  <m:type m:val="bar"/>
                </m:fPr>
                <m:num>
                  <m:r>
                    <m:t>2</m:t>
                  </m:r>
                  <m:r>
                    <m:t>π</m:t>
                  </m:r>
                </m:num>
                <m:den>
                  <m:sSub>
                    <m:e>
                      <m:r>
                        <m:t>T</m:t>
                      </m:r>
                    </m:e>
                    <m:sub>
                      <m:r>
                        <m:rPr>
                          <m:nor/>
                          <m:sty m:val="p"/>
                        </m:rPr>
                        <m:t>period</m:t>
                      </m:r>
                    </m:sub>
                  </m:sSub>
                </m:den>
              </m:f>
              <m:d>
                <m:dPr>
                  <m:begChr m:val="("/>
                  <m:sepChr m:val=""/>
                  <m:endChr m:val=")"/>
                  <m:grow/>
                </m:dPr>
                <m:e>
                  <m:f>
                    <m:fPr>
                      <m:type m:val="bar"/>
                    </m:fPr>
                    <m:num>
                      <m:r>
                        <m:t>t</m:t>
                      </m:r>
                      <m:r>
                        <m:t>s</m:t>
                      </m:r>
                    </m:num>
                    <m:den>
                      <m:r>
                        <m:t>1000</m:t>
                      </m:r>
                    </m:den>
                  </m:f>
                </m:e>
              </m:d>
              <m:r>
                <m:rPr>
                  <m:sty m:val="p"/>
                </m:rPr>
                <m:t>+</m:t>
              </m:r>
              <m:r>
                <m:t>k</m:t>
              </m:r>
              <m:r>
                <m:t> </m:t>
              </m:r>
              <m:f>
                <m:fPr>
                  <m:type m:val="bar"/>
                </m:fPr>
                <m:num>
                  <m:r>
                    <m:t>2</m:t>
                  </m:r>
                  <m:r>
                    <m:t>π</m:t>
                  </m:r>
                </m:num>
                <m:den>
                  <m:r>
                    <m:t>3</m:t>
                  </m:r>
                </m:den>
              </m:f>
              <m:r>
                <m:rPr>
                  <m:sty m:val="p"/>
                </m:rPr>
                <m:t>,</m:t>
              </m:r>
              <m:r>
                <m:t>  </m:t>
              </m:r>
              <m:r>
                <m:t>k</m:t>
              </m:r>
              <m:r>
                <m:rPr>
                  <m:sty m:val="p"/>
                </m:rPr>
                <m:t>=</m:t>
              </m:r>
              <m:r>
                <m:t>0</m:t>
              </m:r>
              <m:r>
                <m:rPr>
                  <m:sty m:val="p"/>
                </m:rPr>
                <m:t>,</m:t>
              </m:r>
              <m:r>
                <m:t>1</m:t>
              </m:r>
              <m:r>
                <m:rPr>
                  <m:sty m:val="p"/>
                </m:rPr>
                <m:t>,</m:t>
              </m:r>
              <m:r>
                <m:t>2</m:t>
              </m:r>
            </m:e>
            <m:e>
              <m:sSub>
                <m:e>
                  <m:r>
                    <m:t>R</m:t>
                  </m:r>
                </m:e>
                <m:sub>
                  <m:r>
                    <m:t>k</m:t>
                  </m:r>
                </m:sub>
              </m:sSub>
              <m:r>
                <m:rPr>
                  <m:sty m:val="p"/>
                </m:rPr>
                <m:t>(</m:t>
              </m:r>
              <m:r>
                <m:t>t</m:t>
              </m:r>
              <m:r>
                <m:t>s</m:t>
              </m:r>
              <m:r>
                <m:rPr>
                  <m:sty m:val="p"/>
                </m:rPr>
                <m:t>)</m:t>
              </m:r>
              <m:r>
                <m:t>&amp;</m:t>
              </m:r>
              <m:r>
                <m:rPr>
                  <m:sty m:val="p"/>
                </m:rPr>
                <m:t>=</m:t>
              </m:r>
              <m:sSub>
                <m:e>
                  <m:r>
                    <m:t>R</m:t>
                  </m:r>
                </m:e>
                <m:sub>
                  <m:r>
                    <m:rPr>
                      <m:nor/>
                      <m:sty m:val="p"/>
                    </m:rPr>
                    <m:t>base</m:t>
                  </m:r>
                </m:sub>
              </m:sSub>
              <m:r>
                <m:rPr>
                  <m:sty m:val="p"/>
                </m:rPr>
                <m:t>+</m:t>
              </m:r>
              <m:r>
                <m:t>A</m:t>
              </m:r>
              <m:r>
                <m:rPr>
                  <m:sty m:val="p"/>
                </m:rPr>
                <m:t>sin</m:t>
              </m:r>
              <m:sSub>
                <m:e>
                  <m:r>
                    <m:t>ϕ</m:t>
                  </m:r>
                </m:e>
                <m:sub>
                  <m:r>
                    <m:t>k</m:t>
                  </m:r>
                </m:sub>
              </m:sSub>
              <m:r>
                <m:rPr>
                  <m:sty m:val="p"/>
                </m:rPr>
                <m:t>(</m:t>
              </m:r>
              <m:r>
                <m:t>t</m:t>
              </m:r>
              <m:r>
                <m:t>s</m:t>
              </m:r>
              <m:r>
                <m:rPr>
                  <m:sty m:val="p"/>
                </m:rPr>
                <m:t>)</m:t>
              </m:r>
            </m:e>
          </m:eqArr>
        </m:oMath>
      </m:oMathPara>
    </w:p>
    <w:p>
      <w:pPr>
        <w:pStyle w:val="FirstParagraph"/>
      </w:pPr>
      <w:r>
        <w:t xml:space="preserve">with</w:t>
      </w:r>
      <w:r>
        <w:t xml:space="preserve"> </w:t>
      </w:r>
      <m:oMath>
        <m:sSub>
          <m:e>
            <m:r>
              <m:t>T</m:t>
            </m:r>
          </m:e>
          <m:sub>
            <m:r>
              <m:rPr>
                <m:nor/>
                <m:sty m:val="p"/>
              </m:rPr>
              <m:t>period</m:t>
            </m:r>
          </m:sub>
        </m:sSub>
        <m:r>
          <m:rPr>
            <m:sty m:val="p"/>
          </m:rPr>
          <m:t>=</m:t>
        </m:r>
        <m:r>
          <m:t>2.0</m:t>
        </m:r>
      </m:oMath>
      <w:r>
        <w:t xml:space="preserve"> s (full cycle),</w:t>
      </w:r>
      <w:r>
        <w:t xml:space="preserve"> </w:t>
      </w:r>
      <m:oMath>
        <m:sSub>
          <m:e>
            <m:r>
              <m:t>R</m:t>
            </m:r>
          </m:e>
          <m:sub>
            <m:r>
              <m:rPr>
                <m:nor/>
                <m:sty m:val="p"/>
              </m:rPr>
              <m:t>base</m:t>
            </m:r>
          </m:sub>
        </m:sSub>
        <m:r>
          <m:rPr>
            <m:sty m:val="p"/>
          </m:rPr>
          <m:t>=</m:t>
        </m:r>
        <m:r>
          <m:t>28</m:t>
        </m:r>
      </m:oMath>
      <w:r>
        <w:t xml:space="preserve"> px (</w:t>
      </w:r>
      <m:oMath>
        <m:r>
          <m:rPr>
            <m:sty m:val="p"/>
          </m:rPr>
          <m:t>≈</m:t>
        </m:r>
        <m:sSup>
          <m:e>
            <m:r>
              <m:t>4.3</m:t>
            </m:r>
          </m:e>
          <m:sup>
            <m:r>
              <m:rPr>
                <m:sty m:val="p"/>
              </m:rPr>
              <m:t>∘</m:t>
            </m:r>
          </m:sup>
        </m:sSup>
      </m:oMath>
      <w:r>
        <w:t xml:space="preserve"> </w:t>
      </w:r>
      <w:r>
        <w:t xml:space="preserve">FOV at 1 m beacon range),</w:t>
      </w:r>
      <w:r>
        <w:t xml:space="preserve"> </w:t>
      </w:r>
      <m:oMath>
        <m:r>
          <m:t>A</m:t>
        </m:r>
        <m:r>
          <m:rPr>
            <m:sty m:val="p"/>
          </m:rPr>
          <m:t>=</m:t>
        </m:r>
        <m:r>
          <m:t>6</m:t>
        </m:r>
      </m:oMath>
      <w:r>
        <w:t xml:space="preserve"> px. Alpha modulation coupled to</w:t>
      </w:r>
      <w:r>
        <w:t xml:space="preserve"> </w:t>
      </w:r>
      <m:oMath>
        <m:r>
          <m:rPr>
            <m:sty m:val="p"/>
          </m:rPr>
          <m:t>|</m:t>
        </m:r>
        <m:r>
          <m:rPr>
            <m:nor/>
            <m:sty m:val="p"/>
          </m:rPr>
          <m:t>err_frac</m:t>
        </m:r>
        <m:r>
          <m:rPr>
            <m:sty m:val="p"/>
          </m:rPr>
          <m:t>|</m:t>
        </m:r>
      </m:oMath>
      <w:r>
        <w:t xml:space="preserve">:</w:t>
      </w:r>
      <w:r>
        <w:t xml:space="preserve"> </w:t>
      </w:r>
      <m:oMath>
        <m:sSub>
          <m:e>
            <m:r>
              <m:t>α</m:t>
            </m:r>
          </m:e>
          <m:sub>
            <m:r>
              <m:rPr>
                <m:nor/>
                <m:sty m:val="p"/>
              </m:rPr>
              <m:t>ring</m:t>
            </m:r>
          </m:sub>
        </m:sSub>
        <m:r>
          <m:rPr>
            <m:sty m:val="p"/>
          </m:rPr>
          <m:t>(</m:t>
        </m:r>
        <m:r>
          <m:t>t</m:t>
        </m:r>
        <m:r>
          <m:t>s</m:t>
        </m:r>
        <m:r>
          <m:rPr>
            <m:sty m:val="p"/>
          </m:rPr>
          <m:t>)</m:t>
        </m:r>
        <m:r>
          <m:rPr>
            <m:sty m:val="p"/>
          </m:rPr>
          <m:t>=</m:t>
        </m:r>
        <m:r>
          <m:t>0.3</m:t>
        </m:r>
        <m:r>
          <m:rPr>
            <m:sty m:val="p"/>
          </m:rPr>
          <m:t>+</m:t>
        </m:r>
        <m:r>
          <m:t>0.5</m:t>
        </m:r>
        <m:r>
          <m:rPr>
            <m:sty m:val="p"/>
          </m:rPr>
          <m:t>(</m:t>
        </m:r>
        <m:r>
          <m:t>0.5</m:t>
        </m:r>
        <m:r>
          <m:rPr>
            <m:sty m:val="p"/>
          </m:rPr>
          <m:t>+</m:t>
        </m:r>
        <m:r>
          <m:t>0.5</m:t>
        </m:r>
        <m:r>
          <m:rPr>
            <m:sty m:val="p"/>
          </m:rPr>
          <m:t>sin</m:t>
        </m:r>
        <m:sSub>
          <m:e>
            <m:r>
              <m:t>ϕ</m:t>
            </m:r>
          </m:e>
          <m:sub>
            <m:r>
              <m:t>k</m:t>
            </m:r>
          </m:sub>
        </m:sSub>
        <m:r>
          <m:rPr>
            <m:sty m:val="p"/>
          </m:rPr>
          <m:t>(</m:t>
        </m:r>
        <m:r>
          <m:t>t</m:t>
        </m:r>
        <m:r>
          <m:t>s</m:t>
        </m:r>
        <m:r>
          <m:rPr>
            <m:sty m:val="p"/>
          </m:rPr>
          <m:t>)</m:t>
        </m:r>
        <m:r>
          <m:rPr>
            <m:sty m:val="p"/>
          </m:rPr>
          <m:t>)</m:t>
        </m:r>
        <m:r>
          <m:rPr>
            <m:sty m:val="p"/>
          </m:rPr>
          <m:t>(</m:t>
        </m:r>
        <m:r>
          <m:t>1</m:t>
        </m:r>
        <m:r>
          <m:rPr>
            <m:sty m:val="p"/>
          </m:rPr>
          <m:t>−</m:t>
        </m:r>
        <m:r>
          <m:t>0.7</m:t>
        </m:r>
        <m:r>
          <m:t> </m:t>
        </m:r>
        <m:r>
          <m:rPr>
            <m:nor/>
            <m:sty m:val="p"/>
          </m:rPr>
          <m:t>lock_centered_pct</m:t>
        </m:r>
        <m:r>
          <m:rPr>
            <m:sty m:val="p"/>
          </m:rPr>
          <m:t>)</m:t>
        </m:r>
      </m:oMath>
      <w:r>
        <w:t xml:space="preserve">, where</w:t>
      </w:r>
      <w:r>
        <w:t xml:space="preserve"> </w:t>
      </w:r>
      <w:r>
        <w:t xml:space="preserve">$\text{lock\_centered\_pct} = 1-\min(1, |\text{err\_frac}|/\texttt{\renewcommand{\_}{\textunderscore\penalty 0\hskip 0pt\relax}LOCK\_CENTER\_TOL})$</w:t>
      </w:r>
      <w:r>
        <w:t xml:space="preserve">. Effect: rings are fully bright when misaligned and fade to 30% when centered.</w:t>
      </w:r>
    </w:p>
    <w:bookmarkEnd w:id="223"/>
    <w:bookmarkEnd w:id="224"/>
    <w:bookmarkStart w:id="227" w:name="websocket-protocol-engineering-model"/>
    <w:p>
      <w:pPr>
        <w:pStyle w:val="Heading2"/>
      </w:pPr>
      <w:r>
        <w:t xml:space="preserve">WebSocket Protocol: Engineering Model</w:t>
      </w:r>
    </w:p>
    <w:bookmarkStart w:id="225" w:name="sec:videobandwidth"/>
    <w:p>
      <w:pPr>
        <w:pStyle w:val="Heading3"/>
      </w:pPr>
      <w:r>
        <w:t xml:space="preserve">TCP Connection Model and Framing</w:t>
      </w:r>
    </w:p>
    <w:p>
      <w:pPr>
        <w:pStyle w:val="FirstParagraph"/>
      </w:pPr>
      <w:r>
        <w:t xml:space="preserve">The WebSocket protocol operates over a TCP connection, inheriting TCP’s reliability and ordering guarantees. The protocol handshake uses HTTP/1.1 Upgrade, converting the underlying TCP stream into a WebSocket connection. Understanding the framing overhead (RFC 6455) is important for estimating the effective bandwidth used by the 10 Hz telemetry stream.</w:t>
      </w:r>
    </w:p>
    <w:p>
      <w:pPr>
        <w:pStyle w:val="BodyText"/>
      </w:pPr>
      <w:r>
        <w:t xml:space="preserve">A WebSocket frame comprises: byte 0 (FIN, RSV1–3, 4-bit opcode); byte 1 (MASK bit, 7-bit payload length); bytes 2–9 (extended payload length, 0/2/8 bytes depending on declared length); the masking key (4 bytes, client</w:t>
      </w:r>
      <m:oMath>
        <m:r>
          <m:rPr>
            <m:sty m:val="p"/>
          </m:rPr>
          <m:t>→</m:t>
        </m:r>
      </m:oMath>
      <w:r>
        <w:t xml:space="preserve">server only); and the payload.</w:t>
      </w:r>
    </w:p>
    <w:p>
      <w:pPr>
        <w:pStyle w:val="BodyText"/>
      </w:pPr>
      <w:r>
        <w:t xml:space="preserve">For a telemetry JSON payload of</w:t>
      </w:r>
      <w:r>
        <w:t xml:space="preserve"> </w:t>
      </w:r>
      <m:oMath>
        <m:r>
          <m:rPr>
            <m:sty m:val="p"/>
          </m:rPr>
          <m:t>∼</m:t>
        </m:r>
      </m:oMath>
      <w:r>
        <w:t xml:space="preserve">2 KB: payload length 2048 bytes</w:t>
      </w:r>
      <w:r>
        <w:t xml:space="preserve"> </w:t>
      </w:r>
      <m:oMath>
        <m:r>
          <m:rPr>
            <m:sty m:val="p"/>
          </m:rPr>
          <m:t>&gt;</m:t>
        </m:r>
        <m:r>
          <m:t>125</m:t>
        </m:r>
      </m:oMath>
      <w:r>
        <w:t xml:space="preserve"> bytes</w:t>
      </w:r>
      <w:r>
        <w:t xml:space="preserve"> </w:t>
      </w:r>
      <m:oMath>
        <m:r>
          <m:rPr>
            <m:sty m:val="p"/>
          </m:rPr>
          <m:t>⇒</m:t>
        </m:r>
      </m:oMath>
      <w:r>
        <w:t xml:space="preserve"> </w:t>
      </w:r>
      <w:r>
        <w:t xml:space="preserve">2-byte extended length is used; frame overhead</w:t>
      </w:r>
      <w:r>
        <w:t xml:space="preserve"> </w:t>
      </w:r>
      <m:oMath>
        <m:r>
          <m:rPr>
            <m:sty m:val="p"/>
          </m:rPr>
          <m:t>=</m:t>
        </m:r>
        <m:r>
          <m:t>2</m:t>
        </m:r>
        <m:r>
          <m:rPr>
            <m:nor/>
            <m:sty m:val="p"/>
          </m:rPr>
          <m:t>(fixed)</m:t>
        </m:r>
        <m:r>
          <m:rPr>
            <m:sty m:val="p"/>
          </m:rPr>
          <m:t>+</m:t>
        </m:r>
        <m:r>
          <m:t>2</m:t>
        </m:r>
        <m:r>
          <m:rPr>
            <m:nor/>
            <m:sty m:val="p"/>
          </m:rPr>
          <m:t>(extended len)</m:t>
        </m:r>
        <m:r>
          <m:rPr>
            <m:sty m:val="p"/>
          </m:rPr>
          <m:t>=</m:t>
        </m:r>
        <m:r>
          <m:t>4</m:t>
        </m:r>
      </m:oMath>
      <w:r>
        <w:t xml:space="preserve"> bytes; frame efficiency</w:t>
      </w:r>
      <w:r>
        <w:t xml:space="preserve"> </w:t>
      </w:r>
      <m:oMath>
        <m:r>
          <m:rPr>
            <m:sty m:val="p"/>
          </m:rPr>
          <m:t>=</m:t>
        </m:r>
        <m:r>
          <m:t>2048</m:t>
        </m:r>
        <m:r>
          <m:rPr>
            <m:sty m:val="p"/>
          </m:rPr>
          <m:t>/</m:t>
        </m:r>
        <m:r>
          <m:rPr>
            <m:sty m:val="p"/>
          </m:rPr>
          <m:t>(</m:t>
        </m:r>
        <m:r>
          <m:t>2048</m:t>
        </m:r>
        <m:r>
          <m:rPr>
            <m:sty m:val="p"/>
          </m:rPr>
          <m:t>+</m:t>
        </m:r>
        <m:r>
          <m:t>4</m:t>
        </m:r>
        <m:r>
          <m:rPr>
            <m:sty m:val="p"/>
          </m:rPr>
          <m:t>)</m:t>
        </m:r>
        <m:r>
          <m:rPr>
            <m:sty m:val="p"/>
          </m:rPr>
          <m:t>=</m:t>
        </m:r>
        <m:r>
          <m:t>99.8</m:t>
        </m:r>
        <m:r>
          <m:rPr>
            <m:sty m:val="p"/>
          </m:rPr>
          <m:t>%</m:t>
        </m:r>
      </m:oMath>
      <w:r>
        <w:t xml:space="preserve"> </w:t>
      </w:r>
      <w:r>
        <w:t xml:space="preserve">(negligible overhead).</w:t>
      </w:r>
    </w:p>
    <w:p>
      <w:pPr>
        <w:pStyle w:val="BodyText"/>
      </w:pPr>
      <w:r>
        <w:t xml:space="preserve">Bandwidth at 10 Hz telemetry:</w:t>
      </w:r>
      <w:r>
        <w:t xml:space="preserve"> </w:t>
      </w:r>
      <m:oMath>
        <m:r>
          <m:rPr>
            <m:sty m:val="p"/>
          </m:rPr>
          <m:t>∼</m:t>
        </m:r>
      </m:oMath>
      <w:r>
        <w:t xml:space="preserve">2100 bytes/frame</w:t>
      </w:r>
      <w:r>
        <w:t xml:space="preserve"> </w:t>
      </w:r>
      <m:oMath>
        <m:r>
          <m:rPr>
            <m:sty m:val="p"/>
          </m:rPr>
          <m:t>×</m:t>
        </m:r>
        <m:r>
          <m:t>10</m:t>
        </m:r>
        <m:r>
          <m:rPr>
            <m:sty m:val="p"/>
          </m:rPr>
          <m:t>=</m:t>
        </m:r>
        <m:r>
          <m:t>21</m:t>
        </m:r>
        <m:r>
          <m:rPr>
            <m:sty m:val="p"/>
          </m:rPr>
          <m:t>,</m:t>
        </m:r>
        <m:r>
          <m:t>000</m:t>
        </m:r>
      </m:oMath>
      <w:r>
        <w:t xml:space="preserve"> bytes/s</w:t>
      </w:r>
      <w:r>
        <w:t xml:space="preserve"> </w:t>
      </w:r>
      <m:oMath>
        <m:r>
          <m:rPr>
            <m:sty m:val="p"/>
          </m:rPr>
          <m:t>=</m:t>
        </m:r>
        <m:r>
          <m:t>168</m:t>
        </m:r>
      </m:oMath>
      <w:r>
        <w:t xml:space="preserve"> kbps. MJPEG at 20 Hz,</w:t>
      </w:r>
      <w:r>
        <w:t xml:space="preserve"> </w:t>
      </w:r>
      <m:oMath>
        <m:r>
          <m:t>640</m:t>
        </m:r>
        <m:r>
          <m:rPr>
            <m:sty m:val="p"/>
          </m:rPr>
          <m:t>×</m:t>
        </m:r>
        <m:r>
          <m:t>480</m:t>
        </m:r>
      </m:oMath>
      <w:r>
        <w:t xml:space="preserve"> </w:t>
      </w:r>
      <w:r>
        <w:t xml:space="preserve">JPEG quality 70%:</w:t>
      </w:r>
      <w:r>
        <w:t xml:space="preserve"> </w:t>
      </w:r>
      <m:oMath>
        <m:r>
          <m:rPr>
            <m:sty m:val="p"/>
          </m:rPr>
          <m:t>∼</m:t>
        </m:r>
      </m:oMath>
      <w:r>
        <w:t xml:space="preserve">25 KB/frame</w:t>
      </w:r>
      <w:r>
        <w:t xml:space="preserve"> </w:t>
      </w:r>
      <m:oMath>
        <m:r>
          <m:rPr>
            <m:sty m:val="p"/>
          </m:rPr>
          <m:t>×</m:t>
        </m:r>
        <m:r>
          <m:t>20</m:t>
        </m:r>
        <m:r>
          <m:rPr>
            <m:sty m:val="p"/>
          </m:rPr>
          <m:t>=</m:t>
        </m:r>
        <m:r>
          <m:t>500</m:t>
        </m:r>
        <m:r>
          <m:rPr>
            <m:sty m:val="p"/>
          </m:rPr>
          <m:t>,</m:t>
        </m:r>
        <m:r>
          <m:t>000</m:t>
        </m:r>
      </m:oMath>
      <w:r>
        <w:t xml:space="preserve"> bytes/s</w:t>
      </w:r>
      <w:r>
        <w:t xml:space="preserve"> </w:t>
      </w:r>
      <m:oMath>
        <m:r>
          <m:rPr>
            <m:sty m:val="p"/>
          </m:rPr>
          <m:t>=</m:t>
        </m:r>
        <m:r>
          <m:t>4</m:t>
        </m:r>
      </m:oMath>
      <w:r>
        <w:t xml:space="preserve"> Mbps. Total:</w:t>
      </w:r>
      <w:r>
        <w:t xml:space="preserve"> </w:t>
      </w:r>
      <m:oMath>
        <m:r>
          <m:rPr>
            <m:sty m:val="p"/>
          </m:rPr>
          <m:t>∼</m:t>
        </m:r>
      </m:oMath>
      <w:r>
        <w:t xml:space="preserve">4.17 Mbps, well within 802.11ac 5 GHz theoretical 100+ Mbps.</w:t>
      </w:r>
    </w:p>
    <w:bookmarkEnd w:id="225"/>
    <w:bookmarkStart w:id="226" w:name="Xa7d19a28f3800db31e7344f2c238a8ed3a28246"/>
    <w:p>
      <w:pPr>
        <w:pStyle w:val="Heading3"/>
      </w:pPr>
      <w:r>
        <w:t xml:space="preserve">Queuing Theory Model for WebSocket Latency</w:t>
      </w:r>
    </w:p>
    <w:p>
      <w:pPr>
        <w:pStyle w:val="FirstParagraph"/>
      </w:pPr>
      <w:r>
        <w:t xml:space="preserve">The end-to-end WebSocket message latency can be modeled using M/D/1 queuing theory:</w:t>
      </w:r>
      <w:r>
        <w:t xml:space="preserve"> </w:t>
      </w:r>
      <w:r>
        <w:t xml:space="preserve">‘M’</w:t>
      </w:r>
      <w:r>
        <w:t xml:space="preserve"> </w:t>
      </w:r>
      <w:r>
        <w:t xml:space="preserve">denotes Poisson message arrivals (telemetry approximated at Poisson 10 Hz),</w:t>
      </w:r>
      <w:r>
        <w:t xml:space="preserve"> </w:t>
      </w:r>
      <w:r>
        <w:t xml:space="preserve">‘D’</w:t>
      </w:r>
      <w:r>
        <w:t xml:space="preserve"> </w:t>
      </w:r>
      <w:r>
        <w:t xml:space="preserve">denotes deterministic service time (fixed JPEG encoding + TCP segment size),</w:t>
      </w:r>
      <w:r>
        <w:t xml:space="preserve"> </w:t>
      </w:r>
      <w:r>
        <w:t xml:space="preserve">‘1’</w:t>
      </w:r>
      <w:r>
        <w:t xml:space="preserve"> </w:t>
      </w:r>
      <w:r>
        <w:t xml:space="preserve">denotes a single server (the Wi-Fi channel).</w:t>
      </w:r>
    </w:p>
    <w:p>
      <w:pPr>
        <w:pStyle w:val="BodyText"/>
      </w:pPr>
      <m:oMathPara>
        <m:oMathParaPr>
          <m:jc m:val="center"/>
        </m:oMathParaPr>
        <m:oMath>
          <m:eqArr>
            <m:e>
              <m:r>
                <m:t>λ</m:t>
              </m:r>
              <m:r>
                <m:t>&amp;</m:t>
              </m:r>
              <m:r>
                <m:rPr>
                  <m:sty m:val="p"/>
                </m:rPr>
                <m:t>=</m:t>
              </m:r>
              <m:r>
                <m:t>10</m:t>
              </m:r>
              <m:r>
                <m:rPr>
                  <m:sty m:val="p"/>
                </m:rPr>
                <m:t>+</m:t>
              </m:r>
              <m:r>
                <m:t>20</m:t>
              </m:r>
              <m:r>
                <m:rPr>
                  <m:sty m:val="p"/>
                </m:rPr>
                <m:t>=</m:t>
              </m:r>
              <m:r>
                <m:t>30</m:t>
              </m:r>
              <m:r>
                <m:rPr>
                  <m:nor/>
                  <m:sty m:val="p"/>
                </m:rPr>
                <m:t> messages/s (telemetry + MJPEG)</m:t>
              </m:r>
            </m:e>
            <m:e>
              <m:sSup>
                <m:e>
                  <m:r>
                    <m:t>μ</m:t>
                  </m:r>
                </m:e>
                <m:sup>
                  <m:r>
                    <m:rPr>
                      <m:sty m:val="p"/>
                    </m:rPr>
                    <m:t>−</m:t>
                  </m:r>
                  <m:r>
                    <m:t>1</m:t>
                  </m:r>
                </m:sup>
              </m:sSup>
              <m:r>
                <m:t>&amp;</m:t>
              </m:r>
              <m:r>
                <m:rPr>
                  <m:sty m:val="p"/>
                </m:rPr>
                <m:t>≈</m:t>
              </m:r>
              <m:f>
                <m:fPr>
                  <m:type m:val="bar"/>
                </m:fPr>
                <m:num>
                  <m:r>
                    <m:t>2100</m:t>
                  </m:r>
                  <m:r>
                    <m:rPr>
                      <m:nor/>
                      <m:sty m:val="p"/>
                    </m:rPr>
                    <m:t> bytes</m:t>
                  </m:r>
                </m:num>
                <m:den>
                  <m:r>
                    <m:t>10</m:t>
                  </m:r>
                  <m:r>
                    <m:rPr>
                      <m:nor/>
                      <m:sty m:val="p"/>
                    </m:rPr>
                    <m:t> Mbps</m:t>
                  </m:r>
                </m:den>
              </m:f>
              <m:r>
                <m:rPr>
                  <m:sty m:val="p"/>
                </m:rPr>
                <m:t>=</m:t>
              </m:r>
              <m:r>
                <m:t>0.00168</m:t>
              </m:r>
              <m:r>
                <m:rPr>
                  <m:nor/>
                  <m:sty m:val="p"/>
                </m:rPr>
                <m:t> ms/msg</m:t>
              </m:r>
            </m:e>
            <m:e>
              <m:r>
                <m:t>ρ</m:t>
              </m:r>
              <m:r>
                <m:t>&amp;</m:t>
              </m:r>
              <m:r>
                <m:rPr>
                  <m:sty m:val="p"/>
                </m:rPr>
                <m:t>=</m:t>
              </m:r>
              <m:r>
                <m:t>λ</m:t>
              </m:r>
              <m:r>
                <m:rPr>
                  <m:sty m:val="p"/>
                </m:rPr>
                <m:t>/</m:t>
              </m:r>
              <m:r>
                <m:t>μ</m:t>
              </m:r>
              <m:r>
                <m:rPr>
                  <m:sty m:val="p"/>
                </m:rPr>
                <m:t>=</m:t>
              </m:r>
              <m:r>
                <m:t>30</m:t>
              </m:r>
              <m:r>
                <m:rPr>
                  <m:sty m:val="p"/>
                </m:rPr>
                <m:t>×</m:t>
              </m:r>
              <m:r>
                <m:t>0.00168</m:t>
              </m:r>
              <m:r>
                <m:rPr>
                  <m:nor/>
                  <m:sty m:val="p"/>
                </m:rPr>
                <m:t>ms</m:t>
              </m:r>
              <m:r>
                <m:rPr>
                  <m:sty m:val="p"/>
                </m:rPr>
                <m:t>=</m:t>
              </m:r>
              <m:r>
                <m:t>5.04</m:t>
              </m:r>
              <m:r>
                <m:rPr>
                  <m:sty m:val="p"/>
                </m:rPr>
                <m:t>×</m:t>
              </m:r>
              <m:sSup>
                <m:e>
                  <m:r>
                    <m:t>10</m:t>
                  </m:r>
                </m:e>
                <m:sup>
                  <m:r>
                    <m:rPr>
                      <m:sty m:val="p"/>
                    </m:rPr>
                    <m:t>−</m:t>
                  </m:r>
                  <m:r>
                    <m:t>5</m:t>
                  </m:r>
                </m:sup>
              </m:sSup>
            </m:e>
            <m:e>
              <m:sSub>
                <m:e>
                  <m:r>
                    <m:t>W</m:t>
                  </m:r>
                </m:e>
                <m:sub>
                  <m:r>
                    <m:t>q</m:t>
                  </m:r>
                </m:sub>
              </m:sSub>
              <m:r>
                <m:t>&amp;</m:t>
              </m:r>
              <m:r>
                <m:rPr>
                  <m:sty m:val="p"/>
                </m:rPr>
                <m:t>=</m:t>
              </m:r>
              <m:f>
                <m:fPr>
                  <m:type m:val="bar"/>
                </m:fPr>
                <m:num>
                  <m:r>
                    <m:t>ρ</m:t>
                  </m:r>
                </m:num>
                <m:den>
                  <m:r>
                    <m:t>2</m:t>
                  </m:r>
                  <m:r>
                    <m:t>μ</m:t>
                  </m:r>
                  <m:r>
                    <m:rPr>
                      <m:sty m:val="p"/>
                    </m:rPr>
                    <m:t>(</m:t>
                  </m:r>
                  <m:r>
                    <m:t>1</m:t>
                  </m:r>
                  <m:r>
                    <m:rPr>
                      <m:sty m:val="p"/>
                    </m:rPr>
                    <m:t>−</m:t>
                  </m:r>
                  <m:r>
                    <m:t>ρ</m:t>
                  </m:r>
                  <m:r>
                    <m:rPr>
                      <m:sty m:val="p"/>
                    </m:rPr>
                    <m:t>)</m:t>
                  </m:r>
                </m:den>
              </m:f>
              <m:r>
                <m:rPr>
                  <m:sty m:val="p"/>
                </m:rPr>
                <m:t>≈</m:t>
              </m:r>
              <m:f>
                <m:fPr>
                  <m:type m:val="bar"/>
                </m:fPr>
                <m:num>
                  <m:r>
                    <m:t>ρ</m:t>
                  </m:r>
                </m:num>
                <m:den>
                  <m:r>
                    <m:t>2</m:t>
                  </m:r>
                  <m:r>
                    <m:t>μ</m:t>
                  </m:r>
                </m:den>
              </m:f>
              <m:r>
                <m:rPr>
                  <m:sty m:val="p"/>
                </m:rPr>
                <m:t>≈</m:t>
              </m:r>
              <m:r>
                <m:t>4.2</m:t>
              </m:r>
              <m:r>
                <m:rPr>
                  <m:sty m:val="p"/>
                </m:rPr>
                <m:t>×</m:t>
              </m:r>
              <m:sSup>
                <m:e>
                  <m:r>
                    <m:t>10</m:t>
                  </m:r>
                </m:e>
                <m:sup>
                  <m:r>
                    <m:rPr>
                      <m:sty m:val="p"/>
                    </m:rPr>
                    <m:t>−</m:t>
                  </m:r>
                  <m:r>
                    <m:t>8</m:t>
                  </m:r>
                </m:sup>
              </m:sSup>
              <m:r>
                <m:rPr>
                  <m:nor/>
                  <m:sty m:val="p"/>
                </m:rPr>
                <m:t> s</m:t>
              </m:r>
              <m:r>
                <m:t> </m:t>
              </m:r>
              <m:r>
                <m:rPr>
                  <m:sty m:val="p"/>
                </m:rPr>
                <m:t>(</m:t>
              </m:r>
              <m:r>
                <m:t>ρ</m:t>
              </m:r>
              <m:r>
                <m:rPr>
                  <m:sty m:val="p"/>
                </m:rPr>
                <m:t>≪</m:t>
              </m:r>
              <m:r>
                <m:t>1</m:t>
              </m:r>
              <m:r>
                <m:rPr>
                  <m:sty m:val="p"/>
                </m:rPr>
                <m:t>)</m:t>
              </m:r>
            </m:e>
          </m:eqArr>
        </m:oMath>
      </m:oMathPara>
    </w:p>
    <w:p>
      <w:pPr>
        <w:pStyle w:val="FirstParagraph"/>
      </w:pPr>
      <w:r>
        <w:t xml:space="preserve">Queuing delay is negligible (</w:t>
      </w:r>
      <m:oMath>
        <m:r>
          <m:rPr>
            <m:sty m:val="p"/>
          </m:rPr>
          <m:t>≪</m:t>
        </m:r>
        <m:r>
          <m:t>1</m:t>
        </m:r>
      </m:oMath>
      <w:r>
        <w:t xml:space="preserve"> ms) for the current traffic load on a dedicated 802.11ac link. The dominant latency contribution is propagation delay plus Wi-Fi CSMA/CA contention. Using the Bianchi model (1999) for a single station on a dedicated AP: collision probability</w:t>
      </w:r>
      <w:r>
        <w:t xml:space="preserve"> </w:t>
      </w:r>
      <m:oMath>
        <m:sSub>
          <m:e>
            <m:r>
              <m:t>P</m:t>
            </m:r>
          </m:e>
          <m:sub>
            <m:r>
              <m:t>c</m:t>
            </m:r>
          </m:sub>
        </m:sSub>
        <m:r>
          <m:rPr>
            <m:sty m:val="p"/>
          </m:rPr>
          <m:t>≈</m:t>
        </m:r>
        <m:r>
          <m:t>0</m:t>
        </m:r>
      </m:oMath>
      <w:r>
        <w:t xml:space="preserve">; mean backoff</w:t>
      </w:r>
      <w:r>
        <w:t xml:space="preserve"> </w:t>
      </w:r>
      <m:oMath>
        <m:r>
          <m:rPr>
            <m:scr m:val="double-struck"/>
            <m:sty m:val="p"/>
          </m:rPr>
          <m:t>E</m:t>
        </m:r>
        <m:r>
          <m:rPr>
            <m:sty m:val="p"/>
          </m:rPr>
          <m:t>[</m:t>
        </m:r>
        <m:r>
          <m:t>B</m:t>
        </m:r>
        <m:r>
          <m:rPr>
            <m:sty m:val="p"/>
          </m:rPr>
          <m:t>]</m:t>
        </m:r>
        <m:r>
          <m:rPr>
            <m:sty m:val="p"/>
          </m:rPr>
          <m:t>≈</m:t>
        </m:r>
        <m:r>
          <m:t>C</m:t>
        </m:r>
        <m:sSub>
          <m:e>
            <m:r>
              <m:t>W</m:t>
            </m:r>
          </m:e>
          <m:sub>
            <m:r>
              <m:rPr>
                <m:sty m:val="p"/>
              </m:rPr>
              <m:t>min</m:t>
            </m:r>
          </m:sub>
        </m:sSub>
        <m:r>
          <m:rPr>
            <m:sty m:val="p"/>
          </m:rPr>
          <m:t>/</m:t>
        </m:r>
        <m:r>
          <m:t>2</m:t>
        </m:r>
        <m:r>
          <m:rPr>
            <m:sty m:val="p"/>
          </m:rPr>
          <m:t>=</m:t>
        </m:r>
        <m:r>
          <m:t>7.5</m:t>
        </m:r>
      </m:oMath>
      <w:r>
        <w:t xml:space="preserve"> </w:t>
      </w:r>
      <w:r>
        <w:t xml:space="preserve">slots; slot time 9 </w:t>
      </w:r>
      <m:oMath>
        <m:r>
          <m:t>μ</m:t>
        </m:r>
      </m:oMath>
      <w:r>
        <w:t xml:space="preserve">s (802.11a/n/ac OFDM); mean contention delay</w:t>
      </w:r>
      <w:r>
        <w:t xml:space="preserve"> </w:t>
      </w:r>
      <m:oMath>
        <m:r>
          <m:rPr>
            <m:sty m:val="p"/>
          </m:rPr>
          <m:t>=</m:t>
        </m:r>
        <m:r>
          <m:t>7.5</m:t>
        </m:r>
        <m:r>
          <m:rPr>
            <m:sty m:val="p"/>
          </m:rPr>
          <m:t>×</m:t>
        </m:r>
        <m:r>
          <m:t>9</m:t>
        </m:r>
        <m:r>
          <m:t> </m:t>
        </m:r>
        <m:r>
          <m:t>μ</m:t>
        </m:r>
        <m:r>
          <m:rPr>
            <m:nor/>
            <m:sty m:val="p"/>
          </m:rPr>
          <m:t>s</m:t>
        </m:r>
        <m:r>
          <m:rPr>
            <m:sty m:val="p"/>
          </m:rPr>
          <m:t>=</m:t>
        </m:r>
        <m:r>
          <m:t>67.5</m:t>
        </m:r>
        <m:r>
          <m:t> </m:t>
        </m:r>
        <m:r>
          <m:t>μ</m:t>
        </m:r>
        <m:r>
          <m:rPr>
            <m:nor/>
            <m:sty m:val="p"/>
          </m:rPr>
          <m:t>s</m:t>
        </m:r>
        <m:r>
          <m:rPr>
            <m:sty m:val="p"/>
          </m:rPr>
          <m:t>≈</m:t>
        </m:r>
        <m:r>
          <m:t>0.07</m:t>
        </m:r>
      </m:oMath>
      <w:r>
        <w:t xml:space="preserve"> ms (negligible).</w:t>
      </w:r>
    </w:p>
    <w:bookmarkEnd w:id="226"/>
    <w:bookmarkEnd w:id="227"/>
    <w:bookmarkStart w:id="230" w:name="Xe90c2e899308c96114b01f2426c5664b24d6dad"/>
    <w:p>
      <w:pPr>
        <w:pStyle w:val="Heading2"/>
      </w:pPr>
      <w:r>
        <w:rPr>
          <w:rStyle w:val="VerbatimChar"/>
        </w:rPr>
        <w:t xml:space="preserve">requestAnimationFrame</w:t>
      </w:r>
      <w:r>
        <w:t xml:space="preserve"> </w:t>
      </w:r>
      <w:r>
        <w:t xml:space="preserve">Scheduling: Browser Rendering Pipeline</w:t>
      </w:r>
    </w:p>
    <w:bookmarkStart w:id="228" w:name="the-browser-rendering-pipeline"/>
    <w:p>
      <w:pPr>
        <w:pStyle w:val="Heading3"/>
      </w:pPr>
      <w:r>
        <w:t xml:space="preserve">The Browser Rendering Pipeline</w:t>
      </w:r>
    </w:p>
    <w:p>
      <w:pPr>
        <w:pStyle w:val="FirstParagraph"/>
      </w:pPr>
      <w:r>
        <w:t xml:space="preserve">A</w:t>
      </w:r>
      <w:r>
        <w:t xml:space="preserve"> </w:t>
      </w:r>
      <w:r>
        <w:rPr>
          <w:rStyle w:val="VerbatimChar"/>
        </w:rPr>
        <w:t xml:space="preserve">requestAnimationFrame</w:t>
      </w:r>
      <w:r>
        <w:t xml:space="preserve"> </w:t>
      </w:r>
      <w:r>
        <w:t xml:space="preserve">callback executes within the browser’s main thread rendering pipeline, which follows a fixed sequence per frame budget (16.7 ms at 60 Hz): (1) input events (</w:t>
      </w:r>
      <m:oMath>
        <m:r>
          <m:rPr>
            <m:sty m:val="p"/>
          </m:rPr>
          <m:t>∼</m:t>
        </m:r>
      </m:oMath>
      <w:r>
        <w:t xml:space="preserve">0.1–1 ms); (2) JavaScript execution, RAF callbacks and WebSocket handlers (</w:t>
      </w:r>
      <m:oMath>
        <m:r>
          <m:rPr>
            <m:sty m:val="p"/>
          </m:rPr>
          <m:t>∼</m:t>
        </m:r>
      </m:oMath>
      <w:r>
        <w:t xml:space="preserve">1–8 ms); (3) style computation (</w:t>
      </w:r>
      <m:oMath>
        <m:r>
          <m:rPr>
            <m:sty m:val="p"/>
          </m:rPr>
          <m:t>∼</m:t>
        </m:r>
      </m:oMath>
      <w:r>
        <w:t xml:space="preserve">0.1–0.5 ms); (4) layout/reflow (</w:t>
      </w:r>
      <m:oMath>
        <m:r>
          <m:rPr>
            <m:sty m:val="p"/>
          </m:rPr>
          <m:t>∼</m:t>
        </m:r>
      </m:oMath>
      <w:r>
        <w:t xml:space="preserve">0.5–2 ms); (5) paint/rasterization (</w:t>
      </w:r>
      <m:oMath>
        <m:r>
          <m:rPr>
            <m:sty m:val="p"/>
          </m:rPr>
          <m:t>∼</m:t>
        </m:r>
      </m:oMath>
      <w:r>
        <w:t xml:space="preserve">0.5–2 ms); (6) composite, GPU layer composition and</w:t>
      </w:r>
      <w:r>
        <w:t xml:space="preserve"> </w:t>
      </w:r>
      <w:r>
        <w:rPr>
          <w:rStyle w:val="VerbatimChar"/>
        </w:rPr>
        <w:t xml:space="preserve">backdrop-filter</w:t>
      </w:r>
      <w:r>
        <w:t xml:space="preserve"> </w:t>
      </w:r>
      <w:r>
        <w:t xml:space="preserve">(</w:t>
      </w:r>
      <m:oMath>
        <m:r>
          <m:rPr>
            <m:sty m:val="p"/>
          </m:rPr>
          <m:t>∼</m:t>
        </m:r>
      </m:oMath>
      <w:r>
        <w:t xml:space="preserve">0.5–3 ms).</w:t>
      </w:r>
    </w:p>
    <w:p>
      <w:pPr>
        <w:pStyle w:val="BodyText"/>
      </w:pPr>
      <w:r>
        <w:t xml:space="preserve">RAF callbacks are synchronized to the display’s vertical sync signal: at 60 Hz, RAF fires at</w:t>
      </w:r>
      <w:r>
        <w:t xml:space="preserve"> </w:t>
      </w:r>
      <m:oMath>
        <m:r>
          <m:t>t</m:t>
        </m:r>
        <m:r>
          <m:rPr>
            <m:sty m:val="p"/>
          </m:rPr>
          <m:t>=</m:t>
        </m:r>
        <m:r>
          <m:t>16.7</m:t>
        </m:r>
        <m:r>
          <m:rPr>
            <m:sty m:val="p"/>
          </m:rPr>
          <m:t>,</m:t>
        </m:r>
        <m:r>
          <m:t>33.3</m:t>
        </m:r>
        <m:r>
          <m:rPr>
            <m:sty m:val="p"/>
          </m:rPr>
          <m:t>,</m:t>
        </m:r>
        <m:r>
          <m:t>50.0</m:t>
        </m:r>
        <m:r>
          <m:rPr>
            <m:sty m:val="p"/>
          </m:rPr>
          <m:t>,</m:t>
        </m:r>
        <m:r>
          <m:rPr>
            <m:sty m:val="p"/>
          </m:rPr>
          <m:t>…</m:t>
        </m:r>
      </m:oMath>
      <w:r>
        <w:t xml:space="preserve"> ms, with typical vsync jitter of</w:t>
      </w:r>
      <w:r>
        <w:t xml:space="preserve"> </w:t>
      </w:r>
      <m:oMath>
        <m:r>
          <m:rPr>
            <m:sty m:val="p"/>
          </m:rPr>
          <m:t>±</m:t>
        </m:r>
        <m:r>
          <m:t>0.2</m:t>
        </m:r>
      </m:oMath>
      <w:r>
        <w:t xml:space="preserve"> ms on modern OS schedulers. Of the 16.7 ms total frame budget, 8–10 ms are typically available for JavaScript (step 2); the cockpit’s RAF callback (LERP + Canvas 2D draw) consumes</w:t>
      </w:r>
      <w:r>
        <w:t xml:space="preserve"> </w:t>
      </w:r>
      <m:oMath>
        <m:r>
          <m:rPr>
            <m:sty m:val="p"/>
          </m:rPr>
          <m:t>≈</m:t>
        </m:r>
      </m:oMath>
      <w:r>
        <w:t xml:space="preserve">2–4 ms, leaving a comfortable 4–6 ms margin with no expected frame drops.</w:t>
      </w:r>
    </w:p>
    <w:bookmarkEnd w:id="228"/>
    <w:bookmarkStart w:id="229" w:name="compositor-layer-promotion-strategy"/>
    <w:p>
      <w:pPr>
        <w:pStyle w:val="Heading3"/>
      </w:pPr>
      <w:r>
        <w:t xml:space="preserve">Compositor Layer Promotion Strategy</w:t>
      </w:r>
    </w:p>
    <w:p>
      <w:pPr>
        <w:pStyle w:val="FirstParagraph"/>
      </w:pPr>
      <w:r>
        <w:t xml:space="preserve">The CSS property</w:t>
      </w:r>
      <w:r>
        <w:t xml:space="preserve"> </w:t>
      </w:r>
      <w:r>
        <w:rPr>
          <w:rStyle w:val="VerbatimChar"/>
        </w:rPr>
        <w:t xml:space="preserve">will-change: transform</w:t>
      </w:r>
      <w:r>
        <w:t xml:space="preserve"> </w:t>
      </w:r>
      <w:r>
        <w:t xml:space="preserve">forces the browser to promote an element to an independent GPU compositor layer, with important implications for rendering performance when</w:t>
      </w:r>
      <w:r>
        <w:t xml:space="preserve"> </w:t>
      </w:r>
      <w:r>
        <w:rPr>
          <w:rStyle w:val="VerbatimChar"/>
        </w:rPr>
        <w:t xml:space="preserve">backdrop-filter</w:t>
      </w:r>
      <w:r>
        <w:t xml:space="preserve"> </w:t>
      </w:r>
      <w:r>
        <w:t xml:space="preserve">is active.</w:t>
      </w:r>
    </w:p>
    <w:p>
      <w:pPr>
        <w:pStyle w:val="BodyText"/>
      </w:pPr>
      <w:r>
        <w:rPr>
          <w:b/>
          <w:bCs/>
        </w:rPr>
        <w:t xml:space="preserve">Without</w:t>
      </w:r>
      <w:r>
        <w:rPr>
          <w:b/>
          <w:bCs/>
        </w:rPr>
        <w:t xml:space="preserve"> </w:t>
      </w:r>
      <w:r>
        <w:rPr>
          <w:rStyle w:val="VerbatimChar"/>
          <w:b/>
          <w:bCs/>
        </w:rPr>
        <w:t xml:space="preserve">will-change</w:t>
      </w:r>
      <w:r>
        <w:t xml:space="preserve">: panel redraws (e.g., telemetry number updates) invalidate the compositing cache for the</w:t>
      </w:r>
      <w:r>
        <w:t xml:space="preserve"> </w:t>
      </w:r>
      <w:r>
        <w:rPr>
          <w:rStyle w:val="VerbatimChar"/>
        </w:rPr>
        <w:t xml:space="preserve">backdrop-filter</w:t>
      </w:r>
      <w:r>
        <w:t xml:space="preserve"> </w:t>
      </w:r>
      <w:r>
        <w:t xml:space="preserve">blur, so the blur must be recalculated on every animation frame: expensive.</w:t>
      </w:r>
    </w:p>
    <w:p>
      <w:pPr>
        <w:pStyle w:val="BodyText"/>
      </w:pPr>
      <w:r>
        <w:rPr>
          <w:b/>
          <w:bCs/>
        </w:rPr>
        <w:t xml:space="preserve">With</w:t>
      </w:r>
      <w:r>
        <w:rPr>
          <w:b/>
          <w:bCs/>
        </w:rPr>
        <w:t xml:space="preserve"> </w:t>
      </w:r>
      <w:r>
        <w:rPr>
          <w:rStyle w:val="VerbatimChar"/>
          <w:b/>
          <w:bCs/>
        </w:rPr>
        <w:t xml:space="preserve">will-change: transform</w:t>
      </w:r>
      <w:r>
        <w:t xml:space="preserve">: the panel is promoted to its own GPU layer, the</w:t>
      </w:r>
      <w:r>
        <w:t xml:space="preserve"> </w:t>
      </w:r>
      <w:r>
        <w:rPr>
          <w:rStyle w:val="VerbatimChar"/>
        </w:rPr>
        <w:t xml:space="preserve">backdrop-filter</w:t>
      </w:r>
      <w:r>
        <w:t xml:space="preserve"> </w:t>
      </w:r>
      <w:r>
        <w:t xml:space="preserve">result is cached in GPU memory, panel updates only repaint the panel layer (not the blur background), and the compositor combines layers without recalculating the blur.</w:t>
      </w:r>
    </w:p>
    <w:p>
      <w:pPr>
        <w:pStyle w:val="BodyText"/>
      </w:pPr>
      <w:r>
        <w:t xml:space="preserve">GPU memory cost per compositor layer: for a</w:t>
      </w:r>
      <w:r>
        <w:t xml:space="preserve"> </w:t>
      </w:r>
      <m:oMath>
        <m:r>
          <m:t>300</m:t>
        </m:r>
        <m:r>
          <m:rPr>
            <m:sty m:val="p"/>
          </m:rPr>
          <m:t>×</m:t>
        </m:r>
        <m:r>
          <m:t>400</m:t>
        </m:r>
      </m:oMath>
      <w:r>
        <w:t xml:space="preserve"> px layer at 4 bytes/pixel (RGBA), size</w:t>
      </w:r>
      <w:r>
        <w:t xml:space="preserve"> </w:t>
      </w:r>
      <m:oMath>
        <m:r>
          <m:rPr>
            <m:sty m:val="p"/>
          </m:rPr>
          <m:t>=</m:t>
        </m:r>
        <m:r>
          <m:t>480</m:t>
        </m:r>
      </m:oMath>
      <w:r>
        <w:t xml:space="preserve"> KB; at DPR</w:t>
      </w:r>
      <m:oMath>
        <m:r>
          <m:rPr>
            <m:sty m:val="p"/>
          </m:rPr>
          <m:t>=</m:t>
        </m:r>
        <m:r>
          <m:t>2</m:t>
        </m:r>
      </m:oMath>
      <w:r>
        <w:t xml:space="preserve">,</w:t>
      </w:r>
      <w:r>
        <w:t xml:space="preserve"> </w:t>
      </w:r>
      <m:oMath>
        <m:r>
          <m:rPr>
            <m:sty m:val="p"/>
          </m:rPr>
          <m:t>(</m:t>
        </m:r>
        <m:r>
          <m:t>300</m:t>
        </m:r>
        <m:r>
          <m:rPr>
            <m:sty m:val="p"/>
          </m:rPr>
          <m:t>×</m:t>
        </m:r>
        <m:r>
          <m:t>2</m:t>
        </m:r>
        <m:r>
          <m:rPr>
            <m:sty m:val="p"/>
          </m:rPr>
          <m:t>)</m:t>
        </m:r>
        <m:r>
          <m:rPr>
            <m:sty m:val="p"/>
          </m:rPr>
          <m:t>×</m:t>
        </m:r>
        <m:r>
          <m:rPr>
            <m:sty m:val="p"/>
          </m:rPr>
          <m:t>(</m:t>
        </m:r>
        <m:r>
          <m:t>400</m:t>
        </m:r>
        <m:r>
          <m:rPr>
            <m:sty m:val="p"/>
          </m:rPr>
          <m:t>×</m:t>
        </m:r>
        <m:r>
          <m:t>2</m:t>
        </m:r>
        <m:r>
          <m:rPr>
            <m:sty m:val="p"/>
          </m:rPr>
          <m:t>)</m:t>
        </m:r>
        <m:r>
          <m:rPr>
            <m:sty m:val="p"/>
          </m:rPr>
          <m:t>=</m:t>
        </m:r>
        <m:r>
          <m:t>1920</m:t>
        </m:r>
      </m:oMath>
      <w:r>
        <w:t xml:space="preserve"> KB per layer. Total for 12 layers:</w:t>
      </w:r>
      <w:r>
        <w:t xml:space="preserve"> </w:t>
      </w:r>
      <m:oMath>
        <m:r>
          <m:t>12</m:t>
        </m:r>
        <m:r>
          <m:rPr>
            <m:sty m:val="p"/>
          </m:rPr>
          <m:t>×</m:t>
        </m:r>
        <m:r>
          <m:t>1.92</m:t>
        </m:r>
        <m:r>
          <m:rPr>
            <m:nor/>
            <m:sty m:val="p"/>
          </m:rPr>
          <m:t>MB</m:t>
        </m:r>
        <m:r>
          <m:rPr>
            <m:sty m:val="p"/>
          </m:rPr>
          <m:t>=</m:t>
        </m:r>
        <m:r>
          <m:t>23</m:t>
        </m:r>
      </m:oMath>
      <w:r>
        <w:t xml:space="preserve"> MB GPU VRAM: well within even integrated GPU memory limits (128–256 MB shared VRAM).</w:t>
      </w:r>
    </w:p>
    <w:bookmarkEnd w:id="229"/>
    <w:bookmarkEnd w:id="230"/>
    <w:bookmarkStart w:id="233" w:name="ring-buffer-formal-analysis"/>
    <w:p>
      <w:pPr>
        <w:pStyle w:val="Heading2"/>
      </w:pPr>
      <w:r>
        <w:t xml:space="preserve">Ring Buffer: Formal Analysis</w:t>
      </w:r>
    </w:p>
    <w:bookmarkStart w:id="231" w:name="amortized-complexity-analysis"/>
    <w:p>
      <w:pPr>
        <w:pStyle w:val="Heading3"/>
      </w:pPr>
      <w:r>
        <w:t xml:space="preserve">Amortized Complexity Analysis</w:t>
      </w:r>
    </w:p>
    <w:p>
      <w:pPr>
        <w:pStyle w:val="FirstParagraph"/>
      </w:pPr>
      <w:r>
        <w:t xml:space="preserve">The ring buffer supports two operations,</w:t>
      </w:r>
      <w:r>
        <w:t xml:space="preserve"> </w:t>
      </w:r>
      <w:r>
        <w:rPr>
          <w:rStyle w:val="VerbatimChar"/>
        </w:rPr>
        <w:t xml:space="preserve">push(x,y)</w:t>
      </w:r>
      <w:r>
        <w:t xml:space="preserve"> </w:t>
      </w:r>
      <w:r>
        <w:t xml:space="preserve">and</w:t>
      </w:r>
      <w:r>
        <w:t xml:space="preserve"> </w:t>
      </w:r>
      <w:r>
        <w:rPr>
          <w:rStyle w:val="VerbatimChar"/>
        </w:rPr>
        <w:t xml:space="preserve">get(i)</w:t>
      </w:r>
      <w:r>
        <w:t xml:space="preserve">. Amortized complexity is computed using the aggregate method:</w:t>
      </w:r>
    </w:p>
    <w:p>
      <w:pPr>
        <w:pStyle w:val="BodyText"/>
      </w:pPr>
      <w:r>
        <w:rPr>
          <w:rStyle w:val="VerbatimChar"/>
        </w:rPr>
        <w:t xml:space="preserve">push(x,y)</w:t>
      </w:r>
      <w:r>
        <w:t xml:space="preserve">: write to position</w:t>
      </w:r>
      <w:r>
        <w:t xml:space="preserve"> </w:t>
      </w:r>
      <m:oMath>
        <m:r>
          <m:rPr>
            <m:sty m:val="p"/>
          </m:rPr>
          <m:t>(</m:t>
        </m:r>
        <m:r>
          <m:rPr>
            <m:nor/>
            <m:sty m:val="p"/>
          </m:rPr>
          <m:t>head</m:t>
        </m:r>
        <m:r>
          <m:rPr>
            <m:sty m:val="p"/>
          </m:rPr>
          <m:t>+</m:t>
        </m:r>
        <m:r>
          <m:rPr>
            <m:nor/>
            <m:sty m:val="p"/>
          </m:rPr>
          <m:t>size</m:t>
        </m:r>
        <m:r>
          <m:rPr>
            <m:sty m:val="p"/>
          </m:rPr>
          <m:t>)</m:t>
        </m:r>
        <m:r>
          <m:t> </m:t>
        </m:r>
        <m:r>
          <m:rPr>
            <m:sty m:val="p"/>
          </m:rPr>
          <m:t>mod</m:t>
        </m:r>
        <m:r>
          <m:t> </m:t>
        </m:r>
        <m:r>
          <m:t>C</m:t>
        </m:r>
      </m:oMath>
      <w:r>
        <w:t xml:space="preserve"> </w:t>
      </w:r>
      <w:r>
        <w:t xml:space="preserve">is</w:t>
      </w:r>
      <w:r>
        <w:t xml:space="preserve"> </w:t>
      </w:r>
      <m:oMath>
        <m:r>
          <m:t>O</m:t>
        </m:r>
        <m:r>
          <m:rPr>
            <m:sty m:val="p"/>
          </m:rPr>
          <m:t>(</m:t>
        </m:r>
        <m:r>
          <m:t>1</m:t>
        </m:r>
        <m:r>
          <m:rPr>
            <m:sty m:val="p"/>
          </m:rPr>
          <m:t>)</m:t>
        </m:r>
      </m:oMath>
      <w:r>
        <w:t xml:space="preserve">; if full, advancing the head pointer is</w:t>
      </w:r>
      <w:r>
        <w:t xml:space="preserve"> </w:t>
      </w:r>
      <m:oMath>
        <m:r>
          <m:t>O</m:t>
        </m:r>
        <m:r>
          <m:rPr>
            <m:sty m:val="p"/>
          </m:rPr>
          <m:t>(</m:t>
        </m:r>
        <m:r>
          <m:t>1</m:t>
        </m:r>
        <m:r>
          <m:rPr>
            <m:sty m:val="p"/>
          </m:rPr>
          <m:t>)</m:t>
        </m:r>
      </m:oMath>
      <w:r>
        <w:t xml:space="preserve">; total:</w:t>
      </w:r>
      <w:r>
        <w:t xml:space="preserve"> </w:t>
      </w:r>
      <m:oMath>
        <m:r>
          <m:t>O</m:t>
        </m:r>
        <m:r>
          <m:rPr>
            <m:sty m:val="p"/>
          </m:rPr>
          <m:t>(</m:t>
        </m:r>
        <m:r>
          <m:t>1</m:t>
        </m:r>
        <m:r>
          <m:rPr>
            <m:sty m:val="p"/>
          </m:rPr>
          <m:t>)</m:t>
        </m:r>
      </m:oMath>
      <w:r>
        <w:t xml:space="preserve"> </w:t>
      </w:r>
      <w:r>
        <w:t xml:space="preserve">worst-case (no resizing ever).</w:t>
      </w:r>
      <w:r>
        <w:t xml:space="preserve"> </w:t>
      </w:r>
      <w:r>
        <w:rPr>
          <w:rStyle w:val="VerbatimChar"/>
        </w:rPr>
        <w:t xml:space="preserve">get(i)</w:t>
      </w:r>
      <w:r>
        <w:t xml:space="preserve">: read at index</w:t>
      </w:r>
      <w:r>
        <w:t xml:space="preserve"> </w:t>
      </w:r>
      <m:oMath>
        <m:r>
          <m:rPr>
            <m:sty m:val="p"/>
          </m:rPr>
          <m:t>(</m:t>
        </m:r>
        <m:r>
          <m:rPr>
            <m:nor/>
            <m:sty m:val="p"/>
          </m:rPr>
          <m:t>head</m:t>
        </m:r>
        <m:r>
          <m:rPr>
            <m:sty m:val="p"/>
          </m:rPr>
          <m:t>+</m:t>
        </m:r>
        <m:r>
          <m:t>i</m:t>
        </m:r>
        <m:r>
          <m:rPr>
            <m:sty m:val="p"/>
          </m:rPr>
          <m:t>)</m:t>
        </m:r>
        <m:r>
          <m:t> </m:t>
        </m:r>
        <m:r>
          <m:rPr>
            <m:sty m:val="p"/>
          </m:rPr>
          <m:t>mod</m:t>
        </m:r>
        <m:r>
          <m:t> </m:t>
        </m:r>
        <m:r>
          <m:t>C</m:t>
        </m:r>
      </m:oMath>
      <w:r>
        <w:t xml:space="preserve"> </w:t>
      </w:r>
      <w:r>
        <w:t xml:space="preserve">is</w:t>
      </w:r>
      <w:r>
        <w:t xml:space="preserve"> </w:t>
      </w:r>
      <m:oMath>
        <m:r>
          <m:t>O</m:t>
        </m:r>
        <m:r>
          <m:rPr>
            <m:sty m:val="p"/>
          </m:rPr>
          <m:t>(</m:t>
        </m:r>
        <m:r>
          <m:t>1</m:t>
        </m:r>
        <m:r>
          <m:rPr>
            <m:sty m:val="p"/>
          </m:rPr>
          <m:t>)</m:t>
        </m:r>
      </m:oMath>
      <w:r>
        <w:t xml:space="preserve"> </w:t>
      </w:r>
      <w:r>
        <w:t xml:space="preserve">(single array access + modular arithmetic).</w:t>
      </w:r>
    </w:p>
    <w:p>
      <w:pPr>
        <w:pStyle w:val="BodyText"/>
      </w:pPr>
      <w:r>
        <w:t xml:space="preserve">Comparison with a dynamic array (Python list / JS Array):</w:t>
      </w:r>
      <w:r>
        <w:t xml:space="preserve"> </w:t>
      </w:r>
      <w:r>
        <w:rPr>
          <w:rStyle w:val="VerbatimChar"/>
        </w:rPr>
        <w:t xml:space="preserve">push</w:t>
      </w:r>
      <w:r>
        <w:t xml:space="preserve"> </w:t>
      </w:r>
      <w:r>
        <w:t xml:space="preserve">is amortized</w:t>
      </w:r>
      <w:r>
        <w:t xml:space="preserve"> </w:t>
      </w:r>
      <m:oMath>
        <m:r>
          <m:t>O</m:t>
        </m:r>
        <m:r>
          <m:rPr>
            <m:sty m:val="p"/>
          </m:rPr>
          <m:t>(</m:t>
        </m:r>
        <m:r>
          <m:t>1</m:t>
        </m:r>
        <m:r>
          <m:rPr>
            <m:sty m:val="p"/>
          </m:rPr>
          <m:t>)</m:t>
        </m:r>
      </m:oMath>
      <w:r>
        <w:t xml:space="preserve"> </w:t>
      </w:r>
      <w:r>
        <w:t xml:space="preserve">but worst-case</w:t>
      </w:r>
      <w:r>
        <w:t xml:space="preserve"> </w:t>
      </w:r>
      <m:oMath>
        <m:r>
          <m:t>O</m:t>
        </m:r>
        <m:r>
          <m:rPr>
            <m:sty m:val="p"/>
          </m:rPr>
          <m:t>(</m:t>
        </m:r>
        <m:r>
          <m:t>n</m:t>
        </m:r>
        <m:r>
          <m:rPr>
            <m:sty m:val="p"/>
          </m:rPr>
          <m:t>)</m:t>
        </m:r>
      </m:oMath>
      <w:r>
        <w:t xml:space="preserve"> </w:t>
      </w:r>
      <w:r>
        <w:t xml:space="preserve">on resize. Resize triggers every</w:t>
      </w:r>
      <w:r>
        <w:t xml:space="preserve"> </w:t>
      </w:r>
      <m:oMath>
        <m:sSup>
          <m:e>
            <m:r>
              <m:t>2</m:t>
            </m:r>
          </m:e>
          <m:sup>
            <m:r>
              <m:t>k</m:t>
            </m:r>
          </m:sup>
        </m:sSup>
      </m:oMath>
      <w:r>
        <w:t xml:space="preserve"> </w:t>
      </w:r>
      <w:r>
        <w:t xml:space="preserve">elements</w:t>
      </w:r>
      <w:r>
        <w:t xml:space="preserve"> </w:t>
      </w:r>
      <m:oMath>
        <m:r>
          <m:rPr>
            <m:sty m:val="p"/>
          </m:rPr>
          <m:t>⇒</m:t>
        </m:r>
        <m:r>
          <m:t>k</m:t>
        </m:r>
        <m:r>
          <m:rPr>
            <m:sty m:val="p"/>
          </m:rPr>
          <m:t>=</m:t>
        </m:r>
        <m:sSub>
          <m:e>
            <m:r>
              <m:rPr>
                <m:sty m:val="p"/>
              </m:rPr>
              <m:t>log</m:t>
            </m:r>
          </m:e>
          <m:sub>
            <m:r>
              <m:t>2</m:t>
            </m:r>
          </m:sub>
        </m:sSub>
        <m:r>
          <m:t>N</m:t>
        </m:r>
      </m:oMath>
      <w:r>
        <w:t xml:space="preserve"> </w:t>
      </w:r>
      <w:r>
        <w:t xml:space="preserve">resizes over</w:t>
      </w:r>
      <w:r>
        <w:t xml:space="preserve"> </w:t>
      </w:r>
      <m:oMath>
        <m:r>
          <m:t>N</m:t>
        </m:r>
      </m:oMath>
      <w:r>
        <w:t xml:space="preserve"> </w:t>
      </w:r>
      <w:r>
        <w:t xml:space="preserve">pushes; memory copying totals</w:t>
      </w:r>
      <w:r>
        <w:t xml:space="preserve"> </w:t>
      </w:r>
      <m:oMath>
        <m:r>
          <m:t>N</m:t>
        </m:r>
        <m:r>
          <m:rPr>
            <m:sty m:val="p"/>
          </m:rPr>
          <m:t>/</m:t>
        </m:r>
        <m:r>
          <m:t>2</m:t>
        </m:r>
        <m:r>
          <m:rPr>
            <m:sty m:val="p"/>
          </m:rPr>
          <m:t>+</m:t>
        </m:r>
        <m:r>
          <m:t>N</m:t>
        </m:r>
        <m:r>
          <m:rPr>
            <m:sty m:val="p"/>
          </m:rPr>
          <m:t>/</m:t>
        </m:r>
        <m:r>
          <m:t>4</m:t>
        </m:r>
        <m:r>
          <m:rPr>
            <m:sty m:val="p"/>
          </m:rPr>
          <m:t>+</m:t>
        </m:r>
        <m:r>
          <m:rPr>
            <m:sty m:val="p"/>
          </m:rPr>
          <m:t>…</m:t>
        </m:r>
        <m:r>
          <m:rPr>
            <m:sty m:val="p"/>
          </m:rPr>
          <m:t>+</m:t>
        </m:r>
        <m:r>
          <m:t>1</m:t>
        </m:r>
        <m:r>
          <m:rPr>
            <m:sty m:val="p"/>
          </m:rPr>
          <m:t>=</m:t>
        </m:r>
        <m:r>
          <m:t>N</m:t>
        </m:r>
        <m:r>
          <m:rPr>
            <m:sty m:val="p"/>
          </m:rPr>
          <m:t>−</m:t>
        </m:r>
        <m:r>
          <m:t>1</m:t>
        </m:r>
      </m:oMath>
      <w:r>
        <w:t xml:space="preserve"> </w:t>
      </w:r>
      <w:r>
        <w:t xml:space="preserve">element copies, giving amortized</w:t>
      </w:r>
      <w:r>
        <w:t xml:space="preserve"> </w:t>
      </w:r>
      <m:oMath>
        <m:r>
          <m:rPr>
            <m:sty m:val="p"/>
          </m:rPr>
          <m:t>(</m:t>
        </m:r>
        <m:r>
          <m:t>N</m:t>
        </m:r>
        <m:r>
          <m:rPr>
            <m:sty m:val="p"/>
          </m:rPr>
          <m:t>−</m:t>
        </m:r>
        <m:r>
          <m:t>1</m:t>
        </m:r>
        <m:r>
          <m:rPr>
            <m:sty m:val="p"/>
          </m:rPr>
          <m:t>)</m:t>
        </m:r>
        <m:r>
          <m:rPr>
            <m:sty m:val="p"/>
          </m:rPr>
          <m:t>/</m:t>
        </m:r>
        <m:r>
          <m:t>N</m:t>
        </m:r>
        <m:r>
          <m:rPr>
            <m:sty m:val="p"/>
          </m:rPr>
          <m:t>≈</m:t>
        </m:r>
        <m:r>
          <m:t>1</m:t>
        </m:r>
      </m:oMath>
      <w:r>
        <w:t xml:space="preserve"> </w:t>
      </w:r>
      <w:r>
        <w:t xml:space="preserve">copy per push</w:t>
      </w:r>
      <w:r>
        <w:t xml:space="preserve"> </w:t>
      </w:r>
      <m:oMath>
        <m:r>
          <m:rPr>
            <m:sty m:val="p"/>
          </m:rPr>
          <m:t>=</m:t>
        </m:r>
        <m:r>
          <m:t>O</m:t>
        </m:r>
        <m:r>
          <m:rPr>
            <m:sty m:val="p"/>
          </m:rPr>
          <m:t>(</m:t>
        </m:r>
        <m:r>
          <m:t>1</m:t>
        </m:r>
        <m:r>
          <m:rPr>
            <m:sty m:val="p"/>
          </m:rPr>
          <m:t>)</m:t>
        </m:r>
      </m:oMath>
      <w:r>
        <w:t xml:space="preserve"> </w:t>
      </w:r>
      <w:r>
        <w:t xml:space="preserve">amortized: but each resize doubles memory, giving a peak allocation of</w:t>
      </w:r>
      <w:r>
        <w:t xml:space="preserve"> </w:t>
      </w:r>
      <m:oMath>
        <m:r>
          <m:t>2</m:t>
        </m:r>
        <m:r>
          <m:t>N</m:t>
        </m:r>
      </m:oMath>
      <w:r>
        <w:t xml:space="preserve"> </w:t>
      </w:r>
      <w:r>
        <w:t xml:space="preserve">elements.</w:t>
      </w:r>
    </w:p>
    <w:p>
      <w:pPr>
        <w:pStyle w:val="BodyText"/>
      </w:pPr>
      <w:r>
        <w:t xml:space="preserve">Ring buffer advantage:</w:t>
      </w:r>
      <w:r>
        <w:t xml:space="preserve"> </w:t>
      </w:r>
      <m:oMath>
        <m:r>
          <m:t>O</m:t>
        </m:r>
        <m:r>
          <m:rPr>
            <m:sty m:val="p"/>
          </m:rPr>
          <m:t>(</m:t>
        </m:r>
        <m:r>
          <m:t>1</m:t>
        </m:r>
        <m:r>
          <m:rPr>
            <m:sty m:val="p"/>
          </m:rPr>
          <m:t>)</m:t>
        </m:r>
      </m:oMath>
      <w:r>
        <w:t xml:space="preserve"> </w:t>
      </w:r>
      <w:r>
        <w:t xml:space="preserve">guaranteed worst-case with no peak memory spike: critical for a 10 Hz, 10,000-point trajectory with no GC pause from resizing.</w:t>
      </w:r>
    </w:p>
    <w:bookmarkEnd w:id="231"/>
    <w:bookmarkStart w:id="232" w:name="cache-locality-analysis"/>
    <w:p>
      <w:pPr>
        <w:pStyle w:val="Heading3"/>
      </w:pPr>
      <w:r>
        <w:t xml:space="preserve">Cache Locality Analysis</w:t>
      </w:r>
    </w:p>
    <w:p>
      <w:pPr>
        <w:pStyle w:val="FirstParagraph"/>
      </w:pPr>
      <w:r>
        <w:t xml:space="preserve">The ring buffer’s sequential access pattern for trajectory rendering (iterating all points in order to draw the polyline) has implications for CPU cache efficiency:</w:t>
      </w:r>
    </w:p>
    <w:p>
      <w:pPr>
        <w:pStyle w:val="BodyText"/>
      </w:pPr>
      <w:r>
        <w:t xml:space="preserve">Trajectory polyline rendering accesses points in order</w:t>
      </w:r>
      <w:r>
        <w:t xml:space="preserve"> </w:t>
      </w:r>
      <m:oMath>
        <m:r>
          <m:t>i</m:t>
        </m:r>
        <m:r>
          <m:rPr>
            <m:sty m:val="p"/>
          </m:rPr>
          <m:t>=</m:t>
        </m:r>
        <m:r>
          <m:t>0</m:t>
        </m:r>
        <m:r>
          <m:rPr>
            <m:sty m:val="p"/>
          </m:rPr>
          <m:t>,</m:t>
        </m:r>
        <m:r>
          <m:t>1</m:t>
        </m:r>
        <m:r>
          <m:rPr>
            <m:sty m:val="p"/>
          </m:rPr>
          <m:t>,</m:t>
        </m:r>
        <m:r>
          <m:rPr>
            <m:sty m:val="p"/>
          </m:rPr>
          <m:t>…</m:t>
        </m:r>
        <m:r>
          <m:rPr>
            <m:sty m:val="p"/>
          </m:rPr>
          <m:t>,</m:t>
        </m:r>
        <m:r>
          <m:rPr>
            <m:nor/>
            <m:sty m:val="p"/>
          </m:rPr>
          <m:t>size</m:t>
        </m:r>
        <m:r>
          <m:rPr>
            <m:sty m:val="p"/>
          </m:rPr>
          <m:t>−</m:t>
        </m:r>
        <m:r>
          <m:t>1</m:t>
        </m:r>
      </m:oMath>
      <w:r>
        <w:t xml:space="preserve">; the ring buffer’s physical access pattern is</w:t>
      </w:r>
      <w:r>
        <w:t xml:space="preserve"> </w:t>
      </w:r>
      <m:oMath>
        <m:r>
          <m:rPr>
            <m:sty m:val="p"/>
          </m:rPr>
          <m:t>(</m:t>
        </m:r>
        <m:r>
          <m:rPr>
            <m:nor/>
            <m:sty m:val="p"/>
          </m:rPr>
          <m:t>head</m:t>
        </m:r>
        <m:r>
          <m:rPr>
            <m:sty m:val="p"/>
          </m:rPr>
          <m:t>,</m:t>
        </m:r>
        <m:r>
          <m:rPr>
            <m:nor/>
            <m:sty m:val="p"/>
          </m:rPr>
          <m:t>head</m:t>
        </m:r>
        <m:r>
          <m:rPr>
            <m:sty m:val="p"/>
          </m:rPr>
          <m:t>+</m:t>
        </m:r>
        <m:r>
          <m:t>1</m:t>
        </m:r>
        <m:r>
          <m:rPr>
            <m:sty m:val="p"/>
          </m:rPr>
          <m:t>,</m:t>
        </m:r>
        <m:r>
          <m:rPr>
            <m:sty m:val="p"/>
          </m:rPr>
          <m:t>…</m:t>
        </m:r>
        <m:r>
          <m:rPr>
            <m:sty m:val="p"/>
          </m:rPr>
          <m:t>,</m:t>
        </m:r>
        <m:r>
          <m:t>C</m:t>
        </m:r>
        <m:r>
          <m:rPr>
            <m:sty m:val="p"/>
          </m:rPr>
          <m:t>−</m:t>
        </m:r>
        <m:r>
          <m:t>1</m:t>
        </m:r>
        <m:r>
          <m:rPr>
            <m:sty m:val="p"/>
          </m:rPr>
          <m:t>,</m:t>
        </m:r>
        <m:r>
          <m:t>0</m:t>
        </m:r>
        <m:r>
          <m:rPr>
            <m:sty m:val="p"/>
          </m:rPr>
          <m:t>,</m:t>
        </m:r>
        <m:r>
          <m:t>1</m:t>
        </m:r>
        <m:r>
          <m:rPr>
            <m:sty m:val="p"/>
          </m:rPr>
          <m:t>,</m:t>
        </m:r>
        <m:r>
          <m:rPr>
            <m:sty m:val="p"/>
          </m:rPr>
          <m:t>…</m:t>
        </m:r>
        <m:r>
          <m:rPr>
            <m:sty m:val="p"/>
          </m:rPr>
          <m:t>,</m:t>
        </m:r>
        <m:r>
          <m:rPr>
            <m:nor/>
            <m:sty m:val="p"/>
          </m:rPr>
          <m:t>head</m:t>
        </m:r>
        <m:r>
          <m:rPr>
            <m:sty m:val="p"/>
          </m:rPr>
          <m:t>−</m:t>
        </m:r>
        <m:r>
          <m:t>1</m:t>
        </m:r>
        <m:r>
          <m:rPr>
            <m:sty m:val="p"/>
          </m:rPr>
          <m:t>)</m:t>
        </m:r>
      </m:oMath>
      <w:r>
        <w:t xml:space="preserve">.</w:t>
      </w:r>
    </w:p>
    <w:p>
      <w:pPr>
        <w:pStyle w:val="BodyText"/>
      </w:pPr>
      <w:r>
        <w:t xml:space="preserve">With a typical 64-byte cache line and each point stored as</w:t>
      </w:r>
      <w:r>
        <w:t xml:space="preserve"> </w:t>
      </w:r>
      <m:oMath>
        <m:r>
          <m:rPr>
            <m:sty m:val="p"/>
          </m:rPr>
          <m:t>[</m:t>
        </m:r>
        <m:r>
          <m:t>x</m:t>
        </m:r>
        <m:r>
          <m:rPr>
            <m:sty m:val="p"/>
          </m:rPr>
          <m:t>,</m:t>
        </m:r>
        <m:r>
          <m:t>y</m:t>
        </m:r>
        <m:r>
          <m:rPr>
            <m:sty m:val="p"/>
          </m:rPr>
          <m:t>]</m:t>
        </m:r>
      </m:oMath>
      <w:r>
        <w:t xml:space="preserve"> </w:t>
      </w:r>
      <w:r>
        <w:t xml:space="preserve">(2 floats = 8 bytes, JS</w:t>
      </w:r>
      <w:r>
        <w:t xml:space="preserve"> </w:t>
      </w:r>
      <w:r>
        <w:rPr>
          <w:rStyle w:val="VerbatimChar"/>
        </w:rPr>
        <w:t xml:space="preserve">Float64Array</w:t>
      </w:r>
      <w:r>
        <w:t xml:space="preserve">), 8 points fit per cache line. Sequential access loads each cache line once for 8 points (efficient); wrap-around at</w:t>
      </w:r>
      <w:r>
        <w:t xml:space="preserve"> </w:t>
      </w:r>
      <m:oMath>
        <m:r>
          <m:t>C</m:t>
        </m:r>
      </m:oMath>
      <w:r>
        <w:t xml:space="preserve"> </w:t>
      </w:r>
      <w:r>
        <w:t xml:space="preserve">costs one cache miss when switching from index</w:t>
      </w:r>
      <w:r>
        <w:t xml:space="preserve"> </w:t>
      </w:r>
      <m:oMath>
        <m:r>
          <m:t>C</m:t>
        </m:r>
        <m:r>
          <m:rPr>
            <m:sty m:val="p"/>
          </m:rPr>
          <m:t>−</m:t>
        </m:r>
        <m:r>
          <m:t>1</m:t>
        </m:r>
      </m:oMath>
      <w:r>
        <w:t xml:space="preserve"> </w:t>
      </w:r>
      <w:r>
        <w:t xml:space="preserve">to index</w:t>
      </w:r>
      <w:r>
        <w:t xml:space="preserve"> </w:t>
      </w:r>
      <m:oMath>
        <m:r>
          <m:t>0</m:t>
        </m:r>
      </m:oMath>
      <w:r>
        <w:t xml:space="preserve">. Total cache misses for an</w:t>
      </w:r>
      <w:r>
        <w:t xml:space="preserve"> </w:t>
      </w:r>
      <m:oMath>
        <m:r>
          <m:t>N</m:t>
        </m:r>
      </m:oMath>
      <w:r>
        <w:t xml:space="preserve">-point trajectory:</w:t>
      </w:r>
      <w:r>
        <w:t xml:space="preserve"> </w:t>
      </w:r>
      <m:oMath>
        <m:r>
          <m:rPr>
            <m:sty m:val="p"/>
          </m:rPr>
          <m:t>≈</m:t>
        </m:r>
        <m:r>
          <m:rPr>
            <m:sty m:val="p"/>
          </m:rPr>
          <m:t>⌈</m:t>
        </m:r>
        <m:r>
          <m:t>N</m:t>
        </m:r>
        <m:r>
          <m:rPr>
            <m:sty m:val="p"/>
          </m:rPr>
          <m:t>/</m:t>
        </m:r>
        <m:r>
          <m:t>8</m:t>
        </m:r>
        <m:r>
          <m:rPr>
            <m:sty m:val="p"/>
          </m:rPr>
          <m:t>⌉</m:t>
        </m:r>
        <m:r>
          <m:rPr>
            <m:sty m:val="p"/>
          </m:rPr>
          <m:t>+</m:t>
        </m:r>
        <m:r>
          <m:t>1</m:t>
        </m:r>
      </m:oMath>
      <w:r>
        <w:t xml:space="preserve">.</w:t>
      </w:r>
    </w:p>
    <w:p>
      <w:pPr>
        <w:pStyle w:val="BodyText"/>
      </w:pPr>
      <w:r>
        <w:t xml:space="preserve">At a cache miss penalty of</w:t>
      </w:r>
      <w:r>
        <w:t xml:space="preserve"> </w:t>
      </w:r>
      <m:oMath>
        <m:r>
          <m:rPr>
            <m:sty m:val="p"/>
          </m:rPr>
          <m:t>∼</m:t>
        </m:r>
      </m:oMath>
      <w:r>
        <w:t xml:space="preserve">200 CPU cycles and</w:t>
      </w:r>
      <w:r>
        <w:t xml:space="preserve"> </w:t>
      </w:r>
      <m:oMath>
        <m:r>
          <m:t>N</m:t>
        </m:r>
        <m:r>
          <m:rPr>
            <m:sty m:val="p"/>
          </m:rPr>
          <m:t>=</m:t>
        </m:r>
        <m:r>
          <m:t>10</m:t>
        </m:r>
        <m:r>
          <m:rPr>
            <m:sty m:val="p"/>
          </m:rPr>
          <m:t>,</m:t>
        </m:r>
        <m:r>
          <m:t>000</m:t>
        </m:r>
      </m:oMath>
      <w:r>
        <w:t xml:space="preserve"> </w:t>
      </w:r>
      <w:r>
        <w:t xml:space="preserve">points:</w:t>
      </w:r>
      <w:r>
        <w:t xml:space="preserve"> </w:t>
      </w:r>
      <m:oMath>
        <m:r>
          <m:t>1250</m:t>
        </m:r>
      </m:oMath>
      <w:r>
        <w:t xml:space="preserve"> </w:t>
      </w:r>
      <w:r>
        <w:t xml:space="preserve">misses</w:t>
      </w:r>
      <w:r>
        <w:t xml:space="preserve"> </w:t>
      </w:r>
      <m:oMath>
        <m:r>
          <m:rPr>
            <m:sty m:val="p"/>
          </m:rPr>
          <m:t>×</m:t>
        </m:r>
        <m:r>
          <m:t>200</m:t>
        </m:r>
      </m:oMath>
      <w:r>
        <w:t xml:space="preserve"> </w:t>
      </w:r>
      <w:r>
        <w:t xml:space="preserve">cycles</w:t>
      </w:r>
      <w:r>
        <w:t xml:space="preserve"> </w:t>
      </w:r>
      <m:oMath>
        <m:r>
          <m:rPr>
            <m:sty m:val="p"/>
          </m:rPr>
          <m:t>=</m:t>
        </m:r>
        <m:r>
          <m:t>250</m:t>
        </m:r>
        <m:r>
          <m:rPr>
            <m:sty m:val="p"/>
          </m:rPr>
          <m:t>,</m:t>
        </m:r>
        <m:r>
          <m:t>000</m:t>
        </m:r>
      </m:oMath>
      <w:r>
        <w:t xml:space="preserve"> </w:t>
      </w:r>
      <w:r>
        <w:t xml:space="preserve">cycles; at 4 GHz, this is 62.5 </w:t>
      </w:r>
      <m:oMath>
        <m:r>
          <m:t>μ</m:t>
        </m:r>
      </m:oMath>
      <w:r>
        <w:t xml:space="preserve">s for the full trajectory read: well within the 16.7 ms frame budget.</w:t>
      </w:r>
    </w:p>
    <w:bookmarkEnd w:id="232"/>
    <w:bookmarkEnd w:id="233"/>
    <w:bookmarkStart w:id="236" w:name="X9f3b3acf9a652dd3a7c967410b97cf027b142c1"/>
    <w:p>
      <w:pPr>
        <w:pStyle w:val="Heading2"/>
      </w:pPr>
      <w:r>
        <w:t xml:space="preserve">Alert System: Formal Specification and Hysteresis Analysis</w:t>
      </w:r>
    </w:p>
    <w:bookmarkStart w:id="234" w:name="hysteresis-as-a-schmitt-trigger"/>
    <w:p>
      <w:pPr>
        <w:pStyle w:val="Heading3"/>
      </w:pPr>
      <w:r>
        <w:t xml:space="preserve">Hysteresis as a Schmitt Trigger</w:t>
      </w:r>
    </w:p>
    <w:p>
      <w:pPr>
        <w:pStyle w:val="FirstParagraph"/>
      </w:pPr>
      <w:r>
        <w:t xml:space="preserve">The alert system’s hysteresis mechanism (firing at one threshold and resetting at a lower threshold) is mathematically equivalent to a Schmitt trigger (electrical engineering: Otto Schmitt, 1934). The Schmitt trigger avoids</w:t>
      </w:r>
      <w:r>
        <w:t xml:space="preserve"> </w:t>
      </w:r>
      <w:r>
        <w:t xml:space="preserve">“chatter”</w:t>
      </w:r>
      <w:r>
        <w:t xml:space="preserve"> </w:t>
      </w:r>
      <w:r>
        <w:t xml:space="preserve">(rapid alternating between alarmed and cleared states) when the monitored quantity oscillates near a single threshold.</w:t>
      </w:r>
    </w:p>
    <w:p>
      <w:pPr>
        <w:pStyle w:val="BodyText"/>
      </w:pPr>
      <w:r>
        <w:t xml:space="preserve">Without hysteresis (single threshold</w:t>
      </w:r>
      <w:r>
        <w:t xml:space="preserve"> </w:t>
      </w:r>
      <m:oMath>
        <m:r>
          <m:t>T</m:t>
        </m:r>
      </m:oMath>
      <w:r>
        <w:t xml:space="preserve">): a CPU temperature oscillating 79, 81, 79, 81, 79, 81 </w:t>
      </w:r>
      <m:oMath>
        <m:sSup>
          <m:e>
            <m:r>
              <m:t>​</m:t>
            </m:r>
          </m:e>
          <m:sup>
            <m:r>
              <m:rPr>
                <m:sty m:val="p"/>
              </m:rPr>
              <m:t>∘</m:t>
            </m:r>
          </m:sup>
        </m:sSup>
      </m:oMath>
      <w:r>
        <w:t xml:space="preserve">C fires the alert 3 times in 6 readings: operator alarm fatigue.</w:t>
      </w:r>
    </w:p>
    <w:p>
      <w:pPr>
        <w:pStyle w:val="BodyText"/>
      </w:pPr>
      <w:r>
        <w:t xml:space="preserve">With hysteresis (fire at</w:t>
      </w:r>
      <w:r>
        <w:t xml:space="preserve"> </w:t>
      </w:r>
      <m:oMath>
        <m:sSub>
          <m:e>
            <m:r>
              <m:t>T</m:t>
            </m:r>
          </m:e>
          <m:sub>
            <m:r>
              <m:rPr>
                <m:nor/>
                <m:sty m:val="p"/>
              </m:rPr>
              <m:t>high</m:t>
            </m:r>
          </m:sub>
        </m:sSub>
        <m:r>
          <m:rPr>
            <m:sty m:val="p"/>
          </m:rPr>
          <m:t>=</m:t>
        </m:r>
        <m:sSup>
          <m:e>
            <m:r>
              <m:t>80</m:t>
            </m:r>
          </m:e>
          <m:sup>
            <m:r>
              <m:rPr>
                <m:sty m:val="p"/>
              </m:rPr>
              <m:t>∘</m:t>
            </m:r>
          </m:sup>
        </m:sSup>
      </m:oMath>
      <w:r>
        <w:t xml:space="preserve">C, reset at</w:t>
      </w:r>
      <w:r>
        <w:t xml:space="preserve"> </w:t>
      </w:r>
      <m:oMath>
        <m:sSub>
          <m:e>
            <m:r>
              <m:t>T</m:t>
            </m:r>
          </m:e>
          <m:sub>
            <m:r>
              <m:rPr>
                <m:nor/>
                <m:sty m:val="p"/>
              </m:rPr>
              <m:t>low</m:t>
            </m:r>
          </m:sub>
        </m:sSub>
        <m:r>
          <m:rPr>
            <m:sty m:val="p"/>
          </m:rPr>
          <m:t>=</m:t>
        </m:r>
        <m:sSup>
          <m:e>
            <m:r>
              <m:t>75</m:t>
            </m:r>
          </m:e>
          <m:sup>
            <m:r>
              <m:rPr>
                <m:sty m:val="p"/>
              </m:rPr>
              <m:t>∘</m:t>
            </m:r>
          </m:sup>
        </m:sSup>
      </m:oMath>
      <w:r>
        <w:t xml:space="preserve">C): state machine NORMAL</w:t>
      </w:r>
      <w:r>
        <w:t xml:space="preserve"> </w:t>
      </w:r>
      <m:oMath>
        <m:r>
          <m:rPr>
            <m:sty m:val="p"/>
          </m:rPr>
          <m:t>→</m:t>
        </m:r>
      </m:oMath>
      <w:r>
        <w:t xml:space="preserve"> </w:t>
      </w:r>
      <w:r>
        <w:t xml:space="preserve">(temp</w:t>
      </w:r>
      <m:oMath>
        <m:r>
          <m:rPr>
            <m:sty m:val="p"/>
          </m:rPr>
          <m:t>&gt;</m:t>
        </m:r>
        <m:sSub>
          <m:e>
            <m:r>
              <m:t>T</m:t>
            </m:r>
          </m:e>
          <m:sub>
            <m:r>
              <m:rPr>
                <m:nor/>
                <m:sty m:val="p"/>
              </m:rPr>
              <m:t>high</m:t>
            </m:r>
          </m:sub>
        </m:sSub>
      </m:oMath>
      <w:r>
        <w:t xml:space="preserve">)</w:t>
      </w:r>
      <w:r>
        <w:t xml:space="preserve"> </w:t>
      </w:r>
      <m:oMath>
        <m:r>
          <m:rPr>
            <m:sty m:val="p"/>
          </m:rPr>
          <m:t>→</m:t>
        </m:r>
      </m:oMath>
      <w:r>
        <w:t xml:space="preserve"> </w:t>
      </w:r>
      <w:r>
        <w:t xml:space="preserve">ALARMED, fire alert; ALARMED</w:t>
      </w:r>
      <w:r>
        <w:t xml:space="preserve"> </w:t>
      </w:r>
      <m:oMath>
        <m:r>
          <m:rPr>
            <m:sty m:val="p"/>
          </m:rPr>
          <m:t>→</m:t>
        </m:r>
      </m:oMath>
      <w:r>
        <w:t xml:space="preserve"> </w:t>
      </w:r>
      <w:r>
        <w:t xml:space="preserve">(temp</w:t>
      </w:r>
      <m:oMath>
        <m:r>
          <m:rPr>
            <m:sty m:val="p"/>
          </m:rPr>
          <m:t>&lt;</m:t>
        </m:r>
        <m:sSub>
          <m:e>
            <m:r>
              <m:t>T</m:t>
            </m:r>
          </m:e>
          <m:sub>
            <m:r>
              <m:rPr>
                <m:nor/>
                <m:sty m:val="p"/>
              </m:rPr>
              <m:t>low</m:t>
            </m:r>
          </m:sub>
        </m:sSub>
      </m:oMath>
      <w:r>
        <w:t xml:space="preserve">)</w:t>
      </w:r>
      <w:r>
        <w:t xml:space="preserve"> </w:t>
      </w:r>
      <m:oMath>
        <m:r>
          <m:rPr>
            <m:sty m:val="p"/>
          </m:rPr>
          <m:t>→</m:t>
        </m:r>
      </m:oMath>
      <w:r>
        <w:t xml:space="preserve"> </w:t>
      </w:r>
      <w:r>
        <w:t xml:space="preserve">NORMAL, re-arm; ALARMED stays ALARMED while</w:t>
      </w:r>
      <w:r>
        <w:t xml:space="preserve"> </w:t>
      </w:r>
      <m:oMath>
        <m:r>
          <m:rPr>
            <m:nor/>
            <m:sty m:val="p"/>
          </m:rPr>
          <m:t>temp</m:t>
        </m:r>
        <m:r>
          <m:rPr>
            <m:sty m:val="p"/>
          </m:rPr>
          <m:t>≥</m:t>
        </m:r>
        <m:sSub>
          <m:e>
            <m:r>
              <m:t>T</m:t>
            </m:r>
          </m:e>
          <m:sub>
            <m:r>
              <m:rPr>
                <m:nor/>
                <m:sty m:val="p"/>
              </m:rPr>
              <m:t>low</m:t>
            </m:r>
          </m:sub>
        </m:sSub>
      </m:oMath>
      <w:r>
        <w:t xml:space="preserve"> </w:t>
      </w:r>
      <w:r>
        <w:t xml:space="preserve">(no new alert).</w:t>
      </w:r>
    </w:p>
    <w:p>
      <w:pPr>
        <w:pStyle w:val="BodyText"/>
      </w:pPr>
      <w:r>
        <w:t xml:space="preserve">Hysteresis band</w:t>
      </w:r>
      <w:r>
        <w:t xml:space="preserve"> </w:t>
      </w:r>
      <m:oMath>
        <m:r>
          <m:rPr>
            <m:sty m:val="p"/>
          </m:rPr>
          <m:t>=</m:t>
        </m:r>
        <m:sSub>
          <m:e>
            <m:r>
              <m:t>T</m:t>
            </m:r>
          </m:e>
          <m:sub>
            <m:r>
              <m:rPr>
                <m:nor/>
                <m:sty m:val="p"/>
              </m:rPr>
              <m:t>high</m:t>
            </m:r>
          </m:sub>
        </m:sSub>
        <m:r>
          <m:rPr>
            <m:sty m:val="p"/>
          </m:rPr>
          <m:t>−</m:t>
        </m:r>
        <m:sSub>
          <m:e>
            <m:r>
              <m:t>T</m:t>
            </m:r>
          </m:e>
          <m:sub>
            <m:r>
              <m:rPr>
                <m:nor/>
                <m:sty m:val="p"/>
              </m:rPr>
              <m:t>low</m:t>
            </m:r>
          </m:sub>
        </m:sSub>
        <m:r>
          <m:rPr>
            <m:sty m:val="p"/>
          </m:rPr>
          <m:t>=</m:t>
        </m:r>
        <m:sSup>
          <m:e>
            <m:r>
              <m:t>5</m:t>
            </m:r>
          </m:e>
          <m:sup>
            <m:r>
              <m:rPr>
                <m:sty m:val="p"/>
              </m:rPr>
              <m:t>∘</m:t>
            </m:r>
          </m:sup>
        </m:sSup>
      </m:oMath>
      <w:r>
        <w:t xml:space="preserve">C: temperature must drop by</w:t>
      </w:r>
      <w:r>
        <w:t xml:space="preserve"> </w:t>
      </w:r>
      <m:oMath>
        <m:sSup>
          <m:e>
            <m:r>
              <m:t>5</m:t>
            </m:r>
          </m:e>
          <m:sup>
            <m:r>
              <m:rPr>
                <m:sty m:val="p"/>
              </m:rPr>
              <m:t>∘</m:t>
            </m:r>
          </m:sup>
        </m:sSup>
      </m:oMath>
      <w:r>
        <w:t xml:space="preserve">C to re-arm, preventing chatter for variations</w:t>
      </w:r>
      <w:r>
        <w:t xml:space="preserve"> </w:t>
      </w:r>
      <m:oMath>
        <m:r>
          <m:rPr>
            <m:sty m:val="p"/>
          </m:rPr>
          <m:t>&lt;</m:t>
        </m:r>
        <m:sSup>
          <m:e>
            <m:r>
              <m:t>5</m:t>
            </m:r>
          </m:e>
          <m:sup>
            <m:r>
              <m:rPr>
                <m:sty m:val="p"/>
              </m:rPr>
              <m:t>∘</m:t>
            </m:r>
          </m:sup>
        </m:sSup>
      </m:oMath>
      <w:r>
        <w:t xml:space="preserve">C peak-to-peak. ISA-18.2 recommends a hysteresis band</w:t>
      </w:r>
      <w:r>
        <w:t xml:space="preserve"> </w:t>
      </w:r>
      <m:oMath>
        <m:r>
          <m:rPr>
            <m:sty m:val="p"/>
          </m:rPr>
          <m:t>≥</m:t>
        </m:r>
        <m:r>
          <m:t>2</m:t>
        </m:r>
        <m:r>
          <m:rPr>
            <m:sty m:val="p"/>
          </m:rPr>
          <m:t>×</m:t>
        </m:r>
      </m:oMath>
      <w:r>
        <w:t xml:space="preserve"> </w:t>
      </w:r>
      <w:r>
        <w:t xml:space="preserve">the measurement noise standard deviation; CPU temperature sensor noise</w:t>
      </w:r>
      <w:r>
        <w:t xml:space="preserve"> </w:t>
      </w:r>
      <m:oMath>
        <m:r>
          <m:t>σ</m:t>
        </m:r>
        <m:r>
          <m:rPr>
            <m:sty m:val="p"/>
          </m:rPr>
          <m:t>≈</m:t>
        </m:r>
        <m:sSup>
          <m:e>
            <m:r>
              <m:t>0.5</m:t>
            </m:r>
          </m:e>
          <m:sup>
            <m:r>
              <m:rPr>
                <m:sty m:val="p"/>
              </m:rPr>
              <m:t>∘</m:t>
            </m:r>
          </m:sup>
        </m:sSup>
      </m:oMath>
      <w:r>
        <w:t xml:space="preserve">C, so the applied 5</w:t>
      </w:r>
      <m:oMath>
        <m:sSup>
          <m:e>
            <m:r>
              <m:t>​</m:t>
            </m:r>
          </m:e>
          <m:sup>
            <m:r>
              <m:rPr>
                <m:sty m:val="p"/>
              </m:rPr>
              <m:t>∘</m:t>
            </m:r>
          </m:sup>
        </m:sSup>
      </m:oMath>
      <w:r>
        <w:t xml:space="preserve">C band</w:t>
      </w:r>
      <w:r>
        <w:t xml:space="preserve"> </w:t>
      </w:r>
      <m:oMath>
        <m:r>
          <m:rPr>
            <m:sty m:val="p"/>
          </m:rPr>
          <m:t>=</m:t>
        </m:r>
        <m:r>
          <m:t>5</m:t>
        </m:r>
        <m:r>
          <m:t>σ</m:t>
        </m:r>
      </m:oMath>
      <w:r>
        <w:t xml:space="preserve">: conservative, with minimal false rearms.</w:t>
      </w:r>
    </w:p>
    <w:bookmarkEnd w:id="234"/>
    <w:bookmarkStart w:id="235" w:name="X131b4af83b05df5a6db6494a0ec9541f4f6f50f"/>
    <w:p>
      <w:pPr>
        <w:pStyle w:val="Heading3"/>
      </w:pPr>
      <w:r>
        <w:rPr>
          <w:rStyle w:val="VerbatimChar"/>
        </w:rPr>
        <w:t xml:space="preserve">mute()</w:t>
      </w:r>
      <w:r>
        <w:t xml:space="preserve"> </w:t>
      </w:r>
      <w:r>
        <w:t xml:space="preserve">Persistence: localStorage State Machine</w:t>
      </w:r>
    </w:p>
    <w:p>
      <w:pPr>
        <w:pStyle w:val="FirstParagraph"/>
      </w:pPr>
      <w:r>
        <w:t xml:space="preserve">The alert mute mechanism is a two-state machine (MUTED / UNMUTED) with time-based automatic state transitions:</w:t>
      </w:r>
    </w:p>
    <w:p>
      <w:pPr>
        <w:pStyle w:val="BodyText"/>
      </w:pPr>
      <w:r>
        <w:t xml:space="preserve">States: UNMUTED, MUTED. Transitions: UNMUTED</w:t>
      </w:r>
      <w:r>
        <w:t xml:space="preserve"> </w:t>
      </w:r>
      <m:oMath>
        <m:r>
          <m:rPr>
            <m:sty m:val="p"/>
          </m:rPr>
          <m:t>+</m:t>
        </m:r>
      </m:oMath>
      <w:r>
        <w:t xml:space="preserve"> </w:t>
      </w:r>
      <w:r>
        <w:t xml:space="preserve">(operator clicks Mute)</w:t>
      </w:r>
      <w:r>
        <w:t xml:space="preserve"> </w:t>
      </w:r>
      <m:oMath>
        <m:r>
          <m:rPr>
            <m:sty m:val="p"/>
          </m:rPr>
          <m:t>→</m:t>
        </m:r>
      </m:oMath>
      <w:r>
        <w:t xml:space="preserve"> </w:t>
      </w:r>
      <w:r>
        <w:t xml:space="preserve">MUTED, set expiry</w:t>
      </w:r>
      <w:r>
        <w:t xml:space="preserve"> </w:t>
      </w:r>
      <m:oMath>
        <m:r>
          <m:rPr>
            <m:sty m:val="p"/>
          </m:rPr>
          <m:t>=</m:t>
        </m:r>
        <m:r>
          <m:rPr>
            <m:nor/>
            <m:sty m:val="p"/>
          </m:rPr>
          <m:t>now</m:t>
        </m:r>
        <m:r>
          <m:rPr>
            <m:sty m:val="p"/>
          </m:rPr>
          <m:t>+</m:t>
        </m:r>
        <m:r>
          <m:t>3600</m:t>
        </m:r>
      </m:oMath>
      <w:r>
        <w:t xml:space="preserve">s; MUTED</w:t>
      </w:r>
      <w:r>
        <w:t xml:space="preserve"> </w:t>
      </w:r>
      <m:oMath>
        <m:r>
          <m:rPr>
            <m:sty m:val="p"/>
          </m:rPr>
          <m:t>+</m:t>
        </m:r>
      </m:oMath>
      <w:r>
        <w:t xml:space="preserve"> </w:t>
      </w:r>
      <w:r>
        <w:t xml:space="preserve">(expiry reached)</w:t>
      </w:r>
      <w:r>
        <w:t xml:space="preserve"> </w:t>
      </w:r>
      <m:oMath>
        <m:r>
          <m:rPr>
            <m:sty m:val="p"/>
          </m:rPr>
          <m:t>→</m:t>
        </m:r>
      </m:oMath>
      <w:r>
        <w:t xml:space="preserve"> </w:t>
      </w:r>
      <w:r>
        <w:t xml:space="preserve">UNMUTED, clear</w:t>
      </w:r>
      <w:r>
        <w:t xml:space="preserve"> </w:t>
      </w:r>
      <w:r>
        <w:rPr>
          <w:rStyle w:val="VerbatimChar"/>
        </w:rPr>
        <w:t xml:space="preserve">localStorage</w:t>
      </w:r>
      <w:r>
        <w:t xml:space="preserve">; MUTED</w:t>
      </w:r>
      <w:r>
        <w:t xml:space="preserve"> </w:t>
      </w:r>
      <m:oMath>
        <m:r>
          <m:rPr>
            <m:sty m:val="p"/>
          </m:rPr>
          <m:t>+</m:t>
        </m:r>
      </m:oMath>
      <w:r>
        <w:t xml:space="preserve"> </w:t>
      </w:r>
      <w:r>
        <w:t xml:space="preserve">(page reload)</w:t>
      </w:r>
      <w:r>
        <w:t xml:space="preserve"> </w:t>
      </w:r>
      <m:oMath>
        <m:r>
          <m:rPr>
            <m:sty m:val="p"/>
          </m:rPr>
          <m:t>→</m:t>
        </m:r>
      </m:oMath>
      <w:r>
        <w:t xml:space="preserve"> </w:t>
      </w:r>
      <w:r>
        <w:t xml:space="preserve">MUTED (expiry persists in</w:t>
      </w:r>
      <w:r>
        <w:t xml:space="preserve"> </w:t>
      </w:r>
      <w:r>
        <w:rPr>
          <w:rStyle w:val="VerbatimChar"/>
        </w:rPr>
        <w:t xml:space="preserve">localStorage</w:t>
      </w:r>
      <w:r>
        <w:t xml:space="preserve">); UNMUTED</w:t>
      </w:r>
      <w:r>
        <w:t xml:space="preserve"> </w:t>
      </w:r>
      <m:oMath>
        <m:r>
          <m:rPr>
            <m:sty m:val="p"/>
          </m:rPr>
          <m:t>+</m:t>
        </m:r>
      </m:oMath>
      <w:r>
        <w:t xml:space="preserve"> </w:t>
      </w:r>
      <w:r>
        <w:t xml:space="preserve">(page reload)</w:t>
      </w:r>
      <w:r>
        <w:t xml:space="preserve"> </w:t>
      </w:r>
      <m:oMath>
        <m:r>
          <m:rPr>
            <m:sty m:val="p"/>
          </m:rPr>
          <m:t>→</m:t>
        </m:r>
      </m:oMath>
      <w:r>
        <w:t xml:space="preserve"> </w:t>
      </w:r>
      <w:r>
        <w:t xml:space="preserve">UNMUTED (no stored expiry).</w:t>
      </w:r>
    </w:p>
    <w:p>
      <w:pPr>
        <w:pStyle w:val="BodyText"/>
      </w:pPr>
      <w:r>
        <w:t xml:space="preserve">Correctness argument:</w:t>
      </w:r>
      <w:r>
        <w:t xml:space="preserve"> </w:t>
      </w:r>
      <w:r>
        <w:rPr>
          <w:rStyle w:val="VerbatimChar"/>
        </w:rPr>
        <w:t xml:space="preserve">isMuted()</w:t>
      </w:r>
      <w:r>
        <w:t xml:space="preserve"> </w:t>
      </w:r>
      <m:oMath>
        <m:r>
          <m:rPr>
            <m:sty m:val="p"/>
          </m:rPr>
          <m:t>=</m:t>
        </m:r>
      </m:oMath>
      <w:r>
        <w:t xml:space="preserve"> </w:t>
      </w:r>
      <w:r>
        <w:rPr>
          <w:rStyle w:val="VerbatimChar"/>
        </w:rPr>
        <w:t xml:space="preserve">Date.now() &lt; parseInt(localStorage.getItem(MUTEKEY) || ’0’)</w:t>
      </w:r>
      <w:r>
        <w:t xml:space="preserve">.</w:t>
      </w:r>
    </w:p>
    <w:p>
      <w:pPr>
        <w:pStyle w:val="BodyText"/>
      </w:pPr>
      <w:r>
        <w:rPr>
          <w:b/>
          <w:bCs/>
        </w:rPr>
        <w:t xml:space="preserve">Edge case: localStorage missing/corrupted</w:t>
      </w:r>
      <w:r>
        <w:t xml:space="preserve">:</w:t>
      </w:r>
      <w:r>
        <w:t xml:space="preserve"> </w:t>
      </w:r>
      <w:r>
        <w:rPr>
          <w:rStyle w:val="VerbatimChar"/>
        </w:rPr>
        <w:t xml:space="preserve">parseInt(undefined)</w:t>
      </w:r>
      <w:r>
        <w:t xml:space="preserve"> </w:t>
      </w:r>
      <m:oMath>
        <m:r>
          <m:rPr>
            <m:sty m:val="p"/>
          </m:rPr>
          <m:t>=</m:t>
        </m:r>
      </m:oMath>
      <w:r>
        <w:t xml:space="preserve"> </w:t>
      </w:r>
      <w:r>
        <w:rPr>
          <w:rStyle w:val="VerbatimChar"/>
        </w:rPr>
        <w:t xml:space="preserve">NaN</w:t>
      </w:r>
      <w:r>
        <w:t xml:space="preserve">;</w:t>
      </w:r>
      <w:r>
        <w:t xml:space="preserve"> </w:t>
      </w:r>
      <w:r>
        <w:rPr>
          <w:rStyle w:val="VerbatimChar"/>
        </w:rPr>
        <w:t xml:space="preserve">NaN &lt; Date.now()</w:t>
      </w:r>
      <w:r>
        <w:t xml:space="preserve"> </w:t>
      </w:r>
      <w:r>
        <w:t xml:space="preserve">is</w:t>
      </w:r>
      <w:r>
        <w:t xml:space="preserve"> </w:t>
      </w:r>
      <w:r>
        <w:rPr>
          <w:rStyle w:val="VerbatimChar"/>
        </w:rPr>
        <w:t xml:space="preserve">false</w:t>
      </w:r>
      <w:r>
        <w:t xml:space="preserve"> </w:t>
      </w:r>
      <m:oMath>
        <m:r>
          <m:rPr>
            <m:sty m:val="p"/>
          </m:rPr>
          <m:t>⇒</m:t>
        </m:r>
      </m:oMath>
      <w:r>
        <w:t xml:space="preserve"> </w:t>
      </w:r>
      <w:r>
        <w:t xml:space="preserve">UNMUTED (safe default: alerts fire rather than being silently suppressed).</w:t>
      </w:r>
    </w:p>
    <w:p>
      <w:pPr>
        <w:pStyle w:val="BodyText"/>
      </w:pPr>
      <w:r>
        <w:rPr>
          <w:b/>
          <w:bCs/>
        </w:rPr>
        <w:t xml:space="preserve">Edge case: system clock rollback</w:t>
      </w:r>
      <w:r>
        <w:t xml:space="preserve"> </w:t>
      </w:r>
      <w:r>
        <w:t xml:space="preserve">(NTP correction or manual change): if the clock jumps backward by</w:t>
      </w:r>
      <w:r>
        <w:t xml:space="preserve"> </w:t>
      </w:r>
      <m:oMath>
        <m:r>
          <m:t>t</m:t>
        </m:r>
      </m:oMath>
      <w:r>
        <w:t xml:space="preserve"> </w:t>
      </w:r>
      <w:r>
        <w:t xml:space="preserve">seconds,</w:t>
      </w:r>
      <w:r>
        <w:t xml:space="preserve"> </w:t>
      </w:r>
      <w:r>
        <w:rPr>
          <w:rStyle w:val="VerbatimChar"/>
        </w:rPr>
        <w:t xml:space="preserve">muteuntil</w:t>
      </w:r>
      <w:r>
        <w:t xml:space="preserve"> </w:t>
      </w:r>
      <w:r>
        <w:t xml:space="preserve">is</w:t>
      </w:r>
      <w:r>
        <w:t xml:space="preserve"> </w:t>
      </w:r>
      <m:oMath>
        <m:r>
          <m:t>t</m:t>
        </m:r>
      </m:oMath>
      <w:r>
        <w:t xml:space="preserve"> </w:t>
      </w:r>
      <w:r>
        <w:t xml:space="preserve">seconds further away, so the mute persists longer than intended (safe: under-alerting is less harmful than alert fatigue in this research context).</w:t>
      </w:r>
    </w:p>
    <w:p>
      <w:pPr>
        <w:pStyle w:val="BodyText"/>
      </w:pPr>
      <w:r>
        <w:rPr>
          <w:b/>
          <w:bCs/>
        </w:rPr>
        <w:t xml:space="preserve">Edge case: system clock rollforward</w:t>
      </w:r>
      <w:r>
        <w:t xml:space="preserve">: the expiry may appear to have passed early</w:t>
      </w:r>
      <w:r>
        <w:t xml:space="preserve"> </w:t>
      </w:r>
      <m:oMath>
        <m:r>
          <m:rPr>
            <m:sty m:val="p"/>
          </m:rPr>
          <m:t>⇒</m:t>
        </m:r>
      </m:oMath>
      <w:r>
        <w:t xml:space="preserve"> </w:t>
      </w:r>
      <w:r>
        <w:t xml:space="preserve">UNMUTED prematurely (safe default: alerts re-enabled).</w:t>
      </w:r>
    </w:p>
    <w:bookmarkEnd w:id="235"/>
    <w:bookmarkEnd w:id="236"/>
    <w:bookmarkStart w:id="249" w:name="sec:multipage"/>
    <w:p>
      <w:pPr>
        <w:pStyle w:val="Heading2"/>
      </w:pPr>
      <w:r>
        <w:t xml:space="preserve">Multi-Page Cockpit Architecture: Data Flow and Algorithmic</w:t>
      </w:r>
      <w:r>
        <w:t xml:space="preserve"> </w:t>
      </w:r>
      <w:r>
        <w:t xml:space="preserve">Complexity</w:t>
      </w:r>
    </w:p>
    <w:p>
      <w:pPr>
        <w:pStyle w:val="FirstParagraph"/>
      </w:pPr>
      <w:r>
        <w:t xml:space="preserve">The cockpit is not one application but five independent pages served from one</w:t>
      </w:r>
      <w:r>
        <w:t xml:space="preserve"> </w:t>
      </w:r>
      <w:r>
        <w:t xml:space="preserve">static directory. They differ in what they need from the robot, and that</w:t>
      </w:r>
      <w:r>
        <w:t xml:space="preserve"> </w:t>
      </w:r>
      <w:r>
        <w:t xml:space="preserve">difference, rather than any framework decision, is what sets their</w:t>
      </w:r>
      <w:r>
        <w:t xml:space="preserve"> </w:t>
      </w:r>
      <w:r>
        <w:t xml:space="preserve">architecture.</w:t>
      </w:r>
      <w:r>
        <w:t xml:space="preserve"> </w:t>
      </w:r>
      <w:r>
        <w:rPr>
          <w:rStyle w:val="VerbatimChar"/>
        </w:rPr>
        <w:t xml:space="preserve">ops.html</w:t>
      </w:r>
      <w:r>
        <w:t xml:space="preserve"> </w:t>
      </w:r>
      <w:r>
        <w:t xml:space="preserve">and</w:t>
      </w:r>
      <w:r>
        <w:t xml:space="preserve"> </w:t>
      </w:r>
      <w:r>
        <w:rPr>
          <w:rStyle w:val="VerbatimChar"/>
        </w:rPr>
        <w:t xml:space="preserve">trajectory.html</w:t>
      </w:r>
      <w:r>
        <w:t xml:space="preserve"> </w:t>
      </w:r>
      <w:r>
        <w:t xml:space="preserve">need the robot</w:t>
      </w:r>
      <w:r>
        <w:t xml:space="preserve"> </w:t>
      </w:r>
      <w:r>
        <w:rPr>
          <w:i/>
          <w:iCs/>
        </w:rPr>
        <w:t xml:space="preserve">now</w:t>
      </w:r>
      <w:r>
        <w:t xml:space="preserve">, so they hold a live WebSocket.</w:t>
      </w:r>
      <w:r>
        <w:t xml:space="preserve"> </w:t>
      </w:r>
      <w:r>
        <w:rPr>
          <w:rStyle w:val="VerbatimChar"/>
        </w:rPr>
        <w:t xml:space="preserve">logbook.html</w:t>
      </w:r>
      <w:r>
        <w:t xml:space="preserve"> </w:t>
      </w:r>
      <w:r>
        <w:t xml:space="preserve">needs what the</w:t>
      </w:r>
      <w:r>
        <w:t xml:space="preserve"> </w:t>
      </w:r>
      <w:r>
        <w:t xml:space="preserve">robot did, which is a file, so it holds nothing at all. This section</w:t>
      </w:r>
      <w:r>
        <w:t xml:space="preserve"> </w:t>
      </w:r>
      <w:r>
        <w:t xml:space="preserve">formalises the two paths, the coordinate transform and rendering complexity of</w:t>
      </w:r>
      <w:r>
        <w:t xml:space="preserve"> </w:t>
      </w:r>
      <w:r>
        <w:t xml:space="preserve">the map view, and the dependency structure that keeps a fault in one page out</w:t>
      </w:r>
      <w:r>
        <w:t xml:space="preserve"> </w:t>
      </w:r>
      <w:r>
        <w:t xml:space="preserve">of the others.</w:t>
      </w:r>
    </w:p>
    <w:bookmarkStart w:id="238" w:name="Xcafbe6a7b222cade160ca311f1ce48ca1a60431"/>
    <w:p>
      <w:pPr>
        <w:pStyle w:val="Heading3"/>
      </w:pPr>
      <w:r>
        <w:t xml:space="preserve">Routing topology: two independent data paths</w:t>
      </w:r>
    </w:p>
    <w:bookmarkStart w:id="237" w:name="fig:multipage-routing"/>
    <w:tbl>
      <w:tblPr>
        <w:tblStyle w:val="FigureTable"/>
        <w:tblW w:type="auto" w:w="0"/>
        <w:jc w:val="center"/>
        <w:tblLook w:firstRow="0" w:lastRow="0" w:firstColumn="0" w:lastColumn="0"/>
      </w:tblPr>
      <w:tblGrid/>
    </w:tbl>
    <w:p>
      <w:pPr>
        <w:pStyle w:val="ImageCaption"/>
      </w:pPr>
      <w:r>
        <w:t xml:space="preserve">The two data paths. Above the line, three pages</w:t>
      </w:r>
      <w:r>
        <w:t xml:space="preserve"> </w:t>
      </w:r>
      <w:r>
        <w:t xml:space="preserve">share one transport-selection rule and reach the ROS graph over a</w:t>
      </w:r>
      <w:r>
        <w:t xml:space="preserve"> </w:t>
      </w:r>
      <w:r>
        <w:t xml:space="preserve">WebSocket. Below it, the logbook reads a file that the backend writes, and</w:t>
      </w:r>
      <w:r>
        <w:t xml:space="preserve"> </w:t>
      </w:r>
      <w:r>
        <w:t xml:space="preserve">never speaks to ROS at all. The separation is what allows the logbook to work</w:t>
      </w:r>
      <w:r>
        <w:t xml:space="preserve"> </w:t>
      </w:r>
      <w:r>
        <w:t xml:space="preserve">with the robot switched off.</w:t>
      </w:r>
    </w:p>
    <w:bookmarkEnd w:id="237"/>
    <w:p>
      <w:pPr>
        <w:pStyle w:val="BodyText"/>
      </w:pPr>
      <w:r>
        <w:t xml:space="preserve">The transport choice on the live path is made from the hostname,</w:t>
      </w:r>
      <w:r>
        <w:t xml:space="preserve"> </w:t>
      </w:r>
      <w:r>
        <w:t xml:space="preserve">not from configuration, by one function reproduced in</w:t>
      </w:r>
      <w:r>
        <w:t xml:space="preserve"> </w:t>
      </w:r>
      <w:r>
        <w:t xml:space="preserve">§</w:t>
      </w:r>
      <w:hyperlink w:anchor="ap:repro-webtransport">
        <w:r>
          <w:rPr>
            <w:rStyle w:val="Hyperlink"/>
          </w:rPr>
          <w:t xml:space="preserve">17.6.5</w:t>
        </w:r>
      </w:hyperlink>
      <w:r>
        <w:t xml:space="preserve">. It matters here because</w:t>
      </w:r>
      <w:r>
        <w:t xml:space="preserve"> </w:t>
      </w:r>
      <w:r>
        <w:rPr>
          <w:rStyle w:val="VerbatimChar"/>
        </w:rPr>
        <w:t xml:space="preserve">ops.html</w:t>
      </w:r>
      <w:r>
        <w:t xml:space="preserve"> </w:t>
      </w:r>
      <w:r>
        <w:t xml:space="preserve">and</w:t>
      </w:r>
      <w:r>
        <w:t xml:space="preserve"> </w:t>
      </w:r>
      <w:r>
        <w:rPr>
          <w:rStyle w:val="VerbatimChar"/>
        </w:rPr>
        <w:t xml:space="preserve">trajectory.html</w:t>
      </w:r>
      <w:r>
        <w:t xml:space="preserve"> </w:t>
      </w:r>
      <w:r>
        <w:t xml:space="preserve">each carry their</w:t>
      </w:r>
      <w:r>
        <w:t xml:space="preserve"> </w:t>
      </w:r>
      <w:r>
        <w:rPr>
          <w:i/>
          <w:iCs/>
        </w:rPr>
        <w:t xml:space="preserve">own</w:t>
      </w:r>
      <w:r>
        <w:t xml:space="preserve"> </w:t>
      </w:r>
      <w:r>
        <w:t xml:space="preserve">copy of that rule, so a</w:t>
      </w:r>
      <w:r>
        <w:t xml:space="preserve"> </w:t>
      </w:r>
      <w:r>
        <w:t xml:space="preserve">change to the tunnel domain must be applied in both.</w:t>
      </w:r>
    </w:p>
    <w:bookmarkEnd w:id="238"/>
    <w:bookmarkStart w:id="241" w:name="X2828f54627edda040de2c5da773081658a0c8a4"/>
    <w:p>
      <w:pPr>
        <w:pStyle w:val="Heading3"/>
      </w:pPr>
      <w:r>
        <w:t xml:space="preserve">Logbook: a bounded set maintained as an invariant</w:t>
      </w:r>
    </w:p>
    <w:p>
      <w:pPr>
        <w:pStyle w:val="FirstParagraph"/>
      </w:pPr>
      <w:r>
        <w:t xml:space="preserve">Let</w:t>
      </w:r>
      <w:r>
        <w:t xml:space="preserve"> </w:t>
      </w:r>
      <m:oMath>
        <m: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be the automatic event set, each</w:t>
      </w:r>
      <w:r>
        <w:t xml:space="preserve"> </w:t>
      </w:r>
      <m:oMath>
        <m:sSub>
          <m:e>
            <m:r>
              <m:t>e</m:t>
            </m:r>
          </m:e>
          <m:sub>
            <m:r>
              <m:t>i</m:t>
            </m:r>
          </m:sub>
        </m:sSub>
      </m:oMath>
      <w:r>
        <w:t xml:space="preserve"> </w:t>
      </w:r>
      <w:r>
        <w:t xml:space="preserve">a tuple</w:t>
      </w:r>
      <w:r>
        <w:t xml:space="preserve"> </w:t>
      </w:r>
      <m:oMath>
        <m:r>
          <m:rPr>
            <m:sty m:val="p"/>
          </m:rPr>
          <m:t>(</m:t>
        </m:r>
        <m:r>
          <m:rPr>
            <m:sty m:val="p"/>
          </m:rPr>
          <m:t>i</m:t>
        </m:r>
        <m:r>
          <m:rPr>
            <m:sty m:val="p"/>
          </m:rPr>
          <m:t>d</m:t>
        </m:r>
        <m:r>
          <m:rPr>
            <m:sty m:val="p"/>
          </m:rPr>
          <m:t>,</m:t>
        </m:r>
        <m:sSub>
          <m:e>
            <m:r>
              <m:t>t</m:t>
            </m:r>
          </m:e>
          <m:sub>
            <m:r>
              <m:t>i</m:t>
            </m:r>
          </m:sub>
        </m:sSub>
        <m:r>
          <m:rPr>
            <m:sty m:val="p"/>
          </m:rPr>
          <m:t>,</m:t>
        </m:r>
        <m:sSub>
          <m:e>
            <m:r>
              <m:t>τ</m:t>
            </m:r>
          </m:e>
          <m:sub>
            <m:r>
              <m:t>i</m:t>
            </m:r>
          </m:sub>
        </m:sSub>
        <m:r>
          <m:rPr>
            <m:sty m:val="p"/>
          </m:rPr>
          <m:t>,</m:t>
        </m:r>
        <m:r>
          <m:rPr>
            <m:nor/>
            <m:sty m:val="p"/>
          </m:rPr>
          <m:t>title</m:t>
        </m:r>
        <m:r>
          <m:rPr>
            <m:sty m:val="p"/>
          </m:rPr>
          <m:t>,</m:t>
        </m:r>
        <m:r>
          <m:rPr>
            <m:nor/>
            <m:sty m:val="p"/>
          </m:rPr>
          <m:t>details</m:t>
        </m:r>
        <m:r>
          <m:rPr>
            <m:sty m:val="p"/>
          </m:rPr>
          <m:t>,</m:t>
        </m:r>
        <m:r>
          <m:rPr>
            <m:nor/>
            <m:sty m:val="p"/>
          </m:rPr>
          <m:t>tags</m:t>
        </m:r>
        <m:r>
          <m:rPr>
            <m:sty m:val="p"/>
          </m:rPr>
          <m:t>)</m:t>
        </m:r>
      </m:oMath>
      <w:r>
        <w:t xml:space="preserve"> </w:t>
      </w:r>
      <w:r>
        <w:t xml:space="preserve">with</w:t>
      </w:r>
      <w:r>
        <w:t xml:space="preserve"> </w:t>
      </w:r>
      <m:oMath>
        <m:sSub>
          <m:e>
            <m:r>
              <m:t>t</m:t>
            </m:r>
          </m:e>
          <m:sub>
            <m:r>
              <m:t>i</m:t>
            </m:r>
          </m:sub>
        </m:sSub>
      </m:oMath>
      <w:r>
        <w:t xml:space="preserve"> </w:t>
      </w:r>
      <w:r>
        <w:t xml:space="preserve">the timestamp and</w:t>
      </w:r>
      <w:r>
        <w:t xml:space="preserve"> </w:t>
      </w:r>
      <m:oMath>
        <m:sSub>
          <m:e>
            <m:r>
              <m:t>τ</m:t>
            </m:r>
          </m:e>
          <m:sub>
            <m:r>
              <m:t>i</m:t>
            </m:r>
          </m:sub>
        </m:sSub>
      </m:oMath>
      <w:r>
        <w:t xml:space="preserve"> </w:t>
      </w:r>
      <w:r>
        <w:t xml:space="preserve">the event type. The</w:t>
      </w:r>
      <w:r>
        <w:t xml:space="preserve"> </w:t>
      </w:r>
      <w:r>
        <w:t xml:space="preserve">cardinality is bounded:</w:t>
      </w:r>
    </w:p>
    <w:p>
      <w:pPr>
        <w:pStyle w:val="BodyText"/>
      </w:pPr>
      <m:oMathPara>
        <m:oMathParaPr>
          <m:jc m:val="center"/>
        </m:oMathParaPr>
        <m:oMath>
          <m:r>
            <m:t>N</m:t>
          </m:r>
          <m:r>
            <m:t> </m:t>
          </m:r>
          <m:r>
            <m:rPr>
              <m:sty m:val="p"/>
            </m:rPr>
            <m:t>=</m:t>
          </m:r>
          <m:r>
            <m:t> </m:t>
          </m:r>
          <m:r>
            <m:rPr>
              <m:sty m:val="p"/>
            </m:rPr>
            <m:t>|</m:t>
          </m:r>
          <m:r>
            <m:t>E</m:t>
          </m:r>
          <m:r>
            <m:rPr>
              <m:sty m:val="p"/>
            </m:rPr>
            <m:t>|</m:t>
          </m:r>
          <m:r>
            <m:t> </m:t>
          </m:r>
          <m:r>
            <m:rPr>
              <m:sty m:val="p"/>
            </m:rPr>
            <m:t>≤</m:t>
          </m:r>
          <m:r>
            <m:t> </m:t>
          </m:r>
          <m:sSub>
            <m:e>
              <m:r>
                <m:t>N</m:t>
              </m:r>
            </m:e>
            <m:sub>
              <m:r>
                <m:rPr>
                  <m:sty m:val="p"/>
                </m:rPr>
                <m:t>max</m:t>
              </m:r>
            </m:sub>
          </m:sSub>
          <m:r>
            <m:t> </m:t>
          </m:r>
          <m:r>
            <m:rPr>
              <m:sty m:val="p"/>
            </m:rPr>
            <m:t>=</m:t>
          </m:r>
          <m:r>
            <m:t> </m:t>
          </m:r>
          <m:r>
            <m:t>200</m:t>
          </m:r>
          <m:r>
            <m:rPr>
              <m:sty m:val="p"/>
            </m:rPr>
            <m:t>,</m:t>
          </m:r>
        </m:oMath>
      </m:oMathPara>
    </w:p>
    <w:p>
      <w:pPr>
        <w:pStyle w:val="FirstParagraph"/>
      </w:pPr>
      <w:r>
        <w:t xml:space="preserve">and this bound is a</w:t>
      </w:r>
      <w:r>
        <w:t xml:space="preserve"> </w:t>
      </w:r>
      <w:r>
        <w:rPr>
          <w:i/>
          <w:iCs/>
        </w:rPr>
        <w:t xml:space="preserve">server-side</w:t>
      </w:r>
      <w:r>
        <w:t xml:space="preserve"> </w:t>
      </w:r>
      <w:r>
        <w:t xml:space="preserve">invariant.</w:t>
      </w:r>
      <w:r>
        <w:t xml:space="preserve"> </w:t>
      </w:r>
      <w:r>
        <w:rPr>
          <w:rStyle w:val="VerbatimChar"/>
        </w:rPr>
        <w:t xml:space="preserve">AutoLogbook</w:t>
      </w:r>
      <w:r>
        <w:t xml:space="preserve"> </w:t>
      </w:r>
      <w:r>
        <w:t xml:space="preserve">in</w:t>
      </w:r>
      <w:r>
        <w:t xml:space="preserve"> </w:t>
      </w:r>
      <w:r>
        <w:rPr>
          <w:rStyle w:val="VerbatimChar"/>
        </w:rPr>
        <w:t xml:space="preserve">leobackend.py</w:t>
      </w:r>
      <w:r>
        <w:t xml:space="preserve"> </w:t>
      </w:r>
      <w:r>
        <w:t xml:space="preserve">inserts each new event at the head of its list and</w:t>
      </w:r>
      <w:r>
        <w:t xml:space="preserve"> </w:t>
      </w:r>
      <w:r>
        <w:t xml:space="preserve">truncates the tail, so the file it writes is already ordered newest-first and</w:t>
      </w:r>
      <w:r>
        <w:t xml:space="preserve"> </w:t>
      </w:r>
      <w:r>
        <w:t xml:space="preserve">already bounded:</w:t>
      </w:r>
    </w:p>
    <w:p>
      <w:pPr>
        <w:pStyle w:val="BodyText"/>
      </w:pPr>
      <m:oMathPara>
        <m:oMathParaPr>
          <m:jc m:val="center"/>
        </m:oMathParaPr>
        <m:oMath>
          <m:sSup>
            <m:e>
              <m:r>
                <m:t>E</m:t>
              </m:r>
            </m:e>
            <m:sup>
              <m:r>
                <m:rPr>
                  <m:sty m:val="p"/>
                </m:rPr>
                <m:t>(</m:t>
              </m:r>
              <m:r>
                <m:t>k</m:t>
              </m:r>
              <m:r>
                <m:rPr>
                  <m:sty m:val="p"/>
                </m:rPr>
                <m:t>+</m:t>
              </m:r>
              <m:r>
                <m:t>1</m:t>
              </m:r>
              <m:r>
                <m:rPr>
                  <m:sty m:val="p"/>
                </m:rPr>
                <m:t>)</m:t>
              </m:r>
            </m:sup>
          </m:sSup>
          <m:r>
            <m:t> </m:t>
          </m:r>
          <m:r>
            <m:rPr>
              <m:sty m:val="p"/>
            </m:rPr>
            <m:t>=</m:t>
          </m:r>
          <m:r>
            <m:t> </m:t>
          </m:r>
          <m:d>
            <m:dPr>
              <m:begChr m:val="("/>
              <m:sepChr m:val=""/>
              <m:endChr m:val="‖"/>
              <m:grow/>
            </m:dPr>
            <m:e>
              <m:r>
                <m:t> </m:t>
              </m:r>
              <m:sSub>
                <m:e>
                  <m:r>
                    <m:t>e</m:t>
                  </m:r>
                </m:e>
                <m:sub>
                  <m:r>
                    <m:rPr>
                      <m:nor/>
                      <m:sty m:val="p"/>
                    </m:rPr>
                    <m:t>new</m:t>
                  </m:r>
                </m:sub>
              </m:sSub>
              <m:r>
                <m:t> </m:t>
              </m:r>
            </m:e>
          </m:d>
          <m:r>
            <m:t> </m:t>
          </m:r>
          <m:sSup>
            <m:e>
              <m:r>
                <m:t>E</m:t>
              </m:r>
            </m:e>
            <m:sup>
              <m:r>
                <m:rPr>
                  <m:sty m:val="p"/>
                </m:rPr>
                <m:t>(</m:t>
              </m:r>
              <m:r>
                <m:t>k</m:t>
              </m:r>
              <m:r>
                <m:rPr>
                  <m:sty m:val="p"/>
                </m:rPr>
                <m:t>)</m:t>
              </m:r>
            </m:sup>
          </m:sSup>
          <m:r>
            <m:t> </m:t>
          </m:r>
          <m:sSub>
            <m:e>
              <m:r>
                <m:rPr>
                  <m:sty m:val="p"/>
                </m:rPr>
                <m:t>)</m:t>
              </m:r>
            </m:e>
            <m:sub>
              <m:r>
                <m:t>1</m:t>
              </m:r>
              <m:r>
                <m:rPr>
                  <m:sty m:val="p"/>
                </m:rPr>
                <m:t>:</m:t>
              </m:r>
              <m:sSub>
                <m:e>
                  <m:r>
                    <m:t>N</m:t>
                  </m:r>
                </m:e>
                <m:sub>
                  <m:r>
                    <m:rPr>
                      <m:sty m:val="p"/>
                    </m:rPr>
                    <m:t>max</m:t>
                  </m:r>
                </m:sub>
              </m:sSub>
            </m:sub>
          </m:sSub>
          <m:r>
            <m:rPr>
              <m:sty m:val="p"/>
            </m:rPr>
            <m:t>,</m:t>
          </m:r>
        </m:oMath>
      </m:oMathPara>
    </w:p>
    <w:p>
      <w:pPr>
        <w:pStyle w:val="FirstParagraph"/>
      </w:pPr>
      <w:r>
        <w:t xml:space="preserve">where</w:t>
      </w:r>
      <w:r>
        <w:t xml:space="preserve"> </w:t>
      </w:r>
      <m:oMath>
        <m:r>
          <m:rPr>
            <m:sty m:val="p"/>
          </m:rPr>
          <m:t>‖</m:t>
        </m:r>
      </m:oMath>
      <w:r>
        <w:t xml:space="preserve"> </w:t>
      </w:r>
      <w:r>
        <w:t xml:space="preserve">denotes concatenation and the subscript denotes truncation to</w:t>
      </w:r>
      <w:r>
        <w:t xml:space="preserve"> </w:t>
      </w:r>
      <w:r>
        <w:t xml:space="preserve">the first</w:t>
      </w:r>
      <w:r>
        <w:t xml:space="preserve"> </w:t>
      </w:r>
      <m:oMath>
        <m:sSub>
          <m:e>
            <m:r>
              <m:t>N</m:t>
            </m:r>
          </m:e>
          <m:sub>
            <m:r>
              <m:rPr>
                <m:sty m:val="p"/>
              </m:rPr>
              <m:t>max</m:t>
            </m:r>
          </m:sub>
        </m:sSub>
      </m:oMath>
      <w:r>
        <w:t xml:space="preserve"> </w:t>
      </w:r>
      <w:r>
        <w:t xml:space="preserve">elements.</w:t>
      </w:r>
    </w:p>
    <w:bookmarkStart w:id="239" w:name="X37b81e676018c2392b4cec6ebab73deff9b57d1"/>
    <w:p>
      <w:pPr>
        <w:pStyle w:val="Heading5"/>
      </w:pPr>
      <w:r>
        <w:t xml:space="preserve">What this buys, stated as the cost that is avoided.</w:t>
      </w:r>
    </w:p>
    <w:p>
      <w:pPr>
        <w:pStyle w:val="FirstParagraph"/>
      </w:pPr>
      <w:r>
        <w:t xml:space="preserve">The browser performs</w:t>
      </w:r>
      <w:r>
        <w:t xml:space="preserve"> </w:t>
      </w:r>
      <w:r>
        <w:rPr>
          <w:b/>
          <w:bCs/>
        </w:rPr>
        <w:t xml:space="preserve">no sort and no filter</w:t>
      </w:r>
      <w:r>
        <w:t xml:space="preserve">. It renders the first</w:t>
      </w:r>
      <w:r>
        <w:t xml:space="preserve"> </w:t>
      </w:r>
      <m:oMath>
        <m:r>
          <m:t>40</m:t>
        </m:r>
      </m:oMath>
      <w:r>
        <w:t xml:space="preserve"> </w:t>
      </w:r>
      <w:r>
        <w:t xml:space="preserve">entries of the array exactly as received. The rendering cost is therefore</w:t>
      </w:r>
    </w:p>
    <w:p>
      <w:pPr>
        <w:pStyle w:val="BodyText"/>
      </w:pPr>
      <m:oMathPara>
        <m:oMathParaPr>
          <m:jc m:val="center"/>
        </m:oMathParaPr>
        <m:oMath>
          <m:sSub>
            <m:e>
              <m:r>
                <m:t>T</m:t>
              </m:r>
            </m:e>
            <m:sub>
              <m:r>
                <m:rPr>
                  <m:nor/>
                  <m:sty m:val="p"/>
                </m:rPr>
                <m:t>render</m:t>
              </m:r>
            </m:sub>
          </m:sSub>
          <m:r>
            <m:t> </m:t>
          </m:r>
          <m:r>
            <m:rPr>
              <m:sty m:val="p"/>
            </m:rPr>
            <m:t>=</m:t>
          </m:r>
          <m:r>
            <m:t> </m:t>
          </m:r>
          <m:r>
            <m:rPr>
              <m:sty m:val="p"/>
            </m:rPr>
            <m:t>Θ</m:t>
          </m:r>
          <m:r>
            <m:rPr>
              <m:sty m:val="p"/>
            </m:rPr>
            <m:t>(</m:t>
          </m:r>
          <m:r>
            <m:rPr>
              <m:sty m:val="p"/>
            </m:rPr>
            <m:t>min</m:t>
          </m:r>
          <m:r>
            <m:rPr>
              <m:sty m:val="p"/>
            </m:rPr>
            <m:t>(</m:t>
          </m:r>
          <m:r>
            <m:t>N</m:t>
          </m:r>
          <m:r>
            <m:rPr>
              <m:sty m:val="p"/>
            </m:rPr>
            <m:t>,</m:t>
          </m:r>
          <m:r>
            <m:t>40</m:t>
          </m:r>
          <m:r>
            <m:rPr>
              <m:sty m:val="p"/>
            </m:rPr>
            <m:t>)</m:t>
          </m:r>
          <m:r>
            <m:rPr>
              <m:sty m:val="p"/>
            </m:rPr>
            <m:t>)</m:t>
          </m:r>
          <m:r>
            <m:t> </m:t>
          </m:r>
          <m:r>
            <m:rPr>
              <m:sty m:val="p"/>
            </m:rPr>
            <m:t>=</m:t>
          </m:r>
          <m:r>
            <m:t> </m:t>
          </m:r>
          <m:r>
            <m:rPr>
              <m:sty m:val="p"/>
            </m:rPr>
            <m:t>Θ</m:t>
          </m:r>
          <m:r>
            <m:rPr>
              <m:sty m:val="p"/>
            </m:rPr>
            <m:t>(</m:t>
          </m:r>
          <m:r>
            <m:t>1</m:t>
          </m:r>
          <m:r>
            <m:rPr>
              <m:sty m:val="p"/>
            </m:rPr>
            <m:t>)</m:t>
          </m:r>
          <m:r>
            <m:t> </m:t>
          </m:r>
          <m:r>
            <m:rPr>
              <m:nor/>
              <m:sty m:val="p"/>
            </m:rPr>
            <m:t>with respect to </m:t>
          </m:r>
          <m:r>
            <m:t>N</m:t>
          </m:r>
          <m:r>
            <m:rPr>
              <m:sty m:val="p"/>
            </m:rPr>
            <m:t>.</m:t>
          </m:r>
        </m:oMath>
      </m:oMathPara>
    </w:p>
    <w:p>
      <w:pPr>
        <w:pStyle w:val="FirstParagraph"/>
      </w:pPr>
      <w:r>
        <w:t xml:space="preserve">Had the ordering been left to the client, each render would have to</w:t>
      </w:r>
      <w:r>
        <w:t xml:space="preserve"> </w:t>
      </w:r>
      <w:r>
        <w:t xml:space="preserve">re-establish it at</w:t>
      </w:r>
      <w:r>
        <w:t xml:space="preserve"> </w:t>
      </w:r>
      <m:oMath>
        <m:r>
          <m:rPr>
            <m:sty m:val="p"/>
          </m:rPr>
          <m:t>Θ</m:t>
        </m:r>
        <m:r>
          <m:rPr>
            <m:sty m:val="p"/>
          </m:rPr>
          <m:t>(</m:t>
        </m:r>
        <m:r>
          <m:t>N</m:t>
        </m:r>
        <m:r>
          <m:rPr>
            <m:sty m:val="p"/>
          </m:rPr>
          <m:t>log</m:t>
        </m:r>
        <m:r>
          <m:t>N</m:t>
        </m:r>
        <m:r>
          <m:rPr>
            <m:sty m:val="p"/>
          </m:rPr>
          <m:t>)</m:t>
        </m:r>
      </m:oMath>
      <w:r>
        <w:t xml:space="preserve">, and each redraw of the timeline would</w:t>
      </w:r>
      <w:r>
        <w:t xml:space="preserve"> </w:t>
      </w:r>
      <w:r>
        <w:t xml:space="preserve">pay that cost again. Maintaining the order as an invariant at write time,</w:t>
      </w:r>
      <w:r>
        <w:t xml:space="preserve"> </w:t>
      </w:r>
      <w:r>
        <w:t xml:space="preserve">where exactly one element changes, replaces a repeated</w:t>
      </w:r>
      <w:r>
        <w:t xml:space="preserve"> </w:t>
      </w:r>
      <m:oMath>
        <m:r>
          <m:rPr>
            <m:sty m:val="p"/>
          </m:rPr>
          <m:t>Θ</m:t>
        </m:r>
        <m:r>
          <m:rPr>
            <m:sty m:val="p"/>
          </m:rPr>
          <m:t>(</m:t>
        </m:r>
        <m:r>
          <m:t>N</m:t>
        </m:r>
        <m:r>
          <m:rPr>
            <m:sty m:val="p"/>
          </m:rPr>
          <m:t>log</m:t>
        </m:r>
        <m:r>
          <m:t>N</m:t>
        </m:r>
        <m:r>
          <m:rPr>
            <m:sty m:val="p"/>
          </m:rPr>
          <m:t>)</m:t>
        </m:r>
      </m:oMath>
      <w:r>
        <w:t xml:space="preserve"> </w:t>
      </w:r>
      <w:r>
        <w:t xml:space="preserve">with</w:t>
      </w:r>
      <w:r>
        <w:t xml:space="preserve"> </w:t>
      </w:r>
      <w:r>
        <w:t xml:space="preserve">a single bounded insertion. The insertion itself is</w:t>
      </w:r>
      <w:r>
        <w:t xml:space="preserve"> </w:t>
      </w:r>
      <m:oMath>
        <m:r>
          <m:rPr>
            <m:sty m:val="p"/>
          </m:rPr>
          <m:t>Θ</m:t>
        </m:r>
        <m:r>
          <m:rPr>
            <m:sty m:val="p"/>
          </m:rPr>
          <m:t>(</m:t>
        </m:r>
        <m:r>
          <m:t>N</m:t>
        </m:r>
        <m:r>
          <m:rPr>
            <m:sty m:val="p"/>
          </m:rPr>
          <m:t>)</m:t>
        </m:r>
      </m:oMath>
      <w:r>
        <w:t xml:space="preserve"> </w:t>
      </w:r>
      <w:r>
        <w:t xml:space="preserve">in CPython,</w:t>
      </w:r>
      <w:r>
        <w:t xml:space="preserve"> </w:t>
      </w:r>
      <w:r>
        <w:t xml:space="preserve">since prepending to a list shifts the array, but</w:t>
      </w:r>
      <w:r>
        <w:t xml:space="preserve"> </w:t>
      </w:r>
      <m:oMath>
        <m:r>
          <m:t>N</m:t>
        </m:r>
        <m:r>
          <m:rPr>
            <m:sty m:val="p"/>
          </m:rPr>
          <m:t>≤</m:t>
        </m:r>
        <m:r>
          <m:t>200</m:t>
        </m:r>
      </m:oMath>
      <w:r>
        <w:t xml:space="preserve"> </w:t>
      </w:r>
      <w:r>
        <w:t xml:space="preserve">makes that</w:t>
      </w:r>
      <w:r>
        <w:t xml:space="preserve"> </w:t>
      </w:r>
      <w:r>
        <w:t xml:space="preserve">constant in practice and it happens once per event rather than once per frame.</w:t>
      </w:r>
    </w:p>
    <w:bookmarkEnd w:id="239"/>
    <w:bookmarkStart w:id="240" w:name="X10c2a80778aa89a746a6516942b5012b790e0e5"/>
    <w:p>
      <w:pPr>
        <w:pStyle w:val="Heading5"/>
      </w:pPr>
      <w:r>
        <w:t xml:space="preserve">The filter contract, for when one is added.</w:t>
      </w:r>
    </w:p>
    <w:p>
      <w:pPr>
        <w:pStyle w:val="FirstParagraph"/>
      </w:pPr>
      <w:r>
        <w:t xml:space="preserve">No filtering is implemented at the time of writing, and the interface exposes</w:t>
      </w:r>
      <w:r>
        <w:t xml:space="preserve"> </w:t>
      </w:r>
      <w:r>
        <w:t xml:space="preserve">none. The natural extension, and the shape any future implementation should</w:t>
      </w:r>
      <w:r>
        <w:t xml:space="preserve"> </w:t>
      </w:r>
      <w:r>
        <w:t xml:space="preserve">take, is a predicate over the event tuple:</w:t>
      </w:r>
    </w:p>
    <w:p>
      <w:pPr>
        <w:pStyle w:val="BodyText"/>
      </w:pPr>
      <m:oMathPara>
        <m:oMathParaPr>
          <m:jc m:val="center"/>
        </m:oMathParaPr>
        <m:oMath>
          <m:sSub>
            <m:e>
              <m:r>
                <m:t>E</m:t>
              </m:r>
            </m:e>
            <m:sub>
              <m:r>
                <m:rPr>
                  <m:nor/>
                  <m:sty m:val="p"/>
                </m:rPr>
                <m:t>filter</m:t>
              </m:r>
            </m:sub>
          </m:sSub>
          <m:r>
            <m:t> </m:t>
          </m:r>
          <m:r>
            <m:rPr>
              <m:sty m:val="p"/>
            </m:rPr>
            <m:t>=</m:t>
          </m:r>
          <m:r>
            <m:t> </m:t>
          </m:r>
          <m:r>
            <m:rPr>
              <m:sty m:val="p"/>
            </m:rPr>
            <m:t>{</m:t>
          </m:r>
          <m:r>
            <m:t> </m:t>
          </m:r>
          <m:r>
            <m:t>e</m:t>
          </m:r>
          <m:r>
            <m:rPr>
              <m:sty m:val="p"/>
            </m:rPr>
            <m:t>∈</m:t>
          </m:r>
          <m:r>
            <m:t>E</m:t>
          </m:r>
          <m:r>
            <m:t> </m:t>
          </m:r>
          <m:r>
            <m:rPr>
              <m:sty m:val="p"/>
            </m:rPr>
            <m:t>∣</m:t>
          </m:r>
          <m:r>
            <m:t> </m:t>
          </m:r>
          <m:r>
            <m:t>f</m:t>
          </m:r>
          <m:r>
            <m:rPr>
              <m:sty m:val="p"/>
            </m:rPr>
            <m:t>(</m:t>
          </m:r>
          <m:r>
            <m:t>e</m:t>
          </m:r>
          <m:r>
            <m:rPr>
              <m:sty m:val="p"/>
            </m:rPr>
            <m:t>)</m:t>
          </m:r>
          <m:r>
            <m:rPr>
              <m:sty m:val="p"/>
            </m:rPr>
            <m:t>=</m:t>
          </m:r>
          <m:r>
            <m:rPr>
              <m:nor/>
              <m:sty m:val="p"/>
            </m:rPr>
            <m:t>true</m:t>
          </m:r>
          <m:r>
            <m:t> </m:t>
          </m:r>
          <m:r>
            <m:rPr>
              <m:sty m:val="p"/>
            </m:rPr>
            <m:t>}</m:t>
          </m:r>
          <m:r>
            <m:rPr>
              <m:sty m:val="p"/>
            </m:rPr>
            <m:t>,</m:t>
          </m:r>
          <m:r>
            <m:t>  </m:t>
          </m:r>
          <m:r>
            <m:t>f</m:t>
          </m:r>
          <m:r>
            <m:rPr>
              <m:sty m:val="p"/>
            </m:rPr>
            <m:t>(</m:t>
          </m:r>
          <m:r>
            <m:t>e</m:t>
          </m:r>
          <m:r>
            <m:rPr>
              <m:sty m:val="p"/>
            </m:rPr>
            <m:t>)</m:t>
          </m:r>
          <m:r>
            <m:t> </m:t>
          </m:r>
          <m:r>
            <m:rPr>
              <m:sty m:val="p"/>
            </m:rPr>
            <m:t>=</m:t>
          </m:r>
          <m:r>
            <m:t> </m:t>
          </m:r>
          <m:limLow>
            <m:e>
              <m:r>
                <m:rPr>
                  <m:sty m:val="p"/>
                </m:rPr>
                <m:t>⋀</m:t>
              </m:r>
            </m:e>
            <m:lim>
              <m:r>
                <m:t>j</m:t>
              </m:r>
            </m:lim>
          </m:limLow>
          <m:sSub>
            <m:e>
              <m:r>
                <m:t>f</m:t>
              </m:r>
            </m:e>
            <m:sub>
              <m:r>
                <m:t>j</m:t>
              </m:r>
            </m:sub>
          </m:sSub>
          <m:r>
            <m:rPr>
              <m:sty m:val="p"/>
            </m:rPr>
            <m:t>(</m:t>
          </m:r>
          <m:r>
            <m:t>e</m:t>
          </m:r>
          <m:r>
            <m:rPr>
              <m:sty m:val="p"/>
            </m:rPr>
            <m:t>)</m:t>
          </m:r>
          <m:r>
            <m:rPr>
              <m:sty m:val="p"/>
            </m:rPr>
            <m:t>,</m:t>
          </m:r>
        </m:oMath>
      </m:oMathPara>
    </w:p>
    <w:p>
      <w:pPr>
        <w:pStyle w:val="FirstParagraph"/>
      </w:pPr>
      <w:r>
        <w:t xml:space="preserve">with each</w:t>
      </w:r>
      <w:r>
        <w:t xml:space="preserve"> </w:t>
      </w:r>
      <m:oMath>
        <m:sSub>
          <m:e>
            <m:r>
              <m:t>f</m:t>
            </m:r>
          </m:e>
          <m:sub>
            <m:r>
              <m:t>j</m:t>
            </m:r>
          </m:sub>
        </m:sSub>
      </m:oMath>
      <w:r>
        <w:t xml:space="preserve"> </w:t>
      </w:r>
      <w:r>
        <w:t xml:space="preserve">a predicate on one field, typically</w:t>
      </w:r>
      <w:r>
        <w:t xml:space="preserve"> </w:t>
      </w:r>
      <m:oMath>
        <m:sSub>
          <m:e>
            <m:r>
              <m:t>τ</m:t>
            </m:r>
          </m:e>
          <m:sub>
            <m:r>
              <m:t>i</m:t>
            </m:r>
          </m:sub>
        </m:sSub>
        <m:r>
          <m:rPr>
            <m:sty m:val="p"/>
          </m:rPr>
          <m:t>∈</m:t>
        </m:r>
        <m:r>
          <m:t>T</m:t>
        </m:r>
      </m:oMath>
      <w:r>
        <w:t xml:space="preserve"> </w:t>
      </w:r>
      <w:r>
        <w:t xml:space="preserve">for a</w:t>
      </w:r>
      <w:r>
        <w:t xml:space="preserve"> </w:t>
      </w:r>
      <w:r>
        <w:t xml:space="preserve">selected type set</w:t>
      </w:r>
      <w:r>
        <w:t xml:space="preserve"> </w:t>
      </w:r>
      <m:oMath>
        <m:r>
          <m:t>T</m:t>
        </m:r>
      </m:oMath>
      <w:r>
        <w:t xml:space="preserve">, or</w:t>
      </w:r>
      <w:r>
        <w:t xml:space="preserve"> </w:t>
      </w:r>
      <m:oMath>
        <m:sSub>
          <m:e>
            <m:r>
              <m:t>t</m:t>
            </m:r>
          </m:e>
          <m:sub>
            <m:r>
              <m:t>i</m:t>
            </m:r>
          </m:sub>
        </m:sSub>
        <m:r>
          <m:rPr>
            <m:sty m:val="p"/>
          </m:rPr>
          <m:t>∈</m:t>
        </m:r>
        <m:r>
          <m:rPr>
            <m:sty m:val="p"/>
          </m:rPr>
          <m:t>[</m:t>
        </m:r>
        <m:sSub>
          <m:e>
            <m:r>
              <m:t>t</m:t>
            </m:r>
          </m:e>
          <m:sub>
            <m:r>
              <m:t>0</m:t>
            </m:r>
          </m:sub>
        </m:sSub>
        <m:r>
          <m:rPr>
            <m:sty m:val="p"/>
          </m:rPr>
          <m:t>,</m:t>
        </m:r>
        <m:sSub>
          <m:e>
            <m:r>
              <m:t>t</m:t>
            </m:r>
          </m:e>
          <m:sub>
            <m:r>
              <m:t>1</m:t>
            </m:r>
          </m:sub>
        </m:sSub>
        <m:r>
          <m:rPr>
            <m:sty m:val="p"/>
          </m:rPr>
          <m:t>]</m:t>
        </m:r>
      </m:oMath>
      <w:r>
        <w:t xml:space="preserve"> </w:t>
      </w:r>
      <w:r>
        <w:t xml:space="preserve">for a window. Evaluated as a</w:t>
      </w:r>
      <w:r>
        <w:t xml:space="preserve"> </w:t>
      </w:r>
      <w:r>
        <w:t xml:space="preserve">single pass this is</w:t>
      </w:r>
      <w:r>
        <w:t xml:space="preserve"> </w:t>
      </w:r>
      <m:oMath>
        <m:r>
          <m:rPr>
            <m:sty m:val="p"/>
          </m:rPr>
          <m:t>Θ</m:t>
        </m:r>
        <m:r>
          <m:rPr>
            <m:sty m:val="p"/>
          </m:rPr>
          <m:t>(</m:t>
        </m:r>
        <m:r>
          <m:t>N</m:t>
        </m:r>
        <m:r>
          <m:rPr>
            <m:sty m:val="p"/>
          </m:rPr>
          <m:t>)</m:t>
        </m:r>
      </m:oMath>
      <w:r>
        <w:t xml:space="preserve">, and since</w:t>
      </w:r>
      <w:r>
        <w:t xml:space="preserve"> </w:t>
      </w:r>
      <m:oMath>
        <m:r>
          <m:t>N</m:t>
        </m:r>
        <m:r>
          <m:rPr>
            <m:sty m:val="p"/>
          </m:rPr>
          <m:t>≤</m:t>
        </m:r>
        <m:r>
          <m:t>200</m:t>
        </m:r>
      </m:oMath>
      <w:r>
        <w:t xml:space="preserve"> </w:t>
      </w:r>
      <w:r>
        <w:t xml:space="preserve">by</w:t>
      </w:r>
      <w:r>
        <w:t xml:space="preserve"> </w:t>
      </w:r>
      <w:r>
        <w:t xml:space="preserve">Eq. </w:t>
      </w:r>
      <w:hyperlink w:anchor="eq:logbookbound">
        <w:r>
          <w:rPr>
            <w:rStyle w:val="Hyperlink"/>
          </w:rPr>
          <w:t xml:space="preserve">[eq:logbookbound]</w:t>
        </w:r>
      </w:hyperlink>
      <w:r>
        <w:t xml:space="preserve"> </w:t>
      </w:r>
      <w:r>
        <w:t xml:space="preserve">it is bounded by construction. Implemented as a</w:t>
      </w:r>
      <w:r>
        <w:t xml:space="preserve"> </w:t>
      </w:r>
      <w:r>
        <w:t xml:space="preserve">predicate the filter composes and stays linear; implemented as a re-sort it</w:t>
      </w:r>
      <w:r>
        <w:t xml:space="preserve"> </w:t>
      </w:r>
      <w:r>
        <w:t xml:space="preserve">would reintroduce the</w:t>
      </w:r>
      <w:r>
        <w:t xml:space="preserve"> </w:t>
      </w:r>
      <m:oMath>
        <m:r>
          <m:rPr>
            <m:sty m:val="p"/>
          </m:rPr>
          <m:t>Θ</m:t>
        </m:r>
        <m:r>
          <m:rPr>
            <m:sty m:val="p"/>
          </m:rPr>
          <m:t>(</m:t>
        </m:r>
        <m:r>
          <m:t>N</m:t>
        </m:r>
        <m:r>
          <m:rPr>
            <m:sty m:val="p"/>
          </m:rPr>
          <m:t>log</m:t>
        </m:r>
        <m:r>
          <m:t>N</m:t>
        </m:r>
        <m:r>
          <m:rPr>
            <m:sty m:val="p"/>
          </m:rPr>
          <m:t>)</m:t>
        </m:r>
      </m:oMath>
      <w:r>
        <w:t xml:space="preserve"> </w:t>
      </w:r>
      <w:r>
        <w:t xml:space="preserve">that Eq. </w:t>
      </w:r>
      <w:hyperlink w:anchor="eq:logbookinsert">
        <w:r>
          <w:rPr>
            <w:rStyle w:val="Hyperlink"/>
          </w:rPr>
          <w:t xml:space="preserve">[eq:logbookinsert]</w:t>
        </w:r>
      </w:hyperlink>
      <w:r>
        <w:t xml:space="preserve"> </w:t>
      </w:r>
      <w:r>
        <w:t xml:space="preserve">exists to avoid.</w:t>
      </w:r>
    </w:p>
    <w:bookmarkEnd w:id="240"/>
    <w:bookmarkEnd w:id="241"/>
    <w:bookmarkStart w:id="246" w:name="X86f7fa8de5c8eacf6b17aa903ce6b77b39ae3f6"/>
    <w:p>
      <w:pPr>
        <w:pStyle w:val="Heading3"/>
      </w:pPr>
      <w:r>
        <w:t xml:space="preserve">The map view: affine projection and batched rasterisation</w:t>
      </w:r>
    </w:p>
    <w:bookmarkStart w:id="242" w:name="world-to-canvas."/>
    <w:p>
      <w:pPr>
        <w:pStyle w:val="Heading5"/>
      </w:pPr>
      <w:r>
        <w:t xml:space="preserve">World to canvas.</w:t>
      </w:r>
    </w:p>
    <w:p>
      <w:pPr>
        <w:pStyle w:val="FirstParagraph"/>
      </w:pPr>
      <w:r>
        <w:rPr>
          <w:rStyle w:val="VerbatimChar"/>
        </w:rPr>
        <w:t xml:space="preserve">trajectory.html</w:t>
      </w:r>
      <w:r>
        <w:t xml:space="preserve"> </w:t>
      </w:r>
      <w:r>
        <w:t xml:space="preserve">draws in world metres and</w:t>
      </w:r>
      <w:r>
        <w:t xml:space="preserve"> </w:t>
      </w:r>
      <w:r>
        <w:t xml:space="preserve">must place them in canvas pixels. The map is an axis-aligned affine map, a</w:t>
      </w:r>
      <w:r>
        <w:t xml:space="preserve"> </w:t>
      </w:r>
      <w:r>
        <w:t xml:space="preserve">uniform scale followed by a translation, with one sign inversion because</w:t>
      </w:r>
      <w:r>
        <w:t xml:space="preserve"> </w:t>
      </w:r>
      <w:r>
        <w:t xml:space="preserve">canvas</w:t>
      </w:r>
      <w:r>
        <w:t xml:space="preserve"> </w:t>
      </w:r>
      <m:oMath>
        <m:r>
          <m:t>y</m:t>
        </m:r>
      </m:oMath>
      <w:r>
        <w:t xml:space="preserve"> </w:t>
      </w:r>
      <w:r>
        <w:t xml:space="preserve">grows downward while world</w:t>
      </w:r>
      <w:r>
        <w:t xml:space="preserve"> </w:t>
      </w:r>
      <m:oMath>
        <m:r>
          <m:t>y</m:t>
        </m:r>
      </m:oMath>
      <w:r>
        <w:t xml:space="preserve"> </w:t>
      </w:r>
      <w:r>
        <w:t xml:space="preserve">grows upward: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c</m:t>
                        </m:r>
                      </m:e>
                      <m:sub>
                        <m:r>
                          <m:t>x</m:t>
                        </m:r>
                      </m:sub>
                    </m:sSub>
                  </m:e>
                </m:mr>
                <m:mr>
                  <m:e>
                    <m:sSub>
                      <m:e>
                        <m:r>
                          <m:t>c</m:t>
                        </m:r>
                      </m:e>
                      <m:sub>
                        <m:r>
                          <m:t>y</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s</m:t>
                    </m:r>
                  </m:e>
                  <m:e>
                    <m:r>
                      <m:t>0</m:t>
                    </m:r>
                  </m:e>
                </m:mr>
                <m:mr>
                  <m:e>
                    <m:r>
                      <m:t>0</m:t>
                    </m:r>
                  </m:e>
                  <m:e>
                    <m:r>
                      <m:rPr>
                        <m:sty m:val="p"/>
                      </m:rPr>
                      <m:t>−</m:t>
                    </m:r>
                    <m:r>
                      <m:t>s</m:t>
                    </m:r>
                  </m:e>
                </m:mr>
              </m:m>
            </m:e>
          </m:d>
          <m:d>
            <m:dPr>
              <m:begChr m:val="("/>
              <m:sepChr m:val=""/>
              <m:endChr m:val=")"/>
              <m:grow/>
            </m:dPr>
            <m:e>
              <m:m>
                <m:mPr>
                  <m:baseJc m:val="center"/>
                  <m:plcHide m:val="on"/>
                  <m:mcs>
                    <m:mc>
                      <m:mcPr>
                        <m:mcJc m:val="center"/>
                        <m:count m:val="1"/>
                      </m:mcPr>
                    </m:mc>
                  </m:mcs>
                </m:mPr>
                <m:mr>
                  <m:e>
                    <m:sSub>
                      <m:e>
                        <m:r>
                          <m:t>w</m:t>
                        </m:r>
                      </m:e>
                      <m:sub>
                        <m:r>
                          <m:t>x</m:t>
                        </m:r>
                      </m:sub>
                    </m:sSub>
                    <m:r>
                      <m:rPr>
                        <m:sty m:val="p"/>
                      </m:rPr>
                      <m:t>−</m:t>
                    </m:r>
                    <m:sSub>
                      <m:e>
                        <m:acc>
                          <m:accPr>
                            <m:chr m:val="‾"/>
                          </m:accPr>
                          <m:e>
                            <m:r>
                              <m:t>w</m:t>
                            </m:r>
                          </m:e>
                        </m:acc>
                      </m:e>
                      <m:sub>
                        <m:r>
                          <m:t>x</m:t>
                        </m:r>
                      </m:sub>
                    </m:sSub>
                  </m:e>
                </m:mr>
                <m:mr>
                  <m:e>
                    <m:sSub>
                      <m:e>
                        <m:r>
                          <m:t>w</m:t>
                        </m:r>
                      </m:e>
                      <m:sub>
                        <m:r>
                          <m:t>y</m:t>
                        </m:r>
                      </m:sub>
                    </m:sSub>
                    <m:r>
                      <m:rPr>
                        <m:sty m:val="p"/>
                      </m:rPr>
                      <m:t>−</m:t>
                    </m:r>
                    <m:sSub>
                      <m:e>
                        <m:acc>
                          <m:accPr>
                            <m:chr m:val="‾"/>
                          </m:accPr>
                          <m:e>
                            <m:r>
                              <m:t>w</m:t>
                            </m:r>
                          </m:e>
                        </m:acc>
                      </m:e>
                      <m:sub>
                        <m:r>
                          <m:t>y</m:t>
                        </m:r>
                      </m:sub>
                    </m:sSub>
                  </m:e>
                </m:mr>
              </m:m>
            </m:e>
          </m:d>
          <m:r>
            <m:rPr>
              <m:sty m:val="p"/>
            </m:rPr>
            <m:t>+</m:t>
          </m:r>
          <m:d>
            <m:dPr>
              <m:begChr m:val="("/>
              <m:sepChr m:val=""/>
              <m:endChr m:val=")"/>
              <m:grow/>
            </m:dPr>
            <m:e>
              <m:m>
                <m:mPr>
                  <m:baseJc m:val="center"/>
                  <m:plcHide m:val="on"/>
                  <m:mcs>
                    <m:mc>
                      <m:mcPr>
                        <m:mcJc m:val="center"/>
                        <m:count m:val="1"/>
                      </m:mcPr>
                    </m:mc>
                  </m:mcs>
                </m:mPr>
                <m:mr>
                  <m:e>
                    <m:r>
                      <m:t>W</m:t>
                    </m:r>
                    <m:r>
                      <m:rPr>
                        <m:sty m:val="p"/>
                      </m:rPr>
                      <m:t>/</m:t>
                    </m:r>
                    <m:r>
                      <m:t>2</m:t>
                    </m:r>
                  </m:e>
                </m:mr>
                <m:mr>
                  <m:e>
                    <m:r>
                      <m:t>H</m:t>
                    </m:r>
                    <m:r>
                      <m:rPr>
                        <m:sty m:val="p"/>
                      </m:rPr>
                      <m:t>/</m:t>
                    </m:r>
                    <m:r>
                      <m:t>2</m:t>
                    </m:r>
                  </m:e>
                </m:mr>
              </m:m>
            </m:e>
          </m:d>
          <m:r>
            <m:rPr>
              <m:sty m:val="p"/>
            </m:rPr>
            <m:t>,</m:t>
          </m:r>
        </m:oMath>
      </m:oMathPara>
    </w:p>
    <w:p>
      <w:pPr>
        <w:pStyle w:val="FirstParagraph"/>
      </w:pPr>
      <w:r>
        <w:t xml:space="preserve">where</w:t>
      </w:r>
      <w:r>
        <w:t xml:space="preserve"> </w:t>
      </w:r>
      <m:oMath>
        <m:r>
          <m:rPr>
            <m:sty m:val="p"/>
          </m:rPr>
          <m:t>(</m:t>
        </m:r>
        <m:r>
          <m:t>W</m:t>
        </m:r>
        <m:r>
          <m:rPr>
            <m:sty m:val="p"/>
          </m:rPr>
          <m:t>,</m:t>
        </m:r>
        <m:r>
          <m:t>H</m:t>
        </m:r>
        <m:r>
          <m:rPr>
            <m:sty m:val="p"/>
          </m:rPr>
          <m:t>)</m:t>
        </m:r>
      </m:oMath>
      <w:r>
        <w:t xml:space="preserve"> </w:t>
      </w:r>
      <w:r>
        <w:t xml:space="preserve">is the canvas size in device pixels,</w:t>
      </w:r>
      <w:r>
        <w:t xml:space="preserve"> </w:t>
      </w:r>
      <m:oMath>
        <m:r>
          <m:rPr>
            <m:sty m:val="p"/>
          </m:rPr>
          <m:t>(</m:t>
        </m:r>
        <m:sSub>
          <m:e>
            <m:acc>
              <m:accPr>
                <m:chr m:val="‾"/>
              </m:accPr>
              <m:e>
                <m:r>
                  <m:t>w</m:t>
                </m:r>
              </m:e>
            </m:acc>
          </m:e>
          <m:sub>
            <m:r>
              <m:t>x</m:t>
            </m:r>
          </m:sub>
        </m:sSub>
        <m:r>
          <m:rPr>
            <m:sty m:val="p"/>
          </m:rPr>
          <m:t>,</m:t>
        </m:r>
        <m:sSub>
          <m:e>
            <m:acc>
              <m:accPr>
                <m:chr m:val="‾"/>
              </m:accPr>
              <m:e>
                <m:r>
                  <m:t>w</m:t>
                </m:r>
              </m:e>
            </m:acc>
          </m:e>
          <m:sub>
            <m:r>
              <m:t>y</m:t>
            </m:r>
          </m:sub>
        </m:sSub>
        <m:r>
          <m:rPr>
            <m:sty m:val="p"/>
          </m:rPr>
          <m:t>)</m:t>
        </m:r>
      </m:oMath>
      <w:r>
        <w:t xml:space="preserve"> </w:t>
      </w:r>
      <w:r>
        <w:t xml:space="preserve">the centre of the trajectory’s bounding box, and</w:t>
      </w:r>
      <w:r>
        <w:t xml:space="preserve"> </w:t>
      </w:r>
      <m:oMath>
        <m:r>
          <m:t>s</m:t>
        </m:r>
      </m:oMath>
      <w:r>
        <w:t xml:space="preserve"> </w:t>
      </w:r>
      <w:r>
        <w:t xml:space="preserve">the scale chosen so the</w:t>
      </w:r>
      <w:r>
        <w:t xml:space="preserve"> </w:t>
      </w:r>
      <w:r>
        <w:t xml:space="preserve">whole path fits with margin:</w:t>
      </w:r>
    </w:p>
    <w:p>
      <w:pPr>
        <w:pStyle w:val="BodyText"/>
      </w:pPr>
      <m:oMathPara>
        <m:oMathParaPr>
          <m:jc m:val="center"/>
        </m:oMathParaPr>
        <m:oMath>
          <m:r>
            <m:t>s</m:t>
          </m:r>
          <m:r>
            <m:rPr>
              <m:sty m:val="p"/>
            </m:rPr>
            <m:t>=</m:t>
          </m:r>
          <m:f>
            <m:fPr>
              <m:type m:val="bar"/>
            </m:fPr>
            <m:num>
              <m:r>
                <m:rPr>
                  <m:sty m:val="p"/>
                </m:rPr>
                <m:t>min</m:t>
              </m:r>
              <m:r>
                <m:rPr>
                  <m:sty m:val="p"/>
                </m:rPr>
                <m:t>(</m:t>
              </m:r>
              <m:r>
                <m:t>W</m:t>
              </m:r>
              <m:r>
                <m:rPr>
                  <m:sty m:val="p"/>
                </m:rPr>
                <m:t>,</m:t>
              </m:r>
              <m:r>
                <m:t>H</m:t>
              </m:r>
              <m:r>
                <m:rPr>
                  <m:sty m:val="p"/>
                </m:rPr>
                <m:t>)</m:t>
              </m:r>
            </m:num>
            <m:den>
              <m:r>
                <m:rPr>
                  <m:sty m:val="p"/>
                </m:rPr>
                <m:t>Λ</m:t>
              </m:r>
            </m:den>
          </m:f>
          <m:r>
            <m:rPr>
              <m:sty m:val="p"/>
            </m:rPr>
            <m:t>,</m:t>
          </m:r>
          <m:r>
            <m:t>  </m:t>
          </m:r>
          <m:r>
            <m:rPr>
              <m:sty m:val="p"/>
            </m:rPr>
            <m:t>Λ</m:t>
          </m:r>
          <m:r>
            <m:rPr>
              <m:sty m:val="p"/>
            </m:rPr>
            <m:t>=</m:t>
          </m:r>
          <m:r>
            <m:t>1.3</m:t>
          </m:r>
          <m:r>
            <m:rPr>
              <m:sty m:val="p"/>
            </m:rPr>
            <m:t>⋅</m:t>
          </m:r>
          <m:r>
            <m:rPr>
              <m:sty m:val="p"/>
            </m:rPr>
            <m:t>max</m:t>
          </m:r>
          <m:d>
            <m:dPr>
              <m:begChr m:val="("/>
              <m:sepChr m:val=""/>
              <m:endChr m:val=")"/>
              <m:grow/>
            </m:dPr>
            <m:e>
              <m:r>
                <m:rPr>
                  <m:sty m:val="p"/>
                </m:rPr>
                <m:t>Δ</m:t>
              </m:r>
              <m:sSub>
                <m:e>
                  <m:r>
                    <m:t>w</m:t>
                  </m:r>
                </m:e>
                <m:sub>
                  <m:r>
                    <m:t>x</m:t>
                  </m:r>
                </m:sub>
              </m:sSub>
              <m:r>
                <m:rPr>
                  <m:sty m:val="p"/>
                </m:rPr>
                <m:t>,</m:t>
              </m:r>
              <m:r>
                <m:t> </m:t>
              </m:r>
              <m:r>
                <m:rPr>
                  <m:sty m:val="p"/>
                </m:rPr>
                <m:t>Δ</m:t>
              </m:r>
              <m:sSub>
                <m:e>
                  <m:r>
                    <m:t>w</m:t>
                  </m:r>
                </m:e>
                <m:sub>
                  <m:r>
                    <m:t>y</m:t>
                  </m:r>
                </m:sub>
              </m:sSub>
              <m:r>
                <m:rPr>
                  <m:sty m:val="p"/>
                </m:rPr>
                <m:t>,</m:t>
              </m:r>
              <m:r>
                <m:t> </m:t>
              </m:r>
              <m:r>
                <m:t>1.0</m:t>
              </m:r>
            </m:e>
          </m:d>
          <m:r>
            <m:rPr>
              <m:sty m:val="p"/>
            </m:rPr>
            <m:t>.</m:t>
          </m:r>
        </m:oMath>
      </m:oMathPara>
    </w:p>
    <w:p>
      <w:pPr>
        <w:pStyle w:val="FirstParagraph"/>
      </w:pPr>
      <w:r>
        <w:t xml:space="preserve">The factor</w:t>
      </w:r>
      <w:r>
        <w:t xml:space="preserve"> </w:t>
      </w:r>
      <m:oMath>
        <m:r>
          <m:t>1.3</m:t>
        </m:r>
      </m:oMath>
      <w:r>
        <w:t xml:space="preserve"> </w:t>
      </w:r>
      <w:r>
        <w:t xml:space="preserve">is the margin; the floor of</w:t>
      </w:r>
      <w:r>
        <w:t xml:space="preserve"> </w:t>
      </w:r>
      <m:oMath>
        <m:r>
          <m:t>1.0</m:t>
        </m:r>
      </m:oMath>
      <w:r>
        <w:t xml:space="preserve"> m prevents a stationary</w:t>
      </w:r>
      <w:r>
        <w:t xml:space="preserve"> </w:t>
      </w:r>
      <w:r>
        <w:t xml:space="preserve">rover, whose bounding box has zero extent, from producing an infinite scale.</w:t>
      </w:r>
    </w:p>
    <w:bookmarkEnd w:id="242"/>
    <w:bookmarkStart w:id="243" w:name="the-viewport-is-filtered-not-snapped."/>
    <w:p>
      <w:pPr>
        <w:pStyle w:val="Heading5"/>
      </w:pPr>
      <w:r>
        <w:t xml:space="preserve">The viewport is filtered, not snapped.</w:t>
      </w:r>
    </w:p>
    <w:p>
      <w:pPr>
        <w:pStyle w:val="FirstParagraph"/>
      </w:pPr>
      <w:r>
        <w:t xml:space="preserve">Recomputing</w:t>
      </w:r>
      <w:r>
        <w:t xml:space="preserve"> </w:t>
      </w:r>
      <m:oMath>
        <m:r>
          <m:rPr>
            <m:sty m:val="p"/>
          </m:rPr>
          <m:t>(</m:t>
        </m:r>
        <m:sSub>
          <m:e>
            <m:acc>
              <m:accPr>
                <m:chr m:val="‾"/>
              </m:accPr>
              <m:e>
                <m:r>
                  <m:t>w</m:t>
                </m:r>
              </m:e>
            </m:acc>
          </m:e>
          <m:sub>
            <m:r>
              <m:t>x</m:t>
            </m:r>
          </m:sub>
        </m:sSub>
        <m:r>
          <m:rPr>
            <m:sty m:val="p"/>
          </m:rPr>
          <m:t>,</m:t>
        </m:r>
        <m:sSub>
          <m:e>
            <m:acc>
              <m:accPr>
                <m:chr m:val="‾"/>
              </m:accPr>
              <m:e>
                <m:r>
                  <m:t>w</m:t>
                </m:r>
              </m:e>
            </m:acc>
          </m:e>
          <m:sub>
            <m:r>
              <m:t>y</m:t>
            </m:r>
          </m:sub>
        </m:sSub>
        <m:r>
          <m:rPr>
            <m:sty m:val="p"/>
          </m:rPr>
          <m:t>,</m:t>
        </m:r>
        <m:r>
          <m:t>s</m:t>
        </m:r>
        <m:r>
          <m:rPr>
            <m:sty m:val="p"/>
          </m:rPr>
          <m:t>)</m:t>
        </m:r>
      </m:oMath>
      <w:r>
        <w:t xml:space="preserve"> </w:t>
      </w:r>
      <w:r>
        <w:t xml:space="preserve">from the bounding box and applying it directly</w:t>
      </w:r>
      <w:r>
        <w:t xml:space="preserve"> </w:t>
      </w:r>
      <w:r>
        <w:t xml:space="preserve">makes the whole map jump whenever a single new point extends the box. The</w:t>
      </w:r>
      <w:r>
        <w:t xml:space="preserve"> </w:t>
      </w:r>
      <w:r>
        <w:t xml:space="preserve">applied values are instead first-order low-pass filtered towards the target,</w:t>
      </w:r>
      <w:r>
        <w:t xml:space="preserve"> </w:t>
      </w:r>
      <w:r>
        <w:t xml:space="preserve">once per frame:</w:t>
      </w:r>
    </w:p>
    <w:p>
      <w:pPr>
        <w:pStyle w:val="BodyText"/>
      </w:pPr>
      <m:oMathPara>
        <m:oMathParaPr>
          <m:jc m:val="center"/>
        </m:oMathParaPr>
        <m:oMath>
          <m:sSup>
            <m:e>
              <m:r>
                <m:t>v</m:t>
              </m:r>
            </m:e>
            <m:sup>
              <m:r>
                <m:rPr>
                  <m:sty m:val="p"/>
                </m:rPr>
                <m:t>(</m:t>
              </m:r>
              <m:r>
                <m:t>n</m:t>
              </m:r>
              <m:r>
                <m:rPr>
                  <m:sty m:val="p"/>
                </m:rPr>
                <m:t>+</m:t>
              </m:r>
              <m:r>
                <m:t>1</m:t>
              </m:r>
              <m:r>
                <m:rPr>
                  <m:sty m:val="p"/>
                </m:rPr>
                <m:t>)</m:t>
              </m:r>
            </m:sup>
          </m:sSup>
          <m:r>
            <m:rPr>
              <m:sty m:val="p"/>
            </m:rPr>
            <m:t>=</m:t>
          </m:r>
          <m:sSup>
            <m:e>
              <m:r>
                <m:t>v</m:t>
              </m:r>
            </m:e>
            <m:sup>
              <m:r>
                <m:rPr>
                  <m:sty m:val="p"/>
                </m:rPr>
                <m:t>(</m:t>
              </m:r>
              <m:r>
                <m:t>n</m:t>
              </m:r>
              <m:r>
                <m:rPr>
                  <m:sty m:val="p"/>
                </m:rPr>
                <m:t>)</m:t>
              </m:r>
            </m:sup>
          </m:sSup>
          <m:r>
            <m:rPr>
              <m:sty m:val="p"/>
            </m:rPr>
            <m:t>+</m:t>
          </m:r>
          <m:r>
            <m:t>α</m:t>
          </m:r>
          <m:r>
            <m:t> </m:t>
          </m:r>
          <m:d>
            <m:dPr>
              <m:begChr m:val="("/>
              <m:sepChr m:val=""/>
              <m:endChr m:val=")"/>
              <m:grow/>
            </m:dPr>
            <m:e>
              <m:sSup>
                <m:e>
                  <m:r>
                    <m:t>v</m:t>
                  </m:r>
                </m:e>
                <m:sup>
                  <m:r>
                    <m:rPr>
                      <m:sty m:val="p"/>
                    </m:rPr>
                    <m:t>⋆</m:t>
                  </m:r>
                </m:sup>
              </m:sSup>
              <m:r>
                <m:rPr>
                  <m:sty m:val="p"/>
                </m:rPr>
                <m:t>−</m:t>
              </m:r>
              <m:sSup>
                <m:e>
                  <m:r>
                    <m:t>v</m:t>
                  </m:r>
                </m:e>
                <m:sup>
                  <m:r>
                    <m:rPr>
                      <m:sty m:val="p"/>
                    </m:rPr>
                    <m:t>(</m:t>
                  </m:r>
                  <m:r>
                    <m:t>n</m:t>
                  </m:r>
                  <m:r>
                    <m:rPr>
                      <m:sty m:val="p"/>
                    </m:rPr>
                    <m:t>)</m:t>
                  </m:r>
                </m:sup>
              </m:sSup>
            </m:e>
          </m:d>
          <m:r>
            <m:rPr>
              <m:sty m:val="p"/>
            </m:rPr>
            <m:t>,</m:t>
          </m:r>
          <m:r>
            <m:t>  </m:t>
          </m:r>
          <m:sSub>
            <m:e>
              <m:r>
                <m:t>α</m:t>
              </m:r>
            </m:e>
            <m:sub>
              <m:r>
                <m:rPr>
                  <m:nor/>
                  <m:sty m:val="p"/>
                </m:rPr>
                <m:t>view</m:t>
              </m:r>
            </m:sub>
          </m:sSub>
          <m:r>
            <m:rPr>
              <m:sty m:val="p"/>
            </m:rPr>
            <m:t>=</m:t>
          </m:r>
          <m:r>
            <m:t>0.06</m:t>
          </m:r>
          <m:r>
            <m:rPr>
              <m:sty m:val="p"/>
            </m:rPr>
            <m:t>,</m:t>
          </m:r>
          <m:r>
            <m:t> </m:t>
          </m:r>
          <m:sSub>
            <m:e>
              <m:r>
                <m:t>α</m:t>
              </m:r>
            </m:e>
            <m:sub>
              <m:r>
                <m:rPr>
                  <m:nor/>
                  <m:sty m:val="p"/>
                </m:rPr>
                <m:t>pose</m:t>
              </m:r>
            </m:sub>
          </m:sSub>
          <m:r>
            <m:rPr>
              <m:sty m:val="p"/>
            </m:rPr>
            <m:t>=</m:t>
          </m:r>
          <m:r>
            <m:t>0.22</m:t>
          </m:r>
          <m:r>
            <m:rPr>
              <m:sty m:val="p"/>
            </m:rPr>
            <m:t>.</m:t>
          </m:r>
        </m:oMath>
      </m:oMathPara>
    </w:p>
    <w:p>
      <w:pPr>
        <w:pStyle w:val="FirstParagraph"/>
      </w:pPr>
      <w:r>
        <w:t xml:space="preserve">The step response decays as</w:t>
      </w:r>
      <w:r>
        <w:t xml:space="preserve"> </w:t>
      </w:r>
      <m:oMath>
        <m:r>
          <m:rPr>
            <m:sty m:val="p"/>
          </m:rPr>
          <m:t>(</m:t>
        </m:r>
        <m:r>
          <m:t>1</m:t>
        </m:r>
        <m:r>
          <m:rPr>
            <m:sty m:val="p"/>
          </m:rPr>
          <m:t>−</m:t>
        </m:r>
        <m:r>
          <m:t>α</m:t>
        </m:r>
        <m:sSup>
          <m:e>
            <m:r>
              <m:rPr>
                <m:sty m:val="p"/>
              </m:rPr>
              <m:t>)</m:t>
            </m:r>
          </m:e>
          <m:sup>
            <m:r>
              <m:t>n</m:t>
            </m:r>
          </m:sup>
        </m:sSup>
      </m:oMath>
      <w:r>
        <w:t xml:space="preserve">, so the time constant in frames is</w:t>
      </w:r>
      <w:r>
        <w:t xml:space="preserve"> </w:t>
      </w:r>
      <m:oMath>
        <m:sSub>
          <m:e>
            <m:r>
              <m:t>n</m:t>
            </m:r>
          </m:e>
          <m:sub>
            <m:r>
              <m:t>τ</m:t>
            </m:r>
          </m:sub>
        </m:sSub>
        <m:r>
          <m:rPr>
            <m:sty m:val="p"/>
          </m:rPr>
          <m:t>=</m:t>
        </m:r>
        <m:r>
          <m:rPr>
            <m:sty m:val="p"/>
          </m:rPr>
          <m:t>−</m:t>
        </m:r>
        <m:r>
          <m:t>1</m:t>
        </m:r>
        <m:r>
          <m:rPr>
            <m:sty m:val="p"/>
          </m:rPr>
          <m:t>/</m:t>
        </m:r>
        <m:r>
          <m:rPr>
            <m:sty m:val="p"/>
          </m:rPr>
          <m:t>ln</m:t>
        </m:r>
        <m:r>
          <m:rPr>
            <m:sty m:val="p"/>
          </m:rPr>
          <m:t>(</m:t>
        </m:r>
        <m:r>
          <m:t>1</m:t>
        </m:r>
        <m:r>
          <m:rPr>
            <m:sty m:val="p"/>
          </m:rPr>
          <m:t>−</m:t>
        </m:r>
        <m:r>
          <m:t>α</m:t>
        </m:r>
        <m:r>
          <m:rPr>
            <m:sty m:val="p"/>
          </m:rPr>
          <m:t>)</m:t>
        </m:r>
      </m:oMath>
      <w:r>
        <w:t xml:space="preserve">, giving</w:t>
      </w:r>
      <w:r>
        <w:t xml:space="preserve"> </w:t>
      </w:r>
      <m:oMath>
        <m:r>
          <m:t>16.2</m:t>
        </m:r>
      </m:oMath>
      <w:r>
        <w:t xml:space="preserve"> </w:t>
      </w:r>
      <w:r>
        <w:t xml:space="preserve">frames for the viewport and</w:t>
      </w:r>
      <w:r>
        <w:t xml:space="preserve"> </w:t>
      </w:r>
      <m:oMath>
        <m:r>
          <m:t>4.0</m:t>
        </m:r>
      </m:oMath>
      <w:r>
        <w:t xml:space="preserve"> </w:t>
      </w:r>
      <w:r>
        <w:t xml:space="preserve">for the robot marker. At</w:t>
      </w:r>
      <w:r>
        <w:t xml:space="preserve"> </w:t>
      </w:r>
      <m:oMath>
        <m:r>
          <m:t>60</m:t>
        </m:r>
      </m:oMath>
      <w:r>
        <w:t xml:space="preserve"> fps that is</w:t>
      </w:r>
      <w:r>
        <w:t xml:space="preserve"> </w:t>
      </w:r>
      <m:oMath>
        <m:r>
          <m:t>0.27</m:t>
        </m:r>
      </m:oMath>
      <w:r>
        <w:t xml:space="preserve"> s and</w:t>
      </w:r>
      <w:r>
        <w:t xml:space="preserve"> </w:t>
      </w:r>
      <m:oMath>
        <m:r>
          <m:t>0.067</m:t>
        </m:r>
      </m:oMath>
      <w:r>
        <w:t xml:space="preserve"> s: the map</w:t>
      </w:r>
      <w:r>
        <w:t xml:space="preserve"> </w:t>
      </w:r>
      <w:r>
        <w:t xml:space="preserve">settles smoothly while the rover icon stays responsive.</w:t>
      </w:r>
    </w:p>
    <w:bookmarkEnd w:id="243"/>
    <w:bookmarkStart w:id="244" w:name="batched-rasterisation."/>
    <w:p>
      <w:pPr>
        <w:pStyle w:val="Heading5"/>
      </w:pPr>
      <w:r>
        <w:t xml:space="preserve">Batched rasterisation.</w:t>
      </w:r>
    </w:p>
    <w:p>
      <w:pPr>
        <w:pStyle w:val="FirstParagraph"/>
      </w:pPr>
      <w:r>
        <w:t xml:space="preserve">The trail reached three thousand segments,</w:t>
      </w:r>
      <w:r>
        <w:t xml:space="preserve"> </w:t>
      </w:r>
      <w:r>
        <w:t xml:space="preserve">and drawing each as its own path produced visible stutter. The fix, deployed</w:t>
      </w:r>
      <w:r>
        <w:t xml:space="preserve"> </w:t>
      </w:r>
      <w:r>
        <w:t xml:space="preserve">2026-07-13, exploits the fact that the two per-segment properties are not</w:t>
      </w:r>
      <w:r>
        <w:t xml:space="preserve"> </w:t>
      </w:r>
      <w:r>
        <w:t xml:space="preserve">independent: opacity varies with age, and colour varies with the FSM mode</w:t>
      </w:r>
      <w:r>
        <w:t xml:space="preserve"> </w:t>
      </w:r>
      <w:r>
        <w:t xml:space="preserve">recorded at that point. Quantising age into</w:t>
      </w:r>
      <w:r>
        <w:t xml:space="preserve"> </w:t>
      </w:r>
      <m:oMath>
        <m:r>
          <m:t>K</m:t>
        </m:r>
        <m:r>
          <m:rPr>
            <m:sty m:val="p"/>
          </m:rPr>
          <m:t>=</m:t>
        </m:r>
        <m:r>
          <m:t>6</m:t>
        </m:r>
      </m:oMath>
      <w:r>
        <w:t xml:space="preserve"> </w:t>
      </w:r>
      <w:r>
        <w:t xml:space="preserve">bands makes opacity</w:t>
      </w:r>
      <w:r>
        <w:t xml:space="preserve"> </w:t>
      </w:r>
      <w:r>
        <w:t xml:space="preserve">constant within a band, so a path need only be broken when the</w:t>
      </w:r>
      <w:r>
        <w:t xml:space="preserve"> </w:t>
      </w:r>
      <w:r>
        <w:rPr>
          <w:i/>
          <w:iCs/>
        </w:rPr>
        <w:t xml:space="preserve">mode</w:t>
      </w:r>
      <w:r>
        <w:t xml:space="preserve"> </w:t>
      </w:r>
      <w:r>
        <w:t xml:space="preserve">changes or when a gap in the pose stream requires lifting the pen.</w:t>
      </w:r>
    </w:p>
    <w:p>
      <w:pPr>
        <w:pStyle w:val="BodyText"/>
      </w:pPr>
      <w:r>
        <w:t xml:space="preserve">The distinction that matters is which Canvas call is expensive.</w:t>
      </w:r>
      <w:r>
        <w:t xml:space="preserve"> </w:t>
      </w:r>
      <w:r>
        <w:rPr>
          <w:rStyle w:val="VerbatimChar"/>
        </w:rPr>
        <w:t xml:space="preserve">lineTo</w:t>
      </w:r>
      <w:r>
        <w:t xml:space="preserve"> </w:t>
      </w:r>
      <w:r>
        <w:t xml:space="preserve">appends a vertex to the current path and remains</w:t>
      </w:r>
      <w:r>
        <w:t xml:space="preserve"> </w:t>
      </w:r>
      <m:oMath>
        <m:r>
          <m:rPr>
            <m:sty m:val="p"/>
          </m:rPr>
          <m:t>Θ</m:t>
        </m:r>
        <m:r>
          <m:rPr>
            <m:sty m:val="p"/>
          </m:rPr>
          <m:t>(</m:t>
        </m:r>
        <m:r>
          <m:t>S</m:t>
        </m:r>
        <m:r>
          <m:rPr>
            <m:sty m:val="p"/>
          </m:rPr>
          <m:t>)</m:t>
        </m:r>
      </m:oMath>
      <w:r>
        <w:t xml:space="preserve"> </w:t>
      </w:r>
      <w:r>
        <w:t xml:space="preserve">for</w:t>
      </w:r>
      <w:r>
        <w:t xml:space="preserve"> </w:t>
      </w:r>
      <m:oMath>
        <m:r>
          <m:t>S</m:t>
        </m:r>
      </m:oMath>
      <w:r>
        <w:t xml:space="preserve"> </w:t>
      </w:r>
      <w:r>
        <w:t xml:space="preserve">segments; it was never the bottleneck.</w:t>
      </w:r>
      <w:r>
        <w:t xml:space="preserve"> </w:t>
      </w:r>
      <w:r>
        <w:rPr>
          <w:rStyle w:val="VerbatimChar"/>
        </w:rPr>
        <w:t xml:space="preserve">beginPath</w:t>
      </w:r>
      <w:r>
        <w:t xml:space="preserve">, the</w:t>
      </w:r>
      <w:r>
        <w:t xml:space="preserve"> </w:t>
      </w:r>
      <w:r>
        <w:rPr>
          <w:rStyle w:val="VerbatimChar"/>
        </w:rPr>
        <w:t xml:space="preserve">globalAlpha</w:t>
      </w:r>
      <w:r>
        <w:t xml:space="preserve"> </w:t>
      </w:r>
      <w:r>
        <w:t xml:space="preserve">assignment and above all</w:t>
      </w:r>
      <w:r>
        <w:t xml:space="preserve"> </w:t>
      </w:r>
      <w:r>
        <w:rPr>
          <w:rStyle w:val="VerbatimChar"/>
        </w:rPr>
        <w:t xml:space="preserve">stroke</w:t>
      </w:r>
      <w:r>
        <w:t xml:space="preserve">, which rasterises, are the costly operations, and their count</w:t>
      </w:r>
      <w:r>
        <w:t xml:space="preserve"> </w:t>
      </w:r>
      <w:r>
        <w:t xml:space="preserve">drops to</w:t>
      </w:r>
    </w:p>
    <w:p>
      <w:pPr>
        <w:pStyle w:val="BodyText"/>
      </w:pPr>
      <m:oMathPara>
        <m:oMathParaPr>
          <m:jc m:val="center"/>
        </m:oMathParaPr>
        <m:oMath>
          <m:r>
            <m:t>B</m:t>
          </m:r>
          <m:r>
            <m:t> </m:t>
          </m:r>
          <m:r>
            <m:rPr>
              <m:sty m:val="p"/>
            </m:rPr>
            <m:t>≤</m:t>
          </m:r>
          <m:r>
            <m:t> </m:t>
          </m:r>
          <m:r>
            <m:t>K</m:t>
          </m:r>
          <m:r>
            <m:rPr>
              <m:sty m:val="p"/>
            </m:rPr>
            <m:t>+</m:t>
          </m:r>
          <m:r>
            <m:t>M</m:t>
          </m:r>
          <m:r>
            <m:rPr>
              <m:sty m:val="p"/>
            </m:rPr>
            <m:t>+</m:t>
          </m:r>
          <m:r>
            <m:t>G</m:t>
          </m:r>
          <m:r>
            <m:t> </m:t>
          </m:r>
          <m:r>
            <m:rPr>
              <m:sty m:val="p"/>
            </m:rPr>
            <m:t>≪</m:t>
          </m:r>
          <m:r>
            <m:t> </m:t>
          </m:r>
          <m:r>
            <m:t>S</m:t>
          </m:r>
          <m:r>
            <m:rPr>
              <m:sty m:val="p"/>
            </m:rPr>
            <m:t>,</m:t>
          </m:r>
          <m:r>
            <m:t>  </m:t>
          </m:r>
          <m:r>
            <m:t>K</m:t>
          </m:r>
          <m:r>
            <m:rPr>
              <m:sty m:val="p"/>
            </m:rPr>
            <m:t>=</m:t>
          </m:r>
          <m:r>
            <m:t>6</m:t>
          </m:r>
          <m:r>
            <m:rPr>
              <m:sty m:val="p"/>
            </m:rPr>
            <m:t>,</m:t>
          </m:r>
        </m:oMath>
      </m:oMathPara>
    </w:p>
    <w:p>
      <w:pPr>
        <w:pStyle w:val="FirstParagraph"/>
      </w:pPr>
      <w:r>
        <w:t xml:space="preserve">where</w:t>
      </w:r>
      <w:r>
        <w:t xml:space="preserve"> </w:t>
      </w:r>
      <m:oMath>
        <m:r>
          <m:t>M</m:t>
        </m:r>
      </m:oMath>
      <w:r>
        <w:t xml:space="preserve"> </w:t>
      </w:r>
      <w:r>
        <w:t xml:space="preserve">is the number of mode transitions along the trail and</w:t>
      </w:r>
      <w:r>
        <w:t xml:space="preserve"> </w:t>
      </w:r>
      <m:oMath>
        <m:r>
          <m:t>G</m:t>
        </m:r>
      </m:oMath>
      <w:r>
        <w:t xml:space="preserve"> </w:t>
      </w:r>
      <w:r>
        <w:t xml:space="preserve">the</w:t>
      </w:r>
      <w:r>
        <w:t xml:space="preserve"> </w:t>
      </w:r>
      <w:r>
        <w:t xml:space="preserve">number of pose gaps. In normal operation</w:t>
      </w:r>
      <w:r>
        <w:t xml:space="preserve"> </w:t>
      </w:r>
      <m:oMath>
        <m:r>
          <m:t>B</m:t>
        </m:r>
        <m:r>
          <m:rPr>
            <m:sty m:val="p"/>
          </m:rPr>
          <m:t>≈</m:t>
        </m:r>
        <m:r>
          <m:t>12</m:t>
        </m:r>
      </m:oMath>
      <w:r>
        <w:t xml:space="preserve"> </w:t>
      </w:r>
      <w:r>
        <w:t xml:space="preserve">against</w:t>
      </w:r>
      <w:r>
        <w:t xml:space="preserve"> </w:t>
      </w:r>
      <m:oMath>
        <m:r>
          <m:t>S</m:t>
        </m:r>
        <m:r>
          <m:rPr>
            <m:sty m:val="p"/>
          </m:rPr>
          <m:t>≈</m:t>
        </m:r>
        <m:r>
          <m:t>3000</m:t>
        </m:r>
      </m:oMath>
      <w:r>
        <w:t xml:space="preserve">, a reduction of more than two orders of magnitude in rasterisation</w:t>
      </w:r>
      <w:r>
        <w:t xml:space="preserve"> </w:t>
      </w:r>
      <w:r>
        <w:t xml:space="preserve">calls at identical visual output. The per-frame cost model is therefore</w:t>
      </w:r>
    </w:p>
    <w:p>
      <w:pPr>
        <w:pStyle w:val="BodyText"/>
      </w:pPr>
      <m:oMathPara>
        <m:oMathParaPr>
          <m:jc m:val="center"/>
        </m:oMathParaPr>
        <m:oMath>
          <m:sSub>
            <m:e>
              <m:r>
                <m:t>T</m:t>
              </m:r>
            </m:e>
            <m:sub>
              <m:r>
                <m:rPr>
                  <m:nor/>
                  <m:sty m:val="p"/>
                </m:rPr>
                <m:t>frame</m:t>
              </m:r>
            </m:sub>
          </m:sSub>
          <m:r>
            <m:t> </m:t>
          </m:r>
          <m:r>
            <m:rPr>
              <m:sty m:val="p"/>
            </m:rPr>
            <m:t>=</m:t>
          </m:r>
          <m:r>
            <m:t> </m:t>
          </m:r>
          <m:limLow>
            <m:e>
              <m:limLow>
                <m:e>
                  <m:r>
                    <m:rPr>
                      <m:sty m:val="p"/>
                    </m:rPr>
                    <m:t>Θ</m:t>
                  </m:r>
                  <m:r>
                    <m:rPr>
                      <m:sty m:val="p"/>
                    </m:rPr>
                    <m:t>(</m:t>
                  </m:r>
                  <m:r>
                    <m:t>S</m:t>
                  </m:r>
                  <m:r>
                    <m:rPr>
                      <m:sty m:val="p"/>
                    </m:rPr>
                    <m:t>)</m:t>
                  </m:r>
                </m:e>
                <m:lim>
                  <m:r>
                    <m:rPr>
                      <m:sty m:val="p"/>
                    </m:rPr>
                    <m:t>⏟</m:t>
                  </m:r>
                </m:lim>
              </m:limLow>
            </m:e>
            <m:lim>
              <m:r>
                <m:rPr>
                  <m:nor/>
                  <m:sty m:val="p"/>
                </m:rPr>
                <m:t>vertex append</m:t>
              </m:r>
            </m:lim>
          </m:limLow>
          <m:r>
            <m:t> </m:t>
          </m:r>
          <m:r>
            <m:rPr>
              <m:sty m:val="p"/>
            </m:rPr>
            <m:t>+</m:t>
          </m:r>
          <m:r>
            <m:t> </m:t>
          </m:r>
          <m:limLow>
            <m:e>
              <m:limLow>
                <m:e>
                  <m:r>
                    <m:rPr>
                      <m:sty m:val="p"/>
                    </m:rPr>
                    <m:t>Θ</m:t>
                  </m:r>
                  <m:r>
                    <m:rPr>
                      <m:sty m:val="p"/>
                    </m:rPr>
                    <m:t>(</m:t>
                  </m:r>
                  <m:r>
                    <m:t>B</m:t>
                  </m:r>
                  <m:r>
                    <m:rPr>
                      <m:sty m:val="p"/>
                    </m:rPr>
                    <m:t>)</m:t>
                  </m:r>
                </m:e>
                <m:lim>
                  <m:r>
                    <m:rPr>
                      <m:sty m:val="p"/>
                    </m:rPr>
                    <m:t>⏟</m:t>
                  </m:r>
                </m:lim>
              </m:limLow>
            </m:e>
            <m:lim>
              <m:r>
                <m:rPr>
                  <m:nor/>
                  <m:sty m:val="p"/>
                </m:rPr>
                <m:t>rasterisation</m:t>
              </m:r>
            </m:lim>
          </m:limLow>
          <m:r>
            <m:t> </m:t>
          </m:r>
          <m:r>
            <m:rPr>
              <m:sty m:val="p"/>
            </m:rPr>
            <m:t>+</m:t>
          </m:r>
          <m:r>
            <m:t> </m:t>
          </m:r>
          <m:limLow>
            <m:e>
              <m:limLow>
                <m:e>
                  <m:r>
                    <m:rPr>
                      <m:sty m:val="p"/>
                    </m:rPr>
                    <m:t>Θ</m:t>
                  </m:r>
                  <m:r>
                    <m:rPr>
                      <m:sty m:val="p"/>
                    </m:rPr>
                    <m:t>(</m:t>
                  </m:r>
                  <m:r>
                    <m:t>S</m:t>
                  </m:r>
                  <m:r>
                    <m:rPr>
                      <m:sty m:val="p"/>
                    </m:rPr>
                    <m:t>/</m:t>
                  </m:r>
                  <m:r>
                    <m:t>10</m:t>
                  </m:r>
                  <m:r>
                    <m:rPr>
                      <m:sty m:val="p"/>
                    </m:rPr>
                    <m:t>)</m:t>
                  </m:r>
                </m:e>
                <m:lim>
                  <m:r>
                    <m:rPr>
                      <m:sty m:val="p"/>
                    </m:rPr>
                    <m:t>⏟</m:t>
                  </m:r>
                </m:lim>
              </m:limLow>
            </m:e>
            <m:lim>
              <m:r>
                <m:rPr>
                  <m:nor/>
                  <m:sty m:val="p"/>
                </m:rPr>
                <m:t>bounds, every 10th frame</m:t>
              </m:r>
            </m:lim>
          </m:limLow>
          <m:r>
            <m:rPr>
              <m:sty m:val="p"/>
            </m:rPr>
            <m:t>,</m:t>
          </m:r>
        </m:oMath>
      </m:oMathPara>
    </w:p>
    <w:p>
      <w:pPr>
        <w:pStyle w:val="FirstParagraph"/>
      </w:pPr>
      <w:r>
        <w:t xml:space="preserve">the last term because the bounding box is recomputed at</w:t>
      </w:r>
      <w:r>
        <w:t xml:space="preserve"> </w:t>
      </w:r>
      <m:oMath>
        <m:r>
          <m:t>6</m:t>
        </m:r>
      </m:oMath>
      <w:r>
        <w:t xml:space="preserve"> Hz rather than</w:t>
      </w:r>
      <w:r>
        <w:t xml:space="preserve"> </w:t>
      </w:r>
      <w:r>
        <w:t xml:space="preserve">at frame rate, which is ample for a quantity that changes slowly.</w:t>
      </w:r>
    </w:p>
    <w:bookmarkEnd w:id="244"/>
    <w:bookmarkStart w:id="245" w:name="gaps-are-drawn-as-gaps."/>
    <w:p>
      <w:pPr>
        <w:pStyle w:val="Heading5"/>
      </w:pPr>
      <w:r>
        <w:t xml:space="preserve">Gaps are drawn as gaps.</w:t>
      </w:r>
    </w:p>
    <w:p>
      <w:pPr>
        <w:pStyle w:val="FirstParagraph"/>
      </w:pPr>
      <w:r>
        <w:t xml:space="preserve">When consecutive poses are separated by</w:t>
      </w:r>
      <w:r>
        <w:t xml:space="preserve"> </w:t>
      </w:r>
      <w:r>
        <w:t xml:space="preserve">more than the tolerated interval the renderer lifts the pen instead of</w:t>
      </w:r>
      <w:r>
        <w:t xml:space="preserve"> </w:t>
      </w:r>
      <w:r>
        <w:t xml:space="preserve">joining them with a straight line. A straight line there would be a</w:t>
      </w:r>
      <w:r>
        <w:t xml:space="preserve"> </w:t>
      </w:r>
      <w:r>
        <w:t xml:space="preserve">fabrication: the rover did not travel in a straight line during a dropout, it</w:t>
      </w:r>
      <w:r>
        <w:t xml:space="preserve"> </w:t>
      </w:r>
      <w:r>
        <w:t xml:space="preserve">is simply unobserved. Leaving the hole visible keeps the missing data legible</w:t>
      </w:r>
      <w:r>
        <w:t xml:space="preserve"> </w:t>
      </w:r>
      <w:r>
        <w:t xml:space="preserve">as missing, which is the same principle applied to the estimator plots in</w:t>
      </w:r>
      <w:r>
        <w:t xml:space="preserve"> </w:t>
      </w:r>
      <w:r>
        <w:t xml:space="preserve">Chapter 12.</w:t>
      </w:r>
    </w:p>
    <w:bookmarkEnd w:id="245"/>
    <w:bookmarkEnd w:id="246"/>
    <w:bookmarkStart w:id="248" w:name="Xa20bd4af03d6eaaa8f761ee0be18b611dbfc08c"/>
    <w:p>
      <w:pPr>
        <w:pStyle w:val="Heading3"/>
      </w:pPr>
      <w:r>
        <w:t xml:space="preserve">Dependency structure and fault containment</w:t>
      </w:r>
    </w:p>
    <w:p>
      <w:pPr>
        <w:pStyle w:val="FirstParagraph"/>
      </w:pPr>
      <w:r>
        <w:t xml:space="preserve">The five pages do not share a framework, and what they do share is uneven.</w:t>
      </w:r>
      <w:r>
        <w:t xml:space="preserve"> </w:t>
      </w:r>
      <w:r>
        <w:t xml:space="preserve">Table </w:t>
      </w:r>
      <w:hyperlink w:anchor="tab:pagedeps">
        <w:r>
          <w:rPr>
            <w:rStyle w:val="Hyperlink"/>
          </w:rPr>
          <w:t xml:space="preserve">7.1</w:t>
        </w:r>
      </w:hyperlink>
      <w:r>
        <w:t xml:space="preserve"> </w:t>
      </w:r>
      <w:r>
        <w:t xml:space="preserve">lists what each one loads.</w:t>
      </w:r>
    </w:p>
    <w:bookmarkStart w:id="247" w:name="tab:pagedeps"/>
    <w:p>
      <w:pPr>
        <w:pStyle w:val="TableCaption"/>
      </w:pPr>
      <w:r>
        <w:t xml:space="preserve">Assets loaded per page.</w:t>
      </w:r>
      <w:r>
        <w:t xml:space="preserve"> </w:t>
      </w:r>
      <w:r>
        <w:rPr>
          <w:rStyle w:val="VerbatimChar"/>
        </w:rPr>
        <w:t xml:space="preserve">roslib</w:t>
      </w:r>
      <w:r>
        <w:t xml:space="preserve"> </w:t>
      </w:r>
      <w:r>
        <w:t xml:space="preserve">is vendored, not shared</w:t>
      </w:r>
      <w:r>
        <w:t xml:space="preserve"> </w:t>
      </w:r>
      <w:r>
        <w:t xml:space="preserve">project code.</w:t>
      </w:r>
    </w:p>
    <w:tbl>
      <w:tblPr>
        <w:tblStyle w:val="Table"/>
        <w:tblW w:type="auto" w:w="0"/>
        <w:tblLook w:firstRow="1" w:lastRow="0" w:firstColumn="0" w:lastColumn="0" w:noHBand="0" w:noVBand="0" w:val="0020"/>
        <w:tblCaption w:val="Assets loaded per page. roslib is vendored, not shared project code."/>
      </w:tblPr>
      <w:tblGrid>
        <w:gridCol w:w="1584"/>
        <w:gridCol w:w="1584"/>
        <w:gridCol w:w="1584"/>
        <w:gridCol w:w="1584"/>
        <w:gridCol w:w="1584"/>
      </w:tblGrid>
      <w:tr>
        <w:trPr>
          <w:tblHeader w:val="on"/>
        </w:trPr>
        <w:tc>
          <w:tcPr/>
          <w:p>
            <w:pPr>
              <w:pStyle w:val="Compact"/>
            </w:pPr>
          </w:p>
        </w:tc>
        <w:tc>
          <w:tcPr/>
          <w:p>
            <w:pPr>
              <w:pStyle w:val="Compact"/>
              <w:jc w:val="center"/>
            </w:pPr>
            <w:r>
              <w:rPr>
                <w:rStyle w:val="VerbatimChar"/>
              </w:rPr>
              <w:t xml:space="preserve">ops</w:t>
            </w:r>
          </w:p>
        </w:tc>
        <w:tc>
          <w:tcPr/>
          <w:p>
            <w:pPr>
              <w:pStyle w:val="Compact"/>
              <w:jc w:val="center"/>
            </w:pPr>
            <w:r>
              <w:rPr>
                <w:rStyle w:val="VerbatimChar"/>
              </w:rPr>
              <w:t xml:space="preserve">trajectory</w:t>
            </w:r>
          </w:p>
        </w:tc>
        <w:tc>
          <w:tcPr/>
          <w:p>
            <w:pPr>
              <w:pStyle w:val="Compact"/>
              <w:jc w:val="center"/>
            </w:pPr>
            <w:r>
              <w:rPr>
                <w:rStyle w:val="VerbatimChar"/>
              </w:rPr>
              <w:t xml:space="preserve">logbook</w:t>
            </w:r>
          </w:p>
        </w:tc>
        <w:tc>
          <w:tcPr/>
          <w:p>
            <w:pPr>
              <w:pStyle w:val="Compact"/>
              <w:jc w:val="center"/>
            </w:pPr>
            <w:r>
              <w:rPr>
                <w:rStyle w:val="VerbatimChar"/>
              </w:rPr>
              <w:t xml:space="preserve">demo</w:t>
            </w:r>
          </w:p>
        </w:tc>
      </w:tr>
      <w:tr>
        <w:tc>
          <w:tcPr/>
          <w:p>
            <w:pPr>
              <w:pStyle w:val="Compact"/>
              <w:jc w:val="left"/>
            </w:pPr>
            <w:r>
              <w:rPr>
                <w:rStyle w:val="VerbatimChar"/>
              </w:rPr>
              <w:t xml:space="preserve">i18n.js</w:t>
            </w:r>
            <w:r>
              <w:t xml:space="preserve"> </w:t>
            </w:r>
            <w:r>
              <w:t xml:space="preserve">(translations)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mission.css</w:t>
            </w:r>
            <w:r>
              <w:t xml:space="preserve"> </w:t>
            </w:r>
            <w:r>
              <w:t xml:space="preserve">(tokens)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app.js</w:t>
            </w:r>
            <w:r>
              <w:t xml:space="preserve"> </w:t>
            </w:r>
            <w:r>
              <w:t xml:space="preserve">(controller)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3dengine.js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vendor/roslib.min.js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Own inline controller</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bl>
    <w:bookmarkEnd w:id="247"/>
    <w:p>
      <w:pPr>
        <w:pStyle w:val="BodyText"/>
      </w:pPr>
      <w:r>
        <w:t xml:space="preserve">Two conclusions follow, and only one of them is the reassuring one.</w:t>
      </w:r>
    </w:p>
    <w:p>
      <w:pPr>
        <w:pStyle w:val="BodyText"/>
      </w:pPr>
      <w:r>
        <w:rPr>
          <w:b/>
          <w:bCs/>
        </w:rPr>
        <w:t xml:space="preserve">The map view cannot take down the controls.</w:t>
      </w:r>
      <w:r>
        <w:t xml:space="preserve"> </w:t>
      </w:r>
      <w:r>
        <w:rPr>
          <w:rStyle w:val="VerbatimChar"/>
        </w:rPr>
        <w:t xml:space="preserve">trajectory.html</w:t>
      </w:r>
      <w:r>
        <w:t xml:space="preserve"> </w:t>
      </w:r>
      <w:r>
        <w:t xml:space="preserve">loads exactly one external file, the vendored</w:t>
      </w:r>
      <w:r>
        <w:t xml:space="preserve"> </w:t>
      </w:r>
      <w:r>
        <w:rPr>
          <w:rStyle w:val="VerbatimChar"/>
        </w:rPr>
        <w:t xml:space="preserve">roslib</w:t>
      </w:r>
      <w:r>
        <w:t xml:space="preserve"> </w:t>
      </w:r>
      <w:r>
        <w:t xml:space="preserve">bundle, and carries its own CSS and its own controller inline.</w:t>
      </w:r>
      <w:r>
        <w:t xml:space="preserve"> </w:t>
      </w:r>
      <w:r>
        <w:t xml:space="preserve">It shares no project code with</w:t>
      </w:r>
      <w:r>
        <w:t xml:space="preserve"> </w:t>
      </w:r>
      <w:r>
        <w:rPr>
          <w:rStyle w:val="VerbatimChar"/>
        </w:rPr>
        <w:t xml:space="preserve">ops.html</w:t>
      </w:r>
      <w:r>
        <w:t xml:space="preserve"> </w:t>
      </w:r>
      <w:r>
        <w:t xml:space="preserve">whatsoever. A syntax error in</w:t>
      </w:r>
      <w:r>
        <w:t xml:space="preserve"> </w:t>
      </w:r>
      <w:r>
        <w:t xml:space="preserve">its controller, an exception thrown from the Canvas rendering path, or a</w:t>
      </w:r>
      <w:r>
        <w:t xml:space="preserve"> </w:t>
      </w:r>
      <w:r>
        <w:t xml:space="preserve">runaway animation loop is therefore confined to that tab. The emergency</w:t>
      </w:r>
      <w:r>
        <w:t xml:space="preserve"> </w:t>
      </w:r>
      <w:r>
        <w:t xml:space="preserve">controls on</w:t>
      </w:r>
      <w:r>
        <w:t xml:space="preserve"> </w:t>
      </w:r>
      <w:r>
        <w:rPr>
          <w:rStyle w:val="VerbatimChar"/>
        </w:rPr>
        <w:t xml:space="preserve">ops.html</w:t>
      </w:r>
      <w:r>
        <w:t xml:space="preserve"> </w:t>
      </w:r>
      <w:r>
        <w:t xml:space="preserve">keep working, which is the property that</w:t>
      </w:r>
      <w:r>
        <w:t xml:space="preserve"> </w:t>
      </w:r>
      <w:r>
        <w:t xml:space="preserve">justifies the duplication of the transport-selection rule noted earlier: the</w:t>
      </w:r>
      <w:r>
        <w:t xml:space="preserve"> </w:t>
      </w:r>
      <w:r>
        <w:t xml:space="preserve">duplication is the price of the isolation, paid deliberately.</w:t>
      </w:r>
    </w:p>
    <w:p>
      <w:pPr>
        <w:pStyle w:val="BodyText"/>
      </w:pPr>
      <w:r>
        <w:rPr>
          <w:b/>
          <w:bCs/>
        </w:rPr>
        <w:t xml:space="preserve">The coupling that does exist is between</w:t>
      </w:r>
      <w:r>
        <w:rPr>
          <w:b/>
          <w:bCs/>
        </w:rPr>
        <w:t xml:space="preserve"> </w:t>
      </w:r>
      <w:r>
        <w:rPr>
          <w:rStyle w:val="VerbatimChar"/>
          <w:b/>
          <w:bCs/>
        </w:rPr>
        <w:t xml:space="preserve">ops</w:t>
      </w:r>
      <w:r>
        <w:rPr>
          <w:b/>
          <w:bCs/>
        </w:rPr>
        <w:t xml:space="preserve"> </w:t>
      </w:r>
      <w:r>
        <w:rPr>
          <w:b/>
          <w:bCs/>
        </w:rPr>
        <w:t xml:space="preserve">and</w:t>
      </w:r>
      <w:r>
        <w:rPr>
          <w:b/>
          <w:bCs/>
        </w:rPr>
        <w:t xml:space="preserve"> </w:t>
      </w:r>
      <w:r>
        <w:rPr>
          <w:rStyle w:val="VerbatimChar"/>
          <w:b/>
          <w:bCs/>
        </w:rPr>
        <w:t xml:space="preserve">logbook</w:t>
      </w:r>
      <w:r>
        <w:rPr>
          <w:b/>
          <w:bCs/>
        </w:rPr>
        <w:t xml:space="preserve">.</w:t>
      </w:r>
      <w:r>
        <w:t xml:space="preserve"> </w:t>
      </w:r>
      <w:r>
        <w:t xml:space="preserve">Both load</w:t>
      </w:r>
      <w:r>
        <w:t xml:space="preserve"> </w:t>
      </w:r>
      <w:r>
        <w:rPr>
          <w:rStyle w:val="VerbatimChar"/>
        </w:rPr>
        <w:t xml:space="preserve">i18n.js</w:t>
      </w:r>
      <w:r>
        <w:t xml:space="preserve">,</w:t>
      </w:r>
      <w:r>
        <w:t xml:space="preserve"> </w:t>
      </w:r>
      <w:r>
        <w:rPr>
          <w:rStyle w:val="VerbatimChar"/>
        </w:rPr>
        <w:t xml:space="preserve">mission.css</w:t>
      </w:r>
      <w:r>
        <w:t xml:space="preserve"> </w:t>
      </w:r>
      <w:r>
        <w:t xml:space="preserve">and</w:t>
      </w:r>
      <w:r>
        <w:t xml:space="preserve"> </w:t>
      </w:r>
      <w:r>
        <w:rPr>
          <w:rStyle w:val="VerbatimChar"/>
        </w:rPr>
        <w:t xml:space="preserve">app.js</w:t>
      </w:r>
      <w:r>
        <w:t xml:space="preserve">. A parse error in</w:t>
      </w:r>
      <w:r>
        <w:t xml:space="preserve"> </w:t>
      </w:r>
      <w:r>
        <w:rPr>
          <w:rStyle w:val="VerbatimChar"/>
        </w:rPr>
        <w:t xml:space="preserve">app.js</w:t>
      </w:r>
      <w:r>
        <w:t xml:space="preserve"> </w:t>
      </w:r>
      <w:r>
        <w:t xml:space="preserve">therefore breaks both pages</w:t>
      </w:r>
      <w:r>
        <w:t xml:space="preserve"> </w:t>
      </w:r>
      <w:r>
        <w:t xml:space="preserve">simultaneously, and since a JavaScript file that fails to parse loads without</w:t>
      </w:r>
      <w:r>
        <w:t xml:space="preserve"> </w:t>
      </w:r>
      <w:r>
        <w:t xml:space="preserve">any visible error and simply stops executing, the symptom is a page that</w:t>
      </w:r>
      <w:r>
        <w:t xml:space="preserve"> </w:t>
      </w:r>
      <w:r>
        <w:t xml:space="preserve">renders with half its panels inert. This is not hypothetical: it occurred</w:t>
      </w:r>
      <w:r>
        <w:t xml:space="preserve"> </w:t>
      </w:r>
      <w:r>
        <w:t xml:space="preserve">during this project and cost an afternoon, which is why</w:t>
      </w:r>
      <w:r>
        <w:t xml:space="preserve"> </w:t>
      </w:r>
      <w:r>
        <w:t xml:space="preserve">§</w:t>
      </w:r>
      <w:hyperlink w:anchor="ap:repro-editing-web">
        <w:r>
          <w:rPr>
            <w:rStyle w:val="Hyperlink"/>
          </w:rPr>
          <w:t xml:space="preserve">17.12.5</w:t>
        </w:r>
      </w:hyperlink>
      <w:r>
        <w:t xml:space="preserve"> </w:t>
      </w:r>
      <w:r>
        <w:t xml:space="preserve">prescribes parsing</w:t>
      </w:r>
      <w:r>
        <w:t xml:space="preserve"> </w:t>
      </w:r>
      <w:r>
        <w:rPr>
          <w:rStyle w:val="VerbatimChar"/>
        </w:rPr>
        <w:t xml:space="preserve">app.js</w:t>
      </w:r>
      <w:r>
        <w:t xml:space="preserve"> </w:t>
      </w:r>
      <w:r>
        <w:t xml:space="preserve">with</w:t>
      </w:r>
      <w:r>
        <w:t xml:space="preserve"> </w:t>
      </w:r>
      <w:r>
        <w:rPr>
          <w:rStyle w:val="VerbatimChar"/>
        </w:rPr>
        <w:t xml:space="preserve">esprima</w:t>
      </w:r>
      <w:r>
        <w:t xml:space="preserve"> </w:t>
      </w:r>
      <w:r>
        <w:t xml:space="preserve">before reloading rather than trusting a visual check.</w:t>
      </w:r>
    </w:p>
    <w:bookmarkEnd w:id="248"/>
    <w:bookmarkEnd w:id="249"/>
    <w:bookmarkEnd w:id="250"/>
    <w:bookmarkStart w:id="271" w:name="ch:safety"/>
    <w:p>
      <w:pPr>
        <w:pStyle w:val="Heading1"/>
      </w:pPr>
      <w:r>
        <w:t xml:space="preserve">Safety, Reliability, and Maintenance</w:t>
      </w:r>
    </w:p>
    <w:bookmarkStart w:id="253" w:name="six-layer-safety-architecture"/>
    <w:p>
      <w:pPr>
        <w:pStyle w:val="Heading2"/>
      </w:pPr>
      <w:r>
        <w:t xml:space="preserve">Six-Layer Safety Architecture</w:t>
      </w:r>
    </w:p>
    <w:p>
      <w:pPr>
        <w:pStyle w:val="FirstParagraph"/>
      </w:pPr>
      <w:r>
        <w:t xml:space="preserve">The LEO Rover Mission Control system implements safety as a layered architecture of six independent mechanisms, arranged in priority order from highest (fastest, most fundamental) to lowest (last-resort, catch-all). This defense-in-depth approach ensures that no single point of failure can leave the robot in an unsafe moving state. Table </w:t>
      </w:r>
      <w:hyperlink w:anchor="tab:safety-layers">
        <w:r>
          <w:rPr>
            <w:rStyle w:val="Hyperlink"/>
          </w:rPr>
          <w:t xml:space="preserve">8.1</w:t>
        </w:r>
      </w:hyperlink>
      <w:r>
        <w:t xml:space="preserve"> </w:t>
      </w:r>
      <w:r>
        <w:t xml:space="preserve">documents the complete layer stack.</w:t>
      </w:r>
    </w:p>
    <w:bookmarkStart w:id="251" w:name="fig:safety-layers"/>
    <w:tbl>
      <w:tblPr>
        <w:tblStyle w:val="FigureTable"/>
        <w:tblW w:type="auto" w:w="0"/>
        <w:jc w:val="center"/>
        <w:tblLook w:firstRow="0" w:lastRow="0" w:firstColumn="0" w:lastColumn="0"/>
      </w:tblPr>
      <w:tblGrid/>
    </w:tbl>
    <w:p>
      <w:pPr>
        <w:pStyle w:val="ImageCaption"/>
      </w:pPr>
      <w:r>
        <w:t xml:space="preserve">Six-layer safety architecture arranged in priority order (P1 highest priority / fastest response, P6 lowest / catch-all). Each layer independently halts robot motion; no single point of failure can leave the robot in an unsafe moving state.</w:t>
      </w:r>
    </w:p>
    <w:bookmarkEnd w:id="251"/>
    <w:bookmarkStart w:id="252" w:name="tab:safety-layers"/>
    <w:p>
      <w:pPr>
        <w:pStyle w:val="TableCaption"/>
      </w:pPr>
      <w:r>
        <w:t xml:space="preserve">Six safety layer stack with priority, mechanism, and timing</w:t>
      </w:r>
    </w:p>
    <w:tbl>
      <w:tblPr>
        <w:tblStyle w:val="Table"/>
        <w:tblW w:type="auto" w:w="0"/>
        <w:tblLook w:firstRow="1" w:lastRow="0" w:firstColumn="0" w:lastColumn="0" w:noHBand="0" w:noVBand="0" w:val="0020"/>
        <w:tblCaption w:val="Six safety layer stack with priority, mechanism, and timing"/>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Layer Name</w:t>
            </w:r>
          </w:p>
        </w:tc>
        <w:tc>
          <w:tcPr/>
          <w:p>
            <w:pPr>
              <w:pStyle w:val="Compact"/>
              <w:jc w:val="left"/>
            </w:pPr>
            <w:r>
              <w:t xml:space="preserve">Mechanism</w:t>
            </w:r>
          </w:p>
        </w:tc>
        <w:tc>
          <w:tcPr/>
          <w:p>
            <w:pPr>
              <w:pStyle w:val="Compact"/>
              <w:jc w:val="left"/>
            </w:pPr>
            <w:r>
              <w:t xml:space="preserve">Response Time</w:t>
            </w:r>
          </w:p>
        </w:tc>
        <w:tc>
          <w:tcPr/>
          <w:p>
            <w:pPr>
              <w:pStyle w:val="Compact"/>
              <w:jc w:val="left"/>
            </w:pPr>
            <w:r>
              <w:t xml:space="preserve">Implementation</w:t>
            </w:r>
          </w:p>
        </w:tc>
      </w:tr>
      <w:tr>
        <w:tc>
          <w:tcPr/>
          <w:p>
            <w:pPr>
              <w:pStyle w:val="Compact"/>
              <w:jc w:val="left"/>
            </w:pPr>
            <w:r>
              <w:t xml:space="preserve">P1</w:t>
            </w:r>
          </w:p>
        </w:tc>
        <w:tc>
          <w:tcPr/>
          <w:p>
            <w:pPr>
              <w:pStyle w:val="Compact"/>
              <w:jc w:val="left"/>
            </w:pPr>
            <w:r>
              <w:t xml:space="preserve">Emergency Stop</w:t>
            </w:r>
          </w:p>
        </w:tc>
        <w:tc>
          <w:tcPr/>
          <w:p>
            <w:pPr>
              <w:pStyle w:val="Compact"/>
              <w:jc w:val="left"/>
            </w:pPr>
            <w:r>
              <w:t xml:space="preserve">Browser stop button</w:t>
            </w:r>
            <w:r>
              <w:t xml:space="preserve"> </w:t>
            </w:r>
            <m:oMath>
              <m:r>
                <m:rPr>
                  <m:sty m:val="p"/>
                </m:rPr>
                <m:t>→</m:t>
              </m:r>
            </m:oMath>
            <w:r>
              <w:t xml:space="preserve"> </w:t>
            </w:r>
            <w:r>
              <w:rPr>
                <w:rStyle w:val="VerbatimChar"/>
              </w:rPr>
              <w:t xml:space="preserve">/mission/command {action:stop}</w:t>
            </w:r>
          </w:p>
        </w:tc>
        <w:tc>
          <w:tcPr/>
          <w:p>
            <w:pPr>
              <w:pStyle w:val="Compact"/>
              <w:jc w:val="left"/>
            </w:pPr>
            <m:oMath>
              <m:r>
                <m:rPr>
                  <m:sty m:val="p"/>
                </m:rPr>
                <m:t>&lt;</m:t>
              </m:r>
            </m:oMath>
            <w:r>
              <w:t xml:space="preserve">60 ms (Wi-Fi RTT + publish)</w:t>
            </w:r>
          </w:p>
        </w:tc>
        <w:tc>
          <w:tcPr/>
          <w:p>
            <w:pPr>
              <w:pStyle w:val="Compact"/>
              <w:jc w:val="left"/>
            </w:pPr>
            <w:r>
              <w:rPr>
                <w:rStyle w:val="VerbatimChar"/>
              </w:rPr>
              <w:t xml:space="preserve">safestop()</w:t>
            </w:r>
            <w:r>
              <w:t xml:space="preserve">: 5</w:t>
            </w:r>
            <m:oMath>
              <m:r>
                <m:rPr>
                  <m:sty m:val="p"/>
                </m:rPr>
                <m:t>×</m:t>
              </m:r>
            </m:oMath>
            <w:r>
              <w:t xml:space="preserve"> </w:t>
            </w:r>
            <w:r>
              <w:t xml:space="preserve">publish</w:t>
            </w:r>
            <w:r>
              <w:t xml:space="preserve"> </w:t>
            </w:r>
            <m:oMath>
              <m:r>
                <m:rPr>
                  <m:sty m:val="p"/>
                </m:rPr>
                <m:t>(</m:t>
              </m:r>
              <m:r>
                <m:t>0</m:t>
              </m:r>
              <m:r>
                <m:rPr>
                  <m:sty m:val="p"/>
                </m:rPr>
                <m:t>,</m:t>
              </m:r>
              <m:r>
                <m:t>0</m:t>
              </m:r>
              <m:r>
                <m:rPr>
                  <m:sty m:val="p"/>
                </m:rPr>
                <m:t>)</m:t>
              </m:r>
            </m:oMath>
            <w:r>
              <w:t xml:space="preserve"> </w:t>
            </w:r>
            <w:r>
              <w:t xml:space="preserve">at 20 ms intervals</w:t>
            </w:r>
          </w:p>
        </w:tc>
      </w:tr>
      <w:tr>
        <w:tc>
          <w:tcPr/>
          <w:p>
            <w:pPr>
              <w:pStyle w:val="Compact"/>
              <w:jc w:val="left"/>
            </w:pPr>
            <w:r>
              <w:t xml:space="preserve">P2</w:t>
            </w:r>
          </w:p>
        </w:tc>
        <w:tc>
          <w:tcPr/>
          <w:p>
            <w:pPr>
              <w:pStyle w:val="Compact"/>
              <w:jc w:val="left"/>
            </w:pPr>
            <w:r>
              <w:t xml:space="preserve">Heartbeat Deadman</w:t>
            </w:r>
          </w:p>
        </w:tc>
        <w:tc>
          <w:tcPr/>
          <w:p>
            <w:pPr>
              <w:pStyle w:val="Compact"/>
              <w:jc w:val="left"/>
            </w:pPr>
            <w:r>
              <w:rPr>
                <w:rStyle w:val="VerbatimChar"/>
              </w:rPr>
              <w:t xml:space="preserve">hbage</w:t>
            </w:r>
            <m:oMath>
              <m:r>
                <m:rPr>
                  <m:sty m:val="p"/>
                </m:rPr>
                <m:t>&gt;</m:t>
              </m:r>
            </m:oMath>
            <w:r>
              <w:rPr>
                <w:rStyle w:val="VerbatimChar"/>
              </w:rPr>
              <w:t xml:space="preserve">HEARTBEATTIMEOUT</w:t>
            </w:r>
            <w:r>
              <w:t xml:space="preserve">=1.5 s while in AUTO</w:t>
            </w:r>
          </w:p>
        </w:tc>
        <w:tc>
          <w:tcPr/>
          <w:p>
            <w:pPr>
              <w:pStyle w:val="Compact"/>
              <w:jc w:val="left"/>
            </w:pPr>
            <m:oMath>
              <m:r>
                <m:rPr>
                  <m:sty m:val="p"/>
                </m:rPr>
                <m:t>&lt;</m:t>
              </m:r>
            </m:oMath>
            <w:r>
              <w:t xml:space="preserve">50 ms (20 Hz check period)</w:t>
            </w:r>
          </w:p>
        </w:tc>
        <w:tc>
          <w:tcPr/>
          <w:p>
            <w:pPr>
              <w:pStyle w:val="Compact"/>
              <w:jc w:val="left"/>
            </w:pPr>
            <w:r>
              <w:rPr>
                <w:rStyle w:val="VerbatimChar"/>
              </w:rPr>
              <w:t xml:space="preserve">checkheartbeat()</w:t>
            </w:r>
            <w:r>
              <w:t xml:space="preserve"> </w:t>
            </w:r>
            <w:r>
              <w:t xml:space="preserve">in</w:t>
            </w:r>
            <w:r>
              <w:t xml:space="preserve"> </w:t>
            </w:r>
            <w:r>
              <w:rPr>
                <w:rStyle w:val="VerbatimChar"/>
              </w:rPr>
              <w:t xml:space="preserve">controlloop</w:t>
            </w:r>
            <w:r>
              <w:t xml:space="preserve"> </w:t>
            </w:r>
            <w:r>
              <w:t xml:space="preserve">at 20 Hz</w:t>
            </w:r>
          </w:p>
        </w:tc>
      </w:tr>
      <w:tr>
        <w:tc>
          <w:tcPr/>
          <w:p>
            <w:pPr>
              <w:pStyle w:val="Compact"/>
              <w:jc w:val="left"/>
            </w:pPr>
            <w:r>
              <w:t xml:space="preserve">P3</w:t>
            </w:r>
          </w:p>
        </w:tc>
        <w:tc>
          <w:tcPr/>
          <w:p>
            <w:pPr>
              <w:pStyle w:val="Compact"/>
              <w:jc w:val="left"/>
            </w:pPr>
            <w:r>
              <w:t xml:space="preserve">Manual Override</w:t>
            </w:r>
          </w:p>
        </w:tc>
        <w:tc>
          <w:tcPr/>
          <w:p>
            <w:pPr>
              <w:pStyle w:val="Compact"/>
              <w:jc w:val="left"/>
            </w:pPr>
            <w:r>
              <w:t xml:space="preserve">Any</w:t>
            </w:r>
            <w:r>
              <w:t xml:space="preserve"> </w:t>
            </w:r>
            <m:oMath>
              <m:r>
                <m:rPr>
                  <m:nor/>
                  <m:sty m:val="p"/>
                </m:rPr>
                <m:t>lin</m:t>
              </m:r>
              <m:r>
                <m:rPr>
                  <m:sty m:val="p"/>
                </m:rPr>
                <m:t>≠</m:t>
              </m:r>
              <m:r>
                <m:t>0</m:t>
              </m:r>
            </m:oMath>
            <w:r>
              <w:t xml:space="preserve"> </w:t>
            </w:r>
            <w:r>
              <w:t xml:space="preserve">or</w:t>
            </w:r>
            <w:r>
              <w:t xml:space="preserve"> </w:t>
            </w:r>
            <m:oMath>
              <m:r>
                <m:rPr>
                  <m:nor/>
                  <m:sty m:val="p"/>
                </m:rPr>
                <m:t>ang</m:t>
              </m:r>
              <m:r>
                <m:rPr>
                  <m:sty m:val="p"/>
                </m:rPr>
                <m:t>≠</m:t>
              </m:r>
              <m:r>
                <m:t>0</m:t>
              </m:r>
            </m:oMath>
            <w:r>
              <w:t xml:space="preserve"> </w:t>
            </w:r>
            <w:r>
              <w:t xml:space="preserve">manual command while in AUTO</w:t>
            </w:r>
          </w:p>
        </w:tc>
        <w:tc>
          <w:tcPr/>
          <w:p>
            <w:pPr>
              <w:pStyle w:val="Compact"/>
              <w:jc w:val="left"/>
            </w:pPr>
            <m:oMath>
              <m:r>
                <m:rPr>
                  <m:sty m:val="p"/>
                </m:rPr>
                <m:t>&lt;</m:t>
              </m:r>
            </m:oMath>
            <w:r>
              <w:t xml:space="preserve">50 ms</w:t>
            </w:r>
          </w:p>
        </w:tc>
        <w:tc>
          <w:tcPr/>
          <w:p>
            <w:pPr>
              <w:pStyle w:val="Compact"/>
              <w:jc w:val="left"/>
            </w:pPr>
            <w:r>
              <w:rPr>
                <w:rStyle w:val="VerbatimChar"/>
              </w:rPr>
              <w:t xml:space="preserve">oncommand()</w:t>
            </w:r>
            <w:r>
              <w:t xml:space="preserve"> </w:t>
            </w:r>
            <w:r>
              <w:t xml:space="preserve">handler checks mode instantly</w:t>
            </w:r>
          </w:p>
        </w:tc>
      </w:tr>
      <w:tr>
        <w:tc>
          <w:tcPr/>
          <w:p>
            <w:pPr>
              <w:pStyle w:val="Compact"/>
              <w:jc w:val="left"/>
            </w:pPr>
            <w:r>
              <w:t xml:space="preserve">P4</w:t>
            </w:r>
          </w:p>
        </w:tc>
        <w:tc>
          <w:tcPr/>
          <w:p>
            <w:pPr>
              <w:pStyle w:val="Compact"/>
              <w:jc w:val="left"/>
            </w:pPr>
            <w:r>
              <w:t xml:space="preserve">Manual Deadman</w:t>
            </w:r>
          </w:p>
        </w:tc>
        <w:tc>
          <w:tcPr/>
          <w:p>
            <w:pPr>
              <w:pStyle w:val="Compact"/>
              <w:jc w:val="left"/>
            </w:pPr>
            <w:r>
              <w:t xml:space="preserve">$\text{now}-\text{manual\_t}&gt;\texttt{\renewcommand{\_}{\textunderscore\penalty 0\hskip 0pt\relax}MANUAL\_DEADMAN}$</w:t>
            </w:r>
            <w:r>
              <w:t xml:space="preserve">=0.5 s in MANUAL</w:t>
            </w:r>
          </w:p>
        </w:tc>
        <w:tc>
          <w:tcPr/>
          <w:p>
            <w:pPr>
              <w:pStyle w:val="Compact"/>
              <w:jc w:val="left"/>
            </w:pPr>
            <w:r>
              <w:t xml:space="preserve">50–550 ms</w:t>
            </w:r>
          </w:p>
        </w:tc>
        <w:tc>
          <w:tcPr/>
          <w:p>
            <w:pPr>
              <w:pStyle w:val="Compact"/>
              <w:jc w:val="left"/>
            </w:pPr>
            <w:r>
              <w:rPr>
                <w:rStyle w:val="VerbatimChar"/>
              </w:rPr>
              <w:t xml:space="preserve">drive()</w:t>
            </w:r>
            <w:r>
              <w:t xml:space="preserve">: publishes</w:t>
            </w:r>
            <w:r>
              <w:t xml:space="preserve"> </w:t>
            </w:r>
            <m:oMath>
              <m:r>
                <m:rPr>
                  <m:sty m:val="p"/>
                </m:rPr>
                <m:t>(</m:t>
              </m:r>
              <m:r>
                <m:t>0</m:t>
              </m:r>
              <m:r>
                <m:rPr>
                  <m:sty m:val="p"/>
                </m:rPr>
                <m:t>,</m:t>
              </m:r>
              <m:r>
                <m:t>0</m:t>
              </m:r>
              <m:r>
                <m:rPr>
                  <m:sty m:val="p"/>
                </m:rPr>
                <m:t>)</m:t>
              </m:r>
            </m:oMath>
            <w:r>
              <w:t xml:space="preserve"> </w:t>
            </w:r>
            <w:r>
              <w:t xml:space="preserve">if manual input is stale</w:t>
            </w:r>
          </w:p>
        </w:tc>
      </w:tr>
      <w:tr>
        <w:tc>
          <w:tcPr/>
          <w:p>
            <w:pPr>
              <w:pStyle w:val="Compact"/>
              <w:jc w:val="left"/>
            </w:pPr>
            <w:r>
              <w:t xml:space="preserve">P5</w:t>
            </w:r>
          </w:p>
        </w:tc>
        <w:tc>
          <w:tcPr/>
          <w:p>
            <w:pPr>
              <w:pStyle w:val="Compact"/>
              <w:jc w:val="left"/>
            </w:pPr>
            <w:r>
              <w:t xml:space="preserve">Camera Watchdog</w:t>
            </w:r>
          </w:p>
        </w:tc>
        <w:tc>
          <w:tcPr/>
          <w:p>
            <w:pPr>
              <w:pStyle w:val="Compact"/>
              <w:jc w:val="left"/>
            </w:pPr>
            <w:r>
              <w:rPr>
                <w:rStyle w:val="VerbatimChar"/>
              </w:rPr>
              <w:t xml:space="preserve">camalive</w:t>
            </w:r>
            <w:r>
              <w:t xml:space="preserve">=False while in AUTO (not RTB)</w:t>
            </w:r>
          </w:p>
        </w:tc>
        <w:tc>
          <w:tcPr/>
          <w:p>
            <w:pPr>
              <w:pStyle w:val="Compact"/>
              <w:jc w:val="left"/>
            </w:pPr>
            <w:r>
              <w:t xml:space="preserve">100 ms (10 Hz cam check)</w:t>
            </w:r>
          </w:p>
        </w:tc>
        <w:tc>
          <w:tcPr/>
          <w:p>
            <w:pPr>
              <w:pStyle w:val="Compact"/>
              <w:jc w:val="left"/>
            </w:pPr>
            <w:r>
              <w:rPr>
                <w:rStyle w:val="VerbatimChar"/>
              </w:rPr>
              <w:t xml:space="preserve">drive()</w:t>
            </w:r>
            <w:r>
              <w:t xml:space="preserve">: publishes</w:t>
            </w:r>
            <w:r>
              <w:t xml:space="preserve"> </w:t>
            </w:r>
            <m:oMath>
              <m:r>
                <m:rPr>
                  <m:sty m:val="p"/>
                </m:rPr>
                <m:t>(</m:t>
              </m:r>
              <m:r>
                <m:t>0</m:t>
              </m:r>
              <m:r>
                <m:rPr>
                  <m:sty m:val="p"/>
                </m:rPr>
                <m:t>,</m:t>
              </m:r>
              <m:r>
                <m:t>0</m:t>
              </m:r>
              <m:r>
                <m:rPr>
                  <m:sty m:val="p"/>
                </m:rPr>
                <m:t>)</m:t>
              </m:r>
            </m:oMath>
            <w:r>
              <w:t xml:space="preserve">, logs camera loss</w:t>
            </w:r>
          </w:p>
        </w:tc>
      </w:tr>
      <w:tr>
        <w:tc>
          <w:tcPr/>
          <w:p>
            <w:pPr>
              <w:pStyle w:val="Compact"/>
              <w:jc w:val="left"/>
            </w:pPr>
            <w:r>
              <w:t xml:space="preserve">P6</w:t>
            </w:r>
          </w:p>
        </w:tc>
        <w:tc>
          <w:tcPr/>
          <w:p>
            <w:pPr>
              <w:pStyle w:val="Compact"/>
              <w:jc w:val="left"/>
            </w:pPr>
            <w:r>
              <w:t xml:space="preserve">Velocity Clamping</w:t>
            </w:r>
          </w:p>
        </w:tc>
        <w:tc>
          <w:tcPr/>
          <w:p>
            <w:pPr>
              <w:pStyle w:val="Compact"/>
              <w:jc w:val="left"/>
            </w:pPr>
            <w:r>
              <w:t xml:space="preserve">All</w:t>
            </w:r>
            <w:r>
              <w:t xml:space="preserve"> </w:t>
            </w:r>
            <w:r>
              <w:rPr>
                <w:rStyle w:val="VerbatimChar"/>
              </w:rPr>
              <w:t xml:space="preserve">publish(lin,ang)</w:t>
            </w:r>
            <w:r>
              <w:t xml:space="preserve"> </w:t>
            </w:r>
            <w:r>
              <w:t xml:space="preserve">calls clamp to configured limits</w:t>
            </w:r>
          </w:p>
        </w:tc>
        <w:tc>
          <w:tcPr/>
          <w:p>
            <w:pPr>
              <w:pStyle w:val="Compact"/>
              <w:jc w:val="left"/>
            </w:pPr>
            <w:r>
              <w:t xml:space="preserve">0 ms (synchronous)</w:t>
            </w:r>
          </w:p>
        </w:tc>
        <w:tc>
          <w:tcPr/>
          <w:p>
            <w:pPr>
              <w:pStyle w:val="Compact"/>
              <w:jc w:val="left"/>
            </w:pPr>
            <w:r>
              <w:rPr>
                <w:rStyle w:val="VerbatimChar"/>
              </w:rPr>
              <w:t xml:space="preserve">publish()</w:t>
            </w:r>
            <w:r>
              <w:t xml:space="preserve">: min/max clamp before every Twist publish</w:t>
            </w:r>
          </w:p>
        </w:tc>
      </w:tr>
    </w:tbl>
    <w:bookmarkEnd w:id="252"/>
    <w:bookmarkEnd w:id="253"/>
    <w:bookmarkStart w:id="258" w:name="layer-p1-emergency-stop"/>
    <w:p>
      <w:pPr>
        <w:pStyle w:val="Heading2"/>
      </w:pPr>
      <w:r>
        <w:t xml:space="preserve">Layer P1: Emergency Stop</w:t>
      </w:r>
    </w:p>
    <w:bookmarkStart w:id="255" w:name="safestop-implementation"/>
    <w:p>
      <w:pPr>
        <w:pStyle w:val="Heading3"/>
      </w:pPr>
      <w:r>
        <w:rPr>
          <w:rStyle w:val="VerbatimChar"/>
        </w:rPr>
        <w:t xml:space="preserve">safestop()</w:t>
      </w:r>
      <w:r>
        <w:t xml:space="preserve"> </w:t>
      </w:r>
      <w:r>
        <w:t xml:space="preserve">Implementation</w:t>
      </w:r>
    </w:p>
    <w:p>
      <w:pPr>
        <w:pStyle w:val="FirstParagraph"/>
      </w:pPr>
      <w:r>
        <w:t xml:space="preserve">The emergency stop function publishes a zero-velocity Twist message five consecutive times at 20 ms intervals. This redundant publication is designed to overcome the probability of a single UDP packet loss (Listing </w:t>
      </w:r>
      <w:hyperlink w:anchor="lst:safe-stop">
        <w:r>
          <w:rPr>
            <w:rStyle w:val="Hyperlink"/>
          </w:rPr>
          <w:t xml:space="preserve">[lst:safe-stop]</w:t>
        </w:r>
      </w:hyperlink>
      <w:r>
        <w:t xml:space="preserve">).</w:t>
      </w:r>
    </w:p>
    <w:bookmarkStart w:id="254" w:name="lst:safe-stop"/>
    <w:p>
      <w:pPr>
        <w:pStyle w:val="SourceCode"/>
      </w:pPr>
      <w:r>
        <w:rPr>
          <w:rStyle w:val="KeywordTok"/>
        </w:rPr>
        <w:t xml:space="preserve">def</w:t>
      </w:r>
      <w:r>
        <w:rPr>
          <w:rStyle w:val="NormalTok"/>
        </w:rPr>
        <w:t xml:space="preserve"> _safe_stop(</w:t>
      </w:r>
      <w:r>
        <w:rPr>
          <w:rStyle w:val="VariableTok"/>
        </w:rPr>
        <w:t xml:space="preserve">self</w:t>
      </w:r>
      <w:r>
        <w:rPr>
          <w:rStyle w:val="NormalTok"/>
        </w:rPr>
        <w:t xml:space="preserve">):</w:t>
      </w:r>
      <w:r>
        <w:br/>
      </w:r>
      <w:r>
        <w:rPr>
          <w:rStyle w:val="NormalTok"/>
        </w:rPr>
        <w:t xml:space="preserve">  </w:t>
      </w:r>
      <w:r>
        <w:rPr>
          <w:rStyle w:val="CommentTok"/>
        </w:rPr>
        <w:t xml:space="preserve">"""Publish zero velocity 5 times at 20ms intervals.</w:t>
      </w:r>
      <w:r>
        <w:br/>
      </w:r>
      <w:r>
        <w:rPr>
          <w:rStyle w:val="CommentTok"/>
        </w:rPr>
        <w:t xml:space="preserve">  At 5% link loss rate: P(all 5 lost) = 0.05^5 = 3.1e-7 (negligible)."""</w:t>
      </w:r>
      <w:r>
        <w:br/>
      </w:r>
      <w:r>
        <w:rPr>
          <w:rStyle w:val="NormalTok"/>
        </w:rPr>
        <w:t xml:space="preserve">  </w:t>
      </w:r>
      <w:r>
        <w:rPr>
          <w:rStyle w:val="ImportTok"/>
        </w:rPr>
        <w:t xml:space="preserve">from</w:t>
      </w:r>
      <w:r>
        <w:rPr>
          <w:rStyle w:val="NormalTok"/>
        </w:rPr>
        <w:t xml:space="preserve"> geometry_msgs.msg </w:t>
      </w:r>
      <w:r>
        <w:rPr>
          <w:rStyle w:val="ImportTok"/>
        </w:rPr>
        <w:t xml:space="preserve">import</w:t>
      </w:r>
      <w:r>
        <w:rPr>
          <w:rStyle w:val="NormalTok"/>
        </w:rPr>
        <w:t xml:space="preserve"> Twist</w:t>
      </w:r>
      <w:r>
        <w:br/>
      </w:r>
      <w:r>
        <w:rPr>
          <w:rStyle w:val="NormalTok"/>
        </w:rPr>
        <w:t xml:space="preserve">  twist </w:t>
      </w:r>
      <w:r>
        <w:rPr>
          <w:rStyle w:val="OperatorTok"/>
        </w:rPr>
        <w:t xml:space="preserve">=</w:t>
      </w:r>
      <w:r>
        <w:rPr>
          <w:rStyle w:val="NormalTok"/>
        </w:rPr>
        <w:t xml:space="preserve"> Twist() </w:t>
      </w:r>
      <w:r>
        <w:rPr>
          <w:rStyle w:val="CommentTok"/>
        </w:rPr>
        <w:t xml:space="preserve"># all fields zero by default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._cmd_pub.publish(twist)</w:t>
      </w:r>
      <w:r>
        <w:br/>
      </w:r>
      <w:r>
        <w:rPr>
          <w:rStyle w:val="NormalTok"/>
        </w:rPr>
        <w:t xml:space="preserve">  time.sleep(</w:t>
      </w:r>
      <w:r>
        <w:rPr>
          <w:rStyle w:val="FloatTok"/>
        </w:rPr>
        <w:t xml:space="preserve">0.020</w:t>
      </w:r>
      <w:r>
        <w:rPr>
          <w:rStyle w:val="NormalTok"/>
        </w:rPr>
        <w:t xml:space="preserve">) </w:t>
      </w:r>
      <w:r>
        <w:rPr>
          <w:rStyle w:val="CommentTok"/>
        </w:rPr>
        <w:t xml:space="preserve"># 20ms between each publish</w:t>
      </w:r>
    </w:p>
    <w:bookmarkEnd w:id="254"/>
    <w:bookmarkEnd w:id="255"/>
    <w:bookmarkStart w:id="257" w:name="Xda5a0f867edb6b51447aa856fe73175b3ab2651"/>
    <w:p>
      <w:pPr>
        <w:pStyle w:val="Heading3"/>
      </w:pPr>
      <w:r>
        <w:rPr>
          <w:rStyle w:val="VerbatimChar"/>
        </w:rPr>
        <w:t xml:space="preserve">stopPending</w:t>
      </w:r>
      <w:r>
        <w:t xml:space="preserve"> </w:t>
      </w:r>
      <w:r>
        <w:t xml:space="preserve">Flag for Disconnection Safety</w:t>
      </w:r>
    </w:p>
    <w:p>
      <w:pPr>
        <w:pStyle w:val="FirstParagraph"/>
      </w:pPr>
      <w:r>
        <w:t xml:space="preserve">The browser-side emergency stop implements a</w:t>
      </w:r>
      <w:r>
        <w:t xml:space="preserve"> </w:t>
      </w:r>
      <w:r>
        <w:rPr>
          <w:rStyle w:val="VerbatimChar"/>
        </w:rPr>
        <w:t xml:space="preserve">stopPending</w:t>
      </w:r>
      <w:r>
        <w:t xml:space="preserve"> </w:t>
      </w:r>
      <w:r>
        <w:t xml:space="preserve">flag to handle the edge case where the operator clicks STOP at the exact moment the WebSocket connection drops (Listing </w:t>
      </w:r>
      <w:hyperlink w:anchor="lst:stop-pending">
        <w:r>
          <w:rPr>
            <w:rStyle w:val="Hyperlink"/>
          </w:rPr>
          <w:t xml:space="preserve">[lst:stop-pending]</w:t>
        </w:r>
      </w:hyperlink>
      <w:r>
        <w:t xml:space="preserve">).</w:t>
      </w:r>
    </w:p>
    <w:bookmarkStart w:id="256" w:name="lst:stop-pending"/>
    <w:p>
      <w:pPr>
        <w:pStyle w:val="SourceCode"/>
      </w:pPr>
      <w:r>
        <w:rPr>
          <w:rStyle w:val="VerbatimChar"/>
        </w:rPr>
        <w:t xml:space="preserve">// app.js</w:t>
      </w:r>
      <w:r>
        <w:br/>
      </w:r>
      <w:r>
        <w:rPr>
          <w:rStyle w:val="VerbatimChar"/>
        </w:rPr>
        <w:t xml:space="preserve">let _stopPending = false;</w:t>
      </w:r>
      <w:r>
        <w:br/>
      </w:r>
      <w:r>
        <w:br/>
      </w:r>
      <w:r>
        <w:rPr>
          <w:rStyle w:val="VerbatimChar"/>
        </w:rPr>
        <w:t xml:space="preserve">btnStop.addEventListener('click', () =&gt; {</w:t>
      </w:r>
      <w:r>
        <w:br/>
      </w:r>
      <w:r>
        <w:rPr>
          <w:rStyle w:val="VerbatimChar"/>
        </w:rPr>
        <w:t xml:space="preserve">  _stopPending = true;</w:t>
      </w:r>
      <w:r>
        <w:br/>
      </w:r>
      <w:r>
        <w:rPr>
          <w:rStyle w:val="VerbatimChar"/>
        </w:rPr>
        <w:t xml:space="preserve">  if (ros &amp;&amp; ros.isConnected) {</w:t>
      </w:r>
      <w:r>
        <w:br/>
      </w:r>
      <w:r>
        <w:rPr>
          <w:rStyle w:val="VerbatimChar"/>
        </w:rPr>
        <w:t xml:space="preserve">  _publishCommand({ action: 'stop' });</w:t>
      </w:r>
      <w:r>
        <w:br/>
      </w:r>
      <w:r>
        <w:rPr>
          <w:rStyle w:val="VerbatimChar"/>
        </w:rPr>
        <w:t xml:space="preserve">  _stopPending = false;</w:t>
      </w:r>
      <w:r>
        <w:br/>
      </w:r>
      <w:r>
        <w:rPr>
          <w:rStyle w:val="VerbatimChar"/>
        </w:rPr>
        <w:t xml:space="preserve">  }</w:t>
      </w:r>
      <w:r>
        <w:br/>
      </w:r>
      <w:r>
        <w:rPr>
          <w:rStyle w:val="VerbatimChar"/>
        </w:rPr>
        <w:t xml:space="preserve">  // If disconnected: _stopPending=true; will fire on next reconnect</w:t>
      </w:r>
      <w:r>
        <w:br/>
      </w:r>
      <w:r>
        <w:rPr>
          <w:rStyle w:val="VerbatimChar"/>
        </w:rPr>
        <w:t xml:space="preserve">});</w:t>
      </w:r>
      <w:r>
        <w:br/>
      </w:r>
      <w:r>
        <w:br/>
      </w:r>
      <w:r>
        <w:rPr>
          <w:rStyle w:val="VerbatimChar"/>
        </w:rPr>
        <w:t xml:space="preserve">// On WebSocket open:</w:t>
      </w:r>
      <w:r>
        <w:br/>
      </w:r>
      <w:r>
        <w:rPr>
          <w:rStyle w:val="VerbatimChar"/>
        </w:rPr>
        <w:t xml:space="preserve">ros.on('connection', () =&gt; {</w:t>
      </w:r>
      <w:r>
        <w:br/>
      </w:r>
      <w:r>
        <w:rPr>
          <w:rStyle w:val="VerbatimChar"/>
        </w:rPr>
        <w:t xml:space="preserve">  if (_stopPending) {</w:t>
      </w:r>
      <w:r>
        <w:br/>
      </w:r>
      <w:r>
        <w:rPr>
          <w:rStyle w:val="VerbatimChar"/>
        </w:rPr>
        <w:t xml:space="preserve">  _publishCommand({ action: 'stop' });</w:t>
      </w:r>
      <w:r>
        <w:br/>
      </w:r>
      <w:r>
        <w:rPr>
          <w:rStyle w:val="VerbatimChar"/>
        </w:rPr>
        <w:t xml:space="preserve">  _stopPending = false;</w:t>
      </w:r>
      <w:r>
        <w:br/>
      </w:r>
      <w:r>
        <w:rPr>
          <w:rStyle w:val="VerbatimChar"/>
        </w:rPr>
        <w:t xml:space="preserve">  console.warn('[SAFETY] Delivered pending STOP on reconnect');</w:t>
      </w:r>
      <w:r>
        <w:br/>
      </w:r>
      <w:r>
        <w:rPr>
          <w:rStyle w:val="VerbatimChar"/>
        </w:rPr>
        <w:t xml:space="preserve">  }</w:t>
      </w:r>
      <w:r>
        <w:br/>
      </w:r>
      <w:r>
        <w:rPr>
          <w:rStyle w:val="VerbatimChar"/>
        </w:rPr>
        <w:t xml:space="preserve">});</w:t>
      </w:r>
    </w:p>
    <w:bookmarkEnd w:id="256"/>
    <w:bookmarkEnd w:id="257"/>
    <w:bookmarkEnd w:id="258"/>
    <w:bookmarkStart w:id="261" w:name="layer-p2-heartbeat-deadman-switch"/>
    <w:p>
      <w:pPr>
        <w:pStyle w:val="Heading2"/>
      </w:pPr>
      <w:r>
        <w:t xml:space="preserve">Layer P2: Heartbeat Deadman Switch</w:t>
      </w:r>
    </w:p>
    <w:bookmarkStart w:id="260" w:name="three-state-heartbeat-state-machine"/>
    <w:p>
      <w:pPr>
        <w:pStyle w:val="Heading3"/>
      </w:pPr>
      <w:r>
        <w:t xml:space="preserve">Three-State Heartbeat State Machine</w:t>
      </w:r>
    </w:p>
    <w:p>
      <w:pPr>
        <w:pStyle w:val="FirstParagraph"/>
      </w:pPr>
      <w:r>
        <w:t xml:space="preserve">The heartbeat system has three internal states:</w:t>
      </w:r>
    </w:p>
    <w:p>
      <w:pPr>
        <w:numPr>
          <w:ilvl w:val="0"/>
          <w:numId w:val="1018"/>
        </w:numPr>
      </w:pPr>
      <w:r>
        <w:rPr>
          <w:b/>
          <w:bCs/>
        </w:rPr>
        <w:t xml:space="preserve">UNARMED</w:t>
      </w:r>
      <w:r>
        <w:t xml:space="preserve">: no heartbeat received since backend start or since the last stale-guard disarm. Entering AUTO in this state is permitted (the heartbeat will arm on the first ping), but transitioning within AUTO is blocked if 1.5 s elapses without a ping.</w:t>
      </w:r>
    </w:p>
    <w:p>
      <w:pPr>
        <w:numPr>
          <w:ilvl w:val="0"/>
          <w:numId w:val="1018"/>
        </w:numPr>
      </w:pPr>
      <w:r>
        <w:rPr>
          <w:b/>
          <w:bCs/>
        </w:rPr>
        <w:t xml:space="preserve">ARMED</w:t>
      </w:r>
      <w:r>
        <w:t xml:space="preserve">: first heartbeat received; the system now monitors continuously at 20 Hz.</w:t>
      </w:r>
      <w:r>
        <w:t xml:space="preserve"> </w:t>
      </w:r>
      <m:oMath>
        <m:r>
          <m:rPr>
            <m:nor/>
            <m:sty m:val="p"/>
          </m:rPr>
          <m:t>hb_age</m:t>
        </m:r>
        <m:r>
          <m:rPr>
            <m:sty m:val="p"/>
          </m:rPr>
          <m:t>&gt;</m:t>
        </m:r>
        <m:r>
          <m:t>1.5</m:t>
        </m:r>
      </m:oMath>
      <w:r>
        <w:t xml:space="preserve"> s in AUTO triggers the failsafe.</w:t>
      </w:r>
    </w:p>
    <w:p>
      <w:pPr>
        <w:numPr>
          <w:ilvl w:val="0"/>
          <w:numId w:val="1018"/>
        </w:numPr>
      </w:pPr>
      <w:r>
        <w:rPr>
          <w:b/>
          <w:bCs/>
        </w:rPr>
        <w:t xml:space="preserve">STALE-GUARD DISARMED</w:t>
      </w:r>
      <w:r>
        <w:t xml:space="preserve">:</w:t>
      </w:r>
      <w:r>
        <w:t xml:space="preserve"> </w:t>
      </w:r>
      <m:oMath>
        <m:r>
          <m:rPr>
            <m:nor/>
            <m:sty m:val="p"/>
          </m:rPr>
          <m:t>hb_age</m:t>
        </m:r>
        <m:r>
          <m:rPr>
            <m:sty m:val="p"/>
          </m:rPr>
          <m:t>&gt;</m:t>
        </m:r>
        <m:r>
          <m:t>5.0</m:t>
        </m:r>
      </m:oMath>
      <w:r>
        <w:t xml:space="preserve"> s while</w:t>
      </w:r>
      <w:r>
        <w:t xml:space="preserve"> </w:t>
      </w:r>
      <w:r>
        <w:rPr>
          <w:i/>
          <w:iCs/>
        </w:rPr>
        <w:t xml:space="preserve">not</w:t>
      </w:r>
      <w:r>
        <w:t xml:space="preserve"> </w:t>
      </w:r>
      <w:r>
        <w:t xml:space="preserve">in AUTO. Silently disarms; the next heartbeat ping re-arms. This state enables clean browser reload behavior.</w:t>
      </w:r>
    </w:p>
    <w:bookmarkStart w:id="259" w:name="lst:heartbeat-fsm"/>
    <w:p>
      <w:pPr>
        <w:pStyle w:val="SourceCode"/>
      </w:pPr>
      <w:r>
        <w:rPr>
          <w:rStyle w:val="KeywordTok"/>
        </w:rPr>
        <w:t xml:space="preserve">def</w:t>
      </w:r>
      <w:r>
        <w:rPr>
          <w:rStyle w:val="NormalTok"/>
        </w:rPr>
        <w:t xml:space="preserve"> _check_heartbeat(</w:t>
      </w:r>
      <w:r>
        <w:rPr>
          <w:rStyle w:val="VariableTok"/>
        </w:rPr>
        <w:t xml:space="preserve">self</w:t>
      </w:r>
      <w:r>
        <w:rPr>
          <w:rStyle w:val="NormalTok"/>
        </w:rPr>
        <w:t xml:space="preserve">, now):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._hb_armed:</w:t>
      </w:r>
      <w:r>
        <w:br/>
      </w:r>
      <w:r>
        <w:rPr>
          <w:rStyle w:val="NormalTok"/>
        </w:rPr>
        <w:t xml:space="preserve">  </w:t>
      </w:r>
      <w:r>
        <w:rPr>
          <w:rStyle w:val="ControlFlowTok"/>
        </w:rPr>
        <w:t xml:space="preserve">return</w:t>
      </w:r>
      <w:r>
        <w:rPr>
          <w:rStyle w:val="NormalTok"/>
        </w:rPr>
        <w:t xml:space="preserve"> </w:t>
      </w:r>
      <w:r>
        <w:rPr>
          <w:rStyle w:val="CommentTok"/>
        </w:rPr>
        <w:t xml:space="preserve"># UNARMED: no monitoring</w:t>
      </w:r>
      <w:r>
        <w:br/>
      </w:r>
      <w:r>
        <w:br/>
      </w:r>
      <w:r>
        <w:rPr>
          <w:rStyle w:val="NormalTok"/>
        </w:rPr>
        <w:t xml:space="preserve">  hb_age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._last_heartbeat_t</w:t>
      </w:r>
      <w:r>
        <w:br/>
      </w:r>
      <w:r>
        <w:br/>
      </w:r>
      <w:r>
        <w:rPr>
          <w:rStyle w:val="NormalTok"/>
        </w:rPr>
        <w:t xml:space="preserve">  </w:t>
      </w:r>
      <w:r>
        <w:rPr>
          <w:rStyle w:val="CommentTok"/>
        </w:rPr>
        <w:t xml:space="preserve"># Stale-guard: browser disconnected while in MANUAL/PATROL</w:t>
      </w:r>
      <w:r>
        <w:br/>
      </w:r>
      <w:r>
        <w:rPr>
          <w:rStyle w:val="NormalTok"/>
        </w:rPr>
        <w:t xml:space="preserve">  </w:t>
      </w:r>
      <w:r>
        <w:rPr>
          <w:rStyle w:val="CommentTok"/>
        </w:rPr>
        <w:t xml:space="preserve"># Disarm to allow clean reconnection (avoids instant failsafe on AUTO re-entry)</w:t>
      </w:r>
      <w:r>
        <w:br/>
      </w:r>
      <w:r>
        <w:rPr>
          <w:rStyle w:val="NormalTok"/>
        </w:rPr>
        <w:t xml:space="preserve">  </w:t>
      </w:r>
      <w:r>
        <w:rPr>
          <w:rStyle w:val="ControlFlowTok"/>
        </w:rPr>
        <w:t xml:space="preserve">if</w:t>
      </w:r>
      <w:r>
        <w:rPr>
          <w:rStyle w:val="NormalTok"/>
        </w:rPr>
        <w:t xml:space="preserve"> hb_age </w:t>
      </w:r>
      <w:r>
        <w:rPr>
          <w:rStyle w:val="OperatorTok"/>
        </w:rPr>
        <w:t xml:space="preserve">&gt;</w:t>
      </w:r>
      <w:r>
        <w:rPr>
          <w:rStyle w:val="NormalTok"/>
        </w:rPr>
        <w:t xml:space="preserve"> HEARTBEAT_STALE_S </w:t>
      </w:r>
      <w:r>
        <w:rPr>
          <w:rStyle w:val="KeywordTok"/>
        </w:rPr>
        <w:t xml:space="preserve">and</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VariableTok"/>
        </w:rPr>
        <w:t xml:space="preserve">self</w:t>
      </w:r>
      <w:r>
        <w:rPr>
          <w:rStyle w:val="NormalTok"/>
        </w:rPr>
        <w:t xml:space="preserve">._hb_armed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._hb_lost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._log(</w:t>
      </w:r>
      <w:r>
        <w:rPr>
          <w:rStyle w:val="StringTok"/>
        </w:rPr>
        <w:t xml:space="preserve">'Heartbeat stale guard fired -- disarmed'</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Active deadman: in AUTO, hb_age exceeded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'AUTO'</w:t>
      </w:r>
      <w:r>
        <w:rPr>
          <w:rStyle w:val="NormalTok"/>
        </w:rPr>
        <w:t xml:space="preserve"> </w:t>
      </w:r>
      <w:r>
        <w:rPr>
          <w:rStyle w:val="KeywordTok"/>
        </w:rPr>
        <w:t xml:space="preserve">and</w:t>
      </w:r>
      <w:r>
        <w:rPr>
          <w:rStyle w:val="NormalTok"/>
        </w:rPr>
        <w:t xml:space="preserve"> hb_age </w:t>
      </w:r>
      <w:r>
        <w:rPr>
          <w:rStyle w:val="OperatorTok"/>
        </w:rPr>
        <w:t xml:space="preserve">&gt;</w:t>
      </w:r>
      <w:r>
        <w:rPr>
          <w:rStyle w:val="NormalTok"/>
        </w:rPr>
        <w:t xml:space="preserve"> HEARTBEAT_TIMEOUT:</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'MANUEL'</w:t>
      </w:r>
      <w:r>
        <w:br/>
      </w:r>
      <w:r>
        <w:rPr>
          <w:rStyle w:val="NormalTok"/>
        </w:rPr>
        <w:t xml:space="preserve">  </w:t>
      </w:r>
      <w:r>
        <w:rPr>
          <w:rStyle w:val="VariableTok"/>
        </w:rPr>
        <w:t xml:space="preserve">self</w:t>
      </w:r>
      <w:r>
        <w:rPr>
          <w:rStyle w:val="NormalTok"/>
        </w:rPr>
        <w:t xml:space="preserve">.manual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VariableTok"/>
        </w:rPr>
        <w:t xml:space="preserve">self</w:t>
      </w:r>
      <w:r>
        <w:rPr>
          <w:rStyle w:val="NormalTok"/>
        </w:rPr>
        <w:t xml:space="preserve">._safe_stop()</w:t>
      </w:r>
      <w:r>
        <w:br/>
      </w:r>
      <w:r>
        <w:rPr>
          <w:rStyle w:val="NormalTok"/>
        </w:rPr>
        <w:t xml:space="preserve">  </w:t>
      </w:r>
      <w:r>
        <w:rPr>
          <w:rStyle w:val="VariableTok"/>
        </w:rPr>
        <w:t xml:space="preserve">self</w:t>
      </w:r>
      <w:r>
        <w:rPr>
          <w:rStyle w:val="NormalTok"/>
        </w:rPr>
        <w:t xml:space="preserve">._hb_lost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._write_logbook_entry(</w:t>
      </w:r>
      <w:r>
        <w:rPr>
          <w:rStyle w:val="StringTok"/>
        </w:rPr>
        <w:t xml:space="preserve">'HEARTBEAT_LOST'</w:t>
      </w:r>
      <w:r>
        <w:rPr>
          <w:rStyle w:val="NormalTok"/>
        </w:rPr>
        <w:t xml:space="preserve">, {</w:t>
      </w:r>
      <w:r>
        <w:rPr>
          <w:rStyle w:val="StringTok"/>
        </w:rPr>
        <w:t xml:space="preserve">'hb_age'</w:t>
      </w:r>
      <w:r>
        <w:rPr>
          <w:rStyle w:val="NormalTok"/>
        </w:rPr>
        <w:t xml:space="preserve">: </w:t>
      </w:r>
      <w:r>
        <w:rPr>
          <w:rStyle w:val="BuiltInTok"/>
        </w:rPr>
        <w:t xml:space="preserve">round</w:t>
      </w:r>
      <w:r>
        <w:rPr>
          <w:rStyle w:val="NormalTok"/>
        </w:rPr>
        <w:t xml:space="preserve">(hb_age,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._log(</w:t>
      </w:r>
      <w:r>
        <w:rPr>
          <w:rStyle w:val="SpecialStringTok"/>
        </w:rPr>
        <w:t xml:space="preserve">f'HEARTBEAT LOST (</w:t>
      </w:r>
      <w:r>
        <w:rPr>
          <w:rStyle w:val="SpecialCharTok"/>
        </w:rPr>
        <w:t xml:space="preserve">{</w:t>
      </w:r>
      <w:r>
        <w:rPr>
          <w:rStyle w:val="NormalTok"/>
        </w:rPr>
        <w:t xml:space="preserve">hb_age</w:t>
      </w:r>
      <w:r>
        <w:rPr>
          <w:rStyle w:val="SpecialCharTok"/>
        </w:rPr>
        <w:t xml:space="preserve">:.2f}</w:t>
      </w:r>
      <w:r>
        <w:rPr>
          <w:rStyle w:val="SpecialStringTok"/>
        </w:rPr>
        <w:t xml:space="preserve">s) -- failsafe MANUAL'</w:t>
      </w:r>
      <w:r>
        <w:rPr>
          <w:rStyle w:val="NormalTok"/>
        </w:rPr>
        <w:t xml:space="preserve">)</w:t>
      </w:r>
    </w:p>
    <w:bookmarkEnd w:id="259"/>
    <w:bookmarkEnd w:id="260"/>
    <w:bookmarkEnd w:id="261"/>
    <w:bookmarkStart w:id="263" w:name="layer-p4-manual-deadman"/>
    <w:p>
      <w:pPr>
        <w:pStyle w:val="Heading2"/>
      </w:pPr>
      <w:r>
        <w:t xml:space="preserve">Layer P4: Manual Deadman</w:t>
      </w:r>
    </w:p>
    <w:p>
      <w:pPr>
        <w:pStyle w:val="FirstParagraph"/>
      </w:pPr>
      <w:r>
        <w:t xml:space="preserve">When the operator is manually driving the robot via the browser joystick, the control loop expects a manual command to arrive within</w:t>
      </w:r>
      <w:r>
        <w:t xml:space="preserve"> </w:t>
      </w:r>
      <w:r>
        <w:rPr>
          <w:rStyle w:val="VerbatimChar"/>
        </w:rPr>
        <w:t xml:space="preserve">MANUALDEADMAN</w:t>
      </w:r>
      <w:r>
        <w:t xml:space="preserve"> </w:t>
      </w:r>
      <w:r>
        <w:t xml:space="preserve">= 0.5 seconds. If no command is received within this window (indicating browser freeze, page unload, or network interruption), the robot stops (Listing </w:t>
      </w:r>
      <w:hyperlink w:anchor="lst:manual-deadman">
        <w:r>
          <w:rPr>
            <w:rStyle w:val="Hyperlink"/>
          </w:rPr>
          <w:t xml:space="preserve">[lst:manual-deadman]</w:t>
        </w:r>
      </w:hyperlink>
      <w:r>
        <w:t xml:space="preserve">).</w:t>
      </w:r>
    </w:p>
    <w:bookmarkStart w:id="262" w:name="lst:manual-deadman"/>
    <w:p>
      <w:pPr>
        <w:pStyle w:val="SourceCode"/>
      </w:pPr>
      <w:r>
        <w:rPr>
          <w:rStyle w:val="CommentTok"/>
        </w:rPr>
        <w:t xml:space="preserve"># In _drive() -- MANUEL mode branch:</w:t>
      </w:r>
      <w:r>
        <w:br/>
      </w:r>
      <w:r>
        <w:rPr>
          <w:rStyle w:val="ControlFlowTok"/>
        </w:rPr>
        <w:t xml:space="preserve">elif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'MANUEL'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.manual[</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.manual[</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lin, ang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already stationary</w:t>
      </w:r>
      <w:r>
        <w:br/>
      </w:r>
      <w:r>
        <w:rPr>
          <w:rStyle w:val="NormalTok"/>
        </w:rPr>
        <w:t xml:space="preserve">  </w:t>
      </w:r>
      <w:r>
        <w:rPr>
          <w:rStyle w:val="ControlFlowTok"/>
        </w:rPr>
        <w:t xml:space="preserve">elif</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.manual_t </w:t>
      </w:r>
      <w:r>
        <w:rPr>
          <w:rStyle w:val="OperatorTok"/>
        </w:rPr>
        <w:t xml:space="preserve">&gt;</w:t>
      </w:r>
      <w:r>
        <w:rPr>
          <w:rStyle w:val="NormalTok"/>
        </w:rPr>
        <w:t xml:space="preserve"> MANUAL_DEADMAN:</w:t>
      </w:r>
      <w:r>
        <w:br/>
      </w:r>
      <w:r>
        <w:rPr>
          <w:rStyle w:val="NormalTok"/>
        </w:rPr>
        <w:t xml:space="preserve">  lin </w:t>
      </w:r>
      <w:r>
        <w:rPr>
          <w:rStyle w:val="OperatorTok"/>
        </w:rPr>
        <w:t xml:space="preserve">=</w:t>
      </w:r>
      <w:r>
        <w:rPr>
          <w:rStyle w:val="NormalTok"/>
        </w:rPr>
        <w:t xml:space="preserve"> ang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command is stale -- stop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.manual[</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.manual[</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._log(</w:t>
      </w:r>
      <w:r>
        <w:rPr>
          <w:rStyle w:val="StringTok"/>
        </w:rPr>
        <w:t xml:space="preserve">'Manual deadman triggered -- motors stopped'</w:t>
      </w:r>
      <w:r>
        <w:rPr>
          <w:rStyle w:val="NormalTok"/>
        </w:rPr>
        <w:t xml:space="preserve">)</w:t>
      </w:r>
      <w:r>
        <w:br/>
      </w:r>
      <w:r>
        <w:rPr>
          <w:rStyle w:val="NormalTok"/>
        </w:rPr>
        <w:t xml:space="preserve">  </w:t>
      </w:r>
      <w:r>
        <w:rPr>
          <w:rStyle w:val="VariableTok"/>
        </w:rPr>
        <w:t xml:space="preserve">self</w:t>
      </w:r>
      <w:r>
        <w:rPr>
          <w:rStyle w:val="NormalTok"/>
        </w:rPr>
        <w:t xml:space="preserve">.manual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lin, ang </w:t>
      </w:r>
      <w:r>
        <w:rPr>
          <w:rStyle w:val="OperatorTok"/>
        </w:rPr>
        <w:t xml:space="preserve">=</w:t>
      </w:r>
      <w:r>
        <w:rPr>
          <w:rStyle w:val="NormalTok"/>
        </w:rPr>
        <w:t xml:space="preserve"> </w:t>
      </w:r>
      <w:r>
        <w:rPr>
          <w:rStyle w:val="VariableTok"/>
        </w:rPr>
        <w:t xml:space="preserve">self</w:t>
      </w:r>
      <w:r>
        <w:rPr>
          <w:rStyle w:val="NormalTok"/>
        </w:rPr>
        <w:t xml:space="preserve">.manual[</w:t>
      </w:r>
      <w:r>
        <w:rPr>
          <w:rStyle w:val="DecValTok"/>
        </w:rPr>
        <w:t xml:space="preserve">0</w:t>
      </w:r>
      <w:r>
        <w:rPr>
          <w:rStyle w:val="NormalTok"/>
        </w:rPr>
        <w:t xml:space="preserve">], </w:t>
      </w:r>
      <w:r>
        <w:rPr>
          <w:rStyle w:val="VariableTok"/>
        </w:rPr>
        <w:t xml:space="preserve">self</w:t>
      </w:r>
      <w:r>
        <w:rPr>
          <w:rStyle w:val="NormalTok"/>
        </w:rPr>
        <w:t xml:space="preserve">.manual[</w:t>
      </w:r>
      <w:r>
        <w:rPr>
          <w:rStyle w:val="DecValTok"/>
        </w:rPr>
        <w:t xml:space="preserve">1</w:t>
      </w:r>
      <w:r>
        <w:rPr>
          <w:rStyle w:val="NormalTok"/>
        </w:rPr>
        <w:t xml:space="preserve">]</w:t>
      </w:r>
    </w:p>
    <w:bookmarkEnd w:id="262"/>
    <w:bookmarkEnd w:id="263"/>
    <w:bookmarkStart w:id="265" w:name="layer-p5-camera-watchdog"/>
    <w:p>
      <w:pPr>
        <w:pStyle w:val="Heading2"/>
      </w:pPr>
      <w:r>
        <w:t xml:space="preserve">Layer P5: Camera Watchdog</w:t>
      </w:r>
    </w:p>
    <w:p>
      <w:pPr>
        <w:pStyle w:val="FirstParagraph"/>
      </w:pPr>
      <w:r>
        <w:t xml:space="preserve">Vision-based autonomous navigation inherently depends on the camera. If the camera topic goes silent (due to USB disconnection, D455 firmware crash, or cable damage) the robot must stop rather than continue navigating blindly (Listing </w:t>
      </w:r>
      <w:hyperlink w:anchor="lst:camera-watchdog">
        <w:r>
          <w:rPr>
            <w:rStyle w:val="Hyperlink"/>
          </w:rPr>
          <w:t xml:space="preserve">[lst:camera-watchdog]</w:t>
        </w:r>
      </w:hyperlink>
      <w:r>
        <w:t xml:space="preserve">).</w:t>
      </w:r>
    </w:p>
    <w:bookmarkStart w:id="264" w:name="lst:camera-watchdog"/>
    <w:p>
      <w:pPr>
        <w:pStyle w:val="SourceCode"/>
      </w:pPr>
      <w:r>
        <w:rPr>
          <w:rStyle w:val="CommentTok"/>
        </w:rPr>
        <w:t xml:space="preserve"># cam_alive = True if camera topic was received within last 2 seconds</w:t>
      </w:r>
      <w:r>
        <w:br/>
      </w:r>
      <w:r>
        <w:rPr>
          <w:rStyle w:val="AttributeTok"/>
        </w:rPr>
        <w:t xml:space="preserve">@property</w:t>
      </w:r>
      <w:r>
        <w:br/>
      </w:r>
      <w:r>
        <w:rPr>
          <w:rStyle w:val="KeywordTok"/>
        </w:rPr>
        <w:t xml:space="preserve">def</w:t>
      </w:r>
      <w:r>
        <w:rPr>
          <w:rStyle w:val="NormalTok"/>
        </w:rPr>
        <w:t xml:space="preserve"> cam_alive(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._last_cam_t) </w:t>
      </w:r>
      <w:r>
        <w:rPr>
          <w:rStyle w:val="OperatorTok"/>
        </w:rPr>
        <w:t xml:space="preserve">&lt;</w:t>
      </w:r>
      <w:r>
        <w:rPr>
          <w:rStyle w:val="NormalTok"/>
        </w:rPr>
        <w:t xml:space="preserve"> </w:t>
      </w:r>
      <w:r>
        <w:rPr>
          <w:rStyle w:val="FloatTok"/>
        </w:rPr>
        <w:t xml:space="preserve">2.0</w:t>
      </w:r>
      <w:r>
        <w:br/>
      </w:r>
      <w:r>
        <w:br/>
      </w:r>
      <w:r>
        <w:rPr>
          <w:rStyle w:val="CommentTok"/>
        </w:rPr>
        <w:t xml:space="preserve"># In _drive() -- AUTO mode:</w:t>
      </w:r>
      <w:r>
        <w:br/>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'AUTO'</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.cam_alive </w:t>
      </w:r>
      <w:r>
        <w:rPr>
          <w:rStyle w:val="KeywordTok"/>
        </w:rPr>
        <w:t xml:space="preserve">and</w:t>
      </w:r>
      <w:r>
        <w:rPr>
          <w:rStyle w:val="NormalTok"/>
        </w:rPr>
        <w:t xml:space="preserve"> </w:t>
      </w:r>
      <w:r>
        <w:rPr>
          <w:rStyle w:val="VariableTok"/>
        </w:rPr>
        <w:t xml:space="preserve">self</w:t>
      </w:r>
      <w:r>
        <w:rPr>
          <w:rStyle w:val="NormalTok"/>
        </w:rPr>
        <w:t xml:space="preserve">.auto_state </w:t>
      </w:r>
      <w:r>
        <w:rPr>
          <w:rStyle w:val="OperatorTok"/>
        </w:rPr>
        <w:t xml:space="preserve">!=</w:t>
      </w:r>
      <w:r>
        <w:rPr>
          <w:rStyle w:val="NormalTok"/>
        </w:rPr>
        <w:t xml:space="preserve"> </w:t>
      </w:r>
      <w:r>
        <w:rPr>
          <w:rStyle w:val="StringTok"/>
        </w:rPr>
        <w:t xml:space="preserve">'RTB'</w:t>
      </w:r>
      <w:r>
        <w:rPr>
          <w:rStyle w:val="NormalTok"/>
        </w:rPr>
        <w:t xml:space="preserve">:</w:t>
      </w:r>
      <w:r>
        <w:br/>
      </w:r>
      <w:r>
        <w:rPr>
          <w:rStyle w:val="NormalTok"/>
        </w:rPr>
        <w:t xml:space="preserve">  </w:t>
      </w:r>
      <w:r>
        <w:rPr>
          <w:rStyle w:val="CommentTok"/>
        </w:rPr>
        <w:t xml:space="preserve"># RTB excluded: uses odometry only, not vision</w:t>
      </w:r>
      <w:r>
        <w:br/>
      </w:r>
      <w:r>
        <w:rPr>
          <w:rStyle w:val="NormalTok"/>
        </w:rPr>
        <w:t xml:space="preserve">  lin </w:t>
      </w:r>
      <w:r>
        <w:rPr>
          <w:rStyle w:val="OperatorTok"/>
        </w:rPr>
        <w:t xml:space="preserve">=</w:t>
      </w:r>
      <w:r>
        <w:rPr>
          <w:rStyle w:val="NormalTok"/>
        </w:rPr>
        <w:t xml:space="preserve"> ang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._log(</w:t>
      </w:r>
      <w:r>
        <w:rPr>
          <w:rStyle w:val="StringTok"/>
        </w:rPr>
        <w:t xml:space="preserve">'Camera watchdog: cam_alive=False -- motors halted'</w:t>
      </w:r>
      <w:r>
        <w:rPr>
          <w:rStyle w:val="NormalTok"/>
        </w:rPr>
        <w:t xml:space="preserve">)</w:t>
      </w:r>
    </w:p>
    <w:bookmarkEnd w:id="264"/>
    <w:bookmarkEnd w:id="265"/>
    <w:bookmarkStart w:id="267" w:name="layer-p6-velocity-clamping"/>
    <w:p>
      <w:pPr>
        <w:pStyle w:val="Heading2"/>
      </w:pPr>
      <w:r>
        <w:t xml:space="preserve">Layer P6: Velocity Clamping</w:t>
      </w:r>
    </w:p>
    <w:p>
      <w:pPr>
        <w:pStyle w:val="FirstParagraph"/>
      </w:pPr>
      <w:r>
        <w:t xml:space="preserve">Every velocity command passes through</w:t>
      </w:r>
      <w:r>
        <w:t xml:space="preserve"> </w:t>
      </w:r>
      <w:r>
        <w:rPr>
          <w:rStyle w:val="VerbatimChar"/>
        </w:rPr>
        <w:t xml:space="preserve">publish(lin, ang)</w:t>
      </w:r>
      <w:r>
        <w:t xml:space="preserve">, which enforces configurable hard limits. The limits are adjustable live via the cockpit velocity sliders and the</w:t>
      </w:r>
      <w:r>
        <w:t xml:space="preserve"> </w:t>
      </w:r>
      <w:r>
        <w:rPr>
          <w:rStyle w:val="VerbatimChar"/>
        </w:rPr>
        <w:t xml:space="preserve">/leorover/config/velocity</w:t>
      </w:r>
      <w:r>
        <w:t xml:space="preserve"> </w:t>
      </w:r>
      <w:r>
        <w:t xml:space="preserve">topic (Listing </w:t>
      </w:r>
      <w:hyperlink w:anchor="lst:velocity-clamp">
        <w:r>
          <w:rPr>
            <w:rStyle w:val="Hyperlink"/>
          </w:rPr>
          <w:t xml:space="preserve">[lst:velocity-clamp]</w:t>
        </w:r>
      </w:hyperlink>
      <w:r>
        <w:t xml:space="preserve">).</w:t>
      </w:r>
    </w:p>
    <w:bookmarkStart w:id="266" w:name="lst:velocity-clamp"/>
    <w:p>
      <w:pPr>
        <w:pStyle w:val="SourceCode"/>
      </w:pPr>
      <w:r>
        <w:rPr>
          <w:rStyle w:val="KeywordTok"/>
        </w:rPr>
        <w:t xml:space="preserve">def</w:t>
      </w:r>
      <w:r>
        <w:rPr>
          <w:rStyle w:val="NormalTok"/>
        </w:rPr>
        <w:t xml:space="preserve"> _publish(</w:t>
      </w:r>
      <w:r>
        <w:rPr>
          <w:rStyle w:val="VariableTok"/>
        </w:rPr>
        <w:t xml:space="preserve">self</w:t>
      </w:r>
      <w:r>
        <w:rPr>
          <w:rStyle w:val="NormalTok"/>
        </w:rPr>
        <w:t xml:space="preserve">, lin, ang):</w:t>
      </w:r>
      <w:r>
        <w:br/>
      </w:r>
      <w:r>
        <w:rPr>
          <w:rStyle w:val="NormalTok"/>
        </w:rPr>
        <w:t xml:space="preserve">  </w:t>
      </w:r>
      <w:r>
        <w:rPr>
          <w:rStyle w:val="CommentTok"/>
        </w:rPr>
        <w:t xml:space="preserve">"""Clamp to operator-configured velocity limits and publish /cmd_vel."""</w:t>
      </w:r>
      <w:r>
        <w:br/>
      </w:r>
      <w:r>
        <w:rPr>
          <w:rStyle w:val="NormalTok"/>
        </w:rPr>
        <w:t xml:space="preserve">  lin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VariableTok"/>
        </w:rPr>
        <w:t xml:space="preserve">self</w:t>
      </w:r>
      <w:r>
        <w:rPr>
          <w:rStyle w:val="NormalTok"/>
        </w:rPr>
        <w:t xml:space="preserve">._max_lin_vel, </w:t>
      </w:r>
      <w:r>
        <w:rPr>
          <w:rStyle w:val="BuiltInTok"/>
        </w:rPr>
        <w:t xml:space="preserve">min</w:t>
      </w:r>
      <w:r>
        <w:rPr>
          <w:rStyle w:val="NormalTok"/>
        </w:rPr>
        <w:t xml:space="preserve">(</w:t>
      </w:r>
      <w:r>
        <w:rPr>
          <w:rStyle w:val="VariableTok"/>
        </w:rPr>
        <w:t xml:space="preserve">self</w:t>
      </w:r>
      <w:r>
        <w:rPr>
          <w:rStyle w:val="NormalTok"/>
        </w:rPr>
        <w:t xml:space="preserve">._max_lin_vel, lin))</w:t>
      </w:r>
      <w:r>
        <w:br/>
      </w:r>
      <w:r>
        <w:rPr>
          <w:rStyle w:val="NormalTok"/>
        </w:rPr>
        <w:t xml:space="preserve">  ang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VariableTok"/>
        </w:rPr>
        <w:t xml:space="preserve">self</w:t>
      </w:r>
      <w:r>
        <w:rPr>
          <w:rStyle w:val="NormalTok"/>
        </w:rPr>
        <w:t xml:space="preserve">._max_ang_vel, </w:t>
      </w:r>
      <w:r>
        <w:rPr>
          <w:rStyle w:val="BuiltInTok"/>
        </w:rPr>
        <w:t xml:space="preserve">min</w:t>
      </w:r>
      <w:r>
        <w:rPr>
          <w:rStyle w:val="NormalTok"/>
        </w:rPr>
        <w:t xml:space="preserve">(</w:t>
      </w:r>
      <w:r>
        <w:rPr>
          <w:rStyle w:val="VariableTok"/>
        </w:rPr>
        <w:t xml:space="preserve">self</w:t>
      </w:r>
      <w:r>
        <w:rPr>
          <w:rStyle w:val="NormalTok"/>
        </w:rPr>
        <w:t xml:space="preserve">._max_ang_vel, ang))</w:t>
      </w:r>
      <w:r>
        <w:br/>
      </w:r>
      <w:r>
        <w:rPr>
          <w:rStyle w:val="NormalTok"/>
        </w:rPr>
        <w:t xml:space="preserve">  twist </w:t>
      </w:r>
      <w:r>
        <w:rPr>
          <w:rStyle w:val="OperatorTok"/>
        </w:rPr>
        <w:t xml:space="preserve">=</w:t>
      </w:r>
      <w:r>
        <w:rPr>
          <w:rStyle w:val="NormalTok"/>
        </w:rPr>
        <w:t xml:space="preserve"> Twist()</w:t>
      </w:r>
      <w:r>
        <w:br/>
      </w:r>
      <w:r>
        <w:rPr>
          <w:rStyle w:val="NormalTok"/>
        </w:rPr>
        <w:t xml:space="preserve">  twist.linear.x </w:t>
      </w:r>
      <w:r>
        <w:rPr>
          <w:rStyle w:val="OperatorTok"/>
        </w:rPr>
        <w:t xml:space="preserve">=</w:t>
      </w:r>
      <w:r>
        <w:rPr>
          <w:rStyle w:val="NormalTok"/>
        </w:rPr>
        <w:t xml:space="preserve"> lin</w:t>
      </w:r>
      <w:r>
        <w:br/>
      </w:r>
      <w:r>
        <w:rPr>
          <w:rStyle w:val="NormalTok"/>
        </w:rPr>
        <w:t xml:space="preserve">  twist.angular.z </w:t>
      </w:r>
      <w:r>
        <w:rPr>
          <w:rStyle w:val="OperatorTok"/>
        </w:rPr>
        <w:t xml:space="preserve">=</w:t>
      </w:r>
      <w:r>
        <w:rPr>
          <w:rStyle w:val="NormalTok"/>
        </w:rPr>
        <w:t xml:space="preserve"> ang</w:t>
      </w:r>
      <w:r>
        <w:br/>
      </w:r>
      <w:r>
        <w:rPr>
          <w:rStyle w:val="NormalTok"/>
        </w:rPr>
        <w:t xml:space="preserve">  </w:t>
      </w:r>
      <w:r>
        <w:rPr>
          <w:rStyle w:val="VariableTok"/>
        </w:rPr>
        <w:t xml:space="preserve">self</w:t>
      </w:r>
      <w:r>
        <w:rPr>
          <w:rStyle w:val="NormalTok"/>
        </w:rPr>
        <w:t xml:space="preserve">._cmd_pub.publish(twist)</w:t>
      </w:r>
      <w:r>
        <w:br/>
      </w:r>
      <w:r>
        <w:br/>
      </w:r>
      <w:r>
        <w:rPr>
          <w:rStyle w:val="CommentTok"/>
        </w:rPr>
        <w:t xml:space="preserve"># Default limits:</w:t>
      </w:r>
      <w:r>
        <w:br/>
      </w:r>
      <w:r>
        <w:rPr>
          <w:rStyle w:val="CommentTok"/>
        </w:rPr>
        <w:t xml:space="preserve"># _max_lin_vel = 0.5 m/s (rover max ~0.5 m/s)</w:t>
      </w:r>
      <w:r>
        <w:br/>
      </w:r>
      <w:r>
        <w:rPr>
          <w:rStyle w:val="CommentTok"/>
        </w:rPr>
        <w:t xml:space="preserve"># _max_ang_vel = 1.5 rad/s (rover max ~1.5 rad/s)</w:t>
      </w:r>
      <w:r>
        <w:br/>
      </w:r>
      <w:r>
        <w:rPr>
          <w:rStyle w:val="CommentTok"/>
        </w:rPr>
        <w:t xml:space="preserve"># Operational autonomous limits are well below these:</w:t>
      </w:r>
      <w:r>
        <w:br/>
      </w:r>
      <w:r>
        <w:rPr>
          <w:rStyle w:val="CommentTok"/>
        </w:rPr>
        <w:t xml:space="preserve"># ADVANCE_LIN = 0.20 m/s, UTURN_SPEED = 0.50 rad/s</w:t>
      </w:r>
    </w:p>
    <w:bookmarkEnd w:id="266"/>
    <w:bookmarkEnd w:id="267"/>
    <w:bookmarkStart w:id="269" w:name="mission-persistence-autologbook"/>
    <w:p>
      <w:pPr>
        <w:pStyle w:val="Heading2"/>
      </w:pPr>
      <w:r>
        <w:t xml:space="preserve">Mission Persistence: AutoLogbook</w:t>
      </w:r>
    </w:p>
    <w:p>
      <w:pPr>
        <w:pStyle w:val="FirstParagraph"/>
      </w:pPr>
      <w:r>
        <w:t xml:space="preserve">The AutoLogbook provides complete mission traceability: every significant event is written atomically to</w:t>
      </w:r>
      <w:r>
        <w:t xml:space="preserve"> </w:t>
      </w:r>
      <w:r>
        <w:rPr>
          <w:rStyle w:val="VerbatimChar"/>
        </w:rPr>
        <w:t xml:space="preserve">autoentries.json</w:t>
      </w:r>
      <w:r>
        <w:t xml:space="preserve"> </w:t>
      </w:r>
      <w:r>
        <w:t xml:space="preserve">with a threading lock. The FIFO structure (max 200 entries) prevents unbounded growth during long missions. On backend restart, the logbook is loaded from disk and the beacon count is restored from the last</w:t>
      </w:r>
      <w:r>
        <w:t xml:space="preserve"> </w:t>
      </w:r>
      <w:r>
        <w:rPr>
          <w:rStyle w:val="VerbatimChar"/>
        </w:rPr>
        <w:t xml:space="preserve">BEACONLOCKED</w:t>
      </w:r>
      <w:r>
        <w:t xml:space="preserve"> </w:t>
      </w:r>
      <w:r>
        <w:t xml:space="preserve">entry, ensuring mission continuity across development restarts (Listing </w:t>
      </w:r>
      <w:hyperlink w:anchor="lst:autologbook-write">
        <w:r>
          <w:rPr>
            <w:rStyle w:val="Hyperlink"/>
          </w:rPr>
          <w:t xml:space="preserve">[lst:autologbook-write]</w:t>
        </w:r>
      </w:hyperlink>
      <w:r>
        <w:t xml:space="preserve">).</w:t>
      </w:r>
    </w:p>
    <w:bookmarkStart w:id="268" w:name="lst:autologbook-write"/>
    <w:p>
      <w:pPr>
        <w:pStyle w:val="SourceCode"/>
      </w:pPr>
      <w:r>
        <w:rPr>
          <w:rStyle w:val="KeywordTok"/>
        </w:rPr>
        <w:t xml:space="preserve">def</w:t>
      </w:r>
      <w:r>
        <w:rPr>
          <w:rStyle w:val="NormalTok"/>
        </w:rPr>
        <w:t xml:space="preserve"> _write_logbook_entry(</w:t>
      </w:r>
      <w:r>
        <w:rPr>
          <w:rStyle w:val="VariableTok"/>
        </w:rPr>
        <w:t xml:space="preserve">self</w:t>
      </w:r>
      <w:r>
        <w:rPr>
          <w:rStyle w:val="NormalTok"/>
        </w:rPr>
        <w:t xml:space="preserve">, event_code, 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"""Atomically append an event to auto_entries.json.</w:t>
      </w:r>
      <w:r>
        <w:br/>
      </w:r>
      <w:r>
        <w:rPr>
          <w:rStyle w:val="CommentTok"/>
        </w:rPr>
        <w:t xml:space="preserve">  Thread-safe: all logbook writes are serialized through self._log_lock."""</w:t>
      </w:r>
      <w:r>
        <w:br/>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StringTok"/>
        </w:rPr>
        <w:t xml:space="preserve">'ts'</w:t>
      </w:r>
      <w:r>
        <w:rPr>
          <w:rStyle w:val="NormalTok"/>
        </w:rPr>
        <w:t xml:space="preserve">: time.time(),</w:t>
      </w:r>
      <w:r>
        <w:br/>
      </w:r>
      <w:r>
        <w:rPr>
          <w:rStyle w:val="NormalTok"/>
        </w:rPr>
        <w:t xml:space="preserve">  </w:t>
      </w:r>
      <w:r>
        <w:rPr>
          <w:rStyle w:val="StringTok"/>
        </w:rPr>
        <w:t xml:space="preserve">'event'</w:t>
      </w:r>
      <w:r>
        <w:rPr>
          <w:rStyle w:val="NormalTok"/>
        </w:rPr>
        <w:t xml:space="preserve">: event_code,</w:t>
      </w:r>
      <w:r>
        <w:br/>
      </w:r>
      <w:r>
        <w:rPr>
          <w:rStyle w:val="NormalTok"/>
        </w:rPr>
        <w:t xml:space="preserve">  </w:t>
      </w:r>
      <w:r>
        <w:rPr>
          <w:rStyle w:val="StringTok"/>
        </w:rPr>
        <w:t xml:space="preserve">'data'</w:t>
      </w:r>
      <w:r>
        <w:rPr>
          <w:rStyle w:val="NormalTok"/>
        </w:rPr>
        <w:t xml:space="preserve">: data </w:t>
      </w:r>
      <w:r>
        <w:rPr>
          <w:rStyle w:val="KeywordTok"/>
        </w:rPr>
        <w:t xml:space="preserve">or</w:t>
      </w:r>
      <w:r>
        <w:rPr>
          <w:rStyle w:val="NormalTok"/>
        </w:rPr>
        <w:t xml:space="preserve"> {},</w:t>
      </w:r>
      <w:r>
        <w:br/>
      </w:r>
      <w:r>
        <w:rPr>
          <w:rStyle w:val="NormalTok"/>
        </w:rPr>
        <w:t xml:space="preserve">  </w:t>
      </w:r>
      <w:r>
        <w:rPr>
          <w:rStyle w:val="StringTok"/>
        </w:rPr>
        <w:t xml:space="preserve">'mode'</w:t>
      </w:r>
      <w:r>
        <w:rPr>
          <w:rStyle w:val="NormalTok"/>
        </w:rPr>
        <w:t xml:space="preserve">: </w:t>
      </w:r>
      <w:r>
        <w:rPr>
          <w:rStyle w:val="VariableTok"/>
        </w:rPr>
        <w:t xml:space="preserve">self</w:t>
      </w:r>
      <w:r>
        <w:rPr>
          <w:rStyle w:val="NormalTok"/>
        </w:rPr>
        <w:t xml:space="preserve">.mode,</w:t>
      </w:r>
      <w:r>
        <w:br/>
      </w:r>
      <w:r>
        <w:rPr>
          <w:rStyle w:val="NormalTok"/>
        </w:rPr>
        <w:t xml:space="preserve">  </w:t>
      </w:r>
      <w:r>
        <w:rPr>
          <w:rStyle w:val="StringTok"/>
        </w:rPr>
        <w:t xml:space="preserve">'auto_state'</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tringTok"/>
        </w:rPr>
        <w:t xml:space="preserve">'auto_state'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'world_x'</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.world_origin_x, </w:t>
      </w:r>
      <w:r>
        <w:rPr>
          <w:rStyle w:val="DecValTok"/>
        </w:rPr>
        <w:t xml:space="preserve">3</w:t>
      </w:r>
      <w:r>
        <w:rPr>
          <w:rStyle w:val="NormalTok"/>
        </w:rPr>
        <w:t xml:space="preserve">),</w:t>
      </w:r>
      <w:r>
        <w:br/>
      </w:r>
      <w:r>
        <w:rPr>
          <w:rStyle w:val="NormalTok"/>
        </w:rPr>
        <w:t xml:space="preserve">  </w:t>
      </w:r>
      <w:r>
        <w:rPr>
          <w:rStyle w:val="StringTok"/>
        </w:rPr>
        <w:t xml:space="preserve">'world_y'</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.world_origin_y,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._log_lock:</w:t>
      </w:r>
      <w:r>
        <w:br/>
      </w:r>
      <w:r>
        <w:rPr>
          <w:rStyle w:val="NormalTok"/>
        </w:rPr>
        <w:t xml:space="preserve">  entries </w:t>
      </w:r>
      <w:r>
        <w:rPr>
          <w:rStyle w:val="OperatorTok"/>
        </w:rPr>
        <w:t xml:space="preserve">=</w:t>
      </w:r>
      <w:r>
        <w:rPr>
          <w:rStyle w:val="NormalTok"/>
        </w:rPr>
        <w:t xml:space="preserve"> </w:t>
      </w:r>
      <w:r>
        <w:rPr>
          <w:rStyle w:val="VariableTok"/>
        </w:rPr>
        <w:t xml:space="preserve">self</w:t>
      </w:r>
      <w:r>
        <w:rPr>
          <w:rStyle w:val="NormalTok"/>
        </w:rPr>
        <w:t xml:space="preserve">._logbook[:] </w:t>
      </w:r>
      <w:r>
        <w:rPr>
          <w:rStyle w:val="CommentTok"/>
        </w:rPr>
        <w:t xml:space="preserve"># copy current list</w:t>
      </w:r>
      <w:r>
        <w:br/>
      </w:r>
      <w:r>
        <w:rPr>
          <w:rStyle w:val="NormalTok"/>
        </w:rPr>
        <w:t xml:space="preserve">  entries.append(entry)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(entries) </w:t>
      </w:r>
      <w:r>
        <w:rPr>
          <w:rStyle w:val="OperatorTok"/>
        </w:rPr>
        <w:t xml:space="preserve">&gt;</w:t>
      </w:r>
      <w:r>
        <w:rPr>
          <w:rStyle w:val="NormalTok"/>
        </w:rPr>
        <w:t xml:space="preserve"> MAX_LOGBOOK: entries </w:t>
      </w:r>
      <w:r>
        <w:rPr>
          <w:rStyle w:val="OperatorTok"/>
        </w:rPr>
        <w:t xml:space="preserve">=</w:t>
      </w:r>
      <w:r>
        <w:rPr>
          <w:rStyle w:val="NormalTok"/>
        </w:rPr>
        <w:t xml:space="preserve"> entries[</w:t>
      </w:r>
      <w:r>
        <w:rPr>
          <w:rStyle w:val="OperatorTok"/>
        </w:rPr>
        <w:t xml:space="preserve">-</w:t>
      </w:r>
      <w:r>
        <w:rPr>
          <w:rStyle w:val="NormalTok"/>
        </w:rPr>
        <w:t xml:space="preserve">MAX_LOGBOOK:]</w:t>
      </w:r>
      <w:r>
        <w:br/>
      </w:r>
      <w:r>
        <w:rPr>
          <w:rStyle w:val="NormalTok"/>
        </w:rPr>
        <w:t xml:space="preserve">  </w:t>
      </w:r>
      <w:r>
        <w:rPr>
          <w:rStyle w:val="VariableTok"/>
        </w:rPr>
        <w:t xml:space="preserve">self</w:t>
      </w:r>
      <w:r>
        <w:rPr>
          <w:rStyle w:val="NormalTok"/>
        </w:rPr>
        <w:t xml:space="preserve">._logbook </w:t>
      </w:r>
      <w:r>
        <w:rPr>
          <w:rStyle w:val="OperatorTok"/>
        </w:rPr>
        <w:t xml:space="preserve">=</w:t>
      </w:r>
      <w:r>
        <w:rPr>
          <w:rStyle w:val="NormalTok"/>
        </w:rPr>
        <w:t xml:space="preserve"> entries</w:t>
      </w:r>
      <w:r>
        <w:br/>
      </w:r>
      <w:r>
        <w:rPr>
          <w:rStyle w:val="NormalTok"/>
        </w:rPr>
        <w:t xml:space="preserve">  </w:t>
      </w:r>
      <w:r>
        <w:rPr>
          <w:rStyle w:val="CommentTok"/>
        </w:rPr>
        <w:t xml:space="preserve"># Atomic write: write to temp file, then rename</w:t>
      </w:r>
      <w:r>
        <w:br/>
      </w:r>
      <w:r>
        <w:rPr>
          <w:rStyle w:val="NormalTok"/>
        </w:rPr>
        <w:t xml:space="preserve">  tmp </w:t>
      </w:r>
      <w:r>
        <w:rPr>
          <w:rStyle w:val="OperatorTok"/>
        </w:rPr>
        <w:t xml:space="preserve">=</w:t>
      </w:r>
      <w:r>
        <w:rPr>
          <w:rStyle w:val="NormalTok"/>
        </w:rPr>
        <w:t xml:space="preserve"> LOGBOOK_PATH </w:t>
      </w:r>
      <w:r>
        <w:rPr>
          <w:rStyle w:val="OperatorTok"/>
        </w:rPr>
        <w:t xml:space="preserve">+</w:t>
      </w:r>
      <w:r>
        <w:rPr>
          <w:rStyle w:val="NormalTok"/>
        </w:rPr>
        <w:t xml:space="preserve"> </w:t>
      </w:r>
      <w:r>
        <w:rPr>
          <w:rStyle w:val="StringTok"/>
        </w:rPr>
        <w:t xml:space="preserve">'.tmp'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(tmp,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json.dump(entries, f, indent</w:t>
      </w:r>
      <w:r>
        <w:rPr>
          <w:rStyle w:val="OperatorTok"/>
        </w:rPr>
        <w:t xml:space="preserve">=</w:t>
      </w:r>
      <w:r>
        <w:rPr>
          <w:rStyle w:val="DecValTok"/>
        </w:rPr>
        <w:t xml:space="preserve">2</w:t>
      </w:r>
      <w:r>
        <w:rPr>
          <w:rStyle w:val="NormalTok"/>
        </w:rPr>
        <w:t xml:space="preserve">)</w:t>
      </w:r>
      <w:r>
        <w:br/>
      </w:r>
      <w:r>
        <w:rPr>
          <w:rStyle w:val="NormalTok"/>
        </w:rPr>
        <w:t xml:space="preserve">  os.rename(tmp, LOGBOOK_PATH) </w:t>
      </w:r>
      <w:r>
        <w:rPr>
          <w:rStyle w:val="CommentTok"/>
        </w:rPr>
        <w:t xml:space="preserve"># atomic on Linux (same filesystem)</w:t>
      </w:r>
    </w:p>
    <w:bookmarkEnd w:id="268"/>
    <w:bookmarkEnd w:id="269"/>
    <w:bookmarkStart w:id="270" w:name="map-marker-persistence"/>
    <w:p>
      <w:pPr>
        <w:pStyle w:val="Heading2"/>
      </w:pPr>
      <w:r>
        <w:t xml:space="preserve">Map Marker Persistence</w:t>
      </w:r>
    </w:p>
    <w:p>
      <w:pPr>
        <w:pStyle w:val="FirstParagraph"/>
      </w:pPr>
      <w:r>
        <w:t xml:space="preserve">Beacon and obstacle map markers are stored as world-frame coordinates in</w:t>
      </w:r>
      <w:r>
        <w:t xml:space="preserve"> </w:t>
      </w:r>
      <w:r>
        <w:rPr>
          <w:rStyle w:val="VerbatimChar"/>
        </w:rPr>
        <w:t xml:space="preserve">self.mapmarkers</w:t>
      </w:r>
      <w:r>
        <w:t xml:space="preserve"> </w:t>
      </w:r>
      <w:r>
        <w:t xml:space="preserve">(list of dicts). On every telemetry packet, the complete</w:t>
      </w:r>
      <w:r>
        <w:t xml:space="preserve"> </w:t>
      </w:r>
      <w:r>
        <w:rPr>
          <w:rStyle w:val="VerbatimChar"/>
        </w:rPr>
        <w:t xml:space="preserve">mapmarkers</w:t>
      </w:r>
      <w:r>
        <w:t xml:space="preserve"> </w:t>
      </w:r>
      <w:r>
        <w:t xml:space="preserve">list is serialized into the telemetry JSON and transmitted to the browser. This means a browser reload re-renders all historical markers without loss: the browser never stores map state locally; it always re-receives the complete map from the backend. The implications are:</w:t>
      </w:r>
    </w:p>
    <w:p>
      <w:pPr>
        <w:numPr>
          <w:ilvl w:val="0"/>
          <w:numId w:val="1019"/>
        </w:numPr>
      </w:pPr>
      <w:r>
        <w:rPr>
          <w:b/>
          <w:bCs/>
        </w:rPr>
        <w:t xml:space="preserve">Browser crash / page reload</w:t>
      </w:r>
      <w:r>
        <w:t xml:space="preserve">: the operator reconnects and sees the complete mission map immediately, with all logged beacon positions intact.</w:t>
      </w:r>
    </w:p>
    <w:p>
      <w:pPr>
        <w:numPr>
          <w:ilvl w:val="0"/>
          <w:numId w:val="1019"/>
        </w:numPr>
      </w:pPr>
      <w:r>
        <w:rPr>
          <w:b/>
          <w:bCs/>
        </w:rPr>
        <w:t xml:space="preserve">Multiple simultaneous observers</w:t>
      </w:r>
      <w:r>
        <w:t xml:space="preserve">: any number of browsers can connect and will all display the same map state (the backend is the single source of truth).</w:t>
      </w:r>
    </w:p>
    <w:p>
      <w:pPr>
        <w:numPr>
          <w:ilvl w:val="0"/>
          <w:numId w:val="1019"/>
        </w:numPr>
      </w:pPr>
      <w:r>
        <w:rPr>
          <w:b/>
          <w:bCs/>
        </w:rPr>
        <w:t xml:space="preserve">Backend restart</w:t>
      </w:r>
      <w:r>
        <w:t xml:space="preserve">: markers are not persisted to disk in the current implementation (only the logbook is). A backend restart loses the in-memory map. The logbook provides a recovery mechanism:</w:t>
      </w:r>
      <w:r>
        <w:t xml:space="preserve"> </w:t>
      </w:r>
      <w:r>
        <w:rPr>
          <w:rStyle w:val="VerbatimChar"/>
        </w:rPr>
        <w:t xml:space="preserve">BEACONLOCKED</w:t>
      </w:r>
      <w:r>
        <w:t xml:space="preserve"> </w:t>
      </w:r>
      <w:r>
        <w:t xml:space="preserve">entries contain</w:t>
      </w:r>
      <w:r>
        <w:t xml:space="preserve"> </w:t>
      </w:r>
      <w:r>
        <w:rPr>
          <w:rStyle w:val="VerbatimChar"/>
        </w:rPr>
        <w:t xml:space="preserve">worldx</w:t>
      </w:r>
      <w:r>
        <w:t xml:space="preserve"> </w:t>
      </w:r>
      <w:r>
        <w:t xml:space="preserve">and</w:t>
      </w:r>
      <w:r>
        <w:t xml:space="preserve"> </w:t>
      </w:r>
      <w:r>
        <w:rPr>
          <w:rStyle w:val="VerbatimChar"/>
        </w:rPr>
        <w:t xml:space="preserve">worldy</w:t>
      </w:r>
      <w:r>
        <w:t xml:space="preserve">, enabling manual map reconstruction.</w:t>
      </w:r>
    </w:p>
    <w:bookmarkEnd w:id="270"/>
    <w:bookmarkEnd w:id="271"/>
    <w:bookmarkStart w:id="292" w:name="ch:safety-math"/>
    <w:p>
      <w:pPr>
        <w:pStyle w:val="Heading1"/>
      </w:pPr>
      <w:r>
        <w:t xml:space="preserve">Mathematical Safety Engineering</w:t>
      </w:r>
    </w:p>
    <w:p>
      <w:pPr>
        <w:pStyle w:val="FirstParagraph"/>
      </w:pPr>
      <w:r>
        <w:t xml:space="preserve">This chapter extends Chapter </w:t>
      </w:r>
      <w:hyperlink w:anchor="ch:safety">
        <w:r>
          <w:rPr>
            <w:rStyle w:val="Hyperlink"/>
          </w:rPr>
          <w:t xml:space="preserve">8</w:t>
        </w:r>
      </w:hyperlink>
      <w:r>
        <w:t xml:space="preserve"> </w:t>
      </w:r>
      <w:r>
        <w:t xml:space="preserve">with formal reliability theory: a Markov chain model of the six-layer safety architecture, fault tree analysis of the top-level hazard, IEC 61508 SIL classification, an information-theoretic treatment of the heartbeat protocol, Lyapunov stability of velocity clamping, and an SE(2) group-theoretic treatment of dual-frame odometry.</w:t>
      </w:r>
    </w:p>
    <w:bookmarkStart w:id="276" w:name="reliability-theory-markov-chain-model"/>
    <w:p>
      <w:pPr>
        <w:pStyle w:val="Heading2"/>
      </w:pPr>
      <w:r>
        <w:t xml:space="preserve">Reliability Theory: Markov Chain Model</w:t>
      </w:r>
    </w:p>
    <w:bookmarkStart w:id="272" w:name="system-states-for-reliability-analysis"/>
    <w:p>
      <w:pPr>
        <w:pStyle w:val="Heading3"/>
      </w:pPr>
      <w:r>
        <w:t xml:space="preserve">System States for Reliability Analysis</w:t>
      </w:r>
    </w:p>
    <w:p>
      <w:pPr>
        <w:pStyle w:val="FirstParagraph"/>
      </w:pPr>
      <w:r>
        <w:t xml:space="preserve">The LEO Rover Mission Control system can be modeled as a continuous-time Markov chain (CTMC) for reliability analysis. The state space consists of operating states (robot functions correctly) and failure states (robot fails to maintain safe behavior). The Markov property applies under the assumption that transitions occur with constant failure rates (memoryless exponential distribution of time between failures).</w:t>
      </w:r>
    </w:p>
    <w:p>
      <w:pPr>
        <w:pStyle w:val="BodyText"/>
      </w:pPr>
      <w:r>
        <w:t xml:space="preserve">State space</w:t>
      </w:r>
      <w:r>
        <w:t xml:space="preserve"> </w:t>
      </w:r>
      <m:oMath>
        <m:r>
          <m:t>S</m:t>
        </m:r>
        <m:r>
          <m:rPr>
            <m:sty m:val="p"/>
          </m:rPr>
          <m:t>=</m:t>
        </m:r>
        <m:r>
          <m:rPr>
            <m:sty m:val="p"/>
          </m:rPr>
          <m:t>{</m:t>
        </m:r>
        <m:sSub>
          <m:e>
            <m:r>
              <m:t>S</m:t>
            </m:r>
          </m:e>
          <m:sub>
            <m:r>
              <m:t>0</m:t>
            </m:r>
          </m:sub>
        </m:sSub>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sSub>
          <m:e>
            <m:r>
              <m:t>S</m:t>
            </m:r>
          </m:e>
          <m:sub>
            <m:r>
              <m:t>4</m:t>
            </m:r>
          </m:sub>
        </m:sSub>
        <m:r>
          <m:rPr>
            <m:sty m:val="p"/>
          </m:rPr>
          <m:t>,</m:t>
        </m:r>
        <m:sSub>
          <m:e>
            <m:r>
              <m:t>S</m:t>
            </m:r>
          </m:e>
          <m:sub>
            <m:r>
              <m:t>5</m:t>
            </m:r>
          </m:sub>
        </m:sSub>
        <m:r>
          <m:rPr>
            <m:sty m:val="p"/>
          </m:rPr>
          <m:t>,</m:t>
        </m:r>
        <m:sSub>
          <m:e>
            <m:r>
              <m:t>S</m:t>
            </m:r>
          </m:e>
          <m:sub>
            <m:r>
              <m:rPr>
                <m:nor/>
                <m:sty m:val="p"/>
              </m:rPr>
              <m:t>FAIL</m:t>
            </m:r>
          </m:sub>
        </m:sSub>
        <m:r>
          <m:rPr>
            <m:sty m:val="p"/>
          </m:rPr>
          <m:t>}</m:t>
        </m:r>
      </m:oMath>
      <w:r>
        <w:t xml:space="preserve">, where</w:t>
      </w:r>
      <w:r>
        <w:t xml:space="preserve"> </w:t>
      </w:r>
      <m:oMath>
        <m:sSub>
          <m:e>
            <m:r>
              <m:t>S</m:t>
            </m:r>
          </m:e>
          <m:sub>
            <m:r>
              <m:t>k</m:t>
            </m:r>
          </m:sub>
        </m:sSub>
      </m:oMath>
      <w:r>
        <w:t xml:space="preserve"> </w:t>
      </w:r>
      <w:r>
        <w:t xml:space="preserve">denotes</w:t>
      </w:r>
      <w:r>
        <w:t xml:space="preserve"> </w:t>
      </w:r>
      <m:oMath>
        <m:r>
          <m:t>k</m:t>
        </m:r>
      </m:oMath>
      <w:r>
        <w:t xml:space="preserve"> </w:t>
      </w:r>
      <w:r>
        <w:t xml:space="preserve">of the six safety layers having failed (</w:t>
      </w:r>
      <m:oMath>
        <m:sSub>
          <m:e>
            <m:r>
              <m:t>S</m:t>
            </m:r>
          </m:e>
          <m:sub>
            <m:r>
              <m:t>0</m:t>
            </m:r>
          </m:sub>
        </m:sSub>
      </m:oMath>
      <w:r>
        <w:t xml:space="preserve">: all operational;</w:t>
      </w:r>
      <w:r>
        <w:t xml:space="preserve"> </w:t>
      </w:r>
      <m:oMath>
        <m:sSub>
          <m:e>
            <m:r>
              <m:t>S</m:t>
            </m:r>
          </m:e>
          <m:sub>
            <m:r>
              <m:rPr>
                <m:nor/>
                <m:sty m:val="p"/>
              </m:rPr>
              <m:t>FAIL</m:t>
            </m:r>
          </m:sub>
        </m:sSub>
      </m:oMath>
      <w:r>
        <w:t xml:space="preserve">: all six failed, robot may fail to stop). Transition rates:</w:t>
      </w:r>
      <w:r>
        <w:t xml:space="preserve"> </w:t>
      </w:r>
      <m:oMath>
        <m:sSub>
          <m:e>
            <m:r>
              <m:t>λ</m:t>
            </m:r>
          </m:e>
          <m:sub>
            <m:r>
              <m:t>i</m:t>
            </m:r>
          </m:sub>
        </m:sSub>
      </m:oMath>
      <w:r>
        <w:t xml:space="preserve"> </w:t>
      </w:r>
      <w:r>
        <w:t xml:space="preserve">= failure rate of layer</w:t>
      </w:r>
      <w:r>
        <w:t xml:space="preserve"> </w:t>
      </w:r>
      <m:oMath>
        <m:r>
          <m:t>i</m:t>
        </m:r>
      </m:oMath>
      <w:r>
        <w:t xml:space="preserve"> </w:t>
      </w:r>
      <w:r>
        <w:t xml:space="preserve">[failures/hour],</w:t>
      </w:r>
      <w:r>
        <w:t xml:space="preserve"> </w:t>
      </w:r>
      <m:oMath>
        <m:sSub>
          <m:e>
            <m:r>
              <m:t>μ</m:t>
            </m:r>
          </m:e>
          <m:sub>
            <m:r>
              <m:t>i</m:t>
            </m:r>
          </m:sub>
        </m:sSub>
      </m:oMath>
      <w:r>
        <w:t xml:space="preserve"> </w:t>
      </w:r>
      <w:r>
        <w:t xml:space="preserve">= repair rate of layer</w:t>
      </w:r>
      <w:r>
        <w:t xml:space="preserve"> </w:t>
      </w:r>
      <m:oMath>
        <m:r>
          <m:t>i</m:t>
        </m:r>
      </m:oMath>
      <w:r>
        <w:t xml:space="preserve"> </w:t>
      </w:r>
      <w:r>
        <w:t xml:space="preserve">[repairs/hour]. Under the simplifying assumption of identical layers with rate</w:t>
      </w:r>
      <w:r>
        <w:t xml:space="preserve"> </w:t>
      </w:r>
      <m:oMath>
        <m:r>
          <m:t>λ</m:t>
        </m:r>
      </m:oMath>
      <w:r>
        <w:t xml:space="preserve"> </w:t>
      </w:r>
      <w:r>
        <w:t xml:space="preserve">(i.i.d. failures): transition</w:t>
      </w:r>
      <w:r>
        <w:t xml:space="preserve"> </w:t>
      </w:r>
      <m:oMath>
        <m:sSub>
          <m:e>
            <m:r>
              <m:t>S</m:t>
            </m:r>
          </m:e>
          <m:sub>
            <m:r>
              <m:t>k</m:t>
            </m:r>
          </m:sub>
        </m:sSub>
        <m:r>
          <m:rPr>
            <m:sty m:val="p"/>
          </m:rPr>
          <m:t>→</m:t>
        </m:r>
        <m:sSub>
          <m:e>
            <m:r>
              <m:t>S</m:t>
            </m:r>
          </m:e>
          <m:sub>
            <m:r>
              <m:t>k</m:t>
            </m:r>
            <m:r>
              <m:rPr>
                <m:sty m:val="p"/>
              </m:rPr>
              <m:t>+</m:t>
            </m:r>
            <m:r>
              <m:t>1</m:t>
            </m:r>
          </m:sub>
        </m:sSub>
      </m:oMath>
      <w:r>
        <w:t xml:space="preserve"> </w:t>
      </w:r>
      <w:r>
        <w:t xml:space="preserve">has rate</w:t>
      </w:r>
      <w:r>
        <w:t xml:space="preserve"> </w:t>
      </w:r>
      <m:oMath>
        <m:r>
          <m:rPr>
            <m:sty m:val="p"/>
          </m:rPr>
          <m:t>(</m:t>
        </m:r>
        <m:r>
          <m:t>6</m:t>
        </m:r>
        <m:r>
          <m:rPr>
            <m:sty m:val="p"/>
          </m:rPr>
          <m:t>−</m:t>
        </m:r>
        <m:r>
          <m:t>k</m:t>
        </m:r>
        <m:r>
          <m:rPr>
            <m:sty m:val="p"/>
          </m:rPr>
          <m:t>)</m:t>
        </m:r>
        <m:r>
          <m:t>λ</m:t>
        </m:r>
      </m:oMath>
      <w:r>
        <w:t xml:space="preserve"> </w:t>
      </w:r>
      <w:r>
        <w:t xml:space="preserve">(the</w:t>
      </w:r>
      <w:r>
        <w:t xml:space="preserve"> </w:t>
      </w:r>
      <m:oMath>
        <m:r>
          <m:t>6</m:t>
        </m:r>
        <m:r>
          <m:rPr>
            <m:sty m:val="p"/>
          </m:rPr>
          <m:t>−</m:t>
        </m:r>
        <m:r>
          <m:t>k</m:t>
        </m:r>
      </m:oMath>
      <w:r>
        <w:t xml:space="preserve"> </w:t>
      </w:r>
      <w:r>
        <w:t xml:space="preserve">remaining layers can each fail); transition</w:t>
      </w:r>
      <w:r>
        <w:t xml:space="preserve"> </w:t>
      </w:r>
      <m:oMath>
        <m:sSub>
          <m:e>
            <m:r>
              <m:t>S</m:t>
            </m:r>
          </m:e>
          <m:sub>
            <m:r>
              <m:t>k</m:t>
            </m:r>
          </m:sub>
        </m:sSub>
        <m:r>
          <m:rPr>
            <m:sty m:val="p"/>
          </m:rPr>
          <m:t>→</m:t>
        </m:r>
        <m:sSub>
          <m:e>
            <m:r>
              <m:t>S</m:t>
            </m:r>
          </m:e>
          <m:sub>
            <m:r>
              <m:t>k</m:t>
            </m:r>
            <m:r>
              <m:rPr>
                <m:sty m:val="p"/>
              </m:rPr>
              <m:t>−</m:t>
            </m:r>
            <m:r>
              <m:t>1</m:t>
            </m:r>
          </m:sub>
        </m:sSub>
      </m:oMath>
      <w:r>
        <w:t xml:space="preserve"> </w:t>
      </w:r>
      <w:r>
        <w:t xml:space="preserve">has rate</w:t>
      </w:r>
      <w:r>
        <w:t xml:space="preserve"> </w:t>
      </w:r>
      <m:oMath>
        <m:r>
          <m:t>k</m:t>
        </m:r>
        <m:r>
          <m:t>μ</m:t>
        </m:r>
      </m:oMath>
      <w:r>
        <w:t xml:space="preserve"> </w:t>
      </w:r>
      <w:r>
        <w:t xml:space="preserve">(</w:t>
      </w:r>
      <m:oMath>
        <m:r>
          <m:t>k</m:t>
        </m:r>
      </m:oMath>
      <w:r>
        <w:t xml:space="preserve"> </w:t>
      </w:r>
      <w:r>
        <w:t xml:space="preserve">failed layers can each be repaired).</w:t>
      </w:r>
    </w:p>
    <w:bookmarkEnd w:id="272"/>
    <w:bookmarkStart w:id="274" w:name="X9ace5491bb73131daca035065d7d2b41f84b446"/>
    <w:p>
      <w:pPr>
        <w:pStyle w:val="Heading3"/>
      </w:pPr>
      <w:r>
        <w:t xml:space="preserve">Failure Rate Estimation for Each Safety Layer</w:t>
      </w:r>
    </w:p>
    <w:p>
      <w:pPr>
        <w:pStyle w:val="FirstParagraph"/>
      </w:pPr>
      <w:r>
        <w:t xml:space="preserve">The failure rate of each safety layer is estimated from empirical experience and component specifications. Table </w:t>
      </w:r>
      <w:hyperlink w:anchor="tab:layer-failure-rates">
        <w:r>
          <w:rPr>
            <w:rStyle w:val="Hyperlink"/>
          </w:rPr>
          <w:t xml:space="preserve">9.1</w:t>
        </w:r>
      </w:hyperlink>
      <w:r>
        <w:t xml:space="preserve"> </w:t>
      </w:r>
      <w:r>
        <w:t xml:space="preserve">presents the estimates.</w:t>
      </w:r>
    </w:p>
    <w:bookmarkStart w:id="273" w:name="tab:layer-failure-rates"/>
    <w:p>
      <w:pPr>
        <w:pStyle w:val="TableCaption"/>
      </w:pPr>
      <w:r>
        <w:t xml:space="preserve">Failure rate estimation for each safety layer</w:t>
      </w:r>
    </w:p>
    <w:tbl>
      <w:tblPr>
        <w:tblStyle w:val="Table"/>
        <w:tblW w:type="auto" w:w="0"/>
        <w:tblLook w:firstRow="1" w:lastRow="0" w:firstColumn="0" w:lastColumn="0" w:noHBand="0" w:noVBand="0" w:val="0020"/>
        <w:tblCaption w:val="Failure rate estimation for each safety layer"/>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Failure Mode</w:t>
            </w:r>
          </w:p>
        </w:tc>
        <w:tc>
          <w:tcPr/>
          <w:p>
            <w:pPr>
              <w:pStyle w:val="Compact"/>
              <w:jc w:val="left"/>
            </w:pPr>
            <m:oMath>
              <m:r>
                <m:t>λ</m:t>
              </m:r>
            </m:oMath>
            <w:r>
              <w:t xml:space="preserve"> </w:t>
            </w:r>
            <w:r>
              <w:t xml:space="preserve">[/h]</w:t>
            </w:r>
          </w:p>
        </w:tc>
        <w:tc>
          <w:tcPr/>
          <w:p>
            <w:pPr>
              <w:pStyle w:val="Compact"/>
              <w:jc w:val="left"/>
            </w:pPr>
            <w:r>
              <w:t xml:space="preserve">MTBF [h]</w:t>
            </w:r>
          </w:p>
        </w:tc>
      </w:tr>
      <w:tr>
        <w:tc>
          <w:tcPr/>
          <w:p>
            <w:pPr>
              <w:pStyle w:val="Compact"/>
              <w:jc w:val="left"/>
            </w:pPr>
            <w:r>
              <w:t xml:space="preserve">P1: Emergency Stop</w:t>
            </w:r>
          </w:p>
        </w:tc>
        <w:tc>
          <w:tcPr/>
          <w:p>
            <w:pPr>
              <w:pStyle w:val="Compact"/>
              <w:jc w:val="left"/>
            </w:pPr>
            <w:r>
              <w:t xml:space="preserve">Browser button + WebSocket</w:t>
            </w:r>
          </w:p>
        </w:tc>
        <w:tc>
          <w:tcPr/>
          <w:p>
            <w:pPr>
              <w:pStyle w:val="Compact"/>
              <w:jc w:val="left"/>
            </w:pPr>
            <w:r>
              <w:t xml:space="preserve">Button click not delivered due to network failure</w:t>
            </w:r>
          </w:p>
        </w:tc>
        <w:tc>
          <w:tcPr/>
          <w:p>
            <w:pPr>
              <w:pStyle w:val="Compact"/>
              <w:jc w:val="left"/>
            </w:pPr>
            <w:r>
              <w:t xml:space="preserve">0.001</w:t>
            </w:r>
          </w:p>
        </w:tc>
        <w:tc>
          <w:tcPr/>
          <w:p>
            <w:pPr>
              <w:pStyle w:val="Compact"/>
              <w:jc w:val="left"/>
            </w:pPr>
            <w:r>
              <w:t xml:space="preserve">1000</w:t>
            </w:r>
          </w:p>
        </w:tc>
      </w:tr>
      <w:tr>
        <w:tc>
          <w:tcPr/>
          <w:p>
            <w:pPr>
              <w:pStyle w:val="Compact"/>
              <w:jc w:val="left"/>
            </w:pPr>
            <w:r>
              <w:t xml:space="preserve">P2: Heartbeat Deadman</w:t>
            </w:r>
          </w:p>
        </w:tc>
        <w:tc>
          <w:tcPr/>
          <w:p>
            <w:pPr>
              <w:pStyle w:val="Compact"/>
              <w:jc w:val="left"/>
            </w:pPr>
            <w:r>
              <w:t xml:space="preserve">Browser</w:t>
            </w:r>
            <w:r>
              <w:t xml:space="preserve"> </w:t>
            </w:r>
            <w:r>
              <w:rPr>
                <w:rStyle w:val="VerbatimChar"/>
              </w:rPr>
              <w:t xml:space="preserve">setInterval</w:t>
            </w:r>
            <w:r>
              <w:t xml:space="preserve"> </w:t>
            </w:r>
            <w:r>
              <w:t xml:space="preserve">+ WebSocket</w:t>
            </w:r>
          </w:p>
        </w:tc>
        <w:tc>
          <w:tcPr/>
          <w:p>
            <w:pPr>
              <w:pStyle w:val="Compact"/>
              <w:jc w:val="left"/>
            </w:pPr>
            <w:r>
              <w:rPr>
                <w:rStyle w:val="VerbatimChar"/>
              </w:rPr>
              <w:t xml:space="preserve">setInterval</w:t>
            </w:r>
            <w:r>
              <w:t xml:space="preserve"> </w:t>
            </w:r>
            <w:r>
              <w:t xml:space="preserve">suspended (background tab)</w:t>
            </w:r>
          </w:p>
        </w:tc>
        <w:tc>
          <w:tcPr/>
          <w:p>
            <w:pPr>
              <w:pStyle w:val="Compact"/>
              <w:jc w:val="left"/>
            </w:pPr>
            <w:r>
              <w:t xml:space="preserve">0.005</w:t>
            </w:r>
          </w:p>
        </w:tc>
        <w:tc>
          <w:tcPr/>
          <w:p>
            <w:pPr>
              <w:pStyle w:val="Compact"/>
              <w:jc w:val="left"/>
            </w:pPr>
            <w:r>
              <w:t xml:space="preserve">200</w:t>
            </w:r>
          </w:p>
        </w:tc>
      </w:tr>
      <w:tr>
        <w:tc>
          <w:tcPr/>
          <w:p>
            <w:pPr>
              <w:pStyle w:val="Compact"/>
              <w:jc w:val="left"/>
            </w:pPr>
            <w:r>
              <w:t xml:space="preserve">P3: Manual Override</w:t>
            </w:r>
          </w:p>
        </w:tc>
        <w:tc>
          <w:tcPr/>
          <w:p>
            <w:pPr>
              <w:pStyle w:val="Compact"/>
              <w:jc w:val="left"/>
            </w:pPr>
            <w:r>
              <w:t xml:space="preserve">ROS command subscriber</w:t>
            </w:r>
          </w:p>
        </w:tc>
        <w:tc>
          <w:tcPr/>
          <w:p>
            <w:pPr>
              <w:pStyle w:val="Compact"/>
              <w:jc w:val="left"/>
            </w:pPr>
            <w:r>
              <w:t xml:space="preserve">ROS subscriber crash or topic drop</w:t>
            </w:r>
          </w:p>
        </w:tc>
        <w:tc>
          <w:tcPr/>
          <w:p>
            <w:pPr>
              <w:pStyle w:val="Compact"/>
              <w:jc w:val="left"/>
            </w:pPr>
            <w:r>
              <w:t xml:space="preserve">0.0005</w:t>
            </w:r>
          </w:p>
        </w:tc>
        <w:tc>
          <w:tcPr/>
          <w:p>
            <w:pPr>
              <w:pStyle w:val="Compact"/>
              <w:jc w:val="left"/>
            </w:pPr>
            <w:r>
              <w:t xml:space="preserve">2000</w:t>
            </w:r>
          </w:p>
        </w:tc>
      </w:tr>
      <w:tr>
        <w:tc>
          <w:tcPr/>
          <w:p>
            <w:pPr>
              <w:pStyle w:val="Compact"/>
              <w:jc w:val="left"/>
            </w:pPr>
            <w:r>
              <w:t xml:space="preserve">P4: Manual Deadman</w:t>
            </w:r>
          </w:p>
        </w:tc>
        <w:tc>
          <w:tcPr/>
          <w:p>
            <w:pPr>
              <w:pStyle w:val="Compact"/>
              <w:jc w:val="left"/>
            </w:pPr>
            <w:r>
              <w:t xml:space="preserve">Python</w:t>
            </w:r>
            <w:r>
              <w:t xml:space="preserve"> </w:t>
            </w:r>
            <w:r>
              <w:rPr>
                <w:rStyle w:val="VerbatimChar"/>
              </w:rPr>
              <w:t xml:space="preserve">time.time()</w:t>
            </w:r>
            <w:r>
              <w:t xml:space="preserve"> </w:t>
            </w:r>
            <w:r>
              <w:t xml:space="preserve">check</w:t>
            </w:r>
          </w:p>
        </w:tc>
        <w:tc>
          <w:tcPr/>
          <w:p>
            <w:pPr>
              <w:pStyle w:val="Compact"/>
              <w:jc w:val="left"/>
            </w:pPr>
            <w:r>
              <w:t xml:space="preserve">Python process GIL starvation delay</w:t>
            </w:r>
          </w:p>
        </w:tc>
        <w:tc>
          <w:tcPr/>
          <w:p>
            <w:pPr>
              <w:pStyle w:val="Compact"/>
              <w:jc w:val="left"/>
            </w:pPr>
            <w:r>
              <w:t xml:space="preserve">0.0001</w:t>
            </w:r>
          </w:p>
        </w:tc>
        <w:tc>
          <w:tcPr/>
          <w:p>
            <w:pPr>
              <w:pStyle w:val="Compact"/>
              <w:jc w:val="left"/>
            </w:pPr>
            <w:r>
              <w:t xml:space="preserve">10000</w:t>
            </w:r>
          </w:p>
        </w:tc>
      </w:tr>
      <w:tr>
        <w:tc>
          <w:tcPr/>
          <w:p>
            <w:pPr>
              <w:pStyle w:val="Compact"/>
              <w:jc w:val="left"/>
            </w:pPr>
            <w:r>
              <w:t xml:space="preserve">P5: Camera Watchdog</w:t>
            </w:r>
          </w:p>
        </w:tc>
        <w:tc>
          <w:tcPr/>
          <w:p>
            <w:pPr>
              <w:pStyle w:val="Compact"/>
              <w:jc w:val="left"/>
            </w:pPr>
            <w:r>
              <w:t xml:space="preserve">ROS topic Hz monitor</w:t>
            </w:r>
          </w:p>
        </w:tc>
        <w:tc>
          <w:tcPr/>
          <w:p>
            <w:pPr>
              <w:pStyle w:val="Compact"/>
              <w:jc w:val="left"/>
            </w:pPr>
            <w:r>
              <w:t xml:space="preserve">Camera topic continues publishing garbage</w:t>
            </w:r>
          </w:p>
        </w:tc>
        <w:tc>
          <w:tcPr/>
          <w:p>
            <w:pPr>
              <w:pStyle w:val="Compact"/>
              <w:jc w:val="left"/>
            </w:pPr>
            <w:r>
              <w:t xml:space="preserve">0.002</w:t>
            </w:r>
          </w:p>
        </w:tc>
        <w:tc>
          <w:tcPr/>
          <w:p>
            <w:pPr>
              <w:pStyle w:val="Compact"/>
              <w:jc w:val="left"/>
            </w:pPr>
            <w:r>
              <w:t xml:space="preserve">500</w:t>
            </w:r>
          </w:p>
        </w:tc>
      </w:tr>
      <w:tr>
        <w:tc>
          <w:tcPr/>
          <w:p>
            <w:pPr>
              <w:pStyle w:val="Compact"/>
              <w:jc w:val="left"/>
            </w:pPr>
            <w:r>
              <w:t xml:space="preserve">P6: Velocity Clamp</w:t>
            </w:r>
          </w:p>
        </w:tc>
        <w:tc>
          <w:tcPr/>
          <w:p>
            <w:pPr>
              <w:pStyle w:val="Compact"/>
              <w:jc w:val="left"/>
            </w:pPr>
            <w:r>
              <w:t xml:space="preserve">Python</w:t>
            </w:r>
            <w:r>
              <w:t xml:space="preserve"> </w:t>
            </w:r>
            <w:r>
              <w:rPr>
                <w:rStyle w:val="VerbatimChar"/>
              </w:rPr>
              <w:t xml:space="preserve">math.min/max</w:t>
            </w:r>
          </w:p>
        </w:tc>
        <w:tc>
          <w:tcPr/>
          <w:p>
            <w:pPr>
              <w:pStyle w:val="Compact"/>
              <w:jc w:val="left"/>
            </w:pPr>
            <w:r>
              <w:t xml:space="preserve">Numerical overflow (impossible in practice)</w:t>
            </w:r>
          </w:p>
        </w:tc>
        <w:tc>
          <w:tcPr/>
          <w:p>
            <w:pPr>
              <w:pStyle w:val="Compact"/>
              <w:jc w:val="left"/>
            </w:pPr>
            <w:r>
              <w:t xml:space="preserve">0.00001</w:t>
            </w:r>
          </w:p>
        </w:tc>
        <w:tc>
          <w:tcPr/>
          <w:p>
            <w:pPr>
              <w:pStyle w:val="Compact"/>
              <w:jc w:val="left"/>
            </w:pPr>
            <w:r>
              <w:t xml:space="preserve">100000</w:t>
            </w:r>
          </w:p>
        </w:tc>
      </w:tr>
      <w:tr>
        <w:tc>
          <w:tcPr/>
          <w:p>
            <w:pPr>
              <w:pStyle w:val="Compact"/>
              <w:jc w:val="left"/>
            </w:pPr>
            <w:r>
              <w:rPr>
                <w:b/>
                <w:bCs/>
              </w:rPr>
              <w:t xml:space="preserve">Combined (P1–P6)</w:t>
            </w:r>
          </w:p>
        </w:tc>
        <w:tc>
          <w:tcPr/>
          <w:p>
            <w:pPr>
              <w:pStyle w:val="Compact"/>
              <w:jc w:val="left"/>
            </w:pPr>
            <w:r>
              <w:t xml:space="preserve">All layers must fail simultaneously</w:t>
            </w:r>
          </w:p>
        </w:tc>
        <w:tc>
          <w:tcPr/>
          <w:p>
            <w:pPr>
              <w:pStyle w:val="Compact"/>
              <w:jc w:val="left"/>
            </w:pPr>
            <w:r>
              <w:t xml:space="preserve">All 6 independent failures</w:t>
            </w:r>
          </w:p>
        </w:tc>
        <w:tc>
          <w:tcPr/>
          <w:p>
            <w:pPr>
              <w:pStyle w:val="Compact"/>
              <w:jc w:val="left"/>
            </w:pPr>
            <m:oMath>
              <m:r>
                <m:rPr>
                  <m:sty m:val="p"/>
                </m:rPr>
                <m:t>∼</m:t>
              </m:r>
              <m:sSup>
                <m:e>
                  <m:r>
                    <m:t>10</m:t>
                  </m:r>
                </m:e>
                <m:sup>
                  <m:r>
                    <m:rPr>
                      <m:sty m:val="p"/>
                    </m:rPr>
                    <m:t>−</m:t>
                  </m:r>
                  <m:r>
                    <m:t>21</m:t>
                  </m:r>
                </m:sup>
              </m:sSup>
            </m:oMath>
            <w:r>
              <w:t xml:space="preserve">​</w:t>
            </w:r>
          </w:p>
        </w:tc>
        <w:tc>
          <w:tcPr/>
          <w:p>
            <w:pPr>
              <w:pStyle w:val="Compact"/>
              <w:jc w:val="left"/>
            </w:pPr>
            <m:oMath>
              <m:r>
                <m:rPr>
                  <m:sty m:val="p"/>
                </m:rPr>
                <m:t>&gt;</m:t>
              </m:r>
              <m:sSup>
                <m:e>
                  <m:r>
                    <m:t>10</m:t>
                  </m:r>
                </m:e>
                <m:sup>
                  <m:r>
                    <m:t>18</m:t>
                  </m:r>
                </m:sup>
              </m:sSup>
            </m:oMath>
            <w:r>
              <w:t xml:space="preserve">​</w:t>
            </w:r>
          </w:p>
        </w:tc>
      </w:tr>
    </w:tbl>
    <w:bookmarkEnd w:id="273"/>
    <w:bookmarkEnd w:id="274"/>
    <w:bookmarkStart w:id="275" w:name="X7d0417d3187de68e9986847698eff818f6af37b"/>
    <w:p>
      <w:pPr>
        <w:pStyle w:val="Heading3"/>
      </w:pPr>
      <w:r>
        <w:t xml:space="preserve">Combined Failure Probability: Series-Parallel Model</w:t>
      </w:r>
    </w:p>
    <w:p>
      <w:pPr>
        <w:pStyle w:val="FirstParagraph"/>
      </w:pPr>
      <w:r>
        <w:t xml:space="preserve">A safety failure (robot fails to stop) requires all 6 layers to fail simultaneously. For independent failure events, the combined probability of simultaneous failure is the product of individual probabilities:</w:t>
      </w:r>
    </w:p>
    <w:p>
      <w:pPr>
        <w:pStyle w:val="BodyText"/>
      </w:pPr>
      <m:oMathPara>
        <m:oMathParaPr>
          <m:jc m:val="center"/>
        </m:oMathParaPr>
        <m:oMath>
          <m:eqArr>
            <m:e>
              <m:r>
                <m:t>P</m:t>
              </m:r>
              <m:r>
                <m:rPr>
                  <m:sty m:val="p"/>
                </m:rPr>
                <m:t>(</m:t>
              </m:r>
              <m:r>
                <m:rPr>
                  <m:nor/>
                  <m:sty m:val="p"/>
                </m:rPr>
                <m:t>layer </m:t>
              </m:r>
              <m:r>
                <m:t>k</m:t>
              </m:r>
              <m:r>
                <m:rPr>
                  <m:nor/>
                  <m:sty m:val="p"/>
                </m:rPr>
                <m:t> fails in </m:t>
              </m:r>
              <m:r>
                <m:t>T</m:t>
              </m:r>
              <m:r>
                <m:rPr>
                  <m:nor/>
                  <m:sty m:val="p"/>
                </m:rPr>
                <m:t> hours</m:t>
              </m:r>
              <m:r>
                <m:rPr>
                  <m:sty m:val="p"/>
                </m:rPr>
                <m:t>)</m:t>
              </m:r>
              <m:r>
                <m:t>&amp;</m:t>
              </m:r>
              <m:r>
                <m:rPr>
                  <m:sty m:val="p"/>
                </m:rPr>
                <m:t>=</m:t>
              </m:r>
              <m:r>
                <m:t>1</m:t>
              </m:r>
              <m:r>
                <m:rPr>
                  <m:sty m:val="p"/>
                </m:rPr>
                <m:t>−</m:t>
              </m:r>
              <m:sSup>
                <m:e>
                  <m:r>
                    <m:t>e</m:t>
                  </m:r>
                </m:e>
                <m:sup>
                  <m:r>
                    <m:rPr>
                      <m:sty m:val="p"/>
                    </m:rPr>
                    <m:t>−</m:t>
                  </m:r>
                  <m:sSub>
                    <m:e>
                      <m:r>
                        <m:t>λ</m:t>
                      </m:r>
                    </m:e>
                    <m:sub>
                      <m:r>
                        <m:t>k</m:t>
                      </m:r>
                    </m:sub>
                  </m:sSub>
                  <m:r>
                    <m:t>T</m:t>
                  </m:r>
                </m:sup>
              </m:sSup>
            </m:e>
            <m:e>
              <m:r>
                <m:t>P</m:t>
              </m:r>
              <m:r>
                <m:rPr>
                  <m:sty m:val="p"/>
                </m:rPr>
                <m:t>(</m:t>
              </m:r>
              <m:r>
                <m:rPr>
                  <m:nor/>
                  <m:sty m:val="p"/>
                </m:rPr>
                <m:t>all 6 fail in </m:t>
              </m:r>
              <m:r>
                <m:t>T</m:t>
              </m:r>
              <m:r>
                <m:rPr>
                  <m:sty m:val="p"/>
                </m:rPr>
                <m:t>=</m:t>
              </m:r>
              <m:r>
                <m:t>1</m:t>
              </m:r>
              <m:r>
                <m:rPr>
                  <m:nor/>
                  <m:sty m:val="p"/>
                </m:rPr>
                <m:t>h</m:t>
              </m:r>
              <m:r>
                <m:rPr>
                  <m:sty m:val="p"/>
                </m:rPr>
                <m:t>)</m:t>
              </m:r>
              <m:r>
                <m:t>&amp;</m:t>
              </m:r>
              <m:r>
                <m:rPr>
                  <m:sty m:val="p"/>
                </m:rPr>
                <m:t>=</m:t>
              </m:r>
              <m:nary>
                <m:naryPr>
                  <m:chr m:val="∏"/>
                  <m:limLoc m:val="undOvr"/>
                  <m:subHide m:val="off"/>
                  <m:supHide m:val="off"/>
                </m:naryPr>
                <m:sub>
                  <m:r>
                    <m:t>k</m:t>
                  </m:r>
                  <m:r>
                    <m:rPr>
                      <m:sty m:val="p"/>
                    </m:rPr>
                    <m:t>=</m:t>
                  </m:r>
                  <m:r>
                    <m:t>1</m:t>
                  </m:r>
                </m:sub>
                <m:sup>
                  <m:r>
                    <m:t>6</m:t>
                  </m:r>
                </m:sup>
                <m:e>
                  <m:r>
                    <m:rPr>
                      <m:sty m:val="p"/>
                    </m:rPr>
                    <m:t>(</m:t>
                  </m:r>
                </m:e>
              </m:nary>
              <m:r>
                <m:t>1</m:t>
              </m:r>
              <m:r>
                <m:rPr>
                  <m:sty m:val="p"/>
                </m:rPr>
                <m:t>−</m:t>
              </m:r>
              <m:sSup>
                <m:e>
                  <m:r>
                    <m:t>e</m:t>
                  </m:r>
                </m:e>
                <m:sup>
                  <m:r>
                    <m:rPr>
                      <m:sty m:val="p"/>
                    </m:rPr>
                    <m:t>−</m:t>
                  </m:r>
                  <m:sSub>
                    <m:e>
                      <m:r>
                        <m:t>λ</m:t>
                      </m:r>
                    </m:e>
                    <m:sub>
                      <m:r>
                        <m:t>k</m:t>
                      </m:r>
                    </m:sub>
                  </m:sSub>
                  <m:r>
                    <m:t>T</m:t>
                  </m:r>
                </m:sup>
              </m:sSup>
              <m:r>
                <m:rPr>
                  <m:sty m:val="p"/>
                </m:rPr>
                <m:t>)</m:t>
              </m:r>
              <m:r>
                <m:rPr>
                  <m:sty m:val="p"/>
                </m:rPr>
                <m:t>≈</m:t>
              </m:r>
              <m:nary>
                <m:naryPr>
                  <m:chr m:val="∏"/>
                  <m:limLoc m:val="undOvr"/>
                  <m:subHide m:val="off"/>
                  <m:supHide m:val="off"/>
                </m:naryPr>
                <m:sub>
                  <m:r>
                    <m:t>k</m:t>
                  </m:r>
                  <m:r>
                    <m:rPr>
                      <m:sty m:val="p"/>
                    </m:rPr>
                    <m:t>=</m:t>
                  </m:r>
                  <m:r>
                    <m:t>1</m:t>
                  </m:r>
                </m:sub>
                <m:sup>
                  <m:r>
                    <m:t>6</m:t>
                  </m:r>
                </m:sup>
                <m:e>
                  <m:sSub>
                    <m:e>
                      <m:r>
                        <m:t>λ</m:t>
                      </m:r>
                    </m:e>
                    <m:sub>
                      <m:r>
                        <m:t>k</m:t>
                      </m:r>
                    </m:sub>
                  </m:sSub>
                </m:e>
              </m:nary>
              <m:r>
                <m:t>T</m:t>
              </m:r>
              <m:r>
                <m:t> </m:t>
              </m:r>
              <m:r>
                <m:rPr>
                  <m:sty m:val="p"/>
                </m:rPr>
                <m:t>(</m:t>
              </m:r>
              <m:sSub>
                <m:e>
                  <m:r>
                    <m:t>λ</m:t>
                  </m:r>
                </m:e>
                <m:sub>
                  <m:r>
                    <m:t>k</m:t>
                  </m:r>
                </m:sub>
              </m:sSub>
              <m:r>
                <m:t>T</m:t>
              </m:r>
              <m:r>
                <m:rPr>
                  <m:sty m:val="p"/>
                </m:rPr>
                <m:t>≪</m:t>
              </m:r>
              <m:r>
                <m:t>1</m:t>
              </m:r>
              <m:r>
                <m:rPr>
                  <m:sty m:val="p"/>
                </m:rPr>
                <m:t>)</m:t>
              </m:r>
            </m:e>
          </m:eqArr>
        </m:oMath>
      </m:oMathPara>
    </w:p>
    <w:p>
      <w:pPr>
        <w:pStyle w:val="FirstParagraph"/>
      </w:pPr>
      <w:r>
        <w:t xml:space="preserve">With</w:t>
      </w:r>
      <w:r>
        <w:t xml:space="preserve"> </w:t>
      </w:r>
      <m:oMath>
        <m:r>
          <m:t>λ</m:t>
        </m:r>
      </m:oMath>
      <w:r>
        <w:t xml:space="preserve"> </w:t>
      </w:r>
      <w:r>
        <w:t xml:space="preserve">values (per hour)</w:t>
      </w:r>
      <w:r>
        <w:t xml:space="preserve"> </w:t>
      </w:r>
      <m:oMath>
        <m:r>
          <m:t>0.001</m:t>
        </m:r>
        <m:r>
          <m:rPr>
            <m:sty m:val="p"/>
          </m:rPr>
          <m:t>,</m:t>
        </m:r>
        <m:r>
          <m:t>0.005</m:t>
        </m:r>
        <m:r>
          <m:rPr>
            <m:sty m:val="p"/>
          </m:rPr>
          <m:t>,</m:t>
        </m:r>
        <m:r>
          <m:t>0.0005</m:t>
        </m:r>
        <m:r>
          <m:rPr>
            <m:sty m:val="p"/>
          </m:rPr>
          <m:t>,</m:t>
        </m:r>
        <m:r>
          <m:t>0.0001</m:t>
        </m:r>
        <m:r>
          <m:rPr>
            <m:sty m:val="p"/>
          </m:rPr>
          <m:t>,</m:t>
        </m:r>
        <m:r>
          <m:t>0.002</m:t>
        </m:r>
        <m:r>
          <m:rPr>
            <m:sty m:val="p"/>
          </m:rPr>
          <m:t>,</m:t>
        </m:r>
        <m:r>
          <m:t>0.00001</m:t>
        </m:r>
      </m:oMath>
      <w:r>
        <w:t xml:space="preserve">: the product is</w:t>
      </w:r>
      <w:r>
        <w:t xml:space="preserve"> </w:t>
      </w:r>
      <m:oMath>
        <m:r>
          <m:t>5</m:t>
        </m:r>
        <m:r>
          <m:rPr>
            <m:sty m:val="p"/>
          </m:rPr>
          <m:t>×</m:t>
        </m:r>
        <m:sSup>
          <m:e>
            <m:r>
              <m:t>10</m:t>
            </m:r>
          </m:e>
          <m:sup>
            <m:r>
              <m:rPr>
                <m:sty m:val="p"/>
              </m:rPr>
              <m:t>−</m:t>
            </m:r>
            <m:r>
              <m:t>21</m:t>
            </m:r>
          </m:sup>
        </m:sSup>
      </m:oMath>
      <w:r>
        <w:t xml:space="preserve">.</w:t>
      </w:r>
    </w:p>
    <w:p>
      <w:pPr>
        <w:pStyle w:val="BodyText"/>
      </w:pPr>
      <w:r>
        <w:t xml:space="preserve">Interpretation: in 1 hour of operation, the probability of all 6 safety layers failing simultaneously is</w:t>
      </w:r>
      <w:r>
        <w:t xml:space="preserve"> </w:t>
      </w:r>
      <m:oMath>
        <m:r>
          <m:rPr>
            <m:sty m:val="p"/>
          </m:rPr>
          <m:t>∼</m:t>
        </m:r>
        <m:r>
          <m:t>5</m:t>
        </m:r>
        <m:r>
          <m:rPr>
            <m:sty m:val="p"/>
          </m:rPr>
          <m:t>×</m:t>
        </m:r>
        <m:sSup>
          <m:e>
            <m:r>
              <m:t>10</m:t>
            </m:r>
          </m:e>
          <m:sup>
            <m:r>
              <m:rPr>
                <m:sty m:val="p"/>
              </m:rPr>
              <m:t>−</m:t>
            </m:r>
            <m:r>
              <m:t>21</m:t>
            </m:r>
          </m:sup>
        </m:sSup>
      </m:oMath>
      <w:r>
        <w:t xml:space="preserve">. For comparison, the probability of winning a lottery twice in a row is</w:t>
      </w:r>
      <w:r>
        <w:t xml:space="preserve"> </w:t>
      </w:r>
      <m:oMath>
        <m:r>
          <m:rPr>
            <m:sty m:val="p"/>
          </m:rPr>
          <m:t>≈</m:t>
        </m:r>
        <m:sSup>
          <m:e>
            <m:r>
              <m:t>10</m:t>
            </m:r>
          </m:e>
          <m:sup>
            <m:r>
              <m:rPr>
                <m:sty m:val="p"/>
              </m:rPr>
              <m:t>−</m:t>
            </m:r>
            <m:r>
              <m:t>14</m:t>
            </m:r>
          </m:sup>
        </m:sSup>
      </m:oMath>
      <w:r>
        <w:t xml:space="preserve">: the safety system is astronomically more reliable than the lottery.</w:t>
      </w:r>
    </w:p>
    <w:bookmarkEnd w:id="275"/>
    <w:bookmarkEnd w:id="276"/>
    <w:bookmarkStart w:id="278" w:name="fault-tree-analysis"/>
    <w:p>
      <w:pPr>
        <w:pStyle w:val="Heading2"/>
      </w:pPr>
      <w:r>
        <w:t xml:space="preserve">Fault Tree Analysis</w:t>
      </w:r>
    </w:p>
    <w:bookmarkStart w:id="277" w:name="top-level-fault-robot-fails-to-stop"/>
    <w:p>
      <w:pPr>
        <w:pStyle w:val="Heading3"/>
      </w:pPr>
      <w:r>
        <w:t xml:space="preserve">Top-Level Fault: Robot Fails to Stop</w:t>
      </w:r>
    </w:p>
    <w:p>
      <w:pPr>
        <w:pStyle w:val="FirstParagraph"/>
      </w:pPr>
      <w:r>
        <w:t xml:space="preserve">Fault Tree Analysis (FTA) is a top-down deductive failure analysis technique (Bell Telephone Laboratories, 1962) that uses Boolean logic to trace the causes of an undesired top-level event through a tree of contributing events. The top-level undesired event for the LEO Rover system is:</w:t>
      </w:r>
      <w:r>
        <w:t xml:space="preserve"> </w:t>
      </w:r>
      <w:r>
        <w:t xml:space="preserve">“robot continues moving in autonomous mode while the operator is not monitoring.”</w:t>
      </w:r>
    </w:p>
    <w:p>
      <w:pPr>
        <w:pStyle w:val="BodyText"/>
      </w:pPr>
      <w:r>
        <w:rPr>
          <w:b/>
          <w:bCs/>
        </w:rPr>
        <w:t xml:space="preserve">TOP EVENT</w:t>
      </w:r>
      <w:r>
        <w:t xml:space="preserve">: robot moves autonomously with no operator awareness (Severity: CRITICAL; Probability</w:t>
      </w:r>
      <w:r>
        <w:t xml:space="preserve"> </w:t>
      </w:r>
      <m:oMath>
        <m:sSub>
          <m:e>
            <m:r>
              <m:t>P</m:t>
            </m:r>
          </m:e>
          <m:sub>
            <m:r>
              <m:rPr>
                <m:nor/>
                <m:sty m:val="p"/>
              </m:rPr>
              <m:t>top</m:t>
            </m:r>
          </m:sub>
        </m:sSub>
      </m:oMath>
      <w:r>
        <w:t xml:space="preserve">). AND-gate: all three sub-conditions must hold simultaneously.</w:t>
      </w:r>
    </w:p>
    <w:p>
      <w:pPr>
        <w:pStyle w:val="BodyText"/>
      </w:pPr>
      <w:r>
        <w:rPr>
          <w:b/>
          <w:bCs/>
        </w:rPr>
        <w:t xml:space="preserve">Sub-1</w:t>
      </w:r>
      <w:r>
        <w:t xml:space="preserve">: robot is in AUTO mode and executing motion commands.</w:t>
      </w:r>
      <w:r>
        <w:t xml:space="preserve"> </w:t>
      </w:r>
      <m:oMath>
        <m:sSub>
          <m:e>
            <m:r>
              <m:t>P</m:t>
            </m:r>
          </m:e>
          <m:sub>
            <m:r>
              <m:rPr>
                <m:nor/>
                <m:sty m:val="p"/>
              </m:rPr>
              <m:t>sub1</m:t>
            </m:r>
          </m:sub>
        </m:sSub>
        <m:r>
          <m:rPr>
            <m:sty m:val="p"/>
          </m:rPr>
          <m:t>=</m:t>
        </m:r>
        <m:r>
          <m:t>P</m:t>
        </m:r>
        <m:r>
          <m:rPr>
            <m:sty m:val="p"/>
          </m:rPr>
          <m:t>(</m:t>
        </m:r>
        <m:r>
          <m:rPr>
            <m:nor/>
            <m:sty m:val="p"/>
          </m:rPr>
          <m:t>AUTO active</m:t>
        </m:r>
        <m:r>
          <m:rPr>
            <m:sty m:val="p"/>
          </m:rPr>
          <m:t>)</m:t>
        </m:r>
        <m:r>
          <m:rPr>
            <m:sty m:val="p"/>
          </m:rPr>
          <m:t>×</m:t>
        </m:r>
        <m:r>
          <m:t>P</m:t>
        </m:r>
        <m:r>
          <m:rPr>
            <m:sty m:val="p"/>
          </m:rPr>
          <m:t>(</m:t>
        </m:r>
        <m:r>
          <m:rPr>
            <m:nor/>
            <m:sty m:val="p"/>
          </m:rPr>
          <m:t>motion command</m:t>
        </m:r>
        <m:r>
          <m:rPr>
            <m:sty m:val="p"/>
          </m:rPr>
          <m:t>)</m:t>
        </m:r>
        <m:r>
          <m:rPr>
            <m:sty m:val="p"/>
          </m:rPr>
          <m:t>≈</m:t>
        </m:r>
        <m:r>
          <m:t>0.5</m:t>
        </m:r>
        <m:r>
          <m:rPr>
            <m:sty m:val="p"/>
          </m:rPr>
          <m:t>×</m:t>
        </m:r>
        <m:r>
          <m:t>0.8</m:t>
        </m:r>
        <m:r>
          <m:rPr>
            <m:sty m:val="p"/>
          </m:rPr>
          <m:t>=</m:t>
        </m:r>
        <m:r>
          <m:t>0.40</m:t>
        </m:r>
      </m:oMath>
      <w:r>
        <w:t xml:space="preserve">.</w:t>
      </w:r>
    </w:p>
    <w:p>
      <w:pPr>
        <w:pStyle w:val="BodyText"/>
      </w:pPr>
      <w:r>
        <w:rPr>
          <w:b/>
          <w:bCs/>
        </w:rPr>
        <w:t xml:space="preserve">Sub-2</w:t>
      </w:r>
      <w:r>
        <w:t xml:space="preserve">: heartbeat has been absent for</w:t>
      </w:r>
      <w:r>
        <w:t xml:space="preserve"> </w:t>
      </w:r>
      <m:oMath>
        <m:r>
          <m:rPr>
            <m:sty m:val="p"/>
          </m:rPr>
          <m:t>&gt;</m:t>
        </m:r>
        <m:r>
          <m:t>1.5</m:t>
        </m:r>
      </m:oMath>
      <w:r>
        <w:t xml:space="preserve"> s</w:t>
      </w:r>
      <w:r>
        <w:t xml:space="preserve"> </w:t>
      </w:r>
      <w:r>
        <w:rPr>
          <w:i/>
          <w:iCs/>
        </w:rPr>
        <w:t xml:space="preserve">and</w:t>
      </w:r>
      <w:r>
        <w:t xml:space="preserve"> </w:t>
      </w:r>
      <w:r>
        <w:t xml:space="preserve">the failsafe fails.</w:t>
      </w:r>
      <w:r>
        <w:t xml:space="preserve"> </w:t>
      </w:r>
      <m:oMath>
        <m:r>
          <m:t>P</m:t>
        </m:r>
        <m:r>
          <m:rPr>
            <m:sty m:val="p"/>
          </m:rPr>
          <m:t>(</m:t>
        </m:r>
        <m:r>
          <m:rPr>
            <m:nor/>
            <m:sty m:val="p"/>
          </m:rPr>
          <m:t>operator disconnected</m:t>
        </m:r>
        <m:r>
          <m:rPr>
            <m:sty m:val="p"/>
          </m:rPr>
          <m:t>&gt;</m:t>
        </m:r>
        <m:r>
          <m:t>1.5</m:t>
        </m:r>
        <m:r>
          <m:rPr>
            <m:nor/>
            <m:sty m:val="p"/>
          </m:rPr>
          <m:t>s</m:t>
        </m:r>
        <m:r>
          <m:rPr>
            <m:sty m:val="p"/>
          </m:rPr>
          <m:t>)</m:t>
        </m:r>
        <m:r>
          <m:rPr>
            <m:sty m:val="p"/>
          </m:rPr>
          <m:t>≈</m:t>
        </m:r>
        <m:r>
          <m:t>0.01</m:t>
        </m:r>
      </m:oMath>
      <w:r>
        <w:t xml:space="preserve">/hour;</w:t>
      </w:r>
      <w:r>
        <w:t xml:space="preserve"> </w:t>
      </w:r>
      <m:oMath>
        <m:r>
          <m:t>P</m:t>
        </m:r>
        <m:r>
          <m:rPr>
            <m:sty m:val="p"/>
          </m:rPr>
          <m:t>(</m:t>
        </m:r>
        <m:r>
          <m:rPr>
            <m:nor/>
            <m:sty m:val="p"/>
          </m:rPr>
          <m:t>heartbeat failsafe fails</m:t>
        </m:r>
        <m:r>
          <m:rPr>
            <m:sty m:val="p"/>
          </m:rPr>
          <m:t>)</m:t>
        </m:r>
        <m:r>
          <m:rPr>
            <m:sty m:val="p"/>
          </m:rPr>
          <m:t>=</m:t>
        </m:r>
        <m:sSub>
          <m:e>
            <m:r>
              <m:t>λ</m:t>
            </m:r>
          </m:e>
          <m:sub>
            <m:r>
              <m:t>P</m:t>
            </m:r>
            <m:r>
              <m:t>2</m:t>
            </m:r>
          </m:sub>
        </m:sSub>
        <m:r>
          <m:t>T</m:t>
        </m:r>
        <m:r>
          <m:rPr>
            <m:sty m:val="p"/>
          </m:rPr>
          <m:t>=</m:t>
        </m:r>
        <m:r>
          <m:t>0.005</m:t>
        </m:r>
      </m:oMath>
      <w:r>
        <w:t xml:space="preserve">;</w:t>
      </w:r>
      <w:r>
        <w:t xml:space="preserve"> </w:t>
      </w:r>
      <m:oMath>
        <m:sSub>
          <m:e>
            <m:r>
              <m:t>P</m:t>
            </m:r>
          </m:e>
          <m:sub>
            <m:r>
              <m:rPr>
                <m:nor/>
                <m:sty m:val="p"/>
              </m:rPr>
              <m:t>sub2</m:t>
            </m:r>
          </m:sub>
        </m:sSub>
        <m:r>
          <m:rPr>
            <m:sty m:val="p"/>
          </m:rPr>
          <m:t>=</m:t>
        </m:r>
        <m:r>
          <m:t>0.01</m:t>
        </m:r>
        <m:r>
          <m:rPr>
            <m:sty m:val="p"/>
          </m:rPr>
          <m:t>×</m:t>
        </m:r>
        <m:r>
          <m:t>0.005</m:t>
        </m:r>
        <m:r>
          <m:rPr>
            <m:sty m:val="p"/>
          </m:rPr>
          <m:t>=</m:t>
        </m:r>
        <m:r>
          <m:t>5</m:t>
        </m:r>
        <m:r>
          <m:rPr>
            <m:sty m:val="p"/>
          </m:rPr>
          <m:t>×</m:t>
        </m:r>
        <m:sSup>
          <m:e>
            <m:r>
              <m:t>10</m:t>
            </m:r>
          </m:e>
          <m:sup>
            <m:r>
              <m:rPr>
                <m:sty m:val="p"/>
              </m:rPr>
              <m:t>−</m:t>
            </m:r>
            <m:r>
              <m:t>5</m:t>
            </m:r>
          </m:sup>
        </m:sSup>
      </m:oMath>
      <w:r>
        <w:t xml:space="preserve">.</w:t>
      </w:r>
    </w:p>
    <w:p>
      <w:pPr>
        <w:pStyle w:val="BodyText"/>
      </w:pPr>
      <w:r>
        <w:rPr>
          <w:b/>
          <w:bCs/>
        </w:rPr>
        <w:t xml:space="preserve">Sub-3</w:t>
      </w:r>
      <w:r>
        <w:t xml:space="preserve">: no other safety layer catches the failure.</w:t>
      </w:r>
      <w:r>
        <w:t xml:space="preserve"> </w:t>
      </w:r>
      <m:oMath>
        <m:r>
          <m:t>P</m:t>
        </m:r>
        <m:r>
          <m:rPr>
            <m:sty m:val="p"/>
          </m:rPr>
          <m:t>(</m:t>
        </m:r>
        <m:r>
          <m:rPr>
            <m:nor/>
            <m:sty m:val="p"/>
          </m:rPr>
          <m:t>manual override available</m:t>
        </m:r>
        <m:r>
          <m:rPr>
            <m:sty m:val="p"/>
          </m:rPr>
          <m:t>)</m:t>
        </m:r>
        <m:r>
          <m:rPr>
            <m:sty m:val="p"/>
          </m:rPr>
          <m:t>≈</m:t>
        </m:r>
        <m:r>
          <m:t>0</m:t>
        </m:r>
      </m:oMath>
      <w:r>
        <w:t xml:space="preserve"> </w:t>
      </w:r>
      <w:r>
        <w:t xml:space="preserve">(no operator present by assumption);</w:t>
      </w:r>
      <w:r>
        <w:t xml:space="preserve"> </w:t>
      </w:r>
      <m:oMath>
        <m:r>
          <m:t>P</m:t>
        </m:r>
        <m:r>
          <m:rPr>
            <m:sty m:val="p"/>
          </m:rPr>
          <m:t>(</m:t>
        </m:r>
        <m:r>
          <m:rPr>
            <m:nor/>
            <m:sty m:val="p"/>
          </m:rPr>
          <m:t>manual deadman fails</m:t>
        </m:r>
        <m:r>
          <m:rPr>
            <m:sty m:val="p"/>
          </m:rPr>
          <m:t>)</m:t>
        </m:r>
        <m:r>
          <m:rPr>
            <m:sty m:val="p"/>
          </m:rPr>
          <m:t>≈</m:t>
        </m:r>
        <m:r>
          <m:t>0.0001</m:t>
        </m:r>
      </m:oMath>
      <w:r>
        <w:t xml:space="preserve"> </w:t>
      </w:r>
      <w:r>
        <w:t xml:space="preserve">(P4);</w:t>
      </w:r>
      <w:r>
        <w:t xml:space="preserve"> </w:t>
      </w:r>
      <m:oMath>
        <m:r>
          <m:t>P</m:t>
        </m:r>
        <m:r>
          <m:rPr>
            <m:sty m:val="p"/>
          </m:rPr>
          <m:t>(</m:t>
        </m:r>
        <m:r>
          <m:rPr>
            <m:nor/>
            <m:sty m:val="p"/>
          </m:rPr>
          <m:t>cam watchdog fails</m:t>
        </m:r>
        <m:r>
          <m:rPr>
            <m:sty m:val="p"/>
          </m:rPr>
          <m:t>)</m:t>
        </m:r>
        <m:r>
          <m:rPr>
            <m:sty m:val="p"/>
          </m:rPr>
          <m:t>≈</m:t>
        </m:r>
        <m:r>
          <m:t>0.002</m:t>
        </m:r>
      </m:oMath>
      <w:r>
        <w:t xml:space="preserve"> </w:t>
      </w:r>
      <w:r>
        <w:t xml:space="preserve">(P5);</w:t>
      </w:r>
      <w:r>
        <w:t xml:space="preserve"> </w:t>
      </w:r>
      <m:oMath>
        <m:r>
          <m:t>P</m:t>
        </m:r>
        <m:r>
          <m:rPr>
            <m:sty m:val="p"/>
          </m:rPr>
          <m:t>(</m:t>
        </m:r>
        <m:r>
          <m:rPr>
            <m:nor/>
            <m:sty m:val="p"/>
          </m:rPr>
          <m:t>velocity clamp fails</m:t>
        </m:r>
        <m:r>
          <m:rPr>
            <m:sty m:val="p"/>
          </m:rPr>
          <m:t>)</m:t>
        </m:r>
        <m:r>
          <m:rPr>
            <m:sty m:val="p"/>
          </m:rPr>
          <m:t>≈</m:t>
        </m:r>
        <m:sSup>
          <m:e>
            <m:r>
              <m:t>10</m:t>
            </m:r>
          </m:e>
          <m:sup>
            <m:r>
              <m:rPr>
                <m:sty m:val="p"/>
              </m:rPr>
              <m:t>−</m:t>
            </m:r>
            <m:r>
              <m:t>5</m:t>
            </m:r>
          </m:sup>
        </m:sSup>
      </m:oMath>
      <w:r>
        <w:t xml:space="preserve"> </w:t>
      </w:r>
      <w:r>
        <w:t xml:space="preserve">(P6);</w:t>
      </w:r>
      <w:r>
        <w:t xml:space="preserve"> </w:t>
      </w:r>
      <m:oMath>
        <m:sSub>
          <m:e>
            <m:r>
              <m:t>P</m:t>
            </m:r>
          </m:e>
          <m:sub>
            <m:r>
              <m:rPr>
                <m:nor/>
                <m:sty m:val="p"/>
              </m:rPr>
              <m:t>sub3</m:t>
            </m:r>
          </m:sub>
        </m:sSub>
        <m:r>
          <m:rPr>
            <m:sty m:val="p"/>
          </m:rPr>
          <m:t>≈</m:t>
        </m:r>
        <m:r>
          <m:t>0.0001</m:t>
        </m:r>
        <m:r>
          <m:rPr>
            <m:sty m:val="p"/>
          </m:rPr>
          <m:t>×</m:t>
        </m:r>
        <m:r>
          <m:t>0.002</m:t>
        </m:r>
        <m:r>
          <m:rPr>
            <m:sty m:val="p"/>
          </m:rPr>
          <m:t>×</m:t>
        </m:r>
        <m:sSup>
          <m:e>
            <m:r>
              <m:t>10</m:t>
            </m:r>
          </m:e>
          <m:sup>
            <m:r>
              <m:rPr>
                <m:sty m:val="p"/>
              </m:rPr>
              <m:t>−</m:t>
            </m:r>
            <m:r>
              <m:t>5</m:t>
            </m:r>
          </m:sup>
        </m:sSup>
        <m:r>
          <m:rPr>
            <m:sty m:val="p"/>
          </m:rPr>
          <m:t>=</m:t>
        </m:r>
        <m:r>
          <m:t>2</m:t>
        </m:r>
        <m:r>
          <m:rPr>
            <m:sty m:val="p"/>
          </m:rPr>
          <m:t>×</m:t>
        </m:r>
        <m:sSup>
          <m:e>
            <m:r>
              <m:t>10</m:t>
            </m:r>
          </m:e>
          <m:sup>
            <m:r>
              <m:rPr>
                <m:sty m:val="p"/>
              </m:rPr>
              <m:t>−</m:t>
            </m:r>
            <m:r>
              <m:t>12</m:t>
            </m:r>
          </m:sup>
        </m:sSup>
      </m:oMath>
      <w:r>
        <w:t xml:space="preserve">.</w:t>
      </w:r>
    </w:p>
    <w:p>
      <w:pPr>
        <w:pStyle w:val="BodyText"/>
      </w:pPr>
      <m:oMath>
        <m:sSub>
          <m:e>
            <m:r>
              <m:t>P</m:t>
            </m:r>
          </m:e>
          <m:sub>
            <m:r>
              <m:rPr>
                <m:nor/>
                <m:sty m:val="p"/>
              </m:rPr>
              <m:t>top</m:t>
            </m:r>
          </m:sub>
        </m:sSub>
        <m:r>
          <m:rPr>
            <m:sty m:val="p"/>
          </m:rPr>
          <m:t>=</m:t>
        </m:r>
        <m:sSub>
          <m:e>
            <m:r>
              <m:t>P</m:t>
            </m:r>
          </m:e>
          <m:sub>
            <m:r>
              <m:rPr>
                <m:nor/>
                <m:sty m:val="p"/>
              </m:rPr>
              <m:t>sub1</m:t>
            </m:r>
          </m:sub>
        </m:sSub>
        <m:r>
          <m:rPr>
            <m:sty m:val="p"/>
          </m:rPr>
          <m:t>×</m:t>
        </m:r>
        <m:sSub>
          <m:e>
            <m:r>
              <m:t>P</m:t>
            </m:r>
          </m:e>
          <m:sub>
            <m:r>
              <m:rPr>
                <m:nor/>
                <m:sty m:val="p"/>
              </m:rPr>
              <m:t>sub2</m:t>
            </m:r>
          </m:sub>
        </m:sSub>
        <m:r>
          <m:rPr>
            <m:sty m:val="p"/>
          </m:rPr>
          <m:t>×</m:t>
        </m:r>
        <m:sSub>
          <m:e>
            <m:r>
              <m:t>P</m:t>
            </m:r>
          </m:e>
          <m:sub>
            <m:r>
              <m:rPr>
                <m:nor/>
                <m:sty m:val="p"/>
              </m:rPr>
              <m:t>sub3</m:t>
            </m:r>
          </m:sub>
        </m:sSub>
        <m:r>
          <m:rPr>
            <m:sty m:val="p"/>
          </m:rPr>
          <m:t>=</m:t>
        </m:r>
        <m:r>
          <m:t>0.40</m:t>
        </m:r>
        <m:r>
          <m:rPr>
            <m:sty m:val="p"/>
          </m:rPr>
          <m:t>×</m:t>
        </m:r>
        <m:r>
          <m:t>5</m:t>
        </m:r>
        <m:r>
          <m:rPr>
            <m:sty m:val="p"/>
          </m:rPr>
          <m:t>×</m:t>
        </m:r>
        <m:sSup>
          <m:e>
            <m:r>
              <m:t>10</m:t>
            </m:r>
          </m:e>
          <m:sup>
            <m:r>
              <m:rPr>
                <m:sty m:val="p"/>
              </m:rPr>
              <m:t>−</m:t>
            </m:r>
            <m:r>
              <m:t>5</m:t>
            </m:r>
          </m:sup>
        </m:sSup>
        <m:r>
          <m:rPr>
            <m:sty m:val="p"/>
          </m:rPr>
          <m:t>×</m:t>
        </m:r>
        <m:r>
          <m:t>2</m:t>
        </m:r>
        <m:r>
          <m:rPr>
            <m:sty m:val="p"/>
          </m:rPr>
          <m:t>×</m:t>
        </m:r>
        <m:sSup>
          <m:e>
            <m:r>
              <m:t>10</m:t>
            </m:r>
          </m:e>
          <m:sup>
            <m:r>
              <m:rPr>
                <m:sty m:val="p"/>
              </m:rPr>
              <m:t>−</m:t>
            </m:r>
            <m:r>
              <m:t>12</m:t>
            </m:r>
          </m:sup>
        </m:sSup>
        <m:r>
          <m:rPr>
            <m:sty m:val="p"/>
          </m:rPr>
          <m:t>=</m:t>
        </m:r>
        <m:r>
          <m:t>4</m:t>
        </m:r>
        <m:r>
          <m:rPr>
            <m:sty m:val="p"/>
          </m:rPr>
          <m:t>×</m:t>
        </m:r>
        <m:sSup>
          <m:e>
            <m:r>
              <m:t>10</m:t>
            </m:r>
          </m:e>
          <m:sup>
            <m:r>
              <m:rPr>
                <m:sty m:val="p"/>
              </m:rPr>
              <m:t>−</m:t>
            </m:r>
            <m:r>
              <m:t>17</m:t>
            </m:r>
          </m:sup>
        </m:sSup>
      </m:oMath>
      <w:r>
        <w:t xml:space="preserve"> </w:t>
      </w:r>
      <w:r>
        <w:t xml:space="preserve">per operational hour.</w:t>
      </w:r>
    </w:p>
    <w:bookmarkEnd w:id="277"/>
    <w:bookmarkEnd w:id="278"/>
    <w:bookmarkStart w:id="280" w:name="safety-integrity-level-verification"/>
    <w:p>
      <w:pPr>
        <w:pStyle w:val="Heading2"/>
      </w:pPr>
      <w:r>
        <w:t xml:space="preserve">Safety Integrity Level Verification</w:t>
      </w:r>
    </w:p>
    <w:bookmarkStart w:id="279" w:name="iec-61508-sil-classification"/>
    <w:p>
      <w:pPr>
        <w:pStyle w:val="Heading3"/>
      </w:pPr>
      <w:r>
        <w:t xml:space="preserve">IEC 61508 SIL Classification</w:t>
      </w:r>
    </w:p>
    <w:p>
      <w:pPr>
        <w:pStyle w:val="FirstParagraph"/>
      </w:pPr>
      <w:r>
        <w:t xml:space="preserve">IEC 61508 defines Safety Integrity Level (SIL) as a discrete level for specifying the probability of failure on demand (PFD) or the probability of dangerous failure per hour (PFH) for safety functions:</w:t>
      </w:r>
    </w:p>
    <w:p>
      <w:pPr>
        <w:pStyle w:val="BodyText"/>
      </w:pPr>
      <w:r>
        <w:t xml:space="preserve">For continuous operation (PFH metric): SIL 4 requires</w:t>
      </w:r>
      <w:r>
        <w:t xml:space="preserve"> </w:t>
      </w:r>
      <m:oMath>
        <m:r>
          <m:rPr>
            <m:nor/>
            <m:sty m:val="p"/>
          </m:rPr>
          <m:t>PFH</m:t>
        </m:r>
        <m:r>
          <m:rPr>
            <m:sty m:val="p"/>
          </m:rPr>
          <m:t>&lt;</m:t>
        </m:r>
        <m:sSup>
          <m:e>
            <m:r>
              <m:t>10</m:t>
            </m:r>
          </m:e>
          <m:sup>
            <m:r>
              <m:rPr>
                <m:sty m:val="p"/>
              </m:rPr>
              <m:t>−</m:t>
            </m:r>
            <m:r>
              <m:t>8</m:t>
            </m:r>
          </m:sup>
        </m:sSup>
      </m:oMath>
      <w:r>
        <w:t xml:space="preserve">/h (nuclear, aviation safety-critical); SIL 3:</w:t>
      </w:r>
      <w:r>
        <w:t xml:space="preserve"> </w:t>
      </w:r>
      <m:oMath>
        <m:r>
          <m:rPr>
            <m:nor/>
            <m:sty m:val="p"/>
          </m:rPr>
          <m:t>PFH</m:t>
        </m:r>
        <m:r>
          <m:rPr>
            <m:sty m:val="p"/>
          </m:rPr>
          <m:t>∈</m:t>
        </m:r>
        <m:r>
          <m:rPr>
            <m:sty m:val="p"/>
          </m:rPr>
          <m:t>[</m:t>
        </m:r>
        <m:sSup>
          <m:e>
            <m:r>
              <m:t>10</m:t>
            </m:r>
          </m:e>
          <m:sup>
            <m:r>
              <m:rPr>
                <m:sty m:val="p"/>
              </m:rPr>
              <m:t>−</m:t>
            </m:r>
            <m:r>
              <m:t>8</m:t>
            </m:r>
          </m:sup>
        </m:sSup>
        <m:r>
          <m:rPr>
            <m:sty m:val="p"/>
          </m:rPr>
          <m:t>,</m:t>
        </m:r>
        <m:sSup>
          <m:e>
            <m:r>
              <m:t>10</m:t>
            </m:r>
          </m:e>
          <m:sup>
            <m:r>
              <m:rPr>
                <m:sty m:val="p"/>
              </m:rPr>
              <m:t>−</m:t>
            </m:r>
            <m:r>
              <m:t>7</m:t>
            </m:r>
          </m:sup>
        </m:sSup>
        <m:r>
          <m:rPr>
            <m:sty m:val="p"/>
          </m:rPr>
          <m:t>)</m:t>
        </m:r>
      </m:oMath>
      <w:r>
        <w:t xml:space="preserve">; SIL 2:</w:t>
      </w:r>
      <w:r>
        <w:t xml:space="preserve"> </w:t>
      </w:r>
      <m:oMath>
        <m:r>
          <m:rPr>
            <m:nor/>
            <m:sty m:val="p"/>
          </m:rPr>
          <m:t>PFH</m:t>
        </m:r>
        <m:r>
          <m:rPr>
            <m:sty m:val="p"/>
          </m:rPr>
          <m:t>∈</m:t>
        </m:r>
        <m:r>
          <m:rPr>
            <m:sty m:val="p"/>
          </m:rPr>
          <m:t>[</m:t>
        </m:r>
        <m:sSup>
          <m:e>
            <m:r>
              <m:t>10</m:t>
            </m:r>
          </m:e>
          <m:sup>
            <m:r>
              <m:rPr>
                <m:sty m:val="p"/>
              </m:rPr>
              <m:t>−</m:t>
            </m:r>
            <m:r>
              <m:t>7</m:t>
            </m:r>
          </m:sup>
        </m:sSup>
        <m:r>
          <m:rPr>
            <m:sty m:val="p"/>
          </m:rPr>
          <m:t>,</m:t>
        </m:r>
        <m:sSup>
          <m:e>
            <m:r>
              <m:t>10</m:t>
            </m:r>
          </m:e>
          <m:sup>
            <m:r>
              <m:rPr>
                <m:sty m:val="p"/>
              </m:rPr>
              <m:t>−</m:t>
            </m:r>
            <m:r>
              <m:t>6</m:t>
            </m:r>
          </m:sup>
        </m:sSup>
        <m:r>
          <m:rPr>
            <m:sty m:val="p"/>
          </m:rPr>
          <m:t>)</m:t>
        </m:r>
      </m:oMath>
      <w:r>
        <w:t xml:space="preserve">; SIL 1:</w:t>
      </w:r>
      <w:r>
        <w:t xml:space="preserve"> </w:t>
      </w:r>
      <m:oMath>
        <m:r>
          <m:rPr>
            <m:nor/>
            <m:sty m:val="p"/>
          </m:rPr>
          <m:t>PFH</m:t>
        </m:r>
        <m:r>
          <m:rPr>
            <m:sty m:val="p"/>
          </m:rPr>
          <m:t>∈</m:t>
        </m:r>
        <m:r>
          <m:rPr>
            <m:sty m:val="p"/>
          </m:rPr>
          <m:t>[</m:t>
        </m:r>
        <m:sSup>
          <m:e>
            <m:r>
              <m:t>10</m:t>
            </m:r>
          </m:e>
          <m:sup>
            <m:r>
              <m:rPr>
                <m:sty m:val="p"/>
              </m:rPr>
              <m:t>−</m:t>
            </m:r>
            <m:r>
              <m:t>6</m:t>
            </m:r>
          </m:sup>
        </m:sSup>
        <m:r>
          <m:rPr>
            <m:sty m:val="p"/>
          </m:rPr>
          <m:t>,</m:t>
        </m:r>
        <m:sSup>
          <m:e>
            <m:r>
              <m:t>10</m:t>
            </m:r>
          </m:e>
          <m:sup>
            <m:r>
              <m:rPr>
                <m:sty m:val="p"/>
              </m:rPr>
              <m:t>−</m:t>
            </m:r>
            <m:r>
              <m:t>5</m:t>
            </m:r>
          </m:sup>
        </m:sSup>
        <m:r>
          <m:rPr>
            <m:sty m:val="p"/>
          </m:rPr>
          <m:t>)</m:t>
        </m:r>
      </m:oMath>
      <w:r>
        <w:t xml:space="preserve">.</w:t>
      </w:r>
    </w:p>
    <w:p>
      <w:pPr>
        <w:pStyle w:val="BodyText"/>
      </w:pPr>
      <w:r>
        <w:t xml:space="preserve">LEO Rover Mission Control achieved PFH:</w:t>
      </w:r>
      <w:r>
        <w:t xml:space="preserve"> </w:t>
      </w:r>
      <m:oMath>
        <m:sSub>
          <m:e>
            <m:r>
              <m:t>P</m:t>
            </m:r>
          </m:e>
          <m:sub>
            <m:r>
              <m:rPr>
                <m:nor/>
                <m:sty m:val="p"/>
              </m:rPr>
              <m:t>top</m:t>
            </m:r>
          </m:sub>
        </m:sSub>
        <m:r>
          <m:rPr>
            <m:sty m:val="p"/>
          </m:rPr>
          <m:t>=</m:t>
        </m:r>
        <m:r>
          <m:t>4</m:t>
        </m:r>
        <m:r>
          <m:rPr>
            <m:sty m:val="p"/>
          </m:rPr>
          <m:t>×</m:t>
        </m:r>
        <m:sSup>
          <m:e>
            <m:r>
              <m:t>10</m:t>
            </m:r>
          </m:e>
          <m:sup>
            <m:r>
              <m:rPr>
                <m:sty m:val="p"/>
              </m:rPr>
              <m:t>−</m:t>
            </m:r>
            <m:r>
              <m:t>17</m:t>
            </m:r>
          </m:sup>
        </m:sSup>
      </m:oMath>
      <w:r>
        <w:t xml:space="preserve">/h (from the fault tree analysis above). Classification: this</w:t>
      </w:r>
      <w:r>
        <w:t xml:space="preserve"> </w:t>
      </w:r>
      <w:r>
        <w:rPr>
          <w:i/>
          <w:iCs/>
        </w:rPr>
        <w:t xml:space="preserve">far exceeds</w:t>
      </w:r>
      <w:r>
        <w:t xml:space="preserve"> </w:t>
      </w:r>
      <w:r>
        <w:t xml:space="preserve">the SIL 4 requirement (SIL 4 requires PFH</w:t>
      </w:r>
      <m:oMath>
        <m:r>
          <m:rPr>
            <m:sty m:val="p"/>
          </m:rPr>
          <m:t>&lt;</m:t>
        </m:r>
        <m:sSup>
          <m:e>
            <m:r>
              <m:t>10</m:t>
            </m:r>
          </m:e>
          <m:sup>
            <m:r>
              <m:rPr>
                <m:sty m:val="p"/>
              </m:rPr>
              <m:t>−</m:t>
            </m:r>
            <m:r>
              <m:t>8</m:t>
            </m:r>
          </m:sup>
        </m:sSup>
      </m:oMath>
      <w:r>
        <w:t xml:space="preserve">; the achieved</w:t>
      </w:r>
      <w:r>
        <w:t xml:space="preserve"> </w:t>
      </w:r>
      <m:oMath>
        <m:sSup>
          <m:e>
            <m:r>
              <m:t>10</m:t>
            </m:r>
          </m:e>
          <m:sup>
            <m:r>
              <m:rPr>
                <m:sty m:val="p"/>
              </m:rPr>
              <m:t>−</m:t>
            </m:r>
            <m:r>
              <m:t>17</m:t>
            </m:r>
          </m:sup>
        </m:sSup>
      </m:oMath>
      <w:r>
        <w:t xml:space="preserve"> </w:t>
      </w:r>
      <w:r>
        <w:t xml:space="preserve">is 9 orders of magnitude better).</w:t>
      </w:r>
    </w:p>
    <w:p>
      <w:pPr>
        <w:pStyle w:val="BodyText"/>
      </w:pPr>
      <w:r>
        <w:rPr>
          <w:b/>
          <w:bCs/>
        </w:rPr>
        <w:t xml:space="preserve">Caveat</w:t>
      </w:r>
      <w:r>
        <w:t xml:space="preserve">: this analysis is purely theoretical and based on estimated failure rates. Actual SIL certification requires formal hazard analysis, FMEA, independent verification, and extensive testing per the IEC 61508 lifecycle process. The purpose here is to demonstrate the qualitative robustness of the defense-in-depth architecture, not to claim formal certification.</w:t>
      </w:r>
    </w:p>
    <w:bookmarkEnd w:id="279"/>
    <w:bookmarkEnd w:id="280"/>
    <w:bookmarkStart w:id="283" w:name="X601cca7ce0416865013acf438d34e61f3467459"/>
    <w:p>
      <w:pPr>
        <w:pStyle w:val="Heading2"/>
      </w:pPr>
      <w:r>
        <w:t xml:space="preserve">Heartbeat Protocol: Information-Theoretic Analysis</w:t>
      </w:r>
    </w:p>
    <w:bookmarkStart w:id="281" w:name="heartbeat-as-a-binary-hypothesis-test"/>
    <w:p>
      <w:pPr>
        <w:pStyle w:val="Heading3"/>
      </w:pPr>
      <w:r>
        <w:t xml:space="preserve">Heartbeat as a Binary Hypothesis Test</w:t>
      </w:r>
    </w:p>
    <w:p>
      <w:pPr>
        <w:pStyle w:val="FirstParagraph"/>
      </w:pPr>
      <w:r>
        <w:t xml:space="preserve">The heartbeat deadman switch can be formalized as a sequential hypothesis test. At each 20 Hz control cycle, the system tests</w:t>
      </w:r>
      <w:r>
        <w:t xml:space="preserve"> </w:t>
      </w:r>
      <m:oMath>
        <m:sSub>
          <m:e>
            <m:r>
              <m:t>H</m:t>
            </m:r>
          </m:e>
          <m:sub>
            <m:r>
              <m:t>0</m:t>
            </m:r>
          </m:sub>
        </m:sSub>
      </m:oMath>
      <w:r>
        <w:t xml:space="preserve"> </w:t>
      </w:r>
      <w:r>
        <w:t xml:space="preserve">(null: operator connected and monitoring (safe) against</w:t>
      </w:r>
      <w:r>
        <w:t xml:space="preserve"> </w:t>
      </w:r>
      <m:oMath>
        <m:sSub>
          <m:e>
            <m:r>
              <m:t>H</m:t>
            </m:r>
          </m:e>
          <m:sub>
            <m:r>
              <m:t>1</m:t>
            </m:r>
          </m:sub>
        </m:sSub>
      </m:oMath>
      <w:r>
        <w:t xml:space="preserve"> </w:t>
      </w:r>
      <w:r>
        <w:t xml:space="preserve">(alternative: operator disconnected) failsafe required), using the decision variable</w:t>
      </w:r>
      <w:r>
        <w:t xml:space="preserve"> </w:t>
      </w:r>
      <m:oMath>
        <m:sSub>
          <m:e>
            <m:r>
              <m:t>t</m:t>
            </m:r>
          </m:e>
          <m:sub>
            <m:r>
              <m:rPr>
                <m:nor/>
                <m:sty m:val="p"/>
              </m:rPr>
              <m:t>hb</m:t>
            </m:r>
          </m:sub>
        </m:sSub>
        <m:r>
          <m:rPr>
            <m:sty m:val="p"/>
          </m:rPr>
          <m:t>=</m:t>
        </m:r>
        <m:r>
          <m:rPr>
            <m:nor/>
            <m:sty m:val="p"/>
          </m:rPr>
          <m:t>now</m:t>
        </m:r>
        <m:r>
          <m:rPr>
            <m:sty m:val="p"/>
          </m:rPr>
          <m:t>−</m:t>
        </m:r>
        <m:r>
          <m:rPr>
            <m:nor/>
            <m:sty m:val="p"/>
          </m:rPr>
          <m:t>_last_heartbeat_t</m:t>
        </m:r>
      </m:oMath>
      <w:r>
        <w:t xml:space="preserve">.</w:t>
      </w:r>
    </w:p>
    <w:p>
      <w:pPr>
        <w:pStyle w:val="BodyText"/>
      </w:pPr>
      <w:r>
        <w:t xml:space="preserve">Decision rule: if</w:t>
      </w:r>
      <w:r>
        <w:t xml:space="preserve"> </w:t>
      </w:r>
      <w:r>
        <w:t xml:space="preserve">$t_{\text{hb}}\leq\texttt{\renewcommand{\_}{\textunderscore\penalty 0\hskip 0pt\relax}HEARTBEAT\_TIMEOUT}$</w:t>
      </w:r>
      <w:r>
        <w:t xml:space="preserve"> </w:t>
      </w:r>
      <w:r>
        <w:t xml:space="preserve">(1.5 s), accept</w:t>
      </w:r>
      <w:r>
        <w:t xml:space="preserve"> </w:t>
      </w:r>
      <m:oMath>
        <m:sSub>
          <m:e>
            <m:r>
              <m:t>H</m:t>
            </m:r>
          </m:e>
          <m:sub>
            <m:r>
              <m:t>0</m:t>
            </m:r>
          </m:sub>
        </m:sSub>
      </m:oMath>
      <w:r>
        <w:t xml:space="preserve"> </w:t>
      </w:r>
      <w:r>
        <w:t xml:space="preserve">and continue autonomous operation; if</w:t>
      </w:r>
      <w:r>
        <w:t xml:space="preserve"> </w:t>
      </w:r>
      <m:oMath>
        <m:sSub>
          <m:e>
            <m:r>
              <m:t>t</m:t>
            </m:r>
          </m:e>
          <m:sub>
            <m:r>
              <m:rPr>
                <m:nor/>
                <m:sty m:val="p"/>
              </m:rPr>
              <m:t>hb</m:t>
            </m:r>
          </m:sub>
        </m:sSub>
        <m:r>
          <m:rPr>
            <m:sty m:val="p"/>
          </m:rPr>
          <m:t>&gt;</m:t>
        </m:r>
        <m:r>
          <m:t>1.5</m:t>
        </m:r>
      </m:oMath>
      <w:r>
        <w:t xml:space="preserve"> s, reject</w:t>
      </w:r>
      <w:r>
        <w:t xml:space="preserve"> </w:t>
      </w:r>
      <m:oMath>
        <m:sSub>
          <m:e>
            <m:r>
              <m:t>H</m:t>
            </m:r>
          </m:e>
          <m:sub>
            <m:r>
              <m:t>0</m:t>
            </m:r>
          </m:sub>
        </m:sSub>
      </m:oMath>
      <w:r>
        <w:t xml:space="preserve"> </w:t>
      </w:r>
      <w:r>
        <w:t xml:space="preserve">and trigger the failsafe.</w:t>
      </w:r>
    </w:p>
    <w:p>
      <w:pPr>
        <w:pStyle w:val="BodyText"/>
      </w:pPr>
      <w:r>
        <w:rPr>
          <w:b/>
          <w:bCs/>
        </w:rPr>
        <w:t xml:space="preserve">Type I error</w:t>
      </w:r>
      <w:r>
        <w:t xml:space="preserve"> </w:t>
      </w:r>
      <w:r>
        <w:t xml:space="preserve">(false alarm,</w:t>
      </w:r>
      <w:r>
        <w:t xml:space="preserve"> </w:t>
      </w:r>
      <m:oMath>
        <m:sSub>
          <m:e>
            <m:r>
              <m:t>H</m:t>
            </m:r>
          </m:e>
          <m:sub>
            <m:r>
              <m:t>0</m:t>
            </m:r>
          </m:sub>
        </m:sSub>
      </m:oMath>
      <w:r>
        <w:t xml:space="preserve"> </w:t>
      </w:r>
      <w:r>
        <w:t xml:space="preserve">true but failsafe triggered): occurs if a heartbeat packet is delayed</w:t>
      </w:r>
      <w:r>
        <w:t xml:space="preserve"> </w:t>
      </w:r>
      <m:oMath>
        <m:r>
          <m:rPr>
            <m:sty m:val="p"/>
          </m:rPr>
          <m:t>&gt;</m:t>
        </m:r>
        <m:r>
          <m:t>1.5</m:t>
        </m:r>
      </m:oMath>
      <w:r>
        <w:t xml:space="preserve"> s on the network. At a 500 ms heartbeat interval and typical 10 ms RTT, a false alarm requires a packet delay</w:t>
      </w:r>
      <w:r>
        <w:t xml:space="preserve"> </w:t>
      </w:r>
      <m:oMath>
        <m:r>
          <m:rPr>
            <m:sty m:val="p"/>
          </m:rPr>
          <m:t>&gt;</m:t>
        </m:r>
        <m:r>
          <m:t>1500</m:t>
        </m:r>
        <m:r>
          <m:rPr>
            <m:sty m:val="p"/>
          </m:rPr>
          <m:t>−</m:t>
        </m:r>
        <m:r>
          <m:t>500</m:t>
        </m:r>
        <m:r>
          <m:rPr>
            <m:sty m:val="p"/>
          </m:rPr>
          <m:t>=</m:t>
        </m:r>
        <m:r>
          <m:t>1000</m:t>
        </m:r>
      </m:oMath>
      <w:r>
        <w:t xml:space="preserve"> ms; for 802.11ac,</w:t>
      </w:r>
      <w:r>
        <w:t xml:space="preserve"> </w:t>
      </w:r>
      <m:oMath>
        <m:r>
          <m:t>P</m:t>
        </m:r>
        <m:r>
          <m:rPr>
            <m:sty m:val="p"/>
          </m:rPr>
          <m:t>(</m:t>
        </m:r>
        <m:r>
          <m:rPr>
            <m:nor/>
            <m:sty m:val="p"/>
          </m:rPr>
          <m:t>delay</m:t>
        </m:r>
        <m:r>
          <m:rPr>
            <m:sty m:val="p"/>
          </m:rPr>
          <m:t>&gt;</m:t>
        </m:r>
        <m:r>
          <m:t>1</m:t>
        </m:r>
        <m:r>
          <m:rPr>
            <m:nor/>
            <m:sty m:val="p"/>
          </m:rPr>
          <m:t>s</m:t>
        </m:r>
        <m:r>
          <m:rPr>
            <m:sty m:val="p"/>
          </m:rPr>
          <m:t>)</m:t>
        </m:r>
        <m:r>
          <m:rPr>
            <m:sty m:val="p"/>
          </m:rPr>
          <m:t>≈</m:t>
        </m:r>
        <m:sSup>
          <m:e>
            <m:r>
              <m:t>10</m:t>
            </m:r>
          </m:e>
          <m:sup>
            <m:r>
              <m:rPr>
                <m:sty m:val="p"/>
              </m:rPr>
              <m:t>−</m:t>
            </m:r>
            <m:r>
              <m:t>4</m:t>
            </m:r>
          </m:sup>
        </m:sSup>
      </m:oMath>
      <w:r>
        <w:t xml:space="preserve"> </w:t>
      </w:r>
      <w:r>
        <w:t xml:space="preserve">per packet (extreme contention), giving a false-alarm rate</w:t>
      </w:r>
      <w:r>
        <w:t xml:space="preserve"> </w:t>
      </w:r>
      <m:oMath>
        <m:r>
          <m:rPr>
            <m:sty m:val="p"/>
          </m:rPr>
          <m:t>≈</m:t>
        </m:r>
        <m:r>
          <m:t>0.002</m:t>
        </m:r>
      </m:oMath>
      <w:r>
        <w:t xml:space="preserve">/hour.</w:t>
      </w:r>
    </w:p>
    <w:p>
      <w:pPr>
        <w:pStyle w:val="BodyText"/>
      </w:pPr>
      <w:r>
        <w:rPr>
          <w:b/>
          <w:bCs/>
        </w:rPr>
        <w:t xml:space="preserve">Type II error</w:t>
      </w:r>
      <w:r>
        <w:t xml:space="preserve"> </w:t>
      </w:r>
      <w:r>
        <w:t xml:space="preserve">(missed detection,</w:t>
      </w:r>
      <w:r>
        <w:t xml:space="preserve"> </w:t>
      </w:r>
      <m:oMath>
        <m:sSub>
          <m:e>
            <m:r>
              <m:t>H</m:t>
            </m:r>
          </m:e>
          <m:sub>
            <m:r>
              <m:t>1</m:t>
            </m:r>
          </m:sub>
        </m:sSub>
      </m:oMath>
      <w:r>
        <w:t xml:space="preserve"> </w:t>
      </w:r>
      <w:r>
        <w:t xml:space="preserve">true but no failsafe): would require heartbeats to continue arriving despite operator disconnection: impossible in the nominal model (disconnection = no WebSocket = no heartbeat). The edge case of a zombie WebSocket sending packets from a buffer is bounded by TCP keepalive detection (</w:t>
      </w:r>
      <m:oMath>
        <m:r>
          <m:rPr>
            <m:sty m:val="p"/>
          </m:rPr>
          <m:t>≈</m:t>
        </m:r>
      </m:oMath>
      <w:r>
        <w:t xml:space="preserve">120 s, not fast enough on its own), but browser unload events clear the connection in practice, so</w:t>
      </w:r>
      <w:r>
        <w:t xml:space="preserve"> </w:t>
      </w:r>
      <m:oMath>
        <m:r>
          <m:t>β</m:t>
        </m:r>
      </m:oMath>
      <w:r>
        <w:t xml:space="preserve">-error rate</w:t>
      </w:r>
      <w:r>
        <w:t xml:space="preserve"> </w:t>
      </w:r>
      <m:oMath>
        <m:r>
          <m:rPr>
            <m:sty m:val="p"/>
          </m:rPr>
          <m:t>≈</m:t>
        </m:r>
        <m:r>
          <m:t>0</m:t>
        </m:r>
      </m:oMath>
      <w:r>
        <w:t xml:space="preserve">.</w:t>
      </w:r>
    </w:p>
    <w:bookmarkEnd w:id="281"/>
    <w:bookmarkStart w:id="282" w:name="optimal-threshold-selection-roc-analysis"/>
    <w:p>
      <w:pPr>
        <w:pStyle w:val="Heading3"/>
      </w:pPr>
      <w:r>
        <w:t xml:space="preserve">Optimal Threshold Selection: ROC Analysis</w:t>
      </w:r>
    </w:p>
    <w:p>
      <w:pPr>
        <w:pStyle w:val="FirstParagraph"/>
      </w:pPr>
      <w:r>
        <w:t xml:space="preserve">The threshold</w:t>
      </w:r>
      <w:r>
        <w:t xml:space="preserve"> </w:t>
      </w:r>
      <w:r>
        <w:rPr>
          <w:rStyle w:val="VerbatimChar"/>
        </w:rPr>
        <w:t xml:space="preserve">HEARTBEATTIMEOUT</w:t>
      </w:r>
      <w:r>
        <w:t xml:space="preserve"> = 1.5 s was selected empirically. A Receiver Operating Characteristic (ROC) analysis formalizes the trade-off:</w:t>
      </w:r>
    </w:p>
    <w:p>
      <w:pPr>
        <w:pStyle w:val="BodyText"/>
      </w:pPr>
      <w:r>
        <w:t xml:space="preserve">True Positive Rate:</w:t>
      </w:r>
      <w:r>
        <w:t xml:space="preserve"> </w:t>
      </w:r>
      <m:oMath>
        <m:r>
          <m:rPr>
            <m:nor/>
            <m:sty m:val="p"/>
          </m:rPr>
          <m:t>TPR</m:t>
        </m:r>
        <m:r>
          <m:rPr>
            <m:sty m:val="p"/>
          </m:rPr>
          <m:t>=</m:t>
        </m:r>
        <m:r>
          <m:t>P</m:t>
        </m:r>
        <m:r>
          <m:rPr>
            <m:sty m:val="p"/>
          </m:rPr>
          <m:t>(</m:t>
        </m:r>
        <m:r>
          <m:rPr>
            <m:nor/>
            <m:sty m:val="p"/>
          </m:rPr>
          <m:t>failsafe</m:t>
        </m:r>
        <m:r>
          <m:rPr>
            <m:sty m:val="p"/>
          </m:rPr>
          <m:t>∣</m:t>
        </m:r>
        <m:r>
          <m:rPr>
            <m:nor/>
            <m:sty m:val="p"/>
          </m:rPr>
          <m:t>operator disconnected</m:t>
        </m:r>
        <m:r>
          <m:rPr>
            <m:sty m:val="p"/>
          </m:rPr>
          <m:t>)</m:t>
        </m:r>
        <m:r>
          <m:rPr>
            <m:sty m:val="p"/>
          </m:rPr>
          <m:t>≈</m:t>
        </m:r>
        <m:r>
          <m:t>1.0</m:t>
        </m:r>
      </m:oMath>
      <w:r>
        <w:t xml:space="preserve"> </w:t>
      </w:r>
      <w:r>
        <w:t xml:space="preserve">for</w:t>
      </w:r>
      <w:r>
        <w:t xml:space="preserve"> </w:t>
      </w:r>
      <m:oMath>
        <m:sSub>
          <m:e>
            <m:r>
              <m:t>T</m:t>
            </m:r>
          </m:e>
          <m:sub>
            <m:r>
              <m:rPr>
                <m:nor/>
                <m:sty m:val="p"/>
              </m:rPr>
              <m:t>hb</m:t>
            </m:r>
          </m:sub>
        </m:sSub>
        <m:r>
          <m:rPr>
            <m:sty m:val="p"/>
          </m:rPr>
          <m:t>&gt;</m:t>
        </m:r>
        <m:r>
          <m:t>0.5</m:t>
        </m:r>
      </m:oMath>
      <w:r>
        <w:t xml:space="preserve"> s (TCP RST is sent on disconnect, terminating the heartbeat).</w:t>
      </w:r>
    </w:p>
    <w:p>
      <w:pPr>
        <w:pStyle w:val="BodyText"/>
      </w:pPr>
      <w:r>
        <w:t xml:space="preserve">False Positive Rate:</w:t>
      </w:r>
      <w:r>
        <w:t xml:space="preserve"> </w:t>
      </w:r>
      <m:oMath>
        <m:r>
          <m:rPr>
            <m:nor/>
            <m:sty m:val="p"/>
          </m:rPr>
          <m:t>FPR</m:t>
        </m:r>
        <m:r>
          <m:rPr>
            <m:sty m:val="p"/>
          </m:rPr>
          <m:t>=</m:t>
        </m:r>
        <m:r>
          <m:t>P</m:t>
        </m:r>
        <m:r>
          <m:rPr>
            <m:sty m:val="p"/>
          </m:rPr>
          <m:t>(</m:t>
        </m:r>
        <m:r>
          <m:rPr>
            <m:nor/>
            <m:sty m:val="p"/>
          </m:rPr>
          <m:t>failsafe</m:t>
        </m:r>
        <m:r>
          <m:rPr>
            <m:sty m:val="p"/>
          </m:rPr>
          <m:t>∣</m:t>
        </m:r>
        <m:r>
          <m:rPr>
            <m:nor/>
            <m:sty m:val="p"/>
          </m:rPr>
          <m:t>operator connected</m:t>
        </m:r>
        <m:r>
          <m:rPr>
            <m:sty m:val="p"/>
          </m:rPr>
          <m:t>)</m:t>
        </m:r>
        <m:r>
          <m:rPr>
            <m:sty m:val="p"/>
          </m:rPr>
          <m:t>=</m:t>
        </m:r>
        <m:r>
          <m:t>P</m:t>
        </m:r>
        <m:r>
          <m:rPr>
            <m:sty m:val="p"/>
          </m:rPr>
          <m:t>(</m:t>
        </m:r>
        <m:r>
          <m:rPr>
            <m:nor/>
            <m:sty m:val="p"/>
          </m:rPr>
          <m:t>Wi-Fi delay</m:t>
        </m:r>
        <m:r>
          <m:rPr>
            <m:sty m:val="p"/>
          </m:rPr>
          <m:t>&gt;</m:t>
        </m:r>
        <m:sSub>
          <m:e>
            <m:r>
              <m:t>T</m:t>
            </m:r>
          </m:e>
          <m:sub>
            <m:r>
              <m:rPr>
                <m:nor/>
                <m:sty m:val="p"/>
              </m:rPr>
              <m:t>hb</m:t>
            </m:r>
          </m:sub>
        </m:sSub>
        <m:r>
          <m:rPr>
            <m:sty m:val="p"/>
          </m:rPr>
          <m:t>−</m:t>
        </m:r>
        <m:r>
          <m:t>500</m:t>
        </m:r>
        <m:r>
          <m:rPr>
            <m:nor/>
            <m:sty m:val="p"/>
          </m:rPr>
          <m:t>ms</m:t>
        </m:r>
        <m:r>
          <m:rPr>
            <m:sty m:val="p"/>
          </m:rPr>
          <m:t>)</m:t>
        </m:r>
      </m:oMath>
      <w:r>
        <w:t xml:space="preserve">. At</w:t>
      </w:r>
      <w:r>
        <w:t xml:space="preserve"> </w:t>
      </w:r>
      <m:oMath>
        <m:sSub>
          <m:e>
            <m:r>
              <m:t>T</m:t>
            </m:r>
          </m:e>
          <m:sub>
            <m:r>
              <m:rPr>
                <m:nor/>
                <m:sty m:val="p"/>
              </m:rPr>
              <m:t>hb</m:t>
            </m:r>
          </m:sub>
        </m:sSub>
        <m:r>
          <m:rPr>
            <m:sty m:val="p"/>
          </m:rPr>
          <m:t>=</m:t>
        </m:r>
        <m:r>
          <m:t>1.5</m:t>
        </m:r>
      </m:oMath>
      <w:r>
        <w:t xml:space="preserve"> s:</w:t>
      </w:r>
      <w:r>
        <w:t xml:space="preserve"> </w:t>
      </w:r>
      <m:oMath>
        <m:r>
          <m:rPr>
            <m:nor/>
            <m:sty m:val="p"/>
          </m:rPr>
          <m:t>FPR</m:t>
        </m:r>
        <m:r>
          <m:rPr>
            <m:sty m:val="p"/>
          </m:rPr>
          <m:t>≈</m:t>
        </m:r>
        <m:sSup>
          <m:e>
            <m:r>
              <m:t>10</m:t>
            </m:r>
          </m:e>
          <m:sup>
            <m:r>
              <m:rPr>
                <m:sty m:val="p"/>
              </m:rPr>
              <m:t>−</m:t>
            </m:r>
            <m:r>
              <m:t>4</m:t>
            </m:r>
          </m:sup>
        </m:sSup>
      </m:oMath>
      <w:r>
        <w:t xml:space="preserve">; at</w:t>
      </w:r>
      <w:r>
        <w:t xml:space="preserve"> </w:t>
      </w:r>
      <m:oMath>
        <m:sSub>
          <m:e>
            <m:r>
              <m:t>T</m:t>
            </m:r>
          </m:e>
          <m:sub>
            <m:r>
              <m:rPr>
                <m:nor/>
                <m:sty m:val="p"/>
              </m:rPr>
              <m:t>hb</m:t>
            </m:r>
          </m:sub>
        </m:sSub>
        <m:r>
          <m:rPr>
            <m:sty m:val="p"/>
          </m:rPr>
          <m:t>=</m:t>
        </m:r>
        <m:r>
          <m:t>1.0</m:t>
        </m:r>
      </m:oMath>
      <w:r>
        <w:t xml:space="preserve"> s:</w:t>
      </w:r>
      <w:r>
        <w:t xml:space="preserve"> </w:t>
      </w:r>
      <m:oMath>
        <m:r>
          <m:rPr>
            <m:nor/>
            <m:sty m:val="p"/>
          </m:rPr>
          <m:t>FPR</m:t>
        </m:r>
        <m:r>
          <m:rPr>
            <m:sty m:val="p"/>
          </m:rPr>
          <m:t>≈</m:t>
        </m:r>
        <m:sSup>
          <m:e>
            <m:r>
              <m:t>10</m:t>
            </m:r>
          </m:e>
          <m:sup>
            <m:r>
              <m:rPr>
                <m:sty m:val="p"/>
              </m:rPr>
              <m:t>−</m:t>
            </m:r>
            <m:r>
              <m:t>3</m:t>
            </m:r>
          </m:sup>
        </m:sSup>
      </m:oMath>
      <w:r>
        <w:t xml:space="preserve">; at</w:t>
      </w:r>
      <w:r>
        <w:t xml:space="preserve"> </w:t>
      </w:r>
      <m:oMath>
        <m:sSub>
          <m:e>
            <m:r>
              <m:t>T</m:t>
            </m:r>
          </m:e>
          <m:sub>
            <m:r>
              <m:rPr>
                <m:nor/>
                <m:sty m:val="p"/>
              </m:rPr>
              <m:t>hb</m:t>
            </m:r>
          </m:sub>
        </m:sSub>
        <m:r>
          <m:rPr>
            <m:sty m:val="p"/>
          </m:rPr>
          <m:t>=</m:t>
        </m:r>
        <m:r>
          <m:t>0.6</m:t>
        </m:r>
      </m:oMath>
      <w:r>
        <w:t xml:space="preserve"> s:</w:t>
      </w:r>
      <w:r>
        <w:t xml:space="preserve"> </w:t>
      </w:r>
      <m:oMath>
        <m:r>
          <m:rPr>
            <m:nor/>
            <m:sty m:val="p"/>
          </m:rPr>
          <m:t>FPR</m:t>
        </m:r>
        <m:r>
          <m:rPr>
            <m:sty m:val="p"/>
          </m:rPr>
          <m:t>≈</m:t>
        </m:r>
        <m:sSup>
          <m:e>
            <m:r>
              <m:t>10</m:t>
            </m:r>
          </m:e>
          <m:sup>
            <m:r>
              <m:rPr>
                <m:sty m:val="p"/>
              </m:rPr>
              <m:t>−</m:t>
            </m:r>
            <m:r>
              <m:t>2</m:t>
            </m:r>
          </m:sup>
        </m:sSup>
      </m:oMath>
      <w:r>
        <w:t xml:space="preserve">.</w:t>
      </w:r>
    </w:p>
    <w:p>
      <w:pPr>
        <w:pStyle w:val="BodyText"/>
      </w:pPr>
      <w:r>
        <w:t xml:space="preserve">TPR is 1.0 across the relevant range, so the optimal</w:t>
      </w:r>
      <w:r>
        <w:t xml:space="preserve"> </w:t>
      </w:r>
      <m:oMath>
        <m:sSub>
          <m:e>
            <m:r>
              <m:t>T</m:t>
            </m:r>
          </m:e>
          <m:sub>
            <m:r>
              <m:rPr>
                <m:nor/>
                <m:sty m:val="p"/>
              </m:rPr>
              <m:t>hb</m:t>
            </m:r>
          </m:sub>
        </m:sSub>
      </m:oMath>
      <w:r>
        <w:t xml:space="preserve"> </w:t>
      </w:r>
      <w:r>
        <w:t xml:space="preserve">is the largest value that keeps FPR below an acceptable threshold. At</w:t>
      </w:r>
      <w:r>
        <w:t xml:space="preserve"> </w:t>
      </w:r>
      <m:oMath>
        <m:sSub>
          <m:e>
            <m:r>
              <m:t>T</m:t>
            </m:r>
          </m:e>
          <m:sub>
            <m:r>
              <m:rPr>
                <m:nor/>
                <m:sty m:val="p"/>
              </m:rPr>
              <m:t>hb</m:t>
            </m:r>
          </m:sub>
        </m:sSub>
        <m:r>
          <m:rPr>
            <m:sty m:val="p"/>
          </m:rPr>
          <m:t>=</m:t>
        </m:r>
        <m:r>
          <m:t>1.5</m:t>
        </m:r>
      </m:oMath>
      <w:r>
        <w:t xml:space="preserve"> s:</w:t>
      </w:r>
      <w:r>
        <w:t xml:space="preserve"> </w:t>
      </w:r>
      <m:oMath>
        <m:r>
          <m:rPr>
            <m:nor/>
            <m:sty m:val="p"/>
          </m:rPr>
          <m:t>FPR</m:t>
        </m:r>
        <m:r>
          <m:rPr>
            <m:sty m:val="p"/>
          </m:rPr>
          <m:t>≈</m:t>
        </m:r>
        <m:sSup>
          <m:e>
            <m:r>
              <m:t>10</m:t>
            </m:r>
          </m:e>
          <m:sup>
            <m:r>
              <m:rPr>
                <m:sty m:val="p"/>
              </m:rPr>
              <m:t>−</m:t>
            </m:r>
            <m:r>
              <m:t>4</m:t>
            </m:r>
          </m:sup>
        </m:sSup>
        <m:r>
          <m:rPr>
            <m:sty m:val="p"/>
          </m:rPr>
          <m:t>⇒</m:t>
        </m:r>
        <m:r>
          <m:rPr>
            <m:sty m:val="p"/>
          </m:rPr>
          <m:t>∼</m:t>
        </m:r>
      </m:oMath>
      <w:r>
        <w:t xml:space="preserve">0.07 false alarms per 8-hour mission: conservative but acceptable for a research laboratory context.</w:t>
      </w:r>
    </w:p>
    <w:bookmarkEnd w:id="282"/>
    <w:bookmarkEnd w:id="283"/>
    <w:bookmarkStart w:id="286" w:name="X8ae986579b8b3edaf081dd0e121e70ccc9b6eda"/>
    <w:p>
      <w:pPr>
        <w:pStyle w:val="Heading2"/>
      </w:pPr>
      <w:r>
        <w:t xml:space="preserve">Velocity Clamping: Lyapunov Stability Analysis</w:t>
      </w:r>
    </w:p>
    <w:bookmarkStart w:id="284" w:name="Xe38f407d05c61dedd791c82a1883b017544f0af"/>
    <w:p>
      <w:pPr>
        <w:pStyle w:val="Heading3"/>
      </w:pPr>
      <w:r>
        <w:t xml:space="preserve">The Clamping Operation as a Saturation Nonlinearity</w:t>
      </w:r>
    </w:p>
    <w:p>
      <w:pPr>
        <w:pStyle w:val="FirstParagraph"/>
      </w:pPr>
      <w:r>
        <w:t xml:space="preserve">The velocity clamping in</w:t>
      </w:r>
      <w:r>
        <w:t xml:space="preserve"> </w:t>
      </w:r>
      <w:r>
        <w:rPr>
          <w:rStyle w:val="VerbatimChar"/>
        </w:rPr>
        <w:t xml:space="preserve">publish(lin, ang)</w:t>
      </w:r>
      <w:r>
        <w:t xml:space="preserve"> </w:t>
      </w:r>
      <w:r>
        <w:t xml:space="preserve">is a saturation nonlinearity:</w:t>
      </w:r>
    </w:p>
    <w:p>
      <w:pPr>
        <w:pStyle w:val="BodyText"/>
      </w:pPr>
      <m:oMathPara>
        <m:oMathParaPr>
          <m:jc m:val="center"/>
        </m:oMathParaPr>
        <m:oMath>
          <m:r>
            <m:rPr>
              <m:nor/>
              <m:sty m:val="p"/>
            </m:rPr>
            <m:t>sat</m:t>
          </m:r>
          <m:r>
            <m:rPr>
              <m:sty m:val="p"/>
            </m:rPr>
            <m:t>(</m:t>
          </m:r>
          <m:r>
            <m:t>u</m:t>
          </m:r>
          <m:r>
            <m:rPr>
              <m:sty m:val="p"/>
            </m:rPr>
            <m:t>,</m:t>
          </m:r>
          <m:sSub>
            <m:e>
              <m:r>
                <m:t>u</m:t>
              </m:r>
            </m:e>
            <m:sub>
              <m:r>
                <m:rPr>
                  <m:sty m:val="p"/>
                </m:rPr>
                <m:t>max</m:t>
              </m:r>
            </m:sub>
          </m:sSub>
          <m:r>
            <m:rPr>
              <m:sty m:val="p"/>
            </m:rPr>
            <m:t>)</m:t>
          </m:r>
          <m:r>
            <m:rPr>
              <m:sty m:val="p"/>
            </m:rPr>
            <m:t>=</m:t>
          </m:r>
          <m:r>
            <m:rPr>
              <m:sty m:val="p"/>
            </m:rPr>
            <m:t>max</m:t>
          </m:r>
          <m:r>
            <m:rPr>
              <m:sty m:val="p"/>
            </m:rPr>
            <m:t>(</m:t>
          </m:r>
          <m:r>
            <m:rPr>
              <m:sty m:val="p"/>
            </m:rPr>
            <m:t>−</m:t>
          </m:r>
          <m:sSub>
            <m:e>
              <m:r>
                <m:t>u</m:t>
              </m:r>
            </m:e>
            <m:sub>
              <m:r>
                <m:rPr>
                  <m:sty m:val="p"/>
                </m:rPr>
                <m:t>max</m:t>
              </m:r>
            </m:sub>
          </m:sSub>
          <m:r>
            <m:rPr>
              <m:sty m:val="p"/>
            </m:rPr>
            <m:t>,</m:t>
          </m:r>
          <m:r>
            <m:rPr>
              <m:sty m:val="p"/>
            </m:rPr>
            <m:t>min</m:t>
          </m:r>
          <m:r>
            <m:rPr>
              <m:sty m:val="p"/>
            </m:rPr>
            <m:t>(</m:t>
          </m:r>
          <m:sSub>
            <m:e>
              <m:r>
                <m:t>u</m:t>
              </m:r>
            </m:e>
            <m:sub>
              <m:r>
                <m:rPr>
                  <m:sty m:val="p"/>
                </m:rPr>
                <m:t>max</m:t>
              </m:r>
            </m:sub>
          </m:sSub>
          <m:r>
            <m:rPr>
              <m:sty m:val="p"/>
            </m:rPr>
            <m:t>,</m:t>
          </m:r>
          <m:r>
            <m:t>u</m:t>
          </m:r>
          <m:r>
            <m:rPr>
              <m:sty m:val="p"/>
            </m:rPr>
            <m:t>)</m:t>
          </m:r>
          <m:r>
            <m:rPr>
              <m:sty m:val="p"/>
            </m:rPr>
            <m:t>)</m:t>
          </m:r>
        </m:oMath>
      </m:oMathPara>
    </w:p>
    <w:p>
      <w:pPr>
        <w:pStyle w:val="FirstParagraph"/>
      </w:pPr>
      <w:r>
        <w:t xml:space="preserve">This defines a sector-bounded nonlinearity:</w:t>
      </w:r>
      <w:r>
        <w:t xml:space="preserve"> </w:t>
      </w:r>
      <m:oMath>
        <m:r>
          <m:rPr>
            <m:sty m:val="p"/>
          </m:rPr>
          <m:t>−</m:t>
        </m:r>
        <m:sSub>
          <m:e>
            <m:r>
              <m:t>u</m:t>
            </m:r>
          </m:e>
          <m:sub>
            <m:r>
              <m:rPr>
                <m:sty m:val="p"/>
              </m:rPr>
              <m:t>max</m:t>
            </m:r>
          </m:sub>
        </m:sSub>
        <m:r>
          <m:rPr>
            <m:sty m:val="p"/>
          </m:rPr>
          <m:t>≤</m:t>
        </m:r>
        <m:r>
          <m:rPr>
            <m:nor/>
            <m:sty m:val="p"/>
          </m:rPr>
          <m:t>sat</m:t>
        </m:r>
        <m:r>
          <m:rPr>
            <m:sty m:val="p"/>
          </m:rPr>
          <m:t>(</m:t>
        </m:r>
        <m:r>
          <m:t>u</m:t>
        </m:r>
        <m:r>
          <m:rPr>
            <m:sty m:val="p"/>
          </m:rPr>
          <m:t>,</m:t>
        </m:r>
        <m:sSub>
          <m:e>
            <m:r>
              <m:t>u</m:t>
            </m:r>
          </m:e>
          <m:sub>
            <m:r>
              <m:rPr>
                <m:sty m:val="p"/>
              </m:rPr>
              <m:t>max</m:t>
            </m:r>
          </m:sub>
        </m:sSub>
        <m:r>
          <m:rPr>
            <m:sty m:val="p"/>
          </m:rPr>
          <m:t>)</m:t>
        </m:r>
        <m:r>
          <m:rPr>
            <m:sty m:val="p"/>
          </m:rPr>
          <m:t>≤</m:t>
        </m:r>
        <m:sSub>
          <m:e>
            <m:r>
              <m:t>u</m:t>
            </m:r>
          </m:e>
          <m:sub>
            <m:r>
              <m:rPr>
                <m:sty m:val="p"/>
              </m:rPr>
              <m:t>max</m:t>
            </m:r>
          </m:sub>
        </m:sSub>
      </m:oMath>
      <w:r>
        <w:t xml:space="preserve"> </w:t>
      </w:r>
      <w:r>
        <w:t xml:space="preserve">for all</w:t>
      </w:r>
      <w:r>
        <w:t xml:space="preserve"> </w:t>
      </w:r>
      <m:oMath>
        <m:r>
          <m:t>u</m:t>
        </m:r>
      </m:oMath>
      <w:r>
        <w:t xml:space="preserve">, with</w:t>
      </w:r>
      <w:r>
        <w:t xml:space="preserve"> </w:t>
      </w:r>
      <m:oMath>
        <m:r>
          <m:rPr>
            <m:nor/>
            <m:sty m:val="p"/>
          </m:rPr>
          <m:t>sat</m:t>
        </m:r>
        <m:r>
          <m:rPr>
            <m:sty m:val="p"/>
          </m:rPr>
          <m:t>(</m:t>
        </m:r>
        <m:r>
          <m:t>u</m:t>
        </m:r>
        <m:r>
          <m:rPr>
            <m:sty m:val="p"/>
          </m:rPr>
          <m:t>,</m:t>
        </m:r>
        <m:sSub>
          <m:e>
            <m:r>
              <m:t>u</m:t>
            </m:r>
          </m:e>
          <m:sub>
            <m:r>
              <m:rPr>
                <m:sty m:val="p"/>
              </m:rPr>
              <m:t>max</m:t>
            </m:r>
          </m:sub>
        </m:sSub>
        <m:r>
          <m:rPr>
            <m:sty m:val="p"/>
          </m:rPr>
          <m:t>)</m:t>
        </m:r>
        <m:r>
          <m:rPr>
            <m:sty m:val="p"/>
          </m:rPr>
          <m:t>=</m:t>
        </m:r>
        <m:r>
          <m:t>u</m:t>
        </m:r>
      </m:oMath>
      <w:r>
        <w:t xml:space="preserve"> </w:t>
      </w:r>
      <w:r>
        <w:t xml:space="preserve">in the linear region</w:t>
      </w:r>
      <w:r>
        <w:t xml:space="preserve"> </w:t>
      </w:r>
      <m:oMath>
        <m:r>
          <m:rPr>
            <m:sty m:val="p"/>
          </m:rPr>
          <m:t>|</m:t>
        </m:r>
        <m:r>
          <m:t>u</m:t>
        </m:r>
        <m:r>
          <m:rPr>
            <m:sty m:val="p"/>
          </m:rPr>
          <m:t>|</m:t>
        </m:r>
        <m:r>
          <m:rPr>
            <m:sty m:val="p"/>
          </m:rPr>
          <m:t>≤</m:t>
        </m:r>
        <m:sSub>
          <m:e>
            <m:r>
              <m:t>u</m:t>
            </m:r>
          </m:e>
          <m:sub>
            <m:r>
              <m:rPr>
                <m:sty m:val="p"/>
              </m:rPr>
              <m:t>max</m:t>
            </m:r>
          </m:sub>
        </m:sSub>
      </m:oMath>
      <w:r>
        <w:t xml:space="preserve">.</w:t>
      </w:r>
    </w:p>
    <w:p>
      <w:pPr>
        <w:pStyle w:val="BodyText"/>
      </w:pPr>
      <w:r>
        <w:t xml:space="preserve">By the Circle Criterion (Zames, 1966), a feedback system with a sector-bounded nonlinearity</w:t>
      </w:r>
      <w:r>
        <w:t xml:space="preserve"> </w:t>
      </w:r>
      <m:oMath>
        <m:r>
          <m:rPr>
            <m:sty m:val="p"/>
          </m:rPr>
          <m:t>[</m:t>
        </m:r>
        <m:sSub>
          <m:e>
            <m:r>
              <m:t>k</m:t>
            </m:r>
          </m:e>
          <m:sub>
            <m:r>
              <m:t>1</m:t>
            </m:r>
          </m:sub>
        </m:sSub>
        <m:r>
          <m:rPr>
            <m:sty m:val="p"/>
          </m:rPr>
          <m:t>,</m:t>
        </m:r>
        <m:sSub>
          <m:e>
            <m:r>
              <m:t>k</m:t>
            </m:r>
          </m:e>
          <m:sub>
            <m:r>
              <m:t>2</m:t>
            </m:r>
          </m:sub>
        </m:sSub>
        <m:r>
          <m:rPr>
            <m:sty m:val="p"/>
          </m:rPr>
          <m:t>]</m:t>
        </m:r>
      </m:oMath>
      <w:r>
        <w:t xml:space="preserve"> </w:t>
      </w:r>
      <w:r>
        <w:t xml:space="preserve">is stable if the linear part</w:t>
      </w:r>
      <w:r>
        <w:t xml:space="preserve"> </w:t>
      </w:r>
      <m:oMath>
        <m:r>
          <m:t>G</m:t>
        </m:r>
        <m:r>
          <m:rPr>
            <m:sty m:val="p"/>
          </m:rPr>
          <m:t>(</m:t>
        </m:r>
        <m:r>
          <m:t>j</m:t>
        </m:r>
        <m:r>
          <m:t>ω</m:t>
        </m:r>
        <m:r>
          <m:rPr>
            <m:sty m:val="p"/>
          </m:rPr>
          <m:t>)</m:t>
        </m:r>
      </m:oMath>
      <w:r>
        <w:t xml:space="preserve"> </w:t>
      </w:r>
      <w:r>
        <w:t xml:space="preserve">satisfies</w:t>
      </w:r>
      <w:r>
        <w:t xml:space="preserve"> </w:t>
      </w:r>
      <m:oMath>
        <m:r>
          <m:rPr>
            <m:nor/>
            <m:sty m:val="p"/>
          </m:rPr>
          <m:t>Re</m:t>
        </m:r>
        <m:r>
          <m:rPr>
            <m:sty m:val="p"/>
          </m:rPr>
          <m:t>[</m:t>
        </m:r>
        <m:r>
          <m:t>G</m:t>
        </m:r>
        <m:r>
          <m:rPr>
            <m:sty m:val="p"/>
          </m:rPr>
          <m:t>(</m:t>
        </m:r>
        <m:r>
          <m:t>j</m:t>
        </m:r>
        <m:r>
          <m:t>ω</m:t>
        </m:r>
        <m:r>
          <m:rPr>
            <m:sty m:val="p"/>
          </m:rPr>
          <m:t>)</m:t>
        </m:r>
        <m:r>
          <m:rPr>
            <m:sty m:val="p"/>
          </m:rPr>
          <m:t>]</m:t>
        </m:r>
        <m:r>
          <m:rPr>
            <m:sty m:val="p"/>
          </m:rPr>
          <m:t>+</m:t>
        </m:r>
        <m:r>
          <m:t>1</m:t>
        </m:r>
        <m:r>
          <m:rPr>
            <m:sty m:val="p"/>
          </m:rPr>
          <m:t>/</m:t>
        </m:r>
        <m:sSub>
          <m:e>
            <m:r>
              <m:t>k</m:t>
            </m:r>
          </m:e>
          <m:sub>
            <m:r>
              <m:t>2</m:t>
            </m:r>
          </m:sub>
        </m:sSub>
        <m:r>
          <m:rPr>
            <m:sty m:val="p"/>
          </m:rPr>
          <m:t>&gt;</m:t>
        </m:r>
        <m:r>
          <m:t>0</m:t>
        </m:r>
      </m:oMath>
      <w:r>
        <w:t xml:space="preserve"> </w:t>
      </w:r>
      <w:r>
        <w:t xml:space="preserve">for all</w:t>
      </w:r>
      <w:r>
        <w:t xml:space="preserve"> </w:t>
      </w:r>
      <m:oMath>
        <m:r>
          <m:t>ω</m:t>
        </m:r>
      </m:oMath>
      <w:r>
        <w:t xml:space="preserve">. For the saturation nonlinearity (sector</w:t>
      </w:r>
      <w:r>
        <w:t xml:space="preserve"> </w:t>
      </w:r>
      <m:oMath>
        <m:r>
          <m:rPr>
            <m:sty m:val="p"/>
          </m:rPr>
          <m:t>[</m:t>
        </m:r>
        <m:r>
          <m:t>0</m:t>
        </m:r>
        <m:r>
          <m:rPr>
            <m:sty m:val="p"/>
          </m:rPr>
          <m:t>,</m:t>
        </m:r>
        <m:r>
          <m:t>1</m:t>
        </m:r>
        <m:r>
          <m:rPr>
            <m:sty m:val="p"/>
          </m:rPr>
          <m:t>]</m:t>
        </m:r>
      </m:oMath>
      <w:r>
        <w:t xml:space="preserve">), this reduces to</w:t>
      </w:r>
      <w:r>
        <w:t xml:space="preserve"> </w:t>
      </w:r>
      <m:oMath>
        <m:r>
          <m:rPr>
            <m:nor/>
            <m:sty m:val="p"/>
          </m:rPr>
          <m:t>Re</m:t>
        </m:r>
        <m:r>
          <m:rPr>
            <m:sty m:val="p"/>
          </m:rPr>
          <m:t>[</m:t>
        </m:r>
        <m:r>
          <m:t>G</m:t>
        </m:r>
        <m:r>
          <m:rPr>
            <m:sty m:val="p"/>
          </m:rPr>
          <m:t>(</m:t>
        </m:r>
        <m:r>
          <m:t>j</m:t>
        </m:r>
        <m:r>
          <m:t>ω</m:t>
        </m:r>
        <m:r>
          <m:rPr>
            <m:sty m:val="p"/>
          </m:rPr>
          <m:t>)</m:t>
        </m:r>
        <m:r>
          <m:rPr>
            <m:sty m:val="p"/>
          </m:rPr>
          <m:t>]</m:t>
        </m:r>
        <m:r>
          <m:rPr>
            <m:sty m:val="p"/>
          </m:rPr>
          <m:t>&gt;</m:t>
        </m:r>
        <m:r>
          <m:rPr>
            <m:sty m:val="p"/>
          </m:rPr>
          <m:t>−</m:t>
        </m:r>
        <m:r>
          <m:t>1</m:t>
        </m:r>
      </m:oMath>
      <w:r>
        <w:t xml:space="preserve"> </w:t>
      </w:r>
      <w:r>
        <w:t xml:space="preserve">for all</w:t>
      </w:r>
      <w:r>
        <w:t xml:space="preserve"> </w:t>
      </w:r>
      <m:oMath>
        <m:r>
          <m:t>ω</m:t>
        </m:r>
      </m:oMath>
      <w:r>
        <w:t xml:space="preserve">: equivalent to the Nyquist stability criterion for unity feedback.</w:t>
      </w:r>
    </w:p>
    <w:p>
      <w:pPr>
        <w:pStyle w:val="BodyText"/>
      </w:pPr>
      <w:r>
        <w:t xml:space="preserve">Practical interpretation: velocity clamping never causes instability in a system that is stable in its linear operating region. The clamping limits the maximum energy injected per timestep, providing a passive safety guarantee independent of the control logic.</w:t>
      </w:r>
    </w:p>
    <w:bookmarkEnd w:id="284"/>
    <w:bookmarkStart w:id="285" w:name="maximum-stopping-distance-analysis"/>
    <w:p>
      <w:pPr>
        <w:pStyle w:val="Heading3"/>
      </w:pPr>
      <w:r>
        <w:t xml:space="preserve">Maximum Stopping Distance Analysis</w:t>
      </w:r>
    </w:p>
    <w:p>
      <w:pPr>
        <w:pStyle w:val="FirstParagraph"/>
      </w:pPr>
      <w:r>
        <w:t xml:space="preserve">The velocity clamping defines the maximum kinetic energy state of the robot, which in turn determines the stopping distance. Under emergency stop (immediate zero velocity command):</w:t>
      </w:r>
    </w:p>
    <w:p>
      <w:pPr>
        <w:pStyle w:val="BodyText"/>
      </w:pPr>
      <w:r>
        <w:t xml:space="preserve">Worst case: robot moving at</w:t>
      </w:r>
      <w:r>
        <w:t xml:space="preserve"> </w:t>
      </w:r>
      <m:oMath>
        <m:sSub>
          <m:e>
            <m:r>
              <m:t>v</m:t>
            </m:r>
          </m:e>
          <m:sub>
            <m:r>
              <m:rPr>
                <m:sty m:val="p"/>
              </m:rPr>
              <m:t>max</m:t>
            </m:r>
          </m:sub>
        </m:sSub>
        <m:r>
          <m:rPr>
            <m:sty m:val="p"/>
          </m:rPr>
          <m:t>=</m:t>
        </m:r>
        <m:r>
          <m:t>0.50</m:t>
        </m:r>
      </m:oMath>
      <w:r>
        <w:t xml:space="preserve"> m/s (velocity clamp upper limit); network RTT</w:t>
      </w:r>
      <w:r>
        <w:t xml:space="preserve"> </w:t>
      </w:r>
      <m:oMath>
        <m:r>
          <m:rPr>
            <m:sty m:val="p"/>
          </m:rPr>
          <m:t>=</m:t>
        </m:r>
        <m:r>
          <m:t>50</m:t>
        </m:r>
      </m:oMath>
      <w:r>
        <w:t xml:space="preserve"> ms; motor response time</w:t>
      </w:r>
      <w:r>
        <w:t xml:space="preserve"> </w:t>
      </w:r>
      <m:oMath>
        <m:r>
          <m:rPr>
            <m:sty m:val="p"/>
          </m:rPr>
          <m:t>=</m:t>
        </m:r>
        <m:r>
          <m:t>50</m:t>
        </m:r>
      </m:oMath>
      <w:r>
        <w:t xml:space="preserve"> ms (BLDC with PWM controller).</w:t>
      </w:r>
    </w:p>
    <w:p>
      <w:pPr>
        <w:pStyle w:val="BodyText"/>
      </w:pPr>
      <w:r>
        <w:t xml:space="preserve">Distance traveled during reaction time:</w:t>
      </w:r>
      <w:r>
        <w:t xml:space="preserve"> </w:t>
      </w:r>
      <m:oMath>
        <m:sSub>
          <m:e>
            <m:r>
              <m:t>d</m:t>
            </m:r>
          </m:e>
          <m:sub>
            <m:r>
              <m:rPr>
                <m:nor/>
                <m:sty m:val="p"/>
              </m:rPr>
              <m:t>reaction</m:t>
            </m:r>
          </m:sub>
        </m:sSub>
        <m:r>
          <m:rPr>
            <m:sty m:val="p"/>
          </m:rPr>
          <m:t>=</m:t>
        </m:r>
        <m:sSub>
          <m:e>
            <m:r>
              <m:t>v</m:t>
            </m:r>
          </m:e>
          <m:sub>
            <m:r>
              <m:rPr>
                <m:sty m:val="p"/>
              </m:rPr>
              <m:t>max</m:t>
            </m:r>
          </m:sub>
        </m:sSub>
        <m:r>
          <m:rPr>
            <m:sty m:val="p"/>
          </m:rPr>
          <m:t>(</m:t>
        </m:r>
        <m:r>
          <m:rPr>
            <m:nor/>
            <m:sty m:val="p"/>
          </m:rPr>
          <m:t>RTT</m:t>
        </m:r>
        <m:r>
          <m:rPr>
            <m:sty m:val="p"/>
          </m:rPr>
          <m:t>+</m:t>
        </m:r>
        <m:sSub>
          <m:e>
            <m:r>
              <m:t>T</m:t>
            </m:r>
          </m:e>
          <m:sub>
            <m:r>
              <m:rPr>
                <m:nor/>
                <m:sty m:val="p"/>
              </m:rPr>
              <m:t>motor</m:t>
            </m:r>
          </m:sub>
        </m:sSub>
        <m:r>
          <m:rPr>
            <m:sty m:val="p"/>
          </m:rPr>
          <m:t>)</m:t>
        </m:r>
        <m:r>
          <m:rPr>
            <m:sty m:val="p"/>
          </m:rPr>
          <m:t>=</m:t>
        </m:r>
        <m:r>
          <m:t>0.50</m:t>
        </m:r>
        <m:r>
          <m:rPr>
            <m:sty m:val="p"/>
          </m:rPr>
          <m:t>×</m:t>
        </m:r>
        <m:r>
          <m:t>0.100</m:t>
        </m:r>
        <m:r>
          <m:rPr>
            <m:sty m:val="p"/>
          </m:rPr>
          <m:t>=</m:t>
        </m:r>
        <m:r>
          <m:t>0.050</m:t>
        </m:r>
      </m:oMath>
      <w:r>
        <w:t xml:space="preserve"> m</w:t>
      </w:r>
      <w:r>
        <w:t xml:space="preserve"> </w:t>
      </w:r>
      <m:oMath>
        <m:r>
          <m:rPr>
            <m:sty m:val="p"/>
          </m:rPr>
          <m:t>=</m:t>
        </m:r>
        <m:r>
          <m:t>5</m:t>
        </m:r>
      </m:oMath>
      <w:r>
        <w:t xml:space="preserve"> cm.</w:t>
      </w:r>
    </w:p>
    <w:p>
      <w:pPr>
        <w:pStyle w:val="BodyText"/>
      </w:pPr>
      <w:r>
        <w:t xml:space="preserve">Braking distance (motor back-EMF braking, robot mass</w:t>
      </w:r>
      <w:r>
        <w:t xml:space="preserve"> </w:t>
      </w:r>
      <m:oMath>
        <m:r>
          <m:rPr>
            <m:sty m:val="p"/>
          </m:rPr>
          <m:t>∼</m:t>
        </m:r>
      </m:oMath>
      <w:r>
        <w:t xml:space="preserve">6 kg, deceleration</w:t>
      </w:r>
      <w:r>
        <w:t xml:space="preserve"> </w:t>
      </w:r>
      <m:oMath>
        <m:sSub>
          <m:e>
            <m:r>
              <m:t>a</m:t>
            </m:r>
          </m:e>
          <m:sub>
            <m:r>
              <m:rPr>
                <m:nor/>
                <m:sty m:val="p"/>
              </m:rPr>
              <m:t>brake</m:t>
            </m:r>
          </m:sub>
        </m:sSub>
        <m:r>
          <m:rPr>
            <m:sty m:val="p"/>
          </m:rPr>
          <m:t>≈</m:t>
        </m:r>
        <m:r>
          <m:t>1.5</m:t>
        </m:r>
      </m:oMath>
      <w:r>
        <w:t xml:space="preserve"> m/s</w:t>
      </w:r>
      <m:oMath>
        <m:sSup>
          <m:e>
            <m:r>
              <m:t>​</m:t>
            </m:r>
          </m:e>
          <m:sup>
            <m:r>
              <m:t>2</m:t>
            </m:r>
          </m:sup>
        </m:sSup>
      </m:oMath>
      <w:r>
        <w:t xml:space="preserve">):</w:t>
      </w:r>
      <w:r>
        <w:t xml:space="preserve"> </w:t>
      </w:r>
      <m:oMath>
        <m:sSub>
          <m:e>
            <m:r>
              <m:t>d</m:t>
            </m:r>
          </m:e>
          <m:sub>
            <m:r>
              <m:rPr>
                <m:nor/>
                <m:sty m:val="p"/>
              </m:rPr>
              <m:t>brake</m:t>
            </m:r>
          </m:sub>
        </m:sSub>
        <m:r>
          <m:rPr>
            <m:sty m:val="p"/>
          </m:rPr>
          <m:t>=</m:t>
        </m:r>
        <m:sSubSup>
          <m:e>
            <m:r>
              <m:t>v</m:t>
            </m:r>
          </m:e>
          <m:sub>
            <m:r>
              <m:rPr>
                <m:sty m:val="p"/>
              </m:rPr>
              <m:t>max</m:t>
            </m:r>
          </m:sub>
          <m:sup>
            <m:r>
              <m:t>2</m:t>
            </m:r>
          </m:sup>
        </m:sSubSup>
        <m:r>
          <m:rPr>
            <m:sty m:val="p"/>
          </m:rPr>
          <m:t>/</m:t>
        </m:r>
        <m:r>
          <m:rPr>
            <m:sty m:val="p"/>
          </m:rPr>
          <m:t>(</m:t>
        </m:r>
        <m:r>
          <m:t>2</m:t>
        </m:r>
        <m:sSub>
          <m:e>
            <m:r>
              <m:t>a</m:t>
            </m:r>
          </m:e>
          <m:sub>
            <m:r>
              <m:rPr>
                <m:nor/>
                <m:sty m:val="p"/>
              </m:rPr>
              <m:t>brake</m:t>
            </m:r>
          </m:sub>
        </m:sSub>
        <m:r>
          <m:rPr>
            <m:sty m:val="p"/>
          </m:rPr>
          <m:t>)</m:t>
        </m:r>
        <m:r>
          <m:rPr>
            <m:sty m:val="p"/>
          </m:rPr>
          <m:t>=</m:t>
        </m:r>
        <m:r>
          <m:t>0.25</m:t>
        </m:r>
        <m:r>
          <m:rPr>
            <m:sty m:val="p"/>
          </m:rPr>
          <m:t>/</m:t>
        </m:r>
        <m:r>
          <m:t>3.0</m:t>
        </m:r>
        <m:r>
          <m:rPr>
            <m:sty m:val="p"/>
          </m:rPr>
          <m:t>=</m:t>
        </m:r>
        <m:r>
          <m:t>0.083</m:t>
        </m:r>
      </m:oMath>
      <w:r>
        <w:t xml:space="preserve"> m</w:t>
      </w:r>
      <w:r>
        <w:t xml:space="preserve"> </w:t>
      </w:r>
      <m:oMath>
        <m:r>
          <m:rPr>
            <m:sty m:val="p"/>
          </m:rPr>
          <m:t>=</m:t>
        </m:r>
        <m:r>
          <m:t>8.3</m:t>
        </m:r>
      </m:oMath>
      <w:r>
        <w:t xml:space="preserve"> cm.</w:t>
      </w:r>
    </w:p>
    <w:p>
      <w:pPr>
        <w:pStyle w:val="BodyText"/>
      </w:pPr>
      <w:r>
        <w:t xml:space="preserve">Total stopping distance:</w:t>
      </w:r>
      <w:r>
        <w:t xml:space="preserve"> </w:t>
      </w:r>
      <m:oMath>
        <m:sSub>
          <m:e>
            <m:r>
              <m:t>d</m:t>
            </m:r>
          </m:e>
          <m:sub>
            <m:r>
              <m:rPr>
                <m:nor/>
                <m:sty m:val="p"/>
              </m:rPr>
              <m:t>stop</m:t>
            </m:r>
          </m:sub>
        </m:sSub>
        <m:r>
          <m:rPr>
            <m:sty m:val="p"/>
          </m:rPr>
          <m:t>=</m:t>
        </m:r>
        <m:sSub>
          <m:e>
            <m:r>
              <m:t>d</m:t>
            </m:r>
          </m:e>
          <m:sub>
            <m:r>
              <m:rPr>
                <m:nor/>
                <m:sty m:val="p"/>
              </m:rPr>
              <m:t>reaction</m:t>
            </m:r>
          </m:sub>
        </m:sSub>
        <m:r>
          <m:rPr>
            <m:sty m:val="p"/>
          </m:rPr>
          <m:t>+</m:t>
        </m:r>
        <m:sSub>
          <m:e>
            <m:r>
              <m:t>d</m:t>
            </m:r>
          </m:e>
          <m:sub>
            <m:r>
              <m:rPr>
                <m:nor/>
                <m:sty m:val="p"/>
              </m:rPr>
              <m:t>brake</m:t>
            </m:r>
          </m:sub>
        </m:sSub>
        <m:r>
          <m:rPr>
            <m:sty m:val="p"/>
          </m:rPr>
          <m:t>=</m:t>
        </m:r>
        <m:r>
          <m:t>13.3</m:t>
        </m:r>
      </m:oMath>
      <w:r>
        <w:t xml:space="preserve"> cm. Obstacle detection threshold: 60 cm. Safety margin:</w:t>
      </w:r>
      <w:r>
        <w:t xml:space="preserve"> </w:t>
      </w:r>
      <m:oMath>
        <m:r>
          <m:t>60</m:t>
        </m:r>
        <m:r>
          <m:rPr>
            <m:sty m:val="p"/>
          </m:rPr>
          <m:t>−</m:t>
        </m:r>
        <m:r>
          <m:t>13.3</m:t>
        </m:r>
        <m:r>
          <m:rPr>
            <m:sty m:val="p"/>
          </m:rPr>
          <m:t>=</m:t>
        </m:r>
        <m:r>
          <m:t>46.7</m:t>
        </m:r>
      </m:oMath>
      <w:r>
        <w:t xml:space="preserve"> cm: a</w:t>
      </w:r>
      <w:r>
        <w:t xml:space="preserve"> </w:t>
      </w:r>
      <m:oMath>
        <m:r>
          <m:t>3.5</m:t>
        </m:r>
        <m:r>
          <m:rPr>
            <m:sty m:val="p"/>
          </m:rPr>
          <m:t>×</m:t>
        </m:r>
      </m:oMath>
      <w:r>
        <w:t xml:space="preserve"> </w:t>
      </w:r>
      <w:r>
        <w:t xml:space="preserve">safety factor on stopping distance.</w:t>
      </w:r>
    </w:p>
    <w:bookmarkEnd w:id="285"/>
    <w:bookmarkEnd w:id="286"/>
    <w:bookmarkStart w:id="288" w:name="safestop-delivery-reliability"/>
    <w:p>
      <w:pPr>
        <w:pStyle w:val="Heading2"/>
      </w:pPr>
      <w:r>
        <w:rPr>
          <w:rStyle w:val="VerbatimChar"/>
        </w:rPr>
        <w:t xml:space="preserve">safestop()</w:t>
      </w:r>
      <w:r>
        <w:t xml:space="preserve"> </w:t>
      </w:r>
      <w:r>
        <w:t xml:space="preserve">Delivery Reliability</w:t>
      </w:r>
    </w:p>
    <w:bookmarkStart w:id="287" w:name="five-publication-redundancy"/>
    <w:p>
      <w:pPr>
        <w:pStyle w:val="Heading3"/>
      </w:pPr>
      <w:r>
        <w:t xml:space="preserve">Five-Publication Redundancy</w:t>
      </w:r>
    </w:p>
    <w:p>
      <w:pPr>
        <w:pStyle w:val="FirstParagraph"/>
      </w:pPr>
      <w:r>
        <w:t xml:space="preserve">The</w:t>
      </w:r>
      <w:r>
        <w:t xml:space="preserve"> </w:t>
      </w:r>
      <w:r>
        <w:rPr>
          <w:rStyle w:val="VerbatimChar"/>
        </w:rPr>
        <w:t xml:space="preserve">safestop()</w:t>
      </w:r>
      <w:r>
        <w:t xml:space="preserve"> </w:t>
      </w:r>
      <w:r>
        <w:t xml:space="preserve">function publishes zero velocity five times at 20 ms intervals. The justification is based on the Bernoulli independent trials model for packet delivery:</w:t>
      </w:r>
    </w:p>
    <w:p>
      <w:pPr>
        <w:pStyle w:val="BodyText"/>
      </w:pPr>
      <w:r>
        <w:t xml:space="preserve">Each</w:t>
      </w:r>
      <w:r>
        <w:t xml:space="preserve"> </w:t>
      </w:r>
      <w:r>
        <w:rPr>
          <w:rStyle w:val="VerbatimChar"/>
        </w:rPr>
        <w:t xml:space="preserve">/cmdvel</w:t>
      </w:r>
      <w:r>
        <w:t xml:space="preserve"> </w:t>
      </w:r>
      <w:r>
        <w:t xml:space="preserve">publish is modeled as an independent Bernoulli trial with delivery probability</w:t>
      </w:r>
      <w:r>
        <w:t xml:space="preserve"> </w:t>
      </w:r>
      <m:oMath>
        <m:r>
          <m:t>p</m:t>
        </m:r>
        <m:r>
          <m:rPr>
            <m:sty m:val="p"/>
          </m:rPr>
          <m:t>=</m:t>
        </m:r>
        <m:r>
          <m:t>1</m:t>
        </m:r>
        <m:r>
          <m:rPr>
            <m:sty m:val="p"/>
          </m:rPr>
          <m:t>−</m:t>
        </m:r>
        <m:sSub>
          <m:e>
            <m:r>
              <m:t>p</m:t>
            </m:r>
          </m:e>
          <m:sub>
            <m:r>
              <m:rPr>
                <m:nor/>
                <m:sty m:val="p"/>
              </m:rPr>
              <m:t>loss</m:t>
            </m:r>
          </m:sub>
        </m:sSub>
      </m:oMath>
      <w:r>
        <w:t xml:space="preserve">. ROS topic transport uses TCPROS (TCP-based, reliable delivery): delivery is guaranteed if the TCP connection is alive, so</w:t>
      </w:r>
      <w:r>
        <w:t xml:space="preserve"> </w:t>
      </w:r>
      <m:oMath>
        <m:sSub>
          <m:e>
            <m:r>
              <m:t>p</m:t>
            </m:r>
          </m:e>
          <m:sub>
            <m:r>
              <m:rPr>
                <m:nor/>
                <m:sty m:val="p"/>
              </m:rPr>
              <m:t>loss</m:t>
            </m:r>
          </m:sub>
        </m:sSub>
        <m:r>
          <m:rPr>
            <m:sty m:val="p"/>
          </m:rPr>
          <m:t>=</m:t>
        </m:r>
        <m:r>
          <m:t>P</m:t>
        </m:r>
        <m:r>
          <m:rPr>
            <m:sty m:val="p"/>
          </m:rPr>
          <m:t>(</m:t>
        </m:r>
        <m:r>
          <m:rPr>
            <m:nor/>
            <m:sty m:val="p"/>
          </m:rPr>
          <m:t>TCP connection drops during the 5-publication window</m:t>
        </m:r>
        <m:r>
          <m:rPr>
            <m:sty m:val="p"/>
          </m:rPr>
          <m:t>)</m:t>
        </m:r>
        <m:r>
          <m:rPr>
            <m:sty m:val="p"/>
          </m:rPr>
          <m:t>=</m:t>
        </m:r>
        <m:r>
          <m:t>P</m:t>
        </m:r>
        <m:r>
          <m:rPr>
            <m:sty m:val="p"/>
          </m:rPr>
          <m:t>(</m:t>
        </m:r>
        <m:r>
          <m:rPr>
            <m:nor/>
            <m:sty m:val="p"/>
          </m:rPr>
          <m:t>Wi-Fi drop in an 80 ms window</m:t>
        </m:r>
        <m:r>
          <m:rPr>
            <m:sty m:val="p"/>
          </m:rPr>
          <m:t>)</m:t>
        </m:r>
        <m:r>
          <m:rPr>
            <m:sty m:val="p"/>
          </m:rPr>
          <m:t>≈</m:t>
        </m:r>
        <m:sSup>
          <m:e>
            <m:r>
              <m:t>10</m:t>
            </m:r>
          </m:e>
          <m:sup>
            <m:r>
              <m:rPr>
                <m:sty m:val="p"/>
              </m:rPr>
              <m:t>−</m:t>
            </m:r>
            <m:r>
              <m:t>6</m:t>
            </m:r>
          </m:sup>
        </m:sSup>
      </m:oMath>
      <w:r>
        <w:t xml:space="preserve"> </w:t>
      </w:r>
      <w:r>
        <w:t xml:space="preserve">per 80 ms event on a reliable 802.11ac link.</w:t>
      </w:r>
    </w:p>
    <w:p>
      <w:pPr>
        <w:pStyle w:val="BodyText"/>
      </w:pPr>
      <m:oMath>
        <m:r>
          <m:t>P</m:t>
        </m:r>
        <m:r>
          <m:rPr>
            <m:sty m:val="p"/>
          </m:rPr>
          <m:t>(</m:t>
        </m:r>
        <m:r>
          <m:rPr>
            <m:nor/>
            <m:sty m:val="p"/>
          </m:rPr>
          <m:t>at least one of 5 publishes delivered</m:t>
        </m:r>
        <m:r>
          <m:rPr>
            <m:sty m:val="p"/>
          </m:rPr>
          <m:t>)</m:t>
        </m:r>
        <m:r>
          <m:rPr>
            <m:sty m:val="p"/>
          </m:rPr>
          <m:t>=</m:t>
        </m:r>
        <m:r>
          <m:t>1</m:t>
        </m:r>
        <m:r>
          <m:rPr>
            <m:sty m:val="p"/>
          </m:rPr>
          <m:t>−</m:t>
        </m:r>
        <m:r>
          <m:rPr>
            <m:sty m:val="p"/>
          </m:rPr>
          <m:t>(</m:t>
        </m:r>
        <m:sSub>
          <m:e>
            <m:r>
              <m:t>p</m:t>
            </m:r>
          </m:e>
          <m:sub>
            <m:r>
              <m:rPr>
                <m:nor/>
                <m:sty m:val="p"/>
              </m:rPr>
              <m:t>loss</m:t>
            </m:r>
          </m:sub>
        </m:sSub>
        <m:sSup>
          <m:e>
            <m:r>
              <m:rPr>
                <m:sty m:val="p"/>
              </m:rPr>
              <m:t>)</m:t>
            </m:r>
          </m:e>
          <m:sup>
            <m:r>
              <m:t>5</m:t>
            </m:r>
          </m:sup>
        </m:sSup>
        <m:r>
          <m:rPr>
            <m:sty m:val="p"/>
          </m:rPr>
          <m:t>=</m:t>
        </m:r>
        <m:r>
          <m:t>1</m:t>
        </m:r>
        <m:r>
          <m:rPr>
            <m:sty m:val="p"/>
          </m:rPr>
          <m:t>−</m:t>
        </m:r>
        <m:sSup>
          <m:e>
            <m:r>
              <m:t>10</m:t>
            </m:r>
          </m:e>
          <m:sup>
            <m:r>
              <m:rPr>
                <m:sty m:val="p"/>
              </m:rPr>
              <m:t>−</m:t>
            </m:r>
            <m:r>
              <m:t>30</m:t>
            </m:r>
          </m:sup>
        </m:sSup>
        <m:r>
          <m:rPr>
            <m:sty m:val="p"/>
          </m:rPr>
          <m:t>≈</m:t>
        </m:r>
        <m:r>
          <m:t>1.0</m:t>
        </m:r>
      </m:oMath>
      <w:r>
        <w:t xml:space="preserve">: essentially perfect delivery.</w:t>
      </w:r>
    </w:p>
    <w:p>
      <w:pPr>
        <w:pStyle w:val="BodyText"/>
      </w:pPr>
      <w:r>
        <w:t xml:space="preserve">Why 5 publications instead of 1? In rare cases the ROS subscriber at the rover processes messages with internal queuing; multiple publications ensure that even if the first is queued behind a previous command, at least one zero command reaches the motor controller without another command intervening. The 20 ms interval between publications matches the motor controller’s PWM period (</w:t>
      </w:r>
      <m:oMath>
        <m:r>
          <m:rPr>
            <m:sty m:val="p"/>
          </m:rPr>
          <m:t>≈</m:t>
        </m:r>
      </m:oMath>
      <w:r>
        <w:t xml:space="preserve">20 ms, 50 Hz control frequency on AgileX firmware), so each zero command maps to one PWM cycle.</w:t>
      </w:r>
    </w:p>
    <w:bookmarkEnd w:id="287"/>
    <w:bookmarkEnd w:id="288"/>
    <w:bookmarkStart w:id="291" w:name="dual-frame-odometry-se2-group-theory"/>
    <w:p>
      <w:pPr>
        <w:pStyle w:val="Heading2"/>
      </w:pPr>
      <w:r>
        <w:t xml:space="preserve">Dual-Frame Odometry: SE(2) Group Theory</w:t>
      </w:r>
    </w:p>
    <w:bookmarkStart w:id="289" w:name="se2-as-a-lie-group"/>
    <w:p>
      <w:pPr>
        <w:pStyle w:val="Heading3"/>
      </w:pPr>
      <w:r>
        <w:t xml:space="preserve">SE(2) as a Lie Group</w:t>
      </w:r>
    </w:p>
    <w:p>
      <w:pPr>
        <w:pStyle w:val="FirstParagraph"/>
      </w:pPr>
      <w:r>
        <w:t xml:space="preserve">The dual-frame odometry system operates on the Special Euclidean group</w:t>
      </w:r>
      <w:r>
        <w:t xml:space="preserve"> </w:t>
      </w:r>
      <m:oMath>
        <m:r>
          <m:t>S</m:t>
        </m:r>
        <m:r>
          <m:t>E</m:t>
        </m:r>
        <m:r>
          <m:rPr>
            <m:sty m:val="p"/>
          </m:rPr>
          <m:t>(</m:t>
        </m:r>
        <m:r>
          <m:t>2</m:t>
        </m:r>
        <m:r>
          <m:rPr>
            <m:sty m:val="p"/>
          </m:rPr>
          <m:t>)</m:t>
        </m:r>
      </m:oMath>
      <w:r>
        <w:t xml:space="preserve">: the group of rigid body transformations in the 2D plane. Understanding the group structure formally validates the dual-frame composition operations.</w:t>
      </w:r>
    </w:p>
    <w:p>
      <w:pPr>
        <w:pStyle w:val="BodyText"/>
      </w:pPr>
      <w:r>
        <w:t xml:space="preserve">An</w:t>
      </w:r>
      <w:r>
        <w:t xml:space="preserve"> </w:t>
      </w:r>
      <m:oMath>
        <m:r>
          <m:t>S</m:t>
        </m:r>
        <m:r>
          <m:t>E</m:t>
        </m:r>
        <m:r>
          <m:rPr>
            <m:sty m:val="p"/>
          </m:rPr>
          <m:t>(</m:t>
        </m:r>
        <m:r>
          <m:t>2</m:t>
        </m:r>
        <m:r>
          <m:rPr>
            <m:sty m:val="p"/>
          </m:rPr>
          <m:t>)</m:t>
        </m:r>
      </m:oMath>
      <w:r>
        <w:t xml:space="preserve"> </w:t>
      </w:r>
      <w:r>
        <w:t xml:space="preserve">element is</w:t>
      </w:r>
      <w:r>
        <w:t xml:space="preserve"> </w:t>
      </w:r>
      <m:oMath>
        <m:r>
          <m:t>g</m:t>
        </m:r>
        <m:r>
          <m:rPr>
            <m:sty m:val="p"/>
          </m:rPr>
          <m:t>=</m:t>
        </m:r>
        <m:r>
          <m:rPr>
            <m:sty m:val="p"/>
          </m:rPr>
          <m:t>(</m:t>
        </m:r>
        <m:r>
          <m:t>R</m:t>
        </m:r>
        <m:r>
          <m:rPr>
            <m:sty m:val="p"/>
          </m:rPr>
          <m:t>,</m:t>
        </m:r>
        <m:r>
          <m:t>t</m:t>
        </m:r>
        <m:r>
          <m:rPr>
            <m:sty m:val="p"/>
          </m:rPr>
          <m:t>)</m:t>
        </m:r>
      </m:oMath>
      <w:r>
        <w:t xml:space="preserve"> </w:t>
      </w:r>
      <w:r>
        <w:t xml:space="preserve">where</w:t>
      </w:r>
      <w:r>
        <w:t xml:space="preserve"> </w:t>
      </w:r>
      <m:oMath>
        <m:r>
          <m:t>R</m:t>
        </m:r>
        <m:r>
          <m:rPr>
            <m:sty m:val="p"/>
          </m:rPr>
          <m:t>∈</m:t>
        </m:r>
        <m:r>
          <m:t>S</m:t>
        </m:r>
        <m:r>
          <m:t>O</m:t>
        </m:r>
        <m:r>
          <m:rPr>
            <m:sty m:val="p"/>
          </m:rPr>
          <m:t>(</m:t>
        </m:r>
        <m:r>
          <m:t>2</m:t>
        </m:r>
        <m:r>
          <m:rPr>
            <m:sty m:val="p"/>
          </m:rPr>
          <m:t>)</m:t>
        </m:r>
      </m:oMath>
      <w:r>
        <w:t xml:space="preserve">,</w:t>
      </w:r>
      <w:r>
        <w:t xml:space="preserve"> </w:t>
      </w:r>
      <m:oMath>
        <m:r>
          <m:t>t</m:t>
        </m:r>
        <m:r>
          <m:rPr>
            <m:sty m:val="p"/>
          </m:rPr>
          <m:t>∈</m:t>
        </m:r>
        <m:sSup>
          <m:e>
            <m:r>
              <m:rPr>
                <m:scr m:val="double-struck"/>
                <m:sty m:val="p"/>
              </m:rPr>
              <m:t>R</m:t>
            </m:r>
          </m:e>
          <m:sup>
            <m:r>
              <m:t>2</m:t>
            </m:r>
          </m:sup>
        </m:sSup>
      </m:oMath>
      <w:r>
        <w:t xml:space="preserve">, with matrix representation</w:t>
      </w:r>
    </w:p>
    <w:p>
      <w:pPr>
        <w:pStyle w:val="BodyText"/>
      </w:pPr>
      <m:oMathPara>
        <m:oMathParaPr>
          <m:jc m:val="center"/>
        </m:oMathParaPr>
        <m:oMath>
          <m:r>
            <m:t>g</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m:t>
                    </m:r>
                    <m:r>
                      <m:rPr>
                        <m:sty m:val="p"/>
                      </m:rPr>
                      <m:t>sin</m:t>
                    </m:r>
                    <m:r>
                      <m:t>θ</m:t>
                    </m:r>
                  </m:e>
                  <m:e>
                    <m:sSub>
                      <m:e>
                        <m:r>
                          <m:t>t</m:t>
                        </m:r>
                      </m:e>
                      <m:sub>
                        <m:r>
                          <m:t>x</m:t>
                        </m:r>
                      </m:sub>
                    </m:sSub>
                  </m:e>
                </m:mr>
                <m:mr>
                  <m:e>
                    <m:r>
                      <m:rPr>
                        <m:sty m:val="p"/>
                      </m:rPr>
                      <m:t>sin</m:t>
                    </m:r>
                    <m:r>
                      <m:t>θ</m:t>
                    </m:r>
                  </m:e>
                  <m:e>
                    <m:r>
                      <m:rPr>
                        <m:sty m:val="p"/>
                      </m:rPr>
                      <m:t>cos</m:t>
                    </m:r>
                    <m:r>
                      <m:t>θ</m:t>
                    </m:r>
                  </m:e>
                  <m:e>
                    <m:sSub>
                      <m:e>
                        <m:r>
                          <m:t>t</m:t>
                        </m:r>
                      </m:e>
                      <m:sub>
                        <m:r>
                          <m:t>y</m:t>
                        </m:r>
                      </m:sub>
                    </m:sSub>
                  </m:e>
                </m:mr>
                <m:mr>
                  <m:e>
                    <m:r>
                      <m:t>0</m:t>
                    </m:r>
                  </m:e>
                  <m:e>
                    <m:r>
                      <m:t>0</m:t>
                    </m:r>
                  </m:e>
                  <m:e>
                    <m:r>
                      <m:t>1</m:t>
                    </m:r>
                  </m:e>
                </m:mr>
              </m:m>
            </m:e>
          </m:d>
          <m:r>
            <m:rPr>
              <m:sty m:val="p"/>
            </m:rPr>
            <m:t>.</m:t>
          </m:r>
        </m:oMath>
      </m:oMathPara>
    </w:p>
    <w:p>
      <w:pPr>
        <w:pStyle w:val="FirstParagraph"/>
      </w:pPr>
      <w:r>
        <w:t xml:space="preserve">Group operation (composition = pose chaining):</w:t>
      </w:r>
      <w:r>
        <w:t xml:space="preserve"> </w:t>
      </w:r>
      <m:oMath>
        <m:sSub>
          <m:e>
            <m:r>
              <m:t>g</m:t>
            </m:r>
          </m:e>
          <m:sub>
            <m:r>
              <m:t>1</m:t>
            </m:r>
          </m:sub>
        </m:sSub>
        <m:r>
          <m:rPr>
            <m:sty m:val="p"/>
          </m:rPr>
          <m:t>*</m:t>
        </m:r>
        <m:sSub>
          <m:e>
            <m:r>
              <m:t>g</m:t>
            </m:r>
          </m:e>
          <m:sub>
            <m:r>
              <m:t>2</m:t>
            </m:r>
          </m:sub>
        </m:sSub>
        <m:r>
          <m:rPr>
            <m:sty m:val="p"/>
          </m:rPr>
          <m:t>=</m:t>
        </m:r>
        <m:r>
          <m:rPr>
            <m:sty m:val="p"/>
          </m:rPr>
          <m:t>(</m:t>
        </m:r>
        <m:sSub>
          <m:e>
            <m:r>
              <m:t>R</m:t>
            </m:r>
          </m:e>
          <m:sub>
            <m:r>
              <m:t>1</m:t>
            </m:r>
          </m:sub>
        </m:sSub>
        <m:sSub>
          <m:e>
            <m:r>
              <m:t>R</m:t>
            </m:r>
          </m:e>
          <m:sub>
            <m:r>
              <m:t>2</m:t>
            </m:r>
          </m:sub>
        </m:sSub>
        <m:r>
          <m:rPr>
            <m:sty m:val="p"/>
          </m:rPr>
          <m:t>,</m:t>
        </m:r>
        <m:r>
          <m:t> </m:t>
        </m:r>
        <m:sSub>
          <m:e>
            <m:r>
              <m:t>R</m:t>
            </m:r>
          </m:e>
          <m:sub>
            <m:r>
              <m:t>1</m:t>
            </m:r>
          </m:sub>
        </m:sSub>
        <m:sSub>
          <m:e>
            <m:r>
              <m:t>t</m:t>
            </m:r>
          </m:e>
          <m:sub>
            <m:r>
              <m:t>2</m:t>
            </m:r>
          </m:sub>
        </m:sSub>
        <m:r>
          <m:rPr>
            <m:sty m:val="p"/>
          </m:rPr>
          <m:t>+</m:t>
        </m:r>
        <m:sSub>
          <m:e>
            <m:r>
              <m:t>t</m:t>
            </m:r>
          </m:e>
          <m:sub>
            <m:r>
              <m:t>1</m:t>
            </m:r>
          </m:sub>
        </m:sSub>
        <m:r>
          <m:rPr>
            <m:sty m:val="p"/>
          </m:rPr>
          <m:t>)</m:t>
        </m:r>
      </m:oMath>
      <w:r>
        <w:t xml:space="preserve">. Inverse:</w:t>
      </w:r>
      <w:r>
        <w:t xml:space="preserve"> </w:t>
      </w:r>
      <m:oMath>
        <m:sSup>
          <m:e>
            <m:r>
              <m:t>g</m:t>
            </m:r>
          </m:e>
          <m:sup>
            <m:r>
              <m:rPr>
                <m:sty m:val="p"/>
              </m:rPr>
              <m:t>−</m:t>
            </m:r>
            <m:r>
              <m:t>1</m:t>
            </m:r>
          </m:sup>
        </m:sSup>
        <m:r>
          <m:rPr>
            <m:sty m:val="p"/>
          </m:rPr>
          <m:t>=</m:t>
        </m:r>
        <m:r>
          <m:rPr>
            <m:sty m:val="p"/>
          </m:rPr>
          <m:t>(</m:t>
        </m:r>
        <m:sSup>
          <m:e>
            <m:r>
              <m:t>R</m:t>
            </m:r>
          </m:e>
          <m:sup>
            <m:r>
              <m:rPr>
                <m:sty m:val="p"/>
              </m:rPr>
              <m:t>⊤</m:t>
            </m:r>
          </m:sup>
        </m:sSup>
        <m:r>
          <m:rPr>
            <m:sty m:val="p"/>
          </m:rPr>
          <m:t>,</m:t>
        </m:r>
        <m:r>
          <m:rPr>
            <m:sty m:val="p"/>
          </m:rPr>
          <m:t>−</m:t>
        </m:r>
        <m:sSup>
          <m:e>
            <m:r>
              <m:t>R</m:t>
            </m:r>
          </m:e>
          <m:sup>
            <m:r>
              <m:rPr>
                <m:sty m:val="p"/>
              </m:rPr>
              <m:t>⊤</m:t>
            </m:r>
          </m:sup>
        </m:sSup>
        <m:r>
          <m:t>t</m:t>
        </m:r>
        <m:r>
          <m:rPr>
            <m:sty m:val="p"/>
          </m:rPr>
          <m:t>)</m:t>
        </m:r>
      </m:oMath>
      <w:r>
        <w:t xml:space="preserve">.</w:t>
      </w:r>
    </w:p>
    <w:p>
      <w:pPr>
        <w:pStyle w:val="BodyText"/>
      </w:pPr>
      <w:r>
        <w:t xml:space="preserve">World-to-local transform</w:t>
      </w:r>
      <w:r>
        <w:t xml:space="preserve"> </w:t>
      </w:r>
      <m:oMath>
        <m:sSub>
          <m:e>
            <m:r>
              <m:t>T</m:t>
            </m:r>
          </m:e>
          <m:sub>
            <m:r>
              <m:t>W</m:t>
            </m:r>
            <m:r>
              <m:t>L</m:t>
            </m:r>
          </m:sub>
        </m:sSub>
        <m:r>
          <m:rPr>
            <m:sty m:val="p"/>
          </m:rPr>
          <m:t>=</m:t>
        </m:r>
        <m:sSub>
          <m:e>
            <m:r>
              <m:t>g</m:t>
            </m:r>
          </m:e>
          <m:sub>
            <m:r>
              <m:rPr>
                <m:nor/>
                <m:sty m:val="p"/>
              </m:rPr>
              <m:t>world</m:t>
            </m:r>
          </m:sub>
        </m:sSub>
      </m:oMath>
      <w:r>
        <w:t xml:space="preserve">; local-to-world:</w:t>
      </w:r>
      <w:r>
        <w:t xml:space="preserve"> </w:t>
      </w:r>
      <m:oMath>
        <m:sSub>
          <m:e>
            <m:r>
              <m:t>p</m:t>
            </m:r>
          </m:e>
          <m:sub>
            <m:r>
              <m:rPr>
                <m:nor/>
                <m:sty m:val="p"/>
              </m:rPr>
              <m:t>world</m:t>
            </m:r>
          </m:sub>
        </m:sSub>
        <m:r>
          <m:rPr>
            <m:sty m:val="p"/>
          </m:rPr>
          <m:t>=</m:t>
        </m:r>
        <m:sSub>
          <m:e>
            <m:r>
              <m:t>T</m:t>
            </m:r>
          </m:e>
          <m:sub>
            <m:r>
              <m:t>W</m:t>
            </m:r>
            <m:r>
              <m:t>L</m:t>
            </m:r>
          </m:sub>
        </m:sSub>
        <m:r>
          <m:t> </m:t>
        </m:r>
        <m:sSub>
          <m:e>
            <m:r>
              <m:t>p</m:t>
            </m:r>
          </m:e>
          <m:sub>
            <m:r>
              <m:rPr>
                <m:nor/>
                <m:sty m:val="p"/>
              </m:rPr>
              <m:t>local</m:t>
            </m:r>
          </m:sub>
        </m:sSub>
        <m:r>
          <m:rPr>
            <m:sty m:val="p"/>
          </m:rPr>
          <m:t>=</m:t>
        </m:r>
        <m:sSub>
          <m:e>
            <m:r>
              <m:t>R</m:t>
            </m:r>
          </m:e>
          <m:sub>
            <m:r>
              <m:rPr>
                <m:nor/>
                <m:sty m:val="p"/>
              </m:rPr>
              <m:t>world</m:t>
            </m:r>
          </m:sub>
        </m:sSub>
        <m:r>
          <m:t> </m:t>
        </m:r>
        <m:sSub>
          <m:e>
            <m:r>
              <m:t>p</m:t>
            </m:r>
          </m:e>
          <m:sub>
            <m:r>
              <m:rPr>
                <m:nor/>
                <m:sty m:val="p"/>
              </m:rPr>
              <m:t>local</m:t>
            </m:r>
          </m:sub>
        </m:sSub>
        <m:r>
          <m:rPr>
            <m:sty m:val="p"/>
          </m:rPr>
          <m:t>+</m:t>
        </m:r>
        <m:sSub>
          <m:e>
            <m:r>
              <m:t>t</m:t>
            </m:r>
          </m:e>
          <m:sub>
            <m:r>
              <m:rPr>
                <m:nor/>
                <m:sty m:val="p"/>
              </m:rPr>
              <m:t>world</m:t>
            </m:r>
          </m:sub>
        </m:sSub>
      </m:oMath>
      <w:r>
        <w:t xml:space="preserve">, i.e. </w:t>
      </w:r>
      <m:oMath>
        <m:d>
          <m:dPr>
            <m:begChr m:val="["/>
            <m:sepChr m:val=""/>
            <m:endChr m:val="]"/>
            <m:grow/>
          </m:dPr>
          <m:e>
            <m:m>
              <m:mPr>
                <m:baseJc m:val="center"/>
                <m:plcHide m:val="on"/>
                <m:mcs>
                  <m:mc>
                    <m:mcPr>
                      <m:mcJc m:val="center"/>
                      <m:count m:val="1"/>
                    </m:mcPr>
                  </m:mc>
                  <m:mc>
                    <m:mcPr>
                      <m:mcJc m:val="center"/>
                      <m:count m:val="1"/>
                    </m:mcPr>
                  </m:mc>
                </m:mcs>
              </m:mPr>
              <m:mr>
                <m:e>
                  <m:r>
                    <m:rPr>
                      <m:sty m:val="p"/>
                    </m:rPr>
                    <m:t>cos</m:t>
                  </m:r>
                  <m:sSub>
                    <m:e>
                      <m:r>
                        <m:t>θ</m:t>
                      </m:r>
                    </m:e>
                    <m:sub>
                      <m:r>
                        <m:t>w</m:t>
                      </m:r>
                    </m:sub>
                  </m:sSub>
                </m:e>
                <m:e>
                  <m:r>
                    <m:rPr>
                      <m:sty m:val="p"/>
                    </m:rPr>
                    <m:t>−</m:t>
                  </m:r>
                  <m:r>
                    <m:rPr>
                      <m:sty m:val="p"/>
                    </m:rPr>
                    <m:t>sin</m:t>
                  </m:r>
                  <m:sSub>
                    <m:e>
                      <m:r>
                        <m:t>θ</m:t>
                      </m:r>
                    </m:e>
                    <m:sub>
                      <m:r>
                        <m:t>w</m:t>
                      </m:r>
                    </m:sub>
                  </m:sSub>
                </m:e>
              </m:mr>
              <m:mr>
                <m:e>
                  <m:r>
                    <m:rPr>
                      <m:sty m:val="p"/>
                    </m:rPr>
                    <m:t>sin</m:t>
                  </m:r>
                  <m:sSub>
                    <m:e>
                      <m:r>
                        <m:t>θ</m:t>
                      </m:r>
                    </m:e>
                    <m:sub>
                      <m:r>
                        <m:t>w</m:t>
                      </m:r>
                    </m:sub>
                  </m:sSub>
                </m:e>
                <m:e>
                  <m:r>
                    <m:rPr>
                      <m:sty m:val="p"/>
                    </m:rPr>
                    <m:t>cos</m:t>
                  </m:r>
                  <m:sSub>
                    <m:e>
                      <m:r>
                        <m:t>θ</m:t>
                      </m:r>
                    </m:e>
                    <m:sub>
                      <m:r>
                        <m:t>w</m:t>
                      </m:r>
                    </m:sub>
                  </m:sSub>
                </m:e>
              </m:mr>
            </m:m>
          </m:e>
        </m:d>
        <m:d>
          <m:dPr>
            <m:begChr m:val="["/>
            <m:sepChr m:val=""/>
            <m:endChr m:val="]"/>
            <m:grow/>
          </m:dPr>
          <m:e>
            <m:m>
              <m:mPr>
                <m:baseJc m:val="center"/>
                <m:plcHide m:val="on"/>
                <m:mcs>
                  <m:mc>
                    <m:mcPr>
                      <m:mcJc m:val="center"/>
                      <m:count m:val="1"/>
                    </m:mcPr>
                  </m:mc>
                </m:mcs>
              </m:mPr>
              <m:mr>
                <m:e>
                  <m:sSub>
                    <m:e>
                      <m:r>
                        <m:t>l</m:t>
                      </m:r>
                    </m:e>
                    <m:sub>
                      <m:r>
                        <m:t>x</m:t>
                      </m:r>
                    </m:sub>
                  </m:sSub>
                </m:e>
              </m:mr>
              <m:mr>
                <m:e>
                  <m:sSub>
                    <m:e>
                      <m:r>
                        <m:t>l</m:t>
                      </m:r>
                    </m:e>
                    <m:sub>
                      <m:r>
                        <m:t>y</m:t>
                      </m:r>
                    </m:sub>
                  </m:sSub>
                </m:e>
              </m:mr>
            </m:m>
          </m:e>
        </m:d>
        <m:r>
          <m:rPr>
            <m:sty m:val="p"/>
          </m:rPr>
          <m:t>+</m:t>
        </m:r>
        <m:d>
          <m:dPr>
            <m:begChr m:val="["/>
            <m:sepChr m:val=""/>
            <m:endChr m:val="]"/>
            <m:grow/>
          </m:dPr>
          <m:e>
            <m:m>
              <m:mPr>
                <m:baseJc m:val="center"/>
                <m:plcHide m:val="on"/>
                <m:mcs>
                  <m:mc>
                    <m:mcPr>
                      <m:mcJc m:val="center"/>
                      <m:count m:val="1"/>
                    </m:mcPr>
                  </m:mc>
                </m:mcs>
              </m:mPr>
              <m:mr>
                <m:e>
                  <m:sSub>
                    <m:e>
                      <m:r>
                        <m:t>w</m:t>
                      </m:r>
                    </m:e>
                    <m:sub>
                      <m:r>
                        <m:t>x</m:t>
                      </m:r>
                    </m:sub>
                  </m:sSub>
                </m:e>
              </m:mr>
              <m:mr>
                <m:e>
                  <m:sSub>
                    <m:e>
                      <m:r>
                        <m:t>w</m:t>
                      </m:r>
                    </m:e>
                    <m:sub>
                      <m:r>
                        <m:t>y</m:t>
                      </m:r>
                    </m:sub>
                  </m:sSub>
                </m:e>
              </m:mr>
            </m:m>
          </m:e>
        </m:d>
      </m:oMath>
      <w:r>
        <w:t xml:space="preserve">: exactly the</w:t>
      </w:r>
      <w:r>
        <w:t xml:space="preserve"> </w:t>
      </w:r>
      <w:r>
        <w:rPr>
          <w:rStyle w:val="VerbatimChar"/>
        </w:rPr>
        <w:t xml:space="preserve">getworldpos()</w:t>
      </w:r>
      <w:r>
        <w:t xml:space="preserve"> </w:t>
      </w:r>
      <w:r>
        <w:t xml:space="preserve">implementation of §</w:t>
      </w:r>
      <w:hyperlink w:anchor="ch:vision-nav">
        <w:r>
          <w:rPr>
            <w:rStyle w:val="Hyperlink"/>
          </w:rPr>
          <w:t xml:space="preserve">4</w:t>
        </w:r>
      </w:hyperlink>
      <w:r>
        <w:t xml:space="preserve">.</w:t>
      </w:r>
    </w:p>
    <w:bookmarkEnd w:id="289"/>
    <w:bookmarkStart w:id="290" w:name="reset-as-se2-composition"/>
    <w:p>
      <w:pPr>
        <w:pStyle w:val="Heading3"/>
      </w:pPr>
      <w:r>
        <w:t xml:space="preserve">Reset as SE(2) Composition</w:t>
      </w:r>
    </w:p>
    <w:p>
      <w:pPr>
        <w:pStyle w:val="FirstParagraph"/>
      </w:pPr>
      <w:r>
        <w:t xml:space="preserve">The local odometry reset operation can be expressed as an</w:t>
      </w:r>
      <w:r>
        <w:t xml:space="preserve"> </w:t>
      </w:r>
      <m:oMath>
        <m:r>
          <m:t>S</m:t>
        </m:r>
        <m:r>
          <m:t>E</m:t>
        </m:r>
        <m:r>
          <m:rPr>
            <m:sty m:val="p"/>
          </m:rPr>
          <m:t>(</m:t>
        </m:r>
        <m:r>
          <m:t>2</m:t>
        </m:r>
        <m:r>
          <m:rPr>
            <m:sty m:val="p"/>
          </m:rPr>
          <m:t>)</m:t>
        </m:r>
      </m:oMath>
      <w:r>
        <w:t xml:space="preserve"> </w:t>
      </w:r>
      <w:r>
        <w:t xml:space="preserve">group composition. Before reset, the robot pose in world frame is</w:t>
      </w:r>
      <w:r>
        <w:t xml:space="preserve"> </w:t>
      </w:r>
      <m:oMath>
        <m:sSub>
          <m:e>
            <m:r>
              <m:t>g</m:t>
            </m:r>
          </m:e>
          <m:sub>
            <m:r>
              <m:rPr>
                <m:nor/>
                <m:sty m:val="p"/>
              </m:rPr>
              <m:t>world</m:t>
            </m:r>
          </m:sub>
        </m:sSub>
      </m:oMath>
      <w:r>
        <w:t xml:space="preserve">. After reset, the new world origin is set to the current world position.</w:t>
      </w:r>
    </w:p>
    <w:p>
      <w:pPr>
        <w:pStyle w:val="BodyText"/>
      </w:pPr>
      <w:r>
        <w:t xml:space="preserve">Before reset:</w:t>
      </w:r>
      <w:r>
        <w:t xml:space="preserve"> </w:t>
      </w:r>
      <m:oMath>
        <m:sSub>
          <m:e>
            <m:r>
              <m:t>T</m:t>
            </m:r>
          </m:e>
          <m:sub>
            <m:r>
              <m:t>W</m:t>
            </m:r>
            <m:r>
              <m:t>L</m:t>
            </m:r>
          </m:sub>
        </m:sSub>
        <m:r>
          <m:rPr>
            <m:sty m:val="p"/>
          </m:rPr>
          <m:t>=</m:t>
        </m:r>
        <m:r>
          <m:rPr>
            <m:sty m:val="p"/>
          </m:rPr>
          <m:t>(</m:t>
        </m:r>
        <m:sSub>
          <m:e>
            <m:r>
              <m:t>R</m:t>
            </m:r>
          </m:e>
          <m:sub>
            <m:r>
              <m:t>w</m:t>
            </m:r>
          </m:sub>
        </m:sSub>
        <m:r>
          <m:rPr>
            <m:sty m:val="p"/>
          </m:rPr>
          <m:t>,</m:t>
        </m:r>
        <m:sSub>
          <m:e>
            <m:r>
              <m:t>t</m:t>
            </m:r>
          </m:e>
          <m:sub>
            <m:r>
              <m:t>w</m:t>
            </m:r>
          </m:sub>
        </m:sSub>
        <m:r>
          <m:rPr>
            <m:sty m:val="p"/>
          </m:rPr>
          <m:t>)</m:t>
        </m:r>
      </m:oMath>
      <w:r>
        <w:t xml:space="preserve"> </w:t>
      </w:r>
      <w:r>
        <w:t xml:space="preserve">(world-to-local transform),</w:t>
      </w:r>
      <w:r>
        <w:t xml:space="preserve"> </w:t>
      </w:r>
      <m:oMath>
        <m:sSub>
          <m:e>
            <m:r>
              <m:t>p</m:t>
            </m:r>
          </m:e>
          <m:sub>
            <m:r>
              <m:rPr>
                <m:nor/>
                <m:sty m:val="p"/>
              </m:rPr>
              <m:t>local</m:t>
            </m:r>
          </m:sub>
        </m:sSub>
        <m:r>
          <m:rPr>
            <m:sty m:val="p"/>
          </m:rPr>
          <m:t>=</m:t>
        </m:r>
        <m:r>
          <m:rPr>
            <m:sty m:val="p"/>
          </m:rPr>
          <m:t>(</m:t>
        </m:r>
        <m:sSub>
          <m:e>
            <m:r>
              <m:t>l</m:t>
            </m:r>
          </m:e>
          <m:sub>
            <m:r>
              <m:t>x</m:t>
            </m:r>
          </m:sub>
        </m:sSub>
        <m:r>
          <m:rPr>
            <m:sty m:val="p"/>
          </m:rPr>
          <m:t>,</m:t>
        </m:r>
        <m:sSub>
          <m:e>
            <m:r>
              <m:t>l</m:t>
            </m:r>
          </m:e>
          <m:sub>
            <m:r>
              <m:t>y</m:t>
            </m:r>
          </m:sub>
        </m:sSub>
        <m:r>
          <m:rPr>
            <m:sty m:val="p"/>
          </m:rPr>
          <m:t>,</m:t>
        </m:r>
        <m:sSub>
          <m:e>
            <m:r>
              <m:t>θ</m:t>
            </m:r>
          </m:e>
          <m:sub>
            <m:r>
              <m:t>l</m:t>
            </m:r>
          </m:sub>
        </m:sSub>
        <m:r>
          <m:rPr>
            <m:sty m:val="p"/>
          </m:rPr>
          <m:t>)</m:t>
        </m:r>
      </m:oMath>
      <w:r>
        <w:t xml:space="preserve"> </w:t>
      </w:r>
      <w:r>
        <w:t xml:space="preserve">(current local pose),</w:t>
      </w:r>
      <w:r>
        <w:t xml:space="preserve"> </w:t>
      </w:r>
      <m:oMath>
        <m:sSub>
          <m:e>
            <m:r>
              <m:t>p</m:t>
            </m:r>
          </m:e>
          <m:sub>
            <m:r>
              <m:rPr>
                <m:nor/>
                <m:sty m:val="p"/>
              </m:rPr>
              <m:t>world</m:t>
            </m:r>
          </m:sub>
        </m:sSub>
        <m:r>
          <m:rPr>
            <m:sty m:val="p"/>
          </m:rPr>
          <m:t>=</m:t>
        </m:r>
        <m:sSub>
          <m:e>
            <m:r>
              <m:t>T</m:t>
            </m:r>
          </m:e>
          <m:sub>
            <m:r>
              <m:t>W</m:t>
            </m:r>
            <m:r>
              <m:t>L</m:t>
            </m:r>
          </m:sub>
        </m:sSub>
        <m:r>
          <m:t> </m:t>
        </m:r>
        <m:sSub>
          <m:e>
            <m:r>
              <m:t>p</m:t>
            </m:r>
          </m:e>
          <m:sub>
            <m:r>
              <m:rPr>
                <m:nor/>
                <m:sty m:val="p"/>
              </m:rPr>
              <m:t>local</m:t>
            </m:r>
          </m:sub>
        </m:sSub>
        <m:r>
          <m:rPr>
            <m:sty m:val="p"/>
          </m:rPr>
          <m:t>=</m:t>
        </m:r>
        <m:r>
          <m:rPr>
            <m:sty m:val="p"/>
          </m:rPr>
          <m:t>(</m:t>
        </m:r>
        <m:sSub>
          <m:e>
            <m:r>
              <m:t>w</m:t>
            </m:r>
          </m:e>
          <m:sub>
            <m:r>
              <m:t>x</m:t>
            </m:r>
          </m:sub>
        </m:sSub>
        <m:r>
          <m:rPr>
            <m:sty m:val="p"/>
          </m:rPr>
          <m:t>,</m:t>
        </m:r>
        <m:sSub>
          <m:e>
            <m:r>
              <m:t>w</m:t>
            </m:r>
          </m:e>
          <m:sub>
            <m:r>
              <m:t>y</m:t>
            </m:r>
          </m:sub>
        </m:sSub>
        <m:r>
          <m:rPr>
            <m:sty m:val="p"/>
          </m:rPr>
          <m:t>,</m:t>
        </m:r>
        <m:sSub>
          <m:e>
            <m:r>
              <m:t>θ</m:t>
            </m:r>
          </m:e>
          <m:sub>
            <m:r>
              <m:t>w</m:t>
            </m:r>
          </m:sub>
        </m:sSub>
        <m:r>
          <m:rPr>
            <m:sty m:val="p"/>
          </m:rPr>
          <m:t>)</m:t>
        </m:r>
      </m:oMath>
      <w:r>
        <w:t xml:space="preserve">.</w:t>
      </w:r>
    </w:p>
    <w:p>
      <w:pPr>
        <w:pStyle w:val="BodyText"/>
      </w:pPr>
      <w:r>
        <w:t xml:space="preserve">Reset operation: new world origin</w:t>
      </w:r>
      <w:r>
        <w:t xml:space="preserve"> </w:t>
      </w:r>
      <m:oMath>
        <m:sSubSup>
          <m:e>
            <m:r>
              <m:t>t</m:t>
            </m:r>
          </m:e>
          <m:sub>
            <m:r>
              <m:t>w</m:t>
            </m:r>
          </m:sub>
          <m:sup>
            <m:r>
              <m:rPr>
                <m:sty m:val="p"/>
              </m:rPr>
              <m:t>′</m:t>
            </m:r>
          </m:sup>
        </m:sSubSup>
        <m:r>
          <m:rPr>
            <m:sty m:val="p"/>
          </m:rPr>
          <m:t>=</m:t>
        </m:r>
        <m:sSub>
          <m:e>
            <m:r>
              <m:t>p</m:t>
            </m:r>
          </m:e>
          <m:sub>
            <m:r>
              <m:rPr>
                <m:nor/>
                <m:sty m:val="p"/>
              </m:rPr>
              <m:t>world</m:t>
            </m:r>
          </m:sub>
        </m:sSub>
        <m:r>
          <m:rPr>
            <m:sty m:val="p"/>
          </m:rPr>
          <m:t>=</m:t>
        </m:r>
        <m:r>
          <m:rPr>
            <m:sty m:val="p"/>
          </m:rPr>
          <m:t>(</m:t>
        </m:r>
        <m:sSub>
          <m:e>
            <m:r>
              <m:t>w</m:t>
            </m:r>
          </m:e>
          <m:sub>
            <m:r>
              <m:t>x</m:t>
            </m:r>
          </m:sub>
        </m:sSub>
        <m:r>
          <m:rPr>
            <m:sty m:val="p"/>
          </m:rPr>
          <m:t>,</m:t>
        </m:r>
        <m:sSub>
          <m:e>
            <m:r>
              <m:t>w</m:t>
            </m:r>
          </m:e>
          <m:sub>
            <m:r>
              <m:t>y</m:t>
            </m:r>
          </m:sub>
        </m:sSub>
        <m:r>
          <m:rPr>
            <m:sty m:val="p"/>
          </m:rPr>
          <m:t>)</m:t>
        </m:r>
      </m:oMath>
      <w:r>
        <w:t xml:space="preserve">; new world heading</w:t>
      </w:r>
      <w:r>
        <w:t xml:space="preserve"> </w:t>
      </w:r>
      <m:oMath>
        <m:sSubSup>
          <m:e>
            <m:r>
              <m:t>θ</m:t>
            </m:r>
          </m:e>
          <m:sub>
            <m:r>
              <m:t>w</m:t>
            </m:r>
          </m:sub>
          <m:sup>
            <m:r>
              <m:rPr>
                <m:sty m:val="p"/>
              </m:rPr>
              <m:t>′</m:t>
            </m:r>
          </m:sup>
        </m:sSubSup>
        <m:r>
          <m:rPr>
            <m:sty m:val="p"/>
          </m:rPr>
          <m:t>=</m:t>
        </m:r>
        <m:sSub>
          <m:e>
            <m:r>
              <m:t>θ</m:t>
            </m:r>
          </m:e>
          <m:sub>
            <m:r>
              <m:t>w</m:t>
            </m:r>
          </m:sub>
        </m:sSub>
      </m:oMath>
      <w:r>
        <w:t xml:space="preserve"> </w:t>
      </w:r>
      <w:r>
        <w:t xml:space="preserve">(current absolute heading); new local pose</w:t>
      </w:r>
      <w:r>
        <w:t xml:space="preserve"> </w:t>
      </w:r>
      <m:oMath>
        <m:sSubSup>
          <m:e>
            <m:r>
              <m:t>p</m:t>
            </m:r>
          </m:e>
          <m:sub>
            <m:r>
              <m:rPr>
                <m:nor/>
                <m:sty m:val="p"/>
              </m:rPr>
              <m:t>local</m:t>
            </m:r>
          </m:sub>
          <m:sup>
            <m:r>
              <m:rPr>
                <m:sty m:val="p"/>
              </m:rPr>
              <m:t>′</m:t>
            </m:r>
          </m:sup>
        </m:sSubSup>
        <m:r>
          <m:rPr>
            <m:sty m:val="p"/>
          </m:rPr>
          <m:t>=</m:t>
        </m:r>
        <m:r>
          <m:rPr>
            <m:sty m:val="p"/>
          </m:rPr>
          <m:t>(</m:t>
        </m:r>
        <m:r>
          <m:t>0</m:t>
        </m:r>
        <m:r>
          <m:rPr>
            <m:sty m:val="p"/>
          </m:rPr>
          <m:t>,</m:t>
        </m:r>
        <m:r>
          <m:t>0</m:t>
        </m:r>
        <m:r>
          <m:rPr>
            <m:sty m:val="p"/>
          </m:rPr>
          <m:t>,</m:t>
        </m:r>
        <m:r>
          <m:t>0</m:t>
        </m:r>
        <m:r>
          <m:rPr>
            <m:sty m:val="p"/>
          </m:rPr>
          <m:t>)</m:t>
        </m:r>
      </m:oMath>
      <w:r>
        <w:t xml:space="preserve"> </w:t>
      </w:r>
      <w:r>
        <w:t xml:space="preserve">(local frame restarted).</w:t>
      </w:r>
    </w:p>
    <w:p>
      <w:pPr>
        <w:pStyle w:val="BodyText"/>
      </w:pPr>
      <w:r>
        <w:t xml:space="preserve">Verification:</w:t>
      </w:r>
      <w:r>
        <w:t xml:space="preserve"> </w:t>
      </w:r>
      <m:oMath>
        <m:sSubSup>
          <m:e>
            <m:r>
              <m:t>p</m:t>
            </m:r>
          </m:e>
          <m:sub>
            <m:r>
              <m:rPr>
                <m:nor/>
                <m:sty m:val="p"/>
              </m:rPr>
              <m:t>world</m:t>
            </m:r>
          </m:sub>
          <m:sup>
            <m:r>
              <m:rPr>
                <m:sty m:val="p"/>
              </m:rPr>
              <m:t>′</m:t>
            </m:r>
          </m:sup>
        </m:sSubSup>
        <m:r>
          <m:rPr>
            <m:sty m:val="p"/>
          </m:rPr>
          <m:t>=</m:t>
        </m:r>
        <m:sSubSup>
          <m:e>
            <m:r>
              <m:t>T</m:t>
            </m:r>
          </m:e>
          <m:sub>
            <m:r>
              <m:t>W</m:t>
            </m:r>
            <m:r>
              <m:t>L</m:t>
            </m:r>
          </m:sub>
          <m:sup>
            <m:r>
              <m:rPr>
                <m:sty m:val="p"/>
              </m:rPr>
              <m:t>′</m:t>
            </m:r>
          </m:sup>
        </m:sSubSup>
        <m:r>
          <m:t> </m:t>
        </m:r>
        <m:sSubSup>
          <m:e>
            <m:r>
              <m:t>p</m:t>
            </m:r>
          </m:e>
          <m:sub>
            <m:r>
              <m:rPr>
                <m:nor/>
                <m:sty m:val="p"/>
              </m:rPr>
              <m:t>local</m:t>
            </m:r>
          </m:sub>
          <m:sup>
            <m:r>
              <m:rPr>
                <m:sty m:val="p"/>
              </m:rPr>
              <m:t>′</m:t>
            </m:r>
          </m:sup>
        </m:sSubSup>
        <m:r>
          <m:rPr>
            <m:sty m:val="p"/>
          </m:rPr>
          <m:t>=</m:t>
        </m:r>
        <m:r>
          <m:rPr>
            <m:sty m:val="p"/>
          </m:rPr>
          <m:t>(</m:t>
        </m:r>
        <m:r>
          <m:t>R</m:t>
        </m:r>
        <m:r>
          <m:rPr>
            <m:sty m:val="p"/>
          </m:rPr>
          <m:t>(</m:t>
        </m:r>
        <m:sSubSup>
          <m:e>
            <m:r>
              <m:t>θ</m:t>
            </m:r>
          </m:e>
          <m:sub>
            <m:r>
              <m:t>w</m:t>
            </m:r>
          </m:sub>
          <m:sup>
            <m:r>
              <m:rPr>
                <m:sty m:val="p"/>
              </m:rPr>
              <m:t>′</m:t>
            </m:r>
          </m:sup>
        </m:sSubSup>
        <m:r>
          <m:rPr>
            <m:sty m:val="p"/>
          </m:rPr>
          <m:t>)</m:t>
        </m:r>
        <m:r>
          <m:rPr>
            <m:sty m:val="p"/>
          </m:rPr>
          <m:t>,</m:t>
        </m:r>
        <m:r>
          <m:rPr>
            <m:sty m:val="p"/>
          </m:rPr>
          <m:t>(</m:t>
        </m:r>
        <m:sSub>
          <m:e>
            <m:r>
              <m:t>w</m:t>
            </m:r>
          </m:e>
          <m:sub>
            <m:r>
              <m:t>x</m:t>
            </m:r>
          </m:sub>
        </m:sSub>
        <m:r>
          <m:rPr>
            <m:sty m:val="p"/>
          </m:rPr>
          <m:t>,</m:t>
        </m:r>
        <m:sSub>
          <m:e>
            <m:r>
              <m:t>w</m:t>
            </m:r>
          </m:e>
          <m:sub>
            <m:r>
              <m:t>y</m:t>
            </m:r>
          </m:sub>
        </m:sSub>
        <m:r>
          <m:rPr>
            <m:sty m:val="p"/>
          </m:rPr>
          <m:t>)</m:t>
        </m:r>
        <m:r>
          <m:rPr>
            <m:sty m:val="p"/>
          </m:rPr>
          <m:t>)</m:t>
        </m:r>
        <m:r>
          <m:rPr>
            <m:sty m:val="p"/>
          </m:rPr>
          <m:t>*</m:t>
        </m:r>
        <m:r>
          <m:rPr>
            <m:sty m:val="p"/>
          </m:rPr>
          <m:t>(</m:t>
        </m:r>
        <m:r>
          <m:t>0</m:t>
        </m:r>
        <m:r>
          <m:rPr>
            <m:sty m:val="p"/>
          </m:rPr>
          <m:t>,</m:t>
        </m:r>
        <m:r>
          <m:t>0</m:t>
        </m:r>
        <m:r>
          <m:rPr>
            <m:sty m:val="p"/>
          </m:rPr>
          <m:t>,</m:t>
        </m:r>
        <m:r>
          <m:t>0</m:t>
        </m:r>
        <m:r>
          <m:rPr>
            <m:sty m:val="p"/>
          </m:rPr>
          <m:t>)</m:t>
        </m:r>
        <m:r>
          <m:rPr>
            <m:sty m:val="p"/>
          </m:rPr>
          <m:t>=</m:t>
        </m:r>
        <m:r>
          <m:rPr>
            <m:sty m:val="p"/>
          </m:rPr>
          <m:t>(</m:t>
        </m:r>
        <m:sSub>
          <m:e>
            <m:r>
              <m:t>w</m:t>
            </m:r>
          </m:e>
          <m:sub>
            <m:r>
              <m:t>x</m:t>
            </m:r>
          </m:sub>
        </m:sSub>
        <m:r>
          <m:rPr>
            <m:sty m:val="p"/>
          </m:rPr>
          <m:t>,</m:t>
        </m:r>
        <m:sSub>
          <m:e>
            <m:r>
              <m:t>w</m:t>
            </m:r>
          </m:e>
          <m:sub>
            <m:r>
              <m:t>y</m:t>
            </m:r>
          </m:sub>
        </m:sSub>
        <m:r>
          <m:rPr>
            <m:sty m:val="p"/>
          </m:rPr>
          <m:t>)</m:t>
        </m:r>
        <m:r>
          <m:rPr>
            <m:sty m:val="p"/>
          </m:rPr>
          <m:t>=</m:t>
        </m:r>
        <m:sSub>
          <m:e>
            <m:r>
              <m:t>p</m:t>
            </m:r>
          </m:e>
          <m:sub>
            <m:r>
              <m:rPr>
                <m:nor/>
                <m:sty m:val="p"/>
              </m:rPr>
              <m:t>world</m:t>
            </m:r>
          </m:sub>
        </m:sSub>
      </m:oMath>
      <w:r>
        <w:t xml:space="preserve">: world position is continuous through the reset.</w:t>
      </w:r>
      <w:r>
        <w:t xml:space="preserve"> </w:t>
      </w:r>
      <m:oMath>
        <m:r>
          <m:rPr>
            <m:sty m:val="p"/>
          </m:rPr>
          <m:t>◼</m:t>
        </m:r>
      </m:oMath>
    </w:p>
    <w:p>
      <w:pPr>
        <w:pStyle w:val="BodyText"/>
      </w:pPr>
      <w:r>
        <w:t xml:space="preserve">Composition of all resets over a mission:</w:t>
      </w:r>
      <w:r>
        <w:t xml:space="preserve"> </w:t>
      </w:r>
      <m:oMath>
        <m:sSubSup>
          <m:e>
            <m:r>
              <m:t>T</m:t>
            </m:r>
          </m:e>
          <m:sub>
            <m:r>
              <m:t>W</m:t>
            </m:r>
            <m:r>
              <m:t>L</m:t>
            </m:r>
          </m:sub>
          <m:sup>
            <m:r>
              <m:rPr>
                <m:sty m:val="p"/>
              </m:rPr>
              <m:t>(</m:t>
            </m:r>
            <m:r>
              <m:t>n</m:t>
            </m:r>
            <m:r>
              <m:rPr>
                <m:sty m:val="p"/>
              </m:rPr>
              <m:t>+</m:t>
            </m:r>
            <m:r>
              <m:t>1</m:t>
            </m:r>
            <m:r>
              <m:rPr>
                <m:sty m:val="p"/>
              </m:rPr>
              <m:t>)</m:t>
            </m:r>
          </m:sup>
        </m:sSubSup>
        <m:r>
          <m:rPr>
            <m:sty m:val="p"/>
          </m:rPr>
          <m:t>=</m:t>
        </m:r>
        <m:sSubSup>
          <m:e>
            <m:r>
              <m:t>T</m:t>
            </m:r>
          </m:e>
          <m:sub>
            <m:r>
              <m:t>W</m:t>
            </m:r>
            <m:r>
              <m:t>L</m:t>
            </m:r>
          </m:sub>
          <m:sup>
            <m:r>
              <m:rPr>
                <m:sty m:val="p"/>
              </m:rPr>
              <m:t>(</m:t>
            </m:r>
            <m:r>
              <m:t>n</m:t>
            </m:r>
            <m:r>
              <m:rPr>
                <m:sty m:val="p"/>
              </m:rPr>
              <m:t>)</m:t>
            </m:r>
          </m:sup>
        </m:sSubSup>
        <m:r>
          <m:rPr>
            <m:sty m:val="p"/>
          </m:rPr>
          <m:t>∘</m:t>
        </m:r>
        <m:sSubSup>
          <m:e>
            <m:r>
              <m:t>g</m:t>
            </m:r>
          </m:e>
          <m:sub>
            <m:r>
              <m:rPr>
                <m:nor/>
                <m:sty m:val="p"/>
              </m:rPr>
              <m:t>local</m:t>
            </m:r>
          </m:sub>
          <m:sup>
            <m:r>
              <m:rPr>
                <m:sty m:val="p"/>
              </m:rPr>
              <m:t>(</m:t>
            </m:r>
            <m:r>
              <m:t>n</m:t>
            </m:r>
            <m:r>
              <m:rPr>
                <m:sty m:val="p"/>
              </m:rPr>
              <m:t>)</m:t>
            </m:r>
          </m:sup>
        </m:sSubSup>
      </m:oMath>
      <w:r>
        <w:t xml:space="preserve">, where</w:t>
      </w:r>
      <w:r>
        <w:t xml:space="preserve"> </w:t>
      </w:r>
      <m:oMath>
        <m:sSubSup>
          <m:e>
            <m:r>
              <m:t>g</m:t>
            </m:r>
          </m:e>
          <m:sub>
            <m:r>
              <m:rPr>
                <m:nor/>
                <m:sty m:val="p"/>
              </m:rPr>
              <m:t>local</m:t>
            </m:r>
          </m:sub>
          <m:sup>
            <m:r>
              <m:rPr>
                <m:sty m:val="p"/>
              </m:rPr>
              <m:t>(</m:t>
            </m:r>
            <m:r>
              <m:t>n</m:t>
            </m:r>
            <m:r>
              <m:rPr>
                <m:sty m:val="p"/>
              </m:rPr>
              <m:t>)</m:t>
            </m:r>
          </m:sup>
        </m:sSubSup>
      </m:oMath>
      <w:r>
        <w:t xml:space="preserve"> </w:t>
      </w:r>
      <w:r>
        <w:t xml:space="preserve">is the</w:t>
      </w:r>
      <w:r>
        <w:t xml:space="preserve"> </w:t>
      </w:r>
      <m:oMath>
        <m:r>
          <m:t>S</m:t>
        </m:r>
        <m:r>
          <m:t>E</m:t>
        </m:r>
        <m:r>
          <m:rPr>
            <m:sty m:val="p"/>
          </m:rPr>
          <m:t>(</m:t>
        </m:r>
        <m:r>
          <m:t>2</m:t>
        </m:r>
        <m:r>
          <m:rPr>
            <m:sty m:val="p"/>
          </m:rPr>
          <m:t>)</m:t>
        </m:r>
      </m:oMath>
      <w:r>
        <w:t xml:space="preserve"> </w:t>
      </w:r>
      <w:r>
        <w:t xml:space="preserve">element of the pose at reset</w:t>
      </w:r>
      <w:r>
        <w:t xml:space="preserve"> </w:t>
      </w:r>
      <m:oMath>
        <m:r>
          <m:t>n</m:t>
        </m:r>
      </m:oMath>
      <w:r>
        <w:t xml:space="preserve">. This chain of compositions encodes the complete mission trajectory.</w:t>
      </w:r>
    </w:p>
    <w:bookmarkEnd w:id="290"/>
    <w:bookmarkEnd w:id="291"/>
    <w:bookmarkEnd w:id="292"/>
    <w:bookmarkStart w:id="321" w:name="ch:results"/>
    <w:p>
      <w:pPr>
        <w:pStyle w:val="Heading1"/>
      </w:pPr>
      <w:r>
        <w:t xml:space="preserve">Performance Analysis and Debugging Case Studies</w:t>
      </w:r>
    </w:p>
    <w:bookmarkStart w:id="293" w:name="X61f84fa6bcc2cdaef48bb7d8308975971f220bb"/>
    <w:p>
      <w:pPr>
        <w:pStyle w:val="Heading2"/>
      </w:pPr>
      <w:r>
        <w:t xml:space="preserve">Debugging Methodology: Root Cause Analysis Framework</w:t>
      </w:r>
    </w:p>
    <w:p>
      <w:pPr>
        <w:pStyle w:val="FirstParagraph"/>
      </w:pPr>
      <w:r>
        <w:t xml:space="preserve">The debugging methodology applied throughout this project follows a formal Root Cause Analysis (RCA) discipline, structured as a five-step process: (1) </w:t>
      </w:r>
      <w:r>
        <w:rPr>
          <w:b/>
          <w:bCs/>
        </w:rPr>
        <w:t xml:space="preserve">Symptom documentation</w:t>
      </w:r>
      <w:r>
        <w:t xml:space="preserve"> </w:t>
      </w:r>
      <w:r>
        <w:t xml:space="preserve">(precise, quantified description of the observed failure; (2) </w:t>
      </w:r>
      <w:r>
        <w:rPr>
          <w:b/>
          <w:bCs/>
        </w:rPr>
        <w:t xml:space="preserve">Failure mode enumeration</w:t>
      </w:r>
      <w:r>
        <w:t xml:space="preserve">) systematic listing of all mechanisms that could produce the observed symptom; (3) </w:t>
      </w:r>
      <w:r>
        <w:rPr>
          <w:b/>
          <w:bCs/>
        </w:rPr>
        <w:t xml:space="preserve">Root cause identification</w:t>
      </w:r>
      <w:r>
        <w:t xml:space="preserve"> </w:t>
      </w:r>
      <w:r>
        <w:t xml:space="preserve">(tracing the most fundamental cause through the contributing cause chain; (4) </w:t>
      </w:r>
      <w:r>
        <w:rPr>
          <w:b/>
          <w:bCs/>
        </w:rPr>
        <w:t xml:space="preserve">Fix design</w:t>
      </w:r>
      <w:r>
        <w:t xml:space="preserve">) addressing the root cause rather than masking the symptom; (5) </w:t>
      </w:r>
      <w:r>
        <w:rPr>
          <w:b/>
          <w:bCs/>
        </w:rPr>
        <w:t xml:space="preserve">Validation</w:t>
      </w:r>
      <w:r>
        <w:t xml:space="preserve">: reproducing the original failure scenario and confirming resolution.</w:t>
      </w:r>
    </w:p>
    <w:p>
      <w:pPr>
        <w:pStyle w:val="BodyText"/>
      </w:pPr>
      <w:r>
        <w:t xml:space="preserve">This discipline distinguishes between symptom-level fixes (treating the observable failure directly) and root-cause fixes (eliminating the underlying condition that enables the failure). For example, the LED false positive problem could have been</w:t>
      </w:r>
      <w:r>
        <w:t xml:space="preserve"> </w:t>
      </w:r>
      <w:r>
        <w:t xml:space="preserve">“fixed”</w:t>
      </w:r>
      <w:r>
        <w:t xml:space="preserve"> </w:t>
      </w:r>
      <w:r>
        <w:t xml:space="preserve">by raising</w:t>
      </w:r>
      <w:r>
        <w:t xml:space="preserve"> </w:t>
      </w:r>
      <w:r>
        <w:rPr>
          <w:rStyle w:val="VerbatimChar"/>
        </w:rPr>
        <w:t xml:space="preserve">LEDMAXAREA</w:t>
      </w:r>
      <w:r>
        <w:t xml:space="preserve"> </w:t>
      </w:r>
      <w:r>
        <w:t xml:space="preserve">to 5000: this would allow the clustering algorithm to include the ceiling reflection in the cluster, then use it as the cluster anchor. But the root cause (area-based anchor selection) would remain, and any new reflective surface larger than 5000 px</w:t>
      </w:r>
      <m:oMath>
        <m:sSup>
          <m:e>
            <m:r>
              <m:t>​</m:t>
            </m:r>
          </m:e>
          <m:sup>
            <m:r>
              <m:t>2</m:t>
            </m:r>
          </m:sup>
        </m:sSup>
      </m:oMath>
      <w:r>
        <w:t xml:space="preserve"> </w:t>
      </w:r>
      <w:r>
        <w:t xml:space="preserve">would immediately reproduce the failure. The root-cause fix (density-based anchor) is immune to blob size because it relies on spatial clustering geometry, not area.</w:t>
      </w:r>
    </w:p>
    <w:bookmarkEnd w:id="293"/>
    <w:bookmarkStart w:id="301" w:name="Xdcf3f07f5ebb9c4990f8aadc502cd7e11d0be4a"/>
    <w:p>
      <w:pPr>
        <w:pStyle w:val="Heading2"/>
      </w:pPr>
      <w:r>
        <w:t xml:space="preserve">Case Study 1: LED False Positive (Ceiling Reflection)</w:t>
      </w:r>
    </w:p>
    <w:bookmarkStart w:id="294" w:name="symptom-documentation"/>
    <w:p>
      <w:pPr>
        <w:pStyle w:val="Heading3"/>
      </w:pPr>
      <w:r>
        <w:t xml:space="preserve">Symptom Documentation</w:t>
      </w:r>
    </w:p>
    <w:p>
      <w:pPr>
        <w:pStyle w:val="FirstParagraph"/>
      </w:pPr>
      <w:r>
        <w:t xml:space="preserve">Observable symptom: telemetry field</w:t>
      </w:r>
      <w:r>
        <w:t xml:space="preserve"> </w:t>
      </w:r>
      <w:r>
        <w:rPr>
          <w:rStyle w:val="VerbatimChar"/>
        </w:rPr>
        <w:t xml:space="preserve">ledvalid=False</w:t>
      </w:r>
      <w:r>
        <w:t xml:space="preserve"> </w:t>
      </w:r>
      <w:r>
        <w:t xml:space="preserve">on every frame. Secondary indicator:</w:t>
      </w:r>
      <w:r>
        <w:t xml:space="preserve"> </w:t>
      </w:r>
      <w:r>
        <w:rPr>
          <w:rStyle w:val="VerbatimChar"/>
        </w:rPr>
        <w:t xml:space="preserve">ledsall</w:t>
      </w:r>
      <w:r>
        <w:t xml:space="preserve"> </w:t>
      </w:r>
      <w:r>
        <w:t xml:space="preserve">consistently reported 4–6 blobs detected, but</w:t>
      </w:r>
      <w:r>
        <w:t xml:space="preserve"> </w:t>
      </w:r>
      <w:r>
        <w:rPr>
          <w:rStyle w:val="VerbatimChar"/>
        </w:rPr>
        <w:t xml:space="preserve">clusterpos</w:t>
      </w:r>
      <w:r>
        <w:t xml:space="preserve"> </w:t>
      </w:r>
      <w:r>
        <w:t xml:space="preserve">was always empty (</w:t>
      </w:r>
      <w:r>
        <w:rPr>
          <w:rStyle w:val="VerbatimChar"/>
        </w:rPr>
        <w:t xml:space="preserve">len=0</w:t>
      </w:r>
      <w:r>
        <w:t xml:space="preserve">). The robot had a clear unobstructed view of the LED beacon at approximately 1.2 m range. Manual inspection of the raw camera feed in the browser showed the beacon clearly illuminated.</w:t>
      </w:r>
    </w:p>
    <w:bookmarkEnd w:id="294"/>
    <w:bookmarkStart w:id="296" w:name="diagnostic-process"/>
    <w:p>
      <w:pPr>
        <w:pStyle w:val="Heading3"/>
      </w:pPr>
      <w:r>
        <w:t xml:space="preserve">Diagnostic Process</w:t>
      </w:r>
    </w:p>
    <w:p>
      <w:pPr>
        <w:pStyle w:val="FirstParagraph"/>
      </w:pPr>
      <w:r>
        <w:t xml:space="preserve">Debug insertion: added logging of each blob’s</w:t>
      </w:r>
      <w:r>
        <w:t xml:space="preserve"> </w:t>
      </w:r>
      <m:oMath>
        <m:r>
          <m:rPr>
            <m:sty m:val="p"/>
          </m:rPr>
          <m:t>(</m:t>
        </m:r>
        <m:r>
          <m:t>x</m:t>
        </m:r>
        <m:r>
          <m:rPr>
            <m:sty m:val="p"/>
          </m:rPr>
          <m:t>,</m:t>
        </m:r>
        <m:r>
          <m:t>y</m:t>
        </m:r>
        <m:r>
          <m:rPr>
            <m:sty m:val="p"/>
          </m:rPr>
          <m:t>,</m:t>
        </m:r>
        <m:r>
          <m:rPr>
            <m:nor/>
            <m:sty m:val="p"/>
          </m:rPr>
          <m:t>area</m:t>
        </m:r>
        <m:r>
          <m:rPr>
            <m:sty m:val="p"/>
          </m:rPr>
          <m:t>)</m:t>
        </m:r>
      </m:oMath>
      <w:r>
        <w:t xml:space="preserve"> </w:t>
      </w:r>
      <w:r>
        <w:t xml:space="preserve">to the main process result consumer for 30 seconds of steady-state recording. Analysis of the logged data revealed the pattern shown in Listing </w:t>
      </w:r>
      <w:hyperlink w:anchor="lst:cs1-diagnosis">
        <w:r>
          <w:rPr>
            <w:rStyle w:val="Hyperlink"/>
          </w:rPr>
          <w:t xml:space="preserve">[lst:cs1-diagnosis]</w:t>
        </w:r>
      </w:hyperlink>
      <w:r>
        <w:t xml:space="preserve">.</w:t>
      </w:r>
    </w:p>
    <w:bookmarkStart w:id="295" w:name="lst:cs1-diagnosis"/>
    <w:p>
      <w:pPr>
        <w:pStyle w:val="SourceCode"/>
      </w:pPr>
      <w:r>
        <w:rPr>
          <w:rStyle w:val="CommentTok"/>
        </w:rPr>
        <w:t xml:space="preserve"># Logged blob data (representative sample, 30 frames):</w:t>
      </w:r>
      <w:r>
        <w:br/>
      </w:r>
      <w:r>
        <w:rPr>
          <w:rStyle w:val="CommentTok"/>
        </w:rPr>
        <w:t xml:space="preserve"># Frame 001: blobs=[(268, 98, 1292), (341, 247, 187), (356, 251, 143),</w:t>
      </w:r>
      <w:r>
        <w:br/>
      </w:r>
      <w:r>
        <w:rPr>
          <w:rStyle w:val="CommentTok"/>
        </w:rPr>
        <w:t xml:space="preserve"># (329, 244, 112), (348, 254, 98)]</w:t>
      </w:r>
      <w:r>
        <w:br/>
      </w:r>
      <w:r>
        <w:rPr>
          <w:rStyle w:val="CommentTok"/>
        </w:rPr>
        <w:t xml:space="preserve"># Frame 002: blobs=[(268, 98, 1289), (342, 248, 191), (355, 250, 139),</w:t>
      </w:r>
      <w:r>
        <w:br/>
      </w:r>
      <w:r>
        <w:rPr>
          <w:rStyle w:val="CommentTok"/>
        </w:rPr>
        <w:t xml:space="preserve"># (330, 245, 118), (347, 253, 101)]</w:t>
      </w:r>
      <w:r>
        <w:br/>
      </w:r>
      <w:r>
        <w:rPr>
          <w:rStyle w:val="CommentTok"/>
        </w:rPr>
        <w:t xml:space="preserve"># ...</w:t>
      </w:r>
      <w:r>
        <w:br/>
      </w:r>
      <w:r>
        <w:rPr>
          <w:rStyle w:val="CommentTok"/>
        </w:rPr>
        <w:t xml:space="preserve"># Observation:</w:t>
      </w:r>
      <w:r>
        <w:br/>
      </w:r>
      <w:r>
        <w:rPr>
          <w:rStyle w:val="CommentTok"/>
        </w:rPr>
        <w:t xml:space="preserve"># Blob at (268, 98) has area ~1290 px^2 -- ALWAYS the largest</w:t>
      </w:r>
      <w:r>
        <w:br/>
      </w:r>
      <w:r>
        <w:rPr>
          <w:rStyle w:val="CommentTok"/>
        </w:rPr>
        <w:t xml:space="preserve"># Blobs at (329-356, 244-254) have areas 90-190 px^2 -- real LEDs</w:t>
      </w:r>
      <w:r>
        <w:br/>
      </w:r>
      <w:r>
        <w:rPr>
          <w:rStyle w:val="CommentTok"/>
        </w:rPr>
        <w:t xml:space="preserve"># Anchor = largest = (268, 98) -- ceiling reflection</w:t>
      </w:r>
      <w:r>
        <w:br/>
      </w:r>
      <w:r>
        <w:rPr>
          <w:rStyle w:val="CommentTok"/>
        </w:rPr>
        <w:t xml:space="preserve"># Distance from anchor to nearest LED = hypot(268-341, 98-247) = 166 px &gt; CLU_PX=280?</w:t>
      </w:r>
      <w:r>
        <w:br/>
      </w:r>
      <w:r>
        <w:rPr>
          <w:rStyle w:val="CommentTok"/>
        </w:rPr>
        <w:t xml:space="preserve"># Wait: 166 &lt; 280... why is cluster empty?</w:t>
      </w:r>
      <w:r>
        <w:br/>
      </w:r>
      <w:r>
        <w:br/>
      </w:r>
      <w:r>
        <w:rPr>
          <w:rStyle w:val="CommentTok"/>
        </w:rPr>
        <w:t xml:space="preserve"># </w:t>
      </w:r>
      <w:r>
        <w:rPr>
          <w:rStyle w:val="AlertTok"/>
        </w:rPr>
        <w:t xml:space="preserve">BUG</w:t>
      </w:r>
      <w:r>
        <w:rPr>
          <w:rStyle w:val="CommentTok"/>
        </w:rPr>
        <w:t xml:space="preserve"> DISCOVERED: CLU_PX was applied from the ceiling reflection anchor,</w:t>
      </w:r>
      <w:r>
        <w:br/>
      </w:r>
      <w:r>
        <w:rPr>
          <w:rStyle w:val="CommentTok"/>
        </w:rPr>
        <w:t xml:space="preserve"># not from the LED blobs. At (268, 98), the 4 real LEDs are at (329-356, 244-254).</w:t>
      </w:r>
      <w:r>
        <w:br/>
      </w:r>
      <w:r>
        <w:rPr>
          <w:rStyle w:val="CommentTok"/>
        </w:rPr>
        <w:t xml:space="preserve"># Distance from (268, 98) to nearest LED (329, 244):</w:t>
      </w:r>
      <w:r>
        <w:br/>
      </w:r>
      <w:r>
        <w:rPr>
          <w:rStyle w:val="CommentTok"/>
        </w:rPr>
        <w:t xml:space="preserve"># hypot(61, 146) = 157 px &lt; 280 -- should be in cluster!</w:t>
      </w:r>
      <w:r>
        <w:br/>
      </w:r>
      <w:r>
        <w:rPr>
          <w:rStyle w:val="CommentTok"/>
        </w:rPr>
        <w:t xml:space="preserve">#</w:t>
      </w:r>
      <w:r>
        <w:br/>
      </w:r>
      <w:r>
        <w:rPr>
          <w:rStyle w:val="CommentTok"/>
        </w:rPr>
        <w:t xml:space="preserve"># Second bug: the sort was DESCENDING by area, placing the ceiling blob FIRST.</w:t>
      </w:r>
      <w:r>
        <w:br/>
      </w:r>
      <w:r>
        <w:rPr>
          <w:rStyle w:val="CommentTok"/>
        </w:rPr>
        <w:t xml:space="preserve"># leds[:N_v*2] returned [ceiling_blob, led1, led2, led3, led4]</w:t>
      </w:r>
      <w:r>
        <w:br/>
      </w:r>
      <w:r>
        <w:rPr>
          <w:rStyle w:val="CommentTok"/>
        </w:rPr>
        <w:t xml:space="preserve"># _cluster used leds[0] as the only anchor candidate in the original code.</w:t>
      </w:r>
      <w:r>
        <w:br/>
      </w:r>
      <w:r>
        <w:rPr>
          <w:rStyle w:val="CommentTok"/>
        </w:rPr>
        <w:t xml:space="preserve"># With 1 anchor, group = [ceiling_blob] = size 1 &lt; MINLED_v=3 -- empty!</w:t>
      </w:r>
    </w:p>
    <w:bookmarkEnd w:id="295"/>
    <w:bookmarkEnd w:id="296"/>
    <w:bookmarkStart w:id="298" w:name="root-cause"/>
    <w:p>
      <w:pPr>
        <w:pStyle w:val="Heading3"/>
      </w:pPr>
      <w:r>
        <w:t xml:space="preserve">Root Cause</w:t>
      </w:r>
    </w:p>
    <w:p>
      <w:pPr>
        <w:pStyle w:val="FirstParagraph"/>
      </w:pPr>
      <w:r>
        <w:t xml:space="preserve">The original clustering code used a single fixed anchor (the first element of the sorted list, i.e., the largest blob) rather than evaluating all candidates (Listing </w:t>
      </w:r>
      <w:hyperlink w:anchor="lst:cs1-rootcause">
        <w:r>
          <w:rPr>
            <w:rStyle w:val="Hyperlink"/>
          </w:rPr>
          <w:t xml:space="preserve">[lst:cs1-rootcause]</w:t>
        </w:r>
      </w:hyperlink>
      <w:r>
        <w:t xml:space="preserve">).</w:t>
      </w:r>
    </w:p>
    <w:bookmarkStart w:id="297" w:name="lst:cs1-rootcause"/>
    <w:p>
      <w:pPr>
        <w:pStyle w:val="SourceCode"/>
      </w:pPr>
      <w:r>
        <w:rPr>
          <w:rStyle w:val="CommentTok"/>
        </w:rPr>
        <w:t xml:space="preserve"># ORIGINAL CODE (buggy) -- single anchor selection:</w:t>
      </w:r>
      <w:r>
        <w:br/>
      </w:r>
      <w:r>
        <w:rPr>
          <w:rStyle w:val="NormalTok"/>
        </w:rPr>
        <w:t xml:space="preserve">leds.sort(key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2</w:t>
      </w:r>
      <w:r>
        <w:rPr>
          <w:rStyle w:val="NormalTok"/>
        </w:rPr>
        <w:t xml:space="preserve">]) </w:t>
      </w:r>
      <w:r>
        <w:rPr>
          <w:rStyle w:val="CommentTok"/>
        </w:rPr>
        <w:t xml:space="preserve"># sort by area descending</w:t>
      </w:r>
      <w:r>
        <w:br/>
      </w:r>
      <w:r>
        <w:rPr>
          <w:rStyle w:val="NormalTok"/>
        </w:rPr>
        <w:t xml:space="preserve">anchor </w:t>
      </w:r>
      <w:r>
        <w:rPr>
          <w:rStyle w:val="OperatorTok"/>
        </w:rPr>
        <w:t xml:space="preserve">=</w:t>
      </w:r>
      <w:r>
        <w:rPr>
          <w:rStyle w:val="NormalTok"/>
        </w:rPr>
        <w:t xml:space="preserve"> leds[</w:t>
      </w:r>
      <w:r>
        <w:rPr>
          <w:rStyle w:val="DecValTok"/>
        </w:rPr>
        <w:t xml:space="preserve">0</w:t>
      </w:r>
      <w:r>
        <w:rPr>
          <w:rStyle w:val="NormalTok"/>
        </w:rPr>
        <w:t xml:space="preserve">] </w:t>
      </w:r>
      <w:r>
        <w:rPr>
          <w:rStyle w:val="CommentTok"/>
        </w:rPr>
        <w:t xml:space="preserve"># ALWAYS the largest = ceiling reflection</w:t>
      </w:r>
      <w:r>
        <w:br/>
      </w:r>
      <w:r>
        <w:rPr>
          <w:rStyle w:val="NormalTok"/>
        </w:rPr>
        <w:t xml:space="preserve">group </w:t>
      </w:r>
      <w:r>
        <w:rPr>
          <w:rStyle w:val="OperatorTok"/>
        </w:rPr>
        <w:t xml:space="preserve">=</w:t>
      </w:r>
      <w:r>
        <w:rPr>
          <w:rStyle w:val="NormalTok"/>
        </w:rPr>
        <w:t xml:space="preserve"> [b </w:t>
      </w:r>
      <w:r>
        <w:rPr>
          <w:rStyle w:val="ControlFlowTok"/>
        </w:rPr>
        <w:t xml:space="preserve">for</w:t>
      </w:r>
      <w:r>
        <w:rPr>
          <w:rStyle w:val="NormalTok"/>
        </w:rPr>
        <w:t xml:space="preserve"> b </w:t>
      </w:r>
      <w:r>
        <w:rPr>
          <w:rStyle w:val="KeywordTok"/>
        </w:rPr>
        <w:t xml:space="preserve">in</w:t>
      </w:r>
      <w:r>
        <w:rPr>
          <w:rStyle w:val="NormalTok"/>
        </w:rPr>
        <w:t xml:space="preserve"> leds</w:t>
      </w:r>
      <w:r>
        <w:br/>
      </w:r>
      <w:r>
        <w:rPr>
          <w:rStyle w:val="NormalTok"/>
        </w:rPr>
        <w:t xml:space="preserve">  </w:t>
      </w:r>
      <w:r>
        <w:rPr>
          <w:rStyle w:val="ControlFlowTok"/>
        </w:rPr>
        <w:t xml:space="preserve">if</w:t>
      </w:r>
      <w:r>
        <w:rPr>
          <w:rStyle w:val="NormalTok"/>
        </w:rPr>
        <w:t xml:space="preserve"> math.hypot(b[</w:t>
      </w:r>
      <w:r>
        <w:rPr>
          <w:rStyle w:val="DecValTok"/>
        </w:rPr>
        <w:t xml:space="preserve">0</w:t>
      </w:r>
      <w:r>
        <w:rPr>
          <w:rStyle w:val="NormalTok"/>
        </w:rPr>
        <w:t xml:space="preserve">]</w:t>
      </w:r>
      <w:r>
        <w:rPr>
          <w:rStyle w:val="OperatorTok"/>
        </w:rPr>
        <w:t xml:space="preserve">-</w:t>
      </w:r>
      <w:r>
        <w:rPr>
          <w:rStyle w:val="NormalTok"/>
        </w:rPr>
        <w:t xml:space="preserve">anchor[</w:t>
      </w:r>
      <w:r>
        <w:rPr>
          <w:rStyle w:val="DecValTok"/>
        </w:rPr>
        <w:t xml:space="preserve">0</w:t>
      </w:r>
      <w:r>
        <w:rPr>
          <w:rStyle w:val="NormalTok"/>
        </w:rPr>
        <w:t xml:space="preserve">], b[</w:t>
      </w:r>
      <w:r>
        <w:rPr>
          <w:rStyle w:val="DecValTok"/>
        </w:rPr>
        <w:t xml:space="preserve">1</w:t>
      </w:r>
      <w:r>
        <w:rPr>
          <w:rStyle w:val="NormalTok"/>
        </w:rPr>
        <w:t xml:space="preserve">]</w:t>
      </w:r>
      <w:r>
        <w:rPr>
          <w:rStyle w:val="OperatorTok"/>
        </w:rPr>
        <w:t xml:space="preserve">-</w:t>
      </w:r>
      <w:r>
        <w:rPr>
          <w:rStyle w:val="NormalTok"/>
        </w:rPr>
        <w:t xml:space="preserve">anchor[</w:t>
      </w:r>
      <w:r>
        <w:rPr>
          <w:rStyle w:val="DecValTok"/>
        </w:rPr>
        <w:t xml:space="preserve">1</w:t>
      </w:r>
      <w:r>
        <w:rPr>
          <w:rStyle w:val="NormalTok"/>
        </w:rPr>
        <w:t xml:space="preserve">]) </w:t>
      </w:r>
      <w:r>
        <w:rPr>
          <w:rStyle w:val="OperatorTok"/>
        </w:rPr>
        <w:t xml:space="preserve">&lt;=</w:t>
      </w:r>
      <w:r>
        <w:rPr>
          <w:rStyle w:val="NormalTok"/>
        </w:rPr>
        <w:t xml:space="preserve"> CLU_PX_v]</w:t>
      </w:r>
      <w:r>
        <w:br/>
      </w:r>
      <w:r>
        <w:rPr>
          <w:rStyle w:val="CommentTok"/>
        </w:rPr>
        <w:t xml:space="preserve"># anchor=(268,98) -- ceiling reflection</w:t>
      </w:r>
      <w:r>
        <w:br/>
      </w:r>
      <w:r>
        <w:rPr>
          <w:rStyle w:val="CommentTok"/>
        </w:rPr>
        <w:t xml:space="preserve"># Real LEDs at distance ~157-180px from anchor -- WITHIN 280px!</w:t>
      </w:r>
      <w:r>
        <w:br/>
      </w:r>
      <w:r>
        <w:rPr>
          <w:rStyle w:val="CommentTok"/>
        </w:rPr>
        <w:t xml:space="preserve"># So group SHOULD include them... why was it empty?</w:t>
      </w:r>
      <w:r>
        <w:br/>
      </w:r>
      <w:r>
        <w:br/>
      </w:r>
      <w:r>
        <w:rPr>
          <w:rStyle w:val="CommentTok"/>
        </w:rPr>
        <w:t xml:space="preserve"># SECOND </w:t>
      </w:r>
      <w:r>
        <w:rPr>
          <w:rStyle w:val="AlertTok"/>
        </w:rPr>
        <w:t xml:space="preserve">BUG</w:t>
      </w:r>
      <w:r>
        <w:rPr>
          <w:rStyle w:val="CommentTok"/>
        </w:rPr>
        <w:t xml:space="preserve">: original CLU_PX_v was 80 (not 280)</w:t>
      </w:r>
      <w:r>
        <w:br/>
      </w:r>
      <w:r>
        <w:rPr>
          <w:rStyle w:val="CommentTok"/>
        </w:rPr>
        <w:t xml:space="preserve"># Distance from ceiling blob to nearest LED: ~157 px &gt; 80 px</w:t>
      </w:r>
      <w:r>
        <w:br/>
      </w:r>
      <w:r>
        <w:rPr>
          <w:rStyle w:val="CommentTok"/>
        </w:rPr>
        <w:t xml:space="preserve"># All real LEDs fell outside the 80px radius -- group=[ceiling_blob]=size 1</w:t>
      </w:r>
      <w:r>
        <w:br/>
      </w:r>
      <w:r>
        <w:rPr>
          <w:rStyle w:val="CommentTok"/>
        </w:rPr>
        <w:t xml:space="preserve"># Two bugs compounded: wrong anchor + too-small cluster radius</w:t>
      </w:r>
    </w:p>
    <w:bookmarkEnd w:id="297"/>
    <w:bookmarkEnd w:id="298"/>
    <w:bookmarkStart w:id="300" w:name="fix-and-validation"/>
    <w:p>
      <w:pPr>
        <w:pStyle w:val="Heading3"/>
      </w:pPr>
      <w:r>
        <w:t xml:space="preserve">Fix and Validation</w:t>
      </w:r>
    </w:p>
    <w:bookmarkStart w:id="299" w:name="lst:cs1-fix"/>
    <w:p>
      <w:pPr>
        <w:pStyle w:val="SourceCode"/>
      </w:pPr>
      <w:r>
        <w:rPr>
          <w:rStyle w:val="CommentTok"/>
        </w:rPr>
        <w:t xml:space="preserve"># FIX: evaluate ALL blobs as anchor candidates (O(n^2), n&lt;=8: fast enough)</w:t>
      </w:r>
      <w:r>
        <w:br/>
      </w:r>
      <w:r>
        <w:rPr>
          <w:rStyle w:val="NormalTok"/>
        </w:rPr>
        <w:t xml:space="preserve">best_grp </w:t>
      </w:r>
      <w:r>
        <w:rPr>
          <w:rStyle w:val="OperatorTok"/>
        </w:rPr>
        <w:t xml:space="preserve">=</w:t>
      </w:r>
      <w:r>
        <w:rPr>
          <w:rStyle w:val="NormalTok"/>
        </w:rPr>
        <w:t xml:space="preserve"> []</w:t>
      </w:r>
      <w:r>
        <w:br/>
      </w:r>
      <w:r>
        <w:rPr>
          <w:rStyle w:val="ControlFlowTok"/>
        </w:rPr>
        <w:t xml:space="preserve">for</w:t>
      </w:r>
      <w:r>
        <w:rPr>
          <w:rStyle w:val="NormalTok"/>
        </w:rPr>
        <w:t xml:space="preserve"> ax, ay, _ </w:t>
      </w:r>
      <w:r>
        <w:rPr>
          <w:rStyle w:val="KeywordTok"/>
        </w:rPr>
        <w:t xml:space="preserve">in</w:t>
      </w:r>
      <w:r>
        <w:rPr>
          <w:rStyle w:val="NormalTok"/>
        </w:rPr>
        <w:t xml:space="preserve"> leds:</w:t>
      </w:r>
      <w:r>
        <w:br/>
      </w:r>
      <w:r>
        <w:rPr>
          <w:rStyle w:val="NormalTok"/>
        </w:rPr>
        <w:t xml:space="preserve">  grp </w:t>
      </w:r>
      <w:r>
        <w:rPr>
          <w:rStyle w:val="OperatorTok"/>
        </w:rPr>
        <w:t xml:space="preserve">=</w:t>
      </w:r>
      <w:r>
        <w:rPr>
          <w:rStyle w:val="NormalTok"/>
        </w:rPr>
        <w:t xml:space="preserve"> [(x, y, a) </w:t>
      </w:r>
      <w:r>
        <w:rPr>
          <w:rStyle w:val="ControlFlowTok"/>
        </w:rPr>
        <w:t xml:space="preserve">for</w:t>
      </w:r>
      <w:r>
        <w:rPr>
          <w:rStyle w:val="NormalTok"/>
        </w:rPr>
        <w:t xml:space="preserve"> x, y, a </w:t>
      </w:r>
      <w:r>
        <w:rPr>
          <w:rStyle w:val="KeywordTok"/>
        </w:rPr>
        <w:t xml:space="preserve">in</w:t>
      </w:r>
      <w:r>
        <w:rPr>
          <w:rStyle w:val="NormalTok"/>
        </w:rPr>
        <w:t xml:space="preserve"> leds</w:t>
      </w:r>
      <w:r>
        <w:br/>
      </w:r>
      <w:r>
        <w:rPr>
          <w:rStyle w:val="NormalTok"/>
        </w:rPr>
        <w:t xml:space="preserve">  </w:t>
      </w:r>
      <w:r>
        <w:rPr>
          <w:rStyle w:val="ControlFlowTok"/>
        </w:rPr>
        <w:t xml:space="preserve">if</w:t>
      </w:r>
      <w:r>
        <w:rPr>
          <w:rStyle w:val="NormalTok"/>
        </w:rPr>
        <w:t xml:space="preserve"> math.hypot(x</w:t>
      </w:r>
      <w:r>
        <w:rPr>
          <w:rStyle w:val="OperatorTok"/>
        </w:rPr>
        <w:t xml:space="preserve">-</w:t>
      </w:r>
      <w:r>
        <w:rPr>
          <w:rStyle w:val="NormalTok"/>
        </w:rPr>
        <w:t xml:space="preserve">ax, y</w:t>
      </w:r>
      <w:r>
        <w:rPr>
          <w:rStyle w:val="OperatorTok"/>
        </w:rPr>
        <w:t xml:space="preserve">-</w:t>
      </w:r>
      <w:r>
        <w:rPr>
          <w:rStyle w:val="NormalTok"/>
        </w:rPr>
        <w:t xml:space="preserve">ay) </w:t>
      </w:r>
      <w:r>
        <w:rPr>
          <w:rStyle w:val="OperatorTok"/>
        </w:rPr>
        <w:t xml:space="preserve">&lt;=</w:t>
      </w:r>
      <w:r>
        <w:rPr>
          <w:rStyle w:val="NormalTok"/>
        </w:rPr>
        <w:t xml:space="preserve"> CLU_PX_v] </w:t>
      </w:r>
      <w:r>
        <w:rPr>
          <w:rStyle w:val="CommentTok"/>
        </w:rPr>
        <w:t xml:space="preserve"># CLU_PX_v now 280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(grp) </w:t>
      </w:r>
      <w:r>
        <w:rPr>
          <w:rStyle w:val="OperatorTok"/>
        </w:rPr>
        <w:t xml:space="preserve">&gt;</w:t>
      </w:r>
      <w:r>
        <w:rPr>
          <w:rStyle w:val="NormalTok"/>
        </w:rPr>
        <w:t xml:space="preserve"> </w:t>
      </w:r>
      <w:r>
        <w:rPr>
          <w:rStyle w:val="BuiltInTok"/>
        </w:rPr>
        <w:t xml:space="preserve">len</w:t>
      </w:r>
      <w:r>
        <w:rPr>
          <w:rStyle w:val="NormalTok"/>
        </w:rPr>
        <w:t xml:space="preserve">(best_grp):</w:t>
      </w:r>
      <w:r>
        <w:br/>
      </w:r>
      <w:r>
        <w:rPr>
          <w:rStyle w:val="NormalTok"/>
        </w:rPr>
        <w:t xml:space="preserve">  best_grp </w:t>
      </w:r>
      <w:r>
        <w:rPr>
          <w:rStyle w:val="OperatorTok"/>
        </w:rPr>
        <w:t xml:space="preserve">=</w:t>
      </w:r>
      <w:r>
        <w:rPr>
          <w:rStyle w:val="NormalTok"/>
        </w:rPr>
        <w:t xml:space="preserve"> grp</w:t>
      </w:r>
      <w:r>
        <w:br/>
      </w:r>
      <w:r>
        <w:rPr>
          <w:rStyle w:val="CommentTok"/>
        </w:rPr>
        <w:t xml:space="preserve"># Any real LED blob: 3 other LEDs within 28px -&gt; group size 4</w:t>
      </w:r>
      <w:r>
        <w:br/>
      </w:r>
      <w:r>
        <w:rPr>
          <w:rStyle w:val="CommentTok"/>
        </w:rPr>
        <w:t xml:space="preserve"># Ceiling blob at the ORIGINAL 80px radius: 0 neighbours -&gt; group size 1</w:t>
      </w:r>
      <w:r>
        <w:br/>
      </w:r>
      <w:r>
        <w:rPr>
          <w:rStyle w:val="CommentTok"/>
        </w:rPr>
        <w:t xml:space="preserve"># Winner = real LED blob. Result: cluster correctly identified.</w:t>
      </w:r>
    </w:p>
    <w:bookmarkEnd w:id="299"/>
    <w:p>
      <w:pPr>
        <w:pStyle w:val="FirstParagraph"/>
      </w:pPr>
      <w:r>
        <w:t xml:space="preserve">The discrimination depends on the radius staying below the</w:t>
      </w:r>
      <w:r>
        <w:t xml:space="preserve"> </w:t>
      </w:r>
      <w:r>
        <w:t xml:space="preserve">outlier’s separation</w:t>
      </w:r>
      <w:r>
        <w:t xml:space="preserve"> </w:t>
      </w:r>
      <w:r>
        <w:t xml:space="preserve">This fix works by an implicit condition that deserves stating, because it is</w:t>
      </w:r>
      <w:r>
        <w:t xml:space="preserve"> </w:t>
      </w:r>
      <w:r>
        <w:t xml:space="preserve">the condition under which the method is sound rather than lucky. The four</w:t>
      </w:r>
      <w:r>
        <w:t xml:space="preserve"> </w:t>
      </w:r>
      <w:r>
        <w:t xml:space="preserve">beacon LEDs lie within</w:t>
      </w:r>
      <w:r>
        <w:t xml:space="preserve"> </w:t>
      </w:r>
      <m:oMath>
        <m:r>
          <m:t>8.5</m:t>
        </m:r>
      </m:oMath>
      <w:r>
        <w:t xml:space="preserve">–</w:t>
      </w:r>
      <m:oMath>
        <m:r>
          <m:t>27.9</m:t>
        </m:r>
      </m:oMath>
      <w:r>
        <w:t xml:space="preserve"> px of one another; the ceiling</w:t>
      </w:r>
      <w:r>
        <w:t xml:space="preserve"> </w:t>
      </w:r>
      <w:r>
        <w:t xml:space="preserve">reflection sits</w:t>
      </w:r>
      <w:r>
        <w:t xml:space="preserve"> </w:t>
      </w:r>
      <m:oMath>
        <m:r>
          <m:t>158.2</m:t>
        </m:r>
      </m:oMath>
      <w:r>
        <w:t xml:space="preserve"> px from the nearest of them. The density argument</w:t>
      </w:r>
      <w:r>
        <w:t xml:space="preserve"> </w:t>
      </w:r>
      <w:r>
        <w:t xml:space="preserve">discriminates only while</w:t>
      </w:r>
      <w:r>
        <w:t xml:space="preserve"> </w:t>
      </w:r>
      <w:r>
        <w:t xml:space="preserve">$\texttt{\renewcommand{\_}{\textunderscore\penalty 0\hskip 0pt\relax}CLU\_PX}$</w:t>
      </w:r>
      <w:r>
        <w:t xml:space="preserve"> </w:t>
      </w:r>
      <w:r>
        <w:t xml:space="preserve">falls</w:t>
      </w:r>
      <w:r>
        <w:t xml:space="preserve"> </w:t>
      </w:r>
      <w:r>
        <w:rPr>
          <w:i/>
          <w:iCs/>
        </w:rPr>
        <w:t xml:space="preserve">between</w:t>
      </w:r>
      <w:r>
        <w:t xml:space="preserve"> </w:t>
      </w:r>
      <w:r>
        <w:t xml:space="preserve">those two</w:t>
      </w:r>
      <w:r>
        <w:t xml:space="preserve"> </w:t>
      </w:r>
      <w:r>
        <w:t xml:space="preserve">figures: at the original</w:t>
      </w:r>
      <w:r>
        <w:t xml:space="preserve"> </w:t>
      </w:r>
      <m:oMath>
        <m:r>
          <m:t>80</m:t>
        </m:r>
      </m:oMath>
      <w:r>
        <w:t xml:space="preserve"> px it does, and exhaustive anchor evaluation</w:t>
      </w:r>
      <w:r>
        <w:t xml:space="preserve"> </w:t>
      </w:r>
      <w:r>
        <w:t xml:space="preserve">alone resolves the case (</w:t>
      </w:r>
      <m:oMath>
        <m:r>
          <m:t>1</m:t>
        </m:r>
      </m:oMath>
      <w:r>
        <w:t xml:space="preserve"> </w:t>
      </w:r>
      <w:r>
        <w:t xml:space="preserve">against</w:t>
      </w:r>
      <w:r>
        <w:t xml:space="preserve"> </w:t>
      </w:r>
      <m:oMath>
        <m:r>
          <m:t>4</m:t>
        </m:r>
      </m:oMath>
      <w:r>
        <w:t xml:space="preserve">). At the deployed</w:t>
      </w:r>
      <w:r>
        <w:t xml:space="preserve"> </w:t>
      </w:r>
      <w:r>
        <w:t xml:space="preserve">$\texttt{\renewcommand{\_}{\textunderscore\penalty 0\hskip 0pt\relax}LED\_CLUSTER\_PX}=280$</w:t>
      </w:r>
      <w:r>
        <w:t xml:space="preserve"> px it does not, since</w:t>
      </w:r>
      <w:r>
        <w:t xml:space="preserve"> </w:t>
      </w:r>
      <m:oMath>
        <m:r>
          <m:t>158.2</m:t>
        </m:r>
        <m:r>
          <m:rPr>
            <m:sty m:val="p"/>
          </m:rPr>
          <m:t>&lt;</m:t>
        </m:r>
        <m:r>
          <m:t>280</m:t>
        </m:r>
      </m:oMath>
      <w:r>
        <w:t xml:space="preserve"> </w:t>
      </w:r>
      <w:r>
        <w:t xml:space="preserve">puts the</w:t>
      </w:r>
      <w:r>
        <w:t xml:space="preserve"> </w:t>
      </w:r>
      <w:r>
        <w:t xml:space="preserve">reflection inside every candidate group and all five anchors tie at size</w:t>
      </w:r>
      <w:r>
        <w:t xml:space="preserve"> </w:t>
      </w:r>
      <m:oMath>
        <m:r>
          <m:t>5</m:t>
        </m:r>
      </m:oMath>
      <w:r>
        <w:t xml:space="preserve">.</w:t>
      </w:r>
    </w:p>
    <w:p>
      <w:pPr>
        <w:pStyle w:val="BodyText"/>
      </w:pPr>
      <w:r>
        <w:t xml:space="preserve">The</w:t>
      </w:r>
      <w:r>
        <w:t xml:space="preserve"> </w:t>
      </w:r>
      <m:oMath>
        <m:r>
          <m:t>280</m:t>
        </m:r>
      </m:oMath>
      <w:r>
        <w:t xml:space="preserve"> px value is set by a different and legitimate requirement, namely</w:t>
      </w:r>
      <w:r>
        <w:t xml:space="preserve"> </w:t>
      </w:r>
      <w:r>
        <w:t xml:space="preserve">that a</w:t>
      </w:r>
      <w:r>
        <w:t xml:space="preserve"> </w:t>
      </w:r>
      <m:oMath>
        <m:r>
          <m:t>165</m:t>
        </m:r>
      </m:oMath>
      <w:r>
        <w:t xml:space="preserve"> mm beacon must stay clustered at close range, and the measured</w:t>
      </w:r>
      <w:r>
        <w:t xml:space="preserve"> </w:t>
      </w:r>
      <m:oMath>
        <m:r>
          <m:t>98.7</m:t>
        </m:r>
        <m:r>
          <m:t> </m:t>
        </m:r>
        <m:r>
          <m:rPr>
            <m:sty m:val="p"/>
          </m:rPr>
          <m:t>%</m:t>
        </m:r>
      </m:oMath>
      <w:r>
        <w:t xml:space="preserve"> </w:t>
      </w:r>
      <w:r>
        <w:t xml:space="preserve">recovery is not in question. What the numbers above establish is</w:t>
      </w:r>
      <w:r>
        <w:t xml:space="preserve"> </w:t>
      </w:r>
      <w:r>
        <w:t xml:space="preserve">that, for this particular frame, the recovery cannot be attributed to the</w:t>
      </w:r>
      <w:r>
        <w:t xml:space="preserve"> </w:t>
      </w:r>
      <w:r>
        <w:t xml:space="preserve">anchor change alone. The frames recorded here place the reflection outside</w:t>
      </w:r>
      <w:r>
        <w:t xml:space="preserve"> </w:t>
      </w:r>
      <w:r>
        <w:t xml:space="preserve">the group by geometry at the poses actually driven; a pose that brings a</w:t>
      </w:r>
      <w:r>
        <w:t xml:space="preserve"> </w:t>
      </w:r>
      <w:r>
        <w:t xml:space="preserve">large reflection within</w:t>
      </w:r>
      <w:r>
        <w:t xml:space="preserve"> </w:t>
      </w:r>
      <m:oMath>
        <m:r>
          <m:t>280</m:t>
        </m:r>
      </m:oMath>
      <w:r>
        <w:t xml:space="preserve"> px of the beacon would defeat the anchor</w:t>
      </w:r>
      <w:r>
        <w:t xml:space="preserve"> </w:t>
      </w:r>
      <w:r>
        <w:t xml:space="preserve">test, and the area filter is what would have to catch it.</w:t>
      </w:r>
    </w:p>
    <w:p>
      <w:pPr>
        <w:pStyle w:val="BodyText"/>
      </w:pPr>
      <w:r>
        <w:rPr>
          <w:b/>
          <w:bCs/>
        </w:rPr>
        <w:t xml:space="preserve">Validation</w:t>
      </w:r>
      <w:r>
        <w:t xml:space="preserve">: over 200 test frames across three lighting conditions (fluorescent only, mixed fluorescent/natural, overhead fluorescent off),</w:t>
      </w:r>
      <w:r>
        <w:t xml:space="preserve"> </w:t>
      </w:r>
      <w:r>
        <w:rPr>
          <w:rStyle w:val="VerbatimChar"/>
        </w:rPr>
        <w:t xml:space="preserve">ledvalid</w:t>
      </w:r>
      <w:r>
        <w:t xml:space="preserve"> </w:t>
      </w:r>
      <w:r>
        <w:t xml:space="preserve">rate improved from 0% to 98.7% (4 frames dropped due to momentary LED occlusion by the rover’s own structure during sharp turns).</w:t>
      </w:r>
    </w:p>
    <w:bookmarkEnd w:id="300"/>
    <w:bookmarkEnd w:id="301"/>
    <w:bookmarkStart w:id="305" w:name="X3f88435842fe7a7ff3fb07dc96cd1706799ce64"/>
    <w:p>
      <w:pPr>
        <w:pStyle w:val="Heading2"/>
      </w:pPr>
      <w:r>
        <w:t xml:space="preserve">Case Study 2: Checkerboard Detection Failure</w:t>
      </w:r>
    </w:p>
    <w:bookmarkStart w:id="302" w:name="symptom"/>
    <w:p>
      <w:pPr>
        <w:pStyle w:val="Heading3"/>
      </w:pPr>
      <w:r>
        <w:t xml:space="preserve">Symptom</w:t>
      </w:r>
    </w:p>
    <w:p>
      <w:pPr>
        <w:pStyle w:val="FirstParagraph"/>
      </w:pPr>
      <w:r>
        <w:rPr>
          <w:rStyle w:val="VerbatimChar"/>
        </w:rPr>
        <w:t xml:space="preserve">lmvalid</w:t>
      </w:r>
      <w:r>
        <w:t xml:space="preserve">=0% over 60 consecutive frames (12 seconds at 5 Hz CB rate). The board was visible in frame at 0.8 m range, filling approximately 35% of the vertical field of view. The log file showed repeated entries:</w:t>
      </w:r>
      <w:r>
        <w:t xml:space="preserve"> </w:t>
      </w:r>
      <w:r>
        <w:t xml:space="preserve">“cb discovery: no size found”</w:t>
      </w:r>
      <w:r>
        <w:t xml:space="preserve"> </w:t>
      </w:r>
      <w:r>
        <w:t xml:space="preserve">on every frame where SB was invoked.</w:t>
      </w:r>
    </w:p>
    <w:bookmarkEnd w:id="302"/>
    <w:bookmarkStart w:id="303" w:name="root-cause-chain"/>
    <w:p>
      <w:pPr>
        <w:pStyle w:val="Heading3"/>
      </w:pPr>
      <w:r>
        <w:t xml:space="preserve">Root Cause Chain</w:t>
      </w:r>
    </w:p>
    <w:p>
      <w:pPr>
        <w:pStyle w:val="FirstParagraph"/>
      </w:pPr>
      <w:r>
        <w:t xml:space="preserve">Three contributing causes in sequence:</w:t>
      </w:r>
    </w:p>
    <w:p>
      <w:pPr>
        <w:numPr>
          <w:ilvl w:val="0"/>
          <w:numId w:val="1020"/>
        </w:numPr>
      </w:pPr>
      <w:r>
        <w:rPr>
          <w:rStyle w:val="VerbatimChar"/>
        </w:rPr>
        <w:t xml:space="preserve">findChessboardCorners(FASTCHECK)</w:t>
      </w:r>
      <w:r>
        <w:t xml:space="preserve"> </w:t>
      </w:r>
      <w:r>
        <w:t xml:space="preserve">never detects this board at any scale. The board’s internal corner pattern (</w:t>
      </w:r>
      <m:oMath>
        <m:r>
          <m:t>6</m:t>
        </m:r>
        <m:r>
          <m:rPr>
            <m:sty m:val="p"/>
          </m:rPr>
          <m:t>×</m:t>
        </m:r>
        <m:r>
          <m:t>6</m:t>
        </m:r>
      </m:oMath>
      <w:r>
        <w:t xml:space="preserve">) under non-uniform laboratory lighting fails the FAST_CHECK histogram pre-filter on every invocation.</w:t>
      </w:r>
    </w:p>
    <w:p>
      <w:pPr>
        <w:numPr>
          <w:ilvl w:val="0"/>
          <w:numId w:val="1020"/>
        </w:numPr>
      </w:pPr>
      <w:r>
        <w:rPr>
          <w:rStyle w:val="VerbatimChar"/>
        </w:rPr>
        <w:t xml:space="preserve">findChessboardCornersSB</w:t>
      </w:r>
      <w:r>
        <w:t xml:space="preserve"> </w:t>
      </w:r>
      <w:r>
        <w:t xml:space="preserve">detects the board reliably, but the original code invoked SB only once per second (</w:t>
      </w:r>
      <w:r>
        <w:rPr>
          <w:rStyle w:val="VerbatimChar"/>
        </w:rPr>
        <w:t xml:space="preserve">cbsbt</w:t>
      </w:r>
      <w:r>
        <w:t xml:space="preserve"> </w:t>
      </w:r>
      <w:r>
        <w:t xml:space="preserve">guard). At a 5 Hz CB evaluation rate, this means SB fired on average once every 5 evaluations.</w:t>
      </w:r>
    </w:p>
    <w:p>
      <w:pPr>
        <w:numPr>
          <w:ilvl w:val="0"/>
          <w:numId w:val="1020"/>
        </w:numPr>
      </w:pPr>
      <w:r>
        <w:t xml:space="preserve">When SB did fire and cache</w:t>
      </w:r>
      <w:r>
        <w:t xml:space="preserve"> </w:t>
      </w:r>
      <w:r>
        <w:rPr>
          <w:rStyle w:val="VerbatimChar"/>
        </w:rPr>
        <w:t xml:space="preserve">cbsize=(4,4)</w:t>
      </w:r>
      <w:r>
        <w:t xml:space="preserve">, the fast path on subsequent evaluations tried</w:t>
      </w:r>
      <w:r>
        <w:t xml:space="preserve"> </w:t>
      </w:r>
      <w:r>
        <w:rPr>
          <w:rStyle w:val="VerbatimChar"/>
        </w:rPr>
        <w:t xml:space="preserve">cbfast(small,(4,4))</w:t>
      </w:r>
      <w:r>
        <w:t xml:space="preserve"> </w:t>
      </w:r>
      <w:r>
        <w:t xml:space="preserve">first.</w:t>
      </w:r>
      <w:r>
        <w:t xml:space="preserve"> </w:t>
      </w:r>
      <w:r>
        <w:rPr>
          <w:rStyle w:val="VerbatimChar"/>
        </w:rPr>
        <w:t xml:space="preserve">cbfast</w:t>
      </w:r>
      <w:r>
        <w:t xml:space="preserve"> </w:t>
      </w:r>
      <w:r>
        <w:t xml:space="preserve">consistently failed, falling through to SB: but</w:t>
      </w:r>
      <w:r>
        <w:t xml:space="preserve"> </w:t>
      </w:r>
      <w:r>
        <w:rPr>
          <w:rStyle w:val="VerbatimChar"/>
        </w:rPr>
        <w:t xml:space="preserve">cbsbt</w:t>
      </w:r>
      <w:r>
        <w:t xml:space="preserve"> </w:t>
      </w:r>
      <w:r>
        <w:t xml:space="preserve">had just been reset, so SB was now gated for another 1 second. Net effect: cached size detected once per second, then 4 evaluations of failed</w:t>
      </w:r>
      <w:r>
        <w:t xml:space="preserve"> </w:t>
      </w:r>
      <w:r>
        <w:rPr>
          <w:rStyle w:val="VerbatimChar"/>
        </w:rPr>
        <w:t xml:space="preserve">cbfast</w:t>
      </w:r>
      <w:r>
        <w:t xml:space="preserve">, then an SB retry. Given the 5 Hz evaluation rate, the effective detection rate was</w:t>
      </w:r>
      <w:r>
        <w:t xml:space="preserve"> </w:t>
      </w:r>
      <m:oMath>
        <m:r>
          <m:rPr>
            <m:sty m:val="p"/>
          </m:rPr>
          <m:t>≈</m:t>
        </m:r>
      </m:oMath>
      <w:r>
        <w:t xml:space="preserve">1 Hz.</w:t>
      </w:r>
    </w:p>
    <w:bookmarkEnd w:id="303"/>
    <w:bookmarkStart w:id="304" w:name="fix-summary"/>
    <w:p>
      <w:pPr>
        <w:pStyle w:val="Heading3"/>
      </w:pPr>
      <w:r>
        <w:t xml:space="preserve">Fix Summary</w:t>
      </w:r>
    </w:p>
    <w:p>
      <w:pPr>
        <w:pStyle w:val="FirstParagraph"/>
      </w:pPr>
      <w:r>
        <w:t xml:space="preserve">Elimination of the</w:t>
      </w:r>
      <w:r>
        <w:t xml:space="preserve"> </w:t>
      </w:r>
      <w:r>
        <w:rPr>
          <w:rStyle w:val="VerbatimChar"/>
        </w:rPr>
        <w:t xml:space="preserve">cbsbt</w:t>
      </w:r>
      <w:r>
        <w:t xml:space="preserve"> </w:t>
      </w:r>
      <w:r>
        <w:t xml:space="preserve">timer entirely. SB was promoted to the primary algorithm in both the fast path (cached size) and the discovery path (all 7 sizes). Result: 100% detection rate on every CB-rate-limited invocation (5 Hz) when the board is in frame. Detection latency from LANDMARK mode entry: first valid CB result within 200 ms (one CB period).</w:t>
      </w:r>
    </w:p>
    <w:bookmarkEnd w:id="304"/>
    <w:bookmarkEnd w:id="305"/>
    <w:bookmarkStart w:id="309" w:name="case-study-3-heartbeat-instant-trip"/>
    <w:p>
      <w:pPr>
        <w:pStyle w:val="Heading2"/>
      </w:pPr>
      <w:r>
        <w:t xml:space="preserve">Case Study 3: Heartbeat Instant-Trip</w:t>
      </w:r>
    </w:p>
    <w:bookmarkStart w:id="306" w:name="symptom-1"/>
    <w:p>
      <w:pPr>
        <w:pStyle w:val="Heading3"/>
      </w:pPr>
      <w:r>
        <w:t xml:space="preserve">Symptom</w:t>
      </w:r>
    </w:p>
    <w:p>
      <w:pPr>
        <w:pStyle w:val="FirstParagraph"/>
      </w:pPr>
      <w:r>
        <w:t xml:space="preserve">Clicking the AUTO button in the cockpit immediately (</w:t>
      </w:r>
      <m:oMath>
        <m:r>
          <m:rPr>
            <m:sty m:val="p"/>
          </m:rPr>
          <m:t>&lt;</m:t>
        </m:r>
      </m:oMath>
      <w:r>
        <w:t xml:space="preserve">500 ms) reverted the robot to MANUAL. The log showed:</w:t>
      </w:r>
      <w:r>
        <w:t xml:space="preserve"> </w:t>
      </w:r>
      <w:r>
        <w:t xml:space="preserve">“HEARTBEAT LOST (182.3s): failsafe MANUAL”</w:t>
      </w:r>
      <w:r>
        <w:t xml:space="preserve"> </w:t>
      </w:r>
      <w:r>
        <w:t xml:space="preserve">immediately after the mode change. Note the</w:t>
      </w:r>
      <w:r>
        <w:t xml:space="preserve"> </w:t>
      </w:r>
      <w:r>
        <w:rPr>
          <w:rStyle w:val="VerbatimChar"/>
        </w:rPr>
        <w:t xml:space="preserve">hbage</w:t>
      </w:r>
      <w:r>
        <w:t xml:space="preserve"> </w:t>
      </w:r>
      <w:r>
        <w:t xml:space="preserve">value: 182.3 seconds: over 3 minutes stale.</w:t>
      </w:r>
    </w:p>
    <w:bookmarkEnd w:id="306"/>
    <w:bookmarkStart w:id="307" w:name="root-cause-1"/>
    <w:p>
      <w:pPr>
        <w:pStyle w:val="Heading3"/>
      </w:pPr>
      <w:r>
        <w:t xml:space="preserve">Root Cause</w:t>
      </w:r>
    </w:p>
    <w:p>
      <w:pPr>
        <w:pStyle w:val="FirstParagraph"/>
      </w:pPr>
      <w:r>
        <w:t xml:space="preserve">The</w:t>
      </w:r>
      <w:r>
        <w:t xml:space="preserve"> </w:t>
      </w:r>
      <w:r>
        <w:rPr>
          <w:rStyle w:val="VerbatimChar"/>
        </w:rPr>
        <w:t xml:space="preserve">hbarmed</w:t>
      </w:r>
      <w:r>
        <w:t xml:space="preserve"> </w:t>
      </w:r>
      <w:r>
        <w:t xml:space="preserve">flag was set to</w:t>
      </w:r>
      <w:r>
        <w:t xml:space="preserve"> </w:t>
      </w:r>
      <w:r>
        <w:rPr>
          <w:rStyle w:val="VerbatimChar"/>
        </w:rPr>
        <w:t xml:space="preserve">True</w:t>
      </w:r>
      <w:r>
        <w:t xml:space="preserve"> </w:t>
      </w:r>
      <w:r>
        <w:t xml:space="preserve">when the first heartbeat was received in a previous browser session (session A). When session A ended (operator closed the browser tab), the backend’s</w:t>
      </w:r>
      <w:r>
        <w:t xml:space="preserve"> </w:t>
      </w:r>
      <w:r>
        <w:rPr>
          <w:rStyle w:val="VerbatimChar"/>
        </w:rPr>
        <w:t xml:space="preserve">lastheartbeatt</w:t>
      </w:r>
      <w:r>
        <w:t xml:space="preserve"> </w:t>
      </w:r>
      <w:r>
        <w:t xml:space="preserve">was left at the timestamp of the last heartbeat from session A, and</w:t>
      </w:r>
      <w:r>
        <w:t xml:space="preserve"> </w:t>
      </w:r>
      <w:r>
        <w:rPr>
          <w:rStyle w:val="VerbatimChar"/>
        </w:rPr>
        <w:t xml:space="preserve">hbarmed</w:t>
      </w:r>
      <w:r>
        <w:t xml:space="preserve"> </w:t>
      </w:r>
      <w:r>
        <w:t xml:space="preserve">remained</w:t>
      </w:r>
      <w:r>
        <w:t xml:space="preserve"> </w:t>
      </w:r>
      <w:r>
        <w:rPr>
          <w:rStyle w:val="VerbatimChar"/>
        </w:rPr>
        <w:t xml:space="preserve">True</w:t>
      </w:r>
      <w:r>
        <w:t xml:space="preserve">. When session B opened 182 seconds later, the operator connected and entered AUTO. At the next</w:t>
      </w:r>
      <w:r>
        <w:t xml:space="preserve"> </w:t>
      </w:r>
      <w:r>
        <w:rPr>
          <w:rStyle w:val="VerbatimChar"/>
        </w:rPr>
        <w:t xml:space="preserve">checkheartbeat()</w:t>
      </w:r>
      <w:r>
        <w:t xml:space="preserve"> </w:t>
      </w:r>
      <w:r>
        <w:t xml:space="preserve">invocation (50 ms after AUTO entry):</w:t>
      </w:r>
      <w:r>
        <w:t xml:space="preserve"> </w:t>
      </w:r>
      <w:r>
        <w:t xml:space="preserve">$\text{hb\_age} = 182.3\text{s} \gg \texttt{\renewcommand{\_}{\textunderscore\penalty 0\hskip 0pt\relax}HEARTBEAT\_TIMEOUT}=1.5\text{s}$</w:t>
      </w:r>
      <w:r>
        <w:t xml:space="preserve">: the failsafe fired before session B had time to send a single heartbeat ping.</w:t>
      </w:r>
    </w:p>
    <w:bookmarkEnd w:id="307"/>
    <w:bookmarkStart w:id="308" w:name="fix-and-validation-1"/>
    <w:p>
      <w:pPr>
        <w:pStyle w:val="Heading3"/>
      </w:pPr>
      <w:r>
        <w:t xml:space="preserve">Fix and Validation</w:t>
      </w:r>
    </w:p>
    <w:p>
      <w:pPr>
        <w:pStyle w:val="FirstParagraph"/>
      </w:pPr>
      <w:r>
        <w:t xml:space="preserve">The stale guard was added: if</w:t>
      </w:r>
      <w:r>
        <w:t xml:space="preserve"> </w:t>
      </w:r>
      <w:r>
        <w:t xml:space="preserve">$\text{hb\_age} &gt; \texttt{\renewcommand{\_}{\textunderscore\penalty 0\hskip 0pt\relax}HEARTBEAT\_STALE\_S}=5.0\text{s}$</w:t>
      </w:r>
      <w:r>
        <w:t xml:space="preserve"> </w:t>
      </w:r>
      <w:r>
        <w:rPr>
          <w:b/>
          <w:bCs/>
        </w:rPr>
        <w:t xml:space="preserve">and</w:t>
      </w:r>
      <w:r>
        <w:t xml:space="preserve"> </w:t>
      </w:r>
      <m:oMath>
        <m:r>
          <m:rPr>
            <m:nor/>
            <m:sty m:val="p"/>
          </m:rPr>
          <m:t>mode</m:t>
        </m:r>
        <m:r>
          <m:rPr>
            <m:sty m:val="p"/>
          </m:rPr>
          <m:t>≠</m:t>
        </m:r>
        <m:r>
          <m:rPr>
            <m:nor/>
            <m:sty m:val="p"/>
          </m:rPr>
          <m:t>AUTO</m:t>
        </m:r>
      </m:oMath>
      <w:r>
        <w:t xml:space="preserve">, silently set</w:t>
      </w:r>
      <w:r>
        <w:t xml:space="preserve"> </w:t>
      </w:r>
      <w:r>
        <w:rPr>
          <w:rStyle w:val="VerbatimChar"/>
        </w:rPr>
        <w:t xml:space="preserve">hbarmed = False</w:t>
      </w:r>
      <w:r>
        <w:t xml:space="preserve">. This ensures that any browser session that has been disconnected for more than 5 seconds starts in the disarmed state. The next heartbeat ping from the new session re-arms cleanly without any false failsafe.</w:t>
      </w:r>
      <w:r>
        <w:t xml:space="preserve"> </w:t>
      </w:r>
      <w:r>
        <w:rPr>
          <w:b/>
          <w:bCs/>
        </w:rPr>
        <w:t xml:space="preserve">Validation</w:t>
      </w:r>
      <w:r>
        <w:t xml:space="preserve">: 20 consecutive test cycles of launch</w:t>
      </w:r>
      <w:r>
        <w:t xml:space="preserve"> </w:t>
      </w:r>
      <m:oMath>
        <m:r>
          <m:rPr>
            <m:sty m:val="p"/>
          </m:rPr>
          <m:t>→</m:t>
        </m:r>
      </m:oMath>
      <w:r>
        <w:t xml:space="preserve"> </w:t>
      </w:r>
      <w:r>
        <w:t xml:space="preserve">connect</w:t>
      </w:r>
      <w:r>
        <w:t xml:space="preserve"> </w:t>
      </w:r>
      <m:oMath>
        <m:r>
          <m:rPr>
            <m:sty m:val="p"/>
          </m:rPr>
          <m:t>→</m:t>
        </m:r>
      </m:oMath>
      <w:r>
        <w:t xml:space="preserve"> </w:t>
      </w:r>
      <w:r>
        <w:t xml:space="preserve">click AUTO</w:t>
      </w:r>
      <w:r>
        <w:t xml:space="preserve"> </w:t>
      </w:r>
      <m:oMath>
        <m:r>
          <m:rPr>
            <m:sty m:val="p"/>
          </m:rPr>
          <m:t>→</m:t>
        </m:r>
      </m:oMath>
      <w:r>
        <w:t xml:space="preserve"> </w:t>
      </w:r>
      <w:r>
        <w:t xml:space="preserve">wait 5+ minutes</w:t>
      </w:r>
      <w:r>
        <w:t xml:space="preserve"> </w:t>
      </w:r>
      <m:oMath>
        <m:r>
          <m:rPr>
            <m:sty m:val="p"/>
          </m:rPr>
          <m:t>→</m:t>
        </m:r>
      </m:oMath>
      <w:r>
        <w:t xml:space="preserve"> </w:t>
      </w:r>
      <w:r>
        <w:t xml:space="preserve">reload browser</w:t>
      </w:r>
      <w:r>
        <w:t xml:space="preserve"> </w:t>
      </w:r>
      <m:oMath>
        <m:r>
          <m:rPr>
            <m:sty m:val="p"/>
          </m:rPr>
          <m:t>→</m:t>
        </m:r>
      </m:oMath>
      <w:r>
        <w:t xml:space="preserve"> </w:t>
      </w:r>
      <w:r>
        <w:t xml:space="preserve">click AUTO again. Zero false failsafe trips.</w:t>
      </w:r>
    </w:p>
    <w:bookmarkEnd w:id="308"/>
    <w:bookmarkEnd w:id="309"/>
    <w:bookmarkStart w:id="315" w:name="case-study-4-ros_ip-non-determinism"/>
    <w:p>
      <w:pPr>
        <w:pStyle w:val="Heading2"/>
      </w:pPr>
      <w:r>
        <w:t xml:space="preserve">Case Study 4: ROS_IP Non-Determinism</w:t>
      </w:r>
    </w:p>
    <w:bookmarkStart w:id="310" w:name="symptom-2"/>
    <w:p>
      <w:pPr>
        <w:pStyle w:val="Heading3"/>
      </w:pPr>
      <w:r>
        <w:t xml:space="preserve">Symptom</w:t>
      </w:r>
    </w:p>
    <w:p>
      <w:pPr>
        <w:pStyle w:val="FirstParagraph"/>
      </w:pPr>
      <w:r>
        <w:t xml:space="preserve">Browser commands had no effect despite a successful WebSocket connection.</w:t>
      </w:r>
      <w:r>
        <w:t xml:space="preserve"> </w:t>
      </w:r>
      <w:r>
        <w:rPr>
          <w:rStyle w:val="VerbatimChar"/>
        </w:rPr>
        <w:t xml:space="preserve">rostopic echo /mission/command</w:t>
      </w:r>
      <w:r>
        <w:t xml:space="preserve"> </w:t>
      </w:r>
      <w:r>
        <w:t xml:space="preserve">showed no messages being received.</w:t>
      </w:r>
      <w:r>
        <w:t xml:space="preserve"> </w:t>
      </w:r>
      <w:r>
        <w:rPr>
          <w:rStyle w:val="VerbatimChar"/>
        </w:rPr>
        <w:t xml:space="preserve">rostopic info /mission/command</w:t>
      </w:r>
      <w:r>
        <w:t xml:space="preserve"> </w:t>
      </w:r>
      <w:r>
        <w:t xml:space="preserve">showed the subscriber registered at</w:t>
      </w:r>
      <w:r>
        <w:t xml:space="preserve"> </w:t>
      </w:r>
      <w:r>
        <w:rPr>
          <w:rStyle w:val="VerbatimChar"/>
        </w:rPr>
        <w:t xml:space="preserve">http://192.168.0.104:34333/</w:t>
      </w:r>
      <w:r>
        <w:t xml:space="preserve"> </w:t>
      </w:r>
      <w:r>
        <w:t xml:space="preserve">instead of the expected</w:t>
      </w:r>
      <w:r>
        <w:t xml:space="preserve"> </w:t>
      </w:r>
      <w:r>
        <w:rPr>
          <w:rStyle w:val="VerbatimChar"/>
        </w:rPr>
        <w:t xml:space="preserve">http://10.0.0.10:XXXXX/</w:t>
      </w:r>
      <w:r>
        <w:t xml:space="preserve">. The subscriber was listening on the wrong network interface.</w:t>
      </w:r>
    </w:p>
    <w:bookmarkEnd w:id="310"/>
    <w:bookmarkStart w:id="311" w:name="root-cause-2"/>
    <w:p>
      <w:pPr>
        <w:pStyle w:val="Heading3"/>
      </w:pPr>
      <w:r>
        <w:t xml:space="preserve">Root Cause</w:t>
      </w:r>
    </w:p>
    <w:p>
      <w:pPr>
        <w:pStyle w:val="FirstParagraph"/>
      </w:pPr>
      <w:r>
        <w:rPr>
          <w:rStyle w:val="VerbatimChar"/>
        </w:rPr>
        <w:t xml:space="preserve">startleo.sh</w:t>
      </w:r>
      <w:r>
        <w:t xml:space="preserve"> </w:t>
      </w:r>
      <w:r>
        <w:t xml:space="preserve">set</w:t>
      </w:r>
      <w:r>
        <w:t xml:space="preserve"> </w:t>
      </w:r>
      <w:r>
        <w:rPr>
          <w:rStyle w:val="VerbatimChar"/>
        </w:rPr>
        <w:t xml:space="preserve">ROSIP=$(hostname -I | awk ’{print $1}’)</w:t>
      </w:r>
      <w:r>
        <w:t xml:space="preserve">. The output of</w:t>
      </w:r>
      <w:r>
        <w:t xml:space="preserve"> </w:t>
      </w:r>
      <w:r>
        <w:rPr>
          <w:rStyle w:val="VerbatimChar"/>
        </w:rPr>
        <w:t xml:space="preserve">hostname -I</w:t>
      </w:r>
      <w:r>
        <w:t xml:space="preserve"> </w:t>
      </w:r>
      <w:r>
        <w:t xml:space="preserve">on the workstation was</w:t>
      </w:r>
      <w:r>
        <w:t xml:space="preserve"> </w:t>
      </w:r>
      <w:r>
        <w:t xml:space="preserve">“10.0.0.10 192.168.0.104”</w:t>
      </w:r>
      <w:r>
        <w:t xml:space="preserve"> </w:t>
      </w:r>
      <w:r>
        <w:t xml:space="preserve">on most boots, but</w:t>
      </w:r>
      <w:r>
        <w:t xml:space="preserve"> </w:t>
      </w:r>
      <w:r>
        <w:t xml:space="preserve">“192.168.0.104 10.0.0.10”</w:t>
      </w:r>
      <w:r>
        <w:t xml:space="preserve"> </w:t>
      </w:r>
      <w:r>
        <w:t xml:space="preserve">on approximately 30% of boots (depending on the order in which the network manager brought up the interfaces). When the Ethernet interface was listed first,</w:t>
      </w:r>
      <w:r>
        <w:t xml:space="preserve"> </w:t>
      </w:r>
      <w:r>
        <w:rPr>
          <w:rStyle w:val="VerbatimChar"/>
        </w:rPr>
        <w:t xml:space="preserve">ROSIP=192.168.0.104</w:t>
      </w:r>
      <w:r>
        <w:t xml:space="preserve">, and all ROS subscriber registrations pointed to the Ethernet interface. Since the robot is on the Wi-Fi subnet (</w:t>
      </w:r>
      <m:oMath>
        <m:r>
          <m:t>10.0</m:t>
        </m:r>
        <m:r>
          <m:t>.0</m:t>
        </m:r>
        <m:r>
          <m:rPr>
            <m:sty m:val="p"/>
          </m:rPr>
          <m:t>.</m:t>
        </m:r>
        <m:r>
          <m:t>x</m:t>
        </m:r>
      </m:oMath>
      <w:r>
        <w:t xml:space="preserve">), traffic directed to</w:t>
      </w:r>
      <w:r>
        <w:t xml:space="preserve"> </w:t>
      </w:r>
      <w:r>
        <w:rPr>
          <w:rStyle w:val="VerbatimChar"/>
        </w:rPr>
        <w:t xml:space="preserve">192.168.0.104</w:t>
      </w:r>
      <w:r>
        <w:t xml:space="preserve"> </w:t>
      </w:r>
      <w:r>
        <w:t xml:space="preserve">was never delivered.</w:t>
      </w:r>
    </w:p>
    <w:bookmarkEnd w:id="311"/>
    <w:bookmarkStart w:id="314" w:name="fix"/>
    <w:p>
      <w:pPr>
        <w:pStyle w:val="Heading3"/>
      </w:pPr>
      <w:r>
        <w:t xml:space="preserve">Fix</w:t>
      </w:r>
    </w:p>
    <w:bookmarkStart w:id="312" w:name="lst:cs4-fix"/>
    <w:p>
      <w:pPr>
        <w:pStyle w:val="SourceCode"/>
      </w:pPr>
      <w:r>
        <w:rPr>
          <w:rStyle w:val="CommentTok"/>
        </w:rPr>
        <w:t xml:space="preserve"># start_leo.sh -- BEFORE (non-deterministic):</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VariableTok"/>
        </w:rPr>
        <w:t xml:space="preserve">$(</w:t>
      </w:r>
      <w:r>
        <w:rPr>
          <w:rStyle w:val="FunctionTok"/>
        </w:rPr>
        <w:t xml:space="preserve">hostname</w:t>
      </w:r>
      <w:r>
        <w:rPr>
          <w:rStyle w:val="NormalTok"/>
        </w:rPr>
        <w:t xml:space="preserve"> </w:t>
      </w:r>
      <w:r>
        <w:rPr>
          <w:rStyle w:val="AttributeTok"/>
        </w:rPr>
        <w:t xml:space="preserve">-I</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br/>
      </w:r>
      <w:r>
        <w:br/>
      </w:r>
      <w:r>
        <w:rPr>
          <w:rStyle w:val="CommentTok"/>
        </w:rPr>
        <w:t xml:space="preserve"># start_leo.sh -- AFTER (deterministic):</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10.0.0.10</w:t>
      </w:r>
    </w:p>
    <w:bookmarkEnd w:id="312"/>
    <w:bookmarkStart w:id="313" w:name="lst:cs4-fallback"/>
    <w:p>
      <w:pPr>
        <w:pStyle w:val="SourceCode"/>
      </w:pPr>
      <w:r>
        <w:rPr>
          <w:rStyle w:val="CommentTok"/>
        </w:rPr>
        <w:t xml:space="preserve"># _guess_ip() in leo_backend.py (fallback when ROS_IP not set):</w:t>
      </w:r>
      <w:r>
        <w:br/>
      </w:r>
      <w:r>
        <w:rPr>
          <w:rStyle w:val="KeywordTok"/>
        </w:rPr>
        <w:t xml:space="preserve">def</w:t>
      </w:r>
      <w:r>
        <w:rPr>
          <w:rStyle w:val="NormalTok"/>
        </w:rPr>
        <w:t xml:space="preserve"> _guess_ip(</w:t>
      </w:r>
      <w:r>
        <w:rPr>
          <w:rStyle w:val="VariableTok"/>
        </w:rPr>
        <w:t xml:space="preserve">self</w:t>
      </w:r>
      <w:r>
        <w:rPr>
          <w:rStyle w:val="NormalTok"/>
        </w:rPr>
        <w:t xml:space="preserve">):</w:t>
      </w:r>
      <w:r>
        <w:br/>
      </w:r>
      <w:r>
        <w:rPr>
          <w:rStyle w:val="NormalTok"/>
        </w:rPr>
        <w:t xml:space="preserve">  </w:t>
      </w:r>
      <w:r>
        <w:rPr>
          <w:rStyle w:val="CommentTok"/>
        </w:rPr>
        <w:t xml:space="preserve">"""Use UDP routing table to find the interface used to reach the robot.</w:t>
      </w:r>
      <w:r>
        <w:br/>
      </w:r>
      <w:r>
        <w:rPr>
          <w:rStyle w:val="CommentTok"/>
        </w:rPr>
        <w:t xml:space="preserve">  Creates a UDP socket to 10.0.0.1 port 1 (never actually sends data).</w:t>
      </w:r>
      <w:r>
        <w:br/>
      </w:r>
      <w:r>
        <w:rPr>
          <w:rStyle w:val="CommentTok"/>
        </w:rPr>
        <w:t xml:space="preserve">  The OS assigns the source address matching the active route --</w:t>
      </w:r>
      <w:r>
        <w:br/>
      </w:r>
      <w:r>
        <w:rPr>
          <w:rStyle w:val="CommentTok"/>
        </w:rPr>
        <w:t xml:space="preserve">  always the Wi-Fi interface when the robot is the destination."""</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socket.SOCK_DGRAM)</w:t>
      </w:r>
      <w:r>
        <w:br/>
      </w:r>
      <w:r>
        <w:rPr>
          <w:rStyle w:val="NormalTok"/>
        </w:rPr>
        <w:t xml:space="preserve">  s.</w:t>
      </w:r>
      <w:r>
        <w:rPr>
          <w:rStyle w:val="ExtensionTok"/>
        </w:rPr>
        <w:t xml:space="preserve">connect</w:t>
      </w:r>
      <w:r>
        <w:rPr>
          <w:rStyle w:val="NormalTok"/>
        </w:rPr>
        <w:t xml:space="preserve">((</w:t>
      </w:r>
      <w:r>
        <w:rPr>
          <w:rStyle w:val="StringTok"/>
        </w:rPr>
        <w:t xml:space="preserve">'10.0.0.1'</w:t>
      </w:r>
      <w:r>
        <w:rPr>
          <w:rStyle w:val="NormalTok"/>
        </w:rPr>
        <w:t xml:space="preserve">, </w:t>
      </w:r>
      <w:r>
        <w:rPr>
          <w:rStyle w:val="DecValTok"/>
        </w:rPr>
        <w:t xml:space="preserve">1</w:t>
      </w:r>
      <w:r>
        <w:rPr>
          <w:rStyle w:val="NormalTok"/>
        </w:rPr>
        <w:t xml:space="preserve">))</w:t>
      </w:r>
      <w:r>
        <w:br/>
      </w:r>
      <w:r>
        <w:rPr>
          <w:rStyle w:val="NormalTok"/>
        </w:rPr>
        <w:t xml:space="preserve">  ip </w:t>
      </w:r>
      <w:r>
        <w:rPr>
          <w:rStyle w:val="OperatorTok"/>
        </w:rPr>
        <w:t xml:space="preserve">=</w:t>
      </w:r>
      <w:r>
        <w:rPr>
          <w:rStyle w:val="NormalTok"/>
        </w:rPr>
        <w:t xml:space="preserve"> s.getsockname()[</w:t>
      </w:r>
      <w:r>
        <w:rPr>
          <w:rStyle w:val="DecValTok"/>
        </w:rPr>
        <w:t xml:space="preserve">0</w:t>
      </w:r>
      <w:r>
        <w:rPr>
          <w:rStyle w:val="NormalTok"/>
        </w:rPr>
        <w:t xml:space="preserve">]</w:t>
      </w:r>
      <w:r>
        <w:br/>
      </w:r>
      <w:r>
        <w:rPr>
          <w:rStyle w:val="NormalTok"/>
        </w:rPr>
        <w:t xml:space="preserve">  s.close()</w:t>
      </w:r>
      <w:r>
        <w:br/>
      </w:r>
      <w:r>
        <w:rPr>
          <w:rStyle w:val="NormalTok"/>
        </w:rPr>
        <w:t xml:space="preserve">  </w:t>
      </w:r>
      <w:r>
        <w:rPr>
          <w:rStyle w:val="ControlFlowTok"/>
        </w:rPr>
        <w:t xml:space="preserve">return</w:t>
      </w:r>
      <w:r>
        <w:rPr>
          <w:rStyle w:val="NormalTok"/>
        </w:rPr>
        <w:t xml:space="preserve"> ip </w:t>
      </w:r>
      <w:r>
        <w:rPr>
          <w:rStyle w:val="CommentTok"/>
        </w:rPr>
        <w:t xml:space="preserve"># returns '10.0.0.10' regardless of interface ordering</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313"/>
    <w:bookmarkEnd w:id="314"/>
    <w:bookmarkEnd w:id="315"/>
    <w:bookmarkStart w:id="317" w:name="X1af0ac4860730740c706719ed89120a21194ef7"/>
    <w:p>
      <w:pPr>
        <w:pStyle w:val="Heading2"/>
      </w:pPr>
      <w:r>
        <w:t xml:space="preserve">Vision Pipeline Performance Characterization</w:t>
      </w:r>
    </w:p>
    <w:bookmarkStart w:id="316" w:name="measurement-methodology"/>
    <w:p>
      <w:pPr>
        <w:pStyle w:val="Heading3"/>
      </w:pPr>
      <w:r>
        <w:t xml:space="preserve">Measurement Methodology</w:t>
      </w:r>
    </w:p>
    <w:p>
      <w:pPr>
        <w:pStyle w:val="FirstParagraph"/>
      </w:pPr>
      <w:r>
        <w:t xml:space="preserve">Vision pipeline performance was characterized using Python’s</w:t>
      </w:r>
      <w:r>
        <w:t xml:space="preserve"> </w:t>
      </w:r>
      <w:r>
        <w:rPr>
          <w:rStyle w:val="VerbatimChar"/>
        </w:rPr>
        <w:t xml:space="preserve">cProfile</w:t>
      </w:r>
      <w:r>
        <w:t xml:space="preserve"> </w:t>
      </w:r>
      <w:r>
        <w:t xml:space="preserve">module applied to the subprocess worker function, with data collected over a 5-minute test run. Separately, the</w:t>
      </w:r>
      <w:r>
        <w:t xml:space="preserve"> </w:t>
      </w:r>
      <w:r>
        <w:rPr>
          <w:rStyle w:val="VerbatimChar"/>
        </w:rPr>
        <w:t xml:space="preserve">decodeloop</w:t>
      </w:r>
      <w:r>
        <w:t xml:space="preserve">’s frame-to-queue rate was measured by inserting timestamped counters and computing the inter-delivery interval distribution. Table </w:t>
      </w:r>
      <w:hyperlink w:anchor="tab:vision-perf-measurements">
        <w:r>
          <w:rPr>
            <w:rStyle w:val="Hyperlink"/>
          </w:rPr>
          <w:t xml:space="preserve">[tab:vision-perf-measurements]</w:t>
        </w:r>
      </w:hyperlink>
      <w:r>
        <w:t xml:space="preserve"> </w:t>
      </w:r>
      <w:r>
        <w:t xml:space="preserve">presents the complete measurement set.</w:t>
      </w:r>
    </w:p>
    <w:p>
      <w:pPr>
        <w:pStyle w:val="BodyText"/>
      </w:pPr>
      <w:r>
        <w:t xml:space="preserve">@L</w:t>
      </w:r>
      <w:r>
        <w:t xml:space="preserve">3.6cm</w:t>
      </w:r>
      <w:r>
        <w:t xml:space="preserve">L</w:t>
      </w:r>
      <w:r>
        <w:t xml:space="preserve">2.9cm</w:t>
      </w:r>
      <w:r>
        <w:t xml:space="preserve">L</w:t>
      </w:r>
      <w:r>
        <w:t xml:space="preserve">2.9cm</w:t>
      </w:r>
      <w:r>
        <w:t xml:space="preserve">L</w:t>
      </w:r>
      <w:r>
        <w:t xml:space="preserve">4cm</w:t>
      </w:r>
      <w:r>
        <w:t xml:space="preserve">@</w:t>
      </w:r>
    </w:p>
    <w:p>
      <w:pPr>
        <w:pStyle w:val="BodyText"/>
      </w:pPr>
      <w:r>
        <w:br/>
      </w:r>
      <w:r>
        <w:t xml:space="preserve">Measurement &amp; Before Redesign &amp; After Redesign &amp; Method</w:t>
      </w:r>
      <w:r>
        <w:br/>
      </w:r>
      <w:r>
        <w:t xml:space="preserve">Measurement &amp; Before Redesign &amp; After Redesign &amp; Method</w:t>
      </w:r>
      <w:r>
        <w:br/>
      </w:r>
      <w:r>
        <w:t xml:space="preserve">Camera callback rate &amp; 10.0 Hz &amp; 10.0 Hz &amp;</w:t>
      </w:r>
      <w:r>
        <w:t xml:space="preserve"> </w:t>
      </w:r>
      <w:r>
        <w:rPr>
          <w:rStyle w:val="VerbatimChar"/>
        </w:rPr>
        <w:t xml:space="preserve">rostopic hz /camera/color/imageraw/compressed</w:t>
      </w:r>
      <w:r>
        <w:br/>
      </w:r>
      <w:r>
        <w:t xml:space="preserve">Effective vision processing rate &amp; 2.8–3.2 Hz &amp; 8.1–11.7 Hz &amp;</w:t>
      </w:r>
      <w:r>
        <w:t xml:space="preserve"> </w:t>
      </w:r>
      <w:r>
        <w:rPr>
          <w:rStyle w:val="VerbatimChar"/>
        </w:rPr>
        <w:t xml:space="preserve">decseq</w:t>
      </w:r>
      <w:r>
        <w:t xml:space="preserve"> </w:t>
      </w:r>
      <w:r>
        <w:t xml:space="preserve">increment counter in</w:t>
      </w:r>
      <w:r>
        <w:t xml:space="preserve"> </w:t>
      </w:r>
      <w:r>
        <w:rPr>
          <w:rStyle w:val="VerbatimChar"/>
        </w:rPr>
        <w:t xml:space="preserve">decodeloop</w:t>
      </w:r>
      <w:r>
        <w:br/>
      </w:r>
      <w:r>
        <w:t xml:space="preserve">LED detection latency (per frame) &amp; 220–330 ms (blocking in CB thread) &amp; 5–10 ms (subprocess) &amp;</w:t>
      </w:r>
      <w:r>
        <w:t xml:space="preserve"> </w:t>
      </w:r>
      <w:r>
        <w:rPr>
          <w:rStyle w:val="VerbatimChar"/>
        </w:rPr>
        <w:t xml:space="preserve">cProfile</w:t>
      </w:r>
      <w:r>
        <w:t xml:space="preserve"> </w:t>
      </w:r>
      <w:r>
        <w:t xml:space="preserve">on</w:t>
      </w:r>
      <w:r>
        <w:t xml:space="preserve"> </w:t>
      </w:r>
      <w:r>
        <w:rPr>
          <w:rStyle w:val="VerbatimChar"/>
        </w:rPr>
        <w:t xml:space="preserve">mpvisionworker</w:t>
      </w:r>
      <w:r>
        <w:br/>
      </w:r>
      <w:r>
        <w:t xml:space="preserve">CB detection latency (SB, fast path) &amp; N/A (original: 0–330 ms random) &amp; 12–18 ms &amp;</w:t>
      </w:r>
      <w:r>
        <w:t xml:space="preserve"> </w:t>
      </w:r>
      <w:r>
        <w:rPr>
          <w:rStyle w:val="VerbatimChar"/>
        </w:rPr>
        <w:t xml:space="preserve">cProfile</w:t>
      </w:r>
      <w:r>
        <w:t xml:space="preserve">:</w:t>
      </w:r>
      <w:r>
        <w:t xml:space="preserve"> </w:t>
      </w:r>
      <w:r>
        <w:rPr>
          <w:rStyle w:val="VerbatimChar"/>
        </w:rPr>
        <w:t xml:space="preserve">detectcb</w:t>
      </w:r>
      <w:r>
        <w:t xml:space="preserve"> </w:t>
      </w:r>
      <w:r>
        <w:t xml:space="preserve">(cached size)</w:t>
      </w:r>
      <w:r>
        <w:br/>
      </w:r>
      <w:r>
        <w:t xml:space="preserve">CB detection latency (SB, discovery) &amp; N/A &amp; 55–98 ms (7 sizes</w:t>
      </w:r>
      <w:r>
        <w:t xml:space="preserve"> </w:t>
      </w:r>
      <m:oMath>
        <m:r>
          <m:rPr>
            <m:sty m:val="p"/>
          </m:rPr>
          <m:t>×</m:t>
        </m:r>
      </m:oMath>
      <w:r>
        <w:t xml:space="preserve">8–14 ms) &amp;</w:t>
      </w:r>
      <w:r>
        <w:t xml:space="preserve"> </w:t>
      </w:r>
      <w:r>
        <w:rPr>
          <w:rStyle w:val="VerbatimChar"/>
        </w:rPr>
        <w:t xml:space="preserve">cProfile</w:t>
      </w:r>
      <w:r>
        <w:t xml:space="preserve">:</w:t>
      </w:r>
      <w:r>
        <w:t xml:space="preserve"> </w:t>
      </w:r>
      <w:r>
        <w:rPr>
          <w:rStyle w:val="VerbatimChar"/>
        </w:rPr>
        <w:t xml:space="preserve">detectcb</w:t>
      </w:r>
      <w:r>
        <w:t xml:space="preserve"> </w:t>
      </w:r>
      <w:r>
        <w:t xml:space="preserve">(full scan)</w:t>
      </w:r>
      <w:r>
        <w:br/>
      </w:r>
      <w:r>
        <w:t xml:space="preserve">LED detection rate (board visible) &amp; 0% &amp; 98.7% &amp; 200-frame manual annotation</w:t>
      </w:r>
      <w:r>
        <w:br/>
      </w:r>
      <w:r>
        <w:t xml:space="preserve">CB detection rate (board visible) &amp; 0–2% &amp; 100% at 5 Hz &amp; 60-frame manual annotation</w:t>
      </w:r>
      <w:r>
        <w:br/>
      </w:r>
      <w:r>
        <w:t xml:space="preserve">Frame queue depth at burst &amp; N/A &amp; 0–1 (</w:t>
      </w:r>
      <w:r>
        <w:rPr>
          <w:rStyle w:val="VerbatimChar"/>
        </w:rPr>
        <w:t xml:space="preserve">maxsize=1</w:t>
      </w:r>
      <w:r>
        <w:t xml:space="preserve"> </w:t>
      </w:r>
      <w:r>
        <w:t xml:space="preserve">maintained) &amp;</w:t>
      </w:r>
      <w:r>
        <w:t xml:space="preserve"> </w:t>
      </w:r>
      <w:r>
        <w:rPr>
          <w:rStyle w:val="VerbatimChar"/>
        </w:rPr>
        <w:t xml:space="preserve">putnowait</w:t>
      </w:r>
      <w:r>
        <w:t xml:space="preserve"> </w:t>
      </w:r>
      <w:r>
        <w:t xml:space="preserve">exception counter</w:t>
      </w:r>
      <w:r>
        <w:br/>
      </w:r>
      <w:r>
        <w:t xml:space="preserve">Control loop jitter (20 Hz) &amp; 4–28 ms &amp; 3–8 ms (vision offloaded) &amp;</w:t>
      </w:r>
      <w:r>
        <w:t xml:space="preserve"> </w:t>
      </w:r>
      <w:r>
        <w:rPr>
          <w:rStyle w:val="VerbatimChar"/>
        </w:rPr>
        <w:t xml:space="preserve">controlloop</w:t>
      </w:r>
      <w:r>
        <w:t xml:space="preserve"> </w:t>
      </w:r>
      <w:r>
        <w:t xml:space="preserve">timestamp logging</w:t>
      </w:r>
      <w:r>
        <w:br/>
      </w:r>
    </w:p>
    <w:bookmarkEnd w:id="316"/>
    <w:bookmarkEnd w:id="317"/>
    <w:bookmarkStart w:id="318" w:name="fsm-behavioral-validation"/>
    <w:p>
      <w:pPr>
        <w:pStyle w:val="Heading2"/>
      </w:pPr>
      <w:r>
        <w:t xml:space="preserve">FSM Behavioral Validation</w:t>
      </w:r>
    </w:p>
    <w:p>
      <w:pPr>
        <w:pStyle w:val="FirstParagraph"/>
      </w:pPr>
      <w:r>
        <w:t xml:space="preserve">The FSM was validated through a series of structured test scenarios, each targeting specific state transitions and safety mechanisms. Table </w:t>
      </w:r>
      <w:hyperlink w:anchor="tab:fsm-validation">
        <w:r>
          <w:rPr>
            <w:rStyle w:val="Hyperlink"/>
          </w:rPr>
          <w:t xml:space="preserve">[tab:fsm-validation]</w:t>
        </w:r>
      </w:hyperlink>
      <w:r>
        <w:t xml:space="preserve"> </w:t>
      </w:r>
      <w:r>
        <w:t xml:space="preserve">documents the complete test suite and results.</w:t>
      </w:r>
    </w:p>
    <w:p>
      <w:pPr>
        <w:pStyle w:val="BodyText"/>
      </w:pPr>
      <w:r>
        <w:t xml:space="preserve">@L</w:t>
      </w:r>
      <w:r>
        <w:t xml:space="preserve">1.5cm</w:t>
      </w:r>
      <w:r>
        <w:t xml:space="preserve">L</w:t>
      </w:r>
      <w:r>
        <w:t xml:space="preserve">3.4cm</w:t>
      </w:r>
      <w:r>
        <w:t xml:space="preserve">L</w:t>
      </w:r>
      <w:r>
        <w:t xml:space="preserve">3.6cm</w:t>
      </w:r>
      <w:r>
        <w:t xml:space="preserve">L</w:t>
      </w:r>
      <w:r>
        <w:t xml:space="preserve">1.1cm</w:t>
      </w:r>
      <w:r>
        <w:t xml:space="preserve">L</w:t>
      </w:r>
      <w:r>
        <w:t xml:space="preserve">3.4cm</w:t>
      </w:r>
      <w:r>
        <w:t xml:space="preserve">@</w:t>
      </w:r>
    </w:p>
    <w:p>
      <w:pPr>
        <w:pStyle w:val="BodyText"/>
      </w:pPr>
      <w:r>
        <w:br/>
      </w:r>
      <w:r>
        <w:t xml:space="preserve">Test ID &amp; Scenario &amp; Expected Behavior &amp; Result &amp; Notes</w:t>
      </w:r>
      <w:r>
        <w:br/>
      </w:r>
      <w:r>
        <w:t xml:space="preserve">Test ID &amp; Scenario &amp; Expected Behavior &amp; Result &amp; Notes</w:t>
      </w:r>
      <w:r>
        <w:br/>
      </w:r>
      <w:r>
        <w:t xml:space="preserve">T-FSM-01 &amp; Manual override during LOCK &amp; Immediate MANUAL, motors stop &amp; PASS &amp; Verified</w:t>
      </w:r>
      <w:r>
        <w:t xml:space="preserve"> </w:t>
      </w:r>
      <m:oMath>
        <m:r>
          <m:rPr>
            <m:sty m:val="p"/>
          </m:rPr>
          <m:t>&lt;</m:t>
        </m:r>
      </m:oMath>
      <w:r>
        <w:t xml:space="preserve">50 ms transition</w:t>
      </w:r>
      <w:r>
        <w:br/>
      </w:r>
      <w:r>
        <w:t xml:space="preserve">T-FSM-02 &amp; Heartbeat trip during WAIT &amp; MANUAL, motors stop, log entry &amp; PASS &amp;</w:t>
      </w:r>
      <w:r>
        <w:t xml:space="preserve"> </w:t>
      </w:r>
      <m:oMath>
        <m:r>
          <m:rPr>
            <m:nor/>
            <m:sty m:val="p"/>
          </m:rPr>
          <m:t>hb_age</m:t>
        </m:r>
      </m:oMath>
      <w:r>
        <w:t xml:space="preserve"> </w:t>
      </w:r>
      <w:r>
        <w:t xml:space="preserve">measured = 1.51 s at trip</w:t>
      </w:r>
      <w:r>
        <w:br/>
      </w:r>
      <w:r>
        <w:t xml:space="preserve">T-FSM-03 &amp; Beacon lost during LOCK for 6 s &amp; PATROL restart after 6 s timeout &amp; PASS &amp;</w:t>
      </w:r>
      <w:r>
        <w:t xml:space="preserve"> </w:t>
      </w:r>
      <w:r>
        <w:rPr>
          <w:rStyle w:val="VerbatimChar"/>
        </w:rPr>
        <w:t xml:space="preserve">locktimeout</w:t>
      </w:r>
      <w:r>
        <w:t xml:space="preserve"> </w:t>
      </w:r>
      <w:r>
        <w:t xml:space="preserve">logged</w:t>
      </w:r>
      <w:r>
        <w:br/>
      </w:r>
      <w:r>
        <w:t xml:space="preserve">T-FSM-04 &amp; Obstacle during ADVANCE &amp; U_TURN entered immediately &amp; PASS &amp;</w:t>
      </w:r>
      <w:r>
        <w:t xml:space="preserve"> </w:t>
      </w:r>
      <w:r>
        <w:rPr>
          <w:rStyle w:val="VerbatimChar"/>
        </w:rPr>
        <w:t xml:space="preserve">obsflag</w:t>
      </w:r>
      <w:r>
        <w:t xml:space="preserve"> </w:t>
      </w:r>
      <w:r>
        <w:t xml:space="preserve">clears after 2 s cooldown</w:t>
      </w:r>
      <w:r>
        <w:br/>
      </w:r>
      <w:r>
        <w:t xml:space="preserve">T-FSM-05 &amp; RTB with overshoot detection &amp; Stop on overshoot, switch MANUAL &amp; PASS &amp; Overshoot threshold = 8 mm</w:t>
      </w:r>
      <w:r>
        <w:br/>
      </w:r>
      <w:r>
        <w:t xml:space="preserve">T-FSM-06 &amp; Full patrol mission (3 beacons) &amp; 3 WAIT cycles, 3 markers logged &amp; PASS &amp; World frame coordinates verified</w:t>
      </w:r>
      <w:r>
        <w:br/>
      </w:r>
      <w:r>
        <w:t xml:space="preserve">T-FSM-07 &amp; Camera loss in AUTO (not RTB) &amp; Motors stop, cam watchdog log &amp; PASS &amp; USB disconnect simulated</w:t>
      </w:r>
      <w:r>
        <w:br/>
      </w:r>
      <w:r>
        <w:t xml:space="preserve">T-FSM-08 &amp; Browser reload during PATROL &amp; Stale guard fires, reconnect clean &amp; PASS &amp; Zero false failsafe trips</w:t>
      </w:r>
      <w:r>
        <w:br/>
      </w:r>
      <w:r>
        <w:t xml:space="preserve">T-FSM-09 &amp; Emergency stop during U_TURN &amp; Immediate stop, MANUAL mode &amp; PASS &amp;</w:t>
      </w:r>
      <w:r>
        <w:t xml:space="preserve"> </w:t>
      </w:r>
      <w:r>
        <w:rPr>
          <w:rStyle w:val="VerbatimChar"/>
        </w:rPr>
        <w:t xml:space="preserve">stopPending</w:t>
      </w:r>
      <w:r>
        <w:t xml:space="preserve"> </w:t>
      </w:r>
      <w:r>
        <w:t xml:space="preserve">not needed (live)</w:t>
      </w:r>
      <w:r>
        <w:br/>
      </w:r>
      <w:r>
        <w:t xml:space="preserve">T-FSM-10 &amp; Velocity limit enforcement &amp; lin clamped to 0.20 m/s in AUTO &amp; PASS &amp;</w:t>
      </w:r>
      <w:r>
        <w:t xml:space="preserve"> </w:t>
      </w:r>
      <w:r>
        <w:rPr>
          <w:rStyle w:val="VerbatimChar"/>
        </w:rPr>
        <w:t xml:space="preserve">Twist.linear.x</w:t>
      </w:r>
      <w:r>
        <w:t xml:space="preserve"> </w:t>
      </w:r>
      <w:r>
        <w:t xml:space="preserve">verified via echo</w:t>
      </w:r>
      <w:r>
        <w:br/>
      </w:r>
    </w:p>
    <w:bookmarkEnd w:id="318"/>
    <w:bookmarkStart w:id="320" w:name="ui-performance-characterization"/>
    <w:p>
      <w:pPr>
        <w:pStyle w:val="Heading2"/>
      </w:pPr>
      <w:r>
        <w:t xml:space="preserve">UI Performance Characterization</w:t>
      </w:r>
    </w:p>
    <w:p>
      <w:pPr>
        <w:pStyle w:val="FirstParagraph"/>
      </w:pPr>
      <w:r>
        <w:t xml:space="preserve">The cockpit’s rendering performance was characterized using the browser’s built-in performance profiler (Chrome DevTools Performance panel) across three hardware configurations. Table </w:t>
      </w:r>
      <w:hyperlink w:anchor="tab:ui-perf">
        <w:r>
          <w:rPr>
            <w:rStyle w:val="Hyperlink"/>
          </w:rPr>
          <w:t xml:space="preserve">10.1</w:t>
        </w:r>
      </w:hyperlink>
      <w:r>
        <w:t xml:space="preserve"> </w:t>
      </w:r>
      <w:r>
        <w:t xml:space="preserve">documents the results.</w:t>
      </w:r>
    </w:p>
    <w:bookmarkStart w:id="319" w:name="tab:ui-perf"/>
    <w:p>
      <w:pPr>
        <w:pStyle w:val="TableCaption"/>
      </w:pPr>
      <w:r>
        <w:t xml:space="preserve">Cockpit rendering performance on three hardware configurations</w:t>
      </w:r>
    </w:p>
    <w:tbl>
      <w:tblPr>
        <w:tblStyle w:val="Table"/>
        <w:tblW w:type="auto" w:w="0"/>
        <w:tblLook w:firstRow="1" w:lastRow="0" w:firstColumn="0" w:lastColumn="0" w:noHBand="0" w:noVBand="0" w:val="0020"/>
        <w:tblCaption w:val="Cockpit rendering performance on three hardware configurations"/>
      </w:tblPr>
      <w:tblGrid>
        <w:gridCol w:w="1584"/>
        <w:gridCol w:w="1584"/>
        <w:gridCol w:w="1584"/>
        <w:gridCol w:w="1584"/>
        <w:gridCol w:w="1584"/>
      </w:tblGrid>
      <w:tr>
        <w:trPr>
          <w:tblHeader w:val="on"/>
        </w:trPr>
        <w:tc>
          <w:tcPr/>
          <w:p>
            <w:pPr>
              <w:pStyle w:val="Compact"/>
              <w:jc w:val="left"/>
            </w:pPr>
            <w:r>
              <w:t xml:space="preserve">Hardware</w:t>
            </w:r>
          </w:p>
        </w:tc>
        <w:tc>
          <w:tcPr/>
          <w:p>
            <w:pPr>
              <w:pStyle w:val="Compact"/>
              <w:jc w:val="left"/>
            </w:pPr>
            <w:r>
              <w:t xml:space="preserve">RAF Rate (nominal)</w:t>
            </w:r>
          </w:p>
        </w:tc>
        <w:tc>
          <w:tcPr/>
          <w:p>
            <w:pPr>
              <w:pStyle w:val="Compact"/>
              <w:jc w:val="left"/>
            </w:pPr>
            <w:r>
              <w:t xml:space="preserve">RAF Rate (peak load)</w:t>
            </w:r>
          </w:p>
        </w:tc>
        <w:tc>
          <w:tcPr/>
          <w:p>
            <w:pPr>
              <w:pStyle w:val="Compact"/>
              <w:jc w:val="left"/>
            </w:pPr>
            <w:r>
              <w:t xml:space="preserve">Compositor Layers</w:t>
            </w:r>
          </w:p>
        </w:tc>
        <w:tc>
          <w:tcPr/>
          <w:p>
            <w:pPr>
              <w:pStyle w:val="Compact"/>
              <w:jc w:val="left"/>
            </w:pPr>
            <w:r>
              <w:t xml:space="preserve">Backdrop Filter Cost</w:t>
            </w:r>
          </w:p>
        </w:tc>
      </w:tr>
      <w:tr>
        <w:tc>
          <w:tcPr/>
          <w:p>
            <w:pPr>
              <w:pStyle w:val="Compact"/>
              <w:jc w:val="left"/>
            </w:pPr>
            <w:r>
              <w:t xml:space="preserve">Desktop i7-10700K + RTX 2060</w:t>
            </w:r>
          </w:p>
        </w:tc>
        <w:tc>
          <w:tcPr/>
          <w:p>
            <w:pPr>
              <w:pStyle w:val="Compact"/>
              <w:jc w:val="left"/>
            </w:pPr>
            <w:r>
              <w:t xml:space="preserve">60 Hz</w:t>
            </w:r>
          </w:p>
        </w:tc>
        <w:tc>
          <w:tcPr/>
          <w:p>
            <w:pPr>
              <w:pStyle w:val="Compact"/>
              <w:jc w:val="left"/>
            </w:pPr>
            <w:r>
              <w:t xml:space="preserve">60 Hz</w:t>
            </w:r>
          </w:p>
        </w:tc>
        <w:tc>
          <w:tcPr/>
          <w:p>
            <w:pPr>
              <w:pStyle w:val="Compact"/>
              <w:jc w:val="left"/>
            </w:pPr>
            <w:r>
              <w:t xml:space="preserve">12</w:t>
            </w:r>
          </w:p>
        </w:tc>
        <w:tc>
          <w:tcPr/>
          <w:p>
            <w:pPr>
              <w:pStyle w:val="Compact"/>
              <w:jc w:val="left"/>
            </w:pPr>
            <m:oMath>
              <m:r>
                <m:rPr>
                  <m:sty m:val="p"/>
                </m:rPr>
                <m:t>&lt;</m:t>
              </m:r>
            </m:oMath>
            <w:r>
              <w:t xml:space="preserve">0.5 ms/frame (GPU)</w:t>
            </w:r>
          </w:p>
        </w:tc>
      </w:tr>
      <w:tr>
        <w:tc>
          <w:tcPr/>
          <w:p>
            <w:pPr>
              <w:pStyle w:val="Compact"/>
              <w:jc w:val="left"/>
            </w:pPr>
            <w:r>
              <w:t xml:space="preserve">Laptop i5-8265U + UHD 620</w:t>
            </w:r>
          </w:p>
        </w:tc>
        <w:tc>
          <w:tcPr/>
          <w:p>
            <w:pPr>
              <w:pStyle w:val="Compact"/>
              <w:jc w:val="left"/>
            </w:pPr>
            <w:r>
              <w:t xml:space="preserve">60 Hz</w:t>
            </w:r>
          </w:p>
        </w:tc>
        <w:tc>
          <w:tcPr/>
          <w:p>
            <w:pPr>
              <w:pStyle w:val="Compact"/>
              <w:jc w:val="left"/>
            </w:pPr>
            <w:r>
              <w:t xml:space="preserve">58.2 Hz</w:t>
            </w:r>
          </w:p>
        </w:tc>
        <w:tc>
          <w:tcPr/>
          <w:p>
            <w:pPr>
              <w:pStyle w:val="Compact"/>
              <w:jc w:val="left"/>
            </w:pPr>
            <w:r>
              <w:t xml:space="preserve">12</w:t>
            </w:r>
          </w:p>
        </w:tc>
        <w:tc>
          <w:tcPr/>
          <w:p>
            <w:pPr>
              <w:pStyle w:val="Compact"/>
              <w:jc w:val="left"/>
            </w:pPr>
            <w:r>
              <w:t xml:space="preserve">1.2 ms/frame (integrated GPU)</w:t>
            </w:r>
          </w:p>
        </w:tc>
      </w:tr>
      <w:tr>
        <w:tc>
          <w:tcPr/>
          <w:p>
            <w:pPr>
              <w:pStyle w:val="Compact"/>
              <w:jc w:val="left"/>
            </w:pPr>
            <w:r>
              <w:t xml:space="preserve">Tablet (Surface Pro 8, i7-1185G7)</w:t>
            </w:r>
          </w:p>
        </w:tc>
        <w:tc>
          <w:tcPr/>
          <w:p>
            <w:pPr>
              <w:pStyle w:val="Compact"/>
              <w:jc w:val="left"/>
            </w:pPr>
            <w:r>
              <w:t xml:space="preserve">60 Hz</w:t>
            </w:r>
          </w:p>
        </w:tc>
        <w:tc>
          <w:tcPr/>
          <w:p>
            <w:pPr>
              <w:pStyle w:val="Compact"/>
              <w:jc w:val="left"/>
            </w:pPr>
            <w:r>
              <w:t xml:space="preserve">55.1 Hz</w:t>
            </w:r>
          </w:p>
        </w:tc>
        <w:tc>
          <w:tcPr/>
          <w:p>
            <w:pPr>
              <w:pStyle w:val="Compact"/>
              <w:jc w:val="left"/>
            </w:pPr>
            <w:r>
              <w:t xml:space="preserve">12</w:t>
            </w:r>
          </w:p>
        </w:tc>
        <w:tc>
          <w:tcPr/>
          <w:p>
            <w:pPr>
              <w:pStyle w:val="Compact"/>
              <w:jc w:val="left"/>
            </w:pPr>
            <w:r>
              <w:t xml:space="preserve">2.8 ms/frame (integrated GPU)</w:t>
            </w:r>
          </w:p>
        </w:tc>
      </w:tr>
    </w:tbl>
    <w:bookmarkEnd w:id="319"/>
    <w:p>
      <w:pPr>
        <w:pStyle w:val="BodyText"/>
      </w:pPr>
      <w:r>
        <w:t xml:space="preserve">All configurations maintained acceptable rendering rates (</w:t>
      </w:r>
      <m:oMath>
        <m:r>
          <m:rPr>
            <m:sty m:val="p"/>
          </m:rPr>
          <m:t>&gt;</m:t>
        </m:r>
      </m:oMath>
      <w:r>
        <w:t xml:space="preserve">50 Hz) under worst-case load (all overlays active: LED bounding box + LERP animation + lock-on pulsing ring + map rendering + 3D satellite animation). The glassmorphic</w:t>
      </w:r>
      <w:r>
        <w:t xml:space="preserve"> </w:t>
      </w:r>
      <w:r>
        <w:rPr>
          <w:rStyle w:val="VerbatimChar"/>
        </w:rPr>
        <w:t xml:space="preserve">backdrop-filter</w:t>
      </w:r>
      <w:r>
        <w:t xml:space="preserve"> </w:t>
      </w:r>
      <w:r>
        <w:t xml:space="preserve">was the primary performance bottleneck on integrated GPU configurations, contributing up to 2.8 ms per frame at 12 compositor layers: still within the 16.7 ms budget for 60 Hz rendering.</w:t>
      </w:r>
    </w:p>
    <w:bookmarkEnd w:id="320"/>
    <w:bookmarkEnd w:id="321"/>
    <w:bookmarkStart w:id="382" w:name="ch:stats"/>
    <w:p>
      <w:pPr>
        <w:pStyle w:val="Heading1"/>
      </w:pPr>
      <w:r>
        <w:t xml:space="preserve">Statistical Performance Analysis</w:t>
      </w:r>
    </w:p>
    <w:p>
      <w:pPr>
        <w:pStyle w:val="FirstParagraph"/>
      </w:pPr>
      <w:r>
        <w:t xml:space="preserve">This chapter extends Chapter </w:t>
      </w:r>
      <w:hyperlink w:anchor="ch:results">
        <w:r>
          <w:rPr>
            <w:rStyle w:val="Hyperlink"/>
          </w:rPr>
          <w:t xml:space="preserve">10</w:t>
        </w:r>
      </w:hyperlink>
      <w:r>
        <w:t xml:space="preserve"> </w:t>
      </w:r>
      <w:r>
        <w:t xml:space="preserve">with rigorous statistical treatment of the reported performance metrics: binomial confidence intervals and hypothesis testing for detection rates, latency distribution modeling, EMA parameter optimality via Wiener/Kalman theory, power spectral density analysis of centroid trajectories, quantitative case-study characterization, and end-to-end mission-level statistics.</w:t>
      </w:r>
    </w:p>
    <w:bookmarkStart w:id="324" w:name="detection-rate-statistical-analysis"/>
    <w:p>
      <w:pPr>
        <w:pStyle w:val="Heading2"/>
      </w:pPr>
      <w:r>
        <w:t xml:space="preserve">Detection Rate Statistical Analysis</w:t>
      </w:r>
    </w:p>
    <w:bookmarkStart w:id="322" w:name="binomial-confidence-intervals"/>
    <w:p>
      <w:pPr>
        <w:pStyle w:val="Heading3"/>
      </w:pPr>
      <w:r>
        <w:t xml:space="preserve">Binomial Confidence Intervals</w:t>
      </w:r>
    </w:p>
    <w:p>
      <w:pPr>
        <w:pStyle w:val="FirstParagraph"/>
      </w:pPr>
      <w:r>
        <w:t xml:space="preserve">The detection rates reported in Table </w:t>
      </w:r>
      <w:hyperlink w:anchor="tab:vision-perf-measurements">
        <w:r>
          <w:rPr>
            <w:rStyle w:val="Hyperlink"/>
          </w:rPr>
          <w:t xml:space="preserve">[tab:vision-perf-measurements]</w:t>
        </w:r>
      </w:hyperlink>
      <w:r>
        <w:t xml:space="preserve"> </w:t>
      </w:r>
      <w:r>
        <w:t xml:space="preserve">(98.7% for LED, 100% for CB) are observed proportions from finite sample sizes. Rigorous reporting requires confidence intervals computed from the binomial distribution.</w:t>
      </w:r>
    </w:p>
    <w:p>
      <w:pPr>
        <w:pStyle w:val="BodyText"/>
      </w:pPr>
      <w:r>
        <w:rPr>
          <w:b/>
          <w:bCs/>
        </w:rPr>
        <w:t xml:space="preserve">LED detection</w:t>
      </w:r>
      <w:r>
        <w:t xml:space="preserve">:</w:t>
      </w:r>
      <w:r>
        <w:t xml:space="preserve"> </w:t>
      </w:r>
      <m:oMath>
        <m:r>
          <m:t>N</m:t>
        </m:r>
        <m:r>
          <m:rPr>
            <m:sty m:val="p"/>
          </m:rPr>
          <m:t>=</m:t>
        </m:r>
        <m:r>
          <m:t>200</m:t>
        </m:r>
      </m:oMath>
      <w:r>
        <w:t xml:space="preserve"> </w:t>
      </w:r>
      <w:r>
        <w:t xml:space="preserve">frames,</w:t>
      </w:r>
      <w:r>
        <w:t xml:space="preserve"> </w:t>
      </w:r>
      <m:oMath>
        <m:r>
          <m:t>k</m:t>
        </m:r>
        <m:r>
          <m:rPr>
            <m:sty m:val="p"/>
          </m:rPr>
          <m:t>=</m:t>
        </m:r>
        <m:r>
          <m:t>197</m:t>
        </m:r>
      </m:oMath>
      <w:r>
        <w:t xml:space="preserve"> </w:t>
      </w:r>
      <w:r>
        <w:t xml:space="preserve">successful detections,</w:t>
      </w:r>
      <w:r>
        <w:t xml:space="preserve"> </w:t>
      </w:r>
      <m:oMath>
        <m:acc>
          <m:accPr>
            <m:chr m:val="̂"/>
          </m:accPr>
          <m:e>
            <m:r>
              <m:t>p</m:t>
            </m:r>
          </m:e>
        </m:acc>
        <m:r>
          <m:rPr>
            <m:sty m:val="p"/>
          </m:rPr>
          <m:t>=</m:t>
        </m:r>
        <m:r>
          <m:t>k</m:t>
        </m:r>
        <m:r>
          <m:rPr>
            <m:sty m:val="p"/>
          </m:rPr>
          <m:t>/</m:t>
        </m:r>
        <m:r>
          <m:t>N</m:t>
        </m:r>
        <m:r>
          <m:rPr>
            <m:sty m:val="p"/>
          </m:rPr>
          <m:t>=</m:t>
        </m:r>
        <m:r>
          <m:t>0.985</m:t>
        </m:r>
      </m:oMath>
      <w:r>
        <w:t xml:space="preserve">. Using the Wilson score interval (Clopper–Pearson exact is conservative for</w:t>
      </w:r>
      <w:r>
        <w:t xml:space="preserve"> </w:t>
      </w:r>
      <m:oMath>
        <m:r>
          <m:t>p</m:t>
        </m:r>
      </m:oMath>
      <w:r>
        <w:t xml:space="preserve"> </w:t>
      </w:r>
      <w:r>
        <w:t xml:space="preserve">near 1):</w:t>
      </w:r>
    </w:p>
    <w:p>
      <w:pPr>
        <w:pStyle w:val="BodyText"/>
      </w:pPr>
      <m:oMathPara>
        <m:oMathParaPr>
          <m:jc m:val="center"/>
        </m:oMathParaPr>
        <m:oMath>
          <m:r>
            <m:rPr>
              <m:nor/>
              <m:sty m:val="p"/>
            </m:rPr>
            <m:t>CI</m:t>
          </m:r>
          <m:r>
            <m:rPr>
              <m:sty m:val="p"/>
            </m:rPr>
            <m:t>=</m:t>
          </m:r>
          <m:f>
            <m:fPr>
              <m:type m:val="bar"/>
            </m:fPr>
            <m:num>
              <m:acc>
                <m:accPr>
                  <m:chr m:val="̂"/>
                </m:accPr>
                <m:e>
                  <m:r>
                    <m:t>p</m:t>
                  </m:r>
                </m:e>
              </m:acc>
              <m:r>
                <m:rPr>
                  <m:sty m:val="p"/>
                </m:rPr>
                <m:t>+</m:t>
              </m:r>
              <m:sSup>
                <m:e>
                  <m:r>
                    <m:t>z</m:t>
                  </m:r>
                </m:e>
                <m:sup>
                  <m:r>
                    <m:t>2</m:t>
                  </m:r>
                </m:sup>
              </m:sSup>
              <m:r>
                <m:rPr>
                  <m:sty m:val="p"/>
                </m:rPr>
                <m:t>/</m:t>
              </m:r>
              <m:r>
                <m:rPr>
                  <m:sty m:val="p"/>
                </m:rPr>
                <m:t>(</m:t>
              </m:r>
              <m:r>
                <m:t>2</m:t>
              </m:r>
              <m:r>
                <m:t>N</m:t>
              </m:r>
              <m:r>
                <m:rPr>
                  <m:sty m:val="p"/>
                </m:rPr>
                <m:t>)</m:t>
              </m:r>
              <m:r>
                <m:rPr>
                  <m:sty m:val="p"/>
                </m:rPr>
                <m:t>±</m:t>
              </m:r>
              <m:r>
                <m:t>z</m:t>
              </m:r>
              <m:rad>
                <m:radPr>
                  <m:degHide m:val="on"/>
                </m:radPr>
                <m:deg/>
                <m:e>
                  <m:acc>
                    <m:accPr>
                      <m:chr m:val="̂"/>
                    </m:accPr>
                    <m:e>
                      <m:r>
                        <m:t>p</m:t>
                      </m:r>
                    </m:e>
                  </m:acc>
                  <m:r>
                    <m:rPr>
                      <m:sty m:val="p"/>
                    </m:rPr>
                    <m:t>(</m:t>
                  </m:r>
                  <m:r>
                    <m:t>1</m:t>
                  </m:r>
                  <m:r>
                    <m:rPr>
                      <m:sty m:val="p"/>
                    </m:rPr>
                    <m:t>−</m:t>
                  </m:r>
                  <m:acc>
                    <m:accPr>
                      <m:chr m:val="̂"/>
                    </m:accPr>
                    <m:e>
                      <m:r>
                        <m:t>p</m:t>
                      </m:r>
                    </m:e>
                  </m:acc>
                  <m:r>
                    <m:rPr>
                      <m:sty m:val="p"/>
                    </m:rPr>
                    <m:t>)</m:t>
                  </m:r>
                  <m:r>
                    <m:rPr>
                      <m:sty m:val="p"/>
                    </m:rPr>
                    <m:t>/</m:t>
                  </m:r>
                  <m:r>
                    <m:t>N</m:t>
                  </m:r>
                  <m:r>
                    <m:rPr>
                      <m:sty m:val="p"/>
                    </m:rPr>
                    <m:t>+</m:t>
                  </m:r>
                  <m:sSup>
                    <m:e>
                      <m:r>
                        <m:t>z</m:t>
                      </m:r>
                    </m:e>
                    <m:sup>
                      <m:r>
                        <m:t>2</m:t>
                      </m:r>
                    </m:sup>
                  </m:sSup>
                  <m:r>
                    <m:rPr>
                      <m:sty m:val="p"/>
                    </m:rPr>
                    <m:t>/</m:t>
                  </m:r>
                  <m:r>
                    <m:rPr>
                      <m:sty m:val="p"/>
                    </m:rPr>
                    <m:t>(</m:t>
                  </m:r>
                  <m:r>
                    <m:t>4</m:t>
                  </m:r>
                  <m:sSup>
                    <m:e>
                      <m:r>
                        <m:t>N</m:t>
                      </m:r>
                    </m:e>
                    <m:sup>
                      <m:r>
                        <m:t>2</m:t>
                      </m:r>
                    </m:sup>
                  </m:sSup>
                  <m:r>
                    <m:rPr>
                      <m:sty m:val="p"/>
                    </m:rPr>
                    <m:t>)</m:t>
                  </m:r>
                </m:e>
              </m:rad>
            </m:num>
            <m:den>
              <m:r>
                <m:t>1</m:t>
              </m:r>
              <m:r>
                <m:rPr>
                  <m:sty m:val="p"/>
                </m:rPr>
                <m:t>+</m:t>
              </m:r>
              <m:sSup>
                <m:e>
                  <m:r>
                    <m:t>z</m:t>
                  </m:r>
                </m:e>
                <m:sup>
                  <m:r>
                    <m:t>2</m:t>
                  </m:r>
                </m:sup>
              </m:sSup>
              <m:r>
                <m:rPr>
                  <m:sty m:val="p"/>
                </m:rPr>
                <m:t>/</m:t>
              </m:r>
              <m:r>
                <m:t>N</m:t>
              </m:r>
            </m:den>
          </m:f>
        </m:oMath>
      </m:oMathPara>
    </w:p>
    <w:p>
      <w:pPr>
        <w:pStyle w:val="FirstParagraph"/>
      </w:pPr>
      <w:r>
        <w:t xml:space="preserve">For 95% confidence (</w:t>
      </w:r>
      <m:oMath>
        <m:r>
          <m:t>z</m:t>
        </m:r>
        <m:r>
          <m:rPr>
            <m:sty m:val="p"/>
          </m:rPr>
          <m:t>=</m:t>
        </m:r>
        <m:r>
          <m:t>1.96</m:t>
        </m:r>
      </m:oMath>
      <w:r>
        <w:t xml:space="preserve">),</w:t>
      </w:r>
      <w:r>
        <w:t xml:space="preserve"> </w:t>
      </w:r>
      <m:oMath>
        <m:r>
          <m:t>N</m:t>
        </m:r>
        <m:r>
          <m:rPr>
            <m:sty m:val="p"/>
          </m:rPr>
          <m:t>=</m:t>
        </m:r>
        <m:r>
          <m:t>200</m:t>
        </m:r>
      </m:oMath>
      <w:r>
        <w:t xml:space="preserve">,</w:t>
      </w:r>
      <w:r>
        <w:t xml:space="preserve"> </w:t>
      </w:r>
      <m:oMath>
        <m:acc>
          <m:accPr>
            <m:chr m:val="̂"/>
          </m:accPr>
          <m:e>
            <m:r>
              <m:t>p</m:t>
            </m:r>
          </m:e>
        </m:acc>
        <m:r>
          <m:rPr>
            <m:sty m:val="p"/>
          </m:rPr>
          <m:t>=</m:t>
        </m:r>
        <m:r>
          <m:t>0.985</m:t>
        </m:r>
      </m:oMath>
      <w:r>
        <w:t xml:space="preserve">: numerator center</w:t>
      </w:r>
      <w:r>
        <w:t xml:space="preserve"> </w:t>
      </w:r>
      <m:oMath>
        <m:r>
          <m:rPr>
            <m:sty m:val="p"/>
          </m:rPr>
          <m:t>=</m:t>
        </m:r>
        <m:r>
          <m:t>0.985</m:t>
        </m:r>
        <m:r>
          <m:rPr>
            <m:sty m:val="p"/>
          </m:rPr>
          <m:t>+</m:t>
        </m:r>
        <m:sSup>
          <m:e>
            <m:r>
              <m:t>1.96</m:t>
            </m:r>
          </m:e>
          <m:sup>
            <m:r>
              <m:t>2</m:t>
            </m:r>
          </m:sup>
        </m:sSup>
        <m:r>
          <m:rPr>
            <m:sty m:val="p"/>
          </m:rPr>
          <m:t>/</m:t>
        </m:r>
        <m:r>
          <m:t>400</m:t>
        </m:r>
        <m:r>
          <m:rPr>
            <m:sty m:val="p"/>
          </m:rPr>
          <m:t>=</m:t>
        </m:r>
        <m:r>
          <m:t>0.9946</m:t>
        </m:r>
      </m:oMath>
      <w:r>
        <w:t xml:space="preserve">; numerator range</w:t>
      </w:r>
      <w:r>
        <w:t xml:space="preserve"> </w:t>
      </w:r>
      <m:oMath>
        <m:r>
          <m:rPr>
            <m:sty m:val="p"/>
          </m:rPr>
          <m:t>=</m:t>
        </m:r>
        <m:r>
          <m:t>1.96</m:t>
        </m:r>
        <m:rad>
          <m:radPr>
            <m:degHide m:val="on"/>
          </m:radPr>
          <m:deg/>
          <m:e>
            <m:r>
              <m:t>0.985</m:t>
            </m:r>
            <m:r>
              <m:rPr>
                <m:sty m:val="p"/>
              </m:rPr>
              <m:t>×</m:t>
            </m:r>
            <m:r>
              <m:t>0.015</m:t>
            </m:r>
            <m:r>
              <m:rPr>
                <m:sty m:val="p"/>
              </m:rPr>
              <m:t>/</m:t>
            </m:r>
            <m:r>
              <m:t>200</m:t>
            </m:r>
            <m:r>
              <m:rPr>
                <m:sty m:val="p"/>
              </m:rPr>
              <m:t>+</m:t>
            </m:r>
            <m:sSup>
              <m:e>
                <m:r>
                  <m:t>0.0024</m:t>
                </m:r>
              </m:e>
              <m:sup>
                <m:r>
                  <m:t>2</m:t>
                </m:r>
              </m:sup>
            </m:sSup>
          </m:e>
        </m:rad>
        <m:r>
          <m:rPr>
            <m:sty m:val="p"/>
          </m:rPr>
          <m:t>=</m:t>
        </m:r>
        <m:r>
          <m:t>1.96</m:t>
        </m:r>
        <m:r>
          <m:rPr>
            <m:sty m:val="p"/>
          </m:rPr>
          <m:t>×</m:t>
        </m:r>
        <m:r>
          <m:t>0.00885</m:t>
        </m:r>
        <m:r>
          <m:rPr>
            <m:sty m:val="p"/>
          </m:rPr>
          <m:t>=</m:t>
        </m:r>
        <m:r>
          <m:t>0.01734</m:t>
        </m:r>
      </m:oMath>
      <w:r>
        <w:t xml:space="preserve">; denominator</w:t>
      </w:r>
      <w:r>
        <w:t xml:space="preserve"> </w:t>
      </w:r>
      <m:oMath>
        <m:r>
          <m:rPr>
            <m:sty m:val="p"/>
          </m:rPr>
          <m:t>=</m:t>
        </m:r>
        <m:r>
          <m:t>1</m:t>
        </m:r>
        <m:r>
          <m:rPr>
            <m:sty m:val="p"/>
          </m:rPr>
          <m:t>+</m:t>
        </m:r>
        <m:r>
          <m:t>3.8416</m:t>
        </m:r>
        <m:r>
          <m:rPr>
            <m:sty m:val="p"/>
          </m:rPr>
          <m:t>/</m:t>
        </m:r>
        <m:r>
          <m:t>200</m:t>
        </m:r>
        <m:r>
          <m:rPr>
            <m:sty m:val="p"/>
          </m:rPr>
          <m:t>=</m:t>
        </m:r>
        <m:r>
          <m:t>1.0192</m:t>
        </m:r>
      </m:oMath>
      <w:r>
        <w:t xml:space="preserve">. 95% CI:</w:t>
      </w:r>
      <w:r>
        <w:t xml:space="preserve"> </w:t>
      </w:r>
      <m:oMath>
        <m:r>
          <m:rPr>
            <m:sty m:val="p"/>
          </m:rPr>
          <m:t>[</m:t>
        </m:r>
        <m:r>
          <m:rPr>
            <m:sty m:val="p"/>
          </m:rPr>
          <m:t>(</m:t>
        </m:r>
        <m:r>
          <m:t>0.9946</m:t>
        </m:r>
        <m:r>
          <m:rPr>
            <m:sty m:val="p"/>
          </m:rPr>
          <m:t>−</m:t>
        </m:r>
        <m:r>
          <m:t>0.0173</m:t>
        </m:r>
        <m:r>
          <m:rPr>
            <m:sty m:val="p"/>
          </m:rPr>
          <m:t>)</m:t>
        </m:r>
        <m:r>
          <m:rPr>
            <m:sty m:val="p"/>
          </m:rPr>
          <m:t>/</m:t>
        </m:r>
        <m:r>
          <m:t>1.0192</m:t>
        </m:r>
        <m:r>
          <m:rPr>
            <m:sty m:val="p"/>
          </m:rPr>
          <m:t>,</m:t>
        </m:r>
        <m:r>
          <m:t> </m:t>
        </m:r>
        <m:r>
          <m:rPr>
            <m:sty m:val="p"/>
          </m:rPr>
          <m:t>(</m:t>
        </m:r>
        <m:r>
          <m:t>0.9946</m:t>
        </m:r>
        <m:r>
          <m:rPr>
            <m:sty m:val="p"/>
          </m:rPr>
          <m:t>+</m:t>
        </m:r>
        <m:r>
          <m:t>0.0173</m:t>
        </m:r>
        <m:r>
          <m:rPr>
            <m:sty m:val="p"/>
          </m:rPr>
          <m:t>)</m:t>
        </m:r>
        <m:r>
          <m:rPr>
            <m:sty m:val="p"/>
          </m:rPr>
          <m:t>/</m:t>
        </m:r>
        <m:r>
          <m:t>1.0192</m:t>
        </m:r>
        <m:r>
          <m:rPr>
            <m:sty m:val="p"/>
          </m:rPr>
          <m:t>]</m:t>
        </m:r>
        <m:r>
          <m:rPr>
            <m:sty m:val="p"/>
          </m:rPr>
          <m:t>=</m:t>
        </m:r>
        <m:r>
          <m:rPr>
            <m:sty m:val="p"/>
          </m:rPr>
          <m:t>[</m:t>
        </m:r>
        <m:r>
          <m:t>0.9582</m:t>
        </m:r>
        <m:r>
          <m:rPr>
            <m:sty m:val="p"/>
          </m:rPr>
          <m:t>,</m:t>
        </m:r>
        <m:r>
          <m:t>1.000</m:t>
        </m:r>
        <m:r>
          <m:rPr>
            <m:sty m:val="p"/>
          </m:rPr>
          <m:t>]</m:t>
        </m:r>
      </m:oMath>
      <w:r>
        <w:t xml:space="preserve"> </w:t>
      </w:r>
      <w:r>
        <w:t xml:space="preserve">(clipped at 1.0).</w:t>
      </w:r>
    </w:p>
    <w:p>
      <w:pPr>
        <w:pStyle w:val="BodyText"/>
      </w:pPr>
      <w:r>
        <w:rPr>
          <w:b/>
          <w:bCs/>
        </w:rPr>
        <w:t xml:space="preserve">LED detection rate: 98.5% (95% CI: 95.8%–100%).</w:t>
      </w:r>
    </w:p>
    <w:p>
      <w:pPr>
        <w:pStyle w:val="BodyText"/>
      </w:pPr>
      <w:r>
        <w:rPr>
          <w:b/>
          <w:bCs/>
        </w:rPr>
        <w:t xml:space="preserve">CB detection</w:t>
      </w:r>
      <w:r>
        <w:t xml:space="preserve">:</w:t>
      </w:r>
      <w:r>
        <w:t xml:space="preserve"> </w:t>
      </w:r>
      <m:oMath>
        <m:r>
          <m:t>N</m:t>
        </m:r>
        <m:r>
          <m:rPr>
            <m:sty m:val="p"/>
          </m:rPr>
          <m:t>=</m:t>
        </m:r>
        <m:r>
          <m:t>60</m:t>
        </m:r>
      </m:oMath>
      <w:r>
        <w:t xml:space="preserve"> </w:t>
      </w:r>
      <w:r>
        <w:t xml:space="preserve">frames,</w:t>
      </w:r>
      <w:r>
        <w:t xml:space="preserve"> </w:t>
      </w:r>
      <m:oMath>
        <m:r>
          <m:t>k</m:t>
        </m:r>
        <m:r>
          <m:rPr>
            <m:sty m:val="p"/>
          </m:rPr>
          <m:t>=</m:t>
        </m:r>
        <m:r>
          <m:t>60</m:t>
        </m:r>
      </m:oMath>
      <w:r>
        <w:t xml:space="preserve"> </w:t>
      </w:r>
      <w:r>
        <w:t xml:space="preserve">successful detections,</w:t>
      </w:r>
      <w:r>
        <w:t xml:space="preserve"> </w:t>
      </w:r>
      <m:oMath>
        <m:acc>
          <m:accPr>
            <m:chr m:val="̂"/>
          </m:accPr>
          <m:e>
            <m:r>
              <m:t>p</m:t>
            </m:r>
          </m:e>
        </m:acc>
        <m:r>
          <m:rPr>
            <m:sty m:val="p"/>
          </m:rPr>
          <m:t>=</m:t>
        </m:r>
        <m:r>
          <m:t>1.000</m:t>
        </m:r>
      </m:oMath>
      <w:r>
        <w:t xml:space="preserve">. Using the Clopper–Pearson exact interval for</w:t>
      </w:r>
      <w:r>
        <w:t xml:space="preserve"> </w:t>
      </w:r>
      <m:oMath>
        <m:r>
          <m:t>p</m:t>
        </m:r>
        <m:r>
          <m:rPr>
            <m:sty m:val="p"/>
          </m:rPr>
          <m:t>=</m:t>
        </m:r>
        <m:r>
          <m:t>1.0</m:t>
        </m:r>
      </m:oMath>
      <w:r>
        <w:t xml:space="preserve">: the upper bound is 1.0 by definition; the lower bound is</w:t>
      </w:r>
      <w:r>
        <w:t xml:space="preserve"> </w:t>
      </w:r>
      <m:oMath>
        <m:r>
          <m:rPr>
            <m:nor/>
            <m:sty m:val="p"/>
          </m:rPr>
          <m:t>Beta</m:t>
        </m:r>
        <m:r>
          <m:rPr>
            <m:sty m:val="p"/>
          </m:rPr>
          <m:t>(</m:t>
        </m:r>
        <m:r>
          <m:t>0.025</m:t>
        </m:r>
        <m:r>
          <m:rPr>
            <m:sty m:val="p"/>
          </m:rPr>
          <m:t>;</m:t>
        </m:r>
        <m:r>
          <m:t>60</m:t>
        </m:r>
        <m:r>
          <m:rPr>
            <m:sty m:val="p"/>
          </m:rPr>
          <m:t>,</m:t>
        </m:r>
        <m:r>
          <m:t>1</m:t>
        </m:r>
        <m:r>
          <m:rPr>
            <m:sty m:val="p"/>
          </m:rPr>
          <m:t>)</m:t>
        </m:r>
        <m:r>
          <m:rPr>
            <m:sty m:val="p"/>
          </m:rPr>
          <m:t>=</m:t>
        </m:r>
        <m:r>
          <m:t>1</m:t>
        </m:r>
        <m:r>
          <m:rPr>
            <m:sty m:val="p"/>
          </m:rPr>
          <m:t>−</m:t>
        </m:r>
        <m:r>
          <m:rPr>
            <m:sty m:val="p"/>
          </m:rPr>
          <m:t>(</m:t>
        </m:r>
        <m:r>
          <m:t>0.025</m:t>
        </m:r>
        <m:sSup>
          <m:e>
            <m:r>
              <m:rPr>
                <m:sty m:val="p"/>
              </m:rPr>
              <m:t>)</m:t>
            </m:r>
          </m:e>
          <m:sup>
            <m:r>
              <m:t>1</m:t>
            </m:r>
            <m:r>
              <m:rPr>
                <m:sty m:val="p"/>
              </m:rPr>
              <m:t>/</m:t>
            </m:r>
            <m:r>
              <m:t>60</m:t>
            </m:r>
          </m:sup>
        </m:sSup>
        <m:r>
          <m:rPr>
            <m:sty m:val="p"/>
          </m:rPr>
          <m:t>=</m:t>
        </m:r>
        <m:r>
          <m:t>1</m:t>
        </m:r>
        <m:r>
          <m:rPr>
            <m:sty m:val="p"/>
          </m:rPr>
          <m:t>−</m:t>
        </m:r>
        <m:r>
          <m:t>0.9411</m:t>
        </m:r>
        <m:r>
          <m:rPr>
            <m:sty m:val="p"/>
          </m:rPr>
          <m:t>=</m:t>
        </m:r>
        <m:r>
          <m:t>0.0589</m:t>
        </m:r>
      </m:oMath>
      <w:r>
        <w:t xml:space="preserve">, giving a lower bound of</w:t>
      </w:r>
      <w:r>
        <w:t xml:space="preserve"> </w:t>
      </w:r>
      <m:oMath>
        <m:r>
          <m:t>1</m:t>
        </m:r>
        <m:r>
          <m:rPr>
            <m:sty m:val="p"/>
          </m:rPr>
          <m:t>−</m:t>
        </m:r>
        <m:r>
          <m:t>0.0589</m:t>
        </m:r>
        <m:r>
          <m:rPr>
            <m:sty m:val="p"/>
          </m:rPr>
          <m:t>=</m:t>
        </m:r>
        <m:r>
          <m:t>0.9411</m:t>
        </m:r>
      </m:oMath>
      <w:r>
        <w:t xml:space="preserve">.</w:t>
      </w:r>
    </w:p>
    <w:p>
      <w:pPr>
        <w:pStyle w:val="BodyText"/>
      </w:pPr>
      <w:r>
        <w:rPr>
          <w:b/>
          <w:bCs/>
        </w:rPr>
        <w:t xml:space="preserve">CB detection rate: 100% (95% CI: 94.1%–100%).</w:t>
      </w:r>
    </w:p>
    <w:bookmarkEnd w:id="322"/>
    <w:bookmarkStart w:id="323" w:name="Xc536c4c9537725f23ad03cdd362ea6022e3c5e1"/>
    <w:p>
      <w:pPr>
        <w:pStyle w:val="Heading3"/>
      </w:pPr>
      <w:r>
        <w:t xml:space="preserve">Hypothesis Testing: Detection Rate vs. Objective</w:t>
      </w:r>
    </w:p>
    <w:p>
      <w:pPr>
        <w:pStyle w:val="FirstParagraph"/>
      </w:pPr>
      <w:r>
        <w:t xml:space="preserve">The project’s Objective O1 specifies a target detection rate</w:t>
      </w:r>
      <w:r>
        <w:t xml:space="preserve"> </w:t>
      </w:r>
      <m:oMath>
        <m:r>
          <m:rPr>
            <m:sty m:val="p"/>
          </m:rPr>
          <m:t>&gt;</m:t>
        </m:r>
      </m:oMath>
      <w:r>
        <w:t xml:space="preserve">95%. A one-sided binomial test evaluates whether the achieved rate is significantly above this threshold:</w:t>
      </w:r>
      <w:r>
        <w:t xml:space="preserve"> </w:t>
      </w:r>
      <m:oMath>
        <m:sSub>
          <m:e>
            <m:r>
              <m:t>H</m:t>
            </m:r>
          </m:e>
          <m:sub>
            <m:r>
              <m:t>0</m:t>
            </m:r>
          </m:sub>
        </m:sSub>
        <m:r>
          <m:rPr>
            <m:sty m:val="p"/>
          </m:rPr>
          <m:t>:</m:t>
        </m:r>
        <m:r>
          <m:t>p</m:t>
        </m:r>
        <m:r>
          <m:rPr>
            <m:sty m:val="p"/>
          </m:rPr>
          <m:t>=</m:t>
        </m:r>
        <m:r>
          <m:t>0.95</m:t>
        </m:r>
      </m:oMath>
      <w:r>
        <w:t xml:space="preserve"> </w:t>
      </w:r>
      <w:r>
        <w:t xml:space="preserve">versus</w:t>
      </w:r>
      <w:r>
        <w:t xml:space="preserve"> </w:t>
      </w:r>
      <m:oMath>
        <m:sSub>
          <m:e>
            <m:r>
              <m:t>H</m:t>
            </m:r>
          </m:e>
          <m:sub>
            <m:r>
              <m:t>1</m:t>
            </m:r>
          </m:sub>
        </m:sSub>
        <m:r>
          <m:rPr>
            <m:sty m:val="p"/>
          </m:rPr>
          <m:t>:</m:t>
        </m:r>
        <m:r>
          <m:t>p</m:t>
        </m:r>
        <m:r>
          <m:rPr>
            <m:sty m:val="p"/>
          </m:rPr>
          <m:t>&gt;</m:t>
        </m:r>
        <m:r>
          <m:t>0.95</m:t>
        </m:r>
      </m:oMath>
      <w:r>
        <w:t xml:space="preserve">, using the large-</w:t>
      </w:r>
      <m:oMath>
        <m:r>
          <m:t>N</m:t>
        </m:r>
      </m:oMath>
      <w:r>
        <w:t xml:space="preserve"> </w:t>
      </w:r>
      <m:oMath>
        <m:r>
          <m:t>z</m:t>
        </m:r>
      </m:oMath>
      <w:r>
        <w:t xml:space="preserve">-test</w:t>
      </w:r>
      <w:r>
        <w:t xml:space="preserve"> </w:t>
      </w:r>
      <m:oMath>
        <m:r>
          <m:t>z</m:t>
        </m:r>
        <m:r>
          <m:rPr>
            <m:sty m:val="p"/>
          </m:rPr>
          <m:t>=</m:t>
        </m:r>
        <m:r>
          <m:rPr>
            <m:sty m:val="p"/>
          </m:rPr>
          <m:t>(</m:t>
        </m:r>
        <m:acc>
          <m:accPr>
            <m:chr m:val="̂"/>
          </m:accPr>
          <m:e>
            <m:r>
              <m:t>p</m:t>
            </m:r>
          </m:e>
        </m:acc>
        <m:r>
          <m:rPr>
            <m:sty m:val="p"/>
          </m:rPr>
          <m:t>−</m:t>
        </m:r>
        <m:sSub>
          <m:e>
            <m:r>
              <m:t>p</m:t>
            </m:r>
          </m:e>
          <m:sub>
            <m:r>
              <m:t>0</m:t>
            </m:r>
          </m:sub>
        </m:sSub>
        <m:r>
          <m:rPr>
            <m:sty m:val="p"/>
          </m:rPr>
          <m:t>)</m:t>
        </m:r>
        <m:r>
          <m:rPr>
            <m:sty m:val="p"/>
          </m:rPr>
          <m:t>/</m:t>
        </m:r>
        <m:rad>
          <m:radPr>
            <m:degHide m:val="on"/>
          </m:radPr>
          <m:deg/>
          <m:e>
            <m:sSub>
              <m:e>
                <m:r>
                  <m:t>p</m:t>
                </m:r>
              </m:e>
              <m:sub>
                <m:r>
                  <m:t>0</m:t>
                </m:r>
              </m:sub>
            </m:sSub>
            <m:r>
              <m:rPr>
                <m:sty m:val="p"/>
              </m:rPr>
              <m:t>(</m:t>
            </m:r>
            <m:r>
              <m:t>1</m:t>
            </m:r>
            <m:r>
              <m:rPr>
                <m:sty m:val="p"/>
              </m:rPr>
              <m:t>−</m:t>
            </m:r>
            <m:sSub>
              <m:e>
                <m:r>
                  <m:t>p</m:t>
                </m:r>
              </m:e>
              <m:sub>
                <m:r>
                  <m:t>0</m:t>
                </m:r>
              </m:sub>
            </m:sSub>
            <m:r>
              <m:rPr>
                <m:sty m:val="p"/>
              </m:rPr>
              <m:t>)</m:t>
            </m:r>
            <m:r>
              <m:rPr>
                <m:sty m:val="p"/>
              </m:rPr>
              <m:t>/</m:t>
            </m:r>
            <m:r>
              <m:t>N</m:t>
            </m:r>
          </m:e>
        </m:rad>
      </m:oMath>
      <w:r>
        <w:t xml:space="preserve">.</w:t>
      </w:r>
    </w:p>
    <w:p>
      <w:pPr>
        <w:pStyle w:val="BodyText"/>
      </w:pPr>
      <w:r>
        <w:rPr>
          <w:b/>
          <w:bCs/>
        </w:rPr>
        <w:t xml:space="preserve">LED detection</w:t>
      </w:r>
      <w:r>
        <w:t xml:space="preserve">:</w:t>
      </w:r>
      <w:r>
        <w:t xml:space="preserve"> </w:t>
      </w:r>
      <m:oMath>
        <m:acc>
          <m:accPr>
            <m:chr m:val="̂"/>
          </m:accPr>
          <m:e>
            <m:r>
              <m:t>p</m:t>
            </m:r>
          </m:e>
        </m:acc>
        <m:r>
          <m:rPr>
            <m:sty m:val="p"/>
          </m:rPr>
          <m:t>=</m:t>
        </m:r>
        <m:r>
          <m:t>0.985</m:t>
        </m:r>
      </m:oMath>
      <w:r>
        <w:t xml:space="preserve">,</w:t>
      </w:r>
      <w:r>
        <w:t xml:space="preserve"> </w:t>
      </w:r>
      <m:oMath>
        <m:sSub>
          <m:e>
            <m:r>
              <m:t>p</m:t>
            </m:r>
          </m:e>
          <m:sub>
            <m:r>
              <m:t>0</m:t>
            </m:r>
          </m:sub>
        </m:sSub>
        <m:r>
          <m:rPr>
            <m:sty m:val="p"/>
          </m:rPr>
          <m:t>=</m:t>
        </m:r>
        <m:r>
          <m:t>0.95</m:t>
        </m:r>
      </m:oMath>
      <w:r>
        <w:t xml:space="preserve">,</w:t>
      </w:r>
      <w:r>
        <w:t xml:space="preserve"> </w:t>
      </w:r>
      <m:oMath>
        <m:r>
          <m:t>N</m:t>
        </m:r>
        <m:r>
          <m:rPr>
            <m:sty m:val="p"/>
          </m:rPr>
          <m:t>=</m:t>
        </m:r>
        <m:r>
          <m:t>200</m:t>
        </m:r>
      </m:oMath>
      <w:r>
        <w:t xml:space="preserve">.</w:t>
      </w:r>
      <w:r>
        <w:t xml:space="preserve"> </w:t>
      </w:r>
      <m:oMath>
        <m:r>
          <m:t>z</m:t>
        </m:r>
        <m:r>
          <m:rPr>
            <m:sty m:val="p"/>
          </m:rPr>
          <m:t>=</m:t>
        </m:r>
        <m:r>
          <m:t>0.035</m:t>
        </m:r>
        <m:r>
          <m:rPr>
            <m:sty m:val="p"/>
          </m:rPr>
          <m:t>/</m:t>
        </m:r>
        <m:rad>
          <m:radPr>
            <m:degHide m:val="on"/>
          </m:radPr>
          <m:deg/>
          <m:e>
            <m:r>
              <m:t>0.0002375</m:t>
            </m:r>
          </m:e>
        </m:rad>
        <m:r>
          <m:rPr>
            <m:sty m:val="p"/>
          </m:rPr>
          <m:t>=</m:t>
        </m:r>
        <m:r>
          <m:t>0.035</m:t>
        </m:r>
        <m:r>
          <m:rPr>
            <m:sty m:val="p"/>
          </m:rPr>
          <m:t>/</m:t>
        </m:r>
        <m:r>
          <m:t>0.01541</m:t>
        </m:r>
        <m:r>
          <m:rPr>
            <m:sty m:val="p"/>
          </m:rPr>
          <m:t>=</m:t>
        </m:r>
        <m:r>
          <m:t>2.27</m:t>
        </m:r>
      </m:oMath>
      <w:r>
        <w:t xml:space="preserve">. One-sided</w:t>
      </w:r>
      <w:r>
        <w:t xml:space="preserve"> </w:t>
      </w:r>
      <m:oMath>
        <m:r>
          <m:t>p</m:t>
        </m:r>
      </m:oMath>
      <w:r>
        <w:t xml:space="preserve">-value:</w:t>
      </w:r>
      <w:r>
        <w:t xml:space="preserve"> </w:t>
      </w:r>
      <m:oMath>
        <m:r>
          <m:t>P</m:t>
        </m:r>
        <m:r>
          <m:rPr>
            <m:sty m:val="p"/>
          </m:rPr>
          <m:t>(</m:t>
        </m:r>
        <m:r>
          <m:t>Z</m:t>
        </m:r>
        <m:r>
          <m:rPr>
            <m:sty m:val="p"/>
          </m:rPr>
          <m:t>&gt;</m:t>
        </m:r>
        <m:r>
          <m:t>2.27</m:t>
        </m:r>
        <m:r>
          <m:rPr>
            <m:sty m:val="p"/>
          </m:rPr>
          <m:t>)</m:t>
        </m:r>
        <m:r>
          <m:rPr>
            <m:sty m:val="p"/>
          </m:rPr>
          <m:t>=</m:t>
        </m:r>
        <m:r>
          <m:t>1</m:t>
        </m:r>
        <m:r>
          <m:rPr>
            <m:sty m:val="p"/>
          </m:rPr>
          <m:t>−</m:t>
        </m:r>
        <m:r>
          <m:rPr>
            <m:sty m:val="p"/>
          </m:rPr>
          <m:t>Φ</m:t>
        </m:r>
        <m:r>
          <m:rPr>
            <m:sty m:val="p"/>
          </m:rPr>
          <m:t>(</m:t>
        </m:r>
        <m:r>
          <m:t>2.27</m:t>
        </m:r>
        <m:r>
          <m:rPr>
            <m:sty m:val="p"/>
          </m:rPr>
          <m:t>)</m:t>
        </m:r>
        <m:r>
          <m:rPr>
            <m:sty m:val="p"/>
          </m:rPr>
          <m:t>=</m:t>
        </m:r>
        <m:r>
          <m:t>0.0116</m:t>
        </m:r>
      </m:oMath>
      <w:r>
        <w:t xml:space="preserve">. At</w:t>
      </w:r>
      <w:r>
        <w:t xml:space="preserve"> </w:t>
      </w:r>
      <m:oMath>
        <m:r>
          <m:t>α</m:t>
        </m:r>
        <m:r>
          <m:rPr>
            <m:sty m:val="p"/>
          </m:rPr>
          <m:t>=</m:t>
        </m:r>
        <m:r>
          <m:t>0.05</m:t>
        </m:r>
      </m:oMath>
      <w:r>
        <w:t xml:space="preserve">: reject</w:t>
      </w:r>
      <w:r>
        <w:t xml:space="preserve"> </w:t>
      </w:r>
      <m:oMath>
        <m:sSub>
          <m:e>
            <m:r>
              <m:t>H</m:t>
            </m:r>
          </m:e>
          <m:sub>
            <m:r>
              <m:t>0</m:t>
            </m:r>
          </m:sub>
        </m:sSub>
      </m:oMath>
      <w:r>
        <w:t xml:space="preserve">: the LED detection rate is statistically significantly above the 95% target (</w:t>
      </w:r>
      <m:oMath>
        <m:r>
          <m:t>p</m:t>
        </m:r>
        <m:r>
          <m:rPr>
            <m:sty m:val="p"/>
          </m:rPr>
          <m:t>=</m:t>
        </m:r>
        <m:r>
          <m:t>0.012</m:t>
        </m:r>
        <m:r>
          <m:rPr>
            <m:sty m:val="p"/>
          </m:rPr>
          <m:t>&lt;</m:t>
        </m:r>
        <m:r>
          <m:t>0.05</m:t>
        </m:r>
      </m:oMath>
      <w:r>
        <w:t xml:space="preserve">).</w:t>
      </w:r>
    </w:p>
    <w:p>
      <w:pPr>
        <w:pStyle w:val="BodyText"/>
      </w:pPr>
      <w:r>
        <w:rPr>
          <w:b/>
          <w:bCs/>
        </w:rPr>
        <w:t xml:space="preserve">CB detection</w:t>
      </w:r>
      <w:r>
        <w:t xml:space="preserve">:</w:t>
      </w:r>
      <w:r>
        <w:t xml:space="preserve"> </w:t>
      </w:r>
      <m:oMath>
        <m:acc>
          <m:accPr>
            <m:chr m:val="̂"/>
          </m:accPr>
          <m:e>
            <m:r>
              <m:t>p</m:t>
            </m:r>
          </m:e>
        </m:acc>
        <m:r>
          <m:rPr>
            <m:sty m:val="p"/>
          </m:rPr>
          <m:t>=</m:t>
        </m:r>
        <m:r>
          <m:t>1.00</m:t>
        </m:r>
      </m:oMath>
      <w:r>
        <w:t xml:space="preserve">,</w:t>
      </w:r>
      <w:r>
        <w:t xml:space="preserve"> </w:t>
      </w:r>
      <m:oMath>
        <m:sSub>
          <m:e>
            <m:r>
              <m:t>p</m:t>
            </m:r>
          </m:e>
          <m:sub>
            <m:r>
              <m:t>0</m:t>
            </m:r>
          </m:sub>
        </m:sSub>
        <m:r>
          <m:rPr>
            <m:sty m:val="p"/>
          </m:rPr>
          <m:t>=</m:t>
        </m:r>
        <m:r>
          <m:t>0.95</m:t>
        </m:r>
      </m:oMath>
      <w:r>
        <w:t xml:space="preserve">,</w:t>
      </w:r>
      <w:r>
        <w:t xml:space="preserve"> </w:t>
      </w:r>
      <m:oMath>
        <m:r>
          <m:t>N</m:t>
        </m:r>
        <m:r>
          <m:rPr>
            <m:sty m:val="p"/>
          </m:rPr>
          <m:t>=</m:t>
        </m:r>
        <m:r>
          <m:t>60</m:t>
        </m:r>
      </m:oMath>
      <w:r>
        <w:t xml:space="preserve">.</w:t>
      </w:r>
      <w:r>
        <w:t xml:space="preserve"> </w:t>
      </w:r>
      <m:oMath>
        <m:r>
          <m:t>z</m:t>
        </m:r>
        <m:r>
          <m:rPr>
            <m:sty m:val="p"/>
          </m:rPr>
          <m:t>=</m:t>
        </m:r>
        <m:r>
          <m:t>0.05</m:t>
        </m:r>
        <m:r>
          <m:rPr>
            <m:sty m:val="p"/>
          </m:rPr>
          <m:t>/</m:t>
        </m:r>
        <m:rad>
          <m:radPr>
            <m:degHide m:val="on"/>
          </m:radPr>
          <m:deg/>
          <m:e>
            <m:r>
              <m:t>0.95</m:t>
            </m:r>
            <m:r>
              <m:rPr>
                <m:sty m:val="p"/>
              </m:rPr>
              <m:t>×</m:t>
            </m:r>
            <m:r>
              <m:t>0.05</m:t>
            </m:r>
            <m:r>
              <m:rPr>
                <m:sty m:val="p"/>
              </m:rPr>
              <m:t>/</m:t>
            </m:r>
            <m:r>
              <m:t>60</m:t>
            </m:r>
          </m:e>
        </m:rad>
        <m:r>
          <m:rPr>
            <m:sty m:val="p"/>
          </m:rPr>
          <m:t>=</m:t>
        </m:r>
        <m:r>
          <m:t>0.05</m:t>
        </m:r>
        <m:r>
          <m:rPr>
            <m:sty m:val="p"/>
          </m:rPr>
          <m:t>/</m:t>
        </m:r>
        <m:r>
          <m:t>0.02814</m:t>
        </m:r>
        <m:r>
          <m:rPr>
            <m:sty m:val="p"/>
          </m:rPr>
          <m:t>=</m:t>
        </m:r>
        <m:r>
          <m:t>1.78</m:t>
        </m:r>
      </m:oMath>
      <w:r>
        <w:t xml:space="preserve">.</w:t>
      </w:r>
      <w:r>
        <w:t xml:space="preserve"> </w:t>
      </w:r>
      <m:oMath>
        <m:r>
          <m:t>p</m:t>
        </m:r>
      </m:oMath>
      <w:r>
        <w:t xml:space="preserve">-value</w:t>
      </w:r>
      <w:r>
        <w:t xml:space="preserve"> </w:t>
      </w:r>
      <m:oMath>
        <m:r>
          <m:rPr>
            <m:sty m:val="p"/>
          </m:rPr>
          <m:t>=</m:t>
        </m:r>
        <m:r>
          <m:t>0.038</m:t>
        </m:r>
        <m:r>
          <m:rPr>
            <m:sty m:val="p"/>
          </m:rPr>
          <m:t>&lt;</m:t>
        </m:r>
        <m:r>
          <m:t>0.05</m:t>
        </m:r>
      </m:oMath>
      <w:r>
        <w:t xml:space="preserve">: reject</w:t>
      </w:r>
      <w:r>
        <w:t xml:space="preserve"> </w:t>
      </w:r>
      <m:oMath>
        <m:sSub>
          <m:e>
            <m:r>
              <m:t>H</m:t>
            </m:r>
          </m:e>
          <m:sub>
            <m:r>
              <m:t>0</m:t>
            </m:r>
          </m:sub>
        </m:sSub>
      </m:oMath>
      <w:r>
        <w:t xml:space="preserve"> </w:t>
      </w:r>
      <w:r>
        <w:t xml:space="preserve">at the 5% level.</w:t>
      </w:r>
    </w:p>
    <w:bookmarkEnd w:id="323"/>
    <w:bookmarkEnd w:id="324"/>
    <w:bookmarkStart w:id="327" w:name="latency-distribution-modeling"/>
    <w:p>
      <w:pPr>
        <w:pStyle w:val="Heading2"/>
      </w:pPr>
      <w:r>
        <w:t xml:space="preserve">Latency Distribution Modeling</w:t>
      </w:r>
    </w:p>
    <w:bookmarkStart w:id="325" w:name="X0a1628d899c79a2e6a223f054e8a89bad105ddc"/>
    <w:p>
      <w:pPr>
        <w:pStyle w:val="Heading3"/>
      </w:pPr>
      <w:r>
        <w:t xml:space="preserve">Log-Normal Model for Vision Processing Latency</w:t>
      </w:r>
    </w:p>
    <w:p>
      <w:pPr>
        <w:pStyle w:val="FirstParagraph"/>
      </w:pPr>
      <w:r>
        <w:t xml:space="preserve">Processing latency in computer vision pipelines is typically positively skewed: most frames process quickly, but occasional frames (during GC pauses, CPU thermal throttling, or OS context switches) take much longer. The log-normal distribution is a standard model for such data.</w:t>
      </w:r>
    </w:p>
    <w:p>
      <w:pPr>
        <w:pStyle w:val="BodyText"/>
      </w:pPr>
      <m:oMath>
        <m:r>
          <m:t>X</m:t>
        </m:r>
        <m:r>
          <m:rPr>
            <m:sty m:val="p"/>
          </m:rPr>
          <m:t>∼</m:t>
        </m:r>
        <m:r>
          <m:rPr>
            <m:nor/>
            <m:sty m:val="p"/>
          </m:rPr>
          <m:t>LogNormal</m:t>
        </m:r>
        <m:r>
          <m:rPr>
            <m:sty m:val="p"/>
          </m:rPr>
          <m:t>(</m:t>
        </m:r>
        <m:sSub>
          <m:e>
            <m:r>
              <m:t>μ</m:t>
            </m:r>
          </m:e>
          <m:sub>
            <m:r>
              <m:rPr>
                <m:sty m:val="p"/>
              </m:rPr>
              <m:t>ln</m:t>
            </m:r>
          </m:sub>
        </m:sSub>
        <m:r>
          <m:rPr>
            <m:sty m:val="p"/>
          </m:rPr>
          <m:t>,</m:t>
        </m:r>
        <m:sSub>
          <m:e>
            <m:r>
              <m:t>σ</m:t>
            </m:r>
          </m:e>
          <m:sub>
            <m:r>
              <m:rPr>
                <m:sty m:val="p"/>
              </m:rPr>
              <m:t>ln</m:t>
            </m:r>
          </m:sub>
        </m:sSub>
        <m:r>
          <m:rPr>
            <m:sty m:val="p"/>
          </m:rPr>
          <m:t>)</m:t>
        </m:r>
      </m:oMath>
      <w:r>
        <w:t xml:space="preserve">, where</w:t>
      </w:r>
      <w:r>
        <w:t xml:space="preserve"> </w:t>
      </w:r>
      <m:oMath>
        <m:r>
          <m:t>X</m:t>
        </m:r>
      </m:oMath>
      <w:r>
        <w:t xml:space="preserve"> </w:t>
      </w:r>
      <w:r>
        <w:t xml:space="preserve">is the processing time in milliseconds, with PDF</w:t>
      </w:r>
      <w:r>
        <w:t xml:space="preserve"> </w:t>
      </w:r>
      <m:oMath>
        <m:r>
          <m:t>f</m:t>
        </m:r>
        <m:r>
          <m:rPr>
            <m:sty m:val="p"/>
          </m:rPr>
          <m:t>(</m:t>
        </m:r>
        <m:r>
          <m:t>x</m:t>
        </m:r>
        <m:r>
          <m:rPr>
            <m:sty m:val="p"/>
          </m:rPr>
          <m:t>)</m:t>
        </m:r>
        <m:r>
          <m:rPr>
            <m:sty m:val="p"/>
          </m:rPr>
          <m:t>=</m:t>
        </m:r>
        <m:f>
          <m:fPr>
            <m:type m:val="bar"/>
          </m:fPr>
          <m:num>
            <m:r>
              <m:t>1</m:t>
            </m:r>
          </m:num>
          <m:den>
            <m:r>
              <m:t>x</m:t>
            </m:r>
            <m:sSub>
              <m:e>
                <m:r>
                  <m:t>σ</m:t>
                </m:r>
              </m:e>
              <m:sub>
                <m:r>
                  <m:rPr>
                    <m:sty m:val="p"/>
                  </m:rPr>
                  <m:t>ln</m:t>
                </m:r>
              </m:sub>
            </m:sSub>
            <m:rad>
              <m:radPr>
                <m:degHide m:val="on"/>
              </m:radPr>
              <m:deg/>
              <m:e>
                <m:r>
                  <m:t>2</m:t>
                </m:r>
                <m:r>
                  <m:t>π</m:t>
                </m:r>
              </m:e>
            </m:rad>
          </m:den>
        </m:f>
        <m:r>
          <m:rPr>
            <m:sty m:val="p"/>
          </m:rPr>
          <m:t>exp</m:t>
        </m:r>
        <m:r>
          <m:t>​</m:t>
        </m:r>
        <m:d>
          <m:dPr>
            <m:begChr m:val="("/>
            <m:sepChr m:val=""/>
            <m:endChr m:val=")"/>
            <m:grow/>
          </m:dPr>
          <m:e>
            <m:r>
              <m:rPr>
                <m:sty m:val="p"/>
              </m:rPr>
              <m:t>−</m:t>
            </m:r>
            <m:f>
              <m:fPr>
                <m:type m:val="bar"/>
              </m:fPr>
              <m:num>
                <m:r>
                  <m:rPr>
                    <m:sty m:val="p"/>
                  </m:rPr>
                  <m:t>(</m:t>
                </m:r>
                <m:r>
                  <m:rPr>
                    <m:sty m:val="p"/>
                  </m:rPr>
                  <m:t>ln</m:t>
                </m:r>
                <m:r>
                  <m:t>x</m:t>
                </m:r>
                <m:r>
                  <m:rPr>
                    <m:sty m:val="p"/>
                  </m:rPr>
                  <m:t>−</m:t>
                </m:r>
                <m:sSub>
                  <m:e>
                    <m:r>
                      <m:t>μ</m:t>
                    </m:r>
                  </m:e>
                  <m:sub>
                    <m:r>
                      <m:rPr>
                        <m:sty m:val="p"/>
                      </m:rPr>
                      <m:t>ln</m:t>
                    </m:r>
                  </m:sub>
                </m:sSub>
                <m:sSup>
                  <m:e>
                    <m:r>
                      <m:rPr>
                        <m:sty m:val="p"/>
                      </m:rPr>
                      <m:t>)</m:t>
                    </m:r>
                  </m:e>
                  <m:sup>
                    <m:r>
                      <m:t>2</m:t>
                    </m:r>
                  </m:sup>
                </m:sSup>
              </m:num>
              <m:den>
                <m:r>
                  <m:t>2</m:t>
                </m:r>
                <m:sSubSup>
                  <m:e>
                    <m:r>
                      <m:t>σ</m:t>
                    </m:r>
                  </m:e>
                  <m:sub>
                    <m:r>
                      <m:rPr>
                        <m:sty m:val="p"/>
                      </m:rPr>
                      <m:t>ln</m:t>
                    </m:r>
                  </m:sub>
                  <m:sup>
                    <m:r>
                      <m:t>2</m:t>
                    </m:r>
                  </m:sup>
                </m:sSubSup>
              </m:den>
            </m:f>
          </m:e>
        </m:d>
      </m:oMath>
      <w:r>
        <w:t xml:space="preserve">. Key statistics: mean</w:t>
      </w:r>
      <w:r>
        <w:t xml:space="preserve"> </w:t>
      </w:r>
      <m:oMath>
        <m:r>
          <m:rPr>
            <m:scr m:val="double-struck"/>
            <m:sty m:val="p"/>
          </m:rPr>
          <m:t>E</m:t>
        </m:r>
        <m:r>
          <m:rPr>
            <m:sty m:val="p"/>
          </m:rPr>
          <m:t>[</m:t>
        </m:r>
        <m:r>
          <m:t>X</m:t>
        </m:r>
        <m:r>
          <m:rPr>
            <m:sty m:val="p"/>
          </m:rPr>
          <m:t>]</m:t>
        </m:r>
        <m:r>
          <m:rPr>
            <m:sty m:val="p"/>
          </m:rPr>
          <m:t>=</m:t>
        </m:r>
        <m:sSup>
          <m:e>
            <m:r>
              <m:t>e</m:t>
            </m:r>
          </m:e>
          <m:sup>
            <m:sSub>
              <m:e>
                <m:r>
                  <m:t>μ</m:t>
                </m:r>
              </m:e>
              <m:sub>
                <m:r>
                  <m:rPr>
                    <m:sty m:val="p"/>
                  </m:rPr>
                  <m:t>ln</m:t>
                </m:r>
              </m:sub>
            </m:sSub>
            <m:r>
              <m:rPr>
                <m:sty m:val="p"/>
              </m:rPr>
              <m:t>+</m:t>
            </m:r>
            <m:sSubSup>
              <m:e>
                <m:r>
                  <m:t>σ</m:t>
                </m:r>
              </m:e>
              <m:sub>
                <m:r>
                  <m:rPr>
                    <m:sty m:val="p"/>
                  </m:rPr>
                  <m:t>ln</m:t>
                </m:r>
              </m:sub>
              <m:sup>
                <m:r>
                  <m:t>2</m:t>
                </m:r>
              </m:sup>
            </m:sSubSup>
            <m:r>
              <m:rPr>
                <m:sty m:val="p"/>
              </m:rPr>
              <m:t>/</m:t>
            </m:r>
            <m:r>
              <m:t>2</m:t>
            </m:r>
          </m:sup>
        </m:sSup>
      </m:oMath>
      <w:r>
        <w:t xml:space="preserve">; mode</w:t>
      </w:r>
      <w:r>
        <w:t xml:space="preserve"> </w:t>
      </w:r>
      <m:oMath>
        <m:r>
          <m:rPr>
            <m:sty m:val="p"/>
          </m:rPr>
          <m:t>=</m:t>
        </m:r>
        <m:sSup>
          <m:e>
            <m:r>
              <m:t>e</m:t>
            </m:r>
          </m:e>
          <m:sup>
            <m:sSub>
              <m:e>
                <m:r>
                  <m:t>μ</m:t>
                </m:r>
              </m:e>
              <m:sub>
                <m:r>
                  <m:rPr>
                    <m:sty m:val="p"/>
                  </m:rPr>
                  <m:t>ln</m:t>
                </m:r>
              </m:sub>
            </m:sSub>
            <m:r>
              <m:rPr>
                <m:sty m:val="p"/>
              </m:rPr>
              <m:t>−</m:t>
            </m:r>
            <m:sSubSup>
              <m:e>
                <m:r>
                  <m:t>σ</m:t>
                </m:r>
              </m:e>
              <m:sub>
                <m:r>
                  <m:rPr>
                    <m:sty m:val="p"/>
                  </m:rPr>
                  <m:t>ln</m:t>
                </m:r>
              </m:sub>
              <m:sup>
                <m:r>
                  <m:t>2</m:t>
                </m:r>
              </m:sup>
            </m:sSubSup>
          </m:sup>
        </m:sSup>
      </m:oMath>
      <w:r>
        <w:t xml:space="preserve">; median</w:t>
      </w:r>
      <w:r>
        <w:t xml:space="preserve"> </w:t>
      </w:r>
      <m:oMath>
        <m:r>
          <m:rPr>
            <m:sty m:val="p"/>
          </m:rPr>
          <m:t>=</m:t>
        </m:r>
        <m:sSup>
          <m:e>
            <m:r>
              <m:t>e</m:t>
            </m:r>
          </m:e>
          <m:sup>
            <m:sSub>
              <m:e>
                <m:r>
                  <m:t>μ</m:t>
                </m:r>
              </m:e>
              <m:sub>
                <m:r>
                  <m:rPr>
                    <m:sty m:val="p"/>
                  </m:rPr>
                  <m:t>ln</m:t>
                </m:r>
              </m:sub>
            </m:sSub>
          </m:sup>
        </m:sSup>
      </m:oMath>
      <w:r>
        <w:t xml:space="preserve">; variance</w:t>
      </w:r>
      <w:r>
        <w:t xml:space="preserve"> </w:t>
      </w:r>
      <m:oMath>
        <m:r>
          <m:rPr>
            <m:sty m:val="p"/>
          </m:rPr>
          <m:t>=</m:t>
        </m:r>
        <m:r>
          <m:rPr>
            <m:sty m:val="p"/>
          </m:rPr>
          <m:t>(</m:t>
        </m:r>
        <m:sSup>
          <m:e>
            <m:r>
              <m:t>e</m:t>
            </m:r>
          </m:e>
          <m:sup>
            <m:sSubSup>
              <m:e>
                <m:r>
                  <m:t>σ</m:t>
                </m:r>
              </m:e>
              <m:sub>
                <m:r>
                  <m:rPr>
                    <m:sty m:val="p"/>
                  </m:rPr>
                  <m:t>ln</m:t>
                </m:r>
              </m:sub>
              <m:sup>
                <m:r>
                  <m:t>2</m:t>
                </m:r>
              </m:sup>
            </m:sSubSup>
          </m:sup>
        </m:sSup>
        <m:r>
          <m:rPr>
            <m:sty m:val="p"/>
          </m:rPr>
          <m:t>−</m:t>
        </m:r>
        <m:r>
          <m:t>1</m:t>
        </m:r>
        <m:r>
          <m:rPr>
            <m:sty m:val="p"/>
          </m:rPr>
          <m:t>)</m:t>
        </m:r>
        <m:sSup>
          <m:e>
            <m:r>
              <m:t>e</m:t>
            </m:r>
          </m:e>
          <m:sup>
            <m:r>
              <m:t>2</m:t>
            </m:r>
            <m:sSub>
              <m:e>
                <m:r>
                  <m:t>μ</m:t>
                </m:r>
              </m:e>
              <m:sub>
                <m:r>
                  <m:rPr>
                    <m:sty m:val="p"/>
                  </m:rPr>
                  <m:t>ln</m:t>
                </m:r>
              </m:sub>
            </m:sSub>
            <m:r>
              <m:rPr>
                <m:sty m:val="p"/>
              </m:rPr>
              <m:t>+</m:t>
            </m:r>
            <m:sSubSup>
              <m:e>
                <m:r>
                  <m:t>σ</m:t>
                </m:r>
              </m:e>
              <m:sub>
                <m:r>
                  <m:rPr>
                    <m:sty m:val="p"/>
                  </m:rPr>
                  <m:t>ln</m:t>
                </m:r>
              </m:sub>
              <m:sup>
                <m:r>
                  <m:t>2</m:t>
                </m:r>
              </m:sup>
            </m:sSubSup>
          </m:sup>
        </m:sSup>
      </m:oMath>
      <w:r>
        <w:t xml:space="preserve">.</w:t>
      </w:r>
    </w:p>
    <w:p>
      <w:pPr>
        <w:pStyle w:val="BodyText"/>
      </w:pPr>
      <w:r>
        <w:t xml:space="preserve">Fitting to measured LED pipeline latency (mean</w:t>
      </w:r>
      <w:r>
        <w:t xml:space="preserve"> </w:t>
      </w:r>
      <m:oMath>
        <m:r>
          <m:rPr>
            <m:sty m:val="p"/>
          </m:rPr>
          <m:t>=</m:t>
        </m:r>
        <m:r>
          <m:t>7.2</m:t>
        </m:r>
      </m:oMath>
      <w:r>
        <w:t xml:space="preserve"> ms, std. dev. </w:t>
      </w:r>
      <m:oMath>
        <m:r>
          <m:rPr>
            <m:sty m:val="p"/>
          </m:rPr>
          <m:t>=</m:t>
        </m:r>
        <m:r>
          <m:t>2.1</m:t>
        </m:r>
      </m:oMath>
      <w:r>
        <w:t xml:space="preserve"> ms):</w:t>
      </w:r>
      <w:r>
        <w:t xml:space="preserve"> </w:t>
      </w:r>
      <m:oMath>
        <m:sSubSup>
          <m:e>
            <m:r>
              <m:t>σ</m:t>
            </m:r>
          </m:e>
          <m:sub>
            <m:r>
              <m:rPr>
                <m:sty m:val="p"/>
              </m:rPr>
              <m:t>ln</m:t>
            </m:r>
          </m:sub>
          <m:sup>
            <m:r>
              <m:t>2</m:t>
            </m:r>
          </m:sup>
        </m:sSubSup>
        <m:r>
          <m:rPr>
            <m:sty m:val="p"/>
          </m:rPr>
          <m:t>=</m:t>
        </m:r>
        <m:r>
          <m:rPr>
            <m:sty m:val="p"/>
          </m:rPr>
          <m:t>ln</m:t>
        </m:r>
        <m:r>
          <m:rPr>
            <m:sty m:val="p"/>
          </m:rPr>
          <m:t>(</m:t>
        </m:r>
        <m:r>
          <m:t>1</m:t>
        </m:r>
        <m:r>
          <m:rPr>
            <m:sty m:val="p"/>
          </m:rPr>
          <m:t>+</m:t>
        </m:r>
        <m:r>
          <m:rPr>
            <m:sty m:val="p"/>
          </m:rPr>
          <m:t>(</m:t>
        </m:r>
        <m:r>
          <m:t>2.1</m:t>
        </m:r>
        <m:r>
          <m:rPr>
            <m:sty m:val="p"/>
          </m:rPr>
          <m:t>/</m:t>
        </m:r>
        <m:r>
          <m:t>7.2</m:t>
        </m:r>
        <m:sSup>
          <m:e>
            <m:r>
              <m:rPr>
                <m:sty m:val="p"/>
              </m:rPr>
              <m:t>)</m:t>
            </m:r>
          </m:e>
          <m:sup>
            <m:r>
              <m:t>2</m:t>
            </m:r>
          </m:sup>
        </m:sSup>
        <m:r>
          <m:rPr>
            <m:sty m:val="p"/>
          </m:rPr>
          <m:t>)</m:t>
        </m:r>
        <m:r>
          <m:rPr>
            <m:sty m:val="p"/>
          </m:rPr>
          <m:t>=</m:t>
        </m:r>
        <m:r>
          <m:rPr>
            <m:sty m:val="p"/>
          </m:rPr>
          <m:t>ln</m:t>
        </m:r>
        <m:r>
          <m:rPr>
            <m:sty m:val="p"/>
          </m:rPr>
          <m:t>(</m:t>
        </m:r>
        <m:r>
          <m:t>1.0851</m:t>
        </m:r>
        <m:r>
          <m:rPr>
            <m:sty m:val="p"/>
          </m:rPr>
          <m:t>)</m:t>
        </m:r>
        <m:r>
          <m:rPr>
            <m:sty m:val="p"/>
          </m:rPr>
          <m:t>=</m:t>
        </m:r>
        <m:r>
          <m:t>0.0817</m:t>
        </m:r>
        <m:r>
          <m:rPr>
            <m:sty m:val="p"/>
          </m:rPr>
          <m:t>⇒</m:t>
        </m:r>
        <m:sSub>
          <m:e>
            <m:r>
              <m:t>σ</m:t>
            </m:r>
          </m:e>
          <m:sub>
            <m:r>
              <m:rPr>
                <m:sty m:val="p"/>
              </m:rPr>
              <m:t>ln</m:t>
            </m:r>
          </m:sub>
        </m:sSub>
        <m:r>
          <m:rPr>
            <m:sty m:val="p"/>
          </m:rPr>
          <m:t>=</m:t>
        </m:r>
        <m:r>
          <m:t>0.286</m:t>
        </m:r>
      </m:oMath>
      <w:r>
        <w:t xml:space="preserve">;</w:t>
      </w:r>
      <w:r>
        <w:t xml:space="preserve"> </w:t>
      </w:r>
      <m:oMath>
        <m:sSub>
          <m:e>
            <m:r>
              <m:t>μ</m:t>
            </m:r>
          </m:e>
          <m:sub>
            <m:r>
              <m:rPr>
                <m:sty m:val="p"/>
              </m:rPr>
              <m:t>ln</m:t>
            </m:r>
          </m:sub>
        </m:sSub>
        <m:r>
          <m:rPr>
            <m:sty m:val="p"/>
          </m:rPr>
          <m:t>=</m:t>
        </m:r>
        <m:r>
          <m:rPr>
            <m:sty m:val="p"/>
          </m:rPr>
          <m:t>ln</m:t>
        </m:r>
        <m:r>
          <m:rPr>
            <m:sty m:val="p"/>
          </m:rPr>
          <m:t>(</m:t>
        </m:r>
        <m:r>
          <m:t>7.2</m:t>
        </m:r>
        <m:r>
          <m:rPr>
            <m:sty m:val="p"/>
          </m:rPr>
          <m:t>)</m:t>
        </m:r>
        <m:r>
          <m:rPr>
            <m:sty m:val="p"/>
          </m:rPr>
          <m:t>−</m:t>
        </m:r>
        <m:sSubSup>
          <m:e>
            <m:r>
              <m:t>σ</m:t>
            </m:r>
          </m:e>
          <m:sub>
            <m:r>
              <m:rPr>
                <m:sty m:val="p"/>
              </m:rPr>
              <m:t>ln</m:t>
            </m:r>
          </m:sub>
          <m:sup>
            <m:r>
              <m:t>2</m:t>
            </m:r>
          </m:sup>
        </m:sSubSup>
        <m:r>
          <m:rPr>
            <m:sty m:val="p"/>
          </m:rPr>
          <m:t>/</m:t>
        </m:r>
        <m:r>
          <m:t>2</m:t>
        </m:r>
        <m:r>
          <m:rPr>
            <m:sty m:val="p"/>
          </m:rPr>
          <m:t>=</m:t>
        </m:r>
        <m:r>
          <m:t>1.974</m:t>
        </m:r>
        <m:r>
          <m:rPr>
            <m:sty m:val="p"/>
          </m:rPr>
          <m:t>−</m:t>
        </m:r>
        <m:r>
          <m:t>0.041</m:t>
        </m:r>
        <m:r>
          <m:rPr>
            <m:sty m:val="p"/>
          </m:rPr>
          <m:t>=</m:t>
        </m:r>
        <m:r>
          <m:t>1.933</m:t>
        </m:r>
      </m:oMath>
      <w:r>
        <w:t xml:space="preserve">.</w:t>
      </w:r>
    </w:p>
    <w:p>
      <w:pPr>
        <w:pStyle w:val="BodyText"/>
      </w:pPr>
      <w:r>
        <w:t xml:space="preserve">99th percentile:</w:t>
      </w:r>
      <w:r>
        <w:t xml:space="preserve"> </w:t>
      </w:r>
      <m:oMath>
        <m:sSup>
          <m:e>
            <m:r>
              <m:t>e</m:t>
            </m:r>
          </m:e>
          <m:sup>
            <m:sSub>
              <m:e>
                <m:r>
                  <m:t>μ</m:t>
                </m:r>
              </m:e>
              <m:sub>
                <m:r>
                  <m:rPr>
                    <m:sty m:val="p"/>
                  </m:rPr>
                  <m:t>ln</m:t>
                </m:r>
              </m:sub>
            </m:sSub>
            <m:r>
              <m:rPr>
                <m:sty m:val="p"/>
              </m:rPr>
              <m:t>+</m:t>
            </m:r>
            <m:r>
              <m:t>2.33</m:t>
            </m:r>
            <m:sSub>
              <m:e>
                <m:r>
                  <m:t>σ</m:t>
                </m:r>
              </m:e>
              <m:sub>
                <m:r>
                  <m:rPr>
                    <m:sty m:val="p"/>
                  </m:rPr>
                  <m:t>ln</m:t>
                </m:r>
              </m:sub>
            </m:sSub>
          </m:sup>
        </m:sSup>
        <m:r>
          <m:rPr>
            <m:sty m:val="p"/>
          </m:rPr>
          <m:t>=</m:t>
        </m:r>
        <m:sSup>
          <m:e>
            <m:r>
              <m:t>e</m:t>
            </m:r>
          </m:e>
          <m:sup>
            <m:r>
              <m:t>2.600</m:t>
            </m:r>
          </m:sup>
        </m:sSup>
        <m:r>
          <m:rPr>
            <m:sty m:val="p"/>
          </m:rPr>
          <m:t>=</m:t>
        </m:r>
        <m:r>
          <m:t>13.5</m:t>
        </m:r>
      </m:oMath>
      <w:r>
        <w:t xml:space="preserve"> ms. 99.9th percentile:</w:t>
      </w:r>
      <w:r>
        <w:t xml:space="preserve"> </w:t>
      </w:r>
      <m:oMath>
        <m:sSup>
          <m:e>
            <m:r>
              <m:t>e</m:t>
            </m:r>
          </m:e>
          <m:sup>
            <m:r>
              <m:t>1.933</m:t>
            </m:r>
            <m:r>
              <m:rPr>
                <m:sty m:val="p"/>
              </m:rPr>
              <m:t>+</m:t>
            </m:r>
            <m:r>
              <m:t>3.09</m:t>
            </m:r>
            <m:r>
              <m:rPr>
                <m:sty m:val="p"/>
              </m:rPr>
              <m:t>×</m:t>
            </m:r>
            <m:r>
              <m:t>0.286</m:t>
            </m:r>
          </m:sup>
        </m:sSup>
        <m:r>
          <m:rPr>
            <m:sty m:val="p"/>
          </m:rPr>
          <m:t>=</m:t>
        </m:r>
        <m:sSup>
          <m:e>
            <m:r>
              <m:t>e</m:t>
            </m:r>
          </m:e>
          <m:sup>
            <m:r>
              <m:t>2.817</m:t>
            </m:r>
          </m:sup>
        </m:sSup>
        <m:r>
          <m:rPr>
            <m:sty m:val="p"/>
          </m:rPr>
          <m:t>=</m:t>
        </m:r>
        <m:r>
          <m:t>16.7</m:t>
        </m:r>
      </m:oMath>
      <w:r>
        <w:t xml:space="preserve"> ms. Both are well within the 50 ms O1 target.</w:t>
      </w:r>
    </w:p>
    <w:bookmarkEnd w:id="325"/>
    <w:bookmarkStart w:id="326" w:name="X614fff01eac77ab2fab130877c92aaa786a74e4"/>
    <w:p>
      <w:pPr>
        <w:pStyle w:val="Heading3"/>
      </w:pPr>
      <w:r>
        <w:t xml:space="preserve">Control Loop Jitter: Chi-Squared Distribution</w:t>
      </w:r>
    </w:p>
    <w:p>
      <w:pPr>
        <w:pStyle w:val="FirstParagraph"/>
      </w:pPr>
      <w:r>
        <w:t xml:space="preserve">The deviation of the control loop period from its nominal 50 ms is the</w:t>
      </w:r>
      <w:r>
        <w:t xml:space="preserve"> </w:t>
      </w:r>
      <w:r>
        <w:t xml:space="preserve">“jitter”</w:t>
      </w:r>
      <w:r>
        <w:t xml:space="preserve">. For a loop controlled by</w:t>
      </w:r>
      <w:r>
        <w:t xml:space="preserve"> </w:t>
      </w:r>
      <w:r>
        <w:rPr>
          <w:rStyle w:val="VerbatimChar"/>
        </w:rPr>
        <w:t xml:space="preserve">time.sleep(0.050)</w:t>
      </w:r>
      <w:r>
        <w:t xml:space="preserve"> </w:t>
      </w:r>
      <w:r>
        <w:t xml:space="preserve">under Linux, the actual sleep duration follows an approximately chi-squared distribution due to the accumulation of multiple independent delay sources: (1) Linux scheduler granularity (</w:t>
      </w:r>
      <w:r>
        <w:rPr>
          <w:rStyle w:val="VerbatimChar"/>
        </w:rPr>
        <w:t xml:space="preserve">CONFIGHZ</w:t>
      </w:r>
      <w:r>
        <w:t xml:space="preserve">=250):</w:t>
      </w:r>
      <w:r>
        <w:t xml:space="preserve"> </w:t>
      </w:r>
      <m:oMath>
        <m:r>
          <m:rPr>
            <m:sty m:val="p"/>
          </m:rPr>
          <m:t>±</m:t>
        </m:r>
      </m:oMath>
      <w:r>
        <w:t xml:space="preserve">2 ms; (2) Python</w:t>
      </w:r>
      <w:r>
        <w:t xml:space="preserve"> </w:t>
      </w:r>
      <w:r>
        <w:rPr>
          <w:rStyle w:val="VerbatimChar"/>
        </w:rPr>
        <w:t xml:space="preserve">time.sleep()</w:t>
      </w:r>
      <w:r>
        <w:t xml:space="preserve"> </w:t>
      </w:r>
      <w:r>
        <w:t xml:space="preserve">resolution: 1 ms (Win32) to 0.1 ms (Linux); (3) GIL acquisition delay: 0–5 ms; (4) Python bytecode execution: 0.1–0.3 ms per loop iteration.</w:t>
      </w:r>
    </w:p>
    <w:p>
      <w:pPr>
        <w:pStyle w:val="BodyText"/>
      </w:pPr>
      <w:r>
        <w:t xml:space="preserve">By the Central Limit Theorem approximation, the jitter</w:t>
      </w:r>
      <w:r>
        <w:t xml:space="preserve"> </w:t>
      </w:r>
      <m:oMath>
        <m:r>
          <m:t>ε</m:t>
        </m:r>
        <m:r>
          <m:rPr>
            <m:sty m:val="p"/>
          </m:rPr>
          <m:t>≈</m:t>
        </m:r>
        <m:r>
          <m:rPr>
            <m:nor/>
            <m:sty m:val="p"/>
          </m:rPr>
          <m:t>Normal</m:t>
        </m:r>
        <m:r>
          <m:rPr>
            <m:sty m:val="p"/>
          </m:rPr>
          <m:t>(</m:t>
        </m:r>
        <m:sSub>
          <m:e>
            <m:r>
              <m:t>μ</m:t>
            </m:r>
          </m:e>
          <m:sub>
            <m:r>
              <m:t>j</m:t>
            </m:r>
          </m:sub>
        </m:sSub>
        <m:r>
          <m:rPr>
            <m:sty m:val="p"/>
          </m:rPr>
          <m:t>,</m:t>
        </m:r>
        <m:sSubSup>
          <m:e>
            <m:r>
              <m:t>σ</m:t>
            </m:r>
          </m:e>
          <m:sub>
            <m:r>
              <m:t>j</m:t>
            </m:r>
          </m:sub>
          <m:sup>
            <m:r>
              <m:t>2</m:t>
            </m:r>
          </m:sup>
        </m:sSubSup>
        <m:r>
          <m:rPr>
            <m:sty m:val="p"/>
          </m:rPr>
          <m:t>)</m:t>
        </m:r>
      </m:oMath>
      <w:r>
        <w:t xml:space="preserve">. Measured:</w:t>
      </w:r>
      <w:r>
        <w:t xml:space="preserve"> </w:t>
      </w:r>
      <m:oMath>
        <m:sSub>
          <m:e>
            <m:r>
              <m:t>μ</m:t>
            </m:r>
          </m:e>
          <m:sub>
            <m:r>
              <m:t>j</m:t>
            </m:r>
          </m:sub>
        </m:sSub>
        <m:r>
          <m:rPr>
            <m:sty m:val="p"/>
          </m:rPr>
          <m:t>≈</m:t>
        </m:r>
        <m:r>
          <m:t>0.5</m:t>
        </m:r>
      </m:oMath>
      <w:r>
        <w:t xml:space="preserve"> ms (systematic bias from sleep overhead),</w:t>
      </w:r>
      <w:r>
        <w:t xml:space="preserve"> </w:t>
      </w:r>
      <m:oMath>
        <m:sSub>
          <m:e>
            <m:r>
              <m:t>σ</m:t>
            </m:r>
          </m:e>
          <m:sub>
            <m:r>
              <m:t>j</m:t>
            </m:r>
          </m:sub>
        </m:sSub>
        <m:r>
          <m:rPr>
            <m:sty m:val="p"/>
          </m:rPr>
          <m:t>≈</m:t>
        </m:r>
        <m:r>
          <m:t>2.0</m:t>
        </m:r>
      </m:oMath>
      <w:r>
        <w:t xml:space="preserve"> ms. Actual period distribution:</w:t>
      </w:r>
      <w:r>
        <w:t xml:space="preserve"> </w:t>
      </w:r>
      <m:oMath>
        <m:r>
          <m:t>T</m:t>
        </m:r>
        <m:r>
          <m:rPr>
            <m:sty m:val="p"/>
          </m:rPr>
          <m:t>∼</m:t>
        </m:r>
        <m:r>
          <m:rPr>
            <m:nor/>
            <m:sty m:val="p"/>
          </m:rPr>
          <m:t>Normal</m:t>
        </m:r>
        <m:r>
          <m:rPr>
            <m:sty m:val="p"/>
          </m:rPr>
          <m:t>(</m:t>
        </m:r>
        <m:r>
          <m:t>50.5</m:t>
        </m:r>
        <m:r>
          <m:rPr>
            <m:sty m:val="p"/>
          </m:rPr>
          <m:t>,</m:t>
        </m:r>
        <m:sSup>
          <m:e>
            <m:r>
              <m:t>2.0</m:t>
            </m:r>
          </m:e>
          <m:sup>
            <m:r>
              <m:t>2</m:t>
            </m:r>
          </m:sup>
        </m:sSup>
        <m:r>
          <m:rPr>
            <m:sty m:val="p"/>
          </m:rPr>
          <m:t>)</m:t>
        </m:r>
      </m:oMath>
      <w:r>
        <w:t xml:space="preserve"> ms.</w:t>
      </w:r>
      <w:r>
        <w:t xml:space="preserve"> </w:t>
      </w:r>
      <m:oMath>
        <m:r>
          <m:t>P</m:t>
        </m:r>
        <m:r>
          <m:rPr>
            <m:sty m:val="p"/>
          </m:rPr>
          <m:t>(</m:t>
        </m:r>
        <m:r>
          <m:t>T</m:t>
        </m:r>
        <m:r>
          <m:rPr>
            <m:sty m:val="p"/>
          </m:rPr>
          <m:t>&lt;</m:t>
        </m:r>
        <m:r>
          <m:t>45</m:t>
        </m:r>
        <m:r>
          <m:rPr>
            <m:nor/>
            <m:sty m:val="p"/>
          </m:rPr>
          <m:t>ms</m:t>
        </m:r>
        <m:r>
          <m:rPr>
            <m:sty m:val="p"/>
          </m:rPr>
          <m:t>)</m:t>
        </m:r>
        <m:r>
          <m:rPr>
            <m:sty m:val="p"/>
          </m:rPr>
          <m:t>=</m:t>
        </m:r>
        <m:r>
          <m:t>P</m:t>
        </m:r>
        <m:r>
          <m:rPr>
            <m:sty m:val="p"/>
          </m:rPr>
          <m:t>(</m:t>
        </m:r>
        <m:r>
          <m:t>Z</m:t>
        </m:r>
        <m:r>
          <m:rPr>
            <m:sty m:val="p"/>
          </m:rPr>
          <m:t>&lt;</m:t>
        </m:r>
        <m:r>
          <m:rPr>
            <m:sty m:val="p"/>
          </m:rPr>
          <m:t>−</m:t>
        </m:r>
        <m:r>
          <m:t>2.75</m:t>
        </m:r>
        <m:r>
          <m:rPr>
            <m:sty m:val="p"/>
          </m:rPr>
          <m:t>)</m:t>
        </m:r>
        <m:r>
          <m:rPr>
            <m:sty m:val="p"/>
          </m:rPr>
          <m:t>=</m:t>
        </m:r>
        <m:r>
          <m:t>0.003</m:t>
        </m:r>
      </m:oMath>
      <w:r>
        <w:t xml:space="preserve"> </w:t>
      </w:r>
      <w:r>
        <w:t xml:space="preserve">(0.3%).</w:t>
      </w:r>
      <w:r>
        <w:t xml:space="preserve"> </w:t>
      </w:r>
      <m:oMath>
        <m:r>
          <m:t>P</m:t>
        </m:r>
        <m:r>
          <m:rPr>
            <m:sty m:val="p"/>
          </m:rPr>
          <m:t>(</m:t>
        </m:r>
        <m:r>
          <m:t>T</m:t>
        </m:r>
        <m:r>
          <m:rPr>
            <m:sty m:val="p"/>
          </m:rPr>
          <m:t>&gt;</m:t>
        </m:r>
        <m:r>
          <m:t>55</m:t>
        </m:r>
        <m:r>
          <m:rPr>
            <m:nor/>
            <m:sty m:val="p"/>
          </m:rPr>
          <m:t>ms</m:t>
        </m:r>
        <m:r>
          <m:rPr>
            <m:sty m:val="p"/>
          </m:rPr>
          <m:t>)</m:t>
        </m:r>
        <m:r>
          <m:rPr>
            <m:sty m:val="p"/>
          </m:rPr>
          <m:t>=</m:t>
        </m:r>
        <m:r>
          <m:t>P</m:t>
        </m:r>
        <m:r>
          <m:rPr>
            <m:sty m:val="p"/>
          </m:rPr>
          <m:t>(</m:t>
        </m:r>
        <m:r>
          <m:t>Z</m:t>
        </m:r>
        <m:r>
          <m:rPr>
            <m:sty m:val="p"/>
          </m:rPr>
          <m:t>&gt;</m:t>
        </m:r>
        <m:r>
          <m:t>2.25</m:t>
        </m:r>
        <m:r>
          <m:rPr>
            <m:sty m:val="p"/>
          </m:rPr>
          <m:t>)</m:t>
        </m:r>
        <m:r>
          <m:rPr>
            <m:sty m:val="p"/>
          </m:rPr>
          <m:t>=</m:t>
        </m:r>
        <m:r>
          <m:t>0.012</m:t>
        </m:r>
      </m:oMath>
      <w:r>
        <w:t xml:space="preserve"> </w:t>
      </w:r>
      <w:r>
        <w:t xml:space="preserve">(1.2%).</w:t>
      </w:r>
    </w:p>
    <w:p>
      <w:pPr>
        <w:pStyle w:val="BodyText"/>
      </w:pPr>
      <w:r>
        <w:t xml:space="preserve">Control loop timing reliability: 98.5% of cycles within</w:t>
      </w:r>
      <w:r>
        <w:t xml:space="preserve"> </w:t>
      </w:r>
      <m:oMath>
        <m:r>
          <m:rPr>
            <m:sty m:val="p"/>
          </m:rPr>
          <m:t>±</m:t>
        </m:r>
        <m:r>
          <m:t>5</m:t>
        </m:r>
      </m:oMath>
      <w:r>
        <w:t xml:space="preserve"> ms of 50 ms; at 20 Hz, roughly 3 cycles/minute exceed the</w:t>
      </w:r>
      <w:r>
        <w:t xml:space="preserve"> </w:t>
      </w:r>
      <m:oMath>
        <m:r>
          <m:rPr>
            <m:sty m:val="p"/>
          </m:rPr>
          <m:t>±</m:t>
        </m:r>
        <m:r>
          <m:t>5</m:t>
        </m:r>
      </m:oMath>
      <w:r>
        <w:t xml:space="preserve"> ms tolerance: acceptable.</w:t>
      </w:r>
    </w:p>
    <w:bookmarkEnd w:id="326"/>
    <w:bookmarkEnd w:id="327"/>
    <w:bookmarkStart w:id="330" w:name="X0a481d5e4bc92a9b8cb717402de527e9be82971"/>
    <w:p>
      <w:pPr>
        <w:pStyle w:val="Heading2"/>
      </w:pPr>
      <w:r>
        <w:t xml:space="preserve">EMA Parameter Selection: Optimal Estimation Theory</w:t>
      </w:r>
    </w:p>
    <w:bookmarkStart w:id="328" w:name="wiener-filter-comparison"/>
    <w:p>
      <w:pPr>
        <w:pStyle w:val="Heading3"/>
      </w:pPr>
      <w:r>
        <w:t xml:space="preserve">Wiener Filter Comparison</w:t>
      </w:r>
    </w:p>
    <w:p>
      <w:pPr>
        <w:pStyle w:val="FirstParagraph"/>
      </w:pPr>
      <w:r>
        <w:t xml:space="preserve">The EMA filter is a heuristic choice motivated by simplicity. The theoretically optimal linear filter for smoothing a signal with known noise and signal power spectral densities is the Wiener filter</w:t>
      </w:r>
      <w:r>
        <w:t xml:space="preserve"> </w:t>
      </w:r>
      <m:oMath>
        <m:sSub>
          <m:e>
            <m:r>
              <m:t>H</m:t>
            </m:r>
          </m:e>
          <m:sub>
            <m:r>
              <m:t>W</m:t>
            </m:r>
          </m:sub>
        </m:sSub>
        <m:r>
          <m:rPr>
            <m:sty m:val="p"/>
          </m:rPr>
          <m:t>(</m:t>
        </m:r>
        <m:r>
          <m:t>f</m:t>
        </m:r>
        <m:r>
          <m:rPr>
            <m:sty m:val="p"/>
          </m:rPr>
          <m:t>)</m:t>
        </m:r>
        <m:r>
          <m:rPr>
            <m:sty m:val="p"/>
          </m:rPr>
          <m:t>=</m:t>
        </m:r>
        <m:sSub>
          <m:e>
            <m:r>
              <m:t>S</m:t>
            </m:r>
          </m:e>
          <m:sub>
            <m:r>
              <m:rPr>
                <m:nor/>
                <m:sty m:val="p"/>
              </m:rPr>
              <m:t>signal</m:t>
            </m:r>
          </m:sub>
        </m:sSub>
        <m:r>
          <m:rPr>
            <m:sty m:val="p"/>
          </m:rPr>
          <m:t>(</m:t>
        </m:r>
        <m:r>
          <m:t>f</m:t>
        </m:r>
        <m:r>
          <m:rPr>
            <m:sty m:val="p"/>
          </m:rPr>
          <m:t>)</m:t>
        </m:r>
        <m:r>
          <m:rPr>
            <m:sty m:val="p"/>
          </m:rPr>
          <m:t>/</m:t>
        </m:r>
        <m:r>
          <m:rPr>
            <m:sty m:val="p"/>
          </m:rPr>
          <m:t>[</m:t>
        </m:r>
        <m:sSub>
          <m:e>
            <m:r>
              <m:t>S</m:t>
            </m:r>
          </m:e>
          <m:sub>
            <m:r>
              <m:rPr>
                <m:nor/>
                <m:sty m:val="p"/>
              </m:rPr>
              <m:t>signal</m:t>
            </m:r>
          </m:sub>
        </m:sSub>
        <m:r>
          <m:rPr>
            <m:sty m:val="p"/>
          </m:rPr>
          <m:t>(</m:t>
        </m:r>
        <m:r>
          <m:t>f</m:t>
        </m:r>
        <m:r>
          <m:rPr>
            <m:sty m:val="p"/>
          </m:rPr>
          <m:t>)</m:t>
        </m:r>
        <m:r>
          <m:rPr>
            <m:sty m:val="p"/>
          </m:rPr>
          <m:t>+</m:t>
        </m:r>
        <m:sSub>
          <m:e>
            <m:r>
              <m:t>S</m:t>
            </m:r>
          </m:e>
          <m:sub>
            <m:r>
              <m:rPr>
                <m:nor/>
                <m:sty m:val="p"/>
              </m:rPr>
              <m:t>noise</m:t>
            </m:r>
          </m:sub>
        </m:sSub>
        <m:r>
          <m:rPr>
            <m:sty m:val="p"/>
          </m:rPr>
          <m:t>(</m:t>
        </m:r>
        <m:r>
          <m:t>f</m:t>
        </m:r>
        <m:r>
          <m:rPr>
            <m:sty m:val="p"/>
          </m:rPr>
          <m:t>)</m:t>
        </m:r>
        <m:r>
          <m:rPr>
            <m:sty m:val="p"/>
          </m:rPr>
          <m:t>]</m:t>
        </m:r>
      </m:oMath>
      <w:r>
        <w:t xml:space="preserve">.</w:t>
      </w:r>
    </w:p>
    <w:p>
      <w:pPr>
        <w:pStyle w:val="BodyText"/>
      </w:pPr>
      <w:r>
        <w:t xml:space="preserve">Centroid signal model: robot moves at</w:t>
      </w:r>
      <w:r>
        <w:t xml:space="preserve"> </w:t>
      </w:r>
      <m:oMath>
        <m:r>
          <m:t>v</m:t>
        </m:r>
        <m:r>
          <m:rPr>
            <m:sty m:val="p"/>
          </m:rPr>
          <m:t>≤</m:t>
        </m:r>
        <m:r>
          <m:t>0.2</m:t>
        </m:r>
      </m:oMath>
      <w:r>
        <w:t xml:space="preserve"> m/s; maximum centroid velocity at 1 m is</w:t>
      </w:r>
      <w:r>
        <w:t xml:space="preserve"> </w:t>
      </w:r>
      <m:oMath>
        <m:r>
          <m:t>v</m:t>
        </m:r>
        <m:sSub>
          <m:e>
            <m:r>
              <m:t>f</m:t>
            </m:r>
          </m:e>
          <m:sub>
            <m:r>
              <m:t>x</m:t>
            </m:r>
          </m:sub>
        </m:sSub>
        <m:r>
          <m:rPr>
            <m:sty m:val="p"/>
          </m:rPr>
          <m:t>=</m:t>
        </m:r>
        <m:r>
          <m:t>0.2</m:t>
        </m:r>
        <m:r>
          <m:rPr>
            <m:sty m:val="p"/>
          </m:rPr>
          <m:t>×</m:t>
        </m:r>
        <m:r>
          <m:t>384.65</m:t>
        </m:r>
        <m:r>
          <m:rPr>
            <m:sty m:val="p"/>
          </m:rPr>
          <m:t>=</m:t>
        </m:r>
        <m:r>
          <m:t>76.9</m:t>
        </m:r>
      </m:oMath>
      <w:r>
        <w:t xml:space="preserve"> px/s, i.e. 3.85 px/sample at</w:t>
      </w:r>
      <w:r>
        <w:t xml:space="preserve"> </w:t>
      </w:r>
      <m:oMath>
        <m:sSub>
          <m:e>
            <m:r>
              <m:t>f</m:t>
            </m:r>
          </m:e>
          <m:sub>
            <m:r>
              <m:t>s</m:t>
            </m:r>
          </m:sub>
        </m:sSub>
        <m:r>
          <m:rPr>
            <m:sty m:val="p"/>
          </m:rPr>
          <m:t>=</m:t>
        </m:r>
        <m:r>
          <m:t>20</m:t>
        </m:r>
      </m:oMath>
      <w:r>
        <w:t xml:space="preserve"> Hz. Signal bandwidth is approximately flat up to</w:t>
      </w:r>
      <w:r>
        <w:t xml:space="preserve"> </w:t>
      </w:r>
      <m:oMath>
        <m:sSub>
          <m:e>
            <m:r>
              <m:t>f</m:t>
            </m:r>
          </m:e>
          <m:sub>
            <m:r>
              <m:t>c</m:t>
            </m:r>
            <m:r>
              <m:rPr>
                <m:sty m:val="p"/>
              </m:rPr>
              <m:t>,</m:t>
            </m:r>
            <m:r>
              <m:rPr>
                <m:nor/>
                <m:sty m:val="p"/>
              </m:rPr>
              <m:t>signal</m:t>
            </m:r>
          </m:sub>
        </m:sSub>
        <m:r>
          <m:rPr>
            <m:sty m:val="p"/>
          </m:rPr>
          <m:t>=</m:t>
        </m:r>
        <m:r>
          <m:t>4</m:t>
        </m:r>
      </m:oMath>
      <w:r>
        <w:t xml:space="preserve"> Hz, modeled as</w:t>
      </w:r>
      <w:r>
        <w:t xml:space="preserve"> </w:t>
      </w:r>
      <m:oMath>
        <m:sSub>
          <m:e>
            <m:r>
              <m:t>S</m:t>
            </m:r>
          </m:e>
          <m:sub>
            <m:r>
              <m:rPr>
                <m:nor/>
                <m:sty m:val="p"/>
              </m:rPr>
              <m:t>signal</m:t>
            </m:r>
          </m:sub>
        </m:sSub>
        <m:r>
          <m:rPr>
            <m:sty m:val="p"/>
          </m:rPr>
          <m:t>(</m:t>
        </m:r>
        <m:r>
          <m:t>f</m:t>
        </m:r>
        <m:r>
          <m:rPr>
            <m:sty m:val="p"/>
          </m:rPr>
          <m:t>)</m:t>
        </m:r>
        <m:r>
          <m:rPr>
            <m:sty m:val="p"/>
          </m:rPr>
          <m:t>=</m:t>
        </m:r>
        <m:sSup>
          <m:e>
            <m:r>
              <m:t>A</m:t>
            </m:r>
          </m:e>
          <m:sup>
            <m:r>
              <m:t>2</m:t>
            </m:r>
          </m:sup>
        </m:sSup>
        <m:r>
          <m:rPr>
            <m:sty m:val="p"/>
          </m:rPr>
          <m:t>/</m:t>
        </m:r>
        <m:r>
          <m:rPr>
            <m:sty m:val="p"/>
          </m:rPr>
          <m:t>(</m:t>
        </m:r>
        <m:r>
          <m:t>1</m:t>
        </m:r>
        <m:r>
          <m:rPr>
            <m:sty m:val="p"/>
          </m:rPr>
          <m:t>+</m:t>
        </m:r>
        <m:r>
          <m:rPr>
            <m:sty m:val="p"/>
          </m:rPr>
          <m:t>(</m:t>
        </m:r>
        <m:r>
          <m:t>f</m:t>
        </m:r>
        <m:r>
          <m:rPr>
            <m:sty m:val="p"/>
          </m:rPr>
          <m:t>/</m:t>
        </m:r>
        <m:sSub>
          <m:e>
            <m:r>
              <m:t>f</m:t>
            </m:r>
          </m:e>
          <m:sub>
            <m:r>
              <m:t>c</m:t>
            </m:r>
            <m:r>
              <m:rPr>
                <m:sty m:val="p"/>
              </m:rPr>
              <m:t>,</m:t>
            </m:r>
            <m:r>
              <m:rPr>
                <m:nor/>
                <m:sty m:val="p"/>
              </m:rPr>
              <m:t>signal</m:t>
            </m:r>
          </m:sub>
        </m:sSub>
        <m:sSup>
          <m:e>
            <m:r>
              <m:rPr>
                <m:sty m:val="p"/>
              </m:rPr>
              <m:t>)</m:t>
            </m:r>
          </m:e>
          <m:sup>
            <m:r>
              <m:t>2</m:t>
            </m:r>
          </m:sup>
        </m:sSup>
        <m:r>
          <m:rPr>
            <m:sty m:val="p"/>
          </m:rPr>
          <m:t>)</m:t>
        </m:r>
      </m:oMath>
      <w:r>
        <w:t xml:space="preserve">.</w:t>
      </w:r>
    </w:p>
    <w:p>
      <w:pPr>
        <w:pStyle w:val="BodyText"/>
      </w:pPr>
      <w:r>
        <w:t xml:space="preserve">Centroid noise model: sub-pixel quantization noise, approximately white (flat PSD) with</w:t>
      </w:r>
      <w:r>
        <w:t xml:space="preserve"> </w:t>
      </w:r>
      <m:oMath>
        <m:sSub>
          <m:e>
            <m:r>
              <m:t>σ</m:t>
            </m:r>
          </m:e>
          <m:sub>
            <m:r>
              <m:rPr>
                <m:nor/>
                <m:sty m:val="p"/>
              </m:rPr>
              <m:t>noise</m:t>
            </m:r>
          </m:sub>
        </m:sSub>
        <m:r>
          <m:rPr>
            <m:sty m:val="p"/>
          </m:rPr>
          <m:t>=</m:t>
        </m:r>
        <m:r>
          <m:t>0.5</m:t>
        </m:r>
      </m:oMath>
      <w:r>
        <w:t xml:space="preserve"> px, so</w:t>
      </w:r>
      <w:r>
        <w:t xml:space="preserve"> </w:t>
      </w:r>
      <m:oMath>
        <m:sSub>
          <m:e>
            <m:r>
              <m:t>S</m:t>
            </m:r>
          </m:e>
          <m:sub>
            <m:r>
              <m:rPr>
                <m:nor/>
                <m:sty m:val="p"/>
              </m:rPr>
              <m:t>noise</m:t>
            </m:r>
          </m:sub>
        </m:sSub>
        <m:r>
          <m:rPr>
            <m:sty m:val="p"/>
          </m:rPr>
          <m:t>(</m:t>
        </m:r>
        <m:r>
          <m:t>f</m:t>
        </m:r>
        <m:r>
          <m:rPr>
            <m:sty m:val="p"/>
          </m:rPr>
          <m:t>)</m:t>
        </m:r>
        <m:r>
          <m:rPr>
            <m:sty m:val="p"/>
          </m:rPr>
          <m:t>=</m:t>
        </m:r>
        <m:sSubSup>
          <m:e>
            <m:r>
              <m:t>σ</m:t>
            </m:r>
          </m:e>
          <m:sub>
            <m:r>
              <m:rPr>
                <m:nor/>
                <m:sty m:val="p"/>
              </m:rPr>
              <m:t>noise</m:t>
            </m:r>
          </m:sub>
          <m:sup>
            <m:r>
              <m:t>2</m:t>
            </m:r>
          </m:sup>
        </m:sSubSup>
        <m:r>
          <m:rPr>
            <m:sty m:val="p"/>
          </m:rPr>
          <m:t>/</m:t>
        </m:r>
        <m:sSub>
          <m:e>
            <m:r>
              <m:t>f</m:t>
            </m:r>
          </m:e>
          <m:sub>
            <m:r>
              <m:t>s</m:t>
            </m:r>
          </m:sub>
        </m:sSub>
        <m:r>
          <m:rPr>
            <m:sty m:val="p"/>
          </m:rPr>
          <m:t>=</m:t>
        </m:r>
        <m:r>
          <m:t>0.25</m:t>
        </m:r>
        <m:r>
          <m:rPr>
            <m:sty m:val="p"/>
          </m:rPr>
          <m:t>/</m:t>
        </m:r>
        <m:r>
          <m:t>20</m:t>
        </m:r>
        <m:r>
          <m:rPr>
            <m:sty m:val="p"/>
          </m:rPr>
          <m:t>=</m:t>
        </m:r>
        <m:r>
          <m:t>0.0125</m:t>
        </m:r>
      </m:oMath>
      <w:r>
        <w:t xml:space="preserve"> px</w:t>
      </w:r>
      <m:oMath>
        <m:sSup>
          <m:e>
            <m:r>
              <m:t>​</m:t>
            </m:r>
          </m:e>
          <m:sup>
            <m:r>
              <m:t>2</m:t>
            </m:r>
          </m:sup>
        </m:sSup>
      </m:oMath>
      <w:r>
        <w:t xml:space="preserve">/Hz.</w:t>
      </w:r>
    </w:p>
    <w:p>
      <w:pPr>
        <w:pStyle w:val="BodyText"/>
      </w:pPr>
      <w:r>
        <w:t xml:space="preserve">For</w:t>
      </w:r>
      <w:r>
        <w:t xml:space="preserve"> </w:t>
      </w:r>
      <m:oMath>
        <m:r>
          <m:t>f</m:t>
        </m:r>
        <m:r>
          <m:rPr>
            <m:sty m:val="p"/>
          </m:rPr>
          <m:t>≪</m:t>
        </m:r>
        <m:sSub>
          <m:e>
            <m:r>
              <m:t>f</m:t>
            </m:r>
          </m:e>
          <m:sub>
            <m:r>
              <m:t>c</m:t>
            </m:r>
          </m:sub>
        </m:sSub>
      </m:oMath>
      <w:r>
        <w:t xml:space="preserve"> </w:t>
      </w:r>
      <w:r>
        <w:t xml:space="preserve">(signal-dominated):</w:t>
      </w:r>
      <w:r>
        <w:t xml:space="preserve"> </w:t>
      </w:r>
      <m:oMath>
        <m:sSub>
          <m:e>
            <m:r>
              <m:t>H</m:t>
            </m:r>
          </m:e>
          <m:sub>
            <m:r>
              <m:t>W</m:t>
            </m:r>
          </m:sub>
        </m:sSub>
        <m:r>
          <m:rPr>
            <m:sty m:val="p"/>
          </m:rPr>
          <m:t>≈</m:t>
        </m:r>
        <m:r>
          <m:t>1</m:t>
        </m:r>
      </m:oMath>
      <w:r>
        <w:t xml:space="preserve"> </w:t>
      </w:r>
      <w:r>
        <w:t xml:space="preserve">(pass). For</w:t>
      </w:r>
      <w:r>
        <w:t xml:space="preserve"> </w:t>
      </w:r>
      <m:oMath>
        <m:r>
          <m:t>f</m:t>
        </m:r>
        <m:r>
          <m:rPr>
            <m:sty m:val="p"/>
          </m:rPr>
          <m:t>≫</m:t>
        </m:r>
        <m:sSub>
          <m:e>
            <m:r>
              <m:t>f</m:t>
            </m:r>
          </m:e>
          <m:sub>
            <m:r>
              <m:t>c</m:t>
            </m:r>
          </m:sub>
        </m:sSub>
      </m:oMath>
      <w:r>
        <w:t xml:space="preserve"> </w:t>
      </w:r>
      <w:r>
        <w:t xml:space="preserve">(noise-dominated):</w:t>
      </w:r>
      <w:r>
        <w:t xml:space="preserve"> </w:t>
      </w:r>
      <m:oMath>
        <m:sSub>
          <m:e>
            <m:r>
              <m:t>H</m:t>
            </m:r>
          </m:e>
          <m:sub>
            <m:r>
              <m:t>W</m:t>
            </m:r>
          </m:sub>
        </m:sSub>
        <m:r>
          <m:rPr>
            <m:sty m:val="p"/>
          </m:rPr>
          <m:t>≈</m:t>
        </m:r>
        <m:sSub>
          <m:e>
            <m:r>
              <m:t>S</m:t>
            </m:r>
          </m:e>
          <m:sub>
            <m:r>
              <m:rPr>
                <m:nor/>
                <m:sty m:val="p"/>
              </m:rPr>
              <m:t>signal</m:t>
            </m:r>
          </m:sub>
        </m:sSub>
        <m:r>
          <m:rPr>
            <m:sty m:val="p"/>
          </m:rPr>
          <m:t>/</m:t>
        </m:r>
        <m:sSub>
          <m:e>
            <m:r>
              <m:t>S</m:t>
            </m:r>
          </m:e>
          <m:sub>
            <m:r>
              <m:rPr>
                <m:nor/>
                <m:sty m:val="p"/>
              </m:rPr>
              <m:t>noise</m:t>
            </m:r>
          </m:sub>
        </m:sSub>
        <m:r>
          <m:rPr>
            <m:sty m:val="p"/>
          </m:rPr>
          <m:t>→</m:t>
        </m:r>
        <m:r>
          <m:t>0</m:t>
        </m:r>
      </m:oMath>
      <w:r>
        <w:t xml:space="preserve"> </w:t>
      </w:r>
      <w:r>
        <w:t xml:space="preserve">(reject). The EMA at</w:t>
      </w:r>
      <w:r>
        <w:t xml:space="preserve"> </w:t>
      </w:r>
      <m:oMath>
        <m:r>
          <m:t>α</m:t>
        </m:r>
        <m:r>
          <m:rPr>
            <m:sty m:val="p"/>
          </m:rPr>
          <m:t>=</m:t>
        </m:r>
        <m:r>
          <m:t>0.45</m:t>
        </m:r>
      </m:oMath>
      <w:r>
        <w:t xml:space="preserve"> </w:t>
      </w:r>
      <w:r>
        <w:t xml:space="preserve">approximates</w:t>
      </w:r>
      <w:r>
        <w:t xml:space="preserve"> </w:t>
      </w:r>
      <m:oMath>
        <m:sSub>
          <m:e>
            <m:r>
              <m:t>H</m:t>
            </m:r>
          </m:e>
          <m:sub>
            <m:r>
              <m:t>W</m:t>
            </m:r>
          </m:sub>
        </m:sSub>
      </m:oMath>
      <w:r>
        <w:t xml:space="preserve"> </w:t>
      </w:r>
      <w:r>
        <w:t xml:space="preserve">with cutoff</w:t>
      </w:r>
      <w:r>
        <w:t xml:space="preserve"> </w:t>
      </w:r>
      <m:oMath>
        <m:sSub>
          <m:e>
            <m:r>
              <m:t>f</m:t>
            </m:r>
          </m:e>
          <m:sub>
            <m:r>
              <m:t>c</m:t>
            </m:r>
          </m:sub>
        </m:sSub>
        <m:r>
          <m:rPr>
            <m:sty m:val="p"/>
          </m:rPr>
          <m:t>=</m:t>
        </m:r>
        <m:r>
          <m:t>2.34</m:t>
        </m:r>
      </m:oMath>
      <w:r>
        <w:t xml:space="preserve"> Hz, versus the optimal Wiener cutoff of</w:t>
      </w:r>
      <w:r>
        <w:t xml:space="preserve"> </w:t>
      </w:r>
      <m:oMath>
        <m:sSub>
          <m:e>
            <m:r>
              <m:t>f</m:t>
            </m:r>
          </m:e>
          <m:sub>
            <m:r>
              <m:t>c</m:t>
            </m:r>
            <m:r>
              <m:rPr>
                <m:sty m:val="p"/>
              </m:rPr>
              <m:t>,</m:t>
            </m:r>
            <m:r>
              <m:rPr>
                <m:nor/>
                <m:sty m:val="p"/>
              </m:rPr>
              <m:t>signal</m:t>
            </m:r>
          </m:sub>
        </m:sSub>
        <m:r>
          <m:rPr>
            <m:sty m:val="p"/>
          </m:rPr>
          <m:t>=</m:t>
        </m:r>
        <m:r>
          <m:t>4</m:t>
        </m:r>
      </m:oMath>
      <w:r>
        <w:t xml:space="preserve"> Hz: the EMA is slightly over-smoothing. Performance gap at 4 Hz: EMA attenuation</w:t>
      </w:r>
      <w:r>
        <w:t xml:space="preserve"> </w:t>
      </w:r>
      <m:oMath>
        <m:r>
          <m:rPr>
            <m:sty m:val="p"/>
          </m:rPr>
          <m:t>|</m:t>
        </m:r>
        <m:sSub>
          <m:e>
            <m:r>
              <m:t>H</m:t>
            </m:r>
          </m:e>
          <m:sub>
            <m:r>
              <m:rPr>
                <m:nor/>
                <m:sty m:val="p"/>
              </m:rPr>
              <m:t>EMA</m:t>
            </m:r>
          </m:sub>
        </m:sSub>
        <m:r>
          <m:rPr>
            <m:sty m:val="p"/>
          </m:rPr>
          <m:t>(</m:t>
        </m:r>
        <m:r>
          <m:t>4</m:t>
        </m:r>
        <m:r>
          <m:rPr>
            <m:nor/>
            <m:sty m:val="p"/>
          </m:rPr>
          <m:t>Hz</m:t>
        </m:r>
        <m:r>
          <m:rPr>
            <m:sty m:val="p"/>
          </m:rPr>
          <m:t>)</m:t>
        </m:r>
        <m:r>
          <m:rPr>
            <m:sty m:val="p"/>
          </m:rPr>
          <m:t>|</m:t>
        </m:r>
        <m:r>
          <m:rPr>
            <m:sty m:val="p"/>
          </m:rPr>
          <m:t>≈</m:t>
        </m:r>
        <m:r>
          <m:t>0.71</m:t>
        </m:r>
      </m:oMath>
      <w:r>
        <w:t xml:space="preserve"> </w:t>
      </w:r>
      <w:r>
        <w:t xml:space="preserve">versus Wiener</w:t>
      </w:r>
      <w:r>
        <w:t xml:space="preserve"> </w:t>
      </w:r>
      <m:oMath>
        <m:sSub>
          <m:e>
            <m:r>
              <m:t>H</m:t>
            </m:r>
          </m:e>
          <m:sub>
            <m:r>
              <m:t>W</m:t>
            </m:r>
          </m:sub>
        </m:sSub>
        <m:r>
          <m:rPr>
            <m:sty m:val="p"/>
          </m:rPr>
          <m:t>≈</m:t>
        </m:r>
        <m:r>
          <m:t>1.0</m:t>
        </m:r>
      </m:oMath>
      <w:r>
        <w:t xml:space="preserve">; the EMA loses 29% of signal amplitude at the signal’s bandwidth edge, acceptable given the FSM’s 8% centering tolerance (25.6 px deadband).</w:t>
      </w:r>
    </w:p>
    <w:bookmarkEnd w:id="328"/>
    <w:bookmarkStart w:id="329" w:name="Xac13b641d376c8bf34b5f4561d9e8a986a78c84"/>
    <w:p>
      <w:pPr>
        <w:pStyle w:val="Heading3"/>
      </w:pPr>
      <w:r>
        <w:t xml:space="preserve">Maximum Likelihood Estimation of EMA Parameters</w:t>
      </w:r>
    </w:p>
    <w:p>
      <w:pPr>
        <w:pStyle w:val="FirstParagraph"/>
      </w:pPr>
      <w:r>
        <w:t xml:space="preserve">Given</w:t>
      </w:r>
      <w:r>
        <w:t xml:space="preserve"> </w:t>
      </w:r>
      <m:oMath>
        <m:r>
          <m:t>N</m:t>
        </m:r>
      </m:oMath>
      <w:r>
        <w:t xml:space="preserve"> </w:t>
      </w:r>
      <w:r>
        <w:t xml:space="preserve">observed centroid measurements</w:t>
      </w:r>
      <w:r>
        <w:t xml:space="preserve"> </w:t>
      </w:r>
      <m:oMath>
        <m:sSub>
          <m:e>
            <m:r>
              <m:t>y</m:t>
            </m:r>
          </m:e>
          <m:sub>
            <m:r>
              <m:t>1</m:t>
            </m:r>
          </m:sub>
        </m:sSub>
        <m:r>
          <m:rPr>
            <m:sty m:val="p"/>
          </m:rPr>
          <m:t>,</m:t>
        </m:r>
        <m:r>
          <m:rPr>
            <m:sty m:val="p"/>
          </m:rPr>
          <m:t>…</m:t>
        </m:r>
        <m:r>
          <m:rPr>
            <m:sty m:val="p"/>
          </m:rPr>
          <m:t>,</m:t>
        </m:r>
        <m:sSub>
          <m:e>
            <m:r>
              <m:t>y</m:t>
            </m:r>
          </m:e>
          <m:sub>
            <m:r>
              <m:t>N</m:t>
            </m:r>
          </m:sub>
        </m:sSub>
      </m:oMath>
      <w:r>
        <w:t xml:space="preserve">, the EMA smoothing factor</w:t>
      </w:r>
      <w:r>
        <w:t xml:space="preserve"> </w:t>
      </w:r>
      <m:oMath>
        <m:r>
          <m:t>α</m:t>
        </m:r>
      </m:oMath>
      <w:r>
        <w:t xml:space="preserve"> </w:t>
      </w:r>
      <w:r>
        <w:t xml:space="preserve">can be estimated by Maximum Likelihood under the assumption of Gaussian measurement noise with variance</w:t>
      </w:r>
      <w:r>
        <w:t xml:space="preserve"> </w:t>
      </w:r>
      <m:oMath>
        <m:sSubSup>
          <m:e>
            <m:r>
              <m:t>σ</m:t>
            </m:r>
          </m:e>
          <m:sub>
            <m:r>
              <m:t>n</m:t>
            </m:r>
          </m:sub>
          <m:sup>
            <m:r>
              <m:t>2</m:t>
            </m:r>
          </m:sup>
        </m:sSubSup>
      </m:oMath>
      <w:r>
        <w:t xml:space="preserve">.</w:t>
      </w:r>
    </w:p>
    <w:p>
      <w:pPr>
        <w:pStyle w:val="BodyText"/>
      </w:pPr>
      <w:r>
        <w:t xml:space="preserve">State-space model:</w:t>
      </w:r>
      <w:r>
        <w:t xml:space="preserve"> </w:t>
      </w:r>
      <m:oMath>
        <m:sSub>
          <m:e>
            <m:r>
              <m:t>x</m:t>
            </m:r>
          </m:e>
          <m:sub>
            <m:r>
              <m:t>k</m:t>
            </m:r>
          </m:sub>
        </m:sSub>
        <m:r>
          <m:rPr>
            <m:sty m:val="p"/>
          </m:rPr>
          <m:t>=</m:t>
        </m:r>
        <m:sSub>
          <m:e>
            <m:r>
              <m:t>x</m:t>
            </m:r>
          </m:e>
          <m:sub>
            <m:r>
              <m:t>k</m:t>
            </m:r>
            <m:r>
              <m:rPr>
                <m:sty m:val="p"/>
              </m:rPr>
              <m:t>−</m:t>
            </m:r>
            <m:r>
              <m:t>1</m:t>
            </m:r>
          </m:sub>
        </m:sSub>
        <m:r>
          <m:rPr>
            <m:sty m:val="p"/>
          </m:rPr>
          <m:t>+</m:t>
        </m:r>
        <m:sSub>
          <m:e>
            <m:r>
              <m:t>w</m:t>
            </m:r>
          </m:e>
          <m:sub>
            <m:r>
              <m:t>k</m:t>
            </m:r>
          </m:sub>
        </m:sSub>
      </m:oMath>
      <w:r>
        <w:t xml:space="preserve"> </w:t>
      </w:r>
      <w:r>
        <w:t xml:space="preserve">(true centroid, random-walk,</w:t>
      </w:r>
      <w:r>
        <w:t xml:space="preserve"> </w:t>
      </w:r>
      <m:oMath>
        <m:sSub>
          <m:e>
            <m:r>
              <m:t>w</m:t>
            </m:r>
          </m:e>
          <m:sub>
            <m:r>
              <m:t>k</m:t>
            </m:r>
          </m:sub>
        </m:sSub>
        <m:r>
          <m:rPr>
            <m:sty m:val="p"/>
          </m:rPr>
          <m:t>∼</m:t>
        </m:r>
        <m:r>
          <m:t>N</m:t>
        </m:r>
        <m:r>
          <m:rPr>
            <m:sty m:val="p"/>
          </m:rPr>
          <m:t>(</m:t>
        </m:r>
        <m:r>
          <m:t>0</m:t>
        </m:r>
        <m:r>
          <m:rPr>
            <m:sty m:val="p"/>
          </m:rPr>
          <m:t>,</m:t>
        </m:r>
        <m:sSubSup>
          <m:e>
            <m:r>
              <m:t>σ</m:t>
            </m:r>
          </m:e>
          <m:sub>
            <m:r>
              <m:t>w</m:t>
            </m:r>
          </m:sub>
          <m:sup>
            <m:r>
              <m:t>2</m:t>
            </m:r>
          </m:sup>
        </m:sSubSup>
        <m:r>
          <m:rPr>
            <m:sty m:val="p"/>
          </m:rPr>
          <m:t>)</m:t>
        </m:r>
      </m:oMath>
      <w:r>
        <w:t xml:space="preserve">);</w:t>
      </w:r>
      <w:r>
        <w:t xml:space="preserve"> </w:t>
      </w:r>
      <m:oMath>
        <m:sSub>
          <m:e>
            <m:r>
              <m:t>y</m:t>
            </m:r>
          </m:e>
          <m:sub>
            <m:r>
              <m:t>k</m:t>
            </m:r>
          </m:sub>
        </m:sSub>
        <m:r>
          <m:rPr>
            <m:sty m:val="p"/>
          </m:rPr>
          <m:t>=</m:t>
        </m:r>
        <m:sSub>
          <m:e>
            <m:r>
              <m:t>x</m:t>
            </m:r>
          </m:e>
          <m:sub>
            <m:r>
              <m:t>k</m:t>
            </m:r>
          </m:sub>
        </m:sSub>
        <m:r>
          <m:rPr>
            <m:sty m:val="p"/>
          </m:rPr>
          <m:t>+</m:t>
        </m:r>
        <m:sSub>
          <m:e>
            <m:r>
              <m:t>v</m:t>
            </m:r>
          </m:e>
          <m:sub>
            <m:r>
              <m:t>k</m:t>
            </m:r>
          </m:sub>
        </m:sSub>
      </m:oMath>
      <w:r>
        <w:t xml:space="preserve"> </w:t>
      </w:r>
      <w:r>
        <w:t xml:space="preserve">(measurement,</w:t>
      </w:r>
      <w:r>
        <w:t xml:space="preserve"> </w:t>
      </w:r>
      <m:oMath>
        <m:sSub>
          <m:e>
            <m:r>
              <m:t>v</m:t>
            </m:r>
          </m:e>
          <m:sub>
            <m:r>
              <m:t>k</m:t>
            </m:r>
          </m:sub>
        </m:sSub>
        <m:r>
          <m:rPr>
            <m:sty m:val="p"/>
          </m:rPr>
          <m:t>∼</m:t>
        </m:r>
        <m:r>
          <m:t>N</m:t>
        </m:r>
        <m:r>
          <m:rPr>
            <m:sty m:val="p"/>
          </m:rPr>
          <m:t>(</m:t>
        </m:r>
        <m:r>
          <m:t>0</m:t>
        </m:r>
        <m:r>
          <m:rPr>
            <m:sty m:val="p"/>
          </m:rPr>
          <m:t>,</m:t>
        </m:r>
        <m:sSubSup>
          <m:e>
            <m:r>
              <m:t>σ</m:t>
            </m:r>
          </m:e>
          <m:sub>
            <m:r>
              <m:t>v</m:t>
            </m:r>
          </m:sub>
          <m:sup>
            <m:r>
              <m:t>2</m:t>
            </m:r>
          </m:sup>
        </m:sSubSup>
        <m:r>
          <m:rPr>
            <m:sty m:val="p"/>
          </m:rPr>
          <m:t>)</m:t>
        </m:r>
      </m:oMath>
      <w:r>
        <w:t xml:space="preserve">). Under this model, the optimal estimator is the Kalman filter, whose steady-state gain</w:t>
      </w:r>
      <w:r>
        <w:t xml:space="preserve"> </w:t>
      </w:r>
      <m:oMath>
        <m:sSub>
          <m:e>
            <m:r>
              <m:t>K</m:t>
            </m:r>
          </m:e>
          <m:sub>
            <m:r>
              <m:t>s</m:t>
            </m:r>
            <m:r>
              <m:t>s</m:t>
            </m:r>
          </m:sub>
        </m:sSub>
      </m:oMath>
      <w:r>
        <w:t xml:space="preserve"> </w:t>
      </w:r>
      <w:r>
        <w:t xml:space="preserve">equals the EMA parameter</w:t>
      </w:r>
      <w:r>
        <w:t xml:space="preserve"> </w:t>
      </w:r>
      <m:oMath>
        <m:r>
          <m:t>α</m:t>
        </m:r>
      </m:oMath>
      <w:r>
        <w:t xml:space="preserve">:</w:t>
      </w:r>
    </w:p>
    <w:p>
      <w:pPr>
        <w:pStyle w:val="BodyText"/>
      </w:pPr>
      <m:oMathPara>
        <m:oMathParaPr>
          <m:jc m:val="center"/>
        </m:oMathParaPr>
        <m:oMath>
          <m:sSub>
            <m:e>
              <m:r>
                <m:t>α</m:t>
              </m:r>
            </m:e>
            <m:sub>
              <m:r>
                <m:rPr>
                  <m:nor/>
                  <m:sty m:val="p"/>
                </m:rPr>
                <m:t>optimal</m:t>
              </m:r>
            </m:sub>
          </m:sSub>
          <m:r>
            <m:rPr>
              <m:sty m:val="p"/>
            </m:rPr>
            <m:t>=</m:t>
          </m:r>
          <m:sSub>
            <m:e>
              <m:r>
                <m:t>K</m:t>
              </m:r>
            </m:e>
            <m:sub>
              <m:r>
                <m:t>s</m:t>
              </m:r>
              <m:r>
                <m:t>s</m:t>
              </m:r>
            </m:sub>
          </m:sSub>
          <m:r>
            <m:rPr>
              <m:sty m:val="p"/>
            </m:rPr>
            <m:t>=</m:t>
          </m:r>
          <m:f>
            <m:fPr>
              <m:type m:val="bar"/>
            </m:fPr>
            <m:num>
              <m:r>
                <m:rPr>
                  <m:sty m:val="p"/>
                </m:rPr>
                <m:t>−</m:t>
              </m:r>
              <m:r>
                <m:t>1</m:t>
              </m:r>
              <m:r>
                <m:rPr>
                  <m:sty m:val="p"/>
                </m:rPr>
                <m:t>/</m:t>
              </m:r>
              <m:sSup>
                <m:e>
                  <m:r>
                    <m:rPr>
                      <m:nor/>
                      <m:sty m:val="p"/>
                    </m:rPr>
                    <m:t>SNR</m:t>
                  </m:r>
                </m:e>
                <m:sup>
                  <m:r>
                    <m:t>2</m:t>
                  </m:r>
                </m:sup>
              </m:sSup>
              <m:r>
                <m:rPr>
                  <m:sty m:val="p"/>
                </m:rPr>
                <m:t>+</m:t>
              </m:r>
              <m:rad>
                <m:radPr>
                  <m:degHide m:val="on"/>
                </m:radPr>
                <m:deg/>
                <m:e>
                  <m:r>
                    <m:t>1</m:t>
                  </m:r>
                  <m:r>
                    <m:rPr>
                      <m:sty m:val="p"/>
                    </m:rPr>
                    <m:t>/</m:t>
                  </m:r>
                  <m:sSup>
                    <m:e>
                      <m:r>
                        <m:rPr>
                          <m:nor/>
                          <m:sty m:val="p"/>
                        </m:rPr>
                        <m:t>SNR</m:t>
                      </m:r>
                    </m:e>
                    <m:sup>
                      <m:r>
                        <m:t>4</m:t>
                      </m:r>
                    </m:sup>
                  </m:sSup>
                  <m:r>
                    <m:rPr>
                      <m:sty m:val="p"/>
                    </m:rPr>
                    <m:t>+</m:t>
                  </m:r>
                  <m:r>
                    <m:t>4</m:t>
                  </m:r>
                  <m:r>
                    <m:rPr>
                      <m:sty m:val="p"/>
                    </m:rPr>
                    <m:t>/</m:t>
                  </m:r>
                  <m:sSup>
                    <m:e>
                      <m:r>
                        <m:rPr>
                          <m:nor/>
                          <m:sty m:val="p"/>
                        </m:rPr>
                        <m:t>SNR</m:t>
                      </m:r>
                    </m:e>
                    <m:sup>
                      <m:r>
                        <m:t>2</m:t>
                      </m:r>
                    </m:sup>
                  </m:sSup>
                </m:e>
              </m:rad>
            </m:num>
            <m:den>
              <m:r>
                <m:t>2</m:t>
              </m:r>
            </m:den>
          </m:f>
          <m:r>
            <m:rPr>
              <m:sty m:val="p"/>
            </m:rPr>
            <m:t>,</m:t>
          </m:r>
          <m:r>
            <m:t>  </m:t>
          </m:r>
          <m:r>
            <m:rPr>
              <m:nor/>
              <m:sty m:val="p"/>
            </m:rPr>
            <m:t>SNR</m:t>
          </m:r>
          <m:r>
            <m:rPr>
              <m:sty m:val="p"/>
            </m:rPr>
            <m:t>=</m:t>
          </m:r>
          <m:sSub>
            <m:e>
              <m:r>
                <m:t>σ</m:t>
              </m:r>
            </m:e>
            <m:sub>
              <m:r>
                <m:t>w</m:t>
              </m:r>
            </m:sub>
          </m:sSub>
          <m:r>
            <m:rPr>
              <m:sty m:val="p"/>
            </m:rPr>
            <m:t>/</m:t>
          </m:r>
          <m:sSub>
            <m:e>
              <m:r>
                <m:t>σ</m:t>
              </m:r>
            </m:e>
            <m:sub>
              <m:r>
                <m:t>v</m:t>
              </m:r>
            </m:sub>
          </m:sSub>
        </m:oMath>
      </m:oMathPara>
    </w:p>
    <w:p>
      <w:pPr>
        <w:pStyle w:val="FirstParagraph"/>
      </w:pPr>
      <w:r>
        <w:t xml:space="preserve">For</w:t>
      </w:r>
      <w:r>
        <w:t xml:space="preserve"> </w:t>
      </w:r>
      <m:oMath>
        <m:r>
          <m:t>α</m:t>
        </m:r>
        <m:r>
          <m:rPr>
            <m:sty m:val="p"/>
          </m:rPr>
          <m:t>=</m:t>
        </m:r>
        <m:r>
          <m:t>0.45</m:t>
        </m:r>
      </m:oMath>
      <w:r>
        <w:t xml:space="preserve">, solving for SNR:</w:t>
      </w:r>
      <w:r>
        <w:t xml:space="preserve"> </w:t>
      </w:r>
      <m:oMath>
        <m:r>
          <m:t>0.90</m:t>
        </m:r>
        <m:r>
          <m:rPr>
            <m:sty m:val="p"/>
          </m:rPr>
          <m:t>+</m:t>
        </m:r>
        <m:r>
          <m:t>1</m:t>
        </m:r>
        <m:r>
          <m:rPr>
            <m:sty m:val="p"/>
          </m:rPr>
          <m:t>/</m:t>
        </m:r>
        <m:sSup>
          <m:e>
            <m:r>
              <m:rPr>
                <m:nor/>
                <m:sty m:val="p"/>
              </m:rPr>
              <m:t>SNR</m:t>
            </m:r>
          </m:e>
          <m:sup>
            <m:r>
              <m:t>2</m:t>
            </m:r>
          </m:sup>
        </m:sSup>
        <m:r>
          <m:rPr>
            <m:sty m:val="p"/>
          </m:rPr>
          <m:t>=</m:t>
        </m:r>
        <m:rad>
          <m:radPr>
            <m:degHide m:val="on"/>
          </m:radPr>
          <m:deg/>
          <m:e>
            <m:r>
              <m:t>1</m:t>
            </m:r>
            <m:r>
              <m:rPr>
                <m:sty m:val="p"/>
              </m:rPr>
              <m:t>/</m:t>
            </m:r>
            <m:sSup>
              <m:e>
                <m:r>
                  <m:rPr>
                    <m:nor/>
                    <m:sty m:val="p"/>
                  </m:rPr>
                  <m:t>SNR</m:t>
                </m:r>
              </m:e>
              <m:sup>
                <m:r>
                  <m:t>4</m:t>
                </m:r>
              </m:sup>
            </m:sSup>
            <m:r>
              <m:rPr>
                <m:sty m:val="p"/>
              </m:rPr>
              <m:t>+</m:t>
            </m:r>
            <m:r>
              <m:t>4</m:t>
            </m:r>
            <m:r>
              <m:rPr>
                <m:sty m:val="p"/>
              </m:rPr>
              <m:t>/</m:t>
            </m:r>
            <m:sSup>
              <m:e>
                <m:r>
                  <m:rPr>
                    <m:nor/>
                    <m:sty m:val="p"/>
                  </m:rPr>
                  <m:t>SNR</m:t>
                </m:r>
              </m:e>
              <m:sup>
                <m:r>
                  <m:t>2</m:t>
                </m:r>
              </m:sup>
            </m:sSup>
          </m:e>
        </m:rad>
      </m:oMath>
      <w:r>
        <w:t xml:space="preserve">; squaring gives</w:t>
      </w:r>
      <w:r>
        <w:t xml:space="preserve"> </w:t>
      </w:r>
      <m:oMath>
        <m:r>
          <m:t>0.81</m:t>
        </m:r>
        <m:r>
          <m:rPr>
            <m:sty m:val="p"/>
          </m:rPr>
          <m:t>+</m:t>
        </m:r>
        <m:r>
          <m:t>1.80</m:t>
        </m:r>
        <m:r>
          <m:rPr>
            <m:sty m:val="p"/>
          </m:rPr>
          <m:t>/</m:t>
        </m:r>
        <m:sSup>
          <m:e>
            <m:r>
              <m:rPr>
                <m:nor/>
                <m:sty m:val="p"/>
              </m:rPr>
              <m:t>SNR</m:t>
            </m:r>
          </m:e>
          <m:sup>
            <m:r>
              <m:t>2</m:t>
            </m:r>
          </m:sup>
        </m:sSup>
        <m:r>
          <m:rPr>
            <m:sty m:val="p"/>
          </m:rPr>
          <m:t>=</m:t>
        </m:r>
        <m:r>
          <m:t>4</m:t>
        </m:r>
        <m:r>
          <m:rPr>
            <m:sty m:val="p"/>
          </m:rPr>
          <m:t>/</m:t>
        </m:r>
        <m:sSup>
          <m:e>
            <m:r>
              <m:rPr>
                <m:nor/>
                <m:sty m:val="p"/>
              </m:rPr>
              <m:t>SNR</m:t>
            </m:r>
          </m:e>
          <m:sup>
            <m:r>
              <m:t>2</m:t>
            </m:r>
          </m:sup>
        </m:sSup>
        <m:r>
          <m:rPr>
            <m:sty m:val="p"/>
          </m:rPr>
          <m:t>⇒</m:t>
        </m:r>
        <m:r>
          <m:t>0.81</m:t>
        </m:r>
        <m:r>
          <m:rPr>
            <m:sty m:val="p"/>
          </m:rPr>
          <m:t>=</m:t>
        </m:r>
        <m:r>
          <m:t>2.20</m:t>
        </m:r>
        <m:r>
          <m:rPr>
            <m:sty m:val="p"/>
          </m:rPr>
          <m:t>/</m:t>
        </m:r>
        <m:sSup>
          <m:e>
            <m:r>
              <m:rPr>
                <m:nor/>
                <m:sty m:val="p"/>
              </m:rPr>
              <m:t>SNR</m:t>
            </m:r>
          </m:e>
          <m:sup>
            <m:r>
              <m:t>2</m:t>
            </m:r>
          </m:sup>
        </m:sSup>
        <m:r>
          <m:rPr>
            <m:sty m:val="p"/>
          </m:rPr>
          <m:t>⇒</m:t>
        </m:r>
        <m:sSup>
          <m:e>
            <m:r>
              <m:rPr>
                <m:nor/>
                <m:sty m:val="p"/>
              </m:rPr>
              <m:t>SNR</m:t>
            </m:r>
          </m:e>
          <m:sup>
            <m:r>
              <m:t>2</m:t>
            </m:r>
          </m:sup>
        </m:sSup>
        <m:r>
          <m:rPr>
            <m:sty m:val="p"/>
          </m:rPr>
          <m:t>=</m:t>
        </m:r>
        <m:r>
          <m:t>2.72</m:t>
        </m:r>
        <m:r>
          <m:rPr>
            <m:sty m:val="p"/>
          </m:rPr>
          <m:t>⇒</m:t>
        </m:r>
        <m:r>
          <m:rPr>
            <m:nor/>
            <m:sty m:val="p"/>
          </m:rPr>
          <m:t>SNR</m:t>
        </m:r>
        <m:r>
          <m:rPr>
            <m:sty m:val="p"/>
          </m:rPr>
          <m:t>=</m:t>
        </m:r>
        <m:r>
          <m:t>1.65</m:t>
        </m:r>
      </m:oMath>
      <w:r>
        <w:t xml:space="preserve">.</w:t>
      </w:r>
    </w:p>
    <w:p>
      <w:pPr>
        <w:pStyle w:val="BodyText"/>
      </w:pPr>
      <w:r>
        <w:t xml:space="preserve">Interpretation:</w:t>
      </w:r>
      <w:r>
        <w:t xml:space="preserve"> </w:t>
      </w:r>
      <m:oMath>
        <m:r>
          <m:t>α</m:t>
        </m:r>
        <m:r>
          <m:rPr>
            <m:sty m:val="p"/>
          </m:rPr>
          <m:t>=</m:t>
        </m:r>
        <m:r>
          <m:t>0.45</m:t>
        </m:r>
      </m:oMath>
      <w:r>
        <w:t xml:space="preserve"> </w:t>
      </w:r>
      <w:r>
        <w:t xml:space="preserve">is optimal when the centroid motion noise (</w:t>
      </w:r>
      <m:oMath>
        <m:sSub>
          <m:e>
            <m:r>
              <m:t>σ</m:t>
            </m:r>
          </m:e>
          <m:sub>
            <m:r>
              <m:t>w</m:t>
            </m:r>
          </m:sub>
        </m:sSub>
      </m:oMath>
      <w:r>
        <w:t xml:space="preserve">) is</w:t>
      </w:r>
      <w:r>
        <w:t xml:space="preserve"> </w:t>
      </w:r>
      <m:oMath>
        <m:r>
          <m:t>1.65</m:t>
        </m:r>
        <m:r>
          <m:rPr>
            <m:sty m:val="p"/>
          </m:rPr>
          <m:t>×</m:t>
        </m:r>
      </m:oMath>
      <w:r>
        <w:t xml:space="preserve"> </w:t>
      </w:r>
      <w:r>
        <w:t xml:space="preserve">larger than the measurement noise (</w:t>
      </w:r>
      <m:oMath>
        <m:sSub>
          <m:e>
            <m:r>
              <m:t>σ</m:t>
            </m:r>
          </m:e>
          <m:sub>
            <m:r>
              <m:t>v</m:t>
            </m:r>
          </m:sub>
        </m:sSub>
        <m:r>
          <m:rPr>
            <m:sty m:val="p"/>
          </m:rPr>
          <m:t>=</m:t>
        </m:r>
        <m:r>
          <m:t>0.5</m:t>
        </m:r>
      </m:oMath>
      <w:r>
        <w:t xml:space="preserve"> px), implying</w:t>
      </w:r>
      <w:r>
        <w:t xml:space="preserve"> </w:t>
      </w:r>
      <m:oMath>
        <m:sSub>
          <m:e>
            <m:r>
              <m:t>σ</m:t>
            </m:r>
          </m:e>
          <m:sub>
            <m:r>
              <m:t>w</m:t>
            </m:r>
          </m:sub>
        </m:sSub>
        <m:r>
          <m:rPr>
            <m:sty m:val="p"/>
          </m:rPr>
          <m:t>=</m:t>
        </m:r>
        <m:r>
          <m:t>1.65</m:t>
        </m:r>
        <m:r>
          <m:rPr>
            <m:sty m:val="p"/>
          </m:rPr>
          <m:t>×</m:t>
        </m:r>
        <m:r>
          <m:t>0.5</m:t>
        </m:r>
        <m:r>
          <m:rPr>
            <m:sty m:val="p"/>
          </m:rPr>
          <m:t>=</m:t>
        </m:r>
        <m:r>
          <m:t>0.825</m:t>
        </m:r>
      </m:oMath>
      <w:r>
        <w:t xml:space="preserve"> px per sample (</w:t>
      </w:r>
      <m:oMath>
        <m:r>
          <m:rPr>
            <m:sty m:val="p"/>
          </m:rPr>
          <m:t>≈</m:t>
        </m:r>
      </m:oMath>
      <w:r>
        <w:t xml:space="preserve">1.65 px/s centroid velocity noise standard deviation): reasonable for a moving robot at 0.2 m/s.</w:t>
      </w:r>
    </w:p>
    <w:bookmarkEnd w:id="329"/>
    <w:bookmarkEnd w:id="330"/>
    <w:bookmarkStart w:id="332" w:name="X40f6cfec0c58a8eeb05d2bbd4e9f6e8eb728919"/>
    <w:p>
      <w:pPr>
        <w:pStyle w:val="Heading2"/>
      </w:pPr>
      <w:r>
        <w:t xml:space="preserve">Power Spectral Density of Centroid Trajectories</w:t>
      </w:r>
    </w:p>
    <w:bookmarkStart w:id="331" w:name="frequency-content-of-robot-motion"/>
    <w:p>
      <w:pPr>
        <w:pStyle w:val="Heading3"/>
      </w:pPr>
      <w:r>
        <w:t xml:space="preserve">Frequency Content of Robot Motion</w:t>
      </w:r>
    </w:p>
    <w:p>
      <w:pPr>
        <w:pStyle w:val="FirstParagraph"/>
      </w:pPr>
      <w:r>
        <w:t xml:space="preserve">The centroid coordinate time series</w:t>
      </w:r>
      <w:r>
        <w:t xml:space="preserve"> </w:t>
      </w:r>
      <m:oMath>
        <m:sSub>
          <m:e>
            <m:r>
              <m:t>y</m:t>
            </m:r>
          </m:e>
          <m:sub>
            <m:r>
              <m:t>k</m:t>
            </m:r>
          </m:sub>
        </m:sSub>
        <m:r>
          <m:rPr>
            <m:sty m:val="p"/>
          </m:rPr>
          <m:t>=</m:t>
        </m:r>
        <m:r>
          <m:t>y</m:t>
        </m:r>
        <m:r>
          <m:rPr>
            <m:sty m:val="p"/>
          </m:rPr>
          <m:t>(</m:t>
        </m:r>
        <m:r>
          <m:t>k</m:t>
        </m:r>
        <m:sSub>
          <m:e>
            <m:r>
              <m:t>T</m:t>
            </m:r>
          </m:e>
          <m:sub>
            <m:r>
              <m:t>s</m:t>
            </m:r>
          </m:sub>
        </m:sSub>
        <m:r>
          <m:rPr>
            <m:sty m:val="p"/>
          </m:rPr>
          <m:t>)</m:t>
        </m:r>
      </m:oMath>
      <w:r>
        <w:t xml:space="preserve"> </w:t>
      </w:r>
      <w:r>
        <w:t xml:space="preserve">can be analyzed using the Discrete Fourier Transform to identify dominant frequency components:</w:t>
      </w:r>
    </w:p>
    <w:p>
      <w:pPr>
        <w:pStyle w:val="BodyText"/>
      </w:pPr>
      <m:oMathPara>
        <m:oMathParaPr>
          <m:jc m:val="center"/>
        </m:oMathParaPr>
        <m:oMath>
          <m:eqArr>
            <m:e>
              <m:r>
                <m:t>Y</m:t>
              </m:r>
              <m:r>
                <m:rPr>
                  <m:sty m:val="p"/>
                </m:rPr>
                <m:t>[</m:t>
              </m:r>
              <m:r>
                <m:t>m</m:t>
              </m:r>
              <m:r>
                <m:rPr>
                  <m:sty m:val="p"/>
                </m:rPr>
                <m:t>]</m:t>
              </m:r>
              <m:r>
                <m:t>&amp;</m:t>
              </m:r>
              <m:r>
                <m:rPr>
                  <m:sty m:val="p"/>
                </m:rPr>
                <m:t>=</m:t>
              </m:r>
              <m:nary>
                <m:naryPr>
                  <m:chr m:val="∑"/>
                  <m:limLoc m:val="undOvr"/>
                  <m:subHide m:val="off"/>
                  <m:supHide m:val="off"/>
                </m:naryPr>
                <m:sub>
                  <m:r>
                    <m:t>k</m:t>
                  </m:r>
                  <m:r>
                    <m:rPr>
                      <m:sty m:val="p"/>
                    </m:rPr>
                    <m:t>=</m:t>
                  </m:r>
                  <m:r>
                    <m:t>0</m:t>
                  </m:r>
                </m:sub>
                <m:sup>
                  <m:r>
                    <m:t>N</m:t>
                  </m:r>
                  <m:r>
                    <m:rPr>
                      <m:sty m:val="p"/>
                    </m:rPr>
                    <m:t>−</m:t>
                  </m:r>
                  <m:r>
                    <m:t>1</m:t>
                  </m:r>
                </m:sup>
                <m:e>
                  <m:r>
                    <m:t>y</m:t>
                  </m:r>
                </m:e>
              </m:nary>
              <m:r>
                <m:rPr>
                  <m:sty m:val="p"/>
                </m:rPr>
                <m:t>[</m:t>
              </m:r>
              <m:r>
                <m:t>k</m:t>
              </m:r>
              <m:r>
                <m:rPr>
                  <m:sty m:val="p"/>
                </m:rPr>
                <m:t>]</m:t>
              </m:r>
              <m:r>
                <m:t> </m:t>
              </m:r>
              <m:sSup>
                <m:e>
                  <m:r>
                    <m:t>e</m:t>
                  </m:r>
                </m:e>
                <m:sup>
                  <m:r>
                    <m:rPr>
                      <m:sty m:val="p"/>
                    </m:rPr>
                    <m:t>−</m:t>
                  </m:r>
                  <m:r>
                    <m:t>j</m:t>
                  </m:r>
                  <m:r>
                    <m:t>2</m:t>
                  </m:r>
                  <m:r>
                    <m:t>π</m:t>
                  </m:r>
                  <m:r>
                    <m:t>m</m:t>
                  </m:r>
                  <m:r>
                    <m:t>k</m:t>
                  </m:r>
                  <m:r>
                    <m:rPr>
                      <m:sty m:val="p"/>
                    </m:rPr>
                    <m:t>/</m:t>
                  </m:r>
                  <m:r>
                    <m:t>N</m:t>
                  </m:r>
                </m:sup>
              </m:sSup>
            </m:e>
            <m:e>
              <m:r>
                <m:rPr>
                  <m:nor/>
                  <m:sty m:val="p"/>
                </m:rPr>
                <m:t>PSD</m:t>
              </m:r>
              <m:r>
                <m:rPr>
                  <m:sty m:val="p"/>
                </m:rPr>
                <m:t>[</m:t>
              </m:r>
              <m:r>
                <m:t>m</m:t>
              </m:r>
              <m:r>
                <m:rPr>
                  <m:sty m:val="p"/>
                </m:rPr>
                <m:t>]</m:t>
              </m:r>
              <m:r>
                <m:t>&amp;</m:t>
              </m:r>
              <m:r>
                <m:rPr>
                  <m:sty m:val="p"/>
                </m:rPr>
                <m:t>=</m:t>
              </m:r>
              <m:r>
                <m:rPr>
                  <m:sty m:val="p"/>
                </m:rPr>
                <m:t>|</m:t>
              </m:r>
              <m:r>
                <m:t>Y</m:t>
              </m:r>
              <m:r>
                <m:rPr>
                  <m:sty m:val="p"/>
                </m:rPr>
                <m:t>[</m:t>
              </m:r>
              <m:r>
                <m:t>m</m:t>
              </m:r>
              <m:r>
                <m:rPr>
                  <m:sty m:val="p"/>
                </m:rPr>
                <m:t>]</m:t>
              </m:r>
              <m:sSup>
                <m:e>
                  <m:r>
                    <m:rPr>
                      <m:sty m:val="p"/>
                    </m:rPr>
                    <m:t>|</m:t>
                  </m:r>
                </m:e>
                <m:sup>
                  <m:r>
                    <m:t>2</m:t>
                  </m:r>
                </m:sup>
              </m:sSup>
              <m:r>
                <m:rPr>
                  <m:sty m:val="p"/>
                </m:rPr>
                <m:t>/</m:t>
              </m:r>
              <m:r>
                <m:rPr>
                  <m:sty m:val="p"/>
                </m:rPr>
                <m:t>(</m:t>
              </m:r>
              <m:r>
                <m:t>N</m:t>
              </m:r>
              <m:sSub>
                <m:e>
                  <m:r>
                    <m:t>f</m:t>
                  </m:r>
                </m:e>
                <m:sub>
                  <m:r>
                    <m:t>s</m:t>
                  </m:r>
                </m:sub>
              </m:sSub>
              <m:r>
                <m:rPr>
                  <m:sty m:val="p"/>
                </m:rPr>
                <m:t>)</m:t>
              </m:r>
              <m:r>
                <m:t> </m:t>
              </m:r>
              <m:r>
                <m:rPr>
                  <m:nor/>
                  <m:sty m:val="p"/>
                </m:rPr>
                <m:t>(Welch periodogram)</m:t>
              </m:r>
            </m:e>
          </m:eqArr>
        </m:oMath>
      </m:oMathPara>
    </w:p>
    <w:p>
      <w:pPr>
        <w:pStyle w:val="FirstParagraph"/>
      </w:pPr>
      <w:r>
        <w:t xml:space="preserve">Expected spectral content for LED-mode operation: during</w:t>
      </w:r>
      <w:r>
        <w:t xml:space="preserve"> </w:t>
      </w:r>
      <w:r>
        <w:rPr>
          <w:b/>
          <w:bCs/>
        </w:rPr>
        <w:t xml:space="preserve">PATROL/SCAN</w:t>
      </w:r>
      <w:r>
        <w:t xml:space="preserve"> </w:t>
      </w:r>
      <w:r>
        <w:t xml:space="preserve">(rotating at 0.4 rad/s), the beacon enters the FOV periodically as the robot scans, with no centroid signal while the beacon is undetected. During</w:t>
      </w:r>
      <w:r>
        <w:t xml:space="preserve"> </w:t>
      </w:r>
      <w:r>
        <w:rPr>
          <w:b/>
          <w:bCs/>
        </w:rPr>
        <w:t xml:space="preserve">LOCK</w:t>
      </w:r>
      <w:r>
        <w:t xml:space="preserve"> </w:t>
      </w:r>
      <w:r>
        <w:t xml:space="preserve">(centering on beacon), the robot’s angular velocity decreases as</w:t>
      </w:r>
      <w:r>
        <w:t xml:space="preserve"> </w:t>
      </w:r>
      <m:oMath>
        <m:r>
          <m:rPr>
            <m:nor/>
            <m:sty m:val="p"/>
          </m:rPr>
          <m:t>err_frac</m:t>
        </m:r>
        <m:r>
          <m:rPr>
            <m:sty m:val="p"/>
          </m:rPr>
          <m:t>→</m:t>
        </m:r>
        <m:r>
          <m:t>0</m:t>
        </m:r>
      </m:oMath>
      <w:r>
        <w:t xml:space="preserve"> </w:t>
      </w:r>
      <w:r>
        <w:t xml:space="preserve">and the centroid approaches the image center monotonically, with frequency content confined to DC plus a slow transient (</w:t>
      </w:r>
      <m:oMath>
        <m:r>
          <m:rPr>
            <m:sty m:val="p"/>
          </m:rPr>
          <m:t>&lt;</m:t>
        </m:r>
        <m:r>
          <m:t>0.5</m:t>
        </m:r>
      </m:oMath>
      <w:r>
        <w:t xml:space="preserve"> Hz). During</w:t>
      </w:r>
      <w:r>
        <w:t xml:space="preserve"> </w:t>
      </w:r>
      <w:r>
        <w:rPr>
          <w:b/>
          <w:bCs/>
        </w:rPr>
        <w:t xml:space="preserve">PATROL/ADVANCE</w:t>
      </w:r>
      <w:r>
        <w:t xml:space="preserve"> </w:t>
      </w:r>
      <w:r>
        <w:t xml:space="preserve">(forward motion, no rotation), if the beacon is visible the centroid drifts as the robot approaches: at</w:t>
      </w:r>
      <w:r>
        <w:t xml:space="preserve"> </w:t>
      </w:r>
      <m:oMath>
        <m:r>
          <m:t>v</m:t>
        </m:r>
        <m:r>
          <m:rPr>
            <m:sty m:val="p"/>
          </m:rPr>
          <m:t>=</m:t>
        </m:r>
        <m:r>
          <m:t>0.2</m:t>
        </m:r>
      </m:oMath>
      <w:r>
        <w:t xml:space="preserve"> m/s and</w:t>
      </w:r>
      <w:r>
        <w:t xml:space="preserve"> </w:t>
      </w:r>
      <m:oMath>
        <m:r>
          <m:t>d</m:t>
        </m:r>
        <m:r>
          <m:rPr>
            <m:sty m:val="p"/>
          </m:rPr>
          <m:t>=</m:t>
        </m:r>
        <m:r>
          <m:t>1</m:t>
        </m:r>
      </m:oMath>
      <w:r>
        <w:t xml:space="preserve"> m,</w:t>
      </w:r>
      <w:r>
        <w:t xml:space="preserve"> </w:t>
      </w:r>
      <m:oMath>
        <m:acc>
          <m:accPr>
            <m:chr m:val="̇"/>
          </m:accPr>
          <m:e>
            <m:r>
              <m:t>d</m:t>
            </m:r>
          </m:e>
        </m:acc>
        <m:r>
          <m:rPr>
            <m:sty m:val="p"/>
          </m:rPr>
          <m:t>=</m:t>
        </m:r>
        <m:r>
          <m:rPr>
            <m:sty m:val="p"/>
          </m:rPr>
          <m:t>−</m:t>
        </m:r>
        <m:r>
          <m:t>0.2</m:t>
        </m:r>
      </m:oMath>
      <w:r>
        <w:t xml:space="preserve"> m/s, giving a centroid rate</w:t>
      </w:r>
      <w:r>
        <w:t xml:space="preserve"> </w:t>
      </w:r>
      <m:oMath>
        <m:r>
          <m:rPr>
            <m:sty m:val="p"/>
          </m:rPr>
          <m:t>(</m:t>
        </m:r>
        <m:sSub>
          <m:e>
            <m:r>
              <m:t>f</m:t>
            </m:r>
          </m:e>
          <m:sub>
            <m:r>
              <m:t>x</m:t>
            </m:r>
          </m:sub>
        </m:sSub>
        <m:r>
          <m:t>W</m:t>
        </m:r>
        <m:r>
          <m:t>v</m:t>
        </m:r>
        <m:r>
          <m:rPr>
            <m:sty m:val="p"/>
          </m:rPr>
          <m:t>)</m:t>
        </m:r>
        <m:r>
          <m:rPr>
            <m:sty m:val="p"/>
          </m:rPr>
          <m:t>/</m:t>
        </m:r>
        <m:sSup>
          <m:e>
            <m:r>
              <m:t>d</m:t>
            </m:r>
          </m:e>
          <m:sup>
            <m:r>
              <m:t>2</m:t>
            </m:r>
          </m:sup>
        </m:sSup>
        <m:r>
          <m:rPr>
            <m:sty m:val="p"/>
          </m:rPr>
          <m:t>=</m:t>
        </m:r>
        <m:r>
          <m:t>384.65</m:t>
        </m:r>
        <m:r>
          <m:rPr>
            <m:sty m:val="p"/>
          </m:rPr>
          <m:t>×</m:t>
        </m:r>
        <m:r>
          <m:t>0.165</m:t>
        </m:r>
        <m:r>
          <m:rPr>
            <m:sty m:val="p"/>
          </m:rPr>
          <m:t>×</m:t>
        </m:r>
        <m:r>
          <m:t>0.2</m:t>
        </m:r>
        <m:r>
          <m:rPr>
            <m:sty m:val="p"/>
          </m:rPr>
          <m:t>/</m:t>
        </m:r>
        <m:r>
          <m:t>1.0</m:t>
        </m:r>
        <m:r>
          <m:rPr>
            <m:sty m:val="p"/>
          </m:rPr>
          <m:t>=</m:t>
        </m:r>
        <m:r>
          <m:t>12.7</m:t>
        </m:r>
      </m:oMath>
      <w:r>
        <w:t xml:space="preserve"> px/s, i.e. 0.635 px/sample at 20 Hz: well within the EMA passband.</w:t>
      </w:r>
    </w:p>
    <w:bookmarkEnd w:id="331"/>
    <w:bookmarkEnd w:id="332"/>
    <w:bookmarkStart w:id="336" w:name="X51fd0fe814d25eb57cddfcea75e2e699c4b5192"/>
    <w:p>
      <w:pPr>
        <w:pStyle w:val="Heading2"/>
      </w:pPr>
      <w:r>
        <w:t xml:space="preserve">Debugging Case Studies: Quantitative Analysis</w:t>
      </w:r>
    </w:p>
    <w:bookmarkStart w:id="333" w:name="X96199665d11c7c10e1ab4b33fa6145a904376e6"/>
    <w:p>
      <w:pPr>
        <w:pStyle w:val="Heading3"/>
      </w:pPr>
      <w:r>
        <w:t xml:space="preserve">LED False Positive: Statistical Characterization of the Failure</w:t>
      </w:r>
    </w:p>
    <w:p>
      <w:pPr>
        <w:pStyle w:val="FirstParagraph"/>
      </w:pPr>
      <w:r>
        <w:t xml:space="preserve">The LED false positive problem can be characterized statistically. The ceiling reflection blob area distribution was measured over 30 frames.</w:t>
      </w:r>
    </w:p>
    <w:p>
      <w:pPr>
        <w:pStyle w:val="BodyText"/>
      </w:pPr>
      <w:r>
        <w:t xml:space="preserve">Sample statistics of the ceiling reflection area (30 measurements, px</w:t>
      </w:r>
      <m:oMath>
        <m:sSup>
          <m:e>
            <m:r>
              <m:t>​</m:t>
            </m:r>
          </m:e>
          <m:sup>
            <m:r>
              <m:t>2</m:t>
            </m:r>
          </m:sup>
        </m:sSup>
      </m:oMath>
      <w:r>
        <w:t xml:space="preserve">): mean</w:t>
      </w:r>
      <w:r>
        <w:t xml:space="preserve"> </w:t>
      </w:r>
      <m:oMath>
        <m:r>
          <m:rPr>
            <m:sty m:val="p"/>
          </m:rPr>
          <m:t>=</m:t>
        </m:r>
        <m:r>
          <m:t>1291.1</m:t>
        </m:r>
      </m:oMath>
      <w:r>
        <w:t xml:space="preserve">, std. dev. </w:t>
      </w:r>
      <m:oMath>
        <m:r>
          <m:rPr>
            <m:sty m:val="p"/>
          </m:rPr>
          <m:t>=</m:t>
        </m:r>
        <m:r>
          <m:t>2.1</m:t>
        </m:r>
      </m:oMath>
      <w:r>
        <w:t xml:space="preserve">, min</w:t>
      </w:r>
      <w:r>
        <w:t xml:space="preserve"> </w:t>
      </w:r>
      <m:oMath>
        <m:r>
          <m:rPr>
            <m:sty m:val="p"/>
          </m:rPr>
          <m:t>=</m:t>
        </m:r>
        <m:r>
          <m:t>1287</m:t>
        </m:r>
      </m:oMath>
      <w:r>
        <w:t xml:space="preserve">, max</w:t>
      </w:r>
      <w:r>
        <w:t xml:space="preserve"> </w:t>
      </w:r>
      <m:oMath>
        <m:r>
          <m:rPr>
            <m:sty m:val="p"/>
          </m:rPr>
          <m:t>=</m:t>
        </m:r>
        <m:r>
          <m:t>1295</m:t>
        </m:r>
      </m:oMath>
      <w:r>
        <w:t xml:space="preserve">. Individual LED blob areas ranged</w:t>
      </w:r>
      <w:r>
        <w:t xml:space="preserve"> </w:t>
      </w:r>
      <m:oMath>
        <m:r>
          <m:rPr>
            <m:sty m:val="p"/>
          </m:rPr>
          <m:t>{</m:t>
        </m:r>
        <m:r>
          <m:t>187</m:t>
        </m:r>
        <m:r>
          <m:rPr>
            <m:sty m:val="p"/>
          </m:rPr>
          <m:t>,</m:t>
        </m:r>
        <m:r>
          <m:t>143</m:t>
        </m:r>
        <m:r>
          <m:rPr>
            <m:sty m:val="p"/>
          </m:rPr>
          <m:t>,</m:t>
        </m:r>
        <m:r>
          <m:t>118</m:t>
        </m:r>
        <m:r>
          <m:rPr>
            <m:sty m:val="p"/>
          </m:rPr>
          <m:t>,</m:t>
        </m:r>
        <m:r>
          <m:t>101</m:t>
        </m:r>
        <m:r>
          <m:rPr>
            <m:sty m:val="p"/>
          </m:rPr>
          <m:t>,</m:t>
        </m:r>
        <m:r>
          <m:rPr>
            <m:sty m:val="p"/>
          </m:rPr>
          <m:t>…</m:t>
        </m:r>
        <m:r>
          <m:rPr>
            <m:sty m:val="p"/>
          </m:rPr>
          <m:t>}</m:t>
        </m:r>
      </m:oMath>
      <w:r>
        <w:t xml:space="preserve"> px</w:t>
      </w:r>
      <m:oMath>
        <m:sSup>
          <m:e>
            <m:r>
              <m:t>​</m:t>
            </m:r>
          </m:e>
          <m:sup>
            <m:r>
              <m:t>2</m:t>
            </m:r>
          </m:sup>
        </m:sSup>
      </m:oMath>
      <w:r>
        <w:t xml:space="preserve">: the ceiling area (1291) exceeds a typical LED area (143) by a</w:t>
      </w:r>
      <w:r>
        <w:t xml:space="preserve"> </w:t>
      </w:r>
      <m:oMath>
        <m:r>
          <m:t>9.0</m:t>
        </m:r>
        <m:r>
          <m:rPr>
            <m:sty m:val="p"/>
          </m:rPr>
          <m:t>:</m:t>
        </m:r>
        <m:r>
          <m:t>1</m:t>
        </m:r>
      </m:oMath>
      <w:r>
        <w:t xml:space="preserve"> </w:t>
      </w:r>
      <w:r>
        <w:t xml:space="preserve">ratio.</w:t>
      </w:r>
    </w:p>
    <w:p>
      <w:pPr>
        <w:pStyle w:val="BodyText"/>
      </w:pPr>
      <w:r>
        <w:t xml:space="preserve">The value deployed in</w:t>
      </w:r>
      <w:r>
        <w:t xml:space="preserve"> </w:t>
      </w:r>
      <w:r>
        <w:rPr>
          <w:rStyle w:val="VerbatimChar"/>
        </w:rPr>
        <w:t xml:space="preserve">leobackend.py</w:t>
      </w:r>
      <w:r>
        <w:t xml:space="preserve"> </w:t>
      </w:r>
      <w:r>
        <w:t xml:space="preserve">is</w:t>
      </w:r>
      <w:r>
        <w:t xml:space="preserve"> </w:t>
      </w:r>
      <w:r>
        <w:t xml:space="preserve">$\texttt{\renewcommand{\_}{\textunderscore\penalty 0\hskip 0pt\relax}LED\_MAX\_AREA}=2500$</w:t>
      </w:r>
      <w:r>
        <w:t xml:space="preserve"> px</w:t>
      </w:r>
      <m:oMath>
        <m:sSup>
          <m:e>
            <m:r>
              <m:t>​</m:t>
            </m:r>
          </m:e>
          <m:sup>
            <m:r>
              <m:t>2</m:t>
            </m:r>
          </m:sup>
        </m:sSup>
      </m:oMath>
      <w:r>
        <w:t xml:space="preserve">. Since</w:t>
      </w:r>
      <w:r>
        <w:t xml:space="preserve"> </w:t>
      </w:r>
      <m:oMath>
        <m:r>
          <m:t>1291</m:t>
        </m:r>
        <m:r>
          <m:rPr>
            <m:sty m:val="p"/>
          </m:rPr>
          <m:t>&lt;</m:t>
        </m:r>
        <m:r>
          <m:t>2500</m:t>
        </m:r>
      </m:oMath>
      <w:r>
        <w:t xml:space="preserve">,</w:t>
      </w:r>
      <w:r>
        <w:t xml:space="preserve"> </w:t>
      </w:r>
      <w:r>
        <w:rPr>
          <w:b/>
          <w:bCs/>
        </w:rPr>
        <w:t xml:space="preserve">the ceiling</w:t>
      </w:r>
      <w:r>
        <w:rPr>
          <w:b/>
          <w:bCs/>
        </w:rPr>
        <w:t xml:space="preserve"> </w:t>
      </w:r>
      <w:r>
        <w:rPr>
          <w:b/>
          <w:bCs/>
        </w:rPr>
        <w:t xml:space="preserve">reflection passes the area filter in the shipped configuration</w:t>
      </w:r>
      <w:r>
        <w:t xml:space="preserve">: it is not</w:t>
      </w:r>
      <w:r>
        <w:t xml:space="preserve"> </w:t>
      </w:r>
      <w:r>
        <w:t xml:space="preserve">rejected there, and the clustering stage is what has to handle it. Combined</w:t>
      </w:r>
      <w:r>
        <w:t xml:space="preserve"> </w:t>
      </w:r>
      <w:r>
        <w:t xml:space="preserve">with the radius condition established in the trap box of</w:t>
      </w:r>
      <w:r>
        <w:t xml:space="preserve"> </w:t>
      </w:r>
      <w:r>
        <w:t xml:space="preserve">§</w:t>
      </w:r>
      <w:hyperlink w:anchor="ch:results">
        <w:r>
          <w:rPr>
            <w:rStyle w:val="Hyperlink"/>
          </w:rPr>
          <w:t xml:space="preserve">10</w:t>
        </w:r>
      </w:hyperlink>
      <w:r>
        <w:t xml:space="preserve">, this means neither of the two stages rejects this blob</w:t>
      </w:r>
      <w:r>
        <w:t xml:space="preserve"> </w:t>
      </w:r>
      <w:r>
        <w:t xml:space="preserve">on geometry alone at</w:t>
      </w:r>
      <w:r>
        <w:t xml:space="preserve"> </w:t>
      </w:r>
      <w:r>
        <w:t xml:space="preserve">$\texttt{\renewcommand{\_}{\textunderscore\penalty 0\hskip 0pt\relax}CLU\_PX}=280$</w:t>
      </w:r>
      <w:r>
        <w:t xml:space="preserve"> px; the measured recovery comes</w:t>
      </w:r>
      <w:r>
        <w:t xml:space="preserve"> </w:t>
      </w:r>
      <w:r>
        <w:t xml:space="preserve">from the reflection lying outside the group at the poses actually driven.</w:t>
      </w:r>
    </w:p>
    <w:p>
      <w:pPr>
        <w:pStyle w:val="BodyText"/>
      </w:pPr>
      <w:r>
        <w:t xml:space="preserve">The window that</w:t>
      </w:r>
      <w:r>
        <w:t xml:space="preserve"> </w:t>
      </w:r>
      <w:r>
        <w:rPr>
          <w:i/>
          <w:iCs/>
        </w:rPr>
        <w:t xml:space="preserve">would</w:t>
      </w:r>
      <w:r>
        <w:t xml:space="preserve"> </w:t>
      </w:r>
      <w:r>
        <w:t xml:space="preserve">make the rejection structural is wide and</w:t>
      </w:r>
      <w:r>
        <w:t xml:space="preserve"> </w:t>
      </w:r>
      <w:r>
        <w:t xml:space="preserve">currently unused. The largest beacon LED measured</w:t>
      </w:r>
      <w:r>
        <w:t xml:space="preserve"> </w:t>
      </w:r>
      <m:oMath>
        <m:r>
          <m:t>187</m:t>
        </m:r>
      </m:oMath>
      <w:r>
        <w:t xml:space="preserve"> px</w:t>
      </w:r>
      <m:oMath>
        <m:sSup>
          <m:e>
            <m:r>
              <m:t>​</m:t>
            </m:r>
          </m:e>
          <m:sup>
            <m:r>
              <m:t>2</m:t>
            </m:r>
          </m:sup>
        </m:sSup>
      </m:oMath>
      <w:r>
        <w:t xml:space="preserve"> </w:t>
      </w:r>
      <w:r>
        <w:t xml:space="preserve">and the</w:t>
      </w:r>
      <w:r>
        <w:t xml:space="preserve"> </w:t>
      </w:r>
      <w:r>
        <w:t xml:space="preserve">smallest ceiling sample</w:t>
      </w:r>
      <w:r>
        <w:t xml:space="preserve"> </w:t>
      </w:r>
      <m:oMath>
        <m:r>
          <m:t>1287</m:t>
        </m:r>
      </m:oMath>
      <w:r>
        <w:t xml:space="preserve"> px</w:t>
      </w:r>
      <m:oMath>
        <m:sSup>
          <m:e>
            <m:r>
              <m:t>​</m:t>
            </m:r>
          </m:e>
          <m:sup>
            <m:r>
              <m:t>2</m:t>
            </m:r>
          </m:sup>
        </m:sSup>
      </m:oMath>
      <w:r>
        <w:t xml:space="preserve">, so any threshold in</w:t>
      </w:r>
      <w:r>
        <w:t xml:space="preserve"> </w:t>
      </w:r>
      <m:oMath>
        <m:r>
          <m:rPr>
            <m:sty m:val="p"/>
          </m:rPr>
          <m:t>[</m:t>
        </m:r>
        <m:r>
          <m:t> </m:t>
        </m:r>
        <m:r>
          <m:t>200</m:t>
        </m:r>
        <m:r>
          <m:rPr>
            <m:sty m:val="p"/>
          </m:rPr>
          <m:t>,</m:t>
        </m:r>
        <m:r>
          <m:t> </m:t>
        </m:r>
        <m:r>
          <m:t>1287</m:t>
        </m:r>
        <m:r>
          <m:t> </m:t>
        </m:r>
        <m:r>
          <m:rPr>
            <m:sty m:val="p"/>
          </m:rPr>
          <m:t>]</m:t>
        </m:r>
      </m:oMath>
      <w:r>
        <w:t xml:space="preserve"> px</w:t>
      </w:r>
      <m:oMath>
        <m:sSup>
          <m:e>
            <m:r>
              <m:t>​</m:t>
            </m:r>
          </m:e>
          <m:sup>
            <m:r>
              <m:t>2</m:t>
            </m:r>
          </m:sup>
        </m:sSup>
      </m:oMath>
      <w:r>
        <w:t xml:space="preserve"> </w:t>
      </w:r>
      <w:r>
        <w:t xml:space="preserve">separates the two populations with margin on both</w:t>
      </w:r>
      <w:r>
        <w:t xml:space="preserve"> </w:t>
      </w:r>
      <w:r>
        <w:t xml:space="preserve">sides.</w:t>
      </w:r>
      <w:r>
        <w:t xml:space="preserve"> </w:t>
      </w:r>
      <w:r>
        <w:rPr>
          <w:b/>
          <w:bCs/>
        </w:rPr>
        <w:t xml:space="preserve">Open recommendation</w:t>
      </w:r>
      <w:r>
        <w:t xml:space="preserve">: lower</w:t>
      </w:r>
      <w:r>
        <w:t xml:space="preserve"> </w:t>
      </w:r>
      <w:r>
        <w:rPr>
          <w:rStyle w:val="VerbatimChar"/>
        </w:rPr>
        <w:t xml:space="preserve">LEDMAXAREA</w:t>
      </w:r>
      <w:r>
        <w:t xml:space="preserve"> </w:t>
      </w:r>
      <w:r>
        <w:t xml:space="preserve">from</w:t>
      </w:r>
      <w:r>
        <w:t xml:space="preserve"> </w:t>
      </w:r>
      <m:oMath>
        <m:r>
          <m:t>2500</m:t>
        </m:r>
      </m:oMath>
      <w:r>
        <w:t xml:space="preserve"> </w:t>
      </w:r>
      <w:r>
        <w:t xml:space="preserve">to approximately</w:t>
      </w:r>
      <w:r>
        <w:t xml:space="preserve"> </w:t>
      </w:r>
      <m:oMath>
        <m:r>
          <m:t>1100</m:t>
        </m:r>
      </m:oMath>
      <w:r>
        <w:t xml:space="preserve"> px</w:t>
      </w:r>
      <m:oMath>
        <m:sSup>
          <m:e>
            <m:r>
              <m:t>​</m:t>
            </m:r>
          </m:e>
          <m:sup>
            <m:r>
              <m:t>2</m:t>
            </m:r>
          </m:sup>
        </m:sSup>
      </m:oMath>
      <w:r>
        <w:t xml:space="preserve">. At that value the ceiling blob is rejected</w:t>
      </w:r>
      <w:r>
        <w:t xml:space="preserve"> </w:t>
      </w:r>
      <w:r>
        <w:t xml:space="preserve">by</w:t>
      </w:r>
      <w:r>
        <w:t xml:space="preserve"> </w:t>
      </w:r>
      <m:oMath>
        <m:r>
          <m:t>1291</m:t>
        </m:r>
        <m:r>
          <m:rPr>
            <m:sty m:val="p"/>
          </m:rPr>
          <m:t>−</m:t>
        </m:r>
        <m:r>
          <m:t>1100</m:t>
        </m:r>
        <m:r>
          <m:rPr>
            <m:sty m:val="p"/>
          </m:rPr>
          <m:t>=</m:t>
        </m:r>
        <m:r>
          <m:t>191</m:t>
        </m:r>
      </m:oMath>
      <w:r>
        <w:t xml:space="preserve"> px</w:t>
      </w:r>
      <m:oMath>
        <m:sSup>
          <m:e>
            <m:r>
              <m:t>​</m:t>
            </m:r>
          </m:e>
          <m:sup>
            <m:r>
              <m:t>2</m:t>
            </m:r>
          </m:sup>
        </m:sSup>
      </m:oMath>
      <w:r>
        <w:t xml:space="preserve">, the margin survives a</w:t>
      </w:r>
      <w:r>
        <w:t xml:space="preserve"> </w:t>
      </w:r>
      <m:oMath>
        <m:r>
          <m:t>3</m:t>
        </m:r>
        <m:r>
          <m:t>σ</m:t>
        </m:r>
      </m:oMath>
      <w:r>
        <w:t xml:space="preserve"> </w:t>
      </w:r>
      <w:r>
        <w:t xml:space="preserve">growth of the</w:t>
      </w:r>
      <w:r>
        <w:t xml:space="preserve"> </w:t>
      </w:r>
      <w:r>
        <w:t xml:space="preserve">reflection (</w:t>
      </w:r>
      <m:oMath>
        <m:r>
          <m:t>1291</m:t>
        </m:r>
        <m:r>
          <m:rPr>
            <m:sty m:val="p"/>
          </m:rPr>
          <m:t>+</m:t>
        </m:r>
        <m:r>
          <m:t>6.3</m:t>
        </m:r>
        <m:r>
          <m:rPr>
            <m:sty m:val="p"/>
          </m:rPr>
          <m:t>=</m:t>
        </m:r>
        <m:r>
          <m:t>1297</m:t>
        </m:r>
      </m:oMath>
      <w:r>
        <w:t xml:space="preserve"> px</w:t>
      </w:r>
      <m:oMath>
        <m:sSup>
          <m:e>
            <m:r>
              <m:t>​</m:t>
            </m:r>
          </m:e>
          <m:sup>
            <m:r>
              <m:t>2</m:t>
            </m:r>
          </m:sup>
        </m:sSup>
      </m:oMath>
      <w:r>
        <w:t xml:space="preserve">, still above), and the brightest real LED</w:t>
      </w:r>
      <w:r>
        <w:t xml:space="preserve"> </w:t>
      </w:r>
      <w:r>
        <w:t xml:space="preserve">retains a factor of nearly six of headroom. This change has not been</w:t>
      </w:r>
      <w:r>
        <w:t xml:space="preserve"> </w:t>
      </w:r>
      <w:r>
        <w:t xml:space="preserve">applied.</w:t>
      </w:r>
    </w:p>
    <w:bookmarkEnd w:id="333"/>
    <w:bookmarkStart w:id="335" w:name="X551cd5df27ff7a9828fce7b31d3432582934da8"/>
    <w:p>
      <w:pPr>
        <w:pStyle w:val="Heading3"/>
      </w:pPr>
      <w:r>
        <w:t xml:space="preserve">Checkerboard Detection: Detection Rate vs. Scale Factor</w:t>
      </w:r>
    </w:p>
    <w:p>
      <w:pPr>
        <w:pStyle w:val="FirstParagraph"/>
      </w:pPr>
      <w:r>
        <w:t xml:space="preserve">The dependency of checkerboard detection rate on the scale factor</w:t>
      </w:r>
      <w:r>
        <w:t xml:space="preserve"> </w:t>
      </w:r>
      <w:r>
        <w:rPr>
          <w:rStyle w:val="VerbatimChar"/>
        </w:rPr>
        <w:t xml:space="preserve">CBSCALE</w:t>
      </w:r>
      <w:r>
        <w:t xml:space="preserve"> </w:t>
      </w:r>
      <w:r>
        <w:t xml:space="preserve">was systematically measured to validate the choice of</w:t>
      </w:r>
      <w:r>
        <w:t xml:space="preserve"> </w:t>
      </w:r>
      <w:r>
        <w:t xml:space="preserve">$\texttt{\renewcommand{\_}{\textunderscore\penalty 0\hskip 0pt\relax}CB\_SCALE}=0.45$</w:t>
      </w:r>
      <w:r>
        <w:t xml:space="preserve">. Test protocol: board at 0.8 m range, 60 frames per scale setting, count detections using</w:t>
      </w:r>
      <w:r>
        <w:t xml:space="preserve"> </w:t>
      </w:r>
      <w:r>
        <w:rPr>
          <w:rStyle w:val="VerbatimChar"/>
        </w:rPr>
        <w:t xml:space="preserve">findChessboardCornersSB</w:t>
      </w:r>
      <w:r>
        <w:t xml:space="preserve"> </w:t>
      </w:r>
      <w:r>
        <w:t xml:space="preserve">only (SB primary). Table </w:t>
      </w:r>
      <w:hyperlink w:anchor="tab:cb-scale-sweep">
        <w:r>
          <w:rPr>
            <w:rStyle w:val="Hyperlink"/>
          </w:rPr>
          <w:t xml:space="preserve">11.1</w:t>
        </w:r>
      </w:hyperlink>
      <w:r>
        <w:t xml:space="preserve"> </w:t>
      </w:r>
      <w:r>
        <w:t xml:space="preserve">presents the results.</w:t>
      </w:r>
    </w:p>
    <w:bookmarkStart w:id="334" w:name="tab:cb-scale-sweep"/>
    <w:p>
      <w:pPr>
        <w:pStyle w:val="TableCaption"/>
      </w:pPr>
      <w:r>
        <w:t xml:space="preserve">Checkerboard detection rate and latency vs. scale factor</w:t>
      </w:r>
    </w:p>
    <w:tbl>
      <w:tblPr>
        <w:tblStyle w:val="Table"/>
        <w:tblW w:type="auto" w:w="0"/>
        <w:tblLook w:firstRow="1" w:lastRow="0" w:firstColumn="0" w:lastColumn="0" w:noHBand="0" w:noVBand="0" w:val="0020"/>
        <w:tblCaption w:val="Checkerboard detection rate and latency vs. scale factor"/>
      </w:tblPr>
      <w:tblGrid>
        <w:gridCol w:w="1584"/>
        <w:gridCol w:w="1584"/>
        <w:gridCol w:w="1584"/>
        <w:gridCol w:w="1584"/>
        <w:gridCol w:w="1584"/>
      </w:tblGrid>
      <w:tr>
        <w:trPr>
          <w:tblHeader w:val="on"/>
        </w:trPr>
        <w:tc>
          <w:tcPr/>
          <w:p>
            <w:pPr>
              <w:pStyle w:val="Compact"/>
              <w:jc w:val="left"/>
            </w:pPr>
            <w:r>
              <w:rPr>
                <w:rStyle w:val="VerbatimChar"/>
              </w:rPr>
              <w:t xml:space="preserve">CBSCALE</w:t>
            </w:r>
          </w:p>
        </w:tc>
        <w:tc>
          <w:tcPr/>
          <w:p>
            <w:pPr>
              <w:pStyle w:val="Compact"/>
              <w:jc w:val="left"/>
            </w:pPr>
            <w:r>
              <w:t xml:space="preserve">Image Size</w:t>
            </w:r>
          </w:p>
        </w:tc>
        <w:tc>
          <w:tcPr/>
          <w:p>
            <w:pPr>
              <w:pStyle w:val="Compact"/>
              <w:jc w:val="left"/>
            </w:pPr>
            <w:r>
              <w:t xml:space="preserve">Detection Rate (SB)</w:t>
            </w:r>
          </w:p>
        </w:tc>
        <w:tc>
          <w:tcPr/>
          <w:p>
            <w:pPr>
              <w:pStyle w:val="Compact"/>
              <w:jc w:val="left"/>
            </w:pPr>
            <w:r>
              <w:t xml:space="preserve">Detection Latency (ms)</w:t>
            </w:r>
          </w:p>
        </w:tc>
        <w:tc>
          <w:tcPr/>
          <w:p>
            <w:pPr>
              <w:pStyle w:val="Compact"/>
              <w:jc w:val="left"/>
            </w:pPr>
            <w:r>
              <w:t xml:space="preserve">Notes</w:t>
            </w:r>
          </w:p>
        </w:tc>
      </w:tr>
      <w:tr>
        <w:tc>
          <w:tcPr/>
          <w:p>
            <w:pPr>
              <w:pStyle w:val="Compact"/>
              <w:jc w:val="left"/>
            </w:pPr>
            <w:r>
              <w:t xml:space="preserve">0.25</w:t>
            </w:r>
          </w:p>
        </w:tc>
        <w:tc>
          <w:tcPr/>
          <w:p>
            <w:pPr>
              <w:pStyle w:val="Compact"/>
              <w:jc w:val="left"/>
            </w:pPr>
            <m:oMath>
              <m:r>
                <m:t>320</m:t>
              </m:r>
              <m:r>
                <m:rPr>
                  <m:sty m:val="p"/>
                </m:rPr>
                <m:t>×</m:t>
              </m:r>
              <m:r>
                <m:t>243</m:t>
              </m:r>
            </m:oMath>
            <w:r>
              <w:t xml:space="preserve">​</w:t>
            </w:r>
          </w:p>
        </w:tc>
        <w:tc>
          <w:tcPr/>
          <w:p>
            <w:pPr>
              <w:pStyle w:val="Compact"/>
              <w:jc w:val="left"/>
            </w:pPr>
            <w:r>
              <w:t xml:space="preserve">100%</w:t>
            </w:r>
          </w:p>
        </w:tc>
        <w:tc>
          <w:tcPr/>
          <w:p>
            <w:pPr>
              <w:pStyle w:val="Compact"/>
              <w:jc w:val="left"/>
            </w:pPr>
            <w:r>
              <w:t xml:space="preserve">6.2</w:t>
            </w:r>
          </w:p>
        </w:tc>
        <w:tc>
          <w:tcPr/>
          <w:p>
            <w:pPr>
              <w:pStyle w:val="Compact"/>
              <w:jc w:val="left"/>
            </w:pPr>
            <w:r>
              <w:t xml:space="preserve">Board too small at 2 m range</w:t>
            </w:r>
          </w:p>
        </w:tc>
      </w:tr>
      <w:tr>
        <w:tc>
          <w:tcPr/>
          <w:p>
            <w:pPr>
              <w:pStyle w:val="Compact"/>
              <w:jc w:val="left"/>
            </w:pPr>
            <w:r>
              <w:t xml:space="preserve">0.35</w:t>
            </w:r>
          </w:p>
        </w:tc>
        <w:tc>
          <w:tcPr/>
          <w:p>
            <w:pPr>
              <w:pStyle w:val="Compact"/>
              <w:jc w:val="left"/>
            </w:pPr>
            <m:oMath>
              <m:r>
                <m:t>448</m:t>
              </m:r>
              <m:r>
                <m:rPr>
                  <m:sty m:val="p"/>
                </m:rPr>
                <m:t>×</m:t>
              </m:r>
              <m:r>
                <m:t>340</m:t>
              </m:r>
            </m:oMath>
            <w:r>
              <w:t xml:space="preserve">​</w:t>
            </w:r>
          </w:p>
        </w:tc>
        <w:tc>
          <w:tcPr/>
          <w:p>
            <w:pPr>
              <w:pStyle w:val="Compact"/>
              <w:jc w:val="left"/>
            </w:pPr>
            <w:r>
              <w:t xml:space="preserve">100%</w:t>
            </w:r>
          </w:p>
        </w:tc>
        <w:tc>
          <w:tcPr/>
          <w:p>
            <w:pPr>
              <w:pStyle w:val="Compact"/>
              <w:jc w:val="left"/>
            </w:pPr>
            <w:r>
              <w:t xml:space="preserve">8.7</w:t>
            </w:r>
          </w:p>
        </w:tc>
        <w:tc>
          <w:tcPr/>
          <w:p>
            <w:pPr>
              <w:pStyle w:val="Compact"/>
              <w:jc w:val="left"/>
            </w:pPr>
            <w:r>
              <w:t xml:space="preserve">Good for close range</w:t>
            </w:r>
          </w:p>
        </w:tc>
      </w:tr>
      <w:tr>
        <w:tc>
          <w:tcPr/>
          <w:p>
            <w:pPr>
              <w:pStyle w:val="Compact"/>
              <w:jc w:val="left"/>
            </w:pPr>
            <w:r>
              <w:rPr>
                <w:b/>
                <w:bCs/>
              </w:rPr>
              <w:t xml:space="preserve">0.45 (selected)</w:t>
            </w:r>
          </w:p>
        </w:tc>
        <w:tc>
          <w:tcPr/>
          <w:p>
            <w:pPr>
              <w:pStyle w:val="Compact"/>
              <w:jc w:val="left"/>
            </w:pPr>
            <m:oMath>
              <m:r>
                <m:t>576</m:t>
              </m:r>
              <m:r>
                <m:rPr>
                  <m:sty m:val="p"/>
                </m:rPr>
                <m:t>×</m:t>
              </m:r>
              <m:r>
                <m:t>437</m:t>
              </m:r>
            </m:oMath>
            <w:r>
              <w:t xml:space="preserve">​</w:t>
            </w:r>
          </w:p>
        </w:tc>
        <w:tc>
          <w:tcPr/>
          <w:p>
            <w:pPr>
              <w:pStyle w:val="Compact"/>
              <w:jc w:val="left"/>
            </w:pPr>
            <w:r>
              <w:t xml:space="preserve">100%</w:t>
            </w:r>
          </w:p>
        </w:tc>
        <w:tc>
          <w:tcPr/>
          <w:p>
            <w:pPr>
              <w:pStyle w:val="Compact"/>
              <w:jc w:val="left"/>
            </w:pPr>
            <w:r>
              <w:t xml:space="preserve">14.1</w:t>
            </w:r>
          </w:p>
        </w:tc>
        <w:tc>
          <w:tcPr/>
          <w:p>
            <w:pPr>
              <w:pStyle w:val="Compact"/>
              <w:jc w:val="left"/>
            </w:pPr>
            <w:r>
              <w:t xml:space="preserve">Best range-to-latency tradeoff</w:t>
            </w:r>
          </w:p>
        </w:tc>
      </w:tr>
      <w:tr>
        <w:tc>
          <w:tcPr/>
          <w:p>
            <w:pPr>
              <w:pStyle w:val="Compact"/>
              <w:jc w:val="left"/>
            </w:pPr>
            <w:r>
              <w:t xml:space="preserve">0.55</w:t>
            </w:r>
          </w:p>
        </w:tc>
        <w:tc>
          <w:tcPr/>
          <w:p>
            <w:pPr>
              <w:pStyle w:val="Compact"/>
              <w:jc w:val="left"/>
            </w:pPr>
            <m:oMath>
              <m:r>
                <m:t>704</m:t>
              </m:r>
              <m:r>
                <m:rPr>
                  <m:sty m:val="p"/>
                </m:rPr>
                <m:t>×</m:t>
              </m:r>
              <m:r>
                <m:t>534</m:t>
              </m:r>
            </m:oMath>
            <w:r>
              <w:t xml:space="preserve">​</w:t>
            </w:r>
          </w:p>
        </w:tc>
        <w:tc>
          <w:tcPr/>
          <w:p>
            <w:pPr>
              <w:pStyle w:val="Compact"/>
              <w:jc w:val="left"/>
            </w:pPr>
            <w:r>
              <w:t xml:space="preserve">100%</w:t>
            </w:r>
          </w:p>
        </w:tc>
        <w:tc>
          <w:tcPr/>
          <w:p>
            <w:pPr>
              <w:pStyle w:val="Compact"/>
              <w:jc w:val="left"/>
            </w:pPr>
            <w:r>
              <w:t xml:space="preserve">19.8</w:t>
            </w:r>
          </w:p>
        </w:tc>
        <w:tc>
          <w:tcPr/>
          <w:p>
            <w:pPr>
              <w:pStyle w:val="Compact"/>
              <w:jc w:val="left"/>
            </w:pPr>
            <w:r>
              <w:t xml:space="preserve">Slightly over-sampled</w:t>
            </w:r>
          </w:p>
        </w:tc>
      </w:tr>
      <w:tr>
        <w:tc>
          <w:tcPr/>
          <w:p>
            <w:pPr>
              <w:pStyle w:val="Compact"/>
              <w:jc w:val="left"/>
            </w:pPr>
            <w:r>
              <w:t xml:space="preserve">0.65</w:t>
            </w:r>
          </w:p>
        </w:tc>
        <w:tc>
          <w:tcPr/>
          <w:p>
            <w:pPr>
              <w:pStyle w:val="Compact"/>
              <w:jc w:val="left"/>
            </w:pPr>
            <m:oMath>
              <m:r>
                <m:t>832</m:t>
              </m:r>
              <m:r>
                <m:rPr>
                  <m:sty m:val="p"/>
                </m:rPr>
                <m:t>×</m:t>
              </m:r>
              <m:r>
                <m:t>631</m:t>
              </m:r>
            </m:oMath>
            <w:r>
              <w:t xml:space="preserve">​</w:t>
            </w:r>
          </w:p>
        </w:tc>
        <w:tc>
          <w:tcPr/>
          <w:p>
            <w:pPr>
              <w:pStyle w:val="Compact"/>
              <w:jc w:val="left"/>
            </w:pPr>
            <w:r>
              <w:t xml:space="preserve">100%</w:t>
            </w:r>
          </w:p>
        </w:tc>
        <w:tc>
          <w:tcPr/>
          <w:p>
            <w:pPr>
              <w:pStyle w:val="Compact"/>
              <w:jc w:val="left"/>
            </w:pPr>
            <w:r>
              <w:t xml:space="preserve">27.3</w:t>
            </w:r>
          </w:p>
        </w:tc>
        <w:tc>
          <w:tcPr/>
          <w:p>
            <w:pPr>
              <w:pStyle w:val="Compact"/>
              <w:jc w:val="left"/>
            </w:pPr>
            <w:r>
              <w:t xml:space="preserve">High latency, no benefit</w:t>
            </w:r>
          </w:p>
        </w:tc>
      </w:tr>
      <w:tr>
        <w:tc>
          <w:tcPr/>
          <w:p>
            <w:pPr>
              <w:pStyle w:val="Compact"/>
              <w:jc w:val="left"/>
            </w:pPr>
            <w:r>
              <w:t xml:space="preserve">0.75</w:t>
            </w:r>
          </w:p>
        </w:tc>
        <w:tc>
          <w:tcPr/>
          <w:p>
            <w:pPr>
              <w:pStyle w:val="Compact"/>
              <w:jc w:val="left"/>
            </w:pPr>
            <m:oMath>
              <m:r>
                <m:t>960</m:t>
              </m:r>
              <m:r>
                <m:rPr>
                  <m:sty m:val="p"/>
                </m:rPr>
                <m:t>×</m:t>
              </m:r>
              <m:r>
                <m:t>729</m:t>
              </m:r>
            </m:oMath>
            <w:r>
              <w:t xml:space="preserve">​</w:t>
            </w:r>
          </w:p>
        </w:tc>
        <w:tc>
          <w:tcPr/>
          <w:p>
            <w:pPr>
              <w:pStyle w:val="Compact"/>
              <w:jc w:val="left"/>
            </w:pPr>
            <w:r>
              <w:t xml:space="preserve">98.3%</w:t>
            </w:r>
          </w:p>
        </w:tc>
        <w:tc>
          <w:tcPr/>
          <w:p>
            <w:pPr>
              <w:pStyle w:val="Compact"/>
              <w:jc w:val="left"/>
            </w:pPr>
            <w:r>
              <w:t xml:space="preserve">38.1</w:t>
            </w:r>
          </w:p>
        </w:tc>
        <w:tc>
          <w:tcPr/>
          <w:p>
            <w:pPr>
              <w:pStyle w:val="Compact"/>
              <w:jc w:val="left"/>
            </w:pPr>
            <w:r>
              <w:t xml:space="preserve">Begins to miss at 2 m range</w:t>
            </w:r>
          </w:p>
        </w:tc>
      </w:tr>
      <w:tr>
        <w:tc>
          <w:tcPr/>
          <w:p>
            <w:pPr>
              <w:pStyle w:val="Compact"/>
              <w:jc w:val="left"/>
            </w:pPr>
            <w:r>
              <w:t xml:space="preserve">1.00 (full)</w:t>
            </w:r>
          </w:p>
        </w:tc>
        <w:tc>
          <w:tcPr/>
          <w:p>
            <w:pPr>
              <w:pStyle w:val="Compact"/>
              <w:jc w:val="left"/>
            </w:pPr>
            <m:oMath>
              <m:r>
                <m:t>1280</m:t>
              </m:r>
              <m:r>
                <m:rPr>
                  <m:sty m:val="p"/>
                </m:rPr>
                <m:t>×</m:t>
              </m:r>
              <m:r>
                <m:t>972</m:t>
              </m:r>
            </m:oMath>
            <w:r>
              <w:t xml:space="preserve">​</w:t>
            </w:r>
          </w:p>
        </w:tc>
        <w:tc>
          <w:tcPr/>
          <w:p>
            <w:pPr>
              <w:pStyle w:val="Compact"/>
              <w:jc w:val="left"/>
            </w:pPr>
            <w:r>
              <w:t xml:space="preserve">96.7%</w:t>
            </w:r>
          </w:p>
        </w:tc>
        <w:tc>
          <w:tcPr/>
          <w:p>
            <w:pPr>
              <w:pStyle w:val="Compact"/>
              <w:jc w:val="left"/>
            </w:pPr>
            <w:r>
              <w:t xml:space="preserve">98.4</w:t>
            </w:r>
          </w:p>
        </w:tc>
        <w:tc>
          <w:tcPr/>
          <w:p>
            <w:pPr>
              <w:pStyle w:val="Compact"/>
              <w:jc w:val="left"/>
            </w:pPr>
            <w:r>
              <w:t xml:space="preserve">Near 100 ms threshold; risky</w:t>
            </w:r>
          </w:p>
        </w:tc>
      </w:tr>
    </w:tbl>
    <w:bookmarkEnd w:id="334"/>
    <w:p>
      <w:pPr>
        <w:pStyle w:val="BodyText"/>
      </w:pPr>
      <w:r>
        <w:t xml:space="preserve">The counter-intuitive result that lower resolution (</w:t>
      </w:r>
      <m:oMath>
        <m:r>
          <m:t>0.25</m:t>
        </m:r>
        <m:r>
          <m:rPr>
            <m:sty m:val="p"/>
          </m:rPr>
          <m:t>×</m:t>
        </m:r>
      </m:oMath>
      <w:r>
        <w:t xml:space="preserve">) does not reduce detection rate (relative to</w:t>
      </w:r>
      <w:r>
        <w:t xml:space="preserve"> </w:t>
      </w:r>
      <m:oMath>
        <m:r>
          <m:t>0.45</m:t>
        </m:r>
        <m:r>
          <m:rPr>
            <m:sty m:val="p"/>
          </m:rPr>
          <m:t>×</m:t>
        </m:r>
      </m:oMath>
      <w:r>
        <w:t xml:space="preserve">) is explained by the SB algorithm’s local adaptive threshold: corner detection quality degrades only when the square’s pixel width drops below approximately 4–5 pixels, which occurs at scale</w:t>
      </w:r>
      <w:r>
        <w:t xml:space="preserve"> </w:t>
      </w:r>
      <m:oMath>
        <m:r>
          <m:t>0.25</m:t>
        </m:r>
        <m:r>
          <m:rPr>
            <m:sty m:val="p"/>
          </m:rPr>
          <m:t>×</m:t>
        </m:r>
      </m:oMath>
      <w:r>
        <w:t xml:space="preserve"> </w:t>
      </w:r>
      <w:r>
        <w:t xml:space="preserve">only for boards at distances</w:t>
      </w:r>
      <w:r>
        <w:t xml:space="preserve"> </w:t>
      </w:r>
      <m:oMath>
        <m:r>
          <m:rPr>
            <m:sty m:val="p"/>
          </m:rPr>
          <m:t>&gt;</m:t>
        </m:r>
        <m:r>
          <m:t>2</m:t>
        </m:r>
      </m:oMath>
      <w:r>
        <w:t xml:space="preserve"> m. At the 0.8 m test range, all scales above</w:t>
      </w:r>
      <w:r>
        <w:t xml:space="preserve"> </w:t>
      </w:r>
      <m:oMath>
        <m:r>
          <m:t>0.25</m:t>
        </m:r>
        <m:r>
          <m:rPr>
            <m:sty m:val="p"/>
          </m:rPr>
          <m:t>×</m:t>
        </m:r>
      </m:oMath>
      <w:r>
        <w:t xml:space="preserve"> </w:t>
      </w:r>
      <w:r>
        <w:t xml:space="preserve">provide sufficient resolution. The latency advantage of smaller scales (6.2 ms at</w:t>
      </w:r>
      <w:r>
        <w:t xml:space="preserve"> </w:t>
      </w:r>
      <m:oMath>
        <m:r>
          <m:t>0.25</m:t>
        </m:r>
        <m:r>
          <m:rPr>
            <m:sty m:val="p"/>
          </m:rPr>
          <m:t>×</m:t>
        </m:r>
      </m:oMath>
      <w:r>
        <w:t xml:space="preserve"> </w:t>
      </w:r>
      <w:r>
        <w:t xml:space="preserve">vs. 14.1 ms at</w:t>
      </w:r>
      <w:r>
        <w:t xml:space="preserve"> </w:t>
      </w:r>
      <m:oMath>
        <m:r>
          <m:t>0.45</m:t>
        </m:r>
        <m:r>
          <m:rPr>
            <m:sty m:val="p"/>
          </m:rPr>
          <m:t>×</m:t>
        </m:r>
      </m:oMath>
      <w:r>
        <w:t xml:space="preserve">) motivates exploring</w:t>
      </w:r>
      <w:r>
        <w:t xml:space="preserve"> </w:t>
      </w:r>
      <w:r>
        <w:t xml:space="preserve">$\texttt{\renewcommand{\_}{\textunderscore\penalty 0\hskip 0pt\relax}CB\_SCALE}=0.35$</w:t>
      </w:r>
      <w:r>
        <w:t xml:space="preserve"> </w:t>
      </w:r>
      <w:r>
        <w:t xml:space="preserve">for the next iteration.</w:t>
      </w:r>
    </w:p>
    <w:bookmarkEnd w:id="335"/>
    <w:bookmarkEnd w:id="336"/>
    <w:bookmarkStart w:id="342" w:name="Xd1177f495f14ee96745be4f682b7e5b7621f49b"/>
    <w:p>
      <w:pPr>
        <w:pStyle w:val="Heading2"/>
      </w:pPr>
      <w:r>
        <w:t xml:space="preserve">System-Level Performance: End-to-End Mission Metrics</w:t>
      </w:r>
    </w:p>
    <w:bookmarkStart w:id="338" w:name="full-mission-run-statistics"/>
    <w:p>
      <w:pPr>
        <w:pStyle w:val="Heading3"/>
      </w:pPr>
      <w:r>
        <w:t xml:space="preserve">Full Mission Run Statistics</w:t>
      </w:r>
    </w:p>
    <w:p>
      <w:pPr>
        <w:pStyle w:val="FirstParagraph"/>
      </w:pPr>
      <w:r>
        <w:t xml:space="preserve">A complete 45-minute autonomous patrol mission was executed as the final validation test. Table </w:t>
      </w:r>
      <w:hyperlink w:anchor="tab:full-mission-stats">
        <w:r>
          <w:rPr>
            <w:rStyle w:val="Hyperlink"/>
          </w:rPr>
          <w:t xml:space="preserve">11.2</w:t>
        </w:r>
      </w:hyperlink>
      <w:r>
        <w:t xml:space="preserve"> </w:t>
      </w:r>
      <w:r>
        <w:t xml:space="preserve">presents the metrics logged via the AutoLogbook and analyzed post-mission.</w:t>
      </w:r>
    </w:p>
    <w:bookmarkStart w:id="337" w:name="tab:full-mission-stats"/>
    <w:p>
      <w:pPr>
        <w:pStyle w:val="TableCaption"/>
      </w:pPr>
      <w:r>
        <w:t xml:space="preserve">Full autonomous mission statistics (45-minute validation run)</w:t>
      </w:r>
    </w:p>
    <w:tbl>
      <w:tblPr>
        <w:tblStyle w:val="Table"/>
        <w:tblW w:type="auto" w:w="0"/>
        <w:tblLook w:firstRow="1" w:lastRow="0" w:firstColumn="0" w:lastColumn="0" w:noHBand="0" w:noVBand="0" w:val="0020"/>
        <w:tblCaption w:val="Full autonomous mission statistics (45-minute validation run)"/>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Metric</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Mission duration</w:t>
            </w:r>
          </w:p>
        </w:tc>
        <w:tc>
          <w:tcPr/>
          <w:p>
            <w:pPr>
              <w:pStyle w:val="Compact"/>
              <w:jc w:val="left"/>
            </w:pPr>
            <w:r>
              <w:t xml:space="preserve">44:23 (mm:ss)</w:t>
            </w:r>
          </w:p>
        </w:tc>
        <w:tc>
          <w:tcPr/>
          <w:p>
            <w:pPr>
              <w:pStyle w:val="Compact"/>
              <w:jc w:val="left"/>
            </w:pPr>
            <w:r>
              <w:t xml:space="preserve">Terminated by operator RTB command</w:t>
            </w:r>
          </w:p>
        </w:tc>
      </w:tr>
      <w:tr>
        <w:tc>
          <w:tcPr/>
          <w:p>
            <w:pPr>
              <w:pStyle w:val="Compact"/>
              <w:jc w:val="left"/>
            </w:pPr>
            <w:r>
              <w:t xml:space="preserve">Total distance traveled (odometry)</w:t>
            </w:r>
          </w:p>
        </w:tc>
        <w:tc>
          <w:tcPr/>
          <w:p>
            <w:pPr>
              <w:pStyle w:val="Compact"/>
              <w:jc w:val="left"/>
            </w:pPr>
            <w:r>
              <w:t xml:space="preserve">87.3 m</w:t>
            </w:r>
          </w:p>
        </w:tc>
        <w:tc>
          <w:tcPr/>
          <w:p>
            <w:pPr>
              <w:pStyle w:val="Compact"/>
              <w:jc w:val="left"/>
            </w:pPr>
            <w:r>
              <w:t xml:space="preserve">Local frame cumulative</w:t>
            </w:r>
          </w:p>
        </w:tc>
      </w:tr>
      <w:tr>
        <w:tc>
          <w:tcPr/>
          <w:p>
            <w:pPr>
              <w:pStyle w:val="Compact"/>
              <w:jc w:val="left"/>
            </w:pPr>
            <w:r>
              <w:t xml:space="preserve">Patrol cycles completed</w:t>
            </w:r>
          </w:p>
        </w:tc>
        <w:tc>
          <w:tcPr/>
          <w:p>
            <w:pPr>
              <w:pStyle w:val="Compact"/>
              <w:jc w:val="left"/>
            </w:pPr>
            <w:r>
              <w:t xml:space="preserve">8</w:t>
            </w:r>
          </w:p>
        </w:tc>
        <w:tc>
          <w:tcPr/>
          <w:p>
            <w:pPr>
              <w:pStyle w:val="Compact"/>
              <w:jc w:val="left"/>
            </w:pPr>
            <w:r>
              <w:t xml:space="preserve">Full SCAN</w:t>
            </w:r>
            <m:oMath>
              <m:r>
                <m:rPr>
                  <m:sty m:val="p"/>
                </m:rPr>
                <m:t>→</m:t>
              </m:r>
            </m:oMath>
            <w:r>
              <w:t xml:space="preserve">ADVANCE sequences</w:t>
            </w:r>
          </w:p>
        </w:tc>
      </w:tr>
      <w:tr>
        <w:tc>
          <w:tcPr/>
          <w:p>
            <w:pPr>
              <w:pStyle w:val="Compact"/>
              <w:jc w:val="left"/>
            </w:pPr>
            <w:r>
              <w:t xml:space="preserve">Beacons detected and logged</w:t>
            </w:r>
          </w:p>
        </w:tc>
        <w:tc>
          <w:tcPr/>
          <w:p>
            <w:pPr>
              <w:pStyle w:val="Compact"/>
              <w:jc w:val="left"/>
            </w:pPr>
            <w:r>
              <w:t xml:space="preserve">5</w:t>
            </w:r>
          </w:p>
        </w:tc>
        <w:tc>
          <w:tcPr/>
          <w:p>
            <w:pPr>
              <w:pStyle w:val="Compact"/>
              <w:jc w:val="left"/>
            </w:pPr>
            <w:r>
              <w:t xml:space="preserve">5 successful LOCK</w:t>
            </w:r>
            <m:oMath>
              <m:r>
                <m:rPr>
                  <m:sty m:val="p"/>
                </m:rPr>
                <m:t>→</m:t>
              </m:r>
            </m:oMath>
            <w:r>
              <w:t xml:space="preserve">WAIT</w:t>
            </w:r>
            <m:oMath>
              <m:r>
                <m:rPr>
                  <m:sty m:val="p"/>
                </m:rPr>
                <m:t>→</m:t>
              </m:r>
            </m:oMath>
            <w:r>
              <w:t xml:space="preserve">U_TURN</w:t>
            </w:r>
          </w:p>
        </w:tc>
      </w:tr>
      <w:tr>
        <w:tc>
          <w:tcPr/>
          <w:p>
            <w:pPr>
              <w:pStyle w:val="Compact"/>
              <w:jc w:val="left"/>
            </w:pPr>
            <w:r>
              <w:t xml:space="preserve">Odometry resets (LED-triggered)</w:t>
            </w:r>
          </w:p>
        </w:tc>
        <w:tc>
          <w:tcPr/>
          <w:p>
            <w:pPr>
              <w:pStyle w:val="Compact"/>
              <w:jc w:val="left"/>
            </w:pPr>
            <w:r>
              <w:t xml:space="preserve">12</w:t>
            </w:r>
          </w:p>
        </w:tc>
        <w:tc>
          <w:tcPr/>
          <w:p>
            <w:pPr>
              <w:pStyle w:val="Compact"/>
              <w:jc w:val="left"/>
            </w:pPr>
            <w:r>
              <w:t xml:space="preserve">Including non-beacon LED events</w:t>
            </w:r>
          </w:p>
        </w:tc>
      </w:tr>
      <w:tr>
        <w:tc>
          <w:tcPr/>
          <w:p>
            <w:pPr>
              <w:pStyle w:val="Compact"/>
              <w:jc w:val="left"/>
            </w:pPr>
            <w:r>
              <w:t xml:space="preserve">Checkerboard landmarks logged</w:t>
            </w:r>
          </w:p>
        </w:tc>
        <w:tc>
          <w:tcPr/>
          <w:p>
            <w:pPr>
              <w:pStyle w:val="Compact"/>
              <w:jc w:val="left"/>
            </w:pPr>
            <w:r>
              <w:t xml:space="preserve">3</w:t>
            </w:r>
          </w:p>
        </w:tc>
        <w:tc>
          <w:tcPr/>
          <w:p>
            <w:pPr>
              <w:pStyle w:val="Compact"/>
              <w:jc w:val="left"/>
            </w:pPr>
            <w:r>
              <w:t xml:space="preserve">MANUAL mode demonstrations</w:t>
            </w:r>
          </w:p>
        </w:tc>
      </w:tr>
      <w:tr>
        <w:tc>
          <w:tcPr/>
          <w:p>
            <w:pPr>
              <w:pStyle w:val="Compact"/>
              <w:jc w:val="left"/>
            </w:pPr>
            <w:r>
              <w:t xml:space="preserve">Obstacles detected</w:t>
            </w:r>
          </w:p>
        </w:tc>
        <w:tc>
          <w:tcPr/>
          <w:p>
            <w:pPr>
              <w:pStyle w:val="Compact"/>
              <w:jc w:val="left"/>
            </w:pPr>
            <w:r>
              <w:t xml:space="preserve">2</w:t>
            </w:r>
          </w:p>
        </w:tc>
        <w:tc>
          <w:tcPr/>
          <w:p>
            <w:pPr>
              <w:pStyle w:val="Compact"/>
              <w:jc w:val="left"/>
            </w:pPr>
            <w:r>
              <w:t xml:space="preserve">Both during PATROL_ADVANCE phase</w:t>
            </w:r>
          </w:p>
        </w:tc>
      </w:tr>
      <w:tr>
        <w:tc>
          <w:tcPr/>
          <w:p>
            <w:pPr>
              <w:pStyle w:val="Compact"/>
              <w:jc w:val="left"/>
            </w:pPr>
            <w:r>
              <w:t xml:space="preserve">Emergency stops issued</w:t>
            </w:r>
          </w:p>
        </w:tc>
        <w:tc>
          <w:tcPr/>
          <w:p>
            <w:pPr>
              <w:pStyle w:val="Compact"/>
              <w:jc w:val="left"/>
            </w:pPr>
            <w:r>
              <w:t xml:space="preserve">0</w:t>
            </w:r>
          </w:p>
        </w:tc>
        <w:tc>
          <w:tcPr/>
          <w:p>
            <w:pPr>
              <w:pStyle w:val="Compact"/>
              <w:jc w:val="left"/>
            </w:pPr>
            <w:r>
              <w:t xml:space="preserve">No operator interventions needed</w:t>
            </w:r>
          </w:p>
        </w:tc>
      </w:tr>
      <w:tr>
        <w:tc>
          <w:tcPr/>
          <w:p>
            <w:pPr>
              <w:pStyle w:val="Compact"/>
              <w:jc w:val="left"/>
            </w:pPr>
            <w:r>
              <w:t xml:space="preserve">Heartbeat trips</w:t>
            </w:r>
          </w:p>
        </w:tc>
        <w:tc>
          <w:tcPr/>
          <w:p>
            <w:pPr>
              <w:pStyle w:val="Compact"/>
              <w:jc w:val="left"/>
            </w:pPr>
            <w:r>
              <w:t xml:space="preserve">0</w:t>
            </w:r>
          </w:p>
        </w:tc>
        <w:tc>
          <w:tcPr/>
          <w:p>
            <w:pPr>
              <w:pStyle w:val="Compact"/>
              <w:jc w:val="left"/>
            </w:pPr>
            <w:r>
              <w:t xml:space="preserve">Zero false failsafe events</w:t>
            </w:r>
          </w:p>
        </w:tc>
      </w:tr>
      <w:tr>
        <w:tc>
          <w:tcPr/>
          <w:p>
            <w:pPr>
              <w:pStyle w:val="Compact"/>
              <w:jc w:val="left"/>
            </w:pPr>
            <w:r>
              <w:t xml:space="preserve">Camera watchdog events</w:t>
            </w:r>
          </w:p>
        </w:tc>
        <w:tc>
          <w:tcPr/>
          <w:p>
            <w:pPr>
              <w:pStyle w:val="Compact"/>
              <w:jc w:val="left"/>
            </w:pPr>
            <w:r>
              <w:t xml:space="preserve">0</w:t>
            </w:r>
          </w:p>
        </w:tc>
        <w:tc>
          <w:tcPr/>
          <w:p>
            <w:pPr>
              <w:pStyle w:val="Compact"/>
              <w:jc w:val="left"/>
            </w:pPr>
            <w:r>
              <w:t xml:space="preserve">D455 remained stable throughout</w:t>
            </w:r>
          </w:p>
        </w:tc>
      </w:tr>
      <w:tr>
        <w:tc>
          <w:tcPr/>
          <w:p>
            <w:pPr>
              <w:pStyle w:val="Compact"/>
              <w:jc w:val="left"/>
            </w:pPr>
            <w:r>
              <w:t xml:space="preserve">Telemetry packets sent</w:t>
            </w:r>
          </w:p>
        </w:tc>
        <w:tc>
          <w:tcPr/>
          <w:p>
            <w:pPr>
              <w:pStyle w:val="Compact"/>
              <w:jc w:val="left"/>
            </w:pPr>
            <w:r>
              <w:t xml:space="preserve">26,580</w:t>
            </w:r>
          </w:p>
        </w:tc>
        <w:tc>
          <w:tcPr/>
          <w:p>
            <w:pPr>
              <w:pStyle w:val="Compact"/>
              <w:jc w:val="left"/>
            </w:pPr>
            <w:r>
              <w:t xml:space="preserve">At</w:t>
            </w:r>
            <w:r>
              <w:t xml:space="preserve"> </w:t>
            </w:r>
            <m:oMath>
              <m:r>
                <m:rPr>
                  <m:sty m:val="p"/>
                </m:rPr>
                <m:t>∼</m:t>
              </m:r>
            </m:oMath>
            <w:r>
              <w:t xml:space="preserve">10 Hz average</w:t>
            </w:r>
          </w:p>
        </w:tc>
      </w:tr>
      <w:tr>
        <w:tc>
          <w:tcPr/>
          <w:p>
            <w:pPr>
              <w:pStyle w:val="Compact"/>
              <w:jc w:val="left"/>
            </w:pPr>
            <w:r>
              <w:t xml:space="preserve">Telemetry packets received (browser)</w:t>
            </w:r>
          </w:p>
        </w:tc>
        <w:tc>
          <w:tcPr/>
          <w:p>
            <w:pPr>
              <w:pStyle w:val="Compact"/>
              <w:jc w:val="left"/>
            </w:pPr>
            <w:r>
              <w:t xml:space="preserve">26,571</w:t>
            </w:r>
          </w:p>
        </w:tc>
        <w:tc>
          <w:tcPr/>
          <w:p>
            <w:pPr>
              <w:pStyle w:val="Compact"/>
              <w:jc w:val="left"/>
            </w:pPr>
            <w:r>
              <w:t xml:space="preserve">99.97% delivery rate</w:t>
            </w:r>
          </w:p>
        </w:tc>
      </w:tr>
      <w:tr>
        <w:tc>
          <w:tcPr/>
          <w:p>
            <w:pPr>
              <w:pStyle w:val="Compact"/>
              <w:jc w:val="left"/>
            </w:pPr>
            <w:r>
              <w:t xml:space="preserve">MJPEG frames rendered</w:t>
            </w:r>
          </w:p>
        </w:tc>
        <w:tc>
          <w:tcPr/>
          <w:p>
            <w:pPr>
              <w:pStyle w:val="Compact"/>
              <w:jc w:val="left"/>
            </w:pPr>
            <w:r>
              <w:t xml:space="preserve">53,160</w:t>
            </w:r>
          </w:p>
        </w:tc>
        <w:tc>
          <w:tcPr/>
          <w:p>
            <w:pPr>
              <w:pStyle w:val="Compact"/>
              <w:jc w:val="left"/>
            </w:pPr>
            <w:r>
              <w:t xml:space="preserve">At</w:t>
            </w:r>
            <w:r>
              <w:t xml:space="preserve"> </w:t>
            </w:r>
            <m:oMath>
              <m:r>
                <m:rPr>
                  <m:sty m:val="p"/>
                </m:rPr>
                <m:t>∼</m:t>
              </m:r>
            </m:oMath>
            <w:r>
              <w:t xml:space="preserve">20 Hz</w:t>
            </w:r>
          </w:p>
        </w:tc>
      </w:tr>
      <w:tr>
        <w:tc>
          <w:tcPr/>
          <w:p>
            <w:pPr>
              <w:pStyle w:val="Compact"/>
              <w:jc w:val="left"/>
            </w:pPr>
            <w:r>
              <w:t xml:space="preserve">Average network latency (rolling 20)</w:t>
            </w:r>
          </w:p>
        </w:tc>
        <w:tc>
          <w:tcPr/>
          <w:p>
            <w:pPr>
              <w:pStyle w:val="Compact"/>
              <w:jc w:val="left"/>
            </w:pPr>
            <w:r>
              <w:t xml:space="preserve">8.3 ms</w:t>
            </w:r>
          </w:p>
        </w:tc>
        <w:tc>
          <w:tcPr/>
          <w:p>
            <w:pPr>
              <w:pStyle w:val="Compact"/>
              <w:jc w:val="left"/>
            </w:pPr>
            <w:r>
              <w:t xml:space="preserve">Peak: 47 ms (CSMA/CA contention)</w:t>
            </w:r>
          </w:p>
        </w:tc>
      </w:tr>
      <w:tr>
        <w:tc>
          <w:tcPr/>
          <w:p>
            <w:pPr>
              <w:pStyle w:val="Compact"/>
              <w:jc w:val="left"/>
            </w:pPr>
            <w:r>
              <w:t xml:space="preserve">CPU temperature (peak/average)</w:t>
            </w:r>
          </w:p>
        </w:tc>
        <w:tc>
          <w:tcPr/>
          <w:p>
            <w:pPr>
              <w:pStyle w:val="Compact"/>
              <w:jc w:val="left"/>
            </w:pPr>
            <m:oMath>
              <m:sSup>
                <m:e>
                  <m:r>
                    <m:t>71</m:t>
                  </m:r>
                </m:e>
                <m:sup>
                  <m:r>
                    <m:rPr>
                      <m:sty m:val="p"/>
                    </m:rPr>
                    <m:t>∘</m:t>
                  </m:r>
                </m:sup>
              </m:sSup>
            </m:oMath>
            <w:r>
              <w:t xml:space="preserve">C /</w:t>
            </w:r>
            <w:r>
              <w:t xml:space="preserve"> </w:t>
            </w:r>
            <m:oMath>
              <m:sSup>
                <m:e>
                  <m:r>
                    <m:t>63</m:t>
                  </m:r>
                </m:e>
                <m:sup>
                  <m:r>
                    <m:rPr>
                      <m:sty m:val="p"/>
                    </m:rPr>
                    <m:t>∘</m:t>
                  </m:r>
                </m:sup>
              </m:sSup>
            </m:oMath>
            <w:r>
              <w:t xml:space="preserve">C</w:t>
            </w:r>
          </w:p>
        </w:tc>
        <w:tc>
          <w:tcPr/>
          <w:p>
            <w:pPr>
              <w:pStyle w:val="Compact"/>
              <w:jc w:val="left"/>
            </w:pPr>
            <w:r>
              <w:t xml:space="preserve">Alert threshold:</w:t>
            </w:r>
            <w:r>
              <w:t xml:space="preserve"> </w:t>
            </w:r>
            <m:oMath>
              <m:sSup>
                <m:e>
                  <m:r>
                    <m:t>80</m:t>
                  </m:r>
                </m:e>
                <m:sup>
                  <m:r>
                    <m:rPr>
                      <m:sty m:val="p"/>
                    </m:rPr>
                    <m:t>∘</m:t>
                  </m:r>
                </m:sup>
              </m:sSup>
            </m:oMath>
            <w:r>
              <w:t xml:space="preserve">C; never triggered</w:t>
            </w:r>
          </w:p>
        </w:tc>
      </w:tr>
      <w:tr>
        <w:tc>
          <w:tcPr/>
          <w:p>
            <w:pPr>
              <w:pStyle w:val="Compact"/>
              <w:jc w:val="left"/>
            </w:pPr>
            <w:r>
              <w:t xml:space="preserve">Battery at mission end</w:t>
            </w:r>
          </w:p>
        </w:tc>
        <w:tc>
          <w:tcPr/>
          <w:p>
            <w:pPr>
              <w:pStyle w:val="Compact"/>
              <w:jc w:val="left"/>
            </w:pPr>
            <w:r>
              <w:t xml:space="preserve">61% SOC</w:t>
            </w:r>
          </w:p>
        </w:tc>
        <w:tc>
          <w:tcPr/>
          <w:p>
            <w:pPr>
              <w:pStyle w:val="Compact"/>
              <w:jc w:val="left"/>
            </w:pPr>
            <w:r>
              <w:t xml:space="preserve">Starting at 100%; 39% used in 44 min</w:t>
            </w:r>
          </w:p>
        </w:tc>
      </w:tr>
      <w:tr>
        <w:tc>
          <w:tcPr/>
          <w:p>
            <w:pPr>
              <w:pStyle w:val="Compact"/>
              <w:jc w:val="left"/>
            </w:pPr>
            <w:r>
              <w:t xml:space="preserve">World frame position error at RTB</w:t>
            </w:r>
          </w:p>
        </w:tc>
        <w:tc>
          <w:tcPr/>
          <w:p>
            <w:pPr>
              <w:pStyle w:val="Compact"/>
              <w:jc w:val="left"/>
            </w:pPr>
            <w:r>
              <w:t xml:space="preserve">14 cm</w:t>
            </w:r>
          </w:p>
        </w:tc>
        <w:tc>
          <w:tcPr/>
          <w:p>
            <w:pPr>
              <w:pStyle w:val="Compact"/>
              <w:jc w:val="left"/>
            </w:pPr>
            <w:r>
              <w:t xml:space="preserve">Measured vs. manual floor marking</w:t>
            </w:r>
          </w:p>
        </w:tc>
      </w:tr>
      <w:tr>
        <w:tc>
          <w:tcPr/>
          <w:p>
            <w:pPr>
              <w:pStyle w:val="Compact"/>
              <w:jc w:val="left"/>
            </w:pPr>
            <w:r>
              <w:t xml:space="preserve">RAF frame rate (cockpit)</w:t>
            </w:r>
          </w:p>
        </w:tc>
        <w:tc>
          <w:tcPr/>
          <w:p>
            <w:pPr>
              <w:pStyle w:val="Compact"/>
              <w:jc w:val="left"/>
            </w:pPr>
            <w:r>
              <w:t xml:space="preserve">59.8 Hz (avg)</w:t>
            </w:r>
          </w:p>
        </w:tc>
        <w:tc>
          <w:tcPr/>
          <w:p>
            <w:pPr>
              <w:pStyle w:val="Compact"/>
              <w:jc w:val="left"/>
            </w:pPr>
            <w:r>
              <w:t xml:space="preserve">Min 58.1 Hz during 3D + map + overlay</w:t>
            </w:r>
          </w:p>
        </w:tc>
      </w:tr>
    </w:tbl>
    <w:bookmarkEnd w:id="337"/>
    <w:bookmarkEnd w:id="338"/>
    <w:bookmarkStart w:id="339" w:name="rtb-accuracy-analysis"/>
    <w:p>
      <w:pPr>
        <w:pStyle w:val="Heading3"/>
      </w:pPr>
      <w:r>
        <w:t xml:space="preserve">RTB Accuracy Analysis</w:t>
      </w:r>
    </w:p>
    <w:p>
      <w:pPr>
        <w:pStyle w:val="FirstParagraph"/>
      </w:pPr>
      <w:r>
        <w:t xml:space="preserve">The return-to-base accuracy (14 cm error at mission end) can be decomposed into its component contributions.</w:t>
      </w:r>
    </w:p>
    <w:p>
      <w:pPr>
        <w:pStyle w:val="BodyText"/>
      </w:pPr>
      <w:r>
        <w:rPr>
          <w:b/>
          <w:bCs/>
        </w:rPr>
        <w:t xml:space="preserve">1. Vision-estimated reset accuracy</w:t>
      </w:r>
      <w:r>
        <w:t xml:space="preserve"> </w:t>
      </w:r>
      <w:r>
        <w:t xml:space="preserve">(each of 12 LED resets): LED distance uncertainty</w:t>
      </w:r>
      <w:r>
        <w:t xml:space="preserve"> </w:t>
      </w:r>
      <m:oMath>
        <m:r>
          <m:rPr>
            <m:sty m:val="p"/>
          </m:rPr>
          <m:t>±</m:t>
        </m:r>
        <m:r>
          <m:t>12.8</m:t>
        </m:r>
      </m:oMath>
      <w:r>
        <w:t xml:space="preserve"> mm (from §3.F.2); angular uncertainty at reset</w:t>
      </w:r>
      <w:r>
        <w:t xml:space="preserve"> </w:t>
      </w:r>
      <w:r>
        <w:t xml:space="preserve">$\pm\texttt{\renewcommand{\_}{\textunderscore\penalty 0\hskip 0pt\relax}LOCK\_CENTER\_TOL}\times d = 0.08\times120\text{mm}=9.6$</w:t>
      </w:r>
      <w:r>
        <w:t xml:space="preserve"> mm. Per-reset world position error</w:t>
      </w:r>
      <w:r>
        <w:t xml:space="preserve"> </w:t>
      </w:r>
      <m:oMath>
        <m:r>
          <m:rPr>
            <m:sty m:val="p"/>
          </m:rPr>
          <m:t>≈</m:t>
        </m:r>
        <m:r>
          <m:rPr>
            <m:sty m:val="p"/>
          </m:rPr>
          <m:t>±</m:t>
        </m:r>
        <m:r>
          <m:t>15</m:t>
        </m:r>
      </m:oMath>
      <w:r>
        <w:t xml:space="preserve"> mm (root-sum-square). Combined over 12 resets:</w:t>
      </w:r>
      <w:r>
        <w:t xml:space="preserve"> </w:t>
      </w:r>
      <m:oMath>
        <m:r>
          <m:rPr>
            <m:sty m:val="p"/>
          </m:rPr>
          <m:t>±</m:t>
        </m:r>
        <m:r>
          <m:t>15</m:t>
        </m:r>
        <m:rad>
          <m:radPr>
            <m:degHide m:val="on"/>
          </m:radPr>
          <m:deg/>
          <m:e>
            <m:r>
              <m:t>12</m:t>
            </m:r>
          </m:e>
        </m:rad>
        <m:r>
          <m:rPr>
            <m:sty m:val="p"/>
          </m:rPr>
          <m:t>=</m:t>
        </m:r>
        <m:r>
          <m:rPr>
            <m:sty m:val="p"/>
          </m:rPr>
          <m:t>±</m:t>
        </m:r>
        <m:r>
          <m:t>52</m:t>
        </m:r>
      </m:oMath>
      <w:r>
        <w:t xml:space="preserve"> mm</w:t>
      </w:r>
      <w:r>
        <w:t xml:space="preserve"> </w:t>
      </w:r>
      <m:oMath>
        <m:r>
          <m:rPr>
            <m:sty m:val="p"/>
          </m:rPr>
          <m:t>=</m:t>
        </m:r>
        <m:r>
          <m:rPr>
            <m:sty m:val="p"/>
          </m:rPr>
          <m:t>±</m:t>
        </m:r>
        <m:r>
          <m:t>5.2</m:t>
        </m:r>
      </m:oMath>
      <w:r>
        <w:t xml:space="preserve"> cm.</w:t>
      </w:r>
    </w:p>
    <w:p>
      <w:pPr>
        <w:pStyle w:val="BodyText"/>
      </w:pPr>
      <w:r>
        <w:rPr>
          <w:b/>
          <w:bCs/>
        </w:rPr>
        <w:t xml:space="preserve">2. Odometric drift in the last patrol cycle</w:t>
      </w:r>
      <w:r>
        <w:t xml:space="preserve"> </w:t>
      </w:r>
      <w:r>
        <w:t xml:space="preserve">(before RTB): last-cycle distance</w:t>
      </w:r>
      <w:r>
        <w:t xml:space="preserve"> </w:t>
      </w:r>
      <m:oMath>
        <m:r>
          <m:rPr>
            <m:sty m:val="p"/>
          </m:rPr>
          <m:t>≈</m:t>
        </m:r>
      </m:oMath>
      <w:r>
        <w:t xml:space="preserve">10.9 m; drift at 3%:</w:t>
      </w:r>
      <w:r>
        <w:t xml:space="preserve"> </w:t>
      </w:r>
      <m:oMath>
        <m:r>
          <m:t>10.9</m:t>
        </m:r>
        <m:r>
          <m:rPr>
            <m:sty m:val="p"/>
          </m:rPr>
          <m:t>×</m:t>
        </m:r>
        <m:r>
          <m:t>0.03</m:t>
        </m:r>
        <m:r>
          <m:rPr>
            <m:sty m:val="p"/>
          </m:rPr>
          <m:t>=</m:t>
        </m:r>
        <m:r>
          <m:t>0.33</m:t>
        </m:r>
      </m:oMath>
      <w:r>
        <w:t xml:space="preserve"> m. But the last odometry reset occurred 0.8 m before the RTB command, so residual drift</w:t>
      </w:r>
      <w:r>
        <w:t xml:space="preserve"> </w:t>
      </w:r>
      <m:oMath>
        <m:r>
          <m:rPr>
            <m:sty m:val="p"/>
          </m:rPr>
          <m:t>=</m:t>
        </m:r>
        <m:r>
          <m:t>0.8</m:t>
        </m:r>
        <m:r>
          <m:rPr>
            <m:sty m:val="p"/>
          </m:rPr>
          <m:t>×</m:t>
        </m:r>
        <m:r>
          <m:t>0.03</m:t>
        </m:r>
        <m:r>
          <m:rPr>
            <m:sty m:val="p"/>
          </m:rPr>
          <m:t>=</m:t>
        </m:r>
        <m:r>
          <m:t>2.4</m:t>
        </m:r>
      </m:oMath>
      <w:r>
        <w:t xml:space="preserve"> cm.</w:t>
      </w:r>
    </w:p>
    <w:p>
      <w:pPr>
        <w:pStyle w:val="BodyText"/>
      </w:pPr>
      <w:r>
        <w:rPr>
          <w:b/>
          <w:bCs/>
        </w:rPr>
        <w:t xml:space="preserve">3. RTB deceleration alignment error</w:t>
      </w:r>
      <w:r>
        <w:t xml:space="preserve">: robot heading error at crawl speed</w:t>
      </w:r>
      <w:r>
        <w:t xml:space="preserve"> </w:t>
      </w:r>
      <w:r>
        <w:t xml:space="preserve">$\pm\texttt{\renewcommand{\_}{\textunderscore\penalty 0\hskip 0pt\relax}RTB\_ANG\_TOL}=0.18$</w:t>
      </w:r>
      <w:r>
        <w:t xml:space="preserve"> rad; at 0.08 m from base, lateral error</w:t>
      </w:r>
      <w:r>
        <w:t xml:space="preserve"> </w:t>
      </w:r>
      <m:oMath>
        <m:r>
          <m:rPr>
            <m:sty m:val="p"/>
          </m:rPr>
          <m:t>=</m:t>
        </m:r>
        <m:r>
          <m:t>0.08</m:t>
        </m:r>
        <m:r>
          <m:rPr>
            <m:sty m:val="p"/>
          </m:rPr>
          <m:t>sin</m:t>
        </m:r>
        <m:r>
          <m:rPr>
            <m:sty m:val="p"/>
          </m:rPr>
          <m:t>(</m:t>
        </m:r>
        <m:r>
          <m:t>0.18</m:t>
        </m:r>
        <m:r>
          <m:rPr>
            <m:sty m:val="p"/>
          </m:rPr>
          <m:t>)</m:t>
        </m:r>
        <m:r>
          <m:rPr>
            <m:sty m:val="p"/>
          </m:rPr>
          <m:t>=</m:t>
        </m:r>
        <m:r>
          <m:t>1.4</m:t>
        </m:r>
      </m:oMath>
      <w:r>
        <w:t xml:space="preserve"> cm.</w:t>
      </w:r>
    </w:p>
    <w:p>
      <w:pPr>
        <w:pStyle w:val="BodyText"/>
      </w:pPr>
      <w:r>
        <w:rPr>
          <w:b/>
          <w:bCs/>
        </w:rPr>
        <w:t xml:space="preserve">Predicted total error</w:t>
      </w:r>
      <w:r>
        <w:t xml:space="preserve">:</w:t>
      </w:r>
      <w:r>
        <w:t xml:space="preserve"> </w:t>
      </w:r>
      <m:oMath>
        <m:rad>
          <m:radPr>
            <m:degHide m:val="on"/>
          </m:radPr>
          <m:deg/>
          <m:e>
            <m:sSup>
              <m:e>
                <m:r>
                  <m:t>5.2</m:t>
                </m:r>
              </m:e>
              <m:sup>
                <m:r>
                  <m:t>2</m:t>
                </m:r>
              </m:sup>
            </m:sSup>
            <m:r>
              <m:rPr>
                <m:sty m:val="p"/>
              </m:rPr>
              <m:t>+</m:t>
            </m:r>
            <m:sSup>
              <m:e>
                <m:r>
                  <m:t>2.4</m:t>
                </m:r>
              </m:e>
              <m:sup>
                <m:r>
                  <m:t>2</m:t>
                </m:r>
              </m:sup>
            </m:sSup>
            <m:r>
              <m:rPr>
                <m:sty m:val="p"/>
              </m:rPr>
              <m:t>+</m:t>
            </m:r>
            <m:sSup>
              <m:e>
                <m:r>
                  <m:t>1.4</m:t>
                </m:r>
              </m:e>
              <m:sup>
                <m:r>
                  <m:t>2</m:t>
                </m:r>
              </m:sup>
            </m:sSup>
          </m:e>
        </m:rad>
        <m:r>
          <m:rPr>
            <m:sty m:val="p"/>
          </m:rPr>
          <m:t>≈</m:t>
        </m:r>
        <m:r>
          <m:t>5.9</m:t>
        </m:r>
      </m:oMath>
      <w:r>
        <w:t xml:space="preserve"> cm.</w:t>
      </w:r>
      <w:r>
        <w:t xml:space="preserve"> </w:t>
      </w:r>
      <w:r>
        <w:rPr>
          <w:b/>
          <w:bCs/>
        </w:rPr>
        <w:t xml:space="preserve">Measured error</w:t>
      </w:r>
      <w:r>
        <w:t xml:space="preserve">: 14 cm:</w:t>
      </w:r>
      <w:r>
        <w:t xml:space="preserve"> </w:t>
      </w:r>
      <m:oMath>
        <m:r>
          <m:t>2.4</m:t>
        </m:r>
        <m:r>
          <m:rPr>
            <m:sty m:val="p"/>
          </m:rPr>
          <m:t>×</m:t>
        </m:r>
      </m:oMath>
      <w:r>
        <w:t xml:space="preserve"> </w:t>
      </w:r>
      <w:r>
        <w:t xml:space="preserve">larger than predicted.</w:t>
      </w:r>
    </w:p>
    <w:p>
      <w:pPr>
        <w:pStyle w:val="BodyText"/>
      </w:pPr>
      <w:r>
        <w:rPr>
          <w:b/>
          <w:bCs/>
        </w:rPr>
        <w:t xml:space="preserve">Gap explanation</w:t>
      </w:r>
      <w:r>
        <w:t xml:space="preserve">: floor surface irregularity (a cable on the floor during the test) caused a</w:t>
      </w:r>
      <w:r>
        <w:t xml:space="preserve"> </w:t>
      </w:r>
      <m:oMath>
        <m:r>
          <m:rPr>
            <m:sty m:val="p"/>
          </m:rPr>
          <m:t>∼</m:t>
        </m:r>
        <m:sSup>
          <m:e>
            <m:r>
              <m:t>1</m:t>
            </m:r>
          </m:e>
          <m:sup>
            <m:r>
              <m:rPr>
                <m:sty m:val="p"/>
              </m:rPr>
              <m:t>∘</m:t>
            </m:r>
          </m:sup>
        </m:sSup>
      </m:oMath>
      <w:r>
        <w:t xml:space="preserve"> </w:t>
      </w:r>
      <w:r>
        <w:t xml:space="preserve">heading deviation over 6 m, i.e. a 10.5 cm lateral offset. This was an uncontrolled test condition and is not representative of nominal operating conditions.</w:t>
      </w:r>
    </w:p>
    <w:bookmarkEnd w:id="339"/>
    <w:bookmarkStart w:id="341" w:name="sec:estimator-comparison"/>
    <w:p>
      <w:pPr>
        <w:pStyle w:val="Heading3"/>
      </w:pPr>
      <w:r>
        <w:t xml:space="preserve">Comparative estimator behaviour on a single recording</w:t>
      </w:r>
    </w:p>
    <w:p>
      <w:pPr>
        <w:pStyle w:val="FirstParagraph"/>
      </w:pPr>
      <w:r>
        <w:t xml:space="preserve">The mission metrics above were logged with MINS serving the fused pose. The</w:t>
      </w:r>
      <w:r>
        <w:t xml:space="preserve"> </w:t>
      </w:r>
      <w:r>
        <w:t xml:space="preserve">obvious question — whether a different estimator would have done better —</w:t>
      </w:r>
      <w:r>
        <w:t xml:space="preserve"> </w:t>
      </w:r>
      <w:r>
        <w:t xml:space="preserve">cannot be answered by comparing two separate drives, because the motion, the</w:t>
      </w:r>
      <w:r>
        <w:t xml:space="preserve"> </w:t>
      </w:r>
      <w:r>
        <w:t xml:space="preserve">lighting and the feature content all differ between them. It can only be</w:t>
      </w:r>
      <w:r>
        <w:t xml:space="preserve"> </w:t>
      </w:r>
      <w:r>
        <w:t xml:space="preserve">answered by replaying</w:t>
      </w:r>
      <w:r>
        <w:t xml:space="preserve"> </w:t>
      </w:r>
      <w:r>
        <w:rPr>
          <w:i/>
          <w:iCs/>
        </w:rPr>
        <w:t xml:space="preserve">one</w:t>
      </w:r>
      <w:r>
        <w:t xml:space="preserve"> </w:t>
      </w:r>
      <w:r>
        <w:t xml:space="preserve">recording through several estimators, so that</w:t>
      </w:r>
      <w:r>
        <w:t xml:space="preserve"> </w:t>
      </w:r>
      <w:r>
        <w:t xml:space="preserve">each sees exactly the same images and the same IMU samples at the same</w:t>
      </w:r>
      <w:r>
        <w:t xml:space="preserve"> </w:t>
      </w:r>
      <w:r>
        <w:t xml:space="preserve">instants.</w:t>
      </w:r>
      <w:r>
        <w:t xml:space="preserve"> </w:t>
      </w:r>
      <w:r>
        <w:rPr>
          <w:rStyle w:val="VerbatimChar"/>
        </w:rPr>
        <w:t xml:space="preserve">tools/compareestimators.m</w:t>
      </w:r>
      <w:r>
        <w:t xml:space="preserve"> </w:t>
      </w:r>
      <w:r>
        <w:t xml:space="preserve">exists for that purpose and is</w:t>
      </w:r>
      <w:r>
        <w:t xml:space="preserve"> </w:t>
      </w:r>
      <w:r>
        <w:t xml:space="preserve">deliberately kept separate from</w:t>
      </w:r>
      <w:r>
        <w:t xml:space="preserve"> </w:t>
      </w:r>
      <w:r>
        <w:rPr>
          <w:rStyle w:val="VerbatimChar"/>
        </w:rPr>
        <w:t xml:space="preserve">tools/comparetests.m</w:t>
      </w:r>
      <w:r>
        <w:t xml:space="preserve">, which compares</w:t>
      </w:r>
      <w:r>
        <w:t xml:space="preserve"> </w:t>
      </w:r>
      <w:r>
        <w:t xml:space="preserve">two drives and therefore cannot support a claim of superiority.</w:t>
      </w:r>
    </w:p>
    <w:p>
      <w:pPr>
        <w:pStyle w:val="BodyText"/>
      </w:pPr>
      <w:r>
        <w:t xml:space="preserve">Figure </w:t>
      </w:r>
      <w:hyperlink w:anchor="fig:estimators-comparison">
        <w:r>
          <w:rPr>
            <w:rStyle w:val="Hyperlink"/>
          </w:rPr>
          <w:t xml:space="preserve">11.1</w:t>
        </w:r>
      </w:hyperlink>
      <w:r>
        <w:t xml:space="preserve"> </w:t>
      </w:r>
      <w:r>
        <w:t xml:space="preserve">shows that comparison on the</w:t>
      </w:r>
      <w:r>
        <w:t xml:space="preserve"> </w:t>
      </w:r>
      <w:r>
        <w:t xml:space="preserve">600-second recording</w:t>
      </w:r>
      <w:r>
        <w:t xml:space="preserve"> </w:t>
      </w:r>
      <w:r>
        <w:rPr>
          <w:rStyle w:val="VerbatimChar"/>
        </w:rPr>
        <w:t xml:space="preserve">zuptclean</w:t>
      </w:r>
      <w:r>
        <w:t xml:space="preserve"> </w:t>
      </w:r>
      <w:r>
        <w:t xml:space="preserve">(51</w:t>
      </w:r>
      <w:r>
        <w:t xml:space="preserve">,</w:t>
      </w:r>
      <w:r>
        <w:t xml:space="preserve">867 MINS samples, 51</w:t>
      </w:r>
      <w:r>
        <w:t xml:space="preserve">,</w:t>
      </w:r>
      <w:r>
        <w:t xml:space="preserve">806 openVINS samples over the same interval).</w:t>
      </w:r>
      <w:r>
        <w:t xml:space="preserve"> </w:t>
      </w:r>
      <w:r>
        <w:t xml:space="preserve">Only two estimators appear: this recording carries no</w:t>
      </w:r>
      <w:r>
        <w:t xml:space="preserve"> </w:t>
      </w:r>
      <w:r>
        <w:rPr>
          <w:rStyle w:val="VerbatimChar"/>
        </w:rPr>
        <w:t xml:space="preserve">srv.csv</w:t>
      </w:r>
      <w:r>
        <w:t xml:space="preserve">, so</w:t>
      </w:r>
      <w:r>
        <w:t xml:space="preserve"> </w:t>
      </w:r>
      <m:oMath>
        <m:rad>
          <m:radPr>
            <m:degHide m:val="on"/>
          </m:radPr>
          <m:deg/>
          <m:e>
            <m:r>
              <m:rPr>
                <m:nor/>
                <m:sty m:val="p"/>
              </m:rPr>
              <m:t>VINS</m:t>
            </m:r>
          </m:e>
        </m:rad>
      </m:oMath>
      <w:r>
        <w:t xml:space="preserve"> </w:t>
      </w:r>
      <w:r>
        <w:t xml:space="preserve">is absent rather than omitted.</w:t>
      </w:r>
    </w:p>
    <w:bookmarkStart w:id="340" w:name="fig:estimators-comparison"/>
    <w:tbl>
      <w:tblPr>
        <w:tblStyle w:val="FigureTable"/>
        <w:tblW w:type="auto" w:w="0"/>
        <w:jc w:val="center"/>
        <w:tblLook w:firstRow="0" w:lastRow="0" w:firstColumn="0" w:lastColumn="0"/>
      </w:tblPr>
      <w:tblGrid/>
    </w:tbl>
    <w:p>
      <w:pPr>
        <w:pStyle w:val="ImageCaption"/>
      </w:pPr>
      <w:r>
        <w:t xml:space="preserve">MINS against openVINS on the</w:t>
      </w:r>
      <w:r>
        <w:t xml:space="preserve"> </w:t>
      </w:r>
      <w:r>
        <w:t xml:space="preserve">same 600-second recording, so both estimators saw identical images and</w:t>
      </w:r>
      <w:r>
        <w:t xml:space="preserve"> </w:t>
      </w:r>
      <w:r>
        <w:t xml:space="preserve">identical IMU samples.</w:t>
      </w:r>
      <w:r>
        <w:t xml:space="preserve"> </w:t>
      </w:r>
      <w:r>
        <w:rPr>
          <w:b/>
          <w:bCs/>
        </w:rPr>
        <w:t xml:space="preserve">Left:</w:t>
      </w:r>
      <w:r>
        <w:t xml:space="preserve"> </w:t>
      </w:r>
      <m:oMath>
        <m:r>
          <m:t>X</m:t>
        </m:r>
        <m:r>
          <m:t>Y</m:t>
        </m:r>
      </m:oMath>
      <w:r>
        <w:t xml:space="preserve"> </w:t>
      </w:r>
      <w:r>
        <w:t xml:space="preserve">trajectories, circle marking the</w:t>
      </w:r>
      <w:r>
        <w:t xml:space="preserve"> </w:t>
      </w:r>
      <w:r>
        <w:t xml:space="preserve">start and square the end. The frame is fitted to the</w:t>
      </w:r>
      <w:r>
        <w:t xml:space="preserve"> </w:t>
      </w:r>
      <w:r>
        <w:rPr>
          <w:i/>
          <w:iCs/>
        </w:rPr>
        <w:t xml:space="preserve">bounded</w:t>
      </w:r>
      <w:r>
        <w:t xml:space="preserve"> </w:t>
      </w:r>
      <w:r>
        <w:t xml:space="preserve">series,</w:t>
      </w:r>
      <w:r>
        <w:t xml:space="preserve"> </w:t>
      </w:r>
      <w:r>
        <w:t xml:space="preserve">so a diverging estimator leaves the frame rather than compressing everything</w:t>
      </w:r>
      <w:r>
        <w:t xml:space="preserve"> </w:t>
      </w:r>
      <w:r>
        <w:t xml:space="preserve">else into a dot — which is why only the MINS trace is visible here.</w:t>
      </w:r>
      <w:r>
        <w:t xml:space="preserve"> </w:t>
      </w:r>
      <w:r>
        <w:rPr>
          <w:b/>
          <w:bCs/>
        </w:rPr>
        <w:t xml:space="preserve">Right:</w:t>
      </w:r>
      <w:r>
        <w:t xml:space="preserve"> </w:t>
      </w:r>
      <w:r>
        <w:t xml:space="preserve">distance from the starting point against time, on a</w:t>
      </w:r>
      <w:r>
        <w:t xml:space="preserve"> </w:t>
      </w:r>
      <w:r>
        <w:t xml:space="preserve">logarithmic</w:t>
      </w:r>
      <w:r>
        <w:t xml:space="preserve"> </w:t>
      </w:r>
      <m:oMath>
        <m:r>
          <m:t>y</m:t>
        </m:r>
      </m:oMath>
      <w:r>
        <w:t xml:space="preserve"> </w:t>
      </w:r>
      <w:r>
        <w:t xml:space="preserve">axis, where an unbounded estimator reads as a rising slope.</w:t>
      </w:r>
      <w:r>
        <w:t xml:space="preserve"> </w:t>
      </w:r>
      <w:r>
        <w:t xml:space="preserve">MINS stays within 1.78 m of its origin for the whole run and ends 1.40 m</w:t>
      </w:r>
      <w:r>
        <w:t xml:space="preserve"> </w:t>
      </w:r>
      <w:r>
        <w:t xml:space="preserve">away; openVINS reaches 624.19 m and ends 559.22 m away. The gap is a factor</w:t>
      </w:r>
      <w:r>
        <w:t xml:space="preserve"> </w:t>
      </w:r>
      <w:r>
        <w:t xml:space="preserve">of</w:t>
      </w:r>
      <w:r>
        <w:t xml:space="preserve"> </w:t>
      </w:r>
      <m:oMath>
        <m:r>
          <m:rPr>
            <m:sty m:val="p"/>
          </m:rPr>
          <m:t>≈</m:t>
        </m:r>
        <m:r>
          <m:t>400</m:t>
        </m:r>
      </m:oMath>
      <w:r>
        <w:t xml:space="preserve">, which is why the two cannot share a linear axis.</w:t>
      </w:r>
    </w:p>
    <w:bookmarkEnd w:id="340"/>
    <w:p>
      <w:pPr>
        <w:pStyle w:val="BodyText"/>
      </w:pPr>
      <w:r>
        <w:t xml:space="preserve">Two cautions on how far this figure may be pushed. First, it establishes that</w:t>
      </w:r>
      <w:r>
        <w:t xml:space="preserve"> </w:t>
      </w:r>
      <w:r>
        <w:t xml:space="preserve">openVINS diverged</w:t>
      </w:r>
      <w:r>
        <w:t xml:space="preserve"> </w:t>
      </w:r>
      <w:r>
        <w:rPr>
          <w:i/>
          <w:iCs/>
        </w:rPr>
        <w:t xml:space="preserve">on this recording</w:t>
      </w:r>
      <w:r>
        <w:t xml:space="preserve">, not that it is inferior in</w:t>
      </w:r>
      <w:r>
        <w:t xml:space="preserve"> </w:t>
      </w:r>
      <w:r>
        <w:t xml:space="preserve">general: §</w:t>
      </w:r>
      <w:hyperlink w:anchor="sec:openitems">
        <w:r>
          <w:rPr>
            <w:rStyle w:val="Hyperlink"/>
          </w:rPr>
          <w:t xml:space="preserve">12.28</w:t>
        </w:r>
      </w:hyperlink>
      <w:r>
        <w:t xml:space="preserve"> </w:t>
      </w:r>
      <w:r>
        <w:t xml:space="preserve">records the starvation and ZUPT-threshold</w:t>
      </w:r>
      <w:r>
        <w:t xml:space="preserve"> </w:t>
      </w:r>
      <w:r>
        <w:t xml:space="preserve">faults that account for such runs, and several were still open on 2026-08-20.</w:t>
      </w:r>
      <w:r>
        <w:t xml:space="preserve"> </w:t>
      </w:r>
      <w:r>
        <w:t xml:space="preserve">Second, MINS staying bounded is not the same as MINS being correct. A frozen</w:t>
      </w:r>
      <w:r>
        <w:t xml:space="preserve"> </w:t>
      </w:r>
      <w:r>
        <w:t xml:space="preserve">initialisation holds a perfectly steady — and perfectly wrong — position,</w:t>
      </w:r>
      <w:r>
        <w:t xml:space="preserve"> </w:t>
      </w:r>
      <w:r>
        <w:t xml:space="preserve">and exactly that failure was observed on 2026-09-08 with</w:t>
      </w:r>
      <w:r>
        <w:t xml:space="preserve"> </w:t>
      </w:r>
      <m:oMath>
        <m:r>
          <m:t>z</m:t>
        </m:r>
      </m:oMath>
      <w:r>
        <w:t xml:space="preserve"> </w:t>
      </w:r>
      <w:r>
        <w:t xml:space="preserve">locked</w:t>
      </w:r>
      <w:r>
        <w:t xml:space="preserve"> </w:t>
      </w:r>
      <w:r>
        <w:t xml:space="preserve">327 m below ground while</w:t>
      </w:r>
      <w:r>
        <w:t xml:space="preserve"> </w:t>
      </w:r>
      <m:oMath>
        <m:r>
          <m:t>x</m:t>
        </m:r>
      </m:oMath>
      <w:r>
        <w:t xml:space="preserve"> </w:t>
      </w:r>
      <w:r>
        <w:t xml:space="preserve">and</w:t>
      </w:r>
      <w:r>
        <w:t xml:space="preserve"> </w:t>
      </w:r>
      <m:oMath>
        <m:r>
          <m:t>y</m:t>
        </m:r>
      </m:oMath>
      <w:r>
        <w:t xml:space="preserve"> </w:t>
      </w:r>
      <w:r>
        <w:t xml:space="preserve">looked healthy. Boundedness is a</w:t>
      </w:r>
      <w:r>
        <w:t xml:space="preserve"> </w:t>
      </w:r>
      <w:r>
        <w:t xml:space="preserve">necessary condition here, never a sufficient one.</w:t>
      </w:r>
    </w:p>
    <w:bookmarkEnd w:id="341"/>
    <w:bookmarkEnd w:id="342"/>
    <w:bookmarkStart w:id="347" w:name="sec:divsurvey"/>
    <w:p>
      <w:pPr>
        <w:pStyle w:val="Heading2"/>
      </w:pPr>
      <w:r>
        <w:t xml:space="preserve">Divergence across the whole recording set</w:t>
      </w:r>
    </w:p>
    <w:p>
      <w:pPr>
        <w:pStyle w:val="FirstParagraph"/>
      </w:pPr>
      <w:r>
        <w:t xml:space="preserve">Section </w:t>
      </w:r>
      <w:hyperlink w:anchor="sec:estimator-comparison">
        <w:r>
          <w:rPr>
            <w:rStyle w:val="Hyperlink"/>
          </w:rPr>
          <w:t xml:space="preserve">11.6.3</w:t>
        </w:r>
      </w:hyperlink>
      <w:r>
        <w:t xml:space="preserve"> </w:t>
      </w:r>
      <w:r>
        <w:t xml:space="preserve">compared the two estimators on one</w:t>
      </w:r>
      <w:r>
        <w:t xml:space="preserve"> </w:t>
      </w:r>
      <w:r>
        <w:t xml:space="preserve">recording. That is the only admissible way to claim one is better than the</w:t>
      </w:r>
      <w:r>
        <w:t xml:space="preserve"> </w:t>
      </w:r>
      <w:r>
        <w:t xml:space="preserve">other on a given run, but it says nothing about how</w:t>
      </w:r>
      <w:r>
        <w:t xml:space="preserve"> </w:t>
      </w:r>
      <w:r>
        <w:rPr>
          <w:i/>
          <w:iCs/>
        </w:rPr>
        <w:t xml:space="preserve">often</w:t>
      </w:r>
      <w:r>
        <w:t xml:space="preserve"> </w:t>
      </w:r>
      <w:r>
        <w:t xml:space="preserve">either</w:t>
      </w:r>
      <w:r>
        <w:t xml:space="preserve"> </w:t>
      </w:r>
      <w:r>
        <w:t xml:space="preserve">fails. This section asks the second question against every paired recording</w:t>
      </w:r>
      <w:r>
        <w:t xml:space="preserve"> </w:t>
      </w:r>
      <w:r>
        <w:t xml:space="preserve">the campaign kept, and the answer is less flattering to both than the single</w:t>
      </w:r>
      <w:r>
        <w:t xml:space="preserve"> </w:t>
      </w:r>
      <w:r>
        <w:t xml:space="preserve">comparison suggests.</w:t>
      </w:r>
    </w:p>
    <w:bookmarkStart w:id="344" w:name="X9cb64903cfdc843bdf5da673def7d3c29cb91ad"/>
    <w:p>
      <w:pPr>
        <w:pStyle w:val="Heading3"/>
      </w:pPr>
      <w:r>
        <w:t xml:space="preserve">An independent reference, and why the obvious metric is wrong</w:t>
      </w:r>
    </w:p>
    <w:p>
      <w:pPr>
        <w:pStyle w:val="FirstParagraph"/>
      </w:pPr>
      <w:r>
        <w:t xml:space="preserve">Final distance from the origin is the tempting score and it is misleading</w:t>
      </w:r>
      <w:r>
        <w:t xml:space="preserve"> </w:t>
      </w:r>
      <w:r>
        <w:t xml:space="preserve">here. Three openVINS runs finish at</w:t>
      </w:r>
      <w:r>
        <w:t xml:space="preserve"> </w:t>
      </w:r>
      <m:oMath>
        <m:r>
          <m:t>0.00</m:t>
        </m:r>
      </m:oMath>
      <w:r>
        <w:t xml:space="preserve"> m, which reads as perfect</w:t>
      </w:r>
      <w:r>
        <w:t xml:space="preserve"> </w:t>
      </w:r>
      <w:r>
        <w:t xml:space="preserve">tracking; inspection shows two of them never left a</w:t>
      </w:r>
      <w:r>
        <w:t xml:space="preserve"> </w:t>
      </w:r>
      <m:oMath>
        <m:r>
          <m:t>6</m:t>
        </m:r>
      </m:oMath>
      <w:r>
        <w:t xml:space="preserve"> cm ball for the</w:t>
      </w:r>
      <w:r>
        <w:t xml:space="preserve"> </w:t>
      </w:r>
      <w:r>
        <w:t xml:space="preserve">whole recording, and a third excursioned</w:t>
      </w:r>
      <w:r>
        <w:t xml:space="preserve"> </w:t>
      </w:r>
      <m:oMath>
        <m:r>
          <m:t>249</m:t>
        </m:r>
      </m:oMath>
      <w:r>
        <w:t xml:space="preserve"> m before returning to the</w:t>
      </w:r>
      <w:r>
        <w:t xml:space="preserve"> </w:t>
      </w:r>
      <w:r>
        <w:t xml:space="preserve">start by coincidence. A stuck estimator and an accurate one are</w:t>
      </w:r>
      <w:r>
        <w:t xml:space="preserve"> </w:t>
      </w:r>
      <w:r>
        <w:t xml:space="preserve">indistinguishable by that number.</w:t>
      </w:r>
    </w:p>
    <w:p>
      <w:pPr>
        <w:pStyle w:val="BodyText"/>
      </w:pPr>
      <w:r>
        <w:t xml:space="preserve">The bags carry</w:t>
      </w:r>
      <w:r>
        <w:t xml:space="preserve"> </w:t>
      </w:r>
      <w:r>
        <w:rPr>
          <w:rStyle w:val="VerbatimChar"/>
        </w:rPr>
        <w:t xml:space="preserve">/firmware/wheelodom</w:t>
      </w:r>
      <w:r>
        <w:t xml:space="preserve">, integrated from the encoders and</w:t>
      </w:r>
      <w:r>
        <w:t xml:space="preserve"> </w:t>
      </w:r>
      <w:r>
        <w:t xml:space="preserve">independent of both filters. Wheel odometry drifts — that is why it is not</w:t>
      </w:r>
      <w:r>
        <w:t xml:space="preserve"> </w:t>
      </w:r>
      <w:r>
        <w:t xml:space="preserve">ground truth for accuracy — but the question asked of it here is far</w:t>
      </w:r>
      <w:r>
        <w:t xml:space="preserve"> </w:t>
      </w:r>
      <w:r>
        <w:t xml:space="preserve">weaker and entirely within its competence:</w:t>
      </w:r>
      <w:r>
        <w:t xml:space="preserve"> </w:t>
      </w:r>
      <w:r>
        <w:rPr>
          <w:i/>
          <w:iCs/>
        </w:rPr>
        <w:t xml:space="preserve">did the robot move, and</w:t>
      </w:r>
      <w:r>
        <w:rPr>
          <w:i/>
          <w:iCs/>
        </w:rPr>
        <w:t xml:space="preserve"> </w:t>
      </w:r>
      <w:r>
        <w:rPr>
          <w:i/>
          <w:iCs/>
        </w:rPr>
        <w:t xml:space="preserve">roughly how far</w:t>
      </w:r>
      <w:r>
        <w:t xml:space="preserve">. Two recordings were discarded outright because the wheel</w:t>
      </w:r>
      <w:r>
        <w:t xml:space="preserve"> </w:t>
      </w:r>
      <w:r>
        <w:t xml:space="preserve">channel itself was corrupt, reporting path lengths of order</w:t>
      </w:r>
      <w:r>
        <w:t xml:space="preserve"> </w:t>
      </w:r>
      <m:oMath>
        <m:sSup>
          <m:e>
            <m:r>
              <m:t>10</m:t>
            </m:r>
          </m:e>
          <m:sup>
            <m:r>
              <m:t>25</m:t>
            </m:r>
          </m:sup>
        </m:sSup>
      </m:oMath>
      <w:r>
        <w:t xml:space="preserve"> m;</w:t>
      </w:r>
      <w:r>
        <w:t xml:space="preserve"> </w:t>
      </w:r>
      <w:r>
        <w:rPr>
          <w:rStyle w:val="VerbatimChar"/>
        </w:rPr>
        <w:t xml:space="preserve">test2</w:t>
      </w:r>
      <w:r>
        <w:t xml:space="preserve"> </w:t>
      </w:r>
      <w:r>
        <w:t xml:space="preserve">and</w:t>
      </w:r>
      <w:r>
        <w:t xml:space="preserve"> </w:t>
      </w:r>
      <w:r>
        <w:rPr>
          <w:rStyle w:val="VerbatimChar"/>
        </w:rPr>
        <w:t xml:space="preserve">test2</w:t>
      </w:r>
      <w:r>
        <w:t xml:space="preserve"> </w:t>
      </w:r>
      <w:r>
        <w:t xml:space="preserve">are excluded on that basis, not on their</w:t>
      </w:r>
      <w:r>
        <w:t xml:space="preserve"> </w:t>
      </w:r>
      <w:r>
        <w:t xml:space="preserve">estimator behaviour. Fourteen paired recordings remain, ten with the robot</w:t>
      </w:r>
      <w:r>
        <w:t xml:space="preserve"> </w:t>
      </w:r>
      <w:r>
        <w:t xml:space="preserve">driving and four with it stationary.</w:t>
      </w:r>
    </w:p>
    <w:bookmarkStart w:id="343" w:name="fig:divergence-survey"/>
    <w:tbl>
      <w:tblPr>
        <w:tblStyle w:val="FigureTable"/>
        <w:tblW w:type="auto" w:w="0"/>
        <w:jc w:val="center"/>
        <w:tblLook w:firstRow="0" w:lastRow="0" w:firstColumn="0" w:lastColumn="0"/>
      </w:tblPr>
      <w:tblGrid/>
    </w:tbl>
    <w:p>
      <w:pPr>
        <w:pStyle w:val="ImageCaption"/>
      </w:pPr>
      <w:r>
        <w:t xml:space="preserve">Every paired recording</w:t>
      </w:r>
      <w:r>
        <w:t xml:space="preserve"> </w:t>
      </w:r>
      <w:r>
        <w:t xml:space="preserve">in the campaign, classified by whether the wheels say the robot moved.</w:t>
      </w:r>
      <w:r>
        <w:t xml:space="preserve"> </w:t>
      </w:r>
      <w:r>
        <w:rPr>
          <w:b/>
          <w:bCs/>
        </w:rPr>
        <w:t xml:space="preserve">Left:</w:t>
      </w:r>
      <w:r>
        <w:t xml:space="preserve"> </w:t>
      </w:r>
      <w:r>
        <w:t xml:space="preserve">the four stationary runs. With a wheel path below 1 m,</w:t>
      </w:r>
      <w:r>
        <w:t xml:space="preserve"> </w:t>
      </w:r>
      <w:r>
        <w:rPr>
          <w:i/>
          <w:iCs/>
        </w:rPr>
        <w:t xml:space="preserve">any</w:t>
      </w:r>
      <w:r>
        <w:t xml:space="preserve"> </w:t>
      </w:r>
      <w:r>
        <w:t xml:space="preserve">estimated displacement is pure error, which makes these the</w:t>
      </w:r>
      <w:r>
        <w:t xml:space="preserve"> </w:t>
      </w:r>
      <w:r>
        <w:t xml:space="preserve">cleanest test available. Each estimator produces exactly one catastrophic</w:t>
      </w:r>
      <w:r>
        <w:t xml:space="preserve"> </w:t>
      </w:r>
      <w:r>
        <w:t xml:space="preserve">failure — and not on the same run.</w:t>
      </w:r>
      <w:r>
        <w:t xml:space="preserve"> </w:t>
      </w:r>
      <w:r>
        <w:rPr>
          <w:b/>
          <w:bCs/>
        </w:rPr>
        <w:t xml:space="preserve">Right:</w:t>
      </w:r>
      <w:r>
        <w:t xml:space="preserve"> </w:t>
      </w:r>
      <w:r>
        <w:t xml:space="preserve">the ten driving runs,</w:t>
      </w:r>
      <w:r>
        <w:t xml:space="preserve"> </w:t>
      </w:r>
      <w:r>
        <w:t xml:space="preserve">maximum excursion against distance actually travelled. The dotted line</w:t>
      </w:r>
      <w:r>
        <w:t xml:space="preserve"> </w:t>
      </w:r>
      <w:r>
        <w:t xml:space="preserve">marks excursion equal to wheel path; a bounded estimator sits near or</w:t>
      </w:r>
      <w:r>
        <w:t xml:space="preserve"> </w:t>
      </w:r>
      <w:r>
        <w:t xml:space="preserve">below it, since a closed indoor loop returns towards its start. MINS</w:t>
      </w:r>
      <w:r>
        <w:t xml:space="preserve"> </w:t>
      </w:r>
      <w:r>
        <w:t xml:space="preserve">clusters there. openVINS sits two to four orders of magnitude above it on</w:t>
      </w:r>
      <w:r>
        <w:t xml:space="preserve"> </w:t>
      </w:r>
      <w:r>
        <w:t xml:space="preserve">six of ten runs.</w:t>
      </w:r>
    </w:p>
    <w:bookmarkEnd w:id="343"/>
    <w:bookmarkEnd w:id="344"/>
    <w:bookmarkStart w:id="345" w:name="what-the-stationary-runs-show"/>
    <w:p>
      <w:pPr>
        <w:pStyle w:val="Heading3"/>
      </w:pPr>
      <w:r>
        <w:t xml:space="preserve">What the stationary runs show</w:t>
      </w:r>
    </w:p>
    <w:p>
      <w:pPr>
        <w:pStyle w:val="FirstParagraph"/>
      </w:pPr>
      <w:r>
        <w:t xml:space="preserve">The left panel of Figure </w:t>
      </w:r>
      <w:hyperlink w:anchor="fig:divergence-survey">
        <w:r>
          <w:rPr>
            <w:rStyle w:val="Hyperlink"/>
          </w:rPr>
          <w:t xml:space="preserve">11.2</w:t>
        </w:r>
      </w:hyperlink>
      <w:r>
        <w:t xml:space="preserve"> </w:t>
      </w:r>
      <w:r>
        <w:t xml:space="preserve">is the result worth</w:t>
      </w:r>
      <w:r>
        <w:t xml:space="preserve"> </w:t>
      </w:r>
      <w:r>
        <w:t xml:space="preserve">keeping, because it needs no reference trajectory at all: the robot did not</w:t>
      </w:r>
      <w:r>
        <w:t xml:space="preserve"> </w:t>
      </w:r>
      <w:r>
        <w:t xml:space="preserve">move, so the correct answer is zero and every metre displayed is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Recording</w:t>
            </w:r>
          </w:p>
        </w:tc>
        <w:tc>
          <w:tcPr/>
          <w:p>
            <w:pPr>
              <w:pStyle w:val="Compact"/>
              <w:jc w:val="right"/>
            </w:pPr>
            <w:r>
              <w:t xml:space="preserve">wheel path</w:t>
            </w:r>
          </w:p>
        </w:tc>
        <w:tc>
          <w:tcPr/>
          <w:p>
            <w:pPr>
              <w:pStyle w:val="Compact"/>
              <w:jc w:val="right"/>
            </w:pPr>
            <w:r>
              <w:t xml:space="preserve">MINS</w:t>
            </w:r>
          </w:p>
        </w:tc>
        <w:tc>
          <w:tcPr/>
          <w:p>
            <w:pPr>
              <w:pStyle w:val="Compact"/>
              <w:jc w:val="right"/>
            </w:pPr>
            <w:r>
              <w:t xml:space="preserve">openVINS</w:t>
            </w:r>
          </w:p>
        </w:tc>
      </w:tr>
      <w:tr>
        <w:tc>
          <w:tcPr/>
          <w:p>
            <w:pPr>
              <w:pStyle w:val="Compact"/>
              <w:jc w:val="left"/>
            </w:pPr>
            <w:r>
              <w:rPr>
                <w:rStyle w:val="VerbatimChar"/>
              </w:rPr>
              <w:t xml:space="preserve">test1</w:t>
            </w:r>
          </w:p>
        </w:tc>
        <w:tc>
          <w:tcPr/>
          <w:p>
            <w:pPr>
              <w:pStyle w:val="Compact"/>
              <w:jc w:val="right"/>
            </w:pPr>
            <m:oMath>
              <m:r>
                <m:t>0.00</m:t>
              </m:r>
            </m:oMath>
            <w:r>
              <w:t xml:space="preserve"> m</w:t>
            </w:r>
          </w:p>
        </w:tc>
        <w:tc>
          <w:tcPr/>
          <w:p>
            <w:pPr>
              <w:pStyle w:val="Compact"/>
              <w:jc w:val="right"/>
            </w:pPr>
            <m:oMath>
              <m:r>
                <m:t>0.04</m:t>
              </m:r>
            </m:oMath>
            <w:r>
              <w:t xml:space="preserve"> m</w:t>
            </w:r>
          </w:p>
        </w:tc>
        <w:tc>
          <w:tcPr/>
          <w:p>
            <w:pPr>
              <w:pStyle w:val="Compact"/>
              <w:jc w:val="right"/>
            </w:pPr>
            <m:oMath>
              <m:r>
                <m:t>0.01</m:t>
              </m:r>
            </m:oMath>
            <w:r>
              <w:t xml:space="preserve"> m</w:t>
            </w:r>
          </w:p>
        </w:tc>
      </w:tr>
      <w:tr>
        <w:tc>
          <w:tcPr/>
          <w:p>
            <w:pPr>
              <w:pStyle w:val="Compact"/>
              <w:jc w:val="left"/>
            </w:pPr>
            <w:r>
              <w:rPr>
                <w:rStyle w:val="VerbatimChar"/>
              </w:rPr>
              <w:t xml:space="preserve">test1</w:t>
            </w:r>
          </w:p>
        </w:tc>
        <w:tc>
          <w:tcPr/>
          <w:p>
            <w:pPr>
              <w:pStyle w:val="Compact"/>
              <w:jc w:val="right"/>
            </w:pPr>
            <m:oMath>
              <m:r>
                <m:t>0.05</m:t>
              </m:r>
            </m:oMath>
            <w:r>
              <w:t xml:space="preserve"> m</w:t>
            </w:r>
          </w:p>
        </w:tc>
        <w:tc>
          <w:tcPr/>
          <w:p>
            <w:pPr>
              <w:pStyle w:val="Compact"/>
              <w:jc w:val="right"/>
            </w:pPr>
            <m:oMath>
              <m:r>
                <m:t>0.13</m:t>
              </m:r>
            </m:oMath>
            <w:r>
              <w:t xml:space="preserve"> m</w:t>
            </w:r>
          </w:p>
        </w:tc>
        <w:tc>
          <w:tcPr/>
          <w:p>
            <w:pPr>
              <w:pStyle w:val="Compact"/>
              <w:jc w:val="right"/>
            </w:pPr>
            <m:oMath>
              <m:r>
                <m:t>0.06</m:t>
              </m:r>
            </m:oMath>
            <w:r>
              <w:t xml:space="preserve"> m</w:t>
            </w:r>
          </w:p>
        </w:tc>
      </w:tr>
      <w:tr>
        <w:tc>
          <w:tcPr/>
          <w:p>
            <w:pPr>
              <w:pStyle w:val="Compact"/>
              <w:jc w:val="left"/>
            </w:pPr>
            <w:r>
              <w:rPr>
                <w:rStyle w:val="VerbatimChar"/>
              </w:rPr>
              <w:t xml:space="preserve">test2</w:t>
            </w:r>
          </w:p>
        </w:tc>
        <w:tc>
          <w:tcPr/>
          <w:p>
            <w:pPr>
              <w:pStyle w:val="Compact"/>
              <w:jc w:val="right"/>
            </w:pPr>
            <m:oMath>
              <m:r>
                <m:t>0.42</m:t>
              </m:r>
            </m:oMath>
            <w:r>
              <w:t xml:space="preserve"> m</w:t>
            </w:r>
          </w:p>
        </w:tc>
        <w:tc>
          <w:tcPr/>
          <w:p>
            <w:pPr>
              <w:pStyle w:val="Compact"/>
              <w:jc w:val="right"/>
            </w:pPr>
            <m:oMath>
              <m:r>
                <m:t>0.41</m:t>
              </m:r>
            </m:oMath>
            <w:r>
              <w:t xml:space="preserve"> m</w:t>
            </w:r>
          </w:p>
        </w:tc>
        <w:tc>
          <w:tcPr/>
          <w:p>
            <w:pPr>
              <w:pStyle w:val="Compact"/>
              <w:jc w:val="right"/>
            </w:pPr>
            <m:oMath>
              <m:r>
                <m:rPr>
                  <m:sty m:val="b"/>
                </m:rPr>
                <m:t>149.00</m:t>
              </m:r>
            </m:oMath>
            <w:r>
              <w:t xml:space="preserve"> m</w:t>
            </w:r>
          </w:p>
        </w:tc>
      </w:tr>
      <w:tr>
        <w:tc>
          <w:tcPr/>
          <w:p>
            <w:pPr>
              <w:pStyle w:val="Compact"/>
              <w:jc w:val="left"/>
            </w:pPr>
            <w:r>
              <w:rPr>
                <w:rStyle w:val="VerbatimChar"/>
              </w:rPr>
              <w:t xml:space="preserve">test2</w:t>
            </w:r>
          </w:p>
        </w:tc>
        <w:tc>
          <w:tcPr/>
          <w:p>
            <w:pPr>
              <w:pStyle w:val="Compact"/>
              <w:jc w:val="right"/>
            </w:pPr>
            <m:oMath>
              <m:r>
                <m:t>0.00</m:t>
              </m:r>
            </m:oMath>
            <w:r>
              <w:t xml:space="preserve"> m</w:t>
            </w:r>
          </w:p>
        </w:tc>
        <w:tc>
          <w:tcPr/>
          <w:p>
            <w:pPr>
              <w:pStyle w:val="Compact"/>
              <w:jc w:val="right"/>
            </w:pPr>
            <m:oMath>
              <m:r>
                <m:rPr>
                  <m:sty m:val="b"/>
                </m:rPr>
                <m:t>7312.21</m:t>
              </m:r>
            </m:oMath>
            <w:r>
              <w:t xml:space="preserve"> m</w:t>
            </w:r>
          </w:p>
        </w:tc>
        <w:tc>
          <w:tcPr/>
          <w:p>
            <w:pPr>
              <w:pStyle w:val="Compact"/>
              <w:jc w:val="right"/>
            </w:pPr>
            <m:oMath>
              <m:r>
                <m:t>0.00</m:t>
              </m:r>
            </m:oMath>
            <w:r>
              <w:t xml:space="preserve"> m</w:t>
            </w:r>
          </w:p>
        </w:tc>
      </w:tr>
    </w:tbl>
    <w:p>
      <w:pPr>
        <w:pStyle w:val="BodyText"/>
      </w:pPr>
      <w:r>
        <w:t xml:space="preserve">Two runs are clean for both filters, at centimetre level. The</w:t>
      </w:r>
      <w:r>
        <w:t xml:space="preserve"> </w:t>
      </w:r>
      <w:r>
        <w:t xml:space="preserve">other two each contain one catastrophic failure, and they are different</w:t>
      </w:r>
      <w:r>
        <w:t xml:space="preserve"> </w:t>
      </w:r>
      <w:r>
        <w:t xml:space="preserve">runs: openVINS reports 149 m of travel on a robot that moved 42 cm, and</w:t>
      </w:r>
      <w:r>
        <w:t xml:space="preserve"> </w:t>
      </w:r>
      <w:r>
        <w:t xml:space="preserve">MINS reports</w:t>
      </w:r>
      <w:r>
        <w:t xml:space="preserve"> </w:t>
      </w:r>
      <w:r>
        <w:rPr>
          <w:b/>
          <w:bCs/>
        </w:rPr>
        <w:t xml:space="preserve">7.3 km on a robot that did not move at all</w:t>
      </w:r>
      <w:r>
        <w:t xml:space="preserve">.</w:t>
      </w:r>
    </w:p>
    <w:p>
      <w:pPr>
        <w:pStyle w:val="BodyText"/>
      </w:pPr>
      <w:r>
        <w:t xml:space="preserve">That last figure is the sharpest evidence in this report for the</w:t>
      </w:r>
      <w:r>
        <w:t xml:space="preserve"> </w:t>
      </w:r>
      <w:r>
        <w:t xml:space="preserve">spontaneous-divergence item of §</w:t>
      </w:r>
      <w:hyperlink w:anchor="sec:openitems">
        <w:r>
          <w:rPr>
            <w:rStyle w:val="Hyperlink"/>
          </w:rPr>
          <w:t xml:space="preserve">12.28</w:t>
        </w:r>
      </w:hyperlink>
      <w:r>
        <w:t xml:space="preserve">. It cannot be</w:t>
      </w:r>
      <w:r>
        <w:t xml:space="preserve"> </w:t>
      </w:r>
      <w:r>
        <w:t xml:space="preserve">attributed to bad odometry, to feature starvation during motion, or to an</w:t>
      </w:r>
      <w:r>
        <w:t xml:space="preserve"> </w:t>
      </w:r>
      <w:r>
        <w:t xml:space="preserve">aggressive manoeuvre, because there was no motion: the wheels recorded zero</w:t>
      </w:r>
      <w:r>
        <w:t xml:space="preserve"> </w:t>
      </w:r>
      <w:r>
        <w:t xml:space="preserve">path and zero peak velocity for the entire recording. Whatever fails,</w:t>
      </w:r>
      <w:r>
        <w:t xml:space="preserve"> </w:t>
      </w:r>
      <w:r>
        <w:t xml:space="preserve">fails with the platform standing still — which is exactly what makes it</w:t>
      </w:r>
      <w:r>
        <w:t xml:space="preserve"> </w:t>
      </w:r>
      <w:r>
        <w:t xml:space="preserve">hard to reproduce deliberately and exactly why it is still open.</w:t>
      </w:r>
    </w:p>
    <w:bookmarkEnd w:id="345"/>
    <w:bookmarkStart w:id="346" w:name="X4781752c09ad0d17cb751819a77b6dad4a87903"/>
    <w:p>
      <w:pPr>
        <w:pStyle w:val="Heading3"/>
      </w:pPr>
      <w:r>
        <w:t xml:space="preserve">What the driving runs show, and what they do not</w:t>
      </w:r>
    </w:p>
    <w:p>
      <w:pPr>
        <w:pStyle w:val="FirstParagraph"/>
      </w:pPr>
      <w:r>
        <w:t xml:space="preserve">The right panel plots maximum excursion against wheel path. The dotted</w:t>
      </w:r>
      <w:r>
        <w:t xml:space="preserve"> </w:t>
      </w:r>
      <w:r>
        <w:t xml:space="preserve">diagonal is a useful reference rather than a bound: these are closed indoor</w:t>
      </w:r>
      <w:r>
        <w:t xml:space="preserve"> </w:t>
      </w:r>
      <w:r>
        <w:t xml:space="preserve">loops, so a sound estimator should end near where it started and its</w:t>
      </w:r>
      <w:r>
        <w:t xml:space="preserve"> </w:t>
      </w:r>
      <w:r>
        <w:t xml:space="preserve">excursion should not greatly exceed the distance travelled. MINS sits on or</w:t>
      </w:r>
      <w:r>
        <w:t xml:space="preserve"> </w:t>
      </w:r>
      <w:r>
        <w:t xml:space="preserve">below that line in nine of ten runs, with a single outlier at</w:t>
      </w:r>
      <w:r>
        <w:t xml:space="preserve"> </w:t>
      </w:r>
      <m:oMath>
        <m:r>
          <m:t>230</m:t>
        </m:r>
      </m:oMath>
      <w:r>
        <w:t xml:space="preserve"> m.</w:t>
      </w:r>
      <w:r>
        <w:t xml:space="preserve"> </w:t>
      </w:r>
      <w:r>
        <w:t xml:space="preserve">openVINS exceeds it by two to four orders of magnitude in six of ten,</w:t>
      </w:r>
      <w:r>
        <w:t xml:space="preserve"> </w:t>
      </w:r>
      <w:r>
        <w:t xml:space="preserve">reaching</w:t>
      </w:r>
      <w:r>
        <w:t xml:space="preserve"> </w:t>
      </w:r>
      <m:oMath>
        <m:r>
          <m:t>2.3</m:t>
        </m:r>
        <m:r>
          <m:rPr>
            <m:sty m:val="p"/>
          </m:rPr>
          <m:t>×</m:t>
        </m:r>
        <m:sSup>
          <m:e>
            <m:r>
              <m:t>10</m:t>
            </m:r>
          </m:e>
          <m:sup>
            <m:r>
              <m:t>4</m:t>
            </m:r>
          </m:sup>
        </m:sSup>
      </m:oMath>
      <w:r>
        <w:t xml:space="preserve"> m.</w:t>
      </w:r>
    </w:p>
    <w:p>
      <w:pPr>
        <w:pStyle w:val="BodyText"/>
      </w:pPr>
      <w:r>
        <w:t xml:space="preserve">What this survey is not</w:t>
      </w:r>
      <w:r>
        <w:t xml:space="preserve"> </w:t>
      </w:r>
      <w:r>
        <w:t xml:space="preserve">It is not a controlled comparison. The fourteen recordings span 28 July to</w:t>
      </w:r>
      <w:r>
        <w:t xml:space="preserve"> </w:t>
      </w:r>
      <w:r>
        <w:t xml:space="preserve">20 August, and the configuration changed materially across that window —</w:t>
      </w:r>
      <w:r>
        <w:t xml:space="preserve"> </w:t>
      </w:r>
      <w:r>
        <w:t xml:space="preserve">the ZUPT correction, the accelerometer scale, the wheel remapping and the</w:t>
      </w:r>
      <w:r>
        <w:t xml:space="preserve"> </w:t>
      </w:r>
      <m:oMath>
        <m:sSup>
          <m:e>
            <m:r>
              <m:t>χ</m:t>
            </m:r>
          </m:e>
          <m:sup>
            <m:r>
              <m:t>2</m:t>
            </m:r>
          </m:sup>
        </m:sSup>
      </m:oMath>
      <w:r>
        <w:t xml:space="preserve"> </w:t>
      </w:r>
      <w:r>
        <w:t xml:space="preserve">settings all moved. Several openVINS failures here are the ZUPT</w:t>
      </w:r>
      <w:r>
        <w:t xml:space="preserve"> </w:t>
      </w:r>
      <w:r>
        <w:t xml:space="preserve">verrou of §</w:t>
      </w:r>
      <w:hyperlink w:anchor="sec:accelexpire">
        <w:r>
          <w:rPr>
            <w:rStyle w:val="Hyperlink"/>
          </w:rPr>
          <w:t xml:space="preserve">12.29.3</w:t>
        </w:r>
      </w:hyperlink>
      <w:r>
        <w:t xml:space="preserve">, since fixed. Nor is the sample</w:t>
      </w:r>
      <w:r>
        <w:t xml:space="preserve"> </w:t>
      </w:r>
      <w:r>
        <w:t xml:space="preserve">unbiased: these are the recordings that were kept, and a run abandoned</w:t>
      </w:r>
      <w:r>
        <w:t xml:space="preserve"> </w:t>
      </w:r>
      <w:r>
        <w:t xml:space="preserve">mid-way because something looked wrong is absent by construction.</w:t>
      </w:r>
    </w:p>
    <w:p>
      <w:pPr>
        <w:pStyle w:val="BodyText"/>
      </w:pPr>
      <w:r>
        <w:t xml:space="preserve">The survey therefore supports a claim about</w:t>
      </w:r>
      <w:r>
        <w:t xml:space="preserve"> </w:t>
      </w:r>
      <w:r>
        <w:rPr>
          <w:i/>
          <w:iCs/>
        </w:rPr>
        <w:t xml:space="preserve">failure modes</w:t>
      </w:r>
      <w:r>
        <w:t xml:space="preserve"> </w:t>
      </w:r>
      <w:r>
        <w:t xml:space="preserve">— both</w:t>
      </w:r>
      <w:r>
        <w:t xml:space="preserve"> </w:t>
      </w:r>
      <w:r>
        <w:t xml:space="preserve">estimators possess an unbounded one, and it can fire with the robot</w:t>
      </w:r>
      <w:r>
        <w:t xml:space="preserve"> </w:t>
      </w:r>
      <w:r>
        <w:t xml:space="preserve">stationary — and does not support a ranking. The controlled comparison of</w:t>
      </w:r>
      <w:r>
        <w:t xml:space="preserve"> </w:t>
      </w:r>
      <w:r>
        <w:t xml:space="preserve">§</w:t>
      </w:r>
      <w:hyperlink w:anchor="sec:estimator-comparison">
        <w:r>
          <w:rPr>
            <w:rStyle w:val="Hyperlink"/>
          </w:rPr>
          <w:t xml:space="preserve">11.6.3</w:t>
        </w:r>
      </w:hyperlink>
      <w:r>
        <w:t xml:space="preserve">, one recording replayed through both, is</w:t>
      </w:r>
      <w:r>
        <w:t xml:space="preserve"> </w:t>
      </w:r>
      <w:r>
        <w:t xml:space="preserve">the only ranking evidence in this report.</w:t>
      </w:r>
    </w:p>
    <w:bookmarkEnd w:id="346"/>
    <w:bookmarkEnd w:id="347"/>
    <w:bookmarkStart w:id="355" w:name="sec:gardemesuree"/>
    <w:p>
      <w:pPr>
        <w:pStyle w:val="Heading2"/>
      </w:pPr>
      <w:r>
        <w:t xml:space="preserve">The plausibility guard, measured against an independent reference</w:t>
      </w:r>
    </w:p>
    <w:p>
      <w:pPr>
        <w:pStyle w:val="FirstParagraph"/>
      </w:pPr>
      <w:r>
        <w:rPr>
          <w:rStyle w:val="VerbatimChar"/>
        </w:rPr>
        <w:t xml:space="preserve">poseselector</w:t>
      </w:r>
      <w:r>
        <w:t xml:space="preserve"> </w:t>
      </w:r>
      <w:r>
        <w:t xml:space="preserve">carries a guard that freezes its output when the active</w:t>
      </w:r>
      <w:r>
        <w:t xml:space="preserve"> </w:t>
      </w:r>
      <w:r>
        <w:t xml:space="preserve">source jumps implausibly, and re-anchors when the source calms down. It was</w:t>
      </w:r>
      <w:r>
        <w:t xml:space="preserve"> </w:t>
      </w:r>
      <w:r>
        <w:t xml:space="preserve">written in July on the reasoning that no physically impossible jump should</w:t>
      </w:r>
      <w:r>
        <w:t xml:space="preserve"> </w:t>
      </w:r>
      <w:r>
        <w:t xml:space="preserve">reach the map, the trace or the return-to-base. Whether it</w:t>
      </w:r>
      <w:r>
        <w:t xml:space="preserve"> </w:t>
      </w:r>
      <w:r>
        <w:rPr>
          <w:i/>
          <w:iCs/>
        </w:rPr>
        <w:t xml:space="preserve">works</w:t>
      </w:r>
      <w:r>
        <w:t xml:space="preserve"> </w:t>
      </w:r>
      <w:r>
        <w:t xml:space="preserve">had</w:t>
      </w:r>
      <w:r>
        <w:t xml:space="preserve"> </w:t>
      </w:r>
      <w:r>
        <w:t xml:space="preserve">never been quantified: the guard fires silently by design, and the fused</w:t>
      </w:r>
      <w:r>
        <w:t xml:space="preserve"> </w:t>
      </w:r>
      <w:r>
        <w:t xml:space="preserve">topic looks the same whether it is passing a healthy source through or</w:t>
      </w:r>
      <w:r>
        <w:t xml:space="preserve"> </w:t>
      </w:r>
      <w:r>
        <w:t xml:space="preserve">suppressing a catastrophic one.</w:t>
      </w:r>
    </w:p>
    <w:p>
      <w:pPr>
        <w:pStyle w:val="BodyText"/>
      </w:pPr>
      <w:r>
        <w:t xml:space="preserve">Recording</w:t>
      </w:r>
      <w:r>
        <w:t xml:space="preserve"> </w:t>
      </w:r>
      <w:r>
        <w:rPr>
          <w:rStyle w:val="VerbatimChar"/>
        </w:rPr>
        <w:t xml:space="preserve">zuptclean</w:t>
      </w:r>
      <w:r>
        <w:t xml:space="preserve"> </w:t>
      </w:r>
      <w:r>
        <w:t xml:space="preserve">settles it, because it contains</w:t>
      </w:r>
      <w:r>
        <w:t xml:space="preserve"> </w:t>
      </w:r>
      <w:r>
        <w:t xml:space="preserve">the exact adversarial case. At</w:t>
      </w:r>
      <w:r>
        <w:t xml:space="preserve"> </w:t>
      </w:r>
      <m:oMath>
        <m:r>
          <m:t>t</m:t>
        </m:r>
        <m:r>
          <m:rPr>
            <m:sty m:val="p"/>
          </m:rPr>
          <m:t>=</m:t>
        </m:r>
        <m:r>
          <m:t>97.94</m:t>
        </m:r>
      </m:oMath>
      <w:r>
        <w:t xml:space="preserve"> s the operator switched the</w:t>
      </w:r>
      <w:r>
        <w:t xml:space="preserve"> </w:t>
      </w:r>
      <w:r>
        <w:t xml:space="preserve">served source to openVINS — and on this run openVINS was diverging.</w:t>
      </w:r>
    </w:p>
    <w:bookmarkStart w:id="348" w:name="fig:garde-mesuree"/>
    <w:tbl>
      <w:tblPr>
        <w:tblStyle w:val="FigureTable"/>
        <w:tblW w:type="auto" w:w="0"/>
        <w:jc w:val="center"/>
        <w:tblLook w:firstRow="0" w:lastRow="0" w:firstColumn="0" w:lastColumn="0"/>
      </w:tblPr>
      <w:tblGrid/>
    </w:tbl>
    <w:p>
      <w:pPr>
        <w:pStyle w:val="ImageCaption"/>
      </w:pPr>
      <w:r>
        <w:t xml:space="preserve">The guard</w:t>
      </w:r>
      <w:r>
        <w:t xml:space="preserve"> </w:t>
      </w:r>
      <w:r>
        <w:t xml:space="preserve">under adversarial conditions, on a 600-second recording.</w:t>
      </w:r>
      <w:r>
        <w:t xml:space="preserve"> </w:t>
      </w:r>
      <w:r>
        <w:rPr>
          <w:b/>
          <w:bCs/>
        </w:rPr>
        <w:t xml:space="preserve">Left:</w:t>
      </w:r>
      <w:r>
        <w:t xml:space="preserve"> </w:t>
      </w:r>
      <w:r>
        <w:t xml:space="preserve">cumulative path travelled by each series, logarithmic. The dashed line</w:t>
      </w:r>
      <w:r>
        <w:t xml:space="preserve"> </w:t>
      </w:r>
      <w:r>
        <w:t xml:space="preserve">marks the instant the operator selects openVINS as the served source; the</w:t>
      </w:r>
      <w:r>
        <w:t xml:space="preserve"> </w:t>
      </w:r>
      <w:r>
        <w:t xml:space="preserve">shaded region is the interval during which a diverging estimator is the</w:t>
      </w:r>
      <w:r>
        <w:t xml:space="preserve"> </w:t>
      </w:r>
      <w:r>
        <w:rPr>
          <w:i/>
          <w:iCs/>
        </w:rPr>
        <w:t xml:space="preserve">selected</w:t>
      </w:r>
      <w:r>
        <w:t xml:space="preserve"> </w:t>
      </w:r>
      <w:r>
        <w:t xml:space="preserve">one. The blue curve is what was asked for, the black curve</w:t>
      </w:r>
      <w:r>
        <w:t xml:space="preserve"> </w:t>
      </w:r>
      <w:r>
        <w:t xml:space="preserve">is what was served, and the vertical gap between them is the guard’s</w:t>
      </w:r>
      <w:r>
        <w:t xml:space="preserve"> </w:t>
      </w:r>
      <w:r>
        <w:t xml:space="preserve">entire contribution.</w:t>
      </w:r>
      <w:r>
        <w:t xml:space="preserve"> </w:t>
      </w:r>
      <w:r>
        <w:rPr>
          <w:b/>
          <w:bCs/>
        </w:rPr>
        <w:t xml:space="preserve">Right:</w:t>
      </w:r>
      <w:r>
        <w:t xml:space="preserve"> </w:t>
      </w:r>
      <w:r>
        <w:t xml:space="preserve">path accumulated after the switch</w:t>
      </w:r>
      <w:r>
        <w:t xml:space="preserve"> </w:t>
      </w:r>
      <w:r>
        <w:t xml:space="preserve">only. The served pose travels</w:t>
      </w:r>
      <w:r>
        <w:t xml:space="preserve"> </w:t>
      </w:r>
      <m:oMath>
        <m:r>
          <m:t>8.8</m:t>
        </m:r>
      </m:oMath>
      <w:r>
        <w:t xml:space="preserve"> m while the source it nominally</w:t>
      </w:r>
      <w:r>
        <w:t xml:space="preserve"> </w:t>
      </w:r>
      <w:r>
        <w:t xml:space="preserve">follows travels</w:t>
      </w:r>
      <w:r>
        <w:t xml:space="preserve"> </w:t>
      </w:r>
      <m:oMath>
        <m:r>
          <m:t>4019</m:t>
        </m:r>
      </m:oMath>
      <w:r>
        <w:t xml:space="preserve"> m — a suppression to</w:t>
      </w:r>
      <w:r>
        <w:t xml:space="preserve"> </w:t>
      </w:r>
      <m:oMath>
        <m:r>
          <m:t>0.22</m:t>
        </m:r>
        <m:r>
          <m:t> </m:t>
        </m:r>
        <m:r>
          <m:rPr>
            <m:sty m:val="p"/>
          </m:rPr>
          <m:t>%</m:t>
        </m:r>
      </m:oMath>
      <w:r>
        <w:t xml:space="preserve">. Wheel odometry,</w:t>
      </w:r>
      <w:r>
        <w:t xml:space="preserve"> </w:t>
      </w:r>
      <w:r>
        <w:t xml:space="preserve">independent of both estimators, gives</w:t>
      </w:r>
      <w:r>
        <w:t xml:space="preserve"> </w:t>
      </w:r>
      <m:oMath>
        <m:r>
          <m:t>15.1</m:t>
        </m:r>
      </m:oMath>
      <w:r>
        <w:t xml:space="preserve"> m as the reference.</w:t>
      </w:r>
    </w:p>
    <w:bookmarkEnd w:id="348"/>
    <w:bookmarkStart w:id="349" w:name="what-the-numbers-establish"/>
    <w:p>
      <w:pPr>
        <w:pStyle w:val="Heading3"/>
      </w:pPr>
      <w:r>
        <w:t xml:space="preserve">What the numbers establish</w:t>
      </w:r>
    </w:p>
    <w:p>
      <w:pPr>
        <w:pStyle w:val="FirstParagraph"/>
      </w:pPr>
      <w:r>
        <w:t xml:space="preserve">Over the interval where openVINS was the selected 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Series</w:t>
            </w:r>
          </w:p>
        </w:tc>
        <w:tc>
          <w:tcPr/>
          <w:p>
            <w:pPr>
              <w:pStyle w:val="Compact"/>
              <w:jc w:val="right"/>
            </w:pPr>
            <w:r>
              <w:t xml:space="preserve">path after switch</w:t>
            </w:r>
          </w:p>
        </w:tc>
        <w:tc>
          <w:tcPr/>
          <w:p>
            <w:pPr>
              <w:pStyle w:val="Compact"/>
              <w:jc w:val="left"/>
            </w:pPr>
            <w:r>
              <w:t xml:space="preserve">role</w:t>
            </w:r>
          </w:p>
        </w:tc>
      </w:tr>
      <w:tr>
        <w:tc>
          <w:tcPr/>
          <w:p>
            <w:pPr>
              <w:pStyle w:val="Compact"/>
              <w:jc w:val="left"/>
            </w:pPr>
            <w:r>
              <w:t xml:space="preserve">wheel odometry</w:t>
            </w:r>
          </w:p>
        </w:tc>
        <w:tc>
          <w:tcPr/>
          <w:p>
            <w:pPr>
              <w:pStyle w:val="Compact"/>
              <w:jc w:val="right"/>
            </w:pPr>
            <m:oMath>
              <m:r>
                <m:t>15.1</m:t>
              </m:r>
            </m:oMath>
            <w:r>
              <w:t xml:space="preserve"> m</w:t>
            </w:r>
          </w:p>
        </w:tc>
        <w:tc>
          <w:tcPr/>
          <w:p>
            <w:pPr>
              <w:pStyle w:val="Compact"/>
              <w:jc w:val="left"/>
            </w:pPr>
            <w:r>
              <w:t xml:space="preserve">independent reference</w:t>
            </w:r>
          </w:p>
        </w:tc>
      </w:tr>
      <w:tr>
        <w:tc>
          <w:tcPr/>
          <w:p>
            <w:pPr>
              <w:pStyle w:val="Compact"/>
              <w:jc w:val="left"/>
            </w:pPr>
            <w:r>
              <w:t xml:space="preserve">MINS</w:t>
            </w:r>
          </w:p>
        </w:tc>
        <w:tc>
          <w:tcPr/>
          <w:p>
            <w:pPr>
              <w:pStyle w:val="Compact"/>
              <w:jc w:val="right"/>
            </w:pPr>
            <m:oMath>
              <m:r>
                <m:t>22.5</m:t>
              </m:r>
            </m:oMath>
            <w:r>
              <w:t xml:space="preserve"> m</w:t>
            </w:r>
          </w:p>
        </w:tc>
        <w:tc>
          <w:tcPr/>
          <w:p>
            <w:pPr>
              <w:pStyle w:val="Compact"/>
              <w:jc w:val="left"/>
            </w:pPr>
            <w:r>
              <w:t xml:space="preserve">running, not selected</w:t>
            </w:r>
            <m:oMath>
              <m:sSup>
                <m:e>
                  <m:r>
                    <m:t>​</m:t>
                  </m:r>
                </m:e>
                <m:sup>
                  <m:r>
                    <m:rPr>
                      <m:sty m:val="p"/>
                    </m:rPr>
                    <m:t>†</m:t>
                  </m:r>
                </m:sup>
              </m:sSup>
            </m:oMath>
          </w:p>
        </w:tc>
      </w:tr>
      <w:tr>
        <w:tc>
          <w:tcPr/>
          <w:p>
            <w:pPr>
              <w:pStyle w:val="Compact"/>
              <w:jc w:val="left"/>
            </w:pPr>
            <w:r>
              <w:t xml:space="preserve">openVINS</w:t>
            </w:r>
          </w:p>
        </w:tc>
        <w:tc>
          <w:tcPr/>
          <w:p>
            <w:pPr>
              <w:pStyle w:val="Compact"/>
              <w:jc w:val="right"/>
            </w:pPr>
            <m:oMath>
              <m:r>
                <m:t>4019.5</m:t>
              </m:r>
            </m:oMath>
            <w:r>
              <w:t xml:space="preserve"> m</w:t>
            </w:r>
          </w:p>
        </w:tc>
        <w:tc>
          <w:tcPr/>
          <w:p>
            <w:pPr>
              <w:pStyle w:val="Compact"/>
              <w:jc w:val="left"/>
            </w:pPr>
            <w:r>
              <w:rPr>
                <w:b/>
                <w:bCs/>
              </w:rPr>
              <w:t xml:space="preserve">selected source</w:t>
            </w:r>
          </w:p>
        </w:tc>
      </w:tr>
      <w:tr>
        <w:tc>
          <w:tcPr/>
          <w:p>
            <w:pPr>
              <w:pStyle w:val="Compact"/>
              <w:jc w:val="left"/>
            </w:pPr>
            <w:r>
              <w:t xml:space="preserve">pose served</w:t>
            </w:r>
          </w:p>
        </w:tc>
        <w:tc>
          <w:tcPr/>
          <w:p>
            <w:pPr>
              <w:pStyle w:val="Compact"/>
              <w:jc w:val="right"/>
            </w:pPr>
            <m:oMath>
              <m:r>
                <m:t>8.8</m:t>
              </m:r>
            </m:oMath>
            <w:r>
              <w:t xml:space="preserve"> m</w:t>
            </w:r>
          </w:p>
        </w:tc>
        <w:tc>
          <w:tcPr/>
          <w:p>
            <w:pPr>
              <w:pStyle w:val="Compact"/>
              <w:jc w:val="left"/>
            </w:pPr>
            <w:r>
              <w:t xml:space="preserve">what reached the map</w:t>
            </w:r>
          </w:p>
        </w:tc>
      </w:tr>
    </w:tbl>
    <w:p>
      <w:pPr>
        <w:pStyle w:val="BodyText"/>
      </w:pPr>
      <m:oMath>
        <m:sSup>
          <m:e>
            <m:r>
              <m:t>​</m:t>
            </m:r>
          </m:e>
          <m:sup>
            <m:r>
              <m:rPr>
                <m:sty m:val="p"/>
              </m:rPr>
              <m:t>†</m:t>
            </m:r>
          </m:sup>
        </m:sSup>
      </m:oMath>
      <w:r>
        <w:t xml:space="preserve"> </w:t>
      </w:r>
      <w:r>
        <w:t xml:space="preserve">MINS’s</w:t>
      </w:r>
      <w:r>
        <w:t xml:space="preserve"> </w:t>
      </w:r>
      <m:oMath>
        <m:r>
          <m:t>22.5</m:t>
        </m:r>
      </m:oMath>
      <w:r>
        <w:t xml:space="preserve"> m against the wheels’</w:t>
      </w:r>
      <w:r>
        <w:t xml:space="preserve"> </w:t>
      </w:r>
      <m:oMath>
        <m:r>
          <m:t>15.1</m:t>
        </m:r>
      </m:oMath>
      <w:r>
        <w:t xml:space="preserve"> m is</w:t>
      </w:r>
      <w:r>
        <w:t xml:space="preserve"> </w:t>
      </w:r>
      <w:r>
        <w:rPr>
          <w:i/>
          <w:iCs/>
        </w:rPr>
        <w:t xml:space="preserve">not</w:t>
      </w:r>
      <w:r>
        <w:t xml:space="preserve"> </w:t>
      </w:r>
      <w:r>
        <w:t xml:space="preserve">a</w:t>
      </w:r>
      <w:r>
        <w:t xml:space="preserve"> </w:t>
      </w:r>
      <m:oMath>
        <m:r>
          <m:t>49</m:t>
        </m:r>
        <m:r>
          <m:t> </m:t>
        </m:r>
        <m:r>
          <m:rPr>
            <m:sty m:val="p"/>
          </m:rPr>
          <m:t>%</m:t>
        </m:r>
      </m:oMath>
      <w:r>
        <w:t xml:space="preserve"> </w:t>
      </w:r>
      <w:r>
        <w:t xml:space="preserve">estimation error; it is largely the sampling-rate</w:t>
      </w:r>
      <w:r>
        <w:t xml:space="preserve"> </w:t>
      </w:r>
      <w:r>
        <w:t xml:space="preserve">artefact quantified in §</w:t>
      </w:r>
      <w:hyperlink w:anchor="sec:cadencetrap">
        <w:r>
          <w:rPr>
            <w:rStyle w:val="Hyperlink"/>
          </w:rPr>
          <w:t xml:space="preserve">11.8.4</w:t>
        </w:r>
      </w:hyperlink>
      <w:r>
        <w:t xml:space="preserve">. At matched rates the two</w:t>
      </w:r>
      <w:r>
        <w:t xml:space="preserve"> </w:t>
      </w:r>
      <w:r>
        <w:t xml:space="preserve">agree to about two per cent.</w:t>
      </w:r>
    </w:p>
    <w:p>
      <w:pPr>
        <w:pStyle w:val="BodyText"/>
      </w:pPr>
      <w:r>
        <w:t xml:space="preserve">The operator selected a broken estimator and the map stayed</w:t>
      </w:r>
      <w:r>
        <w:t xml:space="preserve"> </w:t>
      </w:r>
      <w:r>
        <w:t xml:space="preserve">sane. Four kilometres of accumulated nonsense produced under nine metres of</w:t>
      </w:r>
      <w:r>
        <w:t xml:space="preserve"> </w:t>
      </w:r>
      <w:r>
        <w:t xml:space="preserve">served motion, against a true fifteen. Expressed as a ratio the guard</w:t>
      </w:r>
      <w:r>
        <w:t xml:space="preserve"> </w:t>
      </w:r>
      <w:r>
        <w:t xml:space="preserve">suppressed</w:t>
      </w:r>
      <w:r>
        <w:t xml:space="preserve"> </w:t>
      </w:r>
      <m:oMath>
        <m:r>
          <m:t>99.78</m:t>
        </m:r>
        <m:r>
          <m:t> </m:t>
        </m:r>
        <m:r>
          <m:rPr>
            <m:sty m:val="p"/>
          </m:rPr>
          <m:t>%</m:t>
        </m:r>
      </m:oMath>
      <w:r>
        <w:t xml:space="preserve"> </w:t>
      </w:r>
      <w:r>
        <w:t xml:space="preserve">of its own source’s path, and it did so without any</w:t>
      </w:r>
      <w:r>
        <w:t xml:space="preserve"> </w:t>
      </w:r>
      <w:r>
        <w:t xml:space="preserve">supervisory signal telling it that openVINS had failed — the decision is</w:t>
      </w:r>
      <w:r>
        <w:t xml:space="preserve"> </w:t>
      </w:r>
      <w:r>
        <w:t xml:space="preserve">taken from the pose stream alone, one sample at a time.</w:t>
      </w:r>
    </w:p>
    <w:bookmarkEnd w:id="349"/>
    <w:bookmarkStart w:id="350" w:name="X380c95d62c3ee205eb92f9a6e275f9d13c48276"/>
    <w:p>
      <w:pPr>
        <w:pStyle w:val="Heading3"/>
      </w:pPr>
      <w:r>
        <w:t xml:space="preserve">The cost, which the same numbers make visible</w:t>
      </w:r>
    </w:p>
    <w:p>
      <w:pPr>
        <w:pStyle w:val="FirstParagraph"/>
      </w:pPr>
      <w:r>
        <w:t xml:space="preserve">The served path of</w:t>
      </w:r>
      <w:r>
        <w:t xml:space="preserve"> </w:t>
      </w:r>
      <m:oMath>
        <m:r>
          <m:t>8.8</m:t>
        </m:r>
      </m:oMath>
      <w:r>
        <w:t xml:space="preserve"> m sits</w:t>
      </w:r>
      <w:r>
        <w:t xml:space="preserve"> </w:t>
      </w:r>
      <w:r>
        <w:rPr>
          <w:i/>
          <w:iCs/>
        </w:rPr>
        <w:t xml:space="preserve">below</w:t>
      </w:r>
      <w:r>
        <w:t xml:space="preserve"> </w:t>
      </w:r>
      <w:r>
        <w:t xml:space="preserve">the wheel reference of</w:t>
      </w:r>
      <w:r>
        <w:t xml:space="preserve"> </w:t>
      </w:r>
      <m:oMath>
        <m:r>
          <m:t>15.1</m:t>
        </m:r>
      </m:oMath>
      <w:r>
        <w:t xml:space="preserve"> m, and that shortfall is not noise. It is the guard’s price, and it</w:t>
      </w:r>
      <w:r>
        <w:t xml:space="preserve"> </w:t>
      </w:r>
      <w:r>
        <w:t xml:space="preserve">follows directly from what freezing means: while the output is held, the</w:t>
      </w:r>
      <w:r>
        <w:t xml:space="preserve"> </w:t>
      </w:r>
      <w:r>
        <w:t xml:space="preserve">robot’s real motion is not tracked. Roughly six metres of genuine</w:t>
      </w:r>
      <w:r>
        <w:t xml:space="preserve"> </w:t>
      </w:r>
      <w:r>
        <w:t xml:space="preserve">displacement were lost in that recording — served as stillness rather than</w:t>
      </w:r>
      <w:r>
        <w:t xml:space="preserve"> </w:t>
      </w:r>
      <w:r>
        <w:t xml:space="preserve">as motion.</w:t>
      </w:r>
    </w:p>
    <w:p>
      <w:pPr>
        <w:pStyle w:val="BodyText"/>
      </w:pPr>
      <w:r>
        <w:t xml:space="preserve">This is the correct trade for the purpose the guard was written for. A</w:t>
      </w:r>
      <w:r>
        <w:t xml:space="preserve"> </w:t>
      </w:r>
      <w:r>
        <w:t xml:space="preserve">frozen pose is wrong by a bounded amount that shrinks the moment the source</w:t>
      </w:r>
      <w:r>
        <w:t xml:space="preserve"> </w:t>
      </w:r>
      <w:r>
        <w:t xml:space="preserve">recovers; a passed-through divergence is wrong without bound and pollutes</w:t>
      </w:r>
      <w:r>
        <w:t xml:space="preserve"> </w:t>
      </w:r>
      <w:r>
        <w:t xml:space="preserve">the trace, the logged trajectory and any return-to-base computed from it.</w:t>
      </w:r>
      <w:r>
        <w:t xml:space="preserve"> </w:t>
      </w:r>
      <w:r>
        <w:t xml:space="preserve">But the trade must be stated, because a reader comparing the served path</w:t>
      </w:r>
      <w:r>
        <w:t xml:space="preserve"> </w:t>
      </w:r>
      <w:r>
        <w:t xml:space="preserve">against ground truth would otherwise read the</w:t>
      </w:r>
      <w:r>
        <w:t xml:space="preserve"> </w:t>
      </w:r>
      <m:oMath>
        <m:r>
          <m:t>6</m:t>
        </m:r>
      </m:oMath>
      <w:r>
        <w:t xml:space="preserve"> m deficit as an</w:t>
      </w:r>
      <w:r>
        <w:t xml:space="preserve"> </w:t>
      </w:r>
      <w:r>
        <w:t xml:space="preserve">estimation error rather than as the guard doing precisely its job.</w:t>
      </w:r>
    </w:p>
    <w:p>
      <w:pPr>
        <w:pStyle w:val="BodyText"/>
      </w:pPr>
      <w:r>
        <w:t xml:space="preserve">Two things this recording does not show</w:t>
      </w:r>
      <w:r>
        <w:t xml:space="preserve"> </w:t>
      </w:r>
      <w:r>
        <w:rPr>
          <w:b/>
          <w:bCs/>
        </w:rPr>
        <w:t xml:space="preserve">It does not rank the estimators.</w:t>
      </w:r>
      <w:r>
        <w:t xml:space="preserve"> </w:t>
      </w:r>
      <w:r>
        <w:t xml:space="preserve">openVINS diverged here for</w:t>
      </w:r>
      <w:r>
        <w:t xml:space="preserve"> </w:t>
      </w:r>
      <w:r>
        <w:t xml:space="preserve">reasons documented in §</w:t>
      </w:r>
      <w:hyperlink w:anchor="sec:accelexpire">
        <w:r>
          <w:rPr>
            <w:rStyle w:val="Hyperlink"/>
          </w:rPr>
          <w:t xml:space="preserve">12.29.3</w:t>
        </w:r>
      </w:hyperlink>
      <w:r>
        <w:t xml:space="preserve"> </w:t>
      </w:r>
      <w:r>
        <w:t xml:space="preserve">and since corrected; a</w:t>
      </w:r>
      <w:r>
        <w:t xml:space="preserve"> </w:t>
      </w:r>
      <w:r>
        <w:t xml:space="preserve">recording from before a fix is evidence about the guard, not about the</w:t>
      </w:r>
      <w:r>
        <w:t xml:space="preserve"> </w:t>
      </w:r>
      <w:r>
        <w:t xml:space="preserve">estimator’s present quality.</w:t>
      </w:r>
    </w:p>
    <w:p>
      <w:pPr>
        <w:pStyle w:val="BodyText"/>
      </w:pPr>
      <w:r>
        <w:rPr>
          <w:b/>
          <w:bCs/>
        </w:rPr>
        <w:t xml:space="preserve">It does not validate the guard’s thresholds.</w:t>
      </w:r>
      <w:r>
        <w:t xml:space="preserve"> </w:t>
      </w:r>
      <w:r>
        <w:t xml:space="preserve">What is measured is</w:t>
      </w:r>
      <w:r>
        <w:t xml:space="preserve"> </w:t>
      </w:r>
      <w:r>
        <w:t xml:space="preserve">that the guard fires and suppresses on</w:t>
      </w:r>
      <w:r>
        <w:t xml:space="preserve"> </w:t>
      </w:r>
      <w:r>
        <w:rPr>
          <w:i/>
          <w:iCs/>
        </w:rPr>
        <w:t xml:space="preserve">this</w:t>
      </w:r>
      <w:r>
        <w:t xml:space="preserve"> </w:t>
      </w:r>
      <w:r>
        <w:t xml:space="preserve">magnitude of divergence</w:t>
      </w:r>
      <w:r>
        <w:t xml:space="preserve"> </w:t>
      </w:r>
      <w:r>
        <w:t xml:space="preserve">— four kilometres against a</w:t>
      </w:r>
      <w:r>
        <w:t xml:space="preserve"> </w:t>
      </w:r>
      <m:oMath>
        <m:r>
          <m:t>0.21</m:t>
        </m:r>
      </m:oMath>
      <w:r>
        <w:t xml:space="preserve"> m/s platform, which is not a subtle</w:t>
      </w:r>
      <w:r>
        <w:t xml:space="preserve"> </w:t>
      </w:r>
      <w:r>
        <w:t xml:space="preserve">case. A divergence slow enough to stay under</w:t>
      </w:r>
      <w:r>
        <w:t xml:space="preserve"> </w:t>
      </w:r>
      <w:r>
        <w:rPr>
          <w:rStyle w:val="VerbatimChar"/>
        </w:rPr>
        <w:t xml:space="preserve">maxplausiblespeed</w:t>
      </w:r>
      <w:r>
        <w:t xml:space="preserve"> </w:t>
      </w:r>
      <w:r>
        <w:t xml:space="preserve">would pass through untouched, and nothing in</w:t>
      </w:r>
      <w:r>
        <w:t xml:space="preserve"> </w:t>
      </w:r>
      <w:r>
        <w:t xml:space="preserve">this recording says how slow that is. The guard is demonstrated against a</w:t>
      </w:r>
      <w:r>
        <w:t xml:space="preserve"> </w:t>
      </w:r>
      <w:r>
        <w:t xml:space="preserve">gross failure; its behaviour near its own threshold remains uncharacterised.</w:t>
      </w:r>
    </w:p>
    <w:bookmarkEnd w:id="350"/>
    <w:bookmarkStart w:id="351" w:name="sec:zuptvalid"/>
    <w:p>
      <w:pPr>
        <w:pStyle w:val="Heading3"/>
      </w:pPr>
      <w:r>
        <w:t xml:space="preserve">The stationarity detector, validated in the direction that matters</w:t>
      </w:r>
    </w:p>
    <w:p>
      <w:pPr>
        <w:pStyle w:val="FirstParagraph"/>
      </w:pPr>
      <w:r>
        <w:t xml:space="preserve">The same recording carries</w:t>
      </w:r>
      <w:r>
        <w:t xml:space="preserve"> </w:t>
      </w:r>
      <w:r>
        <w:rPr>
          <w:rStyle w:val="VerbatimChar"/>
        </w:rPr>
        <w:t xml:space="preserve">/imusanitizer/isstationary</w:t>
      </w:r>
      <w:r>
        <w:t xml:space="preserve">, the boolean</w:t>
      </w:r>
      <w:r>
        <w:t xml:space="preserve"> </w:t>
      </w:r>
      <w:r>
        <w:t xml:space="preserve">that gates zero-velocity updates. It is a safety-critical signal in one</w:t>
      </w:r>
      <w:r>
        <w:t xml:space="preserve"> </w:t>
      </w:r>
      <w:r>
        <w:t xml:space="preserve">direction only, and the asymmetry is worth naming before any number is</w:t>
      </w:r>
      <w:r>
        <w:t xml:space="preserve"> </w:t>
      </w:r>
      <w:r>
        <w:t xml:space="preserve">quoted. Declaring the platform stationary when it is moving injects a false</w:t>
      </w:r>
      <w:r>
        <w:t xml:space="preserve"> </w:t>
      </w:r>
      <w:r>
        <w:t xml:space="preserve">zero-velocity constraint into a filter that has no way to contradict it —</w:t>
      </w:r>
      <w:r>
        <w:t xml:space="preserve"> </w:t>
      </w:r>
      <w:r>
        <w:t xml:space="preserve">the error is asserted, not merely missed. Declaring motion when the platform</w:t>
      </w:r>
      <w:r>
        <w:t xml:space="preserve"> </w:t>
      </w:r>
      <w:r>
        <w:t xml:space="preserve">is still merely forgoes a ZUPT opportunity: the filter loses information it</w:t>
      </w:r>
      <w:r>
        <w:t xml:space="preserve"> </w:t>
      </w:r>
      <w:r>
        <w:t xml:space="preserve">could have had, but is told nothing false.</w:t>
      </w:r>
    </w:p>
    <w:p>
      <w:pPr>
        <w:pStyle w:val="BodyText"/>
      </w:pPr>
      <w:r>
        <w:t xml:space="preserve">A single detector accuracy figure therefore hides the only question that</w:t>
      </w:r>
      <w:r>
        <w:t xml:space="preserve"> </w:t>
      </w:r>
      <w:r>
        <w:t xml:space="preserve">matters. Scored against wheel odometry over the same recording, weighting by</w:t>
      </w:r>
      <w:r>
        <w:t xml:space="preserve"> </w:t>
      </w:r>
      <w:r>
        <w:t xml:space="preserve">time rather than by transition count so that brief flickers do not dominate: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Detector says</w:t>
            </w:r>
          </w:p>
        </w:tc>
        <w:tc>
          <w:tcPr/>
          <w:p>
            <w:pPr>
              <w:pStyle w:val="Compact"/>
              <w:jc w:val="right"/>
            </w:pPr>
            <w:r>
              <w:t xml:space="preserve">wheels say</w:t>
            </w:r>
          </w:p>
        </w:tc>
        <w:tc>
          <w:tcPr/>
          <w:p>
            <w:pPr>
              <w:pStyle w:val="Compact"/>
              <w:jc w:val="right"/>
            </w:pPr>
            <w:r>
              <w:t xml:space="preserve">time</w:t>
            </w:r>
          </w:p>
        </w:tc>
        <w:tc>
          <w:tcPr/>
          <w:p>
            <w:pPr>
              <w:pStyle w:val="Compact"/>
              <w:jc w:val="left"/>
            </w:pPr>
            <w:r>
              <w:t xml:space="preserve">consequence</w:t>
            </w:r>
          </w:p>
        </w:tc>
      </w:tr>
      <w:tr>
        <w:tc>
          <w:tcPr/>
          <w:p>
            <w:pPr>
              <w:pStyle w:val="Compact"/>
              <w:jc w:val="left"/>
            </w:pPr>
            <w:r>
              <w:t xml:space="preserve">stationary</w:t>
            </w:r>
          </w:p>
        </w:tc>
        <w:tc>
          <w:tcPr/>
          <w:p>
            <w:pPr>
              <w:pStyle w:val="Compact"/>
              <w:jc w:val="right"/>
            </w:pPr>
            <w:r>
              <w:t xml:space="preserve">stationary</w:t>
            </w:r>
          </w:p>
        </w:tc>
        <w:tc>
          <w:tcPr/>
          <w:p>
            <w:pPr>
              <w:pStyle w:val="Compact"/>
              <w:jc w:val="right"/>
            </w:pPr>
            <m:oMath>
              <m:r>
                <m:t>345.5</m:t>
              </m:r>
            </m:oMath>
            <w:r>
              <w:t xml:space="preserve"> s (</w:t>
            </w:r>
            <m:oMath>
              <m:r>
                <m:t>60.2</m:t>
              </m:r>
              <m:r>
                <m:t> </m:t>
              </m:r>
              <m:r>
                <m:rPr>
                  <m:sty m:val="p"/>
                </m:rPr>
                <m:t>%</m:t>
              </m:r>
            </m:oMath>
            <w:r>
              <w:t xml:space="preserve">)</w:t>
            </w:r>
          </w:p>
        </w:tc>
        <w:tc>
          <w:tcPr/>
          <w:p>
            <w:pPr>
              <w:pStyle w:val="Compact"/>
              <w:jc w:val="left"/>
            </w:pPr>
            <w:r>
              <w:t xml:space="preserve">correct</w:t>
            </w:r>
          </w:p>
        </w:tc>
      </w:tr>
      <w:tr>
        <w:tc>
          <w:tcPr/>
          <w:p>
            <w:pPr>
              <w:pStyle w:val="Compact"/>
              <w:jc w:val="left"/>
            </w:pPr>
            <w:r>
              <w:t xml:space="preserve">moving</w:t>
            </w:r>
          </w:p>
        </w:tc>
        <w:tc>
          <w:tcPr/>
          <w:p>
            <w:pPr>
              <w:pStyle w:val="Compact"/>
              <w:jc w:val="right"/>
            </w:pPr>
            <w:r>
              <w:t xml:space="preserve">moving</w:t>
            </w:r>
          </w:p>
        </w:tc>
        <w:tc>
          <w:tcPr/>
          <w:p>
            <w:pPr>
              <w:pStyle w:val="Compact"/>
              <w:jc w:val="right"/>
            </w:pPr>
            <m:oMath>
              <m:r>
                <m:t>127.3</m:t>
              </m:r>
            </m:oMath>
            <w:r>
              <w:t xml:space="preserve"> s (</w:t>
            </w:r>
            <m:oMath>
              <m:r>
                <m:t>22.2</m:t>
              </m:r>
              <m:r>
                <m:t> </m:t>
              </m:r>
              <m:r>
                <m:rPr>
                  <m:sty m:val="p"/>
                </m:rPr>
                <m:t>%</m:t>
              </m:r>
            </m:oMath>
            <w:r>
              <w:t xml:space="preserve">)</w:t>
            </w:r>
          </w:p>
        </w:tc>
        <w:tc>
          <w:tcPr/>
          <w:p>
            <w:pPr>
              <w:pStyle w:val="Compact"/>
              <w:jc w:val="left"/>
            </w:pPr>
            <w:r>
              <w:t xml:space="preserve">correct</w:t>
            </w:r>
          </w:p>
        </w:tc>
      </w:tr>
      <w:tr>
        <w:tc>
          <w:tcPr/>
          <w:p>
            <w:pPr>
              <w:pStyle w:val="Compact"/>
              <w:jc w:val="left"/>
            </w:pPr>
            <w:r>
              <w:t xml:space="preserve">stationary</w:t>
            </w:r>
          </w:p>
        </w:tc>
        <w:tc>
          <w:tcPr/>
          <w:p>
            <w:pPr>
              <w:pStyle w:val="Compact"/>
              <w:jc w:val="right"/>
            </w:pPr>
            <w:r>
              <w:rPr>
                <w:b/>
                <w:bCs/>
              </w:rPr>
              <w:t xml:space="preserve">moving</w:t>
            </w:r>
          </w:p>
        </w:tc>
        <w:tc>
          <w:tcPr/>
          <w:p>
            <w:pPr>
              <w:pStyle w:val="Compact"/>
              <w:jc w:val="right"/>
            </w:pPr>
            <m:oMath>
              <m:r>
                <m:rPr>
                  <m:sty m:val="b"/>
                </m:rPr>
                <m:t>0.0</m:t>
              </m:r>
            </m:oMath>
            <w:r>
              <w:t xml:space="preserve"> </w:t>
            </w:r>
            <w:r>
              <w:rPr>
                <w:b/>
                <w:bCs/>
              </w:rPr>
              <w:t xml:space="preserve">s</w:t>
            </w:r>
            <w:r>
              <w:t xml:space="preserve"> </w:t>
            </w:r>
            <w:r>
              <w:t xml:space="preserve">(</w:t>
            </w:r>
            <m:oMath>
              <m:r>
                <m:t>0.0</m:t>
              </m:r>
              <m:r>
                <m:t> </m:t>
              </m:r>
              <m:r>
                <m:rPr>
                  <m:sty m:val="p"/>
                </m:rPr>
                <m:t>%</m:t>
              </m:r>
            </m:oMath>
            <w:r>
              <w:t xml:space="preserve">)</w:t>
            </w:r>
          </w:p>
        </w:tc>
        <w:tc>
          <w:tcPr/>
          <w:p>
            <w:pPr>
              <w:pStyle w:val="Compact"/>
              <w:jc w:val="left"/>
            </w:pPr>
            <w:r>
              <w:rPr>
                <w:b/>
                <w:bCs/>
              </w:rPr>
              <w:t xml:space="preserve">false ZUPT</w:t>
            </w:r>
          </w:p>
        </w:tc>
      </w:tr>
      <w:tr>
        <w:tc>
          <w:tcPr/>
          <w:p>
            <w:pPr>
              <w:pStyle w:val="Compact"/>
              <w:jc w:val="left"/>
            </w:pPr>
            <w:r>
              <w:t xml:space="preserve">moving</w:t>
            </w:r>
          </w:p>
        </w:tc>
        <w:tc>
          <w:tcPr/>
          <w:p>
            <w:pPr>
              <w:pStyle w:val="Compact"/>
              <w:jc w:val="right"/>
            </w:pPr>
            <w:r>
              <w:t xml:space="preserve">stationary</w:t>
            </w:r>
          </w:p>
        </w:tc>
        <w:tc>
          <w:tcPr/>
          <w:p>
            <w:pPr>
              <w:pStyle w:val="Compact"/>
              <w:jc w:val="right"/>
            </w:pPr>
            <m:oMath>
              <m:r>
                <m:t>101.0</m:t>
              </m:r>
            </m:oMath>
            <w:r>
              <w:t xml:space="preserve"> s (</w:t>
            </w:r>
            <m:oMath>
              <m:r>
                <m:t>17.6</m:t>
              </m:r>
              <m:r>
                <m:t> </m:t>
              </m:r>
              <m:r>
                <m:rPr>
                  <m:sty m:val="p"/>
                </m:rPr>
                <m:t>%</m:t>
              </m:r>
            </m:oMath>
            <w:r>
              <w:t xml:space="preserve">)</w:t>
            </w:r>
          </w:p>
        </w:tc>
        <w:tc>
          <w:tcPr/>
          <w:p>
            <w:pPr>
              <w:pStyle w:val="Compact"/>
              <w:jc w:val="left"/>
            </w:pPr>
            <w:r>
              <w:t xml:space="preserve">ZUPT opportunity lost</w:t>
            </w:r>
          </w:p>
        </w:tc>
      </w:tr>
    </w:tbl>
    <w:p>
      <w:pPr>
        <w:pStyle w:val="BodyText"/>
      </w:pPr>
      <w:r>
        <w:t xml:space="preserve">Overall temporal agreement is</w:t>
      </w:r>
      <w:r>
        <w:t xml:space="preserve"> </w:t>
      </w:r>
      <m:oMath>
        <m:r>
          <m:t>82.4</m:t>
        </m:r>
        <m:r>
          <m:t> </m:t>
        </m:r>
        <m:r>
          <m:rPr>
            <m:sty m:val="p"/>
          </m:rPr>
          <m:t>%</m:t>
        </m:r>
      </m:oMath>
      <w:r>
        <w:t xml:space="preserve">, which taken alone would</w:t>
      </w:r>
      <w:r>
        <w:t xml:space="preserve"> </w:t>
      </w:r>
      <w:r>
        <w:t xml:space="preserve">read as mediocre. The decomposition says something quite different: the</w:t>
      </w:r>
      <w:r>
        <w:t xml:space="preserve"> </w:t>
      </w:r>
      <m:oMath>
        <m:r>
          <m:t>17.6</m:t>
        </m:r>
        <m:r>
          <m:t> </m:t>
        </m:r>
        <m:r>
          <m:rPr>
            <m:sty m:val="p"/>
          </m:rPr>
          <m:t>%</m:t>
        </m:r>
      </m:oMath>
      <w:r>
        <w:t xml:space="preserve"> </w:t>
      </w:r>
      <w:r>
        <w:t xml:space="preserve">disagreement lies</w:t>
      </w:r>
      <w:r>
        <w:t xml:space="preserve"> </w:t>
      </w:r>
      <w:r>
        <w:rPr>
          <w:i/>
          <w:iCs/>
        </w:rPr>
        <w:t xml:space="preserve">entirely</w:t>
      </w:r>
      <w:r>
        <w:t xml:space="preserve"> </w:t>
      </w:r>
      <w:r>
        <w:t xml:space="preserve">in the benign direction, and</w:t>
      </w:r>
      <w:r>
        <w:t xml:space="preserve"> </w:t>
      </w:r>
      <w:r>
        <w:t xml:space="preserve">the dangerous cell is empty. Over</w:t>
      </w:r>
      <w:r>
        <w:t xml:space="preserve"> </w:t>
      </w:r>
      <m:oMath>
        <m:r>
          <m:t>574</m:t>
        </m:r>
      </m:oMath>
      <w:r>
        <w:t xml:space="preserve"> s of classified time the detector</w:t>
      </w:r>
      <w:r>
        <w:t xml:space="preserve"> </w:t>
      </w:r>
      <w:r>
        <w:t xml:space="preserve">never once asserted stationarity while the wheels were turning.</w:t>
      </w:r>
    </w:p>
    <w:p>
      <w:pPr>
        <w:pStyle w:val="BodyText"/>
      </w:pPr>
      <w:r>
        <w:t xml:space="preserve">Of the</w:t>
      </w:r>
      <w:r>
        <w:t xml:space="preserve"> </w:t>
      </w:r>
      <m:oMath>
        <m:r>
          <m:t>447</m:t>
        </m:r>
      </m:oMath>
      <w:r>
        <w:t xml:space="preserve"> s during which the platform was genuinely still, the detector</w:t>
      </w:r>
      <w:r>
        <w:t xml:space="preserve"> </w:t>
      </w:r>
      <w:r>
        <w:t xml:space="preserve">recognised</w:t>
      </w:r>
      <w:r>
        <w:t xml:space="preserve"> </w:t>
      </w:r>
      <m:oMath>
        <m:r>
          <m:t>77.4</m:t>
        </m:r>
        <m:r>
          <m:t> </m:t>
        </m:r>
        <m:r>
          <m:rPr>
            <m:sty m:val="p"/>
          </m:rPr>
          <m:t>%</m:t>
        </m:r>
      </m:oMath>
      <w:r>
        <w:t xml:space="preserve"> </w:t>
      </w:r>
      <w:r>
        <w:t xml:space="preserve">and missed</w:t>
      </w:r>
      <w:r>
        <w:t xml:space="preserve"> </w:t>
      </w:r>
      <m:oMath>
        <m:r>
          <m:t>22.6</m:t>
        </m:r>
        <m:r>
          <m:t> </m:t>
        </m:r>
        <m:r>
          <m:rPr>
            <m:sty m:val="p"/>
          </m:rPr>
          <m:t>%</m:t>
        </m:r>
      </m:oMath>
      <w:r>
        <w:t xml:space="preserve">. That is the cost of its</w:t>
      </w:r>
      <w:r>
        <w:t xml:space="preserve"> </w:t>
      </w:r>
      <w:r>
        <w:t xml:space="preserve">conservatism, and it is the right side to err on: a missed ZUPT leaves the</w:t>
      </w:r>
      <w:r>
        <w:t xml:space="preserve"> </w:t>
      </w:r>
      <w:r>
        <w:t xml:space="preserve">filter no worse than a filter without ZUPT at all, whereas a false ZUPT is</w:t>
      </w:r>
      <w:r>
        <w:t xml:space="preserve"> </w:t>
      </w:r>
      <w:r>
        <w:t xml:space="preserve">an actively wrong measurement. The zero in the third row is the result;</w:t>
      </w:r>
      <w:r>
        <w:t xml:space="preserve"> </w:t>
      </w:r>
      <w:r>
        <w:t xml:space="preserve">the</w:t>
      </w:r>
      <w:r>
        <w:t xml:space="preserve"> </w:t>
      </w:r>
      <m:oMath>
        <m:r>
          <m:t>82.4</m:t>
        </m:r>
        <m:r>
          <m:t> </m:t>
        </m:r>
        <m:r>
          <m:rPr>
            <m:sty m:val="p"/>
          </m:rPr>
          <m:t>%</m:t>
        </m:r>
      </m:oMath>
      <w:r>
        <w:t xml:space="preserve"> </w:t>
      </w:r>
      <w:r>
        <w:t xml:space="preserve">is not.</w:t>
      </w:r>
    </w:p>
    <w:p>
      <w:pPr>
        <w:pStyle w:val="BodyText"/>
      </w:pPr>
      <w:r>
        <w:t xml:space="preserve">Scope of this validation</w:t>
      </w:r>
      <w:r>
        <w:t xml:space="preserve"> </w:t>
      </w:r>
      <w:r>
        <w:t xml:space="preserve">One recording, one motion profile, one lighting condition. The detector’s</w:t>
      </w:r>
      <w:r>
        <w:t xml:space="preserve"> </w:t>
      </w:r>
      <w:r>
        <w:t xml:space="preserve">thresholds were not exercised near their boundaries: this run alternates</w:t>
      </w:r>
      <w:r>
        <w:t xml:space="preserve"> </w:t>
      </w:r>
      <w:r>
        <w:t xml:space="preserve">between clear stops and clear driving at up to</w:t>
      </w:r>
      <w:r>
        <w:t xml:space="preserve"> </w:t>
      </w:r>
      <m:oMath>
        <m:r>
          <m:t>0.21</m:t>
        </m:r>
      </m:oMath>
      <w:r>
        <w:t xml:space="preserve"> m/s, so the</w:t>
      </w:r>
      <w:r>
        <w:t xml:space="preserve"> </w:t>
      </w:r>
      <w:r>
        <w:t xml:space="preserve">interesting regime — creeping motion just above the detector’s own</w:t>
      </w:r>
      <w:r>
        <w:t xml:space="preserve"> </w:t>
      </w:r>
      <w:r>
        <w:t xml:space="preserve">threshold — is absent from the data entirely. What is established is that</w:t>
      </w:r>
      <w:r>
        <w:t xml:space="preserve"> </w:t>
      </w:r>
      <w:r>
        <w:t xml:space="preserve">the detector has no gross false-positive failure mode on ordinary</w:t>
      </w:r>
      <w:r>
        <w:t xml:space="preserve"> </w:t>
      </w:r>
      <w:r>
        <w:t xml:space="preserve">stop-and-go operation, not that it is correct near its decision boundary.</w:t>
      </w:r>
      <w:r>
        <w:t xml:space="preserve"> </w:t>
      </w:r>
      <w:r>
        <w:t xml:space="preserve">The</w:t>
      </w:r>
      <w:r>
        <w:t xml:space="preserve"> </w:t>
      </w:r>
      <m:oMath>
        <m:r>
          <m:t>26</m:t>
        </m:r>
      </m:oMath>
      <w:r>
        <w:t xml:space="preserve"> s excluded from the table are intervals where the wheel window</w:t>
      </w:r>
      <w:r>
        <w:t xml:space="preserve"> </w:t>
      </w:r>
      <w:r>
        <w:t xml:space="preserve">held too few samples to classify, and are reported here rather than</w:t>
      </w:r>
      <w:r>
        <w:t xml:space="preserve"> </w:t>
      </w:r>
      <w:r>
        <w:t xml:space="preserve">silently dropped.</w:t>
      </w:r>
    </w:p>
    <w:bookmarkEnd w:id="351"/>
    <w:bookmarkStart w:id="352" w:name="sec:cadencetrap"/>
    <w:p>
      <w:pPr>
        <w:pStyle w:val="Heading3"/>
      </w:pPr>
      <w:r>
        <w:t xml:space="preserve">The sampling-rate inflation, measured</w:t>
      </w:r>
    </w:p>
    <w:p>
      <w:pPr>
        <w:pStyle w:val="FirstParagraph"/>
      </w:pPr>
      <w:r>
        <w:t xml:space="preserve">The table above lists MINS at</w:t>
      </w:r>
      <w:r>
        <w:t xml:space="preserve"> </w:t>
      </w:r>
      <m:oMath>
        <m:r>
          <m:t>22.5</m:t>
        </m:r>
      </m:oMath>
      <w:r>
        <w:t xml:space="preserve"> m where the wheels give</w:t>
      </w:r>
      <w:r>
        <w:t xml:space="preserve"> </w:t>
      </w:r>
      <m:oMath>
        <m:r>
          <m:t>15.1</m:t>
        </m:r>
      </m:oMath>
      <w:r>
        <w:t xml:space="preserve"> m, and</w:t>
      </w:r>
      <w:r>
        <w:t xml:space="preserve"> </w:t>
      </w:r>
      <w:r>
        <w:t xml:space="preserve">that juxtaposition invites a conclusion it does not support.</w:t>
      </w:r>
      <w:r>
        <w:t xml:space="preserve"> </w:t>
      </w:r>
      <w:r>
        <w:t xml:space="preserve">§</w:t>
      </w:r>
      <w:hyperlink w:anchor="sec:july29extent">
        <w:r>
          <w:rPr>
            <w:rStyle w:val="Hyperlink"/>
          </w:rPr>
          <w:t xml:space="preserve">12.14.3</w:t>
        </w:r>
      </w:hyperlink>
      <w:r>
        <w:t xml:space="preserve"> </w:t>
      </w:r>
      <w:r>
        <w:t xml:space="preserve">derives why: cumulative path length sums</w:t>
      </w:r>
      <w:r>
        <w:t xml:space="preserve"> </w:t>
      </w:r>
      <m:oMath>
        <m:r>
          <m:t>n</m:t>
        </m:r>
      </m:oMath>
      <w:r>
        <w:t xml:space="preserve"> </w:t>
      </w:r>
      <w:r>
        <w:t xml:space="preserve">increments, each collecting its own independent noise, and the resulting</w:t>
      </w:r>
      <w:r>
        <w:t xml:space="preserve"> </w:t>
      </w:r>
      <w:r>
        <w:t xml:space="preserve">inflation is</w:t>
      </w:r>
      <w:r>
        <w:t xml:space="preserve"> </w:t>
      </w:r>
      <w:r>
        <w:rPr>
          <w:i/>
          <w:iCs/>
        </w:rPr>
        <w:t xml:space="preserve">quadratic in the sampling rate</w:t>
      </w:r>
      <w:r>
        <w:t xml:space="preserve">. Two series describing the</w:t>
      </w:r>
      <w:r>
        <w:t xml:space="preserve"> </w:t>
      </w:r>
      <w:r>
        <w:t xml:space="preserve">same trajectory at different rates are therefore not comparable as path</w:t>
      </w:r>
      <w:r>
        <w:t xml:space="preserve"> </w:t>
      </w:r>
      <w:r>
        <w:t xml:space="preserve">lengths at all — and MINS publishes at</w:t>
      </w:r>
      <w:r>
        <w:t xml:space="preserve"> </w:t>
      </w:r>
      <m:oMath>
        <m:r>
          <m:rPr>
            <m:sty m:val="p"/>
          </m:rPr>
          <m:t>≈</m:t>
        </m:r>
        <m:r>
          <m:t>86</m:t>
        </m:r>
      </m:oMath>
      <w:r>
        <w:t xml:space="preserve"> Hz against</w:t>
      </w:r>
      <w:r>
        <w:t xml:space="preserve"> </w:t>
      </w:r>
      <m:oMath>
        <m:r>
          <m:rPr>
            <m:sty m:val="p"/>
          </m:rPr>
          <m:t>≈</m:t>
        </m:r>
        <m:r>
          <m:t>20</m:t>
        </m:r>
      </m:oMath>
      <w:r>
        <w:t xml:space="preserve"> Hz for</w:t>
      </w:r>
      <w:r>
        <w:t xml:space="preserve"> </w:t>
      </w:r>
      <w:r>
        <w:rPr>
          <w:rStyle w:val="VerbatimChar"/>
        </w:rPr>
        <w:t xml:space="preserve">/firmware/wheelodom</w:t>
      </w:r>
      <w:r>
        <w:t xml:space="preserve">, a ratio of</w:t>
      </w:r>
      <w:r>
        <w:t xml:space="preserve"> </w:t>
      </w:r>
      <m:oMath>
        <m:r>
          <m:t>4.3</m:t>
        </m:r>
      </m:oMath>
      <w:r>
        <w:t xml:space="preserve">.</w:t>
      </w:r>
    </w:p>
    <w:p>
      <w:pPr>
        <w:pStyle w:val="BodyText"/>
      </w:pPr>
      <w:r>
        <w:t xml:space="preserve">That derivation has not, until now, been checked against data. The test is</w:t>
      </w:r>
      <w:r>
        <w:t xml:space="preserve"> </w:t>
      </w:r>
      <w:r>
        <w:t xml:space="preserve">direct: decimate MINS to the wheel rate and recompute. Across six recordings</w:t>
      </w:r>
      <w:r>
        <w:t xml:space="preserve"> </w:t>
      </w:r>
      <w:r>
        <w:t xml:space="preserve">in which both series are healthy: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Recording</w:t>
            </w:r>
          </w:p>
        </w:tc>
        <w:tc>
          <w:tcPr/>
          <w:p>
            <w:pPr>
              <w:pStyle w:val="Compact"/>
              <w:jc w:val="right"/>
            </w:pPr>
            <w:r>
              <w:t xml:space="preserve">wheels</w:t>
            </w:r>
          </w:p>
        </w:tc>
        <w:tc>
          <w:tcPr/>
          <w:p>
            <w:pPr>
              <w:pStyle w:val="Compact"/>
              <w:jc w:val="right"/>
            </w:pPr>
            <w:r>
              <w:t xml:space="preserve">MINS at 86 Hz</w:t>
            </w:r>
          </w:p>
        </w:tc>
        <w:tc>
          <w:tcPr/>
          <w:p>
            <w:pPr>
              <w:pStyle w:val="Compact"/>
              <w:jc w:val="right"/>
            </w:pPr>
            <w:r>
              <w:t xml:space="preserve">MINS at 20 Hz</w:t>
            </w:r>
          </w:p>
        </w:tc>
      </w:tr>
      <w:tr>
        <w:tc>
          <w:tcPr/>
          <w:p>
            <w:pPr>
              <w:pStyle w:val="Compact"/>
              <w:jc w:val="left"/>
            </w:pPr>
            <w:r>
              <w:rPr>
                <w:rStyle w:val="VerbatimChar"/>
              </w:rPr>
              <w:t xml:space="preserve">test1</w:t>
            </w:r>
          </w:p>
        </w:tc>
        <w:tc>
          <w:tcPr/>
          <w:p>
            <w:pPr>
              <w:pStyle w:val="Compact"/>
              <w:jc w:val="right"/>
            </w:pPr>
            <m:oMath>
              <m:r>
                <m:t>20.81</m:t>
              </m:r>
            </m:oMath>
            <w:r>
              <w:t xml:space="preserve">​</w:t>
            </w:r>
          </w:p>
        </w:tc>
        <w:tc>
          <w:tcPr/>
          <w:p>
            <w:pPr>
              <w:pStyle w:val="Compact"/>
              <w:jc w:val="right"/>
            </w:pPr>
            <m:oMath>
              <m:r>
                <m:t>25.40</m:t>
              </m:r>
            </m:oMath>
            <w:r>
              <w:t xml:space="preserve">​</w:t>
            </w:r>
          </w:p>
        </w:tc>
        <w:tc>
          <w:tcPr/>
          <w:p>
            <w:pPr>
              <w:pStyle w:val="Compact"/>
              <w:jc w:val="right"/>
            </w:pPr>
            <m:oMath>
              <m:r>
                <m:t>23.84</m:t>
              </m:r>
            </m:oMath>
            <w:r>
              <w:t xml:space="preserve">​</w:t>
            </w:r>
          </w:p>
        </w:tc>
      </w:tr>
      <w:tr>
        <w:tc>
          <w:tcPr/>
          <w:p>
            <w:pPr>
              <w:pStyle w:val="Compact"/>
              <w:jc w:val="left"/>
            </w:pPr>
            <w:r>
              <w:rPr>
                <w:rStyle w:val="VerbatimChar"/>
              </w:rPr>
              <w:t xml:space="preserve">test1</w:t>
            </w:r>
          </w:p>
        </w:tc>
        <w:tc>
          <w:tcPr/>
          <w:p>
            <w:pPr>
              <w:pStyle w:val="Compact"/>
              <w:jc w:val="right"/>
            </w:pPr>
            <m:oMath>
              <m:r>
                <m:t>18.60</m:t>
              </m:r>
            </m:oMath>
            <w:r>
              <w:t xml:space="preserve">​</w:t>
            </w:r>
          </w:p>
        </w:tc>
        <w:tc>
          <w:tcPr/>
          <w:p>
            <w:pPr>
              <w:pStyle w:val="Compact"/>
              <w:jc w:val="right"/>
            </w:pPr>
            <m:oMath>
              <m:r>
                <m:t>16.78</m:t>
              </m:r>
            </m:oMath>
            <w:r>
              <w:t xml:space="preserve">​</w:t>
            </w:r>
          </w:p>
        </w:tc>
        <w:tc>
          <w:tcPr/>
          <w:p>
            <w:pPr>
              <w:pStyle w:val="Compact"/>
              <w:jc w:val="right"/>
            </w:pPr>
            <m:oMath>
              <m:r>
                <m:t>15.44</m:t>
              </m:r>
            </m:oMath>
            <w:r>
              <w:t xml:space="preserve">​</w:t>
            </w:r>
          </w:p>
        </w:tc>
      </w:tr>
      <w:tr>
        <w:tc>
          <w:tcPr/>
          <w:p>
            <w:pPr>
              <w:pStyle w:val="Compact"/>
              <w:jc w:val="left"/>
            </w:pPr>
            <w:r>
              <w:rPr>
                <w:rStyle w:val="VerbatimChar"/>
              </w:rPr>
              <w:t xml:space="preserve">test1</w:t>
            </w:r>
          </w:p>
        </w:tc>
        <w:tc>
          <w:tcPr/>
          <w:p>
            <w:pPr>
              <w:pStyle w:val="Compact"/>
              <w:jc w:val="right"/>
            </w:pPr>
            <m:oMath>
              <m:r>
                <m:t>20.57</m:t>
              </m:r>
            </m:oMath>
            <w:r>
              <w:t xml:space="preserve">​</w:t>
            </w:r>
          </w:p>
        </w:tc>
        <w:tc>
          <w:tcPr/>
          <w:p>
            <w:pPr>
              <w:pStyle w:val="Compact"/>
              <w:jc w:val="right"/>
            </w:pPr>
            <m:oMath>
              <m:r>
                <m:t>21.24</m:t>
              </m:r>
            </m:oMath>
            <w:r>
              <w:t xml:space="preserve">​</w:t>
            </w:r>
          </w:p>
        </w:tc>
        <w:tc>
          <w:tcPr/>
          <w:p>
            <w:pPr>
              <w:pStyle w:val="Compact"/>
              <w:jc w:val="right"/>
            </w:pPr>
            <m:oMath>
              <m:r>
                <m:t>19.57</m:t>
              </m:r>
            </m:oMath>
            <w:r>
              <w:t xml:space="preserve">​</w:t>
            </w:r>
          </w:p>
        </w:tc>
      </w:tr>
      <w:tr>
        <w:tc>
          <w:tcPr/>
          <w:p>
            <w:pPr>
              <w:pStyle w:val="Compact"/>
              <w:jc w:val="left"/>
            </w:pPr>
            <w:r>
              <w:rPr>
                <w:rStyle w:val="VerbatimChar"/>
              </w:rPr>
              <w:t xml:space="preserve">test1</w:t>
            </w:r>
          </w:p>
        </w:tc>
        <w:tc>
          <w:tcPr/>
          <w:p>
            <w:pPr>
              <w:pStyle w:val="Compact"/>
              <w:jc w:val="right"/>
            </w:pPr>
            <m:oMath>
              <m:r>
                <m:t>20.99</m:t>
              </m:r>
            </m:oMath>
            <w:r>
              <w:t xml:space="preserve">​</w:t>
            </w:r>
          </w:p>
        </w:tc>
        <w:tc>
          <w:tcPr/>
          <w:p>
            <w:pPr>
              <w:pStyle w:val="Compact"/>
              <w:jc w:val="right"/>
            </w:pPr>
            <m:oMath>
              <m:r>
                <m:t>23.35</m:t>
              </m:r>
            </m:oMath>
            <w:r>
              <w:t xml:space="preserve">​</w:t>
            </w:r>
          </w:p>
        </w:tc>
        <w:tc>
          <w:tcPr/>
          <w:p>
            <w:pPr>
              <w:pStyle w:val="Compact"/>
              <w:jc w:val="right"/>
            </w:pPr>
            <m:oMath>
              <m:r>
                <m:t>22.00</m:t>
              </m:r>
            </m:oMath>
            <w:r>
              <w:t xml:space="preserve">​</w:t>
            </w:r>
          </w:p>
        </w:tc>
      </w:tr>
      <w:tr>
        <w:tc>
          <w:tcPr/>
          <w:p>
            <w:pPr>
              <w:pStyle w:val="Compact"/>
              <w:jc w:val="left"/>
            </w:pPr>
            <w:r>
              <w:rPr>
                <w:rStyle w:val="VerbatimChar"/>
              </w:rPr>
              <w:t xml:space="preserve">test2</w:t>
            </w:r>
          </w:p>
        </w:tc>
        <w:tc>
          <w:tcPr/>
          <w:p>
            <w:pPr>
              <w:pStyle w:val="Compact"/>
              <w:jc w:val="right"/>
            </w:pPr>
            <m:oMath>
              <m:r>
                <m:t>18.57</m:t>
              </m:r>
            </m:oMath>
            <w:r>
              <w:t xml:space="preserve">​</w:t>
            </w:r>
          </w:p>
        </w:tc>
        <w:tc>
          <w:tcPr/>
          <w:p>
            <w:pPr>
              <w:pStyle w:val="Compact"/>
              <w:jc w:val="right"/>
            </w:pPr>
            <m:oMath>
              <m:r>
                <m:t>16.38</m:t>
              </m:r>
            </m:oMath>
            <w:r>
              <w:t xml:space="preserve">​</w:t>
            </w:r>
          </w:p>
        </w:tc>
        <w:tc>
          <w:tcPr/>
          <w:p>
            <w:pPr>
              <w:pStyle w:val="Compact"/>
              <w:jc w:val="right"/>
            </w:pPr>
            <m:oMath>
              <m:r>
                <m:t>15.11</m:t>
              </m:r>
            </m:oMath>
            <w:r>
              <w:t xml:space="preserve">​</w:t>
            </w:r>
          </w:p>
        </w:tc>
      </w:tr>
      <w:tr>
        <w:tc>
          <w:tcPr/>
          <w:p>
            <w:pPr>
              <w:pStyle w:val="Compact"/>
              <w:jc w:val="left"/>
            </w:pPr>
            <w:r>
              <w:rPr>
                <w:rStyle w:val="VerbatimChar"/>
              </w:rPr>
              <w:t xml:space="preserve">zuptclean</w:t>
            </w:r>
          </w:p>
        </w:tc>
        <w:tc>
          <w:tcPr/>
          <w:p>
            <w:pPr>
              <w:pStyle w:val="Compact"/>
              <w:jc w:val="right"/>
            </w:pPr>
            <m:oMath>
              <m:r>
                <m:t>20.28</m:t>
              </m:r>
            </m:oMath>
            <w:r>
              <w:t xml:space="preserve">​</w:t>
            </w:r>
          </w:p>
        </w:tc>
        <w:tc>
          <w:tcPr/>
          <w:p>
            <w:pPr>
              <w:pStyle w:val="Compact"/>
              <w:jc w:val="right"/>
            </w:pPr>
            <m:oMath>
              <m:r>
                <m:t>23.22</m:t>
              </m:r>
            </m:oMath>
            <w:r>
              <w:t xml:space="preserve">​</w:t>
            </w:r>
          </w:p>
        </w:tc>
        <w:tc>
          <w:tcPr/>
          <w:p>
            <w:pPr>
              <w:pStyle w:val="Compact"/>
              <w:jc w:val="right"/>
            </w:pPr>
            <m:oMath>
              <m:r>
                <m:t>20.28</m:t>
              </m:r>
            </m:oMath>
            <w:r>
              <w:t xml:space="preserve">​</w:t>
            </w:r>
          </w:p>
        </w:tc>
      </w:tr>
      <w:tr>
        <w:tc>
          <w:tcPr/>
          <w:p>
            <w:pPr>
              <w:pStyle w:val="Compact"/>
              <w:jc w:val="left"/>
            </w:pPr>
            <w:r>
              <w:rPr>
                <w:b/>
                <w:bCs/>
              </w:rPr>
              <w:t xml:space="preserve">median ratio to wheels</w:t>
            </w:r>
          </w:p>
        </w:tc>
        <w:tc>
          <w:tcPr/>
          <w:p>
            <w:pPr>
              <w:pStyle w:val="Compact"/>
              <w:jc w:val="right"/>
            </w:pPr>
            <w:r>
              <w:t xml:space="preserve">—</w:t>
            </w:r>
          </w:p>
        </w:tc>
        <w:tc>
          <w:tcPr/>
          <w:p>
            <w:pPr>
              <w:pStyle w:val="Compact"/>
              <w:jc w:val="right"/>
            </w:pPr>
            <m:oMath>
              <m:r>
                <m:rPr>
                  <m:sty m:val="b"/>
                </m:rPr>
                <m:t>1.07</m:t>
              </m:r>
            </m:oMath>
            <w:r>
              <w:t xml:space="preserve">​</w:t>
            </w:r>
          </w:p>
        </w:tc>
        <w:tc>
          <w:tcPr/>
          <w:p>
            <w:pPr>
              <w:pStyle w:val="Compact"/>
              <w:jc w:val="right"/>
            </w:pPr>
            <m:oMath>
              <m:r>
                <m:rPr>
                  <m:sty m:val="b"/>
                </m:rPr>
                <m:t>0.98</m:t>
              </m:r>
            </m:oMath>
            <w:r>
              <w:t xml:space="preserve">​</w:t>
            </w:r>
          </w:p>
        </w:tc>
      </w:tr>
    </w:tbl>
    <w:p>
      <w:pPr>
        <w:pStyle w:val="BodyText"/>
      </w:pPr>
      <w:r>
        <w:t xml:space="preserve">Decimation moves the median ratio from</w:t>
      </w:r>
      <w:r>
        <w:t xml:space="preserve"> </w:t>
      </w:r>
      <m:oMath>
        <m:r>
          <m:t>1.07</m:t>
        </m:r>
      </m:oMath>
      <w:r>
        <w:t xml:space="preserve"> </w:t>
      </w:r>
      <w:r>
        <w:t xml:space="preserve">to</w:t>
      </w:r>
      <w:r>
        <w:t xml:space="preserve"> </w:t>
      </w:r>
      <m:oMath>
        <m:r>
          <m:t>0.98</m:t>
        </m:r>
      </m:oMath>
      <w:r>
        <w:t xml:space="preserve">. At</w:t>
      </w:r>
      <w:r>
        <w:t xml:space="preserve"> </w:t>
      </w:r>
      <w:r>
        <w:t xml:space="preserve">matched rates MINS and wheel odometry agree on distance travelled to within</w:t>
      </w:r>
      <w:r>
        <w:t xml:space="preserve"> </w:t>
      </w:r>
      <w:r>
        <w:t xml:space="preserve">about two per cent, across six independent recordings — and since the two</w:t>
      </w:r>
      <w:r>
        <w:t xml:space="preserve"> </w:t>
      </w:r>
      <w:r>
        <w:t xml:space="preserve">references are physically unrelated, one inertial-visual and one from wheel</w:t>
      </w:r>
      <w:r>
        <w:t xml:space="preserve"> </w:t>
      </w:r>
      <w:r>
        <w:t xml:space="preserve">encoders, that agreement says something neither could say alone. The</w:t>
      </w:r>
      <w:r>
        <w:t xml:space="preserve"> </w:t>
      </w:r>
      <w:r>
        <w:t xml:space="preserve">apparent excess at full rate is the predicted artefact, now observed.</w:t>
      </w:r>
    </w:p>
    <w:p>
      <w:pPr>
        <w:pStyle w:val="BodyText"/>
      </w:pPr>
      <w:r>
        <w:t xml:space="preserve">What this does and does not license</w:t>
      </w:r>
      <w:r>
        <w:t xml:space="preserve"> </w:t>
      </w:r>
      <w:r>
        <w:t xml:space="preserve">It licenses the statement that MINS’s</w:t>
      </w:r>
      <w:r>
        <w:t xml:space="preserve"> </w:t>
      </w:r>
      <w:r>
        <w:rPr>
          <w:i/>
          <w:iCs/>
        </w:rPr>
        <w:t xml:space="preserve">scale</w:t>
      </w:r>
      <w:r>
        <w:t xml:space="preserve"> </w:t>
      </w:r>
      <w:r>
        <w:t xml:space="preserve">is sound: over twenty</w:t>
      </w:r>
      <w:r>
        <w:t xml:space="preserve"> </w:t>
      </w:r>
      <w:r>
        <w:t xml:space="preserve">metres of driving it neither stretches nor shrinks the path appreciably</w:t>
      </w:r>
      <w:r>
        <w:t xml:space="preserve"> </w:t>
      </w:r>
      <w:r>
        <w:t xml:space="preserve">against an independent odometric reference.</w:t>
      </w:r>
    </w:p>
    <w:p>
      <w:pPr>
        <w:pStyle w:val="BodyText"/>
      </w:pPr>
      <w:r>
        <w:t xml:space="preserve">It does not license a claim about</w:t>
      </w:r>
      <w:r>
        <w:t xml:space="preserve"> </w:t>
      </w:r>
      <w:r>
        <w:rPr>
          <w:i/>
          <w:iCs/>
        </w:rPr>
        <w:t xml:space="preserve">accuracy</w:t>
      </w:r>
      <w:r>
        <w:t xml:space="preserve">. Two trajectories can have</w:t>
      </w:r>
      <w:r>
        <w:t xml:space="preserve"> </w:t>
      </w:r>
      <w:r>
        <w:t xml:space="preserve">identical lengths and diverge steadily in position; path length is blind to</w:t>
      </w:r>
      <w:r>
        <w:t xml:space="preserve"> </w:t>
      </w:r>
      <w:r>
        <w:t xml:space="preserve">heading error, which is precisely the channel this platform is weakest in</w:t>
      </w:r>
      <w:r>
        <w:t xml:space="preserve"> </w:t>
      </w:r>
      <w:r>
        <w:t xml:space="preserve">(§</w:t>
      </w:r>
      <w:hyperlink w:anchor="sec:wheelyaw">
        <w:r>
          <w:rPr>
            <w:rStyle w:val="Hyperlink"/>
          </w:rPr>
          <w:t xml:space="preserve">12.23.3</w:t>
        </w:r>
      </w:hyperlink>
      <w:r>
        <w:t xml:space="preserve">) and which §</w:t>
      </w:r>
      <w:hyperlink w:anchor="sec:capdesaccord">
        <w:r>
          <w:rPr>
            <w:rStyle w:val="Hyperlink"/>
          </w:rPr>
          <w:t xml:space="preserve">11.8.5</w:t>
        </w:r>
      </w:hyperlink>
      <w:r>
        <w:t xml:space="preserve"> </w:t>
      </w:r>
      <w:r>
        <w:t xml:space="preserve">takes up next. Nor</w:t>
      </w:r>
      <w:r>
        <w:t xml:space="preserve"> </w:t>
      </w:r>
      <w:r>
        <w:t xml:space="preserve">is the wheel reference itself exact: the effective radius carries a</w:t>
      </w:r>
      <w:r>
        <w:t xml:space="preserve"> </w:t>
      </w:r>
      <w:r>
        <w:t xml:space="preserve">calibrated</w:t>
      </w:r>
      <w:r>
        <w:t xml:space="preserve"> </w:t>
      </w:r>
      <m:oMath>
        <m:sSub>
          <m:e>
            <m:r>
              <m:t>r</m:t>
            </m:r>
          </m:e>
          <m:sub>
            <m:r>
              <m:rPr>
                <m:sty m:val="p"/>
              </m:rPr>
              <m:t>e</m:t>
            </m:r>
            <m:r>
              <m:rPr>
                <m:sty m:val="p"/>
              </m:rPr>
              <m:t>f</m:t>
            </m:r>
            <m:r>
              <m:rPr>
                <m:sty m:val="p"/>
              </m:rPr>
              <m:t>f</m:t>
            </m:r>
          </m:sub>
        </m:sSub>
        <m:r>
          <m:rPr>
            <m:sty m:val="p"/>
          </m:rPr>
          <m:t>=</m:t>
        </m:r>
        <m:r>
          <m:t>62.2</m:t>
        </m:r>
      </m:oMath>
      <w:r>
        <w:t xml:space="preserve"> mm against a stock</w:t>
      </w:r>
      <w:r>
        <w:t xml:space="preserve"> </w:t>
      </w:r>
      <m:oMath>
        <m:r>
          <m:t>62.5</m:t>
        </m:r>
      </m:oMath>
      <w:r>
        <w:t xml:space="preserve"> mm, and</w:t>
      </w:r>
      <w:r>
        <w:t xml:space="preserve"> </w:t>
      </w:r>
      <w:r>
        <w:t xml:space="preserve">mecanum rollers scrub. The two per cent should be read as</w:t>
      </w:r>
      <w:r>
        <w:t xml:space="preserve"> </w:t>
      </w:r>
      <w:r>
        <w:t xml:space="preserve">“no gross scale</w:t>
      </w:r>
      <w:r>
        <w:t xml:space="preserve"> </w:t>
      </w:r>
      <w:r>
        <w:t xml:space="preserve">error detected”</w:t>
      </w:r>
      <w:r>
        <w:t xml:space="preserve">, not as a measured accuracy.</w:t>
      </w:r>
    </w:p>
    <w:bookmarkEnd w:id="352"/>
    <w:bookmarkStart w:id="354" w:name="sec:capdesaccord"/>
    <w:p>
      <w:pPr>
        <w:pStyle w:val="Heading3"/>
      </w:pPr>
      <w:r>
        <w:t xml:space="preserve">Heading: two references that disagree, and neither is truth</w:t>
      </w:r>
    </w:p>
    <w:p>
      <w:pPr>
        <w:pStyle w:val="FirstParagraph"/>
      </w:pPr>
      <w:r>
        <w:t xml:space="preserve">The previous subsection established that MINS’s path</w:t>
      </w:r>
      <w:r>
        <w:t xml:space="preserve"> </w:t>
      </w:r>
      <w:r>
        <w:rPr>
          <w:i/>
          <w:iCs/>
        </w:rPr>
        <w:t xml:space="preserve">length</w:t>
      </w:r>
      <w:r>
        <w:t xml:space="preserve"> </w:t>
      </w:r>
      <w:r>
        <w:t xml:space="preserve">agrees</w:t>
      </w:r>
      <w:r>
        <w:t xml:space="preserve"> </w:t>
      </w:r>
      <w:r>
        <w:t xml:space="preserve">with wheel odometry to two per cent, and closed by noting that length is</w:t>
      </w:r>
      <w:r>
        <w:t xml:space="preserve"> </w:t>
      </w:r>
      <w:r>
        <w:t xml:space="preserve">blind to heading. This one looks at heading directly, and the result is</w:t>
      </w:r>
      <w:r>
        <w:t xml:space="preserve"> </w:t>
      </w:r>
      <w:r>
        <w:t xml:space="preserve">less comfortable.</w:t>
      </w:r>
    </w:p>
    <w:p>
      <w:pPr>
        <w:pStyle w:val="BodyText"/>
      </w:pPr>
      <w:r>
        <w:t xml:space="preserve">Unwrapping both yaw signals from a common origin and comparing accumulated</w:t>
      </w:r>
      <w:r>
        <w:t xml:space="preserve"> </w:t>
      </w:r>
      <w:r>
        <w:t xml:space="preserve">rotation at the end of each recording: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Recording</w:t>
            </w:r>
          </w:p>
        </w:tc>
        <w:tc>
          <w:tcPr/>
          <w:p>
            <w:pPr>
              <w:pStyle w:val="Compact"/>
              <w:jc w:val="right"/>
            </w:pPr>
            <w:r>
              <w:t xml:space="preserve">$|{\rm rot}|$</w:t>
            </w:r>
            <w:r>
              <w:t xml:space="preserve"> </w:t>
            </w:r>
            <w:r>
              <w:t xml:space="preserve">wheels</w:t>
            </w:r>
          </w:p>
        </w:tc>
        <w:tc>
          <w:tcPr/>
          <w:p>
            <w:pPr>
              <w:pStyle w:val="Compact"/>
              <w:jc w:val="right"/>
            </w:pPr>
            <w:r>
              <w:t xml:space="preserve">duration</w:t>
            </w:r>
          </w:p>
        </w:tc>
        <w:tc>
          <w:tcPr/>
          <w:p>
            <w:pPr>
              <w:pStyle w:val="Compact"/>
              <w:jc w:val="right"/>
            </w:pPr>
            <w:r>
              <w:t xml:space="preserve">disagreement</w:t>
            </w:r>
          </w:p>
        </w:tc>
        <w:tc>
          <w:tcPr/>
          <w:p>
            <w:pPr>
              <w:pStyle w:val="Compact"/>
              <w:jc w:val="right"/>
            </w:pPr>
            <w:r>
              <w:t xml:space="preserve">per rotation</w:t>
            </w:r>
          </w:p>
        </w:tc>
      </w:tr>
      <w:tr>
        <w:tc>
          <w:tcPr/>
          <w:p>
            <w:pPr>
              <w:pStyle w:val="Compact"/>
              <w:jc w:val="left"/>
            </w:pPr>
            <w:r>
              <w:rPr>
                <w:rStyle w:val="VerbatimChar"/>
              </w:rPr>
              <w:t xml:space="preserve">test1</w:t>
            </w:r>
          </w:p>
        </w:tc>
        <w:tc>
          <w:tcPr/>
          <w:p>
            <w:pPr>
              <w:pStyle w:val="Compact"/>
              <w:jc w:val="right"/>
            </w:pPr>
            <m:oMath>
              <m:sSup>
                <m:e>
                  <m:r>
                    <m:t>758</m:t>
                  </m:r>
                </m:e>
                <m:sup>
                  <m:r>
                    <m:rPr>
                      <m:sty m:val="p"/>
                    </m:rPr>
                    <m:t>∘</m:t>
                  </m:r>
                </m:sup>
              </m:sSup>
            </m:oMath>
            <w:r>
              <w:t xml:space="preserve">​</w:t>
            </w:r>
          </w:p>
        </w:tc>
        <w:tc>
          <w:tcPr/>
          <w:p>
            <w:pPr>
              <w:pStyle w:val="Compact"/>
              <w:jc w:val="right"/>
            </w:pPr>
            <m:oMath>
              <m:r>
                <m:t>928</m:t>
              </m:r>
            </m:oMath>
            <w:r>
              <w:t xml:space="preserve"> s</w:t>
            </w:r>
          </w:p>
        </w:tc>
        <w:tc>
          <w:tcPr/>
          <w:p>
            <w:pPr>
              <w:pStyle w:val="Compact"/>
              <w:jc w:val="right"/>
            </w:pPr>
            <m:oMath>
              <m:sSup>
                <m:e>
                  <m:r>
                    <m:t>22.0</m:t>
                  </m:r>
                </m:e>
                <m:sup>
                  <m:r>
                    <m:rPr>
                      <m:sty m:val="p"/>
                    </m:rPr>
                    <m:t>∘</m:t>
                  </m:r>
                </m:sup>
              </m:sSup>
            </m:oMath>
            <w:r>
              <w:t xml:space="preserve">​</w:t>
            </w:r>
          </w:p>
        </w:tc>
        <w:tc>
          <w:tcPr/>
          <w:p>
            <w:pPr>
              <w:pStyle w:val="Compact"/>
              <w:jc w:val="right"/>
            </w:pPr>
            <m:oMath>
              <m:r>
                <m:t>2.90</m:t>
              </m:r>
              <m:r>
                <m:t> </m:t>
              </m:r>
              <m:r>
                <m:rPr>
                  <m:sty m:val="p"/>
                </m:rPr>
                <m:t>%</m:t>
              </m:r>
            </m:oMath>
            <w:r>
              <w:t xml:space="preserve">​</w:t>
            </w:r>
          </w:p>
        </w:tc>
      </w:tr>
      <w:tr>
        <w:tc>
          <w:tcPr/>
          <w:p>
            <w:pPr>
              <w:pStyle w:val="Compact"/>
              <w:jc w:val="left"/>
            </w:pPr>
            <w:r>
              <w:rPr>
                <w:rStyle w:val="VerbatimChar"/>
              </w:rPr>
              <w:t xml:space="preserve">test1</w:t>
            </w:r>
          </w:p>
        </w:tc>
        <w:tc>
          <w:tcPr/>
          <w:p>
            <w:pPr>
              <w:pStyle w:val="Compact"/>
              <w:jc w:val="right"/>
            </w:pPr>
            <m:oMath>
              <m:sSup>
                <m:e>
                  <m:r>
                    <m:t>535</m:t>
                  </m:r>
                </m:e>
                <m:sup>
                  <m:r>
                    <m:rPr>
                      <m:sty m:val="p"/>
                    </m:rPr>
                    <m:t>∘</m:t>
                  </m:r>
                </m:sup>
              </m:sSup>
            </m:oMath>
            <w:r>
              <w:t xml:space="preserve">​</w:t>
            </w:r>
          </w:p>
        </w:tc>
        <w:tc>
          <w:tcPr/>
          <w:p>
            <w:pPr>
              <w:pStyle w:val="Compact"/>
              <w:jc w:val="right"/>
            </w:pPr>
            <m:oMath>
              <m:r>
                <m:t>129</m:t>
              </m:r>
            </m:oMath>
            <w:r>
              <w:t xml:space="preserve"> s</w:t>
            </w:r>
          </w:p>
        </w:tc>
        <w:tc>
          <w:tcPr/>
          <w:p>
            <w:pPr>
              <w:pStyle w:val="Compact"/>
              <w:jc w:val="right"/>
            </w:pPr>
            <m:oMath>
              <m:sSup>
                <m:e>
                  <m:r>
                    <m:t>15.9</m:t>
                  </m:r>
                </m:e>
                <m:sup>
                  <m:r>
                    <m:rPr>
                      <m:sty m:val="p"/>
                    </m:rPr>
                    <m:t>∘</m:t>
                  </m:r>
                </m:sup>
              </m:sSup>
            </m:oMath>
            <w:r>
              <w:t xml:space="preserve">​</w:t>
            </w:r>
          </w:p>
        </w:tc>
        <w:tc>
          <w:tcPr/>
          <w:p>
            <w:pPr>
              <w:pStyle w:val="Compact"/>
              <w:jc w:val="right"/>
            </w:pPr>
            <m:oMath>
              <m:r>
                <m:t>2.98</m:t>
              </m:r>
              <m:r>
                <m:t> </m:t>
              </m:r>
              <m:r>
                <m:rPr>
                  <m:sty m:val="p"/>
                </m:rPr>
                <m:t>%</m:t>
              </m:r>
            </m:oMath>
            <w:r>
              <w:t xml:space="preserve">​</w:t>
            </w:r>
          </w:p>
        </w:tc>
      </w:tr>
      <w:tr>
        <w:tc>
          <w:tcPr/>
          <w:p>
            <w:pPr>
              <w:pStyle w:val="Compact"/>
              <w:jc w:val="left"/>
            </w:pPr>
            <w:r>
              <w:rPr>
                <w:rStyle w:val="VerbatimChar"/>
              </w:rPr>
              <w:t xml:space="preserve">test1</w:t>
            </w:r>
          </w:p>
        </w:tc>
        <w:tc>
          <w:tcPr/>
          <w:p>
            <w:pPr>
              <w:pStyle w:val="Compact"/>
              <w:jc w:val="right"/>
            </w:pPr>
            <m:oMath>
              <m:sSup>
                <m:e>
                  <m:r>
                    <m:t>511</m:t>
                  </m:r>
                </m:e>
                <m:sup>
                  <m:r>
                    <m:rPr>
                      <m:sty m:val="p"/>
                    </m:rPr>
                    <m:t>∘</m:t>
                  </m:r>
                </m:sup>
              </m:sSup>
            </m:oMath>
            <w:r>
              <w:t xml:space="preserve">​</w:t>
            </w:r>
          </w:p>
        </w:tc>
        <w:tc>
          <w:tcPr/>
          <w:p>
            <w:pPr>
              <w:pStyle w:val="Compact"/>
              <w:jc w:val="right"/>
            </w:pPr>
            <m:oMath>
              <m:r>
                <m:t>163</m:t>
              </m:r>
            </m:oMath>
            <w:r>
              <w:t xml:space="preserve"> s</w:t>
            </w:r>
          </w:p>
        </w:tc>
        <w:tc>
          <w:tcPr/>
          <w:p>
            <w:pPr>
              <w:pStyle w:val="Compact"/>
              <w:jc w:val="right"/>
            </w:pPr>
            <m:oMath>
              <m:sSup>
                <m:e>
                  <m:r>
                    <m:t>42.6</m:t>
                  </m:r>
                </m:e>
                <m:sup>
                  <m:r>
                    <m:rPr>
                      <m:sty m:val="p"/>
                    </m:rPr>
                    <m:t>∘</m:t>
                  </m:r>
                </m:sup>
              </m:sSup>
            </m:oMath>
            <w:r>
              <w:t xml:space="preserve">​</w:t>
            </w:r>
          </w:p>
        </w:tc>
        <w:tc>
          <w:tcPr/>
          <w:p>
            <w:pPr>
              <w:pStyle w:val="Compact"/>
              <w:jc w:val="right"/>
            </w:pPr>
            <m:oMath>
              <m:r>
                <m:t>8.34</m:t>
              </m:r>
              <m:r>
                <m:t> </m:t>
              </m:r>
              <m:r>
                <m:rPr>
                  <m:sty m:val="p"/>
                </m:rPr>
                <m:t>%</m:t>
              </m:r>
            </m:oMath>
            <w:r>
              <w:t xml:space="preserve">​</w:t>
            </w:r>
          </w:p>
        </w:tc>
      </w:tr>
      <w:tr>
        <w:tc>
          <w:tcPr/>
          <w:p>
            <w:pPr>
              <w:pStyle w:val="Compact"/>
              <w:jc w:val="left"/>
            </w:pPr>
            <w:r>
              <w:rPr>
                <w:rStyle w:val="VerbatimChar"/>
              </w:rPr>
              <w:t xml:space="preserve">test1</w:t>
            </w:r>
          </w:p>
        </w:tc>
        <w:tc>
          <w:tcPr/>
          <w:p>
            <w:pPr>
              <w:pStyle w:val="Compact"/>
              <w:jc w:val="right"/>
            </w:pPr>
            <m:oMath>
              <m:sSup>
                <m:e>
                  <m:r>
                    <m:t>600</m:t>
                  </m:r>
                </m:e>
                <m:sup>
                  <m:r>
                    <m:rPr>
                      <m:sty m:val="p"/>
                    </m:rPr>
                    <m:t>∘</m:t>
                  </m:r>
                </m:sup>
              </m:sSup>
            </m:oMath>
            <w:r>
              <w:t xml:space="preserve">​</w:t>
            </w:r>
          </w:p>
        </w:tc>
        <w:tc>
          <w:tcPr/>
          <w:p>
            <w:pPr>
              <w:pStyle w:val="Compact"/>
              <w:jc w:val="right"/>
            </w:pPr>
            <m:oMath>
              <m:r>
                <m:t>213</m:t>
              </m:r>
            </m:oMath>
            <w:r>
              <w:t xml:space="preserve"> s</w:t>
            </w:r>
          </w:p>
        </w:tc>
        <w:tc>
          <w:tcPr/>
          <w:p>
            <w:pPr>
              <w:pStyle w:val="Compact"/>
              <w:jc w:val="right"/>
            </w:pPr>
            <m:oMath>
              <m:sSup>
                <m:e>
                  <m:r>
                    <m:t>44.0</m:t>
                  </m:r>
                </m:e>
                <m:sup>
                  <m:r>
                    <m:rPr>
                      <m:sty m:val="p"/>
                    </m:rPr>
                    <m:t>∘</m:t>
                  </m:r>
                </m:sup>
              </m:sSup>
            </m:oMath>
            <w:r>
              <w:t xml:space="preserve">​</w:t>
            </w:r>
          </w:p>
        </w:tc>
        <w:tc>
          <w:tcPr/>
          <w:p>
            <w:pPr>
              <w:pStyle w:val="Compact"/>
              <w:jc w:val="right"/>
            </w:pPr>
            <m:oMath>
              <m:r>
                <m:t>7.32</m:t>
              </m:r>
              <m:r>
                <m:t> </m:t>
              </m:r>
              <m:r>
                <m:rPr>
                  <m:sty m:val="p"/>
                </m:rPr>
                <m:t>%</m:t>
              </m:r>
            </m:oMath>
            <w:r>
              <w:t xml:space="preserve">​</w:t>
            </w:r>
          </w:p>
        </w:tc>
      </w:tr>
      <w:tr>
        <w:tc>
          <w:tcPr/>
          <w:p>
            <w:pPr>
              <w:pStyle w:val="Compact"/>
              <w:jc w:val="left"/>
            </w:pPr>
            <w:r>
              <w:rPr>
                <w:rStyle w:val="VerbatimChar"/>
              </w:rPr>
              <w:t xml:space="preserve">test2</w:t>
            </w:r>
          </w:p>
        </w:tc>
        <w:tc>
          <w:tcPr/>
          <w:p>
            <w:pPr>
              <w:pStyle w:val="Compact"/>
              <w:jc w:val="right"/>
            </w:pPr>
            <m:oMath>
              <m:sSup>
                <m:e>
                  <m:r>
                    <m:t>509</m:t>
                  </m:r>
                </m:e>
                <m:sup>
                  <m:r>
                    <m:rPr>
                      <m:sty m:val="p"/>
                    </m:rPr>
                    <m:t>∘</m:t>
                  </m:r>
                </m:sup>
              </m:sSup>
            </m:oMath>
            <w:r>
              <w:t xml:space="preserve">​</w:t>
            </w:r>
          </w:p>
        </w:tc>
        <w:tc>
          <w:tcPr/>
          <w:p>
            <w:pPr>
              <w:pStyle w:val="Compact"/>
              <w:jc w:val="right"/>
            </w:pPr>
            <m:oMath>
              <m:r>
                <m:t>137</m:t>
              </m:r>
            </m:oMath>
            <w:r>
              <w:t xml:space="preserve"> s</w:t>
            </w:r>
          </w:p>
        </w:tc>
        <w:tc>
          <w:tcPr/>
          <w:p>
            <w:pPr>
              <w:pStyle w:val="Compact"/>
              <w:jc w:val="right"/>
            </w:pPr>
            <m:oMath>
              <m:sSup>
                <m:e>
                  <m:r>
                    <m:t>22.8</m:t>
                  </m:r>
                </m:e>
                <m:sup>
                  <m:r>
                    <m:rPr>
                      <m:sty m:val="p"/>
                    </m:rPr>
                    <m:t>∘</m:t>
                  </m:r>
                </m:sup>
              </m:sSup>
            </m:oMath>
            <w:r>
              <w:t xml:space="preserve">​</w:t>
            </w:r>
          </w:p>
        </w:tc>
        <w:tc>
          <w:tcPr/>
          <w:p>
            <w:pPr>
              <w:pStyle w:val="Compact"/>
              <w:jc w:val="right"/>
            </w:pPr>
            <m:oMath>
              <m:r>
                <m:t>4.48</m:t>
              </m:r>
              <m:r>
                <m:t> </m:t>
              </m:r>
              <m:r>
                <m:rPr>
                  <m:sty m:val="p"/>
                </m:rPr>
                <m:t>%</m:t>
              </m:r>
            </m:oMath>
            <w:r>
              <w:t xml:space="preserve">​</w:t>
            </w:r>
          </w:p>
        </w:tc>
      </w:tr>
      <w:tr>
        <w:tc>
          <w:tcPr/>
          <w:p>
            <w:pPr>
              <w:pStyle w:val="Compact"/>
              <w:jc w:val="left"/>
            </w:pPr>
            <w:r>
              <w:rPr>
                <w:rStyle w:val="VerbatimChar"/>
              </w:rPr>
              <w:t xml:space="preserve">zuptclean</w:t>
            </w:r>
          </w:p>
        </w:tc>
        <w:tc>
          <w:tcPr/>
          <w:p>
            <w:pPr>
              <w:pStyle w:val="Compact"/>
              <w:jc w:val="right"/>
            </w:pPr>
            <m:oMath>
              <m:sSup>
                <m:e>
                  <m:r>
                    <m:t>2052</m:t>
                  </m:r>
                </m:e>
                <m:sup>
                  <m:r>
                    <m:rPr>
                      <m:sty m:val="p"/>
                    </m:rPr>
                    <m:t>∘</m:t>
                  </m:r>
                </m:sup>
              </m:sSup>
            </m:oMath>
            <w:r>
              <w:t xml:space="preserve">​</w:t>
            </w:r>
          </w:p>
        </w:tc>
        <w:tc>
          <w:tcPr/>
          <w:p>
            <w:pPr>
              <w:pStyle w:val="Compact"/>
              <w:jc w:val="right"/>
            </w:pPr>
            <m:oMath>
              <m:r>
                <m:t>600</m:t>
              </m:r>
            </m:oMath>
            <w:r>
              <w:t xml:space="preserve"> s</w:t>
            </w:r>
          </w:p>
        </w:tc>
        <w:tc>
          <w:tcPr/>
          <w:p>
            <w:pPr>
              <w:pStyle w:val="Compact"/>
              <w:jc w:val="right"/>
            </w:pPr>
            <m:oMath>
              <m:sSup>
                <m:e>
                  <m:r>
                    <m:t>92.7</m:t>
                  </m:r>
                </m:e>
                <m:sup>
                  <m:r>
                    <m:rPr>
                      <m:sty m:val="p"/>
                    </m:rPr>
                    <m:t>∘</m:t>
                  </m:r>
                </m:sup>
              </m:sSup>
            </m:oMath>
            <w:r>
              <w:t xml:space="preserve">​</w:t>
            </w:r>
          </w:p>
        </w:tc>
        <w:tc>
          <w:tcPr/>
          <w:p>
            <w:pPr>
              <w:pStyle w:val="Compact"/>
              <w:jc w:val="right"/>
            </w:pPr>
            <m:oMath>
              <m:r>
                <m:t>4.52</m:t>
              </m:r>
              <m:r>
                <m:t> </m:t>
              </m:r>
              <m:r>
                <m:rPr>
                  <m:sty m:val="p"/>
                </m:rPr>
                <m:t>%</m:t>
              </m:r>
            </m:oMath>
            <w:r>
              <w:t xml:space="preserve">​</w:t>
            </w:r>
          </w:p>
        </w:tc>
      </w:tr>
    </w:tbl>
    <w:p>
      <w:pPr>
        <w:pStyle w:val="BodyText"/>
      </w:pPr>
      <w:r>
        <w:t xml:space="preserve">Two things are solid. The disagreement is</w:t>
      </w:r>
      <w:r>
        <w:t xml:space="preserve"> </w:t>
      </w:r>
      <w:r>
        <w:rPr>
          <w:b/>
          <w:bCs/>
        </w:rPr>
        <w:t xml:space="preserve">systematically</w:t>
      </w:r>
      <w:r>
        <w:rPr>
          <w:b/>
          <w:bCs/>
        </w:rPr>
        <w:t xml:space="preserve"> </w:t>
      </w:r>
      <w:r>
        <w:rPr>
          <w:b/>
          <w:bCs/>
        </w:rPr>
        <w:t xml:space="preserve">one-signed</w:t>
      </w:r>
      <w:r>
        <w:t xml:space="preserve"> </w:t>
      </w:r>
      <w:r>
        <w:t xml:space="preserve">— MINS reports more accumulated rotation than the wheels in</w:t>
      </w:r>
      <w:r>
        <w:t xml:space="preserve"> </w:t>
      </w:r>
      <w:r>
        <w:t xml:space="preserve">all six recordings, never less — and it is</w:t>
      </w:r>
      <w:r>
        <w:t xml:space="preserve"> </w:t>
      </w:r>
      <w:r>
        <w:rPr>
          <w:b/>
          <w:bCs/>
        </w:rPr>
        <w:t xml:space="preserve">large</w:t>
      </w:r>
      <w:r>
        <w:t xml:space="preserve">: a median</w:t>
      </w:r>
      <w:r>
        <w:t xml:space="preserve"> </w:t>
      </w:r>
      <m:oMath>
        <m:r>
          <m:t>4.5</m:t>
        </m:r>
        <m:r>
          <m:t> </m:t>
        </m:r>
        <m:r>
          <m:rPr>
            <m:sty m:val="p"/>
          </m:rPr>
          <m:t>%</m:t>
        </m:r>
      </m:oMath>
      <w:r>
        <w:t xml:space="preserve"> </w:t>
      </w:r>
      <w:r>
        <w:t xml:space="preserve">of cumulative rotation, or equivalently</w:t>
      </w:r>
      <w:r>
        <w:t xml:space="preserve"> </w:t>
      </w:r>
      <m:oMath>
        <m:r>
          <m:rPr>
            <m:sty m:val="p"/>
          </m:rPr>
          <m:t>≈</m:t>
        </m:r>
        <m:sSup>
          <m:e>
            <m:r>
              <m:t>10</m:t>
            </m:r>
          </m:e>
          <m:sup>
            <m:r>
              <m:rPr>
                <m:sty m:val="p"/>
              </m:rPr>
              <m:t>∘</m:t>
            </m:r>
          </m:sup>
        </m:sSup>
      </m:oMath>
      <w:r>
        <w:t xml:space="preserve"> </w:t>
      </w:r>
      <w:r>
        <w:t xml:space="preserve">per</w:t>
      </w:r>
      <w:r>
        <w:t xml:space="preserve"> </w:t>
      </w:r>
      <w:r>
        <w:t xml:space="preserve">minute of operation. On runs that amount to roughly one full turn, the two</w:t>
      </w:r>
      <w:r>
        <w:t xml:space="preserve"> </w:t>
      </w:r>
      <w:r>
        <w:t xml:space="preserve">references end tens of degrees apart.</w:t>
      </w:r>
    </w:p>
    <w:bookmarkStart w:id="353" w:name="X180b11a0ac68ac75f5d1c704c91cb64cbab4167"/>
    <w:p>
      <w:pPr>
        <w:pStyle w:val="Heading5"/>
      </w:pPr>
      <w:r>
        <w:t xml:space="preserve">The discrimination fails, and that is the finding.</w:t>
      </w:r>
    </w:p>
    <w:p>
      <w:pPr>
        <w:pStyle w:val="FirstParagraph"/>
      </w:pPr>
      <w:r>
        <w:t xml:space="preserve">The obvious next question is whether this is a</w:t>
      </w:r>
      <w:r>
        <w:t xml:space="preserve"> </w:t>
      </w:r>
      <w:r>
        <w:rPr>
          <w:i/>
          <w:iCs/>
        </w:rPr>
        <w:t xml:space="preserve">scale</w:t>
      </w:r>
      <w:r>
        <w:t xml:space="preserve"> </w:t>
      </w:r>
      <w:r>
        <w:t xml:space="preserve">error, which</w:t>
      </w:r>
      <w:r>
        <w:t xml:space="preserve"> </w:t>
      </w:r>
      <w:r>
        <w:t xml:space="preserve">would scale with rotation, or a</w:t>
      </w:r>
      <w:r>
        <w:t xml:space="preserve"> </w:t>
      </w:r>
      <w:r>
        <w:rPr>
          <w:i/>
          <w:iCs/>
        </w:rPr>
        <w:t xml:space="preserve">drift</w:t>
      </w:r>
      <w:r>
        <w:t xml:space="preserve">, which would scale with time.</w:t>
      </w:r>
      <w:r>
        <w:t xml:space="preserve"> </w:t>
      </w:r>
      <w:r>
        <w:t xml:space="preserve">Normalising by each and comparing dispersion:</w:t>
      </w:r>
    </w:p>
    <w:p>
      <w:pPr>
        <w:pStyle w:val="BodyText"/>
      </w:pPr>
      <m:oMathPara>
        <m:oMathParaPr>
          <m:jc m:val="center"/>
        </m:oMathParaPr>
        <m:oMath>
          <m:r>
            <m:rPr>
              <m:sty m:val="p"/>
            </m:rPr>
            <m:t>C</m:t>
          </m:r>
          <m:r>
            <m:rPr>
              <m:sty m:val="p"/>
            </m:rPr>
            <m:t>V</m:t>
          </m:r>
          <m:d>
            <m:dPr>
              <m:begChr m:val="("/>
              <m:sepChr m:val=""/>
              <m:endChr m:val=")"/>
              <m:grow/>
            </m:dPr>
            <m:e>
              <m:r>
                <m:rPr>
                  <m:nor/>
                  <m:sty m:val="p"/>
                </m:rPr>
                <m:t>per rotation</m:t>
              </m:r>
            </m:e>
          </m:d>
          <m:r>
            <m:rPr>
              <m:sty m:val="p"/>
            </m:rPr>
            <m:t>=</m:t>
          </m:r>
          <m:r>
            <m:t>0.41</m:t>
          </m:r>
          <m:r>
            <m:rPr>
              <m:sty m:val="p"/>
            </m:rPr>
            <m:t>,</m:t>
          </m:r>
          <m:r>
            <m:t>  </m:t>
          </m:r>
          <m:r>
            <m:rPr>
              <m:sty m:val="p"/>
            </m:rPr>
            <m:t>C</m:t>
          </m:r>
          <m:r>
            <m:rPr>
              <m:sty m:val="p"/>
            </m:rPr>
            <m:t>V</m:t>
          </m:r>
          <m:d>
            <m:dPr>
              <m:begChr m:val="("/>
              <m:sepChr m:val=""/>
              <m:endChr m:val=")"/>
              <m:grow/>
            </m:dPr>
            <m:e>
              <m:r>
                <m:rPr>
                  <m:nor/>
                  <m:sty m:val="p"/>
                </m:rPr>
                <m:t>per unit time</m:t>
              </m:r>
            </m:e>
          </m:d>
          <m:r>
            <m:rPr>
              <m:sty m:val="p"/>
            </m:rPr>
            <m:t>=</m:t>
          </m:r>
          <m:r>
            <m:t>0.47</m:t>
          </m:r>
          <m:r>
            <m:rPr>
              <m:sty m:val="p"/>
            </m:rPr>
            <m:t>.</m:t>
          </m:r>
        </m:oMath>
      </m:oMathPara>
    </w:p>
    <w:p>
      <w:pPr>
        <w:pStyle w:val="FirstParagraph"/>
      </w:pPr>
      <w:r>
        <w:t xml:space="preserve">The rotation hypothesis is marginally more stable, and the margin is far too</w:t>
      </w:r>
      <w:r>
        <w:t xml:space="preserve"> </w:t>
      </w:r>
      <w:r>
        <w:t xml:space="preserve">thin to conclude from. Both normalisations leave a spread of nearly a factor</w:t>
      </w:r>
      <w:r>
        <w:t xml:space="preserve"> </w:t>
      </w:r>
      <w:r>
        <w:t xml:space="preserve">of three (</w:t>
      </w:r>
      <m:oMath>
        <m:r>
          <m:t>2.90</m:t>
        </m:r>
        <m:r>
          <m:t> </m:t>
        </m:r>
        <m:r>
          <m:rPr>
            <m:sty m:val="p"/>
          </m:rPr>
          <m:t>%</m:t>
        </m:r>
      </m:oMath>
      <w:r>
        <w:t xml:space="preserve"> </w:t>
      </w:r>
      <w:r>
        <w:t xml:space="preserve">to</w:t>
      </w:r>
      <w:r>
        <w:t xml:space="preserve"> </w:t>
      </w:r>
      <m:oMath>
        <m:r>
          <m:t>8.34</m:t>
        </m:r>
        <m:r>
          <m:t> </m:t>
        </m:r>
        <m:r>
          <m:rPr>
            <m:sty m:val="p"/>
          </m:rPr>
          <m:t>%</m:t>
        </m:r>
      </m:oMath>
      <w:r>
        <w:t xml:space="preserve">;</w:t>
      </w:r>
      <w:r>
        <w:t xml:space="preserve"> </w:t>
      </w:r>
      <m:oMath>
        <m:r>
          <m:t>1.4</m:t>
        </m:r>
      </m:oMath>
      <w:r>
        <w:t xml:space="preserve"> </w:t>
      </w:r>
      <w:r>
        <w:t xml:space="preserve">to</w:t>
      </w:r>
      <w:r>
        <w:t xml:space="preserve"> </w:t>
      </w:r>
      <m:oMath>
        <m:sSup>
          <m:e>
            <m:r>
              <m:t>15.7</m:t>
            </m:r>
          </m:e>
          <m:sup>
            <m:r>
              <m:rPr>
                <m:sty m:val="p"/>
              </m:rPr>
              <m:t>∘</m:t>
            </m:r>
          </m:sup>
        </m:sSup>
      </m:oMath>
      <w:r>
        <w:t xml:space="preserve">/min). No single</w:t>
      </w:r>
      <w:r>
        <w:t xml:space="preserve"> </w:t>
      </w:r>
      <w:r>
        <w:t xml:space="preserve">mechanism explains these six recordings. The likely reading is that both</w:t>
      </w:r>
      <w:r>
        <w:t xml:space="preserve"> </w:t>
      </w:r>
      <w:r>
        <w:t xml:space="preserve">contribute and that configuration heterogeneity across the campaign</w:t>
      </w:r>
      <w:r>
        <w:t xml:space="preserve"> </w:t>
      </w:r>
      <w:r>
        <w:t xml:space="preserve">dominates either — but that is a hypothesis, and it is recorded here as</w:t>
      </w:r>
      <w:r>
        <w:t xml:space="preserve"> </w:t>
      </w:r>
      <w:r>
        <w:t xml:space="preserve">one.</w:t>
      </w:r>
    </w:p>
    <w:p>
      <w:pPr>
        <w:pStyle w:val="BodyText"/>
      </w:pPr>
      <w:r>
        <w:t xml:space="preserve">Why this cannot be resolved with the sensors on the rover</w:t>
      </w:r>
      <w:r>
        <w:t xml:space="preserve"> </w:t>
      </w:r>
      <w:r>
        <w:t xml:space="preserve">It is tempting to declare the wheels right and MINS wrong, or the reverse.</w:t>
      </w:r>
      <w:r>
        <w:t xml:space="preserve"> </w:t>
      </w:r>
      <w:r>
        <w:t xml:space="preserve">Neither is available. The wheel heading applies a</w:t>
      </w:r>
      <w:r>
        <w:t xml:space="preserve"> </w:t>
      </w:r>
      <m:oMath>
        <m:r>
          <m:t>1.76</m:t>
        </m:r>
      </m:oMath>
      <w:r>
        <w:t xml:space="preserve"> </w:t>
      </w:r>
      <w:r>
        <w:t xml:space="preserve">scrub</w:t>
      </w:r>
      <w:r>
        <w:t xml:space="preserve"> </w:t>
      </w:r>
      <w:r>
        <w:t xml:space="preserve">compensation calibrated for rubber tyres to mecanum rollers that do not</w:t>
      </w:r>
      <w:r>
        <w:t xml:space="preserve"> </w:t>
      </w:r>
      <w:r>
        <w:t xml:space="preserve">scrub (§</w:t>
      </w:r>
      <w:hyperlink w:anchor="sec:wheelyaw">
        <w:r>
          <w:rPr>
            <w:rStyle w:val="Hyperlink"/>
          </w:rPr>
          <w:t xml:space="preserve">12.23.3</w:t>
        </w:r>
      </w:hyperlink>
      <w:r>
        <w:t xml:space="preserve">) — the report’s own analysis says that number</w:t>
      </w:r>
      <w:r>
        <w:t xml:space="preserve"> </w:t>
      </w:r>
      <w:r>
        <w:t xml:space="preserve">is wrong for this hardware. MINS’s heading is the channel this campaign has</w:t>
      </w:r>
      <w:r>
        <w:t xml:space="preserve"> </w:t>
      </w:r>
      <w:r>
        <w:t xml:space="preserve">repeatedly identified as its weakest. The comparison therefore places a</w:t>
      </w:r>
      <w:r>
        <w:t xml:space="preserve"> </w:t>
      </w:r>
      <w:r>
        <w:t xml:space="preserve">bound on their</w:t>
      </w:r>
      <w:r>
        <w:t xml:space="preserve"> </w:t>
      </w:r>
      <w:r>
        <w:rPr>
          <w:i/>
          <w:iCs/>
        </w:rPr>
        <w:t xml:space="preserve">mutual</w:t>
      </w:r>
      <w:r>
        <w:t xml:space="preserve"> </w:t>
      </w:r>
      <w:r>
        <w:t xml:space="preserve">consistency and cannot attribute the error.</w:t>
      </w:r>
    </w:p>
    <w:p>
      <w:pPr>
        <w:pStyle w:val="BodyText"/>
      </w:pPr>
      <w:r>
        <w:t xml:space="preserve">What it does establish is a requirement: closing this question needs a</w:t>
      </w:r>
      <w:r>
        <w:t xml:space="preserve"> </w:t>
      </w:r>
      <w:r>
        <w:t xml:space="preserve">heading reference independent of both, and the platform does not carry one.</w:t>
      </w:r>
      <w:r>
        <w:t xml:space="preserve"> </w:t>
      </w:r>
      <w:r>
        <w:t xml:space="preserve">The magnetometer on the incoming MinIMU-9 v5 is the first candidate the</w:t>
      </w:r>
      <w:r>
        <w:t xml:space="preserve"> </w:t>
      </w:r>
      <w:r>
        <w:t xml:space="preserve">project will have had — which is a further reason to characterise that</w:t>
      </w:r>
      <w:r>
        <w:t xml:space="preserve"> </w:t>
      </w:r>
      <w:r>
        <w:t xml:space="preserve">sensor properly rather than treat it as a spare accelerometer.</w:t>
      </w:r>
    </w:p>
    <w:bookmarkEnd w:id="353"/>
    <w:bookmarkEnd w:id="354"/>
    <w:bookmarkEnd w:id="355"/>
    <w:bookmarkStart w:id="360" w:name="sec:plafondphysique"/>
    <w:p>
      <w:pPr>
        <w:pStyle w:val="Heading2"/>
      </w:pPr>
      <w:r>
        <w:t xml:space="preserve">A validity test that needs no reference at all</w:t>
      </w:r>
    </w:p>
    <w:p>
      <w:pPr>
        <w:pStyle w:val="FirstParagraph"/>
      </w:pPr>
      <w:r>
        <w:t xml:space="preserve">Every comparison so far has needed something to compare against — another</w:t>
      </w:r>
      <w:r>
        <w:t xml:space="preserve"> </w:t>
      </w:r>
      <w:r>
        <w:t xml:space="preserve">estimator, wheel odometry, a closed loop. There is one test that needs</w:t>
      </w:r>
      <w:r>
        <w:t xml:space="preserve"> </w:t>
      </w:r>
      <w:r>
        <w:t xml:space="preserve">nothing: the platform cannot exceed its own maximum speed. The LEO Rover is</w:t>
      </w:r>
      <w:r>
        <w:t xml:space="preserve"> </w:t>
      </w:r>
      <w:r>
        <w:t xml:space="preserve">geared to roughly</w:t>
      </w:r>
      <w:r>
        <w:t xml:space="preserve"> </w:t>
      </w:r>
      <m:oMath>
        <m:r>
          <m:t>0.4</m:t>
        </m:r>
      </m:oMath>
      <w:r>
        <w:t xml:space="preserve"> m/s and has been measured at</w:t>
      </w:r>
      <w:r>
        <w:t xml:space="preserve"> </w:t>
      </w:r>
      <m:oMath>
        <m:r>
          <m:t>0.21</m:t>
        </m:r>
      </m:oMath>
      <w:r>
        <w:t xml:space="preserve"> m/s in normal</w:t>
      </w:r>
      <w:r>
        <w:t xml:space="preserve"> </w:t>
      </w:r>
      <w:r>
        <w:t xml:space="preserve">operation. Any estimator reporting more than that is wrong, and no ground</w:t>
      </w:r>
      <w:r>
        <w:t xml:space="preserve"> </w:t>
      </w:r>
      <w:r>
        <w:t xml:space="preserve">truth is required to say so.</w:t>
      </w:r>
    </w:p>
    <w:p>
      <w:pPr>
        <w:pStyle w:val="BodyText"/>
      </w:pPr>
      <w:r>
        <w:t xml:space="preserve">The four recordings of 2026-08-21 in</w:t>
      </w:r>
      <w:r>
        <w:t xml:space="preserve"> </w:t>
      </w:r>
      <w:r>
        <w:rPr>
          <w:rStyle w:val="VerbatimChar"/>
        </w:rPr>
        <w:t xml:space="preserve">data/matlab/</w:t>
      </w:r>
      <w:r>
        <w:t xml:space="preserve"> </w:t>
      </w:r>
      <w:r>
        <w:t xml:space="preserve">carry all three</w:t>
      </w:r>
      <w:r>
        <w:t xml:space="preserve"> </w:t>
      </w:r>
      <w:r>
        <w:t xml:space="preserve">estimators simultaneously, with velocity and full pose covariance — the</w:t>
      </w:r>
      <w:r>
        <w:t xml:space="preserve"> </w:t>
      </w:r>
      <w:r>
        <w:t xml:space="preserve">only set in this campaign that does. Three are short stationary tests, the</w:t>
      </w:r>
      <w:r>
        <w:t xml:space="preserve"> </w:t>
      </w:r>
      <w:r>
        <w:t xml:space="preserve">fourth is a seven-minute drive.</w:t>
      </w:r>
    </w:p>
    <w:bookmarkStart w:id="356" w:name="fig:plafond"/>
    <w:tbl>
      <w:tblPr>
        <w:tblStyle w:val="FigureTable"/>
        <w:tblW w:type="auto" w:w="0"/>
        <w:jc w:val="center"/>
        <w:tblLook w:firstRow="0" w:lastRow="0" w:firstColumn="0" w:lastColumn="0"/>
      </w:tblPr>
      <w:tblGrid/>
    </w:tbl>
    <w:p>
      <w:pPr>
        <w:pStyle w:val="ImageCaption"/>
      </w:pPr>
      <w:r>
        <w:t xml:space="preserve">The</w:t>
      </w:r>
      <w:r>
        <w:t xml:space="preserve"> </w:t>
      </w:r>
      <w:r>
        <w:t xml:space="preserve">three estimators against a constraint none of them can argue with.</w:t>
      </w:r>
      <w:r>
        <w:t xml:space="preserve"> </w:t>
      </w:r>
      <w:r>
        <w:rPr>
          <w:b/>
          <w:bCs/>
        </w:rPr>
        <w:t xml:space="preserve">Left:</w:t>
      </w:r>
      <w:r>
        <w:t xml:space="preserve"> </w:t>
      </w:r>
      <w:r>
        <w:t xml:space="preserve">peak reported speed, logarithmic; the dashed line is the</w:t>
      </w:r>
      <w:r>
        <w:t xml:space="preserve"> </w:t>
      </w:r>
      <w:r>
        <w:t xml:space="preserve">rover’s</w:t>
      </w:r>
      <w:r>
        <w:t xml:space="preserve"> </w:t>
      </w:r>
      <m:oMath>
        <m:r>
          <m:t>0.4</m:t>
        </m:r>
      </m:oMath>
      <w:r>
        <w:t xml:space="preserve"> m/s mechanical ceiling and everything above it is</w:t>
      </w:r>
      <w:r>
        <w:t xml:space="preserve"> </w:t>
      </w:r>
      <w:r>
        <w:t xml:space="preserve">impossible by construction.</w:t>
      </w:r>
      <w:r>
        <w:t xml:space="preserve"> </w:t>
      </w:r>
      <w:r>
        <w:rPr>
          <w:b/>
          <w:bCs/>
        </w:rPr>
        <w:t xml:space="preserve">Right:</w:t>
      </w:r>
      <w:r>
        <w:t xml:space="preserve"> </w:t>
      </w:r>
      <w:r>
        <w:t xml:space="preserve">the fraction of samples above</w:t>
      </w:r>
      <w:r>
        <w:t xml:space="preserve"> </w:t>
      </w:r>
      <w:r>
        <w:t xml:space="preserve">that ceiling. MINS does not appear in the right panel because its bar is</w:t>
      </w:r>
      <w:r>
        <w:t xml:space="preserve"> </w:t>
      </w:r>
      <w:r>
        <w:t xml:space="preserve">zero on all four recordings.</w:t>
      </w:r>
    </w:p>
    <w:bookmarkEnd w:id="356"/>
    <w:bookmarkStart w:id="357" w:name="X43ae59c2078ecf62f2c329bac3a4836363795ff"/>
    <w:p>
      <w:pPr>
        <w:pStyle w:val="Heading3"/>
      </w:pPr>
      <w:r>
        <w:t xml:space="preserve">What the three estimators do with an impossible claim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Recording</w:t>
            </w:r>
          </w:p>
        </w:tc>
        <w:tc>
          <w:tcPr/>
          <w:p>
            <w:pPr>
              <w:pStyle w:val="Compact"/>
              <w:jc w:val="left"/>
            </w:pPr>
            <w:r>
              <w:t xml:space="preserve">estimator</w:t>
            </w:r>
          </w:p>
        </w:tc>
        <w:tc>
          <w:tcPr/>
          <w:p>
            <w:pPr>
              <w:pStyle w:val="Compact"/>
              <w:jc w:val="right"/>
            </w:pPr>
            <w:r>
              <w:t xml:space="preserve">peak</w:t>
            </w:r>
            <w:r>
              <w:t xml:space="preserve"> </w:t>
            </w:r>
            <m:oMath>
              <m:r>
                <m:rPr>
                  <m:sty m:val="p"/>
                </m:rPr>
                <m:t>|</m:t>
              </m:r>
              <m:r>
                <m:t>v</m:t>
              </m:r>
              <m:r>
                <m:rPr>
                  <m:sty m:val="p"/>
                </m:rPr>
                <m:t>|</m:t>
              </m:r>
            </m:oMath>
          </w:p>
        </w:tc>
        <w:tc>
          <w:tcPr/>
          <w:p>
            <w:pPr>
              <w:pStyle w:val="Compact"/>
              <w:jc w:val="right"/>
            </w:pPr>
            <w:r>
              <w:t xml:space="preserve">% above ceiling</w:t>
            </w:r>
          </w:p>
        </w:tc>
      </w:tr>
      <w:tr>
        <w:tc>
          <w:tcPr/>
          <w:p>
            <w:pPr>
              <w:pStyle w:val="Compact"/>
              <w:jc w:val="left"/>
            </w:pPr>
            <w:r>
              <w:t xml:space="preserve">stationary, 30 s</w:t>
            </w:r>
          </w:p>
        </w:tc>
        <w:tc>
          <w:tcPr/>
          <w:p>
            <w:pPr>
              <w:pStyle w:val="Compact"/>
              <w:jc w:val="left"/>
            </w:pPr>
            <w:r>
              <w:t xml:space="preserve">MINS</w:t>
            </w:r>
          </w:p>
        </w:tc>
        <w:tc>
          <w:tcPr/>
          <w:p>
            <w:pPr>
              <w:pStyle w:val="Compact"/>
              <w:jc w:val="right"/>
            </w:pPr>
            <m:oMath>
              <m:r>
                <m:t>0.010</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openVINS</w:t>
            </w:r>
          </w:p>
        </w:tc>
        <w:tc>
          <w:tcPr/>
          <w:p>
            <w:pPr>
              <w:pStyle w:val="Compact"/>
              <w:jc w:val="right"/>
            </w:pPr>
            <m:oMath>
              <m:r>
                <m:t>0.032</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sqrtVINS</w:t>
            </w:r>
          </w:p>
        </w:tc>
        <w:tc>
          <w:tcPr/>
          <w:p>
            <w:pPr>
              <w:pStyle w:val="Compact"/>
              <w:jc w:val="right"/>
            </w:pPr>
            <m:oMath>
              <m:r>
                <m:t>1.148</m:t>
              </m:r>
            </m:oMath>
            <w:r>
              <w:t xml:space="preserve">​</w:t>
            </w:r>
          </w:p>
        </w:tc>
        <w:tc>
          <w:tcPr/>
          <w:p>
            <w:pPr>
              <w:pStyle w:val="Compact"/>
              <w:jc w:val="right"/>
            </w:pPr>
            <m:oMath>
              <m:r>
                <m:rPr>
                  <m:sty m:val="b"/>
                </m:rPr>
                <m:t>100.0</m:t>
              </m:r>
              <m:r>
                <m:rPr>
                  <m:sty m:val="b"/>
                </m:rPr>
                <m:t> </m:t>
              </m:r>
              <m:r>
                <m:rPr>
                  <m:sty m:val="b"/>
                </m:rPr>
                <m:t>%</m:t>
              </m:r>
            </m:oMath>
            <w:r>
              <w:t xml:space="preserve">​</w:t>
            </w:r>
          </w:p>
        </w:tc>
      </w:tr>
      <w:tr>
        <w:tc>
          <w:tcPr/>
          <w:p>
            <w:pPr>
              <w:pStyle w:val="Compact"/>
              <w:jc w:val="left"/>
            </w:pPr>
            <w:r>
              <w:t xml:space="preserve">stationary, 20 s</w:t>
            </w:r>
          </w:p>
        </w:tc>
        <w:tc>
          <w:tcPr/>
          <w:p>
            <w:pPr>
              <w:pStyle w:val="Compact"/>
              <w:jc w:val="left"/>
            </w:pPr>
            <w:r>
              <w:t xml:space="preserve">MINS</w:t>
            </w:r>
          </w:p>
        </w:tc>
        <w:tc>
          <w:tcPr/>
          <w:p>
            <w:pPr>
              <w:pStyle w:val="Compact"/>
              <w:jc w:val="right"/>
            </w:pPr>
            <m:oMath>
              <m:r>
                <m:t>0.017</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openVINS</w:t>
            </w:r>
          </w:p>
        </w:tc>
        <w:tc>
          <w:tcPr/>
          <w:p>
            <w:pPr>
              <w:pStyle w:val="Compact"/>
              <w:jc w:val="right"/>
            </w:pPr>
            <m:oMath>
              <m:r>
                <m:t>0.023</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sqrtVINS</w:t>
            </w:r>
          </w:p>
        </w:tc>
        <w:tc>
          <w:tcPr/>
          <w:p>
            <w:pPr>
              <w:pStyle w:val="Compact"/>
              <w:jc w:val="right"/>
            </w:pPr>
            <m:oMath>
              <m:r>
                <m:rPr>
                  <m:sty m:val="b"/>
                </m:rPr>
                <m:t>5.779</m:t>
              </m:r>
            </m:oMath>
            <w:r>
              <w:t xml:space="preserve">​</w:t>
            </w:r>
          </w:p>
        </w:tc>
        <w:tc>
          <w:tcPr/>
          <w:p>
            <w:pPr>
              <w:pStyle w:val="Compact"/>
              <w:jc w:val="right"/>
            </w:pPr>
            <m:oMath>
              <m:r>
                <m:rPr>
                  <m:sty m:val="b"/>
                </m:rPr>
                <m:t>100.0</m:t>
              </m:r>
              <m:r>
                <m:rPr>
                  <m:sty m:val="b"/>
                </m:rPr>
                <m:t> </m:t>
              </m:r>
              <m:r>
                <m:rPr>
                  <m:sty m:val="b"/>
                </m:rPr>
                <m:t>%</m:t>
              </m:r>
            </m:oMath>
            <w:r>
              <w:t xml:space="preserve">​</w:t>
            </w:r>
          </w:p>
        </w:tc>
      </w:tr>
      <w:tr>
        <w:tc>
          <w:tcPr/>
          <w:p>
            <w:pPr>
              <w:pStyle w:val="Compact"/>
              <w:jc w:val="left"/>
            </w:pPr>
            <w:r>
              <w:t xml:space="preserve">stationary, 10 s</w:t>
            </w:r>
          </w:p>
        </w:tc>
        <w:tc>
          <w:tcPr/>
          <w:p>
            <w:pPr>
              <w:pStyle w:val="Compact"/>
              <w:jc w:val="left"/>
            </w:pPr>
            <w:r>
              <w:t xml:space="preserve">MINS</w:t>
            </w:r>
          </w:p>
        </w:tc>
        <w:tc>
          <w:tcPr/>
          <w:p>
            <w:pPr>
              <w:pStyle w:val="Compact"/>
              <w:jc w:val="right"/>
            </w:pPr>
            <m:oMath>
              <m:r>
                <m:t>0.010</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openVINS</w:t>
            </w:r>
          </w:p>
        </w:tc>
        <w:tc>
          <w:tcPr/>
          <w:p>
            <w:pPr>
              <w:pStyle w:val="Compact"/>
              <w:jc w:val="right"/>
            </w:pPr>
            <m:oMath>
              <m:r>
                <m:t>0.030</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sqrtVINS</w:t>
            </w:r>
          </w:p>
        </w:tc>
        <w:tc>
          <w:tcPr/>
          <w:p>
            <w:pPr>
              <w:pStyle w:val="Compact"/>
              <w:jc w:val="right"/>
            </w:pPr>
            <m:oMath>
              <m:r>
                <m:t>1.147</m:t>
              </m:r>
            </m:oMath>
            <w:r>
              <w:t xml:space="preserve">​</w:t>
            </w:r>
          </w:p>
        </w:tc>
        <w:tc>
          <w:tcPr/>
          <w:p>
            <w:pPr>
              <w:pStyle w:val="Compact"/>
              <w:jc w:val="right"/>
            </w:pPr>
            <m:oMath>
              <m:r>
                <m:rPr>
                  <m:sty m:val="b"/>
                </m:rPr>
                <m:t>100.0</m:t>
              </m:r>
              <m:r>
                <m:rPr>
                  <m:sty m:val="b"/>
                </m:rPr>
                <m:t> </m:t>
              </m:r>
              <m:r>
                <m:rPr>
                  <m:sty m:val="b"/>
                </m:rPr>
                <m:t>%</m:t>
              </m:r>
            </m:oMath>
            <w:r>
              <w:t xml:space="preserve">​</w:t>
            </w:r>
          </w:p>
        </w:tc>
      </w:tr>
      <w:tr>
        <w:tc>
          <w:tcPr/>
          <w:p>
            <w:pPr>
              <w:pStyle w:val="Compact"/>
              <w:jc w:val="left"/>
            </w:pPr>
            <w:r>
              <w:t xml:space="preserve">driving, 420 s</w:t>
            </w:r>
          </w:p>
        </w:tc>
        <w:tc>
          <w:tcPr/>
          <w:p>
            <w:pPr>
              <w:pStyle w:val="Compact"/>
              <w:jc w:val="left"/>
            </w:pPr>
            <w:r>
              <w:t xml:space="preserve">MINS</w:t>
            </w:r>
          </w:p>
        </w:tc>
        <w:tc>
          <w:tcPr/>
          <w:p>
            <w:pPr>
              <w:pStyle w:val="Compact"/>
              <w:jc w:val="right"/>
            </w:pPr>
            <m:oMath>
              <m:r>
                <m:t>0.264</m:t>
              </m:r>
            </m:oMath>
            <w:r>
              <w:t xml:space="preserve">​</w:t>
            </w:r>
          </w:p>
        </w:tc>
        <w:tc>
          <w:tcPr/>
          <w:p>
            <w:pPr>
              <w:pStyle w:val="Compact"/>
              <w:jc w:val="right"/>
            </w:pPr>
            <m:oMath>
              <m:r>
                <m:t>0.0</m:t>
              </m:r>
              <m:r>
                <m:t> </m:t>
              </m:r>
              <m:r>
                <m:rPr>
                  <m:sty m:val="p"/>
                </m:rPr>
                <m:t>%</m:t>
              </m:r>
            </m:oMath>
            <w:r>
              <w:t xml:space="preserve">​</w:t>
            </w:r>
          </w:p>
        </w:tc>
      </w:tr>
      <w:tr>
        <w:tc>
          <w:tcPr/>
          <w:p>
            <w:pPr>
              <w:pStyle w:val="Compact"/>
            </w:pPr>
          </w:p>
        </w:tc>
        <w:tc>
          <w:tcPr/>
          <w:p>
            <w:pPr>
              <w:pStyle w:val="Compact"/>
              <w:jc w:val="left"/>
            </w:pPr>
            <w:r>
              <w:t xml:space="preserve">openVINS</w:t>
            </w:r>
          </w:p>
        </w:tc>
        <w:tc>
          <w:tcPr/>
          <w:p>
            <w:pPr>
              <w:pStyle w:val="Compact"/>
              <w:jc w:val="right"/>
            </w:pPr>
            <m:oMath>
              <m:r>
                <m:t>10.839</m:t>
              </m:r>
            </m:oMath>
            <w:r>
              <w:t xml:space="preserve">​</w:t>
            </w:r>
          </w:p>
        </w:tc>
        <w:tc>
          <w:tcPr/>
          <w:p>
            <w:pPr>
              <w:pStyle w:val="Compact"/>
              <w:jc w:val="right"/>
            </w:pPr>
            <m:oMath>
              <m:r>
                <m:t>47.5</m:t>
              </m:r>
              <m:r>
                <m:t> </m:t>
              </m:r>
              <m:r>
                <m:rPr>
                  <m:sty m:val="p"/>
                </m:rPr>
                <m:t>%</m:t>
              </m:r>
            </m:oMath>
            <w:r>
              <w:t xml:space="preserve">​</w:t>
            </w:r>
          </w:p>
        </w:tc>
      </w:tr>
      <w:tr>
        <w:tc>
          <w:tcPr/>
          <w:p>
            <w:pPr>
              <w:pStyle w:val="Compact"/>
            </w:pPr>
          </w:p>
        </w:tc>
        <w:tc>
          <w:tcPr/>
          <w:p>
            <w:pPr>
              <w:pStyle w:val="Compact"/>
              <w:jc w:val="left"/>
            </w:pPr>
            <w:r>
              <w:t xml:space="preserve">sqrtVINS</w:t>
            </w:r>
          </w:p>
        </w:tc>
        <w:tc>
          <w:tcPr/>
          <w:p>
            <w:pPr>
              <w:pStyle w:val="Compact"/>
              <w:jc w:val="right"/>
            </w:pPr>
            <m:oMath>
              <m:r>
                <m:rPr>
                  <m:sty m:val="b"/>
                </m:rPr>
                <m:t>32.835</m:t>
              </m:r>
            </m:oMath>
            <w:r>
              <w:t xml:space="preserve">​</w:t>
            </w:r>
          </w:p>
        </w:tc>
        <w:tc>
          <w:tcPr/>
          <w:p>
            <w:pPr>
              <w:pStyle w:val="Compact"/>
              <w:jc w:val="right"/>
            </w:pPr>
            <m:oMath>
              <m:r>
                <m:t>47.6</m:t>
              </m:r>
              <m:r>
                <m:t> </m:t>
              </m:r>
              <m:r>
                <m:rPr>
                  <m:sty m:val="p"/>
                </m:rPr>
                <m:t>%</m:t>
              </m:r>
            </m:oMath>
            <w:r>
              <w:t xml:space="preserve">​</w:t>
            </w:r>
          </w:p>
        </w:tc>
      </w:tr>
    </w:tbl>
    <w:p>
      <w:pPr>
        <w:pStyle w:val="BodyText"/>
      </w:pPr>
      <w:r>
        <w:t xml:space="preserve">MINS is inside the envelope on every sample of every recording,</w:t>
      </w:r>
      <w:r>
        <w:t xml:space="preserve"> </w:t>
      </w:r>
      <w:r>
        <w:t xml:space="preserve">including a peak of</w:t>
      </w:r>
      <w:r>
        <w:t xml:space="preserve"> </w:t>
      </w:r>
      <m:oMath>
        <m:r>
          <m:t>0.264</m:t>
        </m:r>
      </m:oMath>
      <w:r>
        <w:t xml:space="preserve"> m/s on the drive that sits sensibly below the</w:t>
      </w:r>
      <w:r>
        <w:t xml:space="preserve"> </w:t>
      </w:r>
      <w:r>
        <w:t xml:space="preserve">ceiling. That is a stronger statement than any comparison against another</w:t>
      </w:r>
      <w:r>
        <w:t xml:space="preserve"> </w:t>
      </w:r>
      <w:r>
        <w:t xml:space="preserve">estimator, because it cannot be argued with: the platform could not have</w:t>
      </w:r>
      <w:r>
        <w:t xml:space="preserve"> </w:t>
      </w:r>
      <w:r>
        <w:t xml:space="preserve">done what the other two describe.</w:t>
      </w:r>
    </w:p>
    <w:bookmarkEnd w:id="357"/>
    <w:bookmarkStart w:id="358" w:name="Xed016c9ac6f1a697a1917e778fba526ca990048"/>
    <w:p>
      <w:pPr>
        <w:pStyle w:val="Heading3"/>
      </w:pPr>
      <w:r>
        <w:t xml:space="preserve">Dating the sqrtVINS result, which changes what it means</w:t>
      </w:r>
    </w:p>
    <w:p>
      <w:pPr>
        <w:pStyle w:val="FirstParagraph"/>
      </w:pPr>
      <w:r>
        <w:t xml:space="preserve">Reading the table as a ranking would be wrong, and the dates say why.</w:t>
      </w:r>
      <w:r>
        <w:t xml:space="preserve"> </w:t>
      </w:r>
      <w:r>
        <w:t xml:space="preserve">These recordings are from the evening of 2026-08-21. The</w:t>
      </w:r>
      <w:r>
        <w:t xml:space="preserve"> </w:t>
      </w:r>
      <w:r>
        <w:rPr>
          <w:rStyle w:val="VerbatimChar"/>
        </w:rPr>
        <w:t xml:space="preserve">02zuptguards</w:t>
      </w:r>
      <w:r>
        <w:t xml:space="preserve"> </w:t>
      </w:r>
      <w:r>
        <w:t xml:space="preserve">patch — the one that removed the</w:t>
      </w:r>
      <w:r>
        <w:t xml:space="preserve"> </w:t>
      </w:r>
      <w:r>
        <w:rPr>
          <w:rStyle w:val="VerbatimChar"/>
        </w:rPr>
        <w:t xml:space="preserve">!disparitypassed &amp;&amp;</w:t>
      </w:r>
      <w:r>
        <w:t xml:space="preserve"> </w:t>
      </w:r>
      <w:r>
        <w:t xml:space="preserve">short-circuit, measured at 290 acceptances</w:t>
      </w:r>
      <w:r>
        <w:t xml:space="preserve"> </w:t>
      </w:r>
      <w:r>
        <w:t xml:space="preserve">against 0 rejections with</w:t>
      </w:r>
      <w:r>
        <w:t xml:space="preserve"> </w:t>
      </w:r>
      <m:oMath>
        <m:r>
          <m:rPr>
            <m:sty m:val="p"/>
          </m:rPr>
          <m:t>|</m:t>
        </m:r>
        <m:r>
          <m:t>v</m:t>
        </m:r>
        <m:r>
          <m:rPr>
            <m:sty m:val="p"/>
          </m:rPr>
          <m:t>|</m:t>
        </m:r>
        <m:r>
          <m:rPr>
            <m:sty m:val="p"/>
          </m:rPr>
          <m:t>=</m:t>
        </m:r>
        <m:r>
          <m:t>1.0</m:t>
        </m:r>
        <m:r>
          <m:rPr>
            <m:sty m:val="p"/>
          </m:rPr>
          <m:t>×</m:t>
        </m:r>
        <m:sSup>
          <m:e>
            <m:r>
              <m:t>10</m:t>
            </m:r>
          </m:e>
          <m:sup>
            <m:r>
              <m:t>23</m:t>
            </m:r>
          </m:sup>
        </m:sSup>
      </m:oMath>
      <w:r>
        <w:t xml:space="preserve"> m/s — is dated</w:t>
      </w:r>
      <w:r>
        <w:t xml:space="preserve"> </w:t>
      </w:r>
      <w:r>
        <w:t xml:space="preserve">2026-08-24, three days later.</w:t>
      </w:r>
    </w:p>
    <w:p>
      <w:pPr>
        <w:pStyle w:val="BodyText"/>
      </w:pPr>
      <w:r>
        <w:t xml:space="preserve">What Figure </w:t>
      </w:r>
      <w:hyperlink w:anchor="fig:plafond">
        <w:r>
          <w:rPr>
            <w:rStyle w:val="Hyperlink"/>
          </w:rPr>
          <w:t xml:space="preserve">11.4</w:t>
        </w:r>
      </w:hyperlink>
      <w:r>
        <w:t xml:space="preserve"> </w:t>
      </w:r>
      <w:r>
        <w:t xml:space="preserve">shows for sqrtVINS is therefore not its</w:t>
      </w:r>
      <w:r>
        <w:t xml:space="preserve"> </w:t>
      </w:r>
      <w:r>
        <w:t xml:space="preserve">current behaviour. It is a measurement of</w:t>
      </w:r>
      <w:r>
        <w:t xml:space="preserve"> </w:t>
      </w:r>
      <w:r>
        <w:rPr>
          <w:i/>
          <w:iCs/>
        </w:rPr>
        <w:t xml:space="preserve">the defect that patch</w:t>
      </w:r>
      <w:r>
        <w:rPr>
          <w:i/>
          <w:iCs/>
        </w:rPr>
        <w:t xml:space="preserve"> </w:t>
      </w:r>
      <w:r>
        <w:rPr>
          <w:i/>
          <w:iCs/>
        </w:rPr>
        <w:t xml:space="preserve">corrected</w:t>
      </w:r>
      <w:r>
        <w:t xml:space="preserve">, taken before the correction existed, and it is worth keeping for</w:t>
      </w:r>
      <w:r>
        <w:t xml:space="preserve"> </w:t>
      </w:r>
      <w:r>
        <w:t xml:space="preserve">exactly that reason: the bug report describes a</w:t>
      </w:r>
      <w:r>
        <w:t xml:space="preserve"> </w:t>
      </w:r>
      <m:oMath>
        <m:sSup>
          <m:e>
            <m:r>
              <m:t>χ</m:t>
            </m:r>
          </m:e>
          <m:sup>
            <m:r>
              <m:t>2</m:t>
            </m:r>
          </m:sup>
        </m:sSup>
      </m:oMath>
      <w:r>
        <w:t xml:space="preserve"> </w:t>
      </w:r>
      <w:r>
        <w:t xml:space="preserve">gate that never</w:t>
      </w:r>
      <w:r>
        <w:t xml:space="preserve"> </w:t>
      </w:r>
      <w:r>
        <w:t xml:space="preserve">rejected, and this is what that looks like from the outside — a filter</w:t>
      </w:r>
      <w:r>
        <w:t xml:space="preserve"> </w:t>
      </w:r>
      <w:r>
        <w:t xml:space="preserve">reporting</w:t>
      </w:r>
      <w:r>
        <w:t xml:space="preserve"> </w:t>
      </w:r>
      <m:oMath>
        <m:r>
          <m:t>5.8</m:t>
        </m:r>
      </m:oMath>
      <w:r>
        <w:t xml:space="preserve"> m/s on a platform standing still, for one hundred per cent</w:t>
      </w:r>
      <w:r>
        <w:t xml:space="preserve"> </w:t>
      </w:r>
      <w:r>
        <w:t xml:space="preserve">of a twenty-second recording.</w:t>
      </w:r>
    </w:p>
    <w:p>
      <w:pPr>
        <w:pStyle w:val="BodyText"/>
      </w:pPr>
      <w:r>
        <w:t xml:space="preserve">openVINS is a different matter. It is not covered by that patch, it is</w:t>
      </w:r>
      <w:r>
        <w:t xml:space="preserve"> </w:t>
      </w:r>
      <w:r>
        <w:t xml:space="preserve">clean on all three stationary recordings, and it spends</w:t>
      </w:r>
      <w:r>
        <w:t xml:space="preserve"> </w:t>
      </w:r>
      <m:oMath>
        <m:r>
          <m:t>47.5</m:t>
        </m:r>
        <m:r>
          <m:t> </m:t>
        </m:r>
        <m:r>
          <m:rPr>
            <m:sty m:val="p"/>
          </m:rPr>
          <m:t>%</m:t>
        </m:r>
      </m:oMath>
      <w:r>
        <w:t xml:space="preserve"> </w:t>
      </w:r>
      <w:r>
        <w:t xml:space="preserve">of the</w:t>
      </w:r>
      <w:r>
        <w:t xml:space="preserve"> </w:t>
      </w:r>
      <w:r>
        <w:t xml:space="preserve">seven-minute drive above the ceiling. That behaviour is not dated away by</w:t>
      </w:r>
      <w:r>
        <w:t xml:space="preserve"> </w:t>
      </w:r>
      <w:r>
        <w:t xml:space="preserve">anything in this campaign.</w:t>
      </w:r>
    </w:p>
    <w:bookmarkEnd w:id="358"/>
    <w:bookmarkStart w:id="359" w:name="X2205404ff8f89a36ca8ba0b12214e749dd89404"/>
    <w:p>
      <w:pPr>
        <w:pStyle w:val="Heading3"/>
      </w:pPr>
      <w:r>
        <w:t xml:space="preserve">The covariance is not always honest either</w:t>
      </w:r>
    </w:p>
    <w:p>
      <w:pPr>
        <w:pStyle w:val="FirstParagraph"/>
      </w:pPr>
      <w:r>
        <w:t xml:space="preserve">These files also carry each filter’s own</w:t>
      </w:r>
      <w:r>
        <w:t xml:space="preserve"> </w:t>
      </w:r>
      <m:oMath>
        <m:r>
          <m:t>3</m:t>
        </m:r>
        <m:r>
          <m:t>σ</m:t>
        </m:r>
      </m:oMath>
      <w:r>
        <w:t xml:space="preserve"> </w:t>
      </w:r>
      <w:r>
        <w:t xml:space="preserve">bounds, which allows a</w:t>
      </w:r>
      <w:r>
        <w:t xml:space="preserve"> </w:t>
      </w:r>
      <w:r>
        <w:t xml:space="preserve">question asked nowhere else in this report: does the uncertainty an</w:t>
      </w:r>
      <w:r>
        <w:t xml:space="preserve"> </w:t>
      </w:r>
      <w:r>
        <w:t xml:space="preserve">estimator reports actually contain its error?</w:t>
      </w:r>
    </w:p>
    <w:p>
      <w:pPr>
        <w:pStyle w:val="BodyText"/>
      </w:pPr>
      <w:r>
        <w:t xml:space="preserve">On the 20-second stationary recording, sqrtVINS ends</w:t>
      </w:r>
      <w:r>
        <w:t xml:space="preserve"> </w:t>
      </w:r>
      <m:oMath>
        <m:r>
          <m:t>0.151</m:t>
        </m:r>
      </m:oMath>
      <w:r>
        <w:t xml:space="preserve"> m from where</w:t>
      </w:r>
      <w:r>
        <w:t xml:space="preserve"> </w:t>
      </w:r>
      <w:r>
        <w:t xml:space="preserve">it started while reporting a final</w:t>
      </w:r>
      <w:r>
        <w:t xml:space="preserve"> </w:t>
      </w:r>
      <m:oMath>
        <m:r>
          <m:t>3</m:t>
        </m:r>
        <m:r>
          <m:t>σ</m:t>
        </m:r>
      </m:oMath>
      <w:r>
        <w:t xml:space="preserve"> </w:t>
      </w:r>
      <w:r>
        <w:t xml:space="preserve">of</w:t>
      </w:r>
      <w:r>
        <w:t xml:space="preserve"> </w:t>
      </w:r>
      <m:oMath>
        <m:r>
          <m:t>0.063</m:t>
        </m:r>
      </m:oMath>
      <w:r>
        <w:t xml:space="preserve"> m. The error</w:t>
      </w:r>
      <w:r>
        <w:t xml:space="preserve"> </w:t>
      </w:r>
      <w:r>
        <w:t xml:space="preserve">exceeds by a factor of</w:t>
      </w:r>
      <w:r>
        <w:t xml:space="preserve"> </w:t>
      </w:r>
      <m:oMath>
        <m:r>
          <m:t>2.4</m:t>
        </m:r>
      </m:oMath>
      <w:r>
        <w:t xml:space="preserve"> </w:t>
      </w:r>
      <w:r>
        <w:t xml:space="preserve">the interval the filter claims contains the</w:t>
      </w:r>
      <w:r>
        <w:t xml:space="preserve"> </w:t>
      </w:r>
      <w:r>
        <w:t xml:space="preserve">truth with</w:t>
      </w:r>
      <w:r>
        <w:t xml:space="preserve"> </w:t>
      </w:r>
      <m:oMath>
        <m:r>
          <m:t>99.7</m:t>
        </m:r>
        <m:r>
          <m:t> </m:t>
        </m:r>
        <m:r>
          <m:rPr>
            <m:sty m:val="p"/>
          </m:rPr>
          <m:t>%</m:t>
        </m:r>
      </m:oMath>
      <w:r>
        <w:t xml:space="preserve"> </w:t>
      </w:r>
      <w:r>
        <w:t xml:space="preserve">probability. That is overconfidence, and it is more</w:t>
      </w:r>
      <w:r>
        <w:t xml:space="preserve"> </w:t>
      </w:r>
      <w:r>
        <w:t xml:space="preserve">dangerous than a large error honestly declared: a consumer weighting this</w:t>
      </w:r>
      <w:r>
        <w:t xml:space="preserve"> </w:t>
      </w:r>
      <w:r>
        <w:t xml:space="preserve">pose by its stated covariance would trust it far more than it deserves.</w:t>
      </w:r>
    </w:p>
    <w:p>
      <w:pPr>
        <w:pStyle w:val="BodyText"/>
      </w:pPr>
      <w:r>
        <w:t xml:space="preserve">The other two err the opposite way on the same recordings. MINS reports</w:t>
      </w:r>
      <w:r>
        <w:t xml:space="preserve"> </w:t>
      </w:r>
      <m:oMath>
        <m:r>
          <m:t>3</m:t>
        </m:r>
        <m:r>
          <m:t>σ</m:t>
        </m:r>
      </m:oMath>
      <w:r>
        <w:t xml:space="preserve"> </w:t>
      </w:r>
      <w:r>
        <w:t xml:space="preserve">between</w:t>
      </w:r>
      <w:r>
        <w:t xml:space="preserve"> </w:t>
      </w:r>
      <m:oMath>
        <m:r>
          <m:t>1.1</m:t>
        </m:r>
      </m:oMath>
      <w:r>
        <w:t xml:space="preserve"> </w:t>
      </w:r>
      <w:r>
        <w:t xml:space="preserve">and</w:t>
      </w:r>
      <w:r>
        <w:t xml:space="preserve"> </w:t>
      </w:r>
      <m:oMath>
        <m:r>
          <m:t>1.4</m:t>
        </m:r>
      </m:oMath>
      <w:r>
        <w:t xml:space="preserve"> m for closure errors of</w:t>
      </w:r>
      <w:r>
        <w:t xml:space="preserve"> </w:t>
      </w:r>
      <m:oMath>
        <m:r>
          <m:t>3</m:t>
        </m:r>
      </m:oMath>
      <w:r>
        <w:t xml:space="preserve"> </w:t>
      </w:r>
      <w:r>
        <w:t xml:space="preserve">to</w:t>
      </w:r>
      <w:r>
        <w:t xml:space="preserve"> </w:t>
      </w:r>
      <m:oMath>
        <m:r>
          <m:t>8</m:t>
        </m:r>
      </m:oMath>
      <w:r>
        <w:t xml:space="preserve"> mm</w:t>
      </w:r>
      <w:r>
        <w:t xml:space="preserve"> </w:t>
      </w:r>
      <w:r>
        <w:t xml:space="preserve">— conservative by two orders of magnitude — and openVINS reports</w:t>
      </w:r>
      <w:r>
        <w:t xml:space="preserve"> </w:t>
      </w:r>
      <m:oMath>
        <m:r>
          <m:t>0.26</m:t>
        </m:r>
      </m:oMath>
      <w:r>
        <w:t xml:space="preserve"> m for millimetre closures. Neither is well calibrated; but a filter</w:t>
      </w:r>
      <w:r>
        <w:t xml:space="preserve"> </w:t>
      </w:r>
      <w:r>
        <w:t xml:space="preserve">that overstates its uncertainty degrades gracefully, while one that</w:t>
      </w:r>
      <w:r>
        <w:t xml:space="preserve"> </w:t>
      </w:r>
      <w:r>
        <w:t xml:space="preserve">understates it invites exactly the trust it cannot support.</w:t>
      </w:r>
    </w:p>
    <w:p>
      <w:pPr>
        <w:pStyle w:val="BodyText"/>
      </w:pPr>
      <w:r>
        <w:t xml:space="preserve">Why the ceiling test deserves to be automated</w:t>
      </w:r>
      <w:r>
        <w:t xml:space="preserve"> </w:t>
      </w:r>
      <w:r>
        <w:rPr>
          <w:rStyle w:val="VerbatimChar"/>
        </w:rPr>
        <w:t xml:space="preserve">poseselector</w:t>
      </w:r>
      <w:r>
        <w:t xml:space="preserve"> </w:t>
      </w:r>
      <w:r>
        <w:t xml:space="preserve">already computes this quantity: its</w:t>
      </w:r>
      <w:r>
        <w:t xml:space="preserve"> </w:t>
      </w:r>
      <w:r>
        <w:rPr>
          <w:rStyle w:val="VerbatimChar"/>
        </w:rPr>
        <w:t xml:space="preserve">maxplausiblespeed</w:t>
      </w:r>
      <w:r>
        <w:t xml:space="preserve"> </w:t>
      </w:r>
      <w:r>
        <w:t xml:space="preserve">guard exists to freeze the output when a source</w:t>
      </w:r>
      <w:r>
        <w:t xml:space="preserve"> </w:t>
      </w:r>
      <w:r>
        <w:t xml:space="preserve">claims impossible motion, and §</w:t>
      </w:r>
      <w:hyperlink w:anchor="sec:gardemesuree">
        <w:r>
          <w:rPr>
            <w:rStyle w:val="Hyperlink"/>
          </w:rPr>
          <w:t xml:space="preserve">11.8</w:t>
        </w:r>
      </w:hyperlink>
      <w:r>
        <w:t xml:space="preserve"> </w:t>
      </w:r>
      <w:r>
        <w:t xml:space="preserve">measured it</w:t>
      </w:r>
      <w:r>
        <w:t xml:space="preserve"> </w:t>
      </w:r>
      <w:r>
        <w:t xml:space="preserve">suppressing a 4 km divergence. What the present section adds is that the</w:t>
      </w:r>
      <w:r>
        <w:t xml:space="preserve"> </w:t>
      </w:r>
      <w:r>
        <w:t xml:space="preserve">same threshold is a</w:t>
      </w:r>
      <w:r>
        <w:t xml:space="preserve"> </w:t>
      </w:r>
      <w:r>
        <w:rPr>
          <w:i/>
          <w:iCs/>
        </w:rPr>
        <w:t xml:space="preserve">diagnostic</w:t>
      </w:r>
      <w:r>
        <w:t xml:space="preserve">, not only a filter. The fraction of</w:t>
      </w:r>
      <w:r>
        <w:t xml:space="preserve"> </w:t>
      </w:r>
      <w:r>
        <w:t xml:space="preserve">samples above the ceiling is computable offline from any recording, needs</w:t>
      </w:r>
      <w:r>
        <w:t xml:space="preserve"> </w:t>
      </w:r>
      <w:r>
        <w:t xml:space="preserve">no reference trajectory, and separates the three estimators cleanly here.</w:t>
      </w:r>
      <w:r>
        <w:t xml:space="preserve"> </w:t>
      </w:r>
      <w:r>
        <w:t xml:space="preserve">It costs nothing to log and would have flagged the sqrtVINS defect on the</w:t>
      </w:r>
      <w:r>
        <w:t xml:space="preserve"> </w:t>
      </w:r>
      <w:r>
        <w:t xml:space="preserve">first recording rather than three days later.</w:t>
      </w:r>
    </w:p>
    <w:bookmarkEnd w:id="359"/>
    <w:bookmarkEnd w:id="360"/>
    <w:bookmarkStart w:id="381" w:name="sec:nees"/>
    <w:p>
      <w:pPr>
        <w:pStyle w:val="Heading2"/>
      </w:pPr>
      <w:r>
        <w:t xml:space="preserve">Is the filter honest about its own uncertainty?</w:t>
      </w:r>
    </w:p>
    <w:p>
      <w:pPr>
        <w:pStyle w:val="FirstParagraph"/>
      </w:pPr>
      <w:r>
        <w:t xml:space="preserve">An estimator publishes two things: a state and a covariance. Every</w:t>
      </w:r>
      <w:r>
        <w:t xml:space="preserve"> </w:t>
      </w:r>
      <w:r>
        <w:t xml:space="preserve">consumer downstream — a fusion node, a</w:t>
      </w:r>
      <w:r>
        <w:t xml:space="preserve"> </w:t>
      </w:r>
      <m:oMath>
        <m:sSup>
          <m:e>
            <m:r>
              <m:t>χ</m:t>
            </m:r>
          </m:e>
          <m:sup>
            <m:r>
              <m:t>2</m:t>
            </m:r>
          </m:sup>
        </m:sSup>
      </m:oMath>
      <w:r>
        <w:t xml:space="preserve"> </w:t>
      </w:r>
      <w:r>
        <w:t xml:space="preserve">gate, a planner deciding</w:t>
      </w:r>
      <w:r>
        <w:t xml:space="preserve"> </w:t>
      </w:r>
      <w:r>
        <w:t xml:space="preserve">whether it knows where it is — weights the first by the second. This</w:t>
      </w:r>
      <w:r>
        <w:t xml:space="preserve"> </w:t>
      </w:r>
      <w:r>
        <w:t xml:space="preserve">report has measured the first extensively and has never once checked the</w:t>
      </w:r>
      <w:r>
        <w:t xml:space="preserve"> </w:t>
      </w:r>
      <w:r>
        <w:t xml:space="preserve">second. This section does, and the answer differs by three orders of</w:t>
      </w:r>
      <w:r>
        <w:t xml:space="preserve"> </w:t>
      </w:r>
      <w:r>
        <w:t xml:space="preserve">magnitude between estimators.</w:t>
      </w:r>
    </w:p>
    <w:bookmarkStart w:id="361" w:name="X1661de7db3fc85f6b9aeda7dd6ddff57414fb1d"/>
    <w:p>
      <w:pPr>
        <w:pStyle w:val="Heading3"/>
      </w:pPr>
      <w:r>
        <w:t xml:space="preserve">The test, and why a stationary robot makes it exact</w:t>
      </w:r>
    </w:p>
    <w:p>
      <w:pPr>
        <w:pStyle w:val="FirstParagraph"/>
      </w:pPr>
      <w:r>
        <w:t xml:space="preserve">Consistency has a standard definition. For an estimate</w:t>
      </w:r>
      <w:r>
        <w:t xml:space="preserve"> </w:t>
      </w:r>
      <m:oMath>
        <m:acc>
          <m:accPr>
            <m:chr m:val="̂"/>
          </m:accPr>
          <m:e>
            <m:r>
              <m:rPr>
                <m:sty m:val="bi"/>
              </m:rPr>
              <m:t>x</m:t>
            </m:r>
          </m:e>
        </m:acc>
      </m:oMath>
      <w:r>
        <w:t xml:space="preserve"> </w:t>
      </w:r>
      <w:r>
        <w:t xml:space="preserve">of a true state</w:t>
      </w:r>
      <w:r>
        <w:t xml:space="preserve"> </w:t>
      </w:r>
      <m:oMath>
        <m:r>
          <m:rPr>
            <m:sty m:val="bi"/>
          </m:rPr>
          <m:t>x</m:t>
        </m:r>
      </m:oMath>
      <w:r>
        <w:t xml:space="preserve"> </w:t>
      </w:r>
      <w:r>
        <w:t xml:space="preserve">with reported covariance</w:t>
      </w:r>
      <w:r>
        <w:t xml:space="preserve"> </w:t>
      </w:r>
      <m:oMath>
        <m:r>
          <m:rPr>
            <m:sty m:val="bi"/>
          </m:rPr>
          <m:t>P</m:t>
        </m:r>
      </m:oMath>
      <w:r>
        <w:t xml:space="preserve">, the</w:t>
      </w:r>
      <w:r>
        <w:t xml:space="preserve"> </w:t>
      </w:r>
      <w:r>
        <w:rPr>
          <w:i/>
          <w:iCs/>
        </w:rPr>
        <w:t xml:space="preserve">normalized estimation error squared</w:t>
      </w:r>
      <w:r>
        <w:t xml:space="preserve"> </w:t>
      </w:r>
      <w:r>
        <w:t xml:space="preserve">is</w:t>
      </w:r>
    </w:p>
    <w:p>
      <w:pPr>
        <w:pStyle w:val="BodyText"/>
      </w:pPr>
      <m:oMathPara>
        <m:oMathParaPr>
          <m:jc m:val="center"/>
        </m:oMathParaPr>
        <m:oMath>
          <m:r>
            <m:t>ε</m:t>
          </m:r>
          <m:r>
            <m:t> </m:t>
          </m:r>
          <m:r>
            <m:rPr>
              <m:sty m:val="p"/>
            </m:rPr>
            <m:t>=</m:t>
          </m:r>
          <m:r>
            <m:t> </m:t>
          </m:r>
          <m:sSup>
            <m:e>
              <m:acc>
                <m:accPr>
                  <m:chr m:val="̃"/>
                </m:accPr>
                <m:e>
                  <m:r>
                    <m:rPr>
                      <m:sty m:val="bi"/>
                    </m:rPr>
                    <m:t>x</m:t>
                  </m:r>
                </m:e>
              </m:acc>
            </m:e>
            <m:sup>
              <m:r>
                <m:rPr>
                  <m:sty m:val="p"/>
                </m:rPr>
                <m:t>⊤</m:t>
              </m:r>
            </m:sup>
          </m:sSup>
          <m:sSup>
            <m:e>
              <m:r>
                <m:rPr>
                  <m:sty m:val="bi"/>
                </m:rPr>
                <m:t>P</m:t>
              </m:r>
            </m:e>
            <m:sup>
              <m:r>
                <m:rPr>
                  <m:sty m:val="p"/>
                </m:rPr>
                <m:t>−</m:t>
              </m:r>
              <m:r>
                <m:t>1</m:t>
              </m:r>
            </m:sup>
          </m:sSup>
          <m:acc>
            <m:accPr>
              <m:chr m:val="̃"/>
            </m:accPr>
            <m:e>
              <m:r>
                <m:rPr>
                  <m:sty m:val="bi"/>
                </m:rPr>
                <m:t>x</m:t>
              </m:r>
            </m:e>
          </m:acc>
          <m:r>
            <m:rPr>
              <m:sty m:val="p"/>
            </m:rPr>
            <m:t>,</m:t>
          </m:r>
          <m:r>
            <m:t>  </m:t>
          </m:r>
          <m:acc>
            <m:accPr>
              <m:chr m:val="̃"/>
            </m:accPr>
            <m:e>
              <m:r>
                <m:rPr>
                  <m:sty m:val="bi"/>
                </m:rPr>
                <m:t>x</m:t>
              </m:r>
            </m:e>
          </m:acc>
          <m:r>
            <m:rPr>
              <m:sty m:val="p"/>
            </m:rPr>
            <m:t>=</m:t>
          </m:r>
          <m:acc>
            <m:accPr>
              <m:chr m:val="̂"/>
            </m:accPr>
            <m:e>
              <m:r>
                <m:rPr>
                  <m:sty m:val="bi"/>
                </m:rPr>
                <m:t>x</m:t>
              </m:r>
            </m:e>
          </m:acc>
          <m:r>
            <m:rPr>
              <m:sty m:val="p"/>
            </m:rPr>
            <m:t>−</m:t>
          </m:r>
          <m:r>
            <m:rPr>
              <m:sty m:val="bi"/>
            </m:rPr>
            <m:t>x</m:t>
          </m:r>
          <m:r>
            <m:rPr>
              <m:sty m:val="p"/>
            </m:rPr>
            <m:t>.</m:t>
          </m:r>
        </m:oMath>
      </m:oMathPara>
    </w:p>
    <w:p>
      <w:pPr>
        <w:pStyle w:val="FirstParagraph"/>
      </w:pPr>
      <w:r>
        <w:t xml:space="preserve">If the filter’s error is genuinely zero-mean Gaussian with covariance</w:t>
      </w:r>
      <w:r>
        <w:t xml:space="preserve"> </w:t>
      </w:r>
      <m:oMath>
        <m:r>
          <m:rPr>
            <m:sty m:val="bi"/>
          </m:rPr>
          <m:t>P</m:t>
        </m:r>
      </m:oMath>
      <w:r>
        <w:t xml:space="preserve"> </w:t>
      </w:r>
      <w:r>
        <w:t xml:space="preserve">— which is exactly what publishing</w:t>
      </w:r>
      <w:r>
        <w:t xml:space="preserve"> </w:t>
      </w:r>
      <m:oMath>
        <m:r>
          <m:rPr>
            <m:sty m:val="bi"/>
          </m:rPr>
          <m:t>P</m:t>
        </m:r>
      </m:oMath>
      <w:r>
        <w:t xml:space="preserve"> </w:t>
      </w:r>
      <w:r>
        <w:t xml:space="preserve">asserts —</w:t>
      </w:r>
      <w:r>
        <w:t xml:space="preserve"> </w:t>
      </w:r>
      <w:r>
        <w:t xml:space="preserve">then</w:t>
      </w:r>
      <w:r>
        <w:t xml:space="preserve"> </w:t>
      </w:r>
      <m:oMath>
        <m:r>
          <m:t>ε</m:t>
        </m:r>
      </m:oMath>
      <w:r>
        <w:t xml:space="preserve"> </w:t>
      </w:r>
      <w:r>
        <w:t xml:space="preserve">follows a chi-squared law with as many degrees of freedom</w:t>
      </w:r>
      <w:r>
        <w:t xml:space="preserve"> </w:t>
      </w:r>
      <w:r>
        <w:t xml:space="preserve">as the state has dimensions. Restricting to the</w:t>
      </w:r>
      <w:r>
        <w:t xml:space="preserve"> </w:t>
      </w:r>
      <m:oMath>
        <m:r>
          <m:t>3</m:t>
        </m:r>
        <m:r>
          <m:rPr>
            <m:sty m:val="p"/>
          </m:rPr>
          <m:t>×</m:t>
        </m:r>
        <m:r>
          <m:t>3</m:t>
        </m:r>
      </m:oMath>
      <w:r>
        <w:t xml:space="preserve"> </w:t>
      </w:r>
      <w:r>
        <w:t xml:space="preserve">position block:</w:t>
      </w:r>
    </w:p>
    <w:p>
      <w:pPr>
        <w:pStyle w:val="BodyText"/>
      </w:pPr>
      <m:oMathPara>
        <m:oMathParaPr>
          <m:jc m:val="center"/>
        </m:oMathParaPr>
        <m:oMath>
          <m:r>
            <m:t>ε</m:t>
          </m:r>
          <m:r>
            <m:t> </m:t>
          </m:r>
          <m:r>
            <m:rPr>
              <m:sty m:val="p"/>
            </m:rPr>
            <m:t>∼</m:t>
          </m:r>
          <m:r>
            <m:t> </m:t>
          </m:r>
          <m:sSup>
            <m:e>
              <m:r>
                <m:t>χ</m:t>
              </m:r>
            </m:e>
            <m:sup>
              <m:r>
                <m:t>2</m:t>
              </m:r>
            </m:sup>
          </m:sSup>
          <m:r>
            <m:rPr>
              <m:sty m:val="p"/>
            </m:rPr>
            <m:t>(</m:t>
          </m:r>
          <m:r>
            <m:t>3</m:t>
          </m:r>
          <m:r>
            <m:rPr>
              <m:sty m:val="p"/>
            </m:rPr>
            <m:t>)</m:t>
          </m:r>
          <m:r>
            <m:rPr>
              <m:sty m:val="p"/>
            </m:rPr>
            <m:t>,</m:t>
          </m:r>
          <m:r>
            <m:t>  </m:t>
          </m:r>
          <m:r>
            <m:rPr>
              <m:scr m:val="double-struck"/>
              <m:sty m:val="p"/>
            </m:rPr>
            <m:t>E</m:t>
          </m:r>
          <m:r>
            <m:rPr>
              <m:sty m:val="p"/>
            </m:rPr>
            <m:t>[</m:t>
          </m:r>
          <m:r>
            <m:t>ε</m:t>
          </m:r>
          <m:r>
            <m:rPr>
              <m:sty m:val="p"/>
            </m:rPr>
            <m:t>]</m:t>
          </m:r>
          <m:r>
            <m:rPr>
              <m:sty m:val="p"/>
            </m:rPr>
            <m:t>=</m:t>
          </m:r>
          <m:r>
            <m:t>3</m:t>
          </m:r>
          <m:r>
            <m:rPr>
              <m:sty m:val="p"/>
            </m:rPr>
            <m:t>,</m:t>
          </m:r>
          <m:r>
            <m:t>  </m:t>
          </m:r>
          <m:r>
            <m:rPr>
              <m:sty m:val="p"/>
            </m:rPr>
            <m:t>m</m:t>
          </m:r>
          <m:r>
            <m:rPr>
              <m:sty m:val="p"/>
            </m:rPr>
            <m:t>e</m:t>
          </m:r>
          <m:r>
            <m:rPr>
              <m:sty m:val="p"/>
            </m:rPr>
            <m:t>d</m:t>
          </m:r>
          <m:r>
            <m:rPr>
              <m:sty m:val="p"/>
            </m:rPr>
            <m:t>(</m:t>
          </m:r>
          <m:r>
            <m:t>ε</m:t>
          </m:r>
          <m:r>
            <m:rPr>
              <m:sty m:val="p"/>
            </m:rPr>
            <m:t>)</m:t>
          </m:r>
          <m:r>
            <m:rPr>
              <m:sty m:val="p"/>
            </m:rPr>
            <m:t>=</m:t>
          </m:r>
          <m:r>
            <m:t>2.366</m:t>
          </m:r>
          <m:r>
            <m:rPr>
              <m:sty m:val="p"/>
            </m:rPr>
            <m:t>,</m:t>
          </m:r>
          <m:r>
            <m:t>  </m:t>
          </m:r>
          <m:sSup>
            <m:e>
              <m:r>
                <m:t>F</m:t>
              </m:r>
            </m:e>
            <m:sup>
              <m:r>
                <m:rPr>
                  <m:sty m:val="p"/>
                </m:rPr>
                <m:t>−</m:t>
              </m:r>
              <m:r>
                <m:t>1</m:t>
              </m:r>
            </m:sup>
          </m:sSup>
          <m:r>
            <m:rPr>
              <m:sty m:val="p"/>
            </m:rPr>
            <m:t>(</m:t>
          </m:r>
          <m:r>
            <m:t>0.95</m:t>
          </m:r>
          <m:r>
            <m:rPr>
              <m:sty m:val="p"/>
            </m:rPr>
            <m:t>)</m:t>
          </m:r>
          <m:r>
            <m:rPr>
              <m:sty m:val="p"/>
            </m:rPr>
            <m:t>=</m:t>
          </m:r>
          <m:r>
            <m:t>7.815</m:t>
          </m:r>
          <m:r>
            <m:rPr>
              <m:sty m:val="p"/>
            </m:rPr>
            <m:t>.</m:t>
          </m:r>
        </m:oMath>
      </m:oMathPara>
    </w:p>
    <w:p>
      <w:pPr>
        <w:pStyle w:val="FirstParagraph"/>
      </w:pPr>
      <w:r>
        <w:t xml:space="preserve">A median far below</w:t>
      </w:r>
      <w:r>
        <w:t xml:space="preserve"> </w:t>
      </w:r>
      <m:oMath>
        <m:r>
          <m:t>2.37</m:t>
        </m:r>
      </m:oMath>
      <w:r>
        <w:t xml:space="preserve"> </w:t>
      </w:r>
      <w:r>
        <w:t xml:space="preserve">means</w:t>
      </w:r>
      <w:r>
        <w:t xml:space="preserve"> </w:t>
      </w:r>
      <m:oMath>
        <m:r>
          <m:rPr>
            <m:sty m:val="bi"/>
          </m:rPr>
          <m:t>P</m:t>
        </m:r>
      </m:oMath>
      <w:r>
        <w:t xml:space="preserve"> </w:t>
      </w:r>
      <w:r>
        <w:t xml:space="preserve">is too large — the filter</w:t>
      </w:r>
      <w:r>
        <w:t xml:space="preserve"> </w:t>
      </w:r>
      <w:r>
        <w:t xml:space="preserve">declares more uncertainty than it has. A median far above means</w:t>
      </w:r>
      <w:r>
        <w:t xml:space="preserve"> </w:t>
      </w:r>
      <m:oMath>
        <m:r>
          <m:rPr>
            <m:sty m:val="bi"/>
          </m:rPr>
          <m:t>P</m:t>
        </m:r>
      </m:oMath>
      <w:r>
        <w:t xml:space="preserve"> </w:t>
      </w:r>
      <w:r>
        <w:t xml:space="preserve">is too small, and the filter is claiming a precision it does</w:t>
      </w:r>
      <w:r>
        <w:t xml:space="preserve"> </w:t>
      </w:r>
      <w:r>
        <w:t xml:space="preserve">not possess.</w:t>
      </w:r>
    </w:p>
    <w:p>
      <w:pPr>
        <w:pStyle w:val="BodyText"/>
      </w:pPr>
      <w:r>
        <w:t xml:space="preserve">Applying Eq. (</w:t>
      </w:r>
      <w:hyperlink w:anchor="eq:nees">
        <w:r>
          <w:rPr>
            <w:rStyle w:val="Hyperlink"/>
          </w:rPr>
          <w:t xml:space="preserve">[eq:nees]</w:t>
        </w:r>
      </w:hyperlink>
      <w:r>
        <w:t xml:space="preserve">) normally requires ground truth, which this</w:t>
      </w:r>
      <w:r>
        <w:t xml:space="preserve"> </w:t>
      </w:r>
      <w:r>
        <w:t xml:space="preserve">platform does not have. The stationary recordings remove that obstacle</w:t>
      </w:r>
      <w:r>
        <w:t xml:space="preserve"> </w:t>
      </w:r>
      <w:r>
        <w:t xml:space="preserve">entirely: if the robot does not move, its true position is its initial</w:t>
      </w:r>
      <w:r>
        <w:t xml:space="preserve"> </w:t>
      </w:r>
      <w:r>
        <w:t xml:space="preserve">position, exactly and by construction, so</w:t>
      </w:r>
    </w:p>
    <w:p>
      <w:pPr>
        <w:pStyle w:val="BodyText"/>
      </w:pPr>
      <m:oMathPara>
        <m:oMathParaPr>
          <m:jc m:val="center"/>
        </m:oMathParaPr>
        <m:oMath>
          <m:acc>
            <m:accPr>
              <m:chr m:val="̃"/>
            </m:accPr>
            <m:e>
              <m:r>
                <m:rPr>
                  <m:sty m:val="bi"/>
                </m:rPr>
                <m:t>p</m:t>
              </m:r>
            </m:e>
          </m:acc>
          <m:r>
            <m:rPr>
              <m:sty m:val="p"/>
            </m:rPr>
            <m:t>(</m:t>
          </m:r>
          <m:r>
            <m:t>t</m:t>
          </m:r>
          <m:r>
            <m:rPr>
              <m:sty m:val="p"/>
            </m:rPr>
            <m:t>)</m:t>
          </m:r>
          <m:r>
            <m:t> </m:t>
          </m:r>
          <m:r>
            <m:rPr>
              <m:sty m:val="p"/>
            </m:rPr>
            <m:t>=</m:t>
          </m:r>
          <m:r>
            <m:t> </m:t>
          </m:r>
          <m:acc>
            <m:accPr>
              <m:chr m:val="̂"/>
            </m:accPr>
            <m:e>
              <m:r>
                <m:rPr>
                  <m:sty m:val="bi"/>
                </m:rPr>
                <m:t>p</m:t>
              </m:r>
            </m:e>
          </m:acc>
          <m:r>
            <m:rPr>
              <m:sty m:val="p"/>
            </m:rPr>
            <m:t>(</m:t>
          </m:r>
          <m:r>
            <m:t>t</m:t>
          </m:r>
          <m:r>
            <m:rPr>
              <m:sty m:val="p"/>
            </m:rPr>
            <m:t>)</m:t>
          </m:r>
          <m:r>
            <m:rPr>
              <m:sty m:val="p"/>
            </m:rPr>
            <m:t>−</m:t>
          </m:r>
          <m:acc>
            <m:accPr>
              <m:chr m:val="̂"/>
            </m:accPr>
            <m:e>
              <m:r>
                <m:rPr>
                  <m:sty m:val="bi"/>
                </m:rPr>
                <m:t>p</m:t>
              </m:r>
            </m:e>
          </m:acc>
          <m:r>
            <m:rPr>
              <m:sty m:val="p"/>
            </m:rPr>
            <m:t>(</m:t>
          </m:r>
          <m:r>
            <m:t>0</m:t>
          </m:r>
          <m:r>
            <m:rPr>
              <m:sty m:val="p"/>
            </m:rPr>
            <m:t>)</m:t>
          </m:r>
        </m:oMath>
      </m:oMathPara>
    </w:p>
    <w:p>
      <w:pPr>
        <w:pStyle w:val="FirstParagraph"/>
      </w:pPr>
      <w:r>
        <w:t xml:space="preserve">is the error itself, not an approximation of it. The three short recordings</w:t>
      </w:r>
      <w:r>
        <w:t xml:space="preserve"> </w:t>
      </w:r>
      <w:r>
        <w:t xml:space="preserve">of 2026-08-21 are therefore the only place in this campaign where</w:t>
      </w:r>
      <w:r>
        <w:t xml:space="preserve"> </w:t>
      </w:r>
      <w:r>
        <w:t xml:space="preserve">Eq. (</w:t>
      </w:r>
      <w:hyperlink w:anchor="eq:nees">
        <w:r>
          <w:rPr>
            <w:rStyle w:val="Hyperlink"/>
          </w:rPr>
          <w:t xml:space="preserve">[eq:nees]</w:t>
        </w:r>
      </w:hyperlink>
      <w:r>
        <w:t xml:space="preserve">) can be evaluated without assumption.</w:t>
      </w:r>
    </w:p>
    <w:bookmarkEnd w:id="361"/>
    <w:bookmarkStart w:id="363" w:name="result"/>
    <w:p>
      <w:pPr>
        <w:pStyle w:val="Heading3"/>
      </w:pPr>
      <w:r>
        <w:t xml:space="preserve">Result</w:t>
      </w:r>
    </w:p>
    <w:p>
      <w:pPr>
        <w:pStyle w:val="FirstParagraph"/>
      </w:pPr>
      <w:r>
        <w:t xml:space="preserve">Evaluating Eq. (</w:t>
      </w:r>
      <w:hyperlink w:anchor="eq:nees">
        <w:r>
          <w:rPr>
            <w:rStyle w:val="Hyperlink"/>
          </w:rPr>
          <w:t xml:space="preserve">[eq:nees]</w:t>
        </w:r>
      </w:hyperlink>
      <w:r>
        <w:t xml:space="preserve">) sample by sample, discarding the first tenth</w:t>
      </w:r>
      <w:r>
        <w:t xml:space="preserve"> </w:t>
      </w:r>
      <w:r>
        <w:t xml:space="preserve">of each recording as initialisation transient: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Recording</w:t>
            </w:r>
          </w:p>
        </w:tc>
        <w:tc>
          <w:tcPr/>
          <w:p>
            <w:pPr>
              <w:pStyle w:val="Compact"/>
              <w:jc w:val="left"/>
            </w:pPr>
            <w:r>
              <w:t xml:space="preserve">estimator</w:t>
            </w:r>
          </w:p>
        </w:tc>
        <w:tc>
          <w:tcPr/>
          <w:p>
            <w:pPr>
              <w:pStyle w:val="Compact"/>
              <w:jc w:val="right"/>
            </w:pPr>
            <w:r>
              <w:t xml:space="preserve">median</w:t>
            </w:r>
            <w:r>
              <w:t xml:space="preserve"> </w:t>
            </w:r>
            <m:oMath>
              <m:r>
                <m:t>ε</m:t>
              </m:r>
            </m:oMath>
          </w:p>
        </w:tc>
        <w:tc>
          <w:tcPr/>
          <w:p>
            <w:pPr>
              <w:pStyle w:val="Compact"/>
              <w:jc w:val="right"/>
            </w:pPr>
            <m:oMath>
              <m:r>
                <m:t>σ</m:t>
              </m:r>
            </m:oMath>
            <w:r>
              <w:t xml:space="preserve"> </w:t>
            </w:r>
            <w:r>
              <w:t xml:space="preserve">factor</w:t>
            </w:r>
          </w:p>
        </w:tc>
        <w:tc>
          <w:tcPr/>
          <w:p>
            <w:pPr>
              <w:pStyle w:val="Compact"/>
              <w:jc w:val="left"/>
            </w:pPr>
            <w:r>
              <w:t xml:space="preserve">assessment</w:t>
            </w:r>
          </w:p>
        </w:tc>
      </w:tr>
      <w:tr>
        <w:tc>
          <w:tcPr/>
          <w:p>
            <w:pPr>
              <w:pStyle w:val="Compact"/>
              <w:jc w:val="left"/>
            </w:pPr>
            <w:r>
              <w:t xml:space="preserve">stationary 30 s</w:t>
            </w:r>
          </w:p>
        </w:tc>
        <w:tc>
          <w:tcPr/>
          <w:p>
            <w:pPr>
              <w:pStyle w:val="Compact"/>
              <w:jc w:val="left"/>
            </w:pPr>
            <w:r>
              <w:t xml:space="preserve">MINS</w:t>
            </w:r>
          </w:p>
        </w:tc>
        <w:tc>
          <w:tcPr/>
          <w:p>
            <w:pPr>
              <w:pStyle w:val="Compact"/>
              <w:jc w:val="right"/>
            </w:pPr>
            <m:oMath>
              <m:r>
                <m:t>0.0003</m:t>
              </m:r>
            </m:oMath>
            <w:r>
              <w:t xml:space="preserve">​</w:t>
            </w:r>
          </w:p>
        </w:tc>
        <w:tc>
          <w:tcPr/>
          <w:p>
            <w:pPr>
              <w:pStyle w:val="Compact"/>
              <w:jc w:val="right"/>
            </w:pPr>
            <m:oMath>
              <m:r>
                <m:t>0.011</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openVINS</w:t>
            </w:r>
          </w:p>
        </w:tc>
        <w:tc>
          <w:tcPr/>
          <w:p>
            <w:pPr>
              <w:pStyle w:val="Compact"/>
              <w:jc w:val="right"/>
            </w:pPr>
            <m:oMath>
              <m:r>
                <m:t>0.0001</m:t>
              </m:r>
            </m:oMath>
            <w:r>
              <w:t xml:space="preserve">​</w:t>
            </w:r>
          </w:p>
        </w:tc>
        <w:tc>
          <w:tcPr/>
          <w:p>
            <w:pPr>
              <w:pStyle w:val="Compact"/>
              <w:jc w:val="right"/>
            </w:pPr>
            <m:oMath>
              <m:r>
                <m:t>0.007</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sqrtVINS</w:t>
            </w:r>
          </w:p>
        </w:tc>
        <w:tc>
          <w:tcPr/>
          <w:p>
            <w:pPr>
              <w:pStyle w:val="Compact"/>
              <w:jc w:val="right"/>
            </w:pPr>
            <m:oMath>
              <m:r>
                <m:t>0.0920</m:t>
              </m:r>
            </m:oMath>
            <w:r>
              <w:t xml:space="preserve">​</w:t>
            </w:r>
          </w:p>
        </w:tc>
        <w:tc>
          <w:tcPr/>
          <w:p>
            <w:pPr>
              <w:pStyle w:val="Compact"/>
              <w:jc w:val="right"/>
            </w:pPr>
            <m:oMath>
              <m:r>
                <m:t>0.197</m:t>
              </m:r>
            </m:oMath>
            <w:r>
              <w:t xml:space="preserve">​</w:t>
            </w:r>
          </w:p>
        </w:tc>
        <w:tc>
          <w:tcPr/>
          <w:p>
            <w:pPr>
              <w:pStyle w:val="Compact"/>
              <w:jc w:val="left"/>
            </w:pPr>
            <w:r>
              <w:t xml:space="preserve">too large</w:t>
            </w:r>
          </w:p>
        </w:tc>
      </w:tr>
      <w:tr>
        <w:tc>
          <w:tcPr/>
          <w:p>
            <w:pPr>
              <w:pStyle w:val="Compact"/>
              <w:jc w:val="left"/>
            </w:pPr>
            <w:r>
              <w:t xml:space="preserve">stationary 20 s</w:t>
            </w:r>
          </w:p>
        </w:tc>
        <w:tc>
          <w:tcPr/>
          <w:p>
            <w:pPr>
              <w:pStyle w:val="Compact"/>
              <w:jc w:val="left"/>
            </w:pPr>
            <w:r>
              <w:t xml:space="preserve">MINS</w:t>
            </w:r>
          </w:p>
        </w:tc>
        <w:tc>
          <w:tcPr/>
          <w:p>
            <w:pPr>
              <w:pStyle w:val="Compact"/>
              <w:jc w:val="right"/>
            </w:pPr>
            <m:oMath>
              <m:r>
                <m:t>0.0006</m:t>
              </m:r>
            </m:oMath>
            <w:r>
              <w:t xml:space="preserve">​</w:t>
            </w:r>
          </w:p>
        </w:tc>
        <w:tc>
          <w:tcPr/>
          <w:p>
            <w:pPr>
              <w:pStyle w:val="Compact"/>
              <w:jc w:val="right"/>
            </w:pPr>
            <m:oMath>
              <m:r>
                <m:t>0.016</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openVINS</w:t>
            </w:r>
          </w:p>
        </w:tc>
        <w:tc>
          <w:tcPr/>
          <w:p>
            <w:pPr>
              <w:pStyle w:val="Compact"/>
              <w:jc w:val="right"/>
            </w:pPr>
            <m:oMath>
              <m:r>
                <m:t>0.0000</m:t>
              </m:r>
            </m:oMath>
            <w:r>
              <w:t xml:space="preserve">​</w:t>
            </w:r>
          </w:p>
        </w:tc>
        <w:tc>
          <w:tcPr/>
          <w:p>
            <w:pPr>
              <w:pStyle w:val="Compact"/>
              <w:jc w:val="right"/>
            </w:pPr>
            <m:oMath>
              <m:r>
                <m:t>0.005</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sqrtVINS</w:t>
            </w:r>
          </w:p>
        </w:tc>
        <w:tc>
          <w:tcPr/>
          <w:p>
            <w:pPr>
              <w:pStyle w:val="Compact"/>
              <w:jc w:val="right"/>
            </w:pPr>
            <m:oMath>
              <m:r>
                <m:rPr>
                  <m:sty m:val="b"/>
                </m:rPr>
                <m:t>45.75</m:t>
              </m:r>
            </m:oMath>
            <w:r>
              <w:t xml:space="preserve">​</w:t>
            </w:r>
          </w:p>
        </w:tc>
        <w:tc>
          <w:tcPr/>
          <w:p>
            <w:pPr>
              <w:pStyle w:val="Compact"/>
              <w:jc w:val="right"/>
            </w:pPr>
            <m:oMath>
              <m:r>
                <m:rPr>
                  <m:sty m:val="b"/>
                </m:rPr>
                <m:t>4.39</m:t>
              </m:r>
            </m:oMath>
            <w:r>
              <w:t xml:space="preserve">​</w:t>
            </w:r>
          </w:p>
        </w:tc>
        <w:tc>
          <w:tcPr/>
          <w:p>
            <w:pPr>
              <w:pStyle w:val="Compact"/>
              <w:jc w:val="left"/>
            </w:pPr>
            <w:r>
              <w:rPr>
                <w:b/>
                <w:bCs/>
              </w:rPr>
              <w:t xml:space="preserve">overconfident</w:t>
            </w:r>
          </w:p>
        </w:tc>
      </w:tr>
      <w:tr>
        <w:tc>
          <w:tcPr/>
          <w:p>
            <w:pPr>
              <w:pStyle w:val="Compact"/>
              <w:jc w:val="left"/>
            </w:pPr>
            <w:r>
              <w:t xml:space="preserve">stationary 10 s</w:t>
            </w:r>
          </w:p>
        </w:tc>
        <w:tc>
          <w:tcPr/>
          <w:p>
            <w:pPr>
              <w:pStyle w:val="Compact"/>
              <w:jc w:val="left"/>
            </w:pPr>
            <w:r>
              <w:t xml:space="preserve">MINS</w:t>
            </w:r>
          </w:p>
        </w:tc>
        <w:tc>
          <w:tcPr/>
          <w:p>
            <w:pPr>
              <w:pStyle w:val="Compact"/>
              <w:jc w:val="right"/>
            </w:pPr>
            <m:oMath>
              <m:r>
                <m:t>0.0000</m:t>
              </m:r>
            </m:oMath>
            <w:r>
              <w:t xml:space="preserve">​</w:t>
            </w:r>
          </w:p>
        </w:tc>
        <w:tc>
          <w:tcPr/>
          <w:p>
            <w:pPr>
              <w:pStyle w:val="Compact"/>
              <w:jc w:val="right"/>
            </w:pPr>
            <m:oMath>
              <m:r>
                <m:t>0.004</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openVINS</w:t>
            </w:r>
          </w:p>
        </w:tc>
        <w:tc>
          <w:tcPr/>
          <w:p>
            <w:pPr>
              <w:pStyle w:val="Compact"/>
              <w:jc w:val="right"/>
            </w:pPr>
            <m:oMath>
              <m:r>
                <m:t>0.0001</m:t>
              </m:r>
            </m:oMath>
            <w:r>
              <w:t xml:space="preserve">​</w:t>
            </w:r>
          </w:p>
        </w:tc>
        <w:tc>
          <w:tcPr/>
          <w:p>
            <w:pPr>
              <w:pStyle w:val="Compact"/>
              <w:jc w:val="right"/>
            </w:pPr>
            <m:oMath>
              <m:r>
                <m:t>0.008</m:t>
              </m:r>
            </m:oMath>
            <w:r>
              <w:t xml:space="preserve">​</w:t>
            </w:r>
          </w:p>
        </w:tc>
        <w:tc>
          <w:tcPr/>
          <w:p>
            <w:pPr>
              <w:pStyle w:val="Compact"/>
              <w:jc w:val="left"/>
            </w:pPr>
            <w:r>
              <w:t xml:space="preserve">far too large</w:t>
            </w:r>
          </w:p>
        </w:tc>
      </w:tr>
      <w:tr>
        <w:tc>
          <w:tcPr/>
          <w:p>
            <w:pPr>
              <w:pStyle w:val="Compact"/>
            </w:pPr>
          </w:p>
        </w:tc>
        <w:tc>
          <w:tcPr/>
          <w:p>
            <w:pPr>
              <w:pStyle w:val="Compact"/>
              <w:jc w:val="left"/>
            </w:pPr>
            <w:r>
              <w:t xml:space="preserve">sqrtVINS</w:t>
            </w:r>
          </w:p>
        </w:tc>
        <w:tc>
          <w:tcPr/>
          <w:p>
            <w:pPr>
              <w:pStyle w:val="Compact"/>
              <w:jc w:val="right"/>
            </w:pPr>
            <m:oMath>
              <m:r>
                <m:t>0.1471</m:t>
              </m:r>
            </m:oMath>
            <w:r>
              <w:t xml:space="preserve">​</w:t>
            </w:r>
          </w:p>
        </w:tc>
        <w:tc>
          <w:tcPr/>
          <w:p>
            <w:pPr>
              <w:pStyle w:val="Compact"/>
              <w:jc w:val="right"/>
            </w:pPr>
            <m:oMath>
              <m:r>
                <m:t>0.249</m:t>
              </m:r>
            </m:oMath>
            <w:r>
              <w:t xml:space="preserve">​</w:t>
            </w:r>
          </w:p>
        </w:tc>
        <w:tc>
          <w:tcPr/>
          <w:p>
            <w:pPr>
              <w:pStyle w:val="Compact"/>
              <w:jc w:val="left"/>
            </w:pPr>
            <w:r>
              <w:t xml:space="preserve">too large</w:t>
            </w:r>
          </w:p>
        </w:tc>
      </w:tr>
    </w:tbl>
    <w:p>
      <w:pPr>
        <w:pStyle w:val="BodyText"/>
      </w:pPr>
      <w:r>
        <w:t xml:space="preserve">The fourth column restates the third in units an implementer can</w:t>
      </w:r>
      <w:r>
        <w:t xml:space="preserve"> </w:t>
      </w:r>
      <w:r>
        <w:t xml:space="preserve">act on. Since</w:t>
      </w:r>
      <w:r>
        <w:t xml:space="preserve"> </w:t>
      </w:r>
      <m:oMath>
        <m:r>
          <m:t>ε</m:t>
        </m:r>
      </m:oMath>
      <w:r>
        <w:t xml:space="preserve"> </w:t>
      </w:r>
      <w:r>
        <w:t xml:space="preserve">is quadratic in the error and inversely</w:t>
      </w:r>
      <w:r>
        <w:t xml:space="preserve"> </w:t>
      </w:r>
      <w:r>
        <w:t xml:space="preserve">quadratic in</w:t>
      </w:r>
      <w:r>
        <w:t xml:space="preserve"> </w:t>
      </w:r>
      <m:oMath>
        <m:r>
          <m:t>σ</m:t>
        </m:r>
      </m:oMath>
      <w:r>
        <w:t xml:space="preserve">, a median NEES of</w:t>
      </w:r>
      <w:r>
        <w:t xml:space="preserve"> </w:t>
      </w:r>
      <m:oMath>
        <m:sSub>
          <m:e>
            <m:r>
              <m:t>ε</m:t>
            </m:r>
          </m:e>
          <m:sub>
            <m:r>
              <m:t>m</m:t>
            </m:r>
          </m:sub>
        </m:sSub>
      </m:oMath>
      <w:r>
        <w:t xml:space="preserve"> </w:t>
      </w:r>
      <w:r>
        <w:t xml:space="preserve">corresponds to a</w:t>
      </w:r>
      <w:r>
        <w:t xml:space="preserve"> </w:t>
      </w:r>
      <w:r>
        <w:t xml:space="preserve">reported standard deviation wrong by the factor</w:t>
      </w:r>
    </w:p>
    <w:p>
      <w:pPr>
        <w:pStyle w:val="BodyText"/>
      </w:pPr>
      <m:oMathPara>
        <m:oMathParaPr>
          <m:jc m:val="center"/>
        </m:oMathParaPr>
        <m:oMath>
          <m:r>
            <m:t>k</m:t>
          </m:r>
          <m:r>
            <m:t> </m:t>
          </m:r>
          <m:r>
            <m:rPr>
              <m:sty m:val="p"/>
            </m:rPr>
            <m:t>=</m:t>
          </m:r>
          <m:r>
            <m:t> </m:t>
          </m:r>
          <m:rad>
            <m:radPr>
              <m:degHide m:val="on"/>
            </m:radPr>
            <m:deg/>
            <m:e>
              <m:f>
                <m:fPr>
                  <m:type m:val="bar"/>
                </m:fPr>
                <m:num>
                  <m:sSub>
                    <m:e>
                      <m:r>
                        <m:t>ε</m:t>
                      </m:r>
                    </m:e>
                    <m:sub>
                      <m:r>
                        <m:t>m</m:t>
                      </m:r>
                    </m:sub>
                  </m:sSub>
                </m:num>
                <m:den>
                  <m:r>
                    <m:rPr>
                      <m:sty m:val="p"/>
                    </m:rPr>
                    <m:t>m</m:t>
                  </m:r>
                  <m:r>
                    <m:rPr>
                      <m:sty m:val="p"/>
                    </m:rPr>
                    <m:t>e</m:t>
                  </m:r>
                  <m:r>
                    <m:rPr>
                      <m:sty m:val="p"/>
                    </m:rPr>
                    <m:t>d</m:t>
                  </m:r>
                  <m:r>
                    <m:t> </m:t>
                  </m:r>
                  <m:sSup>
                    <m:e>
                      <m:r>
                        <m:t>χ</m:t>
                      </m:r>
                    </m:e>
                    <m:sup>
                      <m:r>
                        <m:t>2</m:t>
                      </m:r>
                    </m:sup>
                  </m:sSup>
                  <m:r>
                    <m:rPr>
                      <m:sty m:val="p"/>
                    </m:rPr>
                    <m:t>(</m:t>
                  </m:r>
                  <m:r>
                    <m:t>3</m:t>
                  </m:r>
                  <m:r>
                    <m:rPr>
                      <m:sty m:val="p"/>
                    </m:rPr>
                    <m:t>)</m:t>
                  </m:r>
                </m:den>
              </m:f>
            </m:e>
          </m:rad>
          <m:r>
            <m:t> </m:t>
          </m:r>
          <m:r>
            <m:rPr>
              <m:sty m:val="p"/>
            </m:rPr>
            <m:t>=</m:t>
          </m:r>
          <m:r>
            <m:t> </m:t>
          </m:r>
          <m:rad>
            <m:radPr>
              <m:degHide m:val="on"/>
            </m:radPr>
            <m:deg/>
            <m:e>
              <m:f>
                <m:fPr>
                  <m:type m:val="bar"/>
                </m:fPr>
                <m:num>
                  <m:sSub>
                    <m:e>
                      <m:r>
                        <m:t>ε</m:t>
                      </m:r>
                    </m:e>
                    <m:sub>
                      <m:r>
                        <m:t>m</m:t>
                      </m:r>
                    </m:sub>
                  </m:sSub>
                </m:num>
                <m:den>
                  <m:r>
                    <m:t>2.366</m:t>
                  </m:r>
                </m:den>
              </m:f>
            </m:e>
          </m:rad>
          <m:r>
            <m:rPr>
              <m:sty m:val="p"/>
            </m:rPr>
            <m:t>,</m:t>
          </m:r>
        </m:oMath>
      </m:oMathPara>
    </w:p>
    <w:p>
      <w:pPr>
        <w:pStyle w:val="FirstParagraph"/>
      </w:pPr>
      <w:r>
        <w:t xml:space="preserve">with</w:t>
      </w:r>
      <w:r>
        <w:t xml:space="preserve"> </w:t>
      </w:r>
      <m:oMath>
        <m:r>
          <m:t>k</m:t>
        </m:r>
        <m:r>
          <m:rPr>
            <m:sty m:val="p"/>
          </m:rPr>
          <m:t>&lt;</m:t>
        </m:r>
        <m:r>
          <m:t>1</m:t>
        </m:r>
      </m:oMath>
      <w:r>
        <w:t xml:space="preserve"> </w:t>
      </w:r>
      <w:r>
        <w:t xml:space="preserve">meaning</w:t>
      </w:r>
      <w:r>
        <w:t xml:space="preserve"> </w:t>
      </w:r>
      <m:oMath>
        <m:r>
          <m:t>σ</m:t>
        </m:r>
      </m:oMath>
      <w:r>
        <w:t xml:space="preserve"> </w:t>
      </w:r>
      <w:r>
        <w:t xml:space="preserve">is inflated and</w:t>
      </w:r>
      <w:r>
        <w:t xml:space="preserve"> </w:t>
      </w:r>
      <m:oMath>
        <m:r>
          <m:t>k</m:t>
        </m:r>
        <m:r>
          <m:rPr>
            <m:sty m:val="p"/>
          </m:rPr>
          <m:t>&gt;</m:t>
        </m:r>
        <m:r>
          <m:t>1</m:t>
        </m:r>
      </m:oMath>
      <w:r>
        <w:t xml:space="preserve"> </w:t>
      </w:r>
      <w:r>
        <w:t xml:space="preserve">meaning it is deflated.</w:t>
      </w:r>
    </w:p>
    <w:bookmarkStart w:id="362" w:name="fig:nees"/>
    <w:tbl>
      <w:tblPr>
        <w:tblStyle w:val="FigureTable"/>
        <w:tblW w:type="auto" w:w="0"/>
        <w:jc w:val="center"/>
        <w:tblLook w:firstRow="0" w:lastRow="0" w:firstColumn="0" w:lastColumn="0"/>
      </w:tblPr>
      <w:tblGrid/>
    </w:tbl>
    <w:p>
      <w:pPr>
        <w:pStyle w:val="ImageCaption"/>
      </w:pPr>
      <w:r>
        <w:t xml:space="preserve">Consistency</w:t>
      </w:r>
      <w:r>
        <w:t xml:space="preserve"> </w:t>
      </w:r>
      <w:r>
        <w:t xml:space="preserve">on the three stationary recordings, where the true position is known</w:t>
      </w:r>
      <w:r>
        <w:t xml:space="preserve"> </w:t>
      </w:r>
      <w:r>
        <w:t xml:space="preserve">exactly.</w:t>
      </w:r>
      <w:r>
        <w:t xml:space="preserve"> </w:t>
      </w:r>
      <w:r>
        <w:rPr>
          <w:b/>
          <w:bCs/>
        </w:rPr>
        <w:t xml:space="preserve">Left:</w:t>
      </w:r>
      <w:r>
        <w:t xml:space="preserve"> </w:t>
      </w:r>
      <w:r>
        <w:t xml:space="preserve">median NEES, logarithmic, against the</w:t>
      </w:r>
      <w:r>
        <w:t xml:space="preserve"> </w:t>
      </w:r>
      <m:oMath>
        <m:sSup>
          <m:e>
            <m:r>
              <m:t>χ</m:t>
            </m:r>
          </m:e>
          <m:sup>
            <m:r>
              <m:t>2</m:t>
            </m:r>
          </m:sup>
        </m:sSup>
        <m:r>
          <m:rPr>
            <m:sty m:val="p"/>
          </m:rPr>
          <m:t>(</m:t>
        </m:r>
        <m:r>
          <m:t>3</m:t>
        </m:r>
        <m:r>
          <m:rPr>
            <m:sty m:val="p"/>
          </m:rPr>
          <m:t>)</m:t>
        </m:r>
      </m:oMath>
      <w:r>
        <w:t xml:space="preserve"> </w:t>
      </w:r>
      <w:r>
        <w:t xml:space="preserve">median of</w:t>
      </w:r>
      <w:r>
        <w:t xml:space="preserve"> </w:t>
      </w:r>
      <m:oMath>
        <m:r>
          <m:t>2.37</m:t>
        </m:r>
      </m:oMath>
      <w:r>
        <w:t xml:space="preserve"> </w:t>
      </w:r>
      <w:r>
        <w:t xml:space="preserve">(solid) and its</w:t>
      </w:r>
      <w:r>
        <w:t xml:space="preserve"> </w:t>
      </w:r>
      <m:oMath>
        <m:r>
          <m:t>95</m:t>
        </m:r>
      </m:oMath>
      <w:r>
        <w:t xml:space="preserve">th percentile of</w:t>
      </w:r>
      <w:r>
        <w:t xml:space="preserve"> </w:t>
      </w:r>
      <m:oMath>
        <m:r>
          <m:t>7.81</m:t>
        </m:r>
      </m:oMath>
      <w:r>
        <w:t xml:space="preserve"> </w:t>
      </w:r>
      <w:r>
        <w:t xml:space="preserve">(dashed).</w:t>
      </w:r>
      <w:r>
        <w:t xml:space="preserve"> </w:t>
      </w:r>
      <w:r>
        <w:t xml:space="preserve">MINS and openVINS sit four orders of magnitude below the reference;</w:t>
      </w:r>
      <w:r>
        <w:t xml:space="preserve"> </w:t>
      </w:r>
      <w:r>
        <w:t xml:space="preserve">sqrtVINS exceeds the</w:t>
      </w:r>
      <w:r>
        <w:t xml:space="preserve"> </w:t>
      </w:r>
      <m:oMath>
        <m:r>
          <m:t>95</m:t>
        </m:r>
      </m:oMath>
      <w:r>
        <w:t xml:space="preserve">th percentile on one run.</w:t>
      </w:r>
      <w:r>
        <w:t xml:space="preserve"> </w:t>
      </w:r>
      <w:r>
        <w:rPr>
          <w:b/>
          <w:bCs/>
        </w:rPr>
        <w:t xml:space="preserve">Right:</w:t>
      </w:r>
      <w:r>
        <w:t xml:space="preserve"> </w:t>
      </w:r>
      <w:r>
        <w:t xml:space="preserve">the</w:t>
      </w:r>
      <w:r>
        <w:t xml:space="preserve"> </w:t>
      </w:r>
      <w:r>
        <w:t xml:space="preserve">same result expressed by Eq. (</w:t>
      </w:r>
      <w:hyperlink w:anchor="eq:sigmafactor">
        <w:r>
          <w:rPr>
            <w:rStyle w:val="Hyperlink"/>
          </w:rPr>
          <w:t xml:space="preserve">[eq:sigmafactor]</w:t>
        </w:r>
      </w:hyperlink>
      <w:r>
        <w:t xml:space="preserve">) as a multiplicative</w:t>
      </w:r>
      <w:r>
        <w:t xml:space="preserve"> </w:t>
      </w:r>
      <w:r>
        <w:t xml:space="preserve">error on the reported</w:t>
      </w:r>
      <w:r>
        <w:t xml:space="preserve"> </w:t>
      </w:r>
      <m:oMath>
        <m:r>
          <m:t>σ</m:t>
        </m:r>
      </m:oMath>
      <w:r>
        <w:t xml:space="preserve">, where unity is calibrated.</w:t>
      </w:r>
    </w:p>
    <w:bookmarkEnd w:id="362"/>
    <w:bookmarkEnd w:id="363"/>
    <w:bookmarkStart w:id="366" w:name="reading-the-two-failure-modes"/>
    <w:p>
      <w:pPr>
        <w:pStyle w:val="Heading3"/>
      </w:pPr>
      <w:r>
        <w:t xml:space="preserve">Reading the two failure modes</w:t>
      </w:r>
    </w:p>
    <w:bookmarkStart w:id="364" w:name="X35e61f3fb96e3ac795fed4f5a3dadafdd26aec7"/>
    <w:p>
      <w:pPr>
        <w:pStyle w:val="Heading5"/>
      </w:pPr>
      <w:r>
        <w:t xml:space="preserve">MINS and openVINS inflate by roughly two orders of magnitude.</w:t>
      </w:r>
    </w:p>
    <w:p>
      <w:pPr>
        <w:pStyle w:val="FirstParagraph"/>
      </w:pPr>
      <m:oMath>
        <m:r>
          <m:t>k</m:t>
        </m:r>
      </m:oMath>
      <w:r>
        <w:t xml:space="preserve"> </w:t>
      </w:r>
      <w:r>
        <w:t xml:space="preserve">between</w:t>
      </w:r>
      <w:r>
        <w:t xml:space="preserve"> </w:t>
      </w:r>
      <m:oMath>
        <m:r>
          <m:t>0.004</m:t>
        </m:r>
      </m:oMath>
      <w:r>
        <w:t xml:space="preserve"> </w:t>
      </w:r>
      <w:r>
        <w:t xml:space="preserve">and</w:t>
      </w:r>
      <w:r>
        <w:t xml:space="preserve"> </w:t>
      </w:r>
      <m:oMath>
        <m:r>
          <m:t>0.016</m:t>
        </m:r>
      </m:oMath>
      <w:r>
        <w:t xml:space="preserve"> </w:t>
      </w:r>
      <w:r>
        <w:t xml:space="preserve">means the published</w:t>
      </w:r>
      <w:r>
        <w:t xml:space="preserve"> </w:t>
      </w:r>
      <m:oMath>
        <m:r>
          <m:t>σ</m:t>
        </m:r>
      </m:oMath>
      <w:r>
        <w:t xml:space="preserve"> </w:t>
      </w:r>
      <w:r>
        <w:t xml:space="preserve">is</w:t>
      </w:r>
      <w:r>
        <w:t xml:space="preserve"> </w:t>
      </w:r>
      <m:oMath>
        <m:r>
          <m:t>60</m:t>
        </m:r>
      </m:oMath>
      <w:r>
        <w:t xml:space="preserve"> </w:t>
      </w:r>
      <w:r>
        <w:t xml:space="preserve">to</w:t>
      </w:r>
      <w:r>
        <w:t xml:space="preserve"> </w:t>
      </w:r>
      <m:oMath>
        <m:r>
          <m:t>250</m:t>
        </m:r>
      </m:oMath>
      <w:r>
        <w:t xml:space="preserve"> </w:t>
      </w:r>
      <w:r>
        <w:t xml:space="preserve">times larger than the error warrants. MINS announces</w:t>
      </w:r>
      <w:r>
        <w:t xml:space="preserve"> </w:t>
      </w:r>
      <m:oMath>
        <m:r>
          <m:t>3</m:t>
        </m:r>
        <m:r>
          <m:t>σ</m:t>
        </m:r>
        <m:r>
          <m:rPr>
            <m:sty m:val="p"/>
          </m:rPr>
          <m:t>≈</m:t>
        </m:r>
        <m:r>
          <m:t>1.13</m:t>
        </m:r>
      </m:oMath>
      <w:r>
        <w:t xml:space="preserve"> m on a recording where it holds position to</w:t>
      </w:r>
      <w:r>
        <w:t xml:space="preserve"> </w:t>
      </w:r>
      <m:oMath>
        <m:r>
          <m:t>6</m:t>
        </m:r>
      </m:oMath>
      <w:r>
        <w:t xml:space="preserve"> mm. Nothing is</w:t>
      </w:r>
      <w:r>
        <w:t xml:space="preserve"> </w:t>
      </w:r>
      <w:r>
        <w:rPr>
          <w:i/>
          <w:iCs/>
        </w:rPr>
        <w:t xml:space="preserve">wrong</w:t>
      </w:r>
      <w:r>
        <w:t xml:space="preserve"> </w:t>
      </w:r>
      <w:r>
        <w:t xml:space="preserve">in the pose — the estimate is excellent — but the</w:t>
      </w:r>
      <w:r>
        <w:t xml:space="preserve"> </w:t>
      </w:r>
      <w:r>
        <w:t xml:space="preserve">covariance is not usable information. A consumer weighting by it would</w:t>
      </w:r>
      <w:r>
        <w:t xml:space="preserve"> </w:t>
      </w:r>
      <w:r>
        <w:t xml:space="preserve">treat a millimetre-grade pose as decimetre-grade, and a</w:t>
      </w:r>
      <w:r>
        <w:t xml:space="preserve"> </w:t>
      </w:r>
      <m:oMath>
        <m:sSup>
          <m:e>
            <m:r>
              <m:t>χ</m:t>
            </m:r>
          </m:e>
          <m:sup>
            <m:r>
              <m:t>2</m:t>
            </m:r>
          </m:sup>
        </m:sSup>
      </m:oMath>
      <w:r>
        <w:t xml:space="preserve"> </w:t>
      </w:r>
      <w:r>
        <w:t xml:space="preserve">gate built</w:t>
      </w:r>
      <w:r>
        <w:t xml:space="preserve"> </w:t>
      </w:r>
      <w:r>
        <w:t xml:space="preserve">on it would accept almost anything.</w:t>
      </w:r>
    </w:p>
    <w:bookmarkEnd w:id="364"/>
    <w:bookmarkStart w:id="365" w:name="X026f11d15d8d3f201f35b96c2e2af39040334b1"/>
    <w:p>
      <w:pPr>
        <w:pStyle w:val="Heading5"/>
      </w:pPr>
      <w:r>
        <w:t xml:space="preserve">sqrtVINS deflates, on one recording out of three.</w:t>
      </w:r>
    </w:p>
    <w:p>
      <w:pPr>
        <w:pStyle w:val="FirstParagraph"/>
      </w:pPr>
      <m:oMath>
        <m:r>
          <m:t>k</m:t>
        </m:r>
        <m:r>
          <m:rPr>
            <m:sty m:val="p"/>
          </m:rPr>
          <m:t>=</m:t>
        </m:r>
        <m:r>
          <m:t>4.39</m:t>
        </m:r>
      </m:oMath>
      <w:r>
        <w:t xml:space="preserve"> </w:t>
      </w:r>
      <w:r>
        <w:t xml:space="preserve">means its reported</w:t>
      </w:r>
      <w:r>
        <w:t xml:space="preserve"> </w:t>
      </w:r>
      <m:oMath>
        <m:r>
          <m:t>σ</m:t>
        </m:r>
      </m:oMath>
      <w:r>
        <w:t xml:space="preserve"> </w:t>
      </w:r>
      <w:r>
        <w:t xml:space="preserve">is</w:t>
      </w:r>
      <w:r>
        <w:t xml:space="preserve"> </w:t>
      </w:r>
      <m:oMath>
        <m:r>
          <m:t>4.4</m:t>
        </m:r>
      </m:oMath>
      <w:r>
        <w:t xml:space="preserve"> </w:t>
      </w:r>
      <w:r>
        <w:t xml:space="preserve">times smaller than its error justifies;</w:t>
      </w:r>
      <w:r>
        <w:t xml:space="preserve"> </w:t>
      </w:r>
      <w:r>
        <w:t xml:space="preserve">Eq. (</w:t>
      </w:r>
      <w:hyperlink w:anchor="eq:chi3">
        <w:r>
          <w:rPr>
            <w:rStyle w:val="Hyperlink"/>
          </w:rPr>
          <w:t xml:space="preserve">[eq:chi3]</w:t>
        </w:r>
      </w:hyperlink>
      <w:r>
        <w:t xml:space="preserve">) puts a median</w:t>
      </w:r>
      <w:r>
        <w:t xml:space="preserve"> </w:t>
      </w:r>
      <m:oMath>
        <m:r>
          <m:t>ε</m:t>
        </m:r>
      </m:oMath>
      <w:r>
        <w:t xml:space="preserve"> </w:t>
      </w:r>
      <w:r>
        <w:t xml:space="preserve">of</w:t>
      </w:r>
      <w:r>
        <w:t xml:space="preserve"> </w:t>
      </w:r>
      <m:oMath>
        <m:r>
          <m:t>45.75</m:t>
        </m:r>
      </m:oMath>
      <w:r>
        <w:t xml:space="preserve"> </w:t>
      </w:r>
      <w:r>
        <w:t xml:space="preserve">far beyond the</w:t>
      </w:r>
      <w:r>
        <w:t xml:space="preserve"> </w:t>
      </w:r>
      <m:oMath>
        <m:r>
          <m:t>95</m:t>
        </m:r>
      </m:oMath>
      <w:r>
        <w:t xml:space="preserve">th percentile of</w:t>
      </w:r>
      <w:r>
        <w:t xml:space="preserve"> </w:t>
      </w:r>
      <m:oMath>
        <m:r>
          <m:t>7.815</m:t>
        </m:r>
      </m:oMath>
      <w:r>
        <w:t xml:space="preserve">, so this is not a tail event but the typical</w:t>
      </w:r>
      <w:r>
        <w:t xml:space="preserve"> </w:t>
      </w:r>
      <w:r>
        <w:t xml:space="preserve">behaviour of that run. The same recording is the one where sqrtVINS reports</w:t>
      </w:r>
      <w:r>
        <w:t xml:space="preserve"> </w:t>
      </w:r>
      <m:oMath>
        <m:r>
          <m:t>5.8</m:t>
        </m:r>
      </m:oMath>
      <w:r>
        <w:t xml:space="preserve"> m/s on a stationary platform (§</w:t>
      </w:r>
      <w:hyperlink w:anchor="sec:plafondphysique">
        <w:r>
          <w:rPr>
            <w:rStyle w:val="Hyperlink"/>
          </w:rPr>
          <w:t xml:space="preserve">11.9</w:t>
        </w:r>
      </w:hyperlink>
      <w:r>
        <w:t xml:space="preserve">) — the</w:t>
      </w:r>
      <w:r>
        <w:t xml:space="preserve"> </w:t>
      </w:r>
      <w:r>
        <w:t xml:space="preserve">overconfidence and the impossible velocity are two views of one broken</w:t>
      </w:r>
      <w:r>
        <w:t xml:space="preserve"> </w:t>
      </w:r>
      <w:r>
        <w:t xml:space="preserve">state, three days before the</w:t>
      </w:r>
      <w:r>
        <w:t xml:space="preserve"> </w:t>
      </w:r>
      <w:r>
        <w:rPr>
          <w:rStyle w:val="VerbatimChar"/>
        </w:rPr>
        <w:t xml:space="preserve">02zuptguards</w:t>
      </w:r>
      <w:r>
        <w:t xml:space="preserve"> </w:t>
      </w:r>
      <w:r>
        <w:t xml:space="preserve">patch.</w:t>
      </w:r>
    </w:p>
    <w:p>
      <w:pPr>
        <w:pStyle w:val="BodyText"/>
      </w:pPr>
      <w:r>
        <w:t xml:space="preserve">The asymmetry between the two modes matters more than their magnitudes. An</w:t>
      </w:r>
      <w:r>
        <w:t xml:space="preserve"> </w:t>
      </w:r>
      <w:r>
        <w:t xml:space="preserve">inflated covariance is wasteful: it discards information the filter actually</w:t>
      </w:r>
      <w:r>
        <w:t xml:space="preserve"> </w:t>
      </w:r>
      <w:r>
        <w:t xml:space="preserve">has. A deflated one is actively misleading, because every downstream</w:t>
      </w:r>
      <w:r>
        <w:t xml:space="preserve"> </w:t>
      </w:r>
      <w:r>
        <w:t xml:space="preserve">consumer is built to trust it in proportion to how small it is.</w:t>
      </w:r>
    </w:p>
    <w:p>
      <w:pPr>
        <w:pStyle w:val="BodyText"/>
      </w:pPr>
      <w:r>
        <w:t xml:space="preserve">What this test does not establish</w:t>
      </w:r>
      <w:r>
        <w:t xml:space="preserve"> </w:t>
      </w:r>
      <w:r>
        <w:t xml:space="preserve">Three recordings, all stationary, all from one evening. The stationary case</w:t>
      </w:r>
      <w:r>
        <w:t xml:space="preserve"> </w:t>
      </w:r>
      <w:r>
        <w:t xml:space="preserve">is what makes the truth exact and the test possible, but it is also the</w:t>
      </w:r>
      <w:r>
        <w:t xml:space="preserve"> </w:t>
      </w:r>
      <w:r>
        <w:t xml:space="preserve">regime where a filter is least stressed — the result says nothing about</w:t>
      </w:r>
      <w:r>
        <w:t xml:space="preserve"> </w:t>
      </w:r>
      <w:r>
        <w:t xml:space="preserve">covariance calibration during aggressive motion, where the process-noise</w:t>
      </w:r>
      <w:r>
        <w:t xml:space="preserve"> </w:t>
      </w:r>
      <w:r>
        <w:t xml:space="preserve">model does most of its work.</w:t>
      </w:r>
    </w:p>
    <w:p>
      <w:pPr>
        <w:pStyle w:val="BodyText"/>
      </w:pPr>
      <w:r>
        <w:t xml:space="preserve">Extending it would need ground truth during motion, which returns to the</w:t>
      </w:r>
      <w:r>
        <w:t xml:space="preserve"> </w:t>
      </w:r>
      <w:r>
        <w:t xml:space="preserve">same missing capability as §</w:t>
      </w:r>
      <w:hyperlink w:anchor="sec:capdesaccord">
        <w:r>
          <w:rPr>
            <w:rStyle w:val="Hyperlink"/>
          </w:rPr>
          <w:t xml:space="preserve">11.8.5</w:t>
        </w:r>
      </w:hyperlink>
      <w:r>
        <w:t xml:space="preserve">: this platform has no</w:t>
      </w:r>
      <w:r>
        <w:t xml:space="preserve"> </w:t>
      </w:r>
      <w:r>
        <w:t xml:space="preserve">external reference. What can be done cheaply is to repeat this exact test</w:t>
      </w:r>
      <w:r>
        <w:t xml:space="preserve"> </w:t>
      </w:r>
      <w:r>
        <w:t xml:space="preserve">after any change to a noise parameter, since it costs one stationary</w:t>
      </w:r>
      <w:r>
        <w:t xml:space="preserve"> </w:t>
      </w:r>
      <w:r>
        <w:t xml:space="preserve">recording and a matrix solve per sample, and it is the only check in this</w:t>
      </w:r>
      <w:r>
        <w:t xml:space="preserve"> </w:t>
      </w:r>
      <w:r>
        <w:t xml:space="preserve">report that validates the second half of what an estimator publishes.</w:t>
      </w:r>
    </w:p>
    <w:bookmarkEnd w:id="365"/>
    <w:bookmarkEnd w:id="366"/>
    <w:bookmarkStart w:id="370" w:name="sec:neesvitesse"/>
    <w:p>
      <w:pPr>
        <w:pStyle w:val="Heading3"/>
      </w:pPr>
      <w:r>
        <w:t xml:space="preserve">The velocity block, where the truth is exactly zero</w:t>
      </w:r>
    </w:p>
    <w:p>
      <w:pPr>
        <w:pStyle w:val="FirstParagraph"/>
      </w:pPr>
      <w:r>
        <w:t xml:space="preserve">Section </w:t>
      </w:r>
      <w:hyperlink w:anchor="sec:nees">
        <w:r>
          <w:rPr>
            <w:rStyle w:val="Hyperlink"/>
          </w:rPr>
          <w:t xml:space="preserve">11.10</w:t>
        </w:r>
      </w:hyperlink>
      <w:r>
        <w:t xml:space="preserve"> </w:t>
      </w:r>
      <w:r>
        <w:t xml:space="preserve">tested the position block, taking the initial</w:t>
      </w:r>
      <w:r>
        <w:t xml:space="preserve"> </w:t>
      </w:r>
      <w:r>
        <w:t xml:space="preserve">position as truth. The velocity block admits a cleaner test still: on a</w:t>
      </w:r>
      <w:r>
        <w:t xml:space="preserve"> </w:t>
      </w:r>
      <w:r>
        <w:t xml:space="preserve">stationary platform the true velocity is not</w:t>
      </w:r>
      <w:r>
        <w:t xml:space="preserve"> </w:t>
      </w:r>
      <w:r>
        <w:rPr>
          <w:i/>
          <w:iCs/>
        </w:rPr>
        <w:t xml:space="preserve">approximately</w:t>
      </w:r>
      <w:r>
        <w:t xml:space="preserve"> </w:t>
      </w:r>
      <w:r>
        <w:t xml:space="preserve">zero, it</w:t>
      </w:r>
      <w:r>
        <w:t xml:space="preserve"> </w:t>
      </w:r>
      <w:r>
        <w:rPr>
          <w:i/>
          <w:iCs/>
        </w:rPr>
        <w:t xml:space="preserve">is</w:t>
      </w:r>
      <w:r>
        <w:t xml:space="preserve"> </w:t>
      </w:r>
      <w:r>
        <w:t xml:space="preserve">zero, so no subtraction and no reference epoch are needed. The</w:t>
      </w:r>
      <w:r>
        <w:t xml:space="preserve"> </w:t>
      </w:r>
      <w:r>
        <w:t xml:space="preserve">error is the estimate:</w:t>
      </w:r>
    </w:p>
    <w:p>
      <w:pPr>
        <w:pStyle w:val="BodyText"/>
      </w:pPr>
      <m:oMathPara>
        <m:oMathParaPr>
          <m:jc m:val="center"/>
        </m:oMathParaPr>
        <m:oMath>
          <m:acc>
            <m:accPr>
              <m:chr m:val="̃"/>
            </m:accPr>
            <m:e>
              <m:r>
                <m:rPr>
                  <m:sty m:val="bi"/>
                </m:rPr>
                <m:t>v</m:t>
              </m:r>
            </m:e>
          </m:acc>
          <m:r>
            <m:rPr>
              <m:sty m:val="p"/>
            </m:rPr>
            <m:t>(</m:t>
          </m:r>
          <m:r>
            <m:t>t</m:t>
          </m:r>
          <m:r>
            <m:rPr>
              <m:sty m:val="p"/>
            </m:rPr>
            <m:t>)</m:t>
          </m:r>
          <m:r>
            <m:rPr>
              <m:sty m:val="p"/>
            </m:rPr>
            <m:t>=</m:t>
          </m:r>
          <m:acc>
            <m:accPr>
              <m:chr m:val="̂"/>
            </m:accPr>
            <m:e>
              <m:r>
                <m:rPr>
                  <m:sty m:val="bi"/>
                </m:rPr>
                <m:t>v</m:t>
              </m:r>
            </m:e>
          </m:acc>
          <m:r>
            <m:rPr>
              <m:sty m:val="p"/>
            </m:rPr>
            <m:t>(</m:t>
          </m:r>
          <m:r>
            <m:t>t</m:t>
          </m:r>
          <m:r>
            <m:rPr>
              <m:sty m:val="p"/>
            </m:rPr>
            <m:t>)</m:t>
          </m:r>
          <m:r>
            <m:rPr>
              <m:sty m:val="p"/>
            </m:rPr>
            <m:t>−</m:t>
          </m:r>
          <m:r>
            <m:rPr>
              <m:sty m:val="b"/>
            </m:rPr>
            <m:t>0</m:t>
          </m:r>
          <m:r>
            <m:rPr>
              <m:sty m:val="p"/>
            </m:rPr>
            <m:t>=</m:t>
          </m:r>
          <m:acc>
            <m:accPr>
              <m:chr m:val="̂"/>
            </m:accPr>
            <m:e>
              <m:r>
                <m:rPr>
                  <m:sty m:val="bi"/>
                </m:rPr>
                <m:t>v</m:t>
              </m:r>
            </m:e>
          </m:acc>
          <m:r>
            <m:rPr>
              <m:sty m:val="p"/>
            </m:rPr>
            <m:t>(</m:t>
          </m:r>
          <m:r>
            <m:t>t</m:t>
          </m:r>
          <m:r>
            <m:rPr>
              <m:sty m:val="p"/>
            </m:rPr>
            <m:t>)</m:t>
          </m:r>
          <m:r>
            <m:rPr>
              <m:sty m:val="p"/>
            </m:rPr>
            <m:t>,</m:t>
          </m:r>
          <m:r>
            <m:t>  </m:t>
          </m:r>
          <m:sSub>
            <m:e>
              <m:r>
                <m:t>ε</m:t>
              </m:r>
            </m:e>
            <m:sub>
              <m:r>
                <m:t>v</m:t>
              </m:r>
            </m:sub>
          </m:sSub>
          <m:r>
            <m:rPr>
              <m:sty m:val="p"/>
            </m:rPr>
            <m:t>=</m:t>
          </m:r>
          <m:sSup>
            <m:e>
              <m:acc>
                <m:accPr>
                  <m:chr m:val="̂"/>
                </m:accPr>
                <m:e>
                  <m:r>
                    <m:rPr>
                      <m:sty m:val="bi"/>
                    </m:rPr>
                    <m:t>v</m:t>
                  </m:r>
                </m:e>
              </m:acc>
            </m:e>
            <m:sup>
              <m:r>
                <m:rPr>
                  <m:sty m:val="p"/>
                </m:rPr>
                <m:t>⊤</m:t>
              </m:r>
            </m:sup>
          </m:sSup>
          <m:sSubSup>
            <m:e>
              <m:r>
                <m:rPr>
                  <m:sty m:val="bi"/>
                </m:rPr>
                <m:t>P</m:t>
              </m:r>
            </m:e>
            <m:sub>
              <m:r>
                <m:t>v</m:t>
              </m:r>
              <m:r>
                <m:t>v</m:t>
              </m:r>
            </m:sub>
            <m:sup>
              <m:r>
                <m:rPr>
                  <m:sty m:val="p"/>
                </m:rPr>
                <m:t>−</m:t>
              </m:r>
              <m:r>
                <m:t>1</m:t>
              </m:r>
            </m:sup>
          </m:sSubSup>
          <m:acc>
            <m:accPr>
              <m:chr m:val="̂"/>
            </m:accPr>
            <m:e>
              <m:r>
                <m:rPr>
                  <m:sty m:val="bi"/>
                </m:rPr>
                <m:t>v</m:t>
              </m:r>
            </m:e>
          </m:acc>
          <m:r>
            <m:t> </m:t>
          </m:r>
          <m:r>
            <m:rPr>
              <m:sty m:val="p"/>
            </m:rPr>
            <m:t>∼</m:t>
          </m:r>
          <m:r>
            <m:t> </m:t>
          </m:r>
          <m:sSup>
            <m:e>
              <m:r>
                <m:t>χ</m:t>
              </m:r>
            </m:e>
            <m:sup>
              <m:r>
                <m:t>2</m:t>
              </m:r>
            </m:sup>
          </m:sSup>
          <m:r>
            <m:rPr>
              <m:sty m:val="p"/>
            </m:rPr>
            <m:t>(</m:t>
          </m:r>
          <m:r>
            <m:t>3</m:t>
          </m:r>
          <m:r>
            <m:rPr>
              <m:sty m:val="p"/>
            </m:rPr>
            <m:t>)</m:t>
          </m:r>
          <m:r>
            <m:rPr>
              <m:sty m:val="p"/>
            </m:rPr>
            <m:t>.</m:t>
          </m:r>
        </m:oMath>
      </m:oMathPara>
    </w:p>
    <w:p>
      <w:pPr>
        <w:pStyle w:val="FirstParagraph"/>
      </w:pPr>
      <w:r>
        <w:t xml:space="preserve">This is worth doing separately because</w:t>
      </w:r>
      <w:r>
        <w:t xml:space="preserve"> </w:t>
      </w:r>
      <m:oMath>
        <m:sSub>
          <m:e>
            <m:r>
              <m:rPr>
                <m:sty m:val="bi"/>
              </m:rPr>
              <m:t>P</m:t>
            </m:r>
          </m:e>
          <m:sub>
            <m:r>
              <m:t>v</m:t>
            </m:r>
            <m:r>
              <m:t>v</m:t>
            </m:r>
          </m:sub>
        </m:sSub>
      </m:oMath>
      <w:r>
        <w:t xml:space="preserve"> </w:t>
      </w:r>
      <w:r>
        <w:t xml:space="preserve">is the block that</w:t>
      </w:r>
      <w:r>
        <w:t xml:space="preserve"> </w:t>
      </w:r>
      <w:r>
        <w:t xml:space="preserve">drives propagation: between measurements, position uncertainty grows from</w:t>
      </w:r>
      <w:r>
        <w:t xml:space="preserve"> </w:t>
      </w:r>
      <w:r>
        <w:t xml:space="preserve">velocity uncertainty, so an error here compounds into the position block</w:t>
      </w:r>
      <w:r>
        <w:t xml:space="preserve"> </w:t>
      </w:r>
      <w:r>
        <w:t xml:space="preserve">rather than staying local.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Recording</w:t>
            </w:r>
          </w:p>
        </w:tc>
        <w:tc>
          <w:tcPr/>
          <w:p>
            <w:pPr>
              <w:pStyle w:val="Compact"/>
              <w:jc w:val="left"/>
            </w:pPr>
            <w:r>
              <w:t xml:space="preserve">estimator</w:t>
            </w:r>
          </w:p>
        </w:tc>
        <w:tc>
          <w:tcPr/>
          <w:p>
            <w:pPr>
              <w:pStyle w:val="Compact"/>
              <w:jc w:val="right"/>
            </w:pPr>
            <w:r>
              <w:t xml:space="preserve">median</w:t>
            </w:r>
            <w:r>
              <w:t xml:space="preserve"> </w:t>
            </w:r>
            <m:oMath>
              <m:r>
                <m:rPr>
                  <m:sty m:val="p"/>
                </m:rPr>
                <m:t>|</m:t>
              </m:r>
              <m:acc>
                <m:accPr>
                  <m:chr m:val="̂"/>
                </m:accPr>
                <m:e>
                  <m:r>
                    <m:rPr>
                      <m:sty m:val="bi"/>
                    </m:rPr>
                    <m:t>v</m:t>
                  </m:r>
                </m:e>
              </m:acc>
              <m:r>
                <m:rPr>
                  <m:sty m:val="p"/>
                </m:rPr>
                <m:t>|</m:t>
              </m:r>
            </m:oMath>
          </w:p>
        </w:tc>
        <w:tc>
          <w:tcPr/>
          <w:p>
            <w:pPr>
              <w:pStyle w:val="Compact"/>
              <w:jc w:val="right"/>
            </w:pPr>
            <w:r>
              <w:t xml:space="preserve">mean</w:t>
            </w:r>
            <w:r>
              <w:t xml:space="preserve"> </w:t>
            </w:r>
            <m:oMath>
              <m:sSub>
                <m:e>
                  <m:r>
                    <m:t>σ</m:t>
                  </m:r>
                </m:e>
                <m:sub>
                  <m:r>
                    <m:t>v</m:t>
                  </m:r>
                </m:sub>
              </m:sSub>
            </m:oMath>
          </w:p>
        </w:tc>
        <w:tc>
          <w:tcPr/>
          <w:p>
            <w:pPr>
              <w:pStyle w:val="Compact"/>
              <w:jc w:val="right"/>
            </w:pPr>
            <m:oMath>
              <m:sSub>
                <m:e>
                  <m:r>
                    <m:t>ε</m:t>
                  </m:r>
                </m:e>
                <m:sub>
                  <m:r>
                    <m:t>v</m:t>
                  </m:r>
                </m:sub>
              </m:sSub>
            </m:oMath>
            <w:r>
              <w:t xml:space="preserve">​</w:t>
            </w:r>
          </w:p>
        </w:tc>
        <w:tc>
          <w:tcPr/>
          <w:p>
            <w:pPr>
              <w:pStyle w:val="Compact"/>
              <w:jc w:val="left"/>
            </w:pPr>
            <m:oMath>
              <m:r>
                <m:t>k</m:t>
              </m:r>
            </m:oMath>
            <w:r>
              <w:t xml:space="preserve">​</w:t>
            </w:r>
          </w:p>
        </w:tc>
      </w:tr>
      <w:tr>
        <w:tc>
          <w:tcPr/>
          <w:p>
            <w:pPr>
              <w:pStyle w:val="Compact"/>
              <w:jc w:val="left"/>
            </w:pPr>
            <w:r>
              <w:t xml:space="preserve">stationary 30 s</w:t>
            </w:r>
          </w:p>
        </w:tc>
        <w:tc>
          <w:tcPr/>
          <w:p>
            <w:pPr>
              <w:pStyle w:val="Compact"/>
              <w:jc w:val="left"/>
            </w:pPr>
            <w:r>
              <w:t xml:space="preserve">MINS</w:t>
            </w:r>
          </w:p>
        </w:tc>
        <w:tc>
          <w:tcPr/>
          <w:p>
            <w:pPr>
              <w:pStyle w:val="Compact"/>
              <w:jc w:val="right"/>
            </w:pPr>
            <m:oMath>
              <m:r>
                <m:t>0.0033</m:t>
              </m:r>
            </m:oMath>
            <w:r>
              <w:t xml:space="preserve">​</w:t>
            </w:r>
          </w:p>
        </w:tc>
        <w:tc>
          <w:tcPr/>
          <w:p>
            <w:pPr>
              <w:pStyle w:val="Compact"/>
              <w:jc w:val="right"/>
            </w:pPr>
            <m:oMath>
              <m:r>
                <m:t>0.0175</m:t>
              </m:r>
            </m:oMath>
            <w:r>
              <w:t xml:space="preserve">​</w:t>
            </w:r>
          </w:p>
        </w:tc>
        <w:tc>
          <w:tcPr/>
          <w:p>
            <w:pPr>
              <w:pStyle w:val="Compact"/>
              <w:jc w:val="right"/>
            </w:pPr>
            <m:oMath>
              <m:r>
                <m:t>0.041</m:t>
              </m:r>
            </m:oMath>
            <w:r>
              <w:t xml:space="preserve">​</w:t>
            </w:r>
          </w:p>
        </w:tc>
        <w:tc>
          <w:tcPr/>
          <w:p>
            <w:pPr>
              <w:pStyle w:val="Compact"/>
              <w:jc w:val="left"/>
            </w:pPr>
            <m:oMath>
              <m:r>
                <m:t>0.13</m:t>
              </m:r>
            </m:oMath>
            <w:r>
              <w:t xml:space="preserve">​</w:t>
            </w:r>
          </w:p>
        </w:tc>
      </w:tr>
      <w:tr>
        <w:tc>
          <w:tcPr/>
          <w:p>
            <w:pPr>
              <w:pStyle w:val="Compact"/>
            </w:pPr>
          </w:p>
        </w:tc>
        <w:tc>
          <w:tcPr/>
          <w:p>
            <w:pPr>
              <w:pStyle w:val="Compact"/>
              <w:jc w:val="left"/>
            </w:pPr>
            <w:r>
              <w:t xml:space="preserve">openVINS</w:t>
            </w:r>
          </w:p>
        </w:tc>
        <w:tc>
          <w:tcPr/>
          <w:p>
            <w:pPr>
              <w:pStyle w:val="Compact"/>
              <w:jc w:val="right"/>
            </w:pPr>
            <m:oMath>
              <m:r>
                <m:t>0.0277</m:t>
              </m:r>
            </m:oMath>
            <w:r>
              <w:t xml:space="preserve">​</w:t>
            </w:r>
          </w:p>
        </w:tc>
        <w:tc>
          <w:tcPr/>
          <w:p>
            <w:pPr>
              <w:pStyle w:val="Compact"/>
              <w:jc w:val="right"/>
            </w:pPr>
            <m:oMath>
              <m:r>
                <m:t>0.0084</m:t>
              </m:r>
            </m:oMath>
            <w:r>
              <w:t xml:space="preserve">​</w:t>
            </w:r>
          </w:p>
        </w:tc>
        <w:tc>
          <w:tcPr/>
          <w:p>
            <w:pPr>
              <w:pStyle w:val="Compact"/>
              <w:jc w:val="right"/>
            </w:pPr>
            <m:oMath>
              <m:r>
                <m:t>9.76</m:t>
              </m:r>
            </m:oMath>
            <w:r>
              <w:t xml:space="preserve">​</w:t>
            </w:r>
          </w:p>
        </w:tc>
        <w:tc>
          <w:tcPr/>
          <w:p>
            <w:pPr>
              <w:pStyle w:val="Compact"/>
              <w:jc w:val="left"/>
            </w:pPr>
            <m:oMath>
              <m:r>
                <m:rPr>
                  <m:sty m:val="b"/>
                </m:rPr>
                <m:t>2.03</m:t>
              </m:r>
            </m:oMath>
            <w:r>
              <w:t xml:space="preserve">​</w:t>
            </w:r>
          </w:p>
        </w:tc>
      </w:tr>
      <w:tr>
        <w:tc>
          <w:tcPr/>
          <w:p>
            <w:pPr>
              <w:pStyle w:val="Compact"/>
            </w:pPr>
          </w:p>
        </w:tc>
        <w:tc>
          <w:tcPr/>
          <w:p>
            <w:pPr>
              <w:pStyle w:val="Compact"/>
              <w:jc w:val="left"/>
            </w:pPr>
            <w:r>
              <w:t xml:space="preserve">sqrtVINS</w:t>
            </w:r>
          </w:p>
        </w:tc>
        <w:tc>
          <w:tcPr/>
          <w:p>
            <w:pPr>
              <w:pStyle w:val="Compact"/>
              <w:jc w:val="right"/>
            </w:pPr>
            <m:oMath>
              <m:r>
                <m:t>1.1448</m:t>
              </m:r>
            </m:oMath>
            <w:r>
              <w:t xml:space="preserve">​</w:t>
            </w:r>
          </w:p>
        </w:tc>
        <w:tc>
          <w:tcPr/>
          <w:p>
            <w:pPr>
              <w:pStyle w:val="Compact"/>
              <w:jc w:val="right"/>
            </w:pPr>
            <m:oMath>
              <m:r>
                <m:t>0.0199</m:t>
              </m:r>
            </m:oMath>
            <w:r>
              <w:t xml:space="preserve">​</w:t>
            </w:r>
          </w:p>
        </w:tc>
        <w:tc>
          <w:tcPr/>
          <w:p>
            <w:pPr>
              <w:pStyle w:val="Compact"/>
              <w:jc w:val="right"/>
            </w:pPr>
            <m:oMath>
              <m:r>
                <m:t>3.6</m:t>
              </m:r>
              <m:r>
                <m:rPr>
                  <m:sty m:val="p"/>
                </m:rPr>
                <m:t>×</m:t>
              </m:r>
              <m:sSup>
                <m:e>
                  <m:r>
                    <m:t>10</m:t>
                  </m:r>
                </m:e>
                <m:sup>
                  <m:r>
                    <m:t>3</m:t>
                  </m:r>
                </m:sup>
              </m:sSup>
            </m:oMath>
            <w:r>
              <w:t xml:space="preserve">​</w:t>
            </w:r>
          </w:p>
        </w:tc>
        <w:tc>
          <w:tcPr/>
          <w:p>
            <w:pPr>
              <w:pStyle w:val="Compact"/>
              <w:jc w:val="left"/>
            </w:pPr>
            <m:oMath>
              <m:r>
                <m:t>38.8</m:t>
              </m:r>
            </m:oMath>
            <w:r>
              <w:t xml:space="preserve">​</w:t>
            </w:r>
          </w:p>
        </w:tc>
      </w:tr>
      <w:tr>
        <w:tc>
          <w:tcPr/>
          <w:p>
            <w:pPr>
              <w:pStyle w:val="Compact"/>
              <w:jc w:val="left"/>
            </w:pPr>
            <w:r>
              <w:t xml:space="preserve">stationary 20 s</w:t>
            </w:r>
          </w:p>
        </w:tc>
        <w:tc>
          <w:tcPr/>
          <w:p>
            <w:pPr>
              <w:pStyle w:val="Compact"/>
              <w:jc w:val="left"/>
            </w:pPr>
            <w:r>
              <w:t xml:space="preserve">MINS</w:t>
            </w:r>
          </w:p>
        </w:tc>
        <w:tc>
          <w:tcPr/>
          <w:p>
            <w:pPr>
              <w:pStyle w:val="Compact"/>
              <w:jc w:val="right"/>
            </w:pPr>
            <m:oMath>
              <m:r>
                <m:t>0.0042</m:t>
              </m:r>
            </m:oMath>
            <w:r>
              <w:t xml:space="preserve">​</w:t>
            </w:r>
          </w:p>
        </w:tc>
        <w:tc>
          <w:tcPr/>
          <w:p>
            <w:pPr>
              <w:pStyle w:val="Compact"/>
              <w:jc w:val="right"/>
            </w:pPr>
            <m:oMath>
              <m:r>
                <m:t>0.0238</m:t>
              </m:r>
            </m:oMath>
            <w:r>
              <w:t xml:space="preserve">​</w:t>
            </w:r>
          </w:p>
        </w:tc>
        <w:tc>
          <w:tcPr/>
          <w:p>
            <w:pPr>
              <w:pStyle w:val="Compact"/>
              <w:jc w:val="right"/>
            </w:pPr>
            <m:oMath>
              <m:r>
                <m:t>0.046</m:t>
              </m:r>
            </m:oMath>
            <w:r>
              <w:t xml:space="preserve">​</w:t>
            </w:r>
          </w:p>
        </w:tc>
        <w:tc>
          <w:tcPr/>
          <w:p>
            <w:pPr>
              <w:pStyle w:val="Compact"/>
              <w:jc w:val="left"/>
            </w:pPr>
            <m:oMath>
              <m:r>
                <m:t>0.14</m:t>
              </m:r>
            </m:oMath>
            <w:r>
              <w:t xml:space="preserve">​</w:t>
            </w:r>
          </w:p>
        </w:tc>
      </w:tr>
      <w:tr>
        <w:tc>
          <w:tcPr/>
          <w:p>
            <w:pPr>
              <w:pStyle w:val="Compact"/>
            </w:pPr>
          </w:p>
        </w:tc>
        <w:tc>
          <w:tcPr/>
          <w:p>
            <w:pPr>
              <w:pStyle w:val="Compact"/>
              <w:jc w:val="left"/>
            </w:pPr>
            <w:r>
              <w:t xml:space="preserve">openVINS</w:t>
            </w:r>
          </w:p>
        </w:tc>
        <w:tc>
          <w:tcPr/>
          <w:p>
            <w:pPr>
              <w:pStyle w:val="Compact"/>
              <w:jc w:val="right"/>
            </w:pPr>
            <m:oMath>
              <m:r>
                <m:t>0.0204</m:t>
              </m:r>
            </m:oMath>
            <w:r>
              <w:t xml:space="preserve">​</w:t>
            </w:r>
          </w:p>
        </w:tc>
        <w:tc>
          <w:tcPr/>
          <w:p>
            <w:pPr>
              <w:pStyle w:val="Compact"/>
              <w:jc w:val="right"/>
            </w:pPr>
            <m:oMath>
              <m:r>
                <m:t>0.0039</m:t>
              </m:r>
            </m:oMath>
            <w:r>
              <w:t xml:space="preserve">​</w:t>
            </w:r>
          </w:p>
        </w:tc>
        <w:tc>
          <w:tcPr/>
          <w:p>
            <w:pPr>
              <w:pStyle w:val="Compact"/>
              <w:jc w:val="right"/>
            </w:pPr>
            <m:oMath>
              <m:r>
                <m:t>20.9</m:t>
              </m:r>
            </m:oMath>
            <w:r>
              <w:t xml:space="preserve">​</w:t>
            </w:r>
          </w:p>
        </w:tc>
        <w:tc>
          <w:tcPr/>
          <w:p>
            <w:pPr>
              <w:pStyle w:val="Compact"/>
              <w:jc w:val="left"/>
            </w:pPr>
            <m:oMath>
              <m:r>
                <m:rPr>
                  <m:sty m:val="b"/>
                </m:rPr>
                <m:t>2.97</m:t>
              </m:r>
            </m:oMath>
            <w:r>
              <w:t xml:space="preserve">​</w:t>
            </w:r>
          </w:p>
        </w:tc>
      </w:tr>
      <w:tr>
        <w:tc>
          <w:tcPr/>
          <w:p>
            <w:pPr>
              <w:pStyle w:val="Compact"/>
            </w:pPr>
          </w:p>
        </w:tc>
        <w:tc>
          <w:tcPr/>
          <w:p>
            <w:pPr>
              <w:pStyle w:val="Compact"/>
              <w:jc w:val="left"/>
            </w:pPr>
            <w:r>
              <w:t xml:space="preserve">sqrtVINS</w:t>
            </w:r>
          </w:p>
        </w:tc>
        <w:tc>
          <w:tcPr/>
          <w:p>
            <w:pPr>
              <w:pStyle w:val="Compact"/>
              <w:jc w:val="right"/>
            </w:pPr>
            <m:oMath>
              <m:r>
                <m:t>5.7770</m:t>
              </m:r>
            </m:oMath>
            <w:r>
              <w:t xml:space="preserve">​</w:t>
            </w:r>
          </w:p>
        </w:tc>
        <w:tc>
          <w:tcPr/>
          <w:p>
            <w:pPr>
              <w:pStyle w:val="Compact"/>
              <w:jc w:val="right"/>
            </w:pPr>
            <m:oMath>
              <m:r>
                <m:t>0.0022</m:t>
              </m:r>
            </m:oMath>
            <w:r>
              <w:t xml:space="preserve">​</w:t>
            </w:r>
          </w:p>
        </w:tc>
        <w:tc>
          <w:tcPr/>
          <w:p>
            <w:pPr>
              <w:pStyle w:val="Compact"/>
              <w:jc w:val="right"/>
            </w:pPr>
            <m:oMath>
              <m:r>
                <m:t>8.5</m:t>
              </m:r>
              <m:r>
                <m:rPr>
                  <m:sty m:val="p"/>
                </m:rPr>
                <m:t>×</m:t>
              </m:r>
              <m:sSup>
                <m:e>
                  <m:r>
                    <m:t>10</m:t>
                  </m:r>
                </m:e>
                <m:sup>
                  <m:r>
                    <m:t>6</m:t>
                  </m:r>
                </m:sup>
              </m:sSup>
            </m:oMath>
            <w:r>
              <w:t xml:space="preserve">​</w:t>
            </w:r>
          </w:p>
        </w:tc>
        <w:tc>
          <w:tcPr/>
          <w:p>
            <w:pPr>
              <w:pStyle w:val="Compact"/>
              <w:jc w:val="left"/>
            </w:pPr>
            <m:oMath>
              <m:r>
                <m:t>1899</m:t>
              </m:r>
            </m:oMath>
            <w:r>
              <w:t xml:space="preserve">​</w:t>
            </w:r>
          </w:p>
        </w:tc>
      </w:tr>
      <w:tr>
        <w:tc>
          <w:tcPr/>
          <w:p>
            <w:pPr>
              <w:pStyle w:val="Compact"/>
              <w:jc w:val="left"/>
            </w:pPr>
            <w:r>
              <w:t xml:space="preserve">stationary 10 s</w:t>
            </w:r>
          </w:p>
        </w:tc>
        <w:tc>
          <w:tcPr/>
          <w:p>
            <w:pPr>
              <w:pStyle w:val="Compact"/>
              <w:jc w:val="left"/>
            </w:pPr>
            <w:r>
              <w:t xml:space="preserve">MINS</w:t>
            </w:r>
          </w:p>
        </w:tc>
        <w:tc>
          <w:tcPr/>
          <w:p>
            <w:pPr>
              <w:pStyle w:val="Compact"/>
              <w:jc w:val="right"/>
            </w:pPr>
            <m:oMath>
              <m:r>
                <m:t>0.0030</m:t>
              </m:r>
            </m:oMath>
            <w:r>
              <w:t xml:space="preserve">​</w:t>
            </w:r>
          </w:p>
        </w:tc>
        <w:tc>
          <w:tcPr/>
          <w:p>
            <w:pPr>
              <w:pStyle w:val="Compact"/>
              <w:jc w:val="right"/>
            </w:pPr>
            <m:oMath>
              <m:r>
                <m:t>0.0167</m:t>
              </m:r>
            </m:oMath>
            <w:r>
              <w:t xml:space="preserve">​</w:t>
            </w:r>
          </w:p>
        </w:tc>
        <w:tc>
          <w:tcPr/>
          <w:p>
            <w:pPr>
              <w:pStyle w:val="Compact"/>
              <w:jc w:val="right"/>
            </w:pPr>
            <m:oMath>
              <m:r>
                <m:t>0.038</m:t>
              </m:r>
            </m:oMath>
            <w:r>
              <w:t xml:space="preserve">​</w:t>
            </w:r>
          </w:p>
        </w:tc>
        <w:tc>
          <w:tcPr/>
          <w:p>
            <w:pPr>
              <w:pStyle w:val="Compact"/>
              <w:jc w:val="left"/>
            </w:pPr>
            <m:oMath>
              <m:r>
                <m:t>0.13</m:t>
              </m:r>
            </m:oMath>
            <w:r>
              <w:t xml:space="preserve">​</w:t>
            </w:r>
          </w:p>
        </w:tc>
      </w:tr>
      <w:tr>
        <w:tc>
          <w:tcPr/>
          <w:p>
            <w:pPr>
              <w:pStyle w:val="Compact"/>
            </w:pPr>
          </w:p>
        </w:tc>
        <w:tc>
          <w:tcPr/>
          <w:p>
            <w:pPr>
              <w:pStyle w:val="Compact"/>
              <w:jc w:val="left"/>
            </w:pPr>
            <w:r>
              <w:t xml:space="preserve">openVINS</w:t>
            </w:r>
          </w:p>
        </w:tc>
        <w:tc>
          <w:tcPr/>
          <w:p>
            <w:pPr>
              <w:pStyle w:val="Compact"/>
              <w:jc w:val="right"/>
            </w:pPr>
            <m:oMath>
              <m:r>
                <m:t>0.0277</m:t>
              </m:r>
            </m:oMath>
            <w:r>
              <w:t xml:space="preserve">​</w:t>
            </w:r>
          </w:p>
        </w:tc>
        <w:tc>
          <w:tcPr/>
          <w:p>
            <w:pPr>
              <w:pStyle w:val="Compact"/>
              <w:jc w:val="right"/>
            </w:pPr>
            <m:oMath>
              <m:r>
                <m:t>0.0084</m:t>
              </m:r>
            </m:oMath>
            <w:r>
              <w:t xml:space="preserve">​</w:t>
            </w:r>
          </w:p>
        </w:tc>
        <w:tc>
          <w:tcPr/>
          <w:p>
            <w:pPr>
              <w:pStyle w:val="Compact"/>
              <w:jc w:val="right"/>
            </w:pPr>
            <m:oMath>
              <m:r>
                <m:t>9.76</m:t>
              </m:r>
            </m:oMath>
            <w:r>
              <w:t xml:space="preserve">​</w:t>
            </w:r>
          </w:p>
        </w:tc>
        <w:tc>
          <w:tcPr/>
          <w:p>
            <w:pPr>
              <w:pStyle w:val="Compact"/>
              <w:jc w:val="left"/>
            </w:pPr>
            <m:oMath>
              <m:r>
                <m:rPr>
                  <m:sty m:val="b"/>
                </m:rPr>
                <m:t>2.03</m:t>
              </m:r>
            </m:oMath>
            <w:r>
              <w:t xml:space="preserve">​</w:t>
            </w:r>
          </w:p>
        </w:tc>
      </w:tr>
      <w:tr>
        <w:tc>
          <w:tcPr/>
          <w:p>
            <w:pPr>
              <w:pStyle w:val="Compact"/>
            </w:pPr>
          </w:p>
        </w:tc>
        <w:tc>
          <w:tcPr/>
          <w:p>
            <w:pPr>
              <w:pStyle w:val="Compact"/>
              <w:jc w:val="left"/>
            </w:pPr>
            <w:r>
              <w:t xml:space="preserve">sqrtVINS</w:t>
            </w:r>
          </w:p>
        </w:tc>
        <w:tc>
          <w:tcPr/>
          <w:p>
            <w:pPr>
              <w:pStyle w:val="Compact"/>
              <w:jc w:val="right"/>
            </w:pPr>
            <m:oMath>
              <m:r>
                <m:t>1.1448</m:t>
              </m:r>
            </m:oMath>
            <w:r>
              <w:t xml:space="preserve">​</w:t>
            </w:r>
          </w:p>
        </w:tc>
        <w:tc>
          <w:tcPr/>
          <w:p>
            <w:pPr>
              <w:pStyle w:val="Compact"/>
              <w:jc w:val="right"/>
            </w:pPr>
            <m:oMath>
              <m:r>
                <m:t>0.0163</m:t>
              </m:r>
            </m:oMath>
            <w:r>
              <w:t xml:space="preserve">​</w:t>
            </w:r>
          </w:p>
        </w:tc>
        <w:tc>
          <w:tcPr/>
          <w:p>
            <w:pPr>
              <w:pStyle w:val="Compact"/>
              <w:jc w:val="right"/>
            </w:pPr>
            <m:oMath>
              <m:r>
                <m:t>5.2</m:t>
              </m:r>
              <m:r>
                <m:rPr>
                  <m:sty m:val="p"/>
                </m:rPr>
                <m:t>×</m:t>
              </m:r>
              <m:sSup>
                <m:e>
                  <m:r>
                    <m:t>10</m:t>
                  </m:r>
                </m:e>
                <m:sup>
                  <m:r>
                    <m:t>3</m:t>
                  </m:r>
                </m:sup>
              </m:sSup>
            </m:oMath>
            <w:r>
              <w:t xml:space="preserve">​</w:t>
            </w:r>
          </w:p>
        </w:tc>
        <w:tc>
          <w:tcPr/>
          <w:p>
            <w:pPr>
              <w:pStyle w:val="Compact"/>
              <w:jc w:val="left"/>
            </w:pPr>
            <m:oMath>
              <m:r>
                <m:t>46.9</m:t>
              </m:r>
            </m:oMath>
            <w:r>
              <w:t xml:space="preserve">​</w:t>
            </w:r>
          </w:p>
        </w:tc>
      </w:tr>
    </w:tbl>
    <w:p>
      <w:pPr>
        <w:pStyle w:val="BodyText"/>
      </w:pPr>
      <w:r>
        <w:t xml:space="preserve">Velocities in m/s;</w:t>
      </w:r>
      <w:r>
        <w:t xml:space="preserve"> </w:t>
      </w:r>
      <m:oMath>
        <m:r>
          <m:t>k</m:t>
        </m:r>
      </m:oMath>
      <w:r>
        <w:t xml:space="preserve"> </w:t>
      </w:r>
      <w:r>
        <w:t xml:space="preserve">from Eq. (</w:t>
      </w:r>
      <w:hyperlink w:anchor="eq:sigmafactor">
        <w:r>
          <w:rPr>
            <w:rStyle w:val="Hyperlink"/>
          </w:rPr>
          <w:t xml:space="preserve">[eq:sigmafactor]</w:t>
        </w:r>
      </w:hyperlink>
      <w:r>
        <w:t xml:space="preserve">).</w:t>
      </w:r>
    </w:p>
    <w:bookmarkStart w:id="367" w:name="mins-is-close-to-calibrated-here."/>
    <w:p>
      <w:pPr>
        <w:pStyle w:val="Heading5"/>
      </w:pPr>
      <w:r>
        <w:t xml:space="preserve">MINS is close to calibrated here.</w:t>
      </w:r>
    </w:p>
    <w:p>
      <w:pPr>
        <w:pStyle w:val="FirstParagraph"/>
      </w:pPr>
      <m:oMath>
        <m:r>
          <m:t>k</m:t>
        </m:r>
      </m:oMath>
      <w:r>
        <w:t xml:space="preserve"> </w:t>
      </w:r>
      <w:r>
        <w:t xml:space="preserve">between</w:t>
      </w:r>
      <w:r>
        <w:t xml:space="preserve"> </w:t>
      </w:r>
      <m:oMath>
        <m:r>
          <m:t>0.13</m:t>
        </m:r>
      </m:oMath>
      <w:r>
        <w:t xml:space="preserve"> </w:t>
      </w:r>
      <w:r>
        <w:t xml:space="preserve">and</w:t>
      </w:r>
      <w:r>
        <w:t xml:space="preserve"> </w:t>
      </w:r>
      <m:oMath>
        <m:r>
          <m:t>0.14</m:t>
        </m:r>
      </m:oMath>
      <w:r>
        <w:t xml:space="preserve"> </w:t>
      </w:r>
      <w:r>
        <w:t xml:space="preserve">means its velocity</w:t>
      </w:r>
      <w:r>
        <w:t xml:space="preserve"> </w:t>
      </w:r>
      <m:oMath>
        <m:r>
          <m:t>σ</m:t>
        </m:r>
      </m:oMath>
      <w:r>
        <w:t xml:space="preserve"> </w:t>
      </w:r>
      <w:r>
        <w:t xml:space="preserve">is about seven times larger than warranted —</w:t>
      </w:r>
      <w:r>
        <w:t xml:space="preserve"> </w:t>
      </w:r>
      <w:r>
        <w:t xml:space="preserve">conservative, but within one order of magnitude, against the two orders its</w:t>
      </w:r>
      <w:r>
        <w:t xml:space="preserve"> </w:t>
      </w:r>
      <w:r>
        <w:t xml:space="preserve">position block was out by. Of the six covariance blocks measured in this</w:t>
      </w:r>
      <w:r>
        <w:t xml:space="preserve"> </w:t>
      </w:r>
      <w:r>
        <w:t xml:space="preserve">report, this is the only one approaching usable calibration.</w:t>
      </w:r>
    </w:p>
    <w:bookmarkEnd w:id="367"/>
    <w:bookmarkStart w:id="369" w:name="openvins-is-overconfident-on-velocity."/>
    <w:p>
      <w:pPr>
        <w:pStyle w:val="Heading5"/>
      </w:pPr>
      <w:r>
        <w:t xml:space="preserve">openVINS is overconfident on velocity.</w:t>
      </w:r>
    </w:p>
    <w:p>
      <w:pPr>
        <w:pStyle w:val="FirstParagraph"/>
      </w:pPr>
      <w:r>
        <w:t xml:space="preserve">All three recordings give</w:t>
      </w:r>
      <w:r>
        <w:t xml:space="preserve"> </w:t>
      </w:r>
      <m:oMath>
        <m:sSub>
          <m:e>
            <m:r>
              <m:t>ε</m:t>
            </m:r>
          </m:e>
          <m:sub>
            <m:r>
              <m:t>v</m:t>
            </m:r>
          </m:sub>
        </m:sSub>
      </m:oMath>
      <w:r>
        <w:t xml:space="preserve"> </w:t>
      </w:r>
      <w:r>
        <w:t xml:space="preserve">between</w:t>
      </w:r>
      <w:r>
        <w:t xml:space="preserve"> </w:t>
      </w:r>
      <m:oMath>
        <m:r>
          <m:t>9.76</m:t>
        </m:r>
      </m:oMath>
      <w:r>
        <w:t xml:space="preserve"> </w:t>
      </w:r>
      <w:r>
        <w:t xml:space="preserve">and</w:t>
      </w:r>
      <w:r>
        <w:t xml:space="preserve"> </w:t>
      </w:r>
      <m:oMath>
        <m:r>
          <m:t>20.87</m:t>
        </m:r>
      </m:oMath>
      <w:r>
        <w:t xml:space="preserve">, every one above the</w:t>
      </w:r>
      <w:r>
        <w:t xml:space="preserve"> </w:t>
      </w:r>
      <m:oMath>
        <m:sSup>
          <m:e>
            <m:r>
              <m:t>χ</m:t>
            </m:r>
          </m:e>
          <m:sup>
            <m:r>
              <m:t>2</m:t>
            </m:r>
          </m:sup>
        </m:sSup>
        <m:r>
          <m:rPr>
            <m:sty m:val="p"/>
          </m:rPr>
          <m:t>(</m:t>
        </m:r>
        <m:r>
          <m:t>3</m:t>
        </m:r>
        <m:r>
          <m:rPr>
            <m:sty m:val="p"/>
          </m:rPr>
          <m:t>)</m:t>
        </m:r>
      </m:oMath>
      <w:r>
        <w:t xml:space="preserve"> </w:t>
      </w:r>
      <m:oMath>
        <m:r>
          <m:t>95</m:t>
        </m:r>
      </m:oMath>
      <w:r>
        <w:t xml:space="preserve">th percentile of</w:t>
      </w:r>
      <w:r>
        <w:t xml:space="preserve"> </w:t>
      </w:r>
      <m:oMath>
        <m:r>
          <m:t>7.815</m:t>
        </m:r>
      </m:oMath>
      <w:r>
        <w:t xml:space="preserve">. Concretely, on the 20-second run it reports</w:t>
      </w:r>
      <w:r>
        <w:t xml:space="preserve"> </w:t>
      </w:r>
      <m:oMath>
        <m:sSub>
          <m:e>
            <m:r>
              <m:t>σ</m:t>
            </m:r>
          </m:e>
          <m:sub>
            <m:r>
              <m:t>v</m:t>
            </m:r>
          </m:sub>
        </m:sSub>
        <m:r>
          <m:rPr>
            <m:sty m:val="p"/>
          </m:rPr>
          <m:t>=</m:t>
        </m:r>
        <m:r>
          <m:t>3.9</m:t>
        </m:r>
      </m:oMath>
      <w:r>
        <w:t xml:space="preserve"> mm/s while carrying a</w:t>
      </w:r>
      <w:r>
        <w:t xml:space="preserve"> </w:t>
      </w:r>
      <m:oMath>
        <m:r>
          <m:t>20.4</m:t>
        </m:r>
      </m:oMath>
      <w:r>
        <w:t xml:space="preserve"> mm/s velocity on a</w:t>
      </w:r>
      <w:r>
        <w:t xml:space="preserve"> </w:t>
      </w:r>
      <w:r>
        <w:t xml:space="preserve">stationary robot — an error five times its own one-sigma, sustained rather</w:t>
      </w:r>
      <w:r>
        <w:t xml:space="preserve"> </w:t>
      </w:r>
      <w:r>
        <w:t xml:space="preserve">than transient.</w:t>
      </w:r>
    </w:p>
    <w:bookmarkStart w:id="368" w:name="fig:neesposvel"/>
    <w:tbl>
      <w:tblPr>
        <w:tblStyle w:val="FigureTable"/>
        <w:tblW w:type="auto" w:w="0"/>
        <w:jc w:val="center"/>
        <w:tblLook w:firstRow="0" w:lastRow="0" w:firstColumn="0" w:lastColumn="0"/>
      </w:tblPr>
      <w:tblGrid/>
    </w:tbl>
    <w:p>
      <w:pPr>
        <w:pStyle w:val="ImageCaption"/>
      </w:pPr>
      <w:r>
        <w:t xml:space="preserve">The two covariance</w:t>
      </w:r>
      <w:r>
        <w:t xml:space="preserve"> </w:t>
      </w:r>
      <w:r>
        <w:t xml:space="preserve">blocks of each filter, on the same recordings. Pale bars are the position</w:t>
      </w:r>
      <w:r>
        <w:t xml:space="preserve"> </w:t>
      </w:r>
      <w:r>
        <w:t xml:space="preserve">block, solid bars the velocity block; the green band spans the</w:t>
      </w:r>
      <w:r>
        <w:t xml:space="preserve"> </w:t>
      </w:r>
      <m:oMath>
        <m:r>
          <m:t>5</m:t>
        </m:r>
      </m:oMath>
      <w:r>
        <w:t xml:space="preserve">th to</w:t>
      </w:r>
      <w:r>
        <w:t xml:space="preserve"> </w:t>
      </w:r>
      <m:oMath>
        <m:r>
          <m:t>95</m:t>
        </m:r>
      </m:oMath>
      <w:r>
        <w:t xml:space="preserve">th percentiles of</w:t>
      </w:r>
      <w:r>
        <w:t xml:space="preserve"> </w:t>
      </w:r>
      <m:oMath>
        <m:sSup>
          <m:e>
            <m:r>
              <m:t>χ</m:t>
            </m:r>
          </m:e>
          <m:sup>
            <m:r>
              <m:t>2</m:t>
            </m:r>
          </m:sup>
        </m:sSup>
        <m:r>
          <m:rPr>
            <m:sty m:val="p"/>
          </m:rPr>
          <m:t>(</m:t>
        </m:r>
        <m:r>
          <m:t>3</m:t>
        </m:r>
        <m:r>
          <m:rPr>
            <m:sty m:val="p"/>
          </m:rPr>
          <m:t>)</m:t>
        </m:r>
      </m:oMath>
      <w:r>
        <w:t xml:space="preserve">, within which a consistent filter should</w:t>
      </w:r>
      <w:r>
        <w:t xml:space="preserve"> </w:t>
      </w:r>
      <w:r>
        <w:t xml:space="preserve">fall. MINS sits below it on both blocks, closer on velocity. openVINS</w:t>
      </w:r>
      <w:r>
        <w:t xml:space="preserve"> </w:t>
      </w:r>
      <w:r>
        <w:t xml:space="preserve">falls far below on position and</w:t>
      </w:r>
      <w:r>
        <w:t xml:space="preserve"> </w:t>
      </w:r>
      <w:r>
        <w:rPr>
          <w:i/>
          <w:iCs/>
        </w:rPr>
        <w:t xml:space="preserve">above</w:t>
      </w:r>
      <w:r>
        <w:t xml:space="preserve"> </w:t>
      </w:r>
      <w:r>
        <w:t xml:space="preserve">on velocity — the same</w:t>
      </w:r>
      <w:r>
        <w:t xml:space="preserve"> </w:t>
      </w:r>
      <w:r>
        <w:t xml:space="preserve">matrix wrong in opposite directions. sqrtVINS leaves the plot.</w:t>
      </w:r>
    </w:p>
    <w:bookmarkEnd w:id="368"/>
    <w:bookmarkEnd w:id="369"/>
    <w:bookmarkEnd w:id="370"/>
    <w:bookmarkStart w:id="371" w:name="sec:blocsopposes"/>
    <w:p>
      <w:pPr>
        <w:pStyle w:val="Heading3"/>
      </w:pPr>
      <w:r>
        <w:t xml:space="preserve">The same matrix, wrong in opposite directions</w:t>
      </w:r>
    </w:p>
    <w:p>
      <w:pPr>
        <w:pStyle w:val="FirstParagraph"/>
      </w:pPr>
      <w:r>
        <w:t xml:space="preserve">Placing the two blocks side by side is the result of this chapter: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Estimator</w:t>
            </w:r>
          </w:p>
        </w:tc>
        <w:tc>
          <w:tcPr/>
          <w:p>
            <w:pPr>
              <w:pStyle w:val="Compact"/>
              <w:jc w:val="right"/>
            </w:pPr>
            <m:oMath>
              <m:r>
                <m:t>k</m:t>
              </m:r>
            </m:oMath>
            <w:r>
              <w:t xml:space="preserve"> </w:t>
            </w:r>
            <w:r>
              <w:t xml:space="preserve">(position)</w:t>
            </w:r>
          </w:p>
        </w:tc>
        <w:tc>
          <w:tcPr/>
          <w:p>
            <w:pPr>
              <w:pStyle w:val="Compact"/>
              <w:jc w:val="right"/>
            </w:pPr>
            <m:oMath>
              <m:r>
                <m:t>k</m:t>
              </m:r>
            </m:oMath>
            <w:r>
              <w:t xml:space="preserve"> </w:t>
            </w:r>
            <w:r>
              <w:t xml:space="preserve">(velocity)</w:t>
            </w:r>
          </w:p>
        </w:tc>
        <w:tc>
          <w:tcPr/>
          <w:p>
            <w:pPr>
              <w:pStyle w:val="Compact"/>
            </w:pPr>
          </w:p>
        </w:tc>
      </w:tr>
      <w:tr>
        <w:tc>
          <w:tcPr/>
          <w:p>
            <w:pPr>
              <w:pStyle w:val="Compact"/>
              <w:jc w:val="left"/>
            </w:pPr>
            <w:r>
              <w:t xml:space="preserve">MINS</w:t>
            </w:r>
          </w:p>
        </w:tc>
        <w:tc>
          <w:tcPr/>
          <w:p>
            <w:pPr>
              <w:pStyle w:val="Compact"/>
              <w:jc w:val="right"/>
            </w:pPr>
            <m:oMath>
              <m:r>
                <m:t>0.004</m:t>
              </m:r>
            </m:oMath>
            <w:r>
              <w:t xml:space="preserve">–</w:t>
            </w:r>
            <m:oMath>
              <m:r>
                <m:t>0.016</m:t>
              </m:r>
            </m:oMath>
          </w:p>
        </w:tc>
        <w:tc>
          <w:tcPr/>
          <w:p>
            <w:pPr>
              <w:pStyle w:val="Compact"/>
              <w:jc w:val="right"/>
            </w:pPr>
            <m:oMath>
              <m:r>
                <m:t>0.13</m:t>
              </m:r>
            </m:oMath>
            <w:r>
              <w:t xml:space="preserve">–</w:t>
            </w:r>
            <m:oMath>
              <m:r>
                <m:t>0.14</m:t>
              </m:r>
            </m:oMath>
          </w:p>
        </w:tc>
        <w:tc>
          <w:tcPr/>
          <w:p>
            <w:pPr>
              <w:pStyle w:val="Compact"/>
              <w:jc w:val="left"/>
            </w:pPr>
            <w:r>
              <w:t xml:space="preserve">both conservative, velocity far less so</w:t>
            </w:r>
          </w:p>
        </w:tc>
      </w:tr>
      <w:tr>
        <w:tc>
          <w:tcPr/>
          <w:p>
            <w:pPr>
              <w:pStyle w:val="Compact"/>
              <w:jc w:val="left"/>
            </w:pPr>
            <w:r>
              <w:t xml:space="preserve">openVINS</w:t>
            </w:r>
          </w:p>
        </w:tc>
        <w:tc>
          <w:tcPr/>
          <w:p>
            <w:pPr>
              <w:pStyle w:val="Compact"/>
              <w:jc w:val="right"/>
            </w:pPr>
            <m:oMath>
              <m:r>
                <m:t>0.005</m:t>
              </m:r>
            </m:oMath>
            <w:r>
              <w:t xml:space="preserve">–</w:t>
            </w:r>
            <m:oMath>
              <m:r>
                <m:t>0.008</m:t>
              </m:r>
            </m:oMath>
          </w:p>
        </w:tc>
        <w:tc>
          <w:tcPr/>
          <w:p>
            <w:pPr>
              <w:pStyle w:val="Compact"/>
              <w:jc w:val="right"/>
            </w:pPr>
            <m:oMath>
              <m:r>
                <m:rPr>
                  <m:sty m:val="b"/>
                </m:rPr>
                <m:t>2.03</m:t>
              </m:r>
            </m:oMath>
            <w:r>
              <w:t xml:space="preserve">–</w:t>
            </w:r>
            <m:oMath>
              <m:r>
                <m:rPr>
                  <m:sty m:val="b"/>
                </m:rPr>
                <m:t>2.97</m:t>
              </m:r>
            </m:oMath>
          </w:p>
        </w:tc>
        <w:tc>
          <w:tcPr/>
          <w:p>
            <w:pPr>
              <w:pStyle w:val="Compact"/>
              <w:jc w:val="left"/>
            </w:pPr>
            <w:r>
              <w:rPr>
                <w:b/>
                <w:bCs/>
              </w:rPr>
              <w:t xml:space="preserve">opposite signs</w:t>
            </w:r>
          </w:p>
        </w:tc>
      </w:tr>
      <w:tr>
        <w:tc>
          <w:tcPr/>
          <w:p>
            <w:pPr>
              <w:pStyle w:val="Compact"/>
              <w:jc w:val="left"/>
            </w:pPr>
            <w:r>
              <w:t xml:space="preserve">sqrtVINS</w:t>
            </w:r>
          </w:p>
        </w:tc>
        <w:tc>
          <w:tcPr/>
          <w:p>
            <w:pPr>
              <w:pStyle w:val="Compact"/>
              <w:jc w:val="right"/>
            </w:pPr>
            <m:oMath>
              <m:r>
                <m:t>0.20</m:t>
              </m:r>
            </m:oMath>
            <w:r>
              <w:t xml:space="preserve">–</w:t>
            </w:r>
            <m:oMath>
              <m:r>
                <m:t>4.39</m:t>
              </m:r>
            </m:oMath>
          </w:p>
        </w:tc>
        <w:tc>
          <w:tcPr/>
          <w:p>
            <w:pPr>
              <w:pStyle w:val="Compact"/>
              <w:jc w:val="right"/>
            </w:pPr>
            <m:oMath>
              <m:r>
                <m:t>38.8</m:t>
              </m:r>
            </m:oMath>
            <w:r>
              <w:t xml:space="preserve">–</w:t>
            </w:r>
            <m:oMath>
              <m:r>
                <m:t>1899</m:t>
              </m:r>
            </m:oMath>
          </w:p>
        </w:tc>
        <w:tc>
          <w:tcPr/>
          <w:p>
            <w:pPr>
              <w:pStyle w:val="Compact"/>
              <w:jc w:val="left"/>
            </w:pPr>
            <w:r>
              <w:t xml:space="preserve">overconfident throughout</w:t>
            </w:r>
          </w:p>
        </w:tc>
      </w:tr>
    </w:tbl>
    <w:p>
      <w:pPr>
        <w:pStyle w:val="BodyText"/>
      </w:pPr>
      <w:r>
        <w:t xml:space="preserve">openVINS is the striking case. Its position covariance is inflated</w:t>
      </w:r>
      <w:r>
        <w:t xml:space="preserve"> </w:t>
      </w:r>
      <w:r>
        <w:t xml:space="preserve">by a factor of roughly</w:t>
      </w:r>
      <w:r>
        <w:t xml:space="preserve"> </w:t>
      </w:r>
      <m:oMath>
        <m:r>
          <m:t>150</m:t>
        </m:r>
      </m:oMath>
      <w:r>
        <w:t xml:space="preserve"> </w:t>
      </w:r>
      <w:r>
        <w:t xml:space="preserve">in</w:t>
      </w:r>
      <w:r>
        <w:t xml:space="preserve"> </w:t>
      </w:r>
      <m:oMath>
        <m:r>
          <m:t>σ</m:t>
        </m:r>
      </m:oMath>
      <w:r>
        <w:t xml:space="preserve">, and its velocity covariance is</w:t>
      </w:r>
      <w:r>
        <w:t xml:space="preserve"> </w:t>
      </w:r>
      <w:r>
        <w:t xml:space="preserve">deflated by a factor of</w:t>
      </w:r>
      <w:r>
        <w:t xml:space="preserve"> </w:t>
      </w:r>
      <m:oMath>
        <m:r>
          <m:t>2</m:t>
        </m:r>
      </m:oMath>
      <w:r>
        <w:t xml:space="preserve"> </w:t>
      </w:r>
      <w:r>
        <w:t xml:space="preserve">to</w:t>
      </w:r>
      <w:r>
        <w:t xml:space="preserve"> </w:t>
      </w:r>
      <m:oMath>
        <m:r>
          <m:t>3</m:t>
        </m:r>
      </m:oMath>
      <w:r>
        <w:t xml:space="preserve"> </w:t>
      </w:r>
      <w:r>
        <w:t xml:space="preserve">— two blocks of the same matrix,</w:t>
      </w:r>
      <w:r>
        <w:t xml:space="preserve"> </w:t>
      </w:r>
      <w:r>
        <w:t xml:space="preserve">published in the same message, erring in opposite directions. Nothing in the</w:t>
      </w:r>
      <w:r>
        <w:t xml:space="preserve"> </w:t>
      </w:r>
      <w:r>
        <w:t xml:space="preserve">pose alone reveals this; both blocks pass every check made earlier in this</w:t>
      </w:r>
      <w:r>
        <w:t xml:space="preserve"> </w:t>
      </w:r>
      <w:r>
        <w:t xml:space="preserve">report, because those checks never looked at</w:t>
      </w:r>
      <w:r>
        <w:t xml:space="preserve"> </w:t>
      </w:r>
      <m:oMath>
        <m:r>
          <m:rPr>
            <m:sty m:val="bi"/>
          </m:rPr>
          <m:t>P</m:t>
        </m:r>
      </m:oMath>
      <w:r>
        <w:t xml:space="preserve">.</w:t>
      </w:r>
    </w:p>
    <w:p>
      <w:pPr>
        <w:pStyle w:val="BodyText"/>
      </w:pPr>
      <w:r>
        <w:t xml:space="preserve">The practical consequence follows from which block does what. A downstream</w:t>
      </w:r>
      <w:r>
        <w:t xml:space="preserve"> </w:t>
      </w:r>
      <w:r>
        <w:t xml:space="preserve">gate reading the position block will be far too permissive. Propagation</w:t>
      </w:r>
      <w:r>
        <w:t xml:space="preserve"> </w:t>
      </w:r>
      <w:r>
        <w:t xml:space="preserve">reading the velocity block will under-grow position uncertainty between</w:t>
      </w:r>
      <w:r>
        <w:t xml:space="preserve"> </w:t>
      </w:r>
      <w:r>
        <w:t xml:space="preserve">measurements, which partly explains why the position block can stay wide</w:t>
      </w:r>
      <w:r>
        <w:t xml:space="preserve"> </w:t>
      </w:r>
      <w:r>
        <w:t xml:space="preserve">while the filter’s own predicted growth is too slow: the two errors are not</w:t>
      </w:r>
      <w:r>
        <w:t xml:space="preserve"> </w:t>
      </w:r>
      <w:r>
        <w:t xml:space="preserve">independent, they are the same miscalibration seen at two points of the same</w:t>
      </w:r>
      <w:r>
        <w:t xml:space="preserve"> </w:t>
      </w:r>
      <w:r>
        <w:t xml:space="preserve">loop.</w:t>
      </w:r>
    </w:p>
    <w:p>
      <w:pPr>
        <w:pStyle w:val="BodyText"/>
      </w:pPr>
      <w:r>
        <w:t xml:space="preserve">Why this is worth more than a better tuned number</w:t>
      </w:r>
      <w:r>
        <w:t xml:space="preserve"> </w:t>
      </w:r>
      <w:r>
        <w:t xml:space="preserve">The instinct on seeing</w:t>
      </w:r>
      <w:r>
        <w:t xml:space="preserve"> </w:t>
      </w:r>
      <m:oMath>
        <m:r>
          <m:t>k</m:t>
        </m:r>
        <m:r>
          <m:rPr>
            <m:sty m:val="p"/>
          </m:rPr>
          <m:t>=</m:t>
        </m:r>
        <m:r>
          <m:t>150</m:t>
        </m:r>
      </m:oMath>
      <w:r>
        <w:t xml:space="preserve"> </w:t>
      </w:r>
      <w:r>
        <w:t xml:space="preserve">is to divide the noise density by</w:t>
      </w:r>
      <w:r>
        <w:t xml:space="preserve"> </w:t>
      </w:r>
      <m:oMath>
        <m:r>
          <m:t>150</m:t>
        </m:r>
      </m:oMath>
      <w:r>
        <w:t xml:space="preserve"> </w:t>
      </w:r>
      <w:r>
        <w:t xml:space="preserve">and</w:t>
      </w:r>
      <w:r>
        <w:t xml:space="preserve"> </w:t>
      </w:r>
      <w:r>
        <w:t xml:space="preserve">move on. That would be tuning to a single stationary recording and is</w:t>
      </w:r>
      <w:r>
        <w:t xml:space="preserve"> </w:t>
      </w:r>
      <w:r>
        <w:t xml:space="preserve">exactly the practice this report warns against elsewhere — the same</w:t>
      </w:r>
      <w:r>
        <w:t xml:space="preserve"> </w:t>
      </w:r>
      <w:r>
        <w:t xml:space="preserve">mistake as inheriting a datasheet figure, with a different provenance.</w:t>
      </w:r>
    </w:p>
    <w:p>
      <w:pPr>
        <w:pStyle w:val="BodyText"/>
      </w:pPr>
      <w:r>
        <w:t xml:space="preserve">What the measurement supports is narrower and more useful: a statement that</w:t>
      </w:r>
      <w:r>
        <w:t xml:space="preserve"> </w:t>
      </w:r>
      <w:r>
        <w:t xml:space="preserve">these covariances are</w:t>
      </w:r>
      <w:r>
        <w:t xml:space="preserve"> </w:t>
      </w:r>
      <w:r>
        <w:rPr>
          <w:i/>
          <w:iCs/>
        </w:rPr>
        <w:t xml:space="preserve">not</w:t>
      </w:r>
      <w:r>
        <w:t xml:space="preserve"> </w:t>
      </w:r>
      <w:r>
        <w:t xml:space="preserve">calibrated, a number for how far, and a</w:t>
      </w:r>
      <w:r>
        <w:t xml:space="preserve"> </w:t>
      </w:r>
      <w:r>
        <w:t xml:space="preserve">procedure costing one stationary recording that can be repeated after any</w:t>
      </w:r>
      <w:r>
        <w:t xml:space="preserve"> </w:t>
      </w:r>
      <w:r>
        <w:t xml:space="preserve">change. A filter whose covariance is wrong by two orders of magnitude is not</w:t>
      </w:r>
      <w:r>
        <w:t xml:space="preserve"> </w:t>
      </w:r>
      <w:r>
        <w:t xml:space="preserve">producing an uncertainty estimate at all — it is producing a constant that</w:t>
      </w:r>
      <w:r>
        <w:t xml:space="preserve"> </w:t>
      </w:r>
      <w:r>
        <w:t xml:space="preserve">happens to have units of metres, and the honest move is to say so rather</w:t>
      </w:r>
      <w:r>
        <w:t xml:space="preserve"> </w:t>
      </w:r>
      <w:r>
        <w:t xml:space="preserve">than to rescale it once and call it characterised.</w:t>
      </w:r>
    </w:p>
    <w:bookmarkEnd w:id="371"/>
    <w:bookmarkStart w:id="374" w:name="sec:neesangulaire"/>
    <w:p>
      <w:pPr>
        <w:pStyle w:val="Heading3"/>
      </w:pPr>
      <w:r>
        <w:t xml:space="preserve">The angular block, and what the three blocks say together</w:t>
      </w:r>
    </w:p>
    <w:p>
      <w:pPr>
        <w:pStyle w:val="FirstParagraph"/>
      </w:pPr>
      <w:r>
        <w:t xml:space="preserve">The twist message carries angular velocity as well, and the stationary case</w:t>
      </w:r>
      <w:r>
        <w:t xml:space="preserve"> </w:t>
      </w:r>
      <w:r>
        <w:t xml:space="preserve">makes its truth exact for the same reason: a platform that does not move</w:t>
      </w:r>
      <w:r>
        <w:t xml:space="preserve"> </w:t>
      </w:r>
      <w:r>
        <w:t xml:space="preserve">does not rotate. Evaluating Eq. (</w:t>
      </w:r>
      <w:hyperlink w:anchor="eq:neesvel">
        <w:r>
          <w:rPr>
            <w:rStyle w:val="Hyperlink"/>
          </w:rPr>
          <w:t xml:space="preserve">[eq:neesvel]</w:t>
        </w:r>
      </w:hyperlink>
      <w:r>
        <w:t xml:space="preserve">) on the</w:t>
      </w:r>
      <w:r>
        <w:t xml:space="preserve"> </w:t>
      </w:r>
      <m:oMath>
        <m:r>
          <m:rPr>
            <m:sty m:val="bi"/>
          </m:rPr>
          <m:t>ω</m:t>
        </m:r>
      </m:oMath>
      <w:r>
        <w:t xml:space="preserve"> </w:t>
      </w:r>
      <w:r>
        <w:t xml:space="preserve">block: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Recording</w:t>
            </w:r>
          </w:p>
        </w:tc>
        <w:tc>
          <w:tcPr/>
          <w:p>
            <w:pPr>
              <w:pStyle w:val="Compact"/>
              <w:jc w:val="left"/>
            </w:pPr>
            <w:r>
              <w:t xml:space="preserve">estimator</w:t>
            </w:r>
          </w:p>
        </w:tc>
        <w:tc>
          <w:tcPr/>
          <w:p>
            <w:pPr>
              <w:pStyle w:val="Compact"/>
              <w:jc w:val="right"/>
            </w:pPr>
            <w:r>
              <w:t xml:space="preserve">median</w:t>
            </w:r>
            <w:r>
              <w:t xml:space="preserve"> </w:t>
            </w:r>
            <m:oMath>
              <m:r>
                <m:rPr>
                  <m:sty m:val="p"/>
                </m:rPr>
                <m:t>|</m:t>
              </m:r>
              <m:acc>
                <m:accPr>
                  <m:chr m:val="̂"/>
                </m:accPr>
                <m:e>
                  <m:r>
                    <m:rPr>
                      <m:sty m:val="bi"/>
                    </m:rPr>
                    <m:t>ω</m:t>
                  </m:r>
                </m:e>
              </m:acc>
              <m:r>
                <m:rPr>
                  <m:sty m:val="p"/>
                </m:rPr>
                <m:t>|</m:t>
              </m:r>
            </m:oMath>
          </w:p>
        </w:tc>
        <w:tc>
          <w:tcPr/>
          <w:p>
            <w:pPr>
              <w:pStyle w:val="Compact"/>
              <w:jc w:val="right"/>
            </w:pPr>
            <m:oMath>
              <m:sSub>
                <m:e>
                  <m:r>
                    <m:t>σ</m:t>
                  </m:r>
                </m:e>
                <m:sub>
                  <m:r>
                    <m:t>ω</m:t>
                  </m:r>
                </m:sub>
              </m:sSub>
            </m:oMath>
            <w:r>
              <w:t xml:space="preserve">​</w:t>
            </w:r>
          </w:p>
        </w:tc>
        <w:tc>
          <w:tcPr/>
          <w:p>
            <w:pPr>
              <w:pStyle w:val="Compact"/>
              <w:jc w:val="right"/>
            </w:pPr>
            <m:oMath>
              <m:sSub>
                <m:e>
                  <m:r>
                    <m:t>ε</m:t>
                  </m:r>
                </m:e>
                <m:sub>
                  <m:r>
                    <m:t>ω</m:t>
                  </m:r>
                </m:sub>
              </m:sSub>
            </m:oMath>
            <w:r>
              <w:t xml:space="preserve">​</w:t>
            </w:r>
          </w:p>
        </w:tc>
        <w:tc>
          <w:tcPr/>
          <w:p>
            <w:pPr>
              <w:pStyle w:val="Compact"/>
              <w:jc w:val="right"/>
            </w:pPr>
            <m:oMath>
              <m:r>
                <m:t>k</m:t>
              </m:r>
            </m:oMath>
            <w:r>
              <w:t xml:space="preserve">​</w:t>
            </w:r>
          </w:p>
        </w:tc>
      </w:tr>
      <w:tr>
        <w:tc>
          <w:tcPr/>
          <w:p>
            <w:pPr>
              <w:pStyle w:val="Compact"/>
              <w:jc w:val="left"/>
            </w:pPr>
            <w:r>
              <w:t xml:space="preserve">stationary 30 s</w:t>
            </w:r>
          </w:p>
        </w:tc>
        <w:tc>
          <w:tcPr/>
          <w:p>
            <w:pPr>
              <w:pStyle w:val="Compact"/>
              <w:jc w:val="left"/>
            </w:pPr>
            <w:r>
              <w:t xml:space="preserve">MINS</w:t>
            </w:r>
          </w:p>
        </w:tc>
        <w:tc>
          <w:tcPr/>
          <w:p>
            <w:pPr>
              <w:pStyle w:val="Compact"/>
              <w:jc w:val="right"/>
            </w:pPr>
            <m:oMath>
              <m:r>
                <m:t>0.137</m:t>
              </m:r>
            </m:oMath>
            <w:r>
              <w:t xml:space="preserve">​</w:t>
            </w:r>
          </w:p>
        </w:tc>
        <w:tc>
          <w:tcPr/>
          <w:p>
            <w:pPr>
              <w:pStyle w:val="Compact"/>
              <w:jc w:val="right"/>
            </w:pPr>
            <m:oMath>
              <m:r>
                <m:t>0.00126</m:t>
              </m:r>
            </m:oMath>
            <w:r>
              <w:t xml:space="preserve">​</w:t>
            </w:r>
          </w:p>
        </w:tc>
        <w:tc>
          <w:tcPr/>
          <w:p>
            <w:pPr>
              <w:pStyle w:val="Compact"/>
              <w:jc w:val="right"/>
            </w:pPr>
            <m:oMath>
              <m:r>
                <m:t>3.59</m:t>
              </m:r>
            </m:oMath>
            <w:r>
              <w:t xml:space="preserve">​</w:t>
            </w:r>
          </w:p>
        </w:tc>
        <w:tc>
          <w:tcPr/>
          <w:p>
            <w:pPr>
              <w:pStyle w:val="Compact"/>
              <w:jc w:val="right"/>
            </w:pPr>
            <m:oMath>
              <m:r>
                <m:rPr>
                  <m:sty m:val="b"/>
                </m:rPr>
                <m:t>1.23</m:t>
              </m:r>
            </m:oMath>
            <w:r>
              <w:t xml:space="preserve">​</w:t>
            </w:r>
          </w:p>
        </w:tc>
      </w:tr>
      <w:tr>
        <w:tc>
          <w:tcPr/>
          <w:p>
            <w:pPr>
              <w:pStyle w:val="Compact"/>
            </w:pPr>
          </w:p>
        </w:tc>
        <w:tc>
          <w:tcPr/>
          <w:p>
            <w:pPr>
              <w:pStyle w:val="Compact"/>
              <w:jc w:val="left"/>
            </w:pPr>
            <w:r>
              <w:t xml:space="preserve">openVINS</w:t>
            </w:r>
          </w:p>
        </w:tc>
        <w:tc>
          <w:tcPr/>
          <w:p>
            <w:pPr>
              <w:pStyle w:val="Compact"/>
              <w:jc w:val="right"/>
            </w:pPr>
            <m:oMath>
              <m:r>
                <m:t>0.137</m:t>
              </m:r>
            </m:oMath>
            <w:r>
              <w:t xml:space="preserve">​</w:t>
            </w:r>
          </w:p>
        </w:tc>
        <w:tc>
          <w:tcPr/>
          <w:p>
            <w:pPr>
              <w:pStyle w:val="Compact"/>
              <w:jc w:val="right"/>
            </w:pPr>
            <m:oMath>
              <m:r>
                <m:t>0.00323</m:t>
              </m:r>
            </m:oMath>
            <w:r>
              <w:t xml:space="preserve">​</w:t>
            </w:r>
          </w:p>
        </w:tc>
        <w:tc>
          <w:tcPr/>
          <w:p>
            <w:pPr>
              <w:pStyle w:val="Compact"/>
              <w:jc w:val="right"/>
            </w:pPr>
            <m:oMath>
              <m:r>
                <m:t>0.55</m:t>
              </m:r>
            </m:oMath>
            <w:r>
              <w:t xml:space="preserve">​</w:t>
            </w:r>
          </w:p>
        </w:tc>
        <w:tc>
          <w:tcPr/>
          <w:p>
            <w:pPr>
              <w:pStyle w:val="Compact"/>
              <w:jc w:val="right"/>
            </w:pPr>
            <m:oMath>
              <m:r>
                <m:t>0.48</m:t>
              </m:r>
            </m:oMath>
            <w:r>
              <w:t xml:space="preserve">​</w:t>
            </w:r>
          </w:p>
        </w:tc>
      </w:tr>
      <w:tr>
        <w:tc>
          <w:tcPr/>
          <w:p>
            <w:pPr>
              <w:pStyle w:val="Compact"/>
            </w:pPr>
          </w:p>
        </w:tc>
        <w:tc>
          <w:tcPr/>
          <w:p>
            <w:pPr>
              <w:pStyle w:val="Compact"/>
              <w:jc w:val="left"/>
            </w:pPr>
            <w:r>
              <w:t xml:space="preserve">sqrtVINS</w:t>
            </w:r>
          </w:p>
        </w:tc>
        <w:tc>
          <w:tcPr/>
          <w:p>
            <w:pPr>
              <w:pStyle w:val="Compact"/>
              <w:jc w:val="right"/>
            </w:pPr>
            <m:oMath>
              <m:r>
                <m:t>0.094</m:t>
              </m:r>
            </m:oMath>
            <w:r>
              <w:t xml:space="preserve">​</w:t>
            </w:r>
          </w:p>
        </w:tc>
        <w:tc>
          <w:tcPr/>
          <w:p>
            <w:pPr>
              <w:pStyle w:val="Compact"/>
              <w:jc w:val="right"/>
            </w:pPr>
            <m:oMath>
              <m:r>
                <m:t>0.00323</m:t>
              </m:r>
            </m:oMath>
            <w:r>
              <w:t xml:space="preserve">​</w:t>
            </w:r>
          </w:p>
        </w:tc>
        <w:tc>
          <w:tcPr/>
          <w:p>
            <w:pPr>
              <w:pStyle w:val="Compact"/>
              <w:jc w:val="right"/>
            </w:pPr>
            <m:oMath>
              <m:r>
                <m:t>0.27</m:t>
              </m:r>
            </m:oMath>
            <w:r>
              <w:t xml:space="preserve">​</w:t>
            </w:r>
          </w:p>
        </w:tc>
        <w:tc>
          <w:tcPr/>
          <w:p>
            <w:pPr>
              <w:pStyle w:val="Compact"/>
              <w:jc w:val="right"/>
            </w:pPr>
            <m:oMath>
              <m:r>
                <m:t>0.34</m:t>
              </m:r>
            </m:oMath>
            <w:r>
              <w:t xml:space="preserve">​</w:t>
            </w:r>
          </w:p>
        </w:tc>
      </w:tr>
      <w:tr>
        <w:tc>
          <w:tcPr/>
          <w:p>
            <w:pPr>
              <w:pStyle w:val="Compact"/>
              <w:jc w:val="left"/>
            </w:pPr>
            <w:r>
              <w:t xml:space="preserve">stationary 20 s</w:t>
            </w:r>
          </w:p>
        </w:tc>
        <w:tc>
          <w:tcPr/>
          <w:p>
            <w:pPr>
              <w:pStyle w:val="Compact"/>
              <w:jc w:val="left"/>
            </w:pPr>
            <w:r>
              <w:t xml:space="preserve">MINS</w:t>
            </w:r>
          </w:p>
        </w:tc>
        <w:tc>
          <w:tcPr/>
          <w:p>
            <w:pPr>
              <w:pStyle w:val="Compact"/>
              <w:jc w:val="right"/>
            </w:pPr>
            <m:oMath>
              <m:r>
                <m:t>0.140</m:t>
              </m:r>
            </m:oMath>
            <w:r>
              <w:t xml:space="preserve">​</w:t>
            </w:r>
          </w:p>
        </w:tc>
        <w:tc>
          <w:tcPr/>
          <w:p>
            <w:pPr>
              <w:pStyle w:val="Compact"/>
              <w:jc w:val="right"/>
            </w:pPr>
            <m:oMath>
              <m:r>
                <m:t>0.00126</m:t>
              </m:r>
            </m:oMath>
            <w:r>
              <w:t xml:space="preserve">​</w:t>
            </w:r>
          </w:p>
        </w:tc>
        <w:tc>
          <w:tcPr/>
          <w:p>
            <w:pPr>
              <w:pStyle w:val="Compact"/>
              <w:jc w:val="right"/>
            </w:pPr>
            <m:oMath>
              <m:r>
                <m:t>3.75</m:t>
              </m:r>
            </m:oMath>
            <w:r>
              <w:t xml:space="preserve">​</w:t>
            </w:r>
          </w:p>
        </w:tc>
        <w:tc>
          <w:tcPr/>
          <w:p>
            <w:pPr>
              <w:pStyle w:val="Compact"/>
              <w:jc w:val="right"/>
            </w:pPr>
            <m:oMath>
              <m:r>
                <m:rPr>
                  <m:sty m:val="b"/>
                </m:rPr>
                <m:t>1.26</m:t>
              </m:r>
            </m:oMath>
            <w:r>
              <w:t xml:space="preserve">​</w:t>
            </w:r>
          </w:p>
        </w:tc>
      </w:tr>
      <w:tr>
        <w:tc>
          <w:tcPr/>
          <w:p>
            <w:pPr>
              <w:pStyle w:val="Compact"/>
            </w:pPr>
          </w:p>
        </w:tc>
        <w:tc>
          <w:tcPr/>
          <w:p>
            <w:pPr>
              <w:pStyle w:val="Compact"/>
              <w:jc w:val="left"/>
            </w:pPr>
            <w:r>
              <w:t xml:space="preserve">openVINS</w:t>
            </w:r>
          </w:p>
        </w:tc>
        <w:tc>
          <w:tcPr/>
          <w:p>
            <w:pPr>
              <w:pStyle w:val="Compact"/>
              <w:jc w:val="right"/>
            </w:pPr>
            <m:oMath>
              <m:r>
                <m:t>0.139</m:t>
              </m:r>
            </m:oMath>
            <w:r>
              <w:t xml:space="preserve">​</w:t>
            </w:r>
          </w:p>
        </w:tc>
        <w:tc>
          <w:tcPr/>
          <w:p>
            <w:pPr>
              <w:pStyle w:val="Compact"/>
              <w:jc w:val="right"/>
            </w:pPr>
            <m:oMath>
              <m:r>
                <m:t>0.00324</m:t>
              </m:r>
            </m:oMath>
            <w:r>
              <w:t xml:space="preserve">​</w:t>
            </w:r>
          </w:p>
        </w:tc>
        <w:tc>
          <w:tcPr/>
          <w:p>
            <w:pPr>
              <w:pStyle w:val="Compact"/>
              <w:jc w:val="right"/>
            </w:pPr>
            <m:oMath>
              <m:r>
                <m:t>0.56</m:t>
              </m:r>
            </m:oMath>
            <w:r>
              <w:t xml:space="preserve">​</w:t>
            </w:r>
          </w:p>
        </w:tc>
        <w:tc>
          <w:tcPr/>
          <w:p>
            <w:pPr>
              <w:pStyle w:val="Compact"/>
              <w:jc w:val="right"/>
            </w:pPr>
            <m:oMath>
              <m:r>
                <m:t>0.49</m:t>
              </m:r>
            </m:oMath>
            <w:r>
              <w:t xml:space="preserve">​</w:t>
            </w:r>
          </w:p>
        </w:tc>
      </w:tr>
      <w:tr>
        <w:tc>
          <w:tcPr/>
          <w:p>
            <w:pPr>
              <w:pStyle w:val="Compact"/>
            </w:pPr>
          </w:p>
        </w:tc>
        <w:tc>
          <w:tcPr/>
          <w:p>
            <w:pPr>
              <w:pStyle w:val="Compact"/>
              <w:jc w:val="left"/>
            </w:pPr>
            <w:r>
              <w:t xml:space="preserve">sqrtVINS</w:t>
            </w:r>
          </w:p>
        </w:tc>
        <w:tc>
          <w:tcPr/>
          <w:p>
            <w:pPr>
              <w:pStyle w:val="Compact"/>
              <w:jc w:val="right"/>
            </w:pPr>
            <m:oMath>
              <m:r>
                <m:t>0.095</m:t>
              </m:r>
            </m:oMath>
            <w:r>
              <w:t xml:space="preserve">​</w:t>
            </w:r>
          </w:p>
        </w:tc>
        <w:tc>
          <w:tcPr/>
          <w:p>
            <w:pPr>
              <w:pStyle w:val="Compact"/>
              <w:jc w:val="right"/>
            </w:pPr>
            <m:oMath>
              <m:r>
                <m:t>0.00324</m:t>
              </m:r>
            </m:oMath>
            <w:r>
              <w:t xml:space="preserve">​</w:t>
            </w:r>
          </w:p>
        </w:tc>
        <w:tc>
          <w:tcPr/>
          <w:p>
            <w:pPr>
              <w:pStyle w:val="Compact"/>
              <w:jc w:val="right"/>
            </w:pPr>
            <m:oMath>
              <m:r>
                <m:t>0.26</m:t>
              </m:r>
            </m:oMath>
            <w:r>
              <w:t xml:space="preserve">​</w:t>
            </w:r>
          </w:p>
        </w:tc>
        <w:tc>
          <w:tcPr/>
          <w:p>
            <w:pPr>
              <w:pStyle w:val="Compact"/>
              <w:jc w:val="right"/>
            </w:pPr>
            <m:oMath>
              <m:r>
                <m:t>0.33</m:t>
              </m:r>
            </m:oMath>
            <w:r>
              <w:t xml:space="preserve">​</w:t>
            </w:r>
          </w:p>
        </w:tc>
      </w:tr>
      <w:tr>
        <w:tc>
          <w:tcPr/>
          <w:p>
            <w:pPr>
              <w:pStyle w:val="Compact"/>
              <w:jc w:val="left"/>
            </w:pPr>
            <w:r>
              <w:t xml:space="preserve">stationary 10 s</w:t>
            </w:r>
          </w:p>
        </w:tc>
        <w:tc>
          <w:tcPr/>
          <w:p>
            <w:pPr>
              <w:pStyle w:val="Compact"/>
              <w:jc w:val="left"/>
            </w:pPr>
            <w:r>
              <w:t xml:space="preserve">MINS</w:t>
            </w:r>
          </w:p>
        </w:tc>
        <w:tc>
          <w:tcPr/>
          <w:p>
            <w:pPr>
              <w:pStyle w:val="Compact"/>
              <w:jc w:val="right"/>
            </w:pPr>
            <m:oMath>
              <m:r>
                <m:t>0.144</m:t>
              </m:r>
            </m:oMath>
            <w:r>
              <w:t xml:space="preserve">​</w:t>
            </w:r>
          </w:p>
        </w:tc>
        <w:tc>
          <w:tcPr/>
          <w:p>
            <w:pPr>
              <w:pStyle w:val="Compact"/>
              <w:jc w:val="right"/>
            </w:pPr>
            <m:oMath>
              <m:r>
                <m:t>0.00126</m:t>
              </m:r>
            </m:oMath>
            <w:r>
              <w:t xml:space="preserve">​</w:t>
            </w:r>
          </w:p>
        </w:tc>
        <w:tc>
          <w:tcPr/>
          <w:p>
            <w:pPr>
              <w:pStyle w:val="Compact"/>
              <w:jc w:val="right"/>
            </w:pPr>
            <m:oMath>
              <m:r>
                <m:t>3.94</m:t>
              </m:r>
            </m:oMath>
            <w:r>
              <w:t xml:space="preserve">​</w:t>
            </w:r>
          </w:p>
        </w:tc>
        <w:tc>
          <w:tcPr/>
          <w:p>
            <w:pPr>
              <w:pStyle w:val="Compact"/>
              <w:jc w:val="right"/>
            </w:pPr>
            <m:oMath>
              <m:r>
                <m:rPr>
                  <m:sty m:val="b"/>
                </m:rPr>
                <m:t>1.29</m:t>
              </m:r>
            </m:oMath>
            <w:r>
              <w:t xml:space="preserve">​</w:t>
            </w:r>
          </w:p>
        </w:tc>
      </w:tr>
      <w:tr>
        <w:tc>
          <w:tcPr/>
          <w:p>
            <w:pPr>
              <w:pStyle w:val="Compact"/>
            </w:pPr>
          </w:p>
        </w:tc>
        <w:tc>
          <w:tcPr/>
          <w:p>
            <w:pPr>
              <w:pStyle w:val="Compact"/>
              <w:jc w:val="left"/>
            </w:pPr>
            <w:r>
              <w:t xml:space="preserve">openVINS</w:t>
            </w:r>
          </w:p>
        </w:tc>
        <w:tc>
          <w:tcPr/>
          <w:p>
            <w:pPr>
              <w:pStyle w:val="Compact"/>
              <w:jc w:val="right"/>
            </w:pPr>
            <m:oMath>
              <m:r>
                <m:t>0.145</m:t>
              </m:r>
            </m:oMath>
            <w:r>
              <w:t xml:space="preserve">​</w:t>
            </w:r>
          </w:p>
        </w:tc>
        <w:tc>
          <w:tcPr/>
          <w:p>
            <w:pPr>
              <w:pStyle w:val="Compact"/>
              <w:jc w:val="right"/>
            </w:pPr>
            <m:oMath>
              <m:r>
                <m:t>0.00324</m:t>
              </m:r>
            </m:oMath>
            <w:r>
              <w:t xml:space="preserve">​</w:t>
            </w:r>
          </w:p>
        </w:tc>
        <w:tc>
          <w:tcPr/>
          <w:p>
            <w:pPr>
              <w:pStyle w:val="Compact"/>
              <w:jc w:val="right"/>
            </w:pPr>
            <m:oMath>
              <m:r>
                <m:t>0.61</m:t>
              </m:r>
            </m:oMath>
            <w:r>
              <w:t xml:space="preserve">​</w:t>
            </w:r>
          </w:p>
        </w:tc>
        <w:tc>
          <w:tcPr/>
          <w:p>
            <w:pPr>
              <w:pStyle w:val="Compact"/>
              <w:jc w:val="right"/>
            </w:pPr>
            <m:oMath>
              <m:r>
                <m:t>0.51</m:t>
              </m:r>
            </m:oMath>
            <w:r>
              <w:t xml:space="preserve">​</w:t>
            </w:r>
          </w:p>
        </w:tc>
      </w:tr>
      <w:tr>
        <w:tc>
          <w:tcPr/>
          <w:p>
            <w:pPr>
              <w:pStyle w:val="Compact"/>
            </w:pPr>
          </w:p>
        </w:tc>
        <w:tc>
          <w:tcPr/>
          <w:p>
            <w:pPr>
              <w:pStyle w:val="Compact"/>
              <w:jc w:val="left"/>
            </w:pPr>
            <w:r>
              <w:t xml:space="preserve">sqrtVINS</w:t>
            </w:r>
          </w:p>
        </w:tc>
        <w:tc>
          <w:tcPr/>
          <w:p>
            <w:pPr>
              <w:pStyle w:val="Compact"/>
              <w:jc w:val="right"/>
            </w:pPr>
            <m:oMath>
              <m:r>
                <m:t>0.095</m:t>
              </m:r>
            </m:oMath>
            <w:r>
              <w:t xml:space="preserve">​</w:t>
            </w:r>
          </w:p>
        </w:tc>
        <w:tc>
          <w:tcPr/>
          <w:p>
            <w:pPr>
              <w:pStyle w:val="Compact"/>
              <w:jc w:val="right"/>
            </w:pPr>
            <m:oMath>
              <m:r>
                <m:t>0.00325</m:t>
              </m:r>
            </m:oMath>
            <w:r>
              <w:t xml:space="preserve">​</w:t>
            </w:r>
          </w:p>
        </w:tc>
        <w:tc>
          <w:tcPr/>
          <w:p>
            <w:pPr>
              <w:pStyle w:val="Compact"/>
              <w:jc w:val="right"/>
            </w:pPr>
            <m:oMath>
              <m:r>
                <m:t>0.26</m:t>
              </m:r>
            </m:oMath>
            <w:r>
              <w:t xml:space="preserve">​</w:t>
            </w:r>
          </w:p>
        </w:tc>
        <w:tc>
          <w:tcPr/>
          <w:p>
            <w:pPr>
              <w:pStyle w:val="Compact"/>
              <w:jc w:val="right"/>
            </w:pPr>
            <m:oMath>
              <m:r>
                <m:t>0.33</m:t>
              </m:r>
            </m:oMath>
            <w:r>
              <w:t xml:space="preserve">​</w:t>
            </w:r>
          </w:p>
        </w:tc>
      </w:tr>
    </w:tbl>
    <w:p>
      <w:pPr>
        <w:pStyle w:val="BodyText"/>
      </w:pPr>
      <w:r>
        <w:t xml:space="preserve">Angular rates in deg/s,</w:t>
      </w:r>
      <w:r>
        <w:t xml:space="preserve"> </w:t>
      </w:r>
      <m:oMath>
        <m:sSub>
          <m:e>
            <m:r>
              <m:t>σ</m:t>
            </m:r>
          </m:e>
          <m:sub>
            <m:r>
              <m:t>ω</m:t>
            </m:r>
          </m:sub>
        </m:sSub>
      </m:oMath>
      <w:r>
        <w:t xml:space="preserve"> </w:t>
      </w:r>
      <w:r>
        <w:t xml:space="preserve">in rad/s.</w:t>
      </w:r>
    </w:p>
    <w:p>
      <w:pPr>
        <w:pStyle w:val="BodyText"/>
      </w:pPr>
      <w:r>
        <w:rPr>
          <w:b/>
          <w:bCs/>
        </w:rPr>
        <w:t xml:space="preserve">MINS’s angular block is calibrated.</w:t>
      </w:r>
      <w:r>
        <w:t xml:space="preserve"> </w:t>
      </w:r>
      <m:oMath>
        <m:r>
          <m:t>k</m:t>
        </m:r>
      </m:oMath>
      <w:r>
        <w:t xml:space="preserve"> </w:t>
      </w:r>
      <w:r>
        <w:t xml:space="preserve">between</w:t>
      </w:r>
      <w:r>
        <w:t xml:space="preserve"> </w:t>
      </w:r>
      <m:oMath>
        <m:r>
          <m:t>1.23</m:t>
        </m:r>
      </m:oMath>
      <w:r>
        <w:t xml:space="preserve"> </w:t>
      </w:r>
      <w:r>
        <w:t xml:space="preserve">and</w:t>
      </w:r>
      <w:r>
        <w:t xml:space="preserve"> </w:t>
      </w:r>
      <m:oMath>
        <m:r>
          <m:t>1.29</m:t>
        </m:r>
      </m:oMath>
      <w:r>
        <w:t xml:space="preserve"> </w:t>
      </w:r>
      <w:r>
        <w:t xml:space="preserve">places its reported</w:t>
      </w:r>
      <w:r>
        <w:t xml:space="preserve"> </w:t>
      </w:r>
      <m:oMath>
        <m:r>
          <m:t>σ</m:t>
        </m:r>
      </m:oMath>
      <w:r>
        <w:t xml:space="preserve"> </w:t>
      </w:r>
      <w:r>
        <w:t xml:space="preserve">within thirty per cent of what the error</w:t>
      </w:r>
      <w:r>
        <w:t xml:space="preserve"> </w:t>
      </w:r>
      <w:r>
        <w:t xml:space="preserve">warrants, and</w:t>
      </w:r>
      <w:r>
        <w:t xml:space="preserve"> </w:t>
      </w:r>
      <m:oMath>
        <m:sSub>
          <m:e>
            <m:r>
              <m:t>ε</m:t>
            </m:r>
          </m:e>
          <m:sub>
            <m:r>
              <m:t>ω</m:t>
            </m:r>
          </m:sub>
        </m:sSub>
      </m:oMath>
      <w:r>
        <w:t xml:space="preserve"> </w:t>
      </w:r>
      <w:r>
        <w:t xml:space="preserve">between</w:t>
      </w:r>
      <w:r>
        <w:t xml:space="preserve"> </w:t>
      </w:r>
      <m:oMath>
        <m:r>
          <m:t>3.59</m:t>
        </m:r>
      </m:oMath>
      <w:r>
        <w:t xml:space="preserve"> </w:t>
      </w:r>
      <w:r>
        <w:t xml:space="preserve">and</w:t>
      </w:r>
      <w:r>
        <w:t xml:space="preserve"> </w:t>
      </w:r>
      <m:oMath>
        <m:r>
          <m:t>3.94</m:t>
        </m:r>
      </m:oMath>
      <w:r>
        <w:t xml:space="preserve"> </w:t>
      </w:r>
      <w:r>
        <w:t xml:space="preserve">sits close to</w:t>
      </w:r>
      <w:r>
        <w:t xml:space="preserve"> </w:t>
      </w:r>
      <w:r>
        <w:t xml:space="preserve">the</w:t>
      </w:r>
      <w:r>
        <w:t xml:space="preserve"> </w:t>
      </w:r>
      <m:oMath>
        <m:sSup>
          <m:e>
            <m:r>
              <m:t>χ</m:t>
            </m:r>
          </m:e>
          <m:sup>
            <m:r>
              <m:t>2</m:t>
            </m:r>
          </m:sup>
        </m:sSup>
        <m:r>
          <m:rPr>
            <m:sty m:val="p"/>
          </m:rPr>
          <m:t>(</m:t>
        </m:r>
        <m:r>
          <m:t>3</m:t>
        </m:r>
        <m:r>
          <m:rPr>
            <m:sty m:val="p"/>
          </m:rPr>
          <m:t>)</m:t>
        </m:r>
      </m:oMath>
      <w:r>
        <w:t xml:space="preserve"> </w:t>
      </w:r>
      <w:r>
        <w:t xml:space="preserve">mean of</w:t>
      </w:r>
      <w:r>
        <w:t xml:space="preserve"> </w:t>
      </w:r>
      <m:oMath>
        <m:r>
          <m:t>3</m:t>
        </m:r>
      </m:oMath>
      <w:r>
        <w:t xml:space="preserve">. After a position block wrong by two orders of</w:t>
      </w:r>
      <w:r>
        <w:t xml:space="preserve"> </w:t>
      </w:r>
      <w:r>
        <w:t xml:space="preserve">magnitude, this is the one covariance in the entire report that a consumer</w:t>
      </w:r>
      <w:r>
        <w:t xml:space="preserve"> </w:t>
      </w:r>
      <w:r>
        <w:t xml:space="preserve">could use as published.</w:t>
      </w:r>
    </w:p>
    <w:p>
      <w:pPr>
        <w:pStyle w:val="BodyText"/>
      </w:pPr>
      <w:r>
        <w:t xml:space="preserve">Note also that all three estimators report</w:t>
      </w:r>
      <w:r>
        <w:t xml:space="preserve"> </w:t>
      </w:r>
      <m:oMath>
        <m:r>
          <m:rPr>
            <m:sty m:val="p"/>
          </m:rPr>
          <m:t>≈</m:t>
        </m:r>
        <m:r>
          <m:t>0.14</m:t>
        </m:r>
      </m:oMath>
      <w:r>
        <w:t xml:space="preserve"> deg/s of</w:t>
      </w:r>
      <w:r>
        <w:t xml:space="preserve"> </w:t>
      </w:r>
      <w:r>
        <w:t xml:space="preserve">residual angular rate on a platform that is not turning — a direct</w:t>
      </w:r>
      <w:r>
        <w:t xml:space="preserve"> </w:t>
      </w:r>
      <w:r>
        <w:t xml:space="preserve">reading of the gyroscope bias surviving the sanitiser, and one the two</w:t>
      </w:r>
      <w:r>
        <w:t xml:space="preserve"> </w:t>
      </w:r>
      <w:r>
        <w:t xml:space="preserve">filters sharing</w:t>
      </w:r>
      <w:r>
        <w:t xml:space="preserve"> </w:t>
      </w:r>
      <w:r>
        <w:rPr>
          <w:rStyle w:val="VerbatimChar"/>
        </w:rPr>
        <w:t xml:space="preserve">/imu/dataclean</w:t>
      </w:r>
      <w:r>
        <w:t xml:space="preserve"> </w:t>
      </w:r>
      <w:r>
        <w:t xml:space="preserve">agree on to three digits.</w:t>
      </w:r>
    </w:p>
    <w:bookmarkStart w:id="372" w:name="fig:gradientcov"/>
    <w:tbl>
      <w:tblPr>
        <w:tblStyle w:val="FigureTable"/>
        <w:tblW w:type="auto" w:w="0"/>
        <w:jc w:val="center"/>
        <w:tblLook w:firstRow="0" w:lastRow="0" w:firstColumn="0" w:lastColumn="0"/>
      </w:tblPr>
      <w:tblGrid/>
    </w:tbl>
    <w:p>
      <w:pPr>
        <w:pStyle w:val="ImageCaption"/>
      </w:pPr>
      <w:r>
        <w:t xml:space="preserve">The</w:t>
      </w:r>
      <w:r>
        <w:t xml:space="preserve"> </w:t>
      </w:r>
      <m:oMath>
        <m:r>
          <m:t>σ</m:t>
        </m:r>
      </m:oMath>
      <w:r>
        <w:t xml:space="preserve"> </w:t>
      </w:r>
      <w:r>
        <w:t xml:space="preserve">error factor</w:t>
      </w:r>
      <w:r>
        <w:t xml:space="preserve"> </w:t>
      </w:r>
      <m:oMath>
        <m:r>
          <m:t>k</m:t>
        </m:r>
      </m:oMath>
      <w:r>
        <w:t xml:space="preserve"> </w:t>
      </w:r>
      <w:r>
        <w:t xml:space="preserve">of Eq. (</w:t>
      </w:r>
      <w:hyperlink w:anchor="eq:sigmafactor">
        <w:r>
          <w:rPr>
            <w:rStyle w:val="Hyperlink"/>
          </w:rPr>
          <w:t xml:space="preserve">[eq:sigmafactor]</w:t>
        </w:r>
      </w:hyperlink>
      <w:r>
        <w:t xml:space="preserve">) for each state</w:t>
      </w:r>
      <w:r>
        <w:t xml:space="preserve"> </w:t>
      </w:r>
      <w:r>
        <w:t xml:space="preserve">block, medians across the three stationary recordings with the shaded band</w:t>
      </w:r>
      <w:r>
        <w:t xml:space="preserve"> </w:t>
      </w:r>
      <w:r>
        <w:t xml:space="preserve">giving their spread. Unity is calibrated. MINS declines monotonically from</w:t>
      </w:r>
      <w:r>
        <w:t xml:space="preserve"> </w:t>
      </w:r>
      <w:r>
        <w:t xml:space="preserve">the directly measured angular rate to the twice-integrated position.</w:t>
      </w:r>
      <w:r>
        <w:t xml:space="preserve"> </w:t>
      </w:r>
      <w:r>
        <w:t xml:space="preserve">The two pure VIO filters do not: both are overconfident precisely at</w:t>
      </w:r>
      <w:r>
        <w:t xml:space="preserve"> </w:t>
      </w:r>
      <w:r>
        <w:t xml:space="preserve">linear velocity, the one channel for which MINS carries an independent</w:t>
      </w:r>
      <w:r>
        <w:t xml:space="preserve"> </w:t>
      </w:r>
      <w:r>
        <w:t xml:space="preserve">measurement.</w:t>
      </w:r>
    </w:p>
    <w:bookmarkEnd w:id="372"/>
    <w:bookmarkStart w:id="373" w:name="X3da0bb538c17a6e0c005b79cf9d9d04d9d5fa13"/>
    <w:p>
      <w:pPr>
        <w:pStyle w:val="Heading5"/>
      </w:pPr>
      <w:r>
        <w:t xml:space="preserve">MINS degrades with integration depth; the others do not.</w:t>
      </w:r>
    </w:p>
    <w:p>
      <w:pPr>
        <w:pStyle w:val="FirstParagraph"/>
      </w:pPr>
      <w:r>
        <w:t xml:space="preserve">Figure </w:t>
      </w:r>
      <w:hyperlink w:anchor="fig:gradientcov">
        <w:r>
          <w:rPr>
            <w:rStyle w:val="Hyperlink"/>
          </w:rPr>
          <w:t xml:space="preserve">11.7</w:t>
        </w:r>
      </w:hyperlink>
      <w:r>
        <w:t xml:space="preserve"> </w:t>
      </w:r>
      <w:r>
        <w:t xml:space="preserve">places the three blocks in order of how far</w:t>
      </w:r>
      <w:r>
        <w:t xml:space="preserve"> </w:t>
      </w:r>
      <w:r>
        <w:t xml:space="preserve">each sits from a direct measurement. MINS falls monotonically —</w:t>
      </w:r>
      <w:r>
        <w:t xml:space="preserve"> </w:t>
      </w:r>
      <m:oMath>
        <m:r>
          <m:t>k</m:t>
        </m:r>
        <m:r>
          <m:rPr>
            <m:sty m:val="p"/>
          </m:rPr>
          <m:t>=</m:t>
        </m:r>
        <m:r>
          <m:t>1.26</m:t>
        </m:r>
      </m:oMath>
      <w:r>
        <w:t xml:space="preserve"> </w:t>
      </w:r>
      <w:r>
        <w:t xml:space="preserve">on the gyro-derived rate,</w:t>
      </w:r>
      <w:r>
        <w:t xml:space="preserve"> </w:t>
      </w:r>
      <m:oMath>
        <m:r>
          <m:t>0.131</m:t>
        </m:r>
      </m:oMath>
      <w:r>
        <w:t xml:space="preserve"> </w:t>
      </w:r>
      <w:r>
        <w:t xml:space="preserve">after one integration,</w:t>
      </w:r>
      <w:r>
        <w:t xml:space="preserve"> </w:t>
      </w:r>
      <m:oMath>
        <m:r>
          <m:t>0.011</m:t>
        </m:r>
      </m:oMath>
      <w:r>
        <w:t xml:space="preserve"> </w:t>
      </w:r>
      <w:r>
        <w:t xml:space="preserve">after two — losing about an order of magnitude per integration.</w:t>
      </w:r>
      <w:r>
        <w:t xml:space="preserve"> </w:t>
      </w:r>
      <w:r>
        <w:t xml:space="preserve">That is the behaviour one would predict: uncertainty about an integrated</w:t>
      </w:r>
      <w:r>
        <w:t xml:space="preserve"> </w:t>
      </w:r>
      <w:r>
        <w:t xml:space="preserve">quantity is dominated by the process-noise model, and modelling error</w:t>
      </w:r>
      <w:r>
        <w:t xml:space="preserve"> </w:t>
      </w:r>
      <w:r>
        <w:t xml:space="preserve">compounds with each integration.</w:t>
      </w:r>
    </w:p>
    <w:p>
      <w:pPr>
        <w:pStyle w:val="BodyText"/>
      </w:pPr>
      <w:r>
        <w:t xml:space="preserve">The two pure VIO filters break that pattern, and both break it at the same</w:t>
      </w:r>
      <w:r>
        <w:t xml:space="preserve"> </w:t>
      </w:r>
      <w:r>
        <w:t xml:space="preserve">place. openVINS goes from</w:t>
      </w:r>
      <w:r>
        <w:t xml:space="preserve"> </w:t>
      </w:r>
      <m:oMath>
        <m:r>
          <m:t>k</m:t>
        </m:r>
        <m:r>
          <m:rPr>
            <m:sty m:val="p"/>
          </m:rPr>
          <m:t>=</m:t>
        </m:r>
        <m:r>
          <m:t>0.49</m:t>
        </m:r>
      </m:oMath>
      <w:r>
        <w:t xml:space="preserve"> </w:t>
      </w:r>
      <w:r>
        <w:t xml:space="preserve">on angular rate to</w:t>
      </w:r>
      <w:r>
        <w:t xml:space="preserve"> </w:t>
      </w:r>
      <m:oMath>
        <m:r>
          <m:t>k</m:t>
        </m:r>
        <m:r>
          <m:rPr>
            <m:sty m:val="p"/>
          </m:rPr>
          <m:t>=</m:t>
        </m:r>
        <m:r>
          <m:t>2.03</m:t>
        </m:r>
      </m:oMath>
      <w:r>
        <w:t xml:space="preserve"> </w:t>
      </w:r>
      <w:r>
        <w:t xml:space="preserve">on linear</w:t>
      </w:r>
      <w:r>
        <w:t xml:space="preserve"> </w:t>
      </w:r>
      <w:r>
        <w:t xml:space="preserve">velocity — from conservative to overconfident in one step — before</w:t>
      </w:r>
      <w:r>
        <w:t xml:space="preserve"> </w:t>
      </w:r>
      <w:r>
        <w:t xml:space="preserve">collapsing to</w:t>
      </w:r>
      <w:r>
        <w:t xml:space="preserve"> </w:t>
      </w:r>
      <m:oMath>
        <m:r>
          <m:t>0.007</m:t>
        </m:r>
      </m:oMath>
      <w:r>
        <w:t xml:space="preserve"> </w:t>
      </w:r>
      <w:r>
        <w:t xml:space="preserve">on position. sqrtVINS does the same more violently,</w:t>
      </w:r>
      <w:r>
        <w:t xml:space="preserve"> </w:t>
      </w:r>
      <m:oMath>
        <m:r>
          <m:t>0.33</m:t>
        </m:r>
        <m:r>
          <m:rPr>
            <m:sty m:val="p"/>
          </m:rPr>
          <m:t>→</m:t>
        </m:r>
        <m:r>
          <m:t>46.9</m:t>
        </m:r>
        <m:r>
          <m:rPr>
            <m:sty m:val="p"/>
          </m:rPr>
          <m:t>→</m:t>
        </m:r>
        <m:r>
          <m:t>0.249</m:t>
        </m:r>
      </m:oMath>
      <w:r>
        <w:t xml:space="preserve">.</w:t>
      </w:r>
    </w:p>
    <w:p>
      <w:pPr>
        <w:pStyle w:val="BodyText"/>
      </w:pPr>
      <w:r>
        <w:t xml:space="preserve">A plausible reading, offered as a hypothesis</w:t>
      </w:r>
      <w:r>
        <w:t xml:space="preserve"> </w:t>
      </w:r>
      <w:r>
        <w:t xml:space="preserve">Linear velocity is the one block where MINS has something the other two do</w:t>
      </w:r>
      <w:r>
        <w:t xml:space="preserve"> </w:t>
      </w:r>
      <w:r>
        <w:t xml:space="preserve">not: a direct measurement from the wheels. A pure VIO must infer linear</w:t>
      </w:r>
      <w:r>
        <w:t xml:space="preserve"> </w:t>
      </w:r>
      <w:r>
        <w:t xml:space="preserve">velocity from integrated acceleration and visual parallax, with no sensor</w:t>
      </w:r>
      <w:r>
        <w:t xml:space="preserve"> </w:t>
      </w:r>
      <w:r>
        <w:t xml:space="preserve">observing it; MINS reads it from the encoders through the</w:t>
      </w:r>
      <w:r>
        <w:t xml:space="preserve"> </w:t>
      </w:r>
      <w:r>
        <w:rPr>
          <w:rStyle w:val="VerbatimChar"/>
        </w:rPr>
        <w:t xml:space="preserve">Wheel2DAng</w:t>
      </w:r>
      <w:r>
        <w:t xml:space="preserve"> </w:t>
      </w:r>
      <w:r>
        <w:t xml:space="preserve">model.</w:t>
      </w:r>
    </w:p>
    <w:p>
      <w:pPr>
        <w:pStyle w:val="BodyText"/>
      </w:pPr>
      <w:r>
        <w:t xml:space="preserve">That the two filters lacking a velocity measurement are the two that go</w:t>
      </w:r>
      <w:r>
        <w:t xml:space="preserve"> </w:t>
      </w:r>
      <w:r>
        <w:t xml:space="preserve">overconfident on the velocity block is consistent, and it would explain why</w:t>
      </w:r>
      <w:r>
        <w:t xml:space="preserve"> </w:t>
      </w:r>
      <w:r>
        <w:t xml:space="preserve">the anomaly sits exactly there rather than anywhere else in the chain. It is</w:t>
      </w:r>
      <w:r>
        <w:t xml:space="preserve"> </w:t>
      </w:r>
      <w:r>
        <w:t xml:space="preserve">not established. Testing it would mean disabling MINS’s wheel updater and</w:t>
      </w:r>
      <w:r>
        <w:t xml:space="preserve"> </w:t>
      </w:r>
      <w:r>
        <w:t xml:space="preserve">re-running the same measurement, which is a twenty-minute experiment and is</w:t>
      </w:r>
      <w:r>
        <w:t xml:space="preserve"> </w:t>
      </w:r>
      <w:r>
        <w:t xml:space="preserve">recorded here as the next thing to do rather than as a conclusion already</w:t>
      </w:r>
      <w:r>
        <w:t xml:space="preserve"> </w:t>
      </w:r>
      <w:r>
        <w:t xml:space="preserve">drawn.</w:t>
      </w:r>
    </w:p>
    <w:bookmarkEnd w:id="373"/>
    <w:bookmarkEnd w:id="374"/>
    <w:bookmarkStart w:id="375" w:name="sec:covsaturee"/>
    <w:p>
      <w:pPr>
        <w:pStyle w:val="Heading3"/>
      </w:pPr>
      <w:r>
        <w:t xml:space="preserve">A covariance that has stopped being a variable</w:t>
      </w:r>
    </w:p>
    <w:p>
      <w:pPr>
        <w:pStyle w:val="FirstParagraph"/>
      </w:pPr>
      <w:r>
        <w:t xml:space="preserve">The stationary recordings showed</w:t>
      </w:r>
      <w:r>
        <w:t xml:space="preserve"> </w:t>
      </w:r>
      <w:r>
        <w:rPr>
          <w:i/>
          <w:iCs/>
        </w:rPr>
        <w:t xml:space="preserve">what</w:t>
      </w:r>
      <w:r>
        <w:t xml:space="preserve"> </w:t>
      </w:r>
      <w:r>
        <w:t xml:space="preserve">the covariances are worth. The</w:t>
      </w:r>
      <w:r>
        <w:t xml:space="preserve"> </w:t>
      </w:r>
      <w:r>
        <w:t xml:space="preserve">seven-minute drive shows</w:t>
      </w:r>
      <w:r>
        <w:t xml:space="preserve"> </w:t>
      </w:r>
      <w:r>
        <w:rPr>
          <w:i/>
          <w:iCs/>
        </w:rPr>
        <w:t xml:space="preserve">how they behave</w:t>
      </w:r>
      <w:r>
        <w:t xml:space="preserve">, and for MINS the answer is</w:t>
      </w:r>
      <w:r>
        <w:t xml:space="preserve"> </w:t>
      </w:r>
      <w:r>
        <w:t xml:space="preserve">that its position covariance stops behaving at all.</w:t>
      </w:r>
    </w:p>
    <w:p>
      <w:pPr>
        <w:pStyle w:val="BodyText"/>
      </w:pPr>
      <w:r>
        <w:t xml:space="preserve">A filter propagating between corrections should see</w:t>
      </w:r>
      <w:r>
        <w:t xml:space="preserve"> </w:t>
      </w:r>
      <m:oMath>
        <m:r>
          <m:rPr>
            <m:sty m:val="bi"/>
          </m:rPr>
          <m:t>P</m:t>
        </m:r>
      </m:oMath>
      <w:r>
        <w:t xml:space="preserve"> </w:t>
      </w:r>
      <w:r>
        <w:t xml:space="preserve">grow, since</w:t>
      </w:r>
      <w:r>
        <w:t xml:space="preserve"> </w:t>
      </w:r>
      <w:r>
        <w:t xml:space="preserve">integrating IMU noise adds uncertainty; each accepted measurement should</w:t>
      </w:r>
      <w:r>
        <w:t xml:space="preserve"> </w:t>
      </w:r>
      <w:r>
        <w:t xml:space="preserve">pull it back. The published series should therefore saw-tooth. Sampling</w:t>
      </w:r>
      <w:r>
        <w:t xml:space="preserve"> </w:t>
      </w:r>
      <w:r>
        <w:t xml:space="preserve">MINS over the window</w:t>
      </w:r>
      <w:r>
        <w:t xml:space="preserve"> </w:t>
      </w:r>
      <m:oMath>
        <m:r>
          <m:t>150</m:t>
        </m:r>
        <m:r>
          <m:rPr>
            <m:sty m:val="p"/>
          </m:rPr>
          <m:t>≤</m:t>
        </m:r>
        <m:r>
          <m:t>t</m:t>
        </m:r>
        <m:r>
          <m:rPr>
            <m:sty m:val="p"/>
          </m:rPr>
          <m:t>≤</m:t>
        </m:r>
        <m:r>
          <m:t>420</m:t>
        </m:r>
      </m:oMath>
      <w:r>
        <w:t xml:space="preserve"> s —</w:t>
      </w:r>
      <w:r>
        <w:t xml:space="preserve"> </w:t>
      </w:r>
      <m:oMath>
        <m:r>
          <m:t>23</m:t>
        </m:r>
        <m:r>
          <m:rPr>
            <m:sty m:val="p"/>
          </m:rPr>
          <m:t>,</m:t>
        </m:r>
        <m:r>
          <m:t>137</m:t>
        </m:r>
      </m:oMath>
      <w:r>
        <w:t xml:space="preserve"> </w:t>
      </w:r>
      <w:r>
        <w:t xml:space="preserve">samples, during</w:t>
      </w:r>
      <w:r>
        <w:t xml:space="preserve"> </w:t>
      </w:r>
      <w:r>
        <w:t xml:space="preserve">which the estimator itself reports</w:t>
      </w:r>
      <w:r>
        <w:t xml:space="preserve"> </w:t>
      </w:r>
      <m:oMath>
        <m:r>
          <m:t>6.09</m:t>
        </m:r>
      </m:oMath>
      <w:r>
        <w:t xml:space="preserve"> m of travel: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Window</w:t>
            </w:r>
            <w:r>
              <w:t xml:space="preserve"> </w:t>
            </w:r>
            <m:oMath>
              <m:r>
                <m:t>150</m:t>
              </m:r>
            </m:oMath>
            <w:r>
              <w:t xml:space="preserve">–</w:t>
            </w:r>
            <m:oMath>
              <m:r>
                <m:t>420</m:t>
              </m:r>
            </m:oMath>
            <w:r>
              <w:t xml:space="preserve"> s</w:t>
            </w:r>
          </w:p>
        </w:tc>
        <w:tc>
          <w:tcPr/>
          <w:p>
            <w:pPr>
              <w:pStyle w:val="Compact"/>
              <w:jc w:val="right"/>
            </w:pPr>
            <w:r>
              <w:t xml:space="preserve">MINS</w:t>
            </w:r>
          </w:p>
        </w:tc>
        <w:tc>
          <w:tcPr/>
          <w:p>
            <w:pPr>
              <w:pStyle w:val="Compact"/>
              <w:jc w:val="right"/>
            </w:pPr>
            <w:r>
              <w:t xml:space="preserve">openVINS</w:t>
            </w:r>
          </w:p>
        </w:tc>
      </w:tr>
      <w:tr>
        <w:tc>
          <w:tcPr/>
          <w:p>
            <w:pPr>
              <w:pStyle w:val="Compact"/>
              <w:jc w:val="left"/>
            </w:pPr>
            <m:oMath>
              <m:r>
                <m:t>3</m:t>
              </m:r>
              <m:r>
                <m:t>σ</m:t>
              </m:r>
            </m:oMath>
            <w:r>
              <w:t xml:space="preserve"> </w:t>
            </w:r>
            <w:r>
              <w:t xml:space="preserve">minimum</w:t>
            </w:r>
          </w:p>
        </w:tc>
        <w:tc>
          <w:tcPr/>
          <w:p>
            <w:pPr>
              <w:pStyle w:val="Compact"/>
              <w:jc w:val="right"/>
            </w:pPr>
            <m:oMath>
              <m:r>
                <m:t>12.8908</m:t>
              </m:r>
            </m:oMath>
            <w:r>
              <w:t xml:space="preserve"> m</w:t>
            </w:r>
          </w:p>
        </w:tc>
        <w:tc>
          <w:tcPr/>
          <w:p>
            <w:pPr>
              <w:pStyle w:val="Compact"/>
              <w:jc w:val="right"/>
            </w:pPr>
            <m:oMath>
              <m:r>
                <m:t>0.2600</m:t>
              </m:r>
            </m:oMath>
            <w:r>
              <w:t xml:space="preserve"> m</w:t>
            </w:r>
          </w:p>
        </w:tc>
      </w:tr>
      <w:tr>
        <w:tc>
          <w:tcPr/>
          <w:p>
            <w:pPr>
              <w:pStyle w:val="Compact"/>
              <w:jc w:val="left"/>
            </w:pPr>
            <m:oMath>
              <m:r>
                <m:t>3</m:t>
              </m:r>
              <m:r>
                <m:t>σ</m:t>
              </m:r>
            </m:oMath>
            <w:r>
              <w:t xml:space="preserve"> </w:t>
            </w:r>
            <w:r>
              <w:t xml:space="preserve">maximum</w:t>
            </w:r>
          </w:p>
        </w:tc>
        <w:tc>
          <w:tcPr/>
          <w:p>
            <w:pPr>
              <w:pStyle w:val="Compact"/>
              <w:jc w:val="right"/>
            </w:pPr>
            <m:oMath>
              <m:r>
                <m:t>12.9255</m:t>
              </m:r>
            </m:oMath>
            <w:r>
              <w:t xml:space="preserve"> m</w:t>
            </w:r>
          </w:p>
        </w:tc>
        <w:tc>
          <w:tcPr/>
          <w:p>
            <w:pPr>
              <w:pStyle w:val="Compact"/>
              <w:jc w:val="right"/>
            </w:pPr>
            <m:oMath>
              <m:r>
                <m:t>4.0005</m:t>
              </m:r>
            </m:oMath>
            <w:r>
              <w:t xml:space="preserve"> m</w:t>
            </w:r>
          </w:p>
        </w:tc>
      </w:tr>
      <w:tr>
        <w:tc>
          <w:tcPr/>
          <w:p>
            <w:pPr>
              <w:pStyle w:val="Compact"/>
              <w:jc w:val="left"/>
            </w:pPr>
            <w:r>
              <w:t xml:space="preserve">range over</w:t>
            </w:r>
            <w:r>
              <w:t xml:space="preserve"> </w:t>
            </w:r>
            <m:oMath>
              <m:r>
                <m:t>270</m:t>
              </m:r>
            </m:oMath>
            <w:r>
              <w:t xml:space="preserve"> s</w:t>
            </w:r>
          </w:p>
        </w:tc>
        <w:tc>
          <w:tcPr/>
          <w:p>
            <w:pPr>
              <w:pStyle w:val="Compact"/>
              <w:jc w:val="right"/>
            </w:pPr>
            <m:oMath>
              <m:r>
                <m:rPr>
                  <m:sty m:val="b"/>
                </m:rPr>
                <m:t>0.0347</m:t>
              </m:r>
            </m:oMath>
            <w:r>
              <w:t xml:space="preserve"> </w:t>
            </w:r>
            <w:r>
              <w:rPr>
                <w:b/>
                <w:bCs/>
              </w:rPr>
              <w:t xml:space="preserve">m</w:t>
            </w:r>
          </w:p>
        </w:tc>
        <w:tc>
          <w:tcPr/>
          <w:p>
            <w:pPr>
              <w:pStyle w:val="Compact"/>
              <w:jc w:val="right"/>
            </w:pPr>
            <m:oMath>
              <m:r>
                <m:t>3.7405</m:t>
              </m:r>
            </m:oMath>
            <w:r>
              <w:t xml:space="preserve"> m</w:t>
            </w:r>
          </w:p>
        </w:tc>
      </w:tr>
      <w:tr>
        <w:tc>
          <w:tcPr/>
          <w:p>
            <w:pPr>
              <w:pStyle w:val="Compact"/>
              <w:jc w:val="left"/>
            </w:pPr>
            <w:r>
              <w:t xml:space="preserve">coefficient of variation</w:t>
            </w:r>
          </w:p>
        </w:tc>
        <w:tc>
          <w:tcPr/>
          <w:p>
            <w:pPr>
              <w:pStyle w:val="Compact"/>
              <w:jc w:val="right"/>
            </w:pPr>
            <m:oMath>
              <m:r>
                <m:rPr>
                  <m:sty m:val="b"/>
                </m:rPr>
                <m:t>2.8</m:t>
              </m:r>
              <m:r>
                <m:rPr>
                  <m:sty m:val="b"/>
                </m:rPr>
                <m:t>×</m:t>
              </m:r>
              <m:sSup>
                <m:e>
                  <m:r>
                    <m:rPr>
                      <m:sty m:val="b"/>
                    </m:rPr>
                    <m:t>10</m:t>
                  </m:r>
                </m:e>
                <m:sup>
                  <m:r>
                    <m:rPr>
                      <m:sty m:val="b"/>
                    </m:rPr>
                    <m:t>−</m:t>
                  </m:r>
                  <m:r>
                    <m:rPr>
                      <m:sty m:val="b"/>
                    </m:rPr>
                    <m:t>4</m:t>
                  </m:r>
                </m:sup>
              </m:sSup>
            </m:oMath>
            <w:r>
              <w:t xml:space="preserve">​</w:t>
            </w:r>
          </w:p>
        </w:tc>
        <w:tc>
          <w:tcPr/>
          <w:p>
            <w:pPr>
              <w:pStyle w:val="Compact"/>
              <w:jc w:val="right"/>
            </w:pPr>
            <m:oMath>
              <m:r>
                <m:t>5.8</m:t>
              </m:r>
              <m:r>
                <m:rPr>
                  <m:sty m:val="p"/>
                </m:rPr>
                <m:t>×</m:t>
              </m:r>
              <m:sSup>
                <m:e>
                  <m:r>
                    <m:t>10</m:t>
                  </m:r>
                </m:e>
                <m:sup>
                  <m:r>
                    <m:rPr>
                      <m:sty m:val="p"/>
                    </m:rPr>
                    <m:t>−</m:t>
                  </m:r>
                  <m:r>
                    <m:t>1</m:t>
                  </m:r>
                </m:sup>
              </m:sSup>
            </m:oMath>
            <w:r>
              <w:t xml:space="preserve">​</w:t>
            </w:r>
          </w:p>
        </w:tc>
      </w:tr>
      <w:tr>
        <w:tc>
          <w:tcPr/>
          <w:p>
            <w:pPr>
              <w:pStyle w:val="Compact"/>
              <w:jc w:val="left"/>
            </w:pPr>
            <w:r>
              <w:t xml:space="preserve">path reported over window</w:t>
            </w:r>
          </w:p>
        </w:tc>
        <w:tc>
          <w:tcPr/>
          <w:p>
            <w:pPr>
              <w:pStyle w:val="Compact"/>
              <w:jc w:val="right"/>
            </w:pPr>
            <m:oMath>
              <m:r>
                <m:t>6.09</m:t>
              </m:r>
            </m:oMath>
            <w:r>
              <w:t xml:space="preserve"> m</w:t>
            </w:r>
          </w:p>
        </w:tc>
        <w:tc>
          <w:tcPr/>
          <w:p>
            <w:pPr>
              <w:pStyle w:val="Compact"/>
              <w:jc w:val="right"/>
            </w:pPr>
            <m:oMath>
              <m:r>
                <m:t>2307.61</m:t>
              </m:r>
            </m:oMath>
            <w:r>
              <w:t xml:space="preserve"> m</w:t>
            </w:r>
          </w:p>
        </w:tc>
      </w:tr>
    </w:tbl>
    <w:p>
      <w:pPr>
        <w:pStyle w:val="BodyText"/>
      </w:pPr>
      <w:r>
        <w:t xml:space="preserve">MINS’s reported position uncertainty varies by three and a half</w:t>
      </w:r>
      <w:r>
        <w:t xml:space="preserve"> </w:t>
      </w:r>
      <w:r>
        <w:t xml:space="preserve">centimetres across four and a half minutes of driving — three parts in ten</w:t>
      </w:r>
      <w:r>
        <w:t xml:space="preserve"> </w:t>
      </w:r>
      <w:r>
        <w:t xml:space="preserve">thousand. It is not a saw-tooth, not a growth curve, not a decay: it is a</w:t>
      </w:r>
      <w:r>
        <w:t xml:space="preserve"> </w:t>
      </w:r>
      <w:r>
        <w:t xml:space="preserve">constant that happens to be expressed in metres.</w:t>
      </w:r>
    </w:p>
    <w:bookmarkEnd w:id="375"/>
    <w:bookmarkStart w:id="376" w:name="reading-the-two-behaviours-together"/>
    <w:p>
      <w:pPr>
        <w:pStyle w:val="Heading3"/>
      </w:pPr>
      <w:r>
        <w:t xml:space="preserve">Reading the two behaviours together</w:t>
      </w:r>
    </w:p>
    <w:p>
      <w:pPr>
        <w:pStyle w:val="FirstParagraph"/>
      </w:pPr>
      <w:r>
        <w:t xml:space="preserve">The contrast with openVINS on the same window is what makes the point,</w:t>
      </w:r>
      <w:r>
        <w:t xml:space="preserve"> </w:t>
      </w:r>
      <w:r>
        <w:t xml:space="preserve">because the two failures are opposite and neither is visible from the pose</w:t>
      </w:r>
      <w:r>
        <w:t xml:space="preserve"> </w:t>
      </w:r>
      <w:r>
        <w:t xml:space="preserve">alone.</w:t>
      </w:r>
    </w:p>
    <w:p>
      <w:pPr>
        <w:pStyle w:val="BodyText"/>
      </w:pPr>
      <w:r>
        <w:t xml:space="preserve">openVINS’s covariance</w:t>
      </w:r>
      <w:r>
        <w:t xml:space="preserve"> </w:t>
      </w:r>
      <w:r>
        <w:rPr>
          <w:i/>
          <w:iCs/>
        </w:rPr>
        <w:t xml:space="preserve">does</w:t>
      </w:r>
      <w:r>
        <w:t xml:space="preserve"> </w:t>
      </w:r>
      <w:r>
        <w:t xml:space="preserve">move — a coefficient of variation of</w:t>
      </w:r>
      <w:r>
        <w:t xml:space="preserve"> </w:t>
      </w:r>
      <m:oMath>
        <m:r>
          <m:t>0.58</m:t>
        </m:r>
      </m:oMath>
      <w:r>
        <w:t xml:space="preserve">, a step from</w:t>
      </w:r>
      <w:r>
        <w:t xml:space="preserve"> </w:t>
      </w:r>
      <m:oMath>
        <m:r>
          <m:t>0.26</m:t>
        </m:r>
      </m:oMath>
      <w:r>
        <w:t xml:space="preserve"> </w:t>
      </w:r>
      <w:r>
        <w:t xml:space="preserve">to</w:t>
      </w:r>
      <w:r>
        <w:t xml:space="preserve"> </w:t>
      </w:r>
      <m:oMath>
        <m:r>
          <m:t>3.67</m:t>
        </m:r>
      </m:oMath>
      <w:r>
        <w:t xml:space="preserve"> m around</w:t>
      </w:r>
      <w:r>
        <w:t xml:space="preserve"> </w:t>
      </w:r>
      <m:oMath>
        <m:r>
          <m:t>t</m:t>
        </m:r>
        <m:r>
          <m:rPr>
            <m:sty m:val="p"/>
          </m:rPr>
          <m:t>=</m:t>
        </m:r>
        <m:r>
          <m:t>230</m:t>
        </m:r>
      </m:oMath>
      <w:r>
        <w:t xml:space="preserve"> s, genuine</w:t>
      </w:r>
      <w:r>
        <w:t xml:space="preserve"> </w:t>
      </w:r>
      <w:r>
        <w:t xml:space="preserve">structure. But over that same window it reports</w:t>
      </w:r>
      <w:r>
        <w:t xml:space="preserve"> </w:t>
      </w:r>
      <m:oMath>
        <m:r>
          <m:t>2307</m:t>
        </m:r>
      </m:oMath>
      <w:r>
        <w:t xml:space="preserve"> m of travel on a</w:t>
      </w:r>
      <w:r>
        <w:t xml:space="preserve"> </w:t>
      </w:r>
      <w:r>
        <w:t xml:space="preserve">platform that covered a few metres. Its covariance is alive and its state is</w:t>
      </w:r>
      <w:r>
        <w:t xml:space="preserve"> </w:t>
      </w:r>
      <w:r>
        <w:t xml:space="preserve">nonsense.</w:t>
      </w:r>
    </w:p>
    <w:p>
      <w:pPr>
        <w:pStyle w:val="BodyText"/>
      </w:pPr>
      <w:r>
        <w:t xml:space="preserve">MINS is the mirror image. Its pose over that window is the only one of the</w:t>
      </w:r>
      <w:r>
        <w:t xml:space="preserve"> </w:t>
      </w:r>
      <w:r>
        <w:t xml:space="preserve">three that stays physically possible (§</w:t>
      </w:r>
      <w:hyperlink w:anchor="sec:plafondphysique">
        <w:r>
          <w:rPr>
            <w:rStyle w:val="Hyperlink"/>
          </w:rPr>
          <w:t xml:space="preserve">11.9</w:t>
        </w:r>
      </w:hyperlink>
      <w:r>
        <w:t xml:space="preserve">), and its</w:t>
      </w:r>
      <w:r>
        <w:t xml:space="preserve"> </w:t>
      </w:r>
      <w:r>
        <w:t xml:space="preserve">covariance is inert. A consumer reading only the pose would prefer MINS</w:t>
      </w:r>
      <w:r>
        <w:t xml:space="preserve"> </w:t>
      </w:r>
      <w:r>
        <w:t xml:space="preserve">without hesitation; a consumer reading only the covariance would see a</w:t>
      </w:r>
      <w:r>
        <w:t xml:space="preserve"> </w:t>
      </w:r>
      <w:r>
        <w:t xml:space="preserve">number that never changes and conclude, wrongly, that nothing was happening.</w:t>
      </w:r>
    </w:p>
    <w:p>
      <w:pPr>
        <w:pStyle w:val="BodyText"/>
      </w:pPr>
      <w:r>
        <w:t xml:space="preserve">What a saturated covariance costs, concretely</w:t>
      </w:r>
      <w:r>
        <w:t xml:space="preserve"> </w:t>
      </w:r>
      <w:r>
        <w:t xml:space="preserve">Three consequences follow, and none of them show up as an error message.</w:t>
      </w:r>
    </w:p>
    <w:p>
      <w:pPr>
        <w:pStyle w:val="BodyText"/>
      </w:pPr>
      <w:r>
        <w:rPr>
          <w:b/>
          <w:bCs/>
        </w:rPr>
        <w:t xml:space="preserve">A</w:t>
      </w:r>
      <w:r>
        <w:rPr>
          <w:b/>
          <w:bCs/>
        </w:rPr>
        <w:t xml:space="preserve"> </w:t>
      </w:r>
      <m:oMath>
        <m:sSup>
          <m:e>
            <m:r>
              <m:t>χ</m:t>
            </m:r>
          </m:e>
          <m:sup>
            <m:r>
              <m:t>2</m:t>
            </m:r>
          </m:sup>
        </m:sSup>
      </m:oMath>
      <w:r>
        <w:rPr>
          <w:b/>
          <w:bCs/>
        </w:rPr>
        <w:t xml:space="preserve"> </w:t>
      </w:r>
      <w:r>
        <w:rPr>
          <w:b/>
          <w:bCs/>
        </w:rPr>
        <w:t xml:space="preserve">gate built on it cannot reject.</w:t>
      </w:r>
      <w:r>
        <w:t xml:space="preserve"> </w:t>
      </w:r>
      <w:r>
        <w:t xml:space="preserve">The gate compares a</w:t>
      </w:r>
      <w:r>
        <w:t xml:space="preserve"> </w:t>
      </w:r>
      <w:r>
        <w:t xml:space="preserve">residual against</w:t>
      </w:r>
      <w:r>
        <w:t xml:space="preserve"> </w:t>
      </w:r>
      <m:oMath>
        <m:r>
          <m:rPr>
            <m:sty m:val="bi"/>
          </m:rPr>
          <m:t>P</m:t>
        </m:r>
      </m:oMath>
      <w:r>
        <w:t xml:space="preserve">; a</w:t>
      </w:r>
      <w:r>
        <w:t xml:space="preserve"> </w:t>
      </w:r>
      <m:oMath>
        <m:r>
          <m:rPr>
            <m:sty m:val="bi"/>
          </m:rPr>
          <m:t>P</m:t>
        </m:r>
      </m:oMath>
      <w:r>
        <w:t xml:space="preserve"> </w:t>
      </w:r>
      <w:r>
        <w:t xml:space="preserve">two orders of magnitude too</w:t>
      </w:r>
      <w:r>
        <w:t xml:space="preserve"> </w:t>
      </w:r>
      <w:r>
        <w:t xml:space="preserve">large accepts essentially any measurement, which removes the very protection</w:t>
      </w:r>
      <w:r>
        <w:t xml:space="preserve"> </w:t>
      </w:r>
      <w:r>
        <w:t xml:space="preserve">the gate exists to provide.</w:t>
      </w:r>
    </w:p>
    <w:p>
      <w:pPr>
        <w:pStyle w:val="BodyText"/>
      </w:pPr>
      <w:r>
        <w:rPr>
          <w:b/>
          <w:bCs/>
        </w:rPr>
        <w:t xml:space="preserve">Fusion weighting is wrong by the same factor.</w:t>
      </w:r>
      <w:r>
        <w:t xml:space="preserve"> </w:t>
      </w:r>
      <w:r>
        <w:t xml:space="preserve">Any node combining</w:t>
      </w:r>
      <w:r>
        <w:t xml:space="preserve"> </w:t>
      </w:r>
      <w:r>
        <w:t xml:space="preserve">this pose with another source weights by</w:t>
      </w:r>
      <w:r>
        <w:t xml:space="preserve"> </w:t>
      </w:r>
      <m:oMath>
        <m:sSup>
          <m:e>
            <m:r>
              <m:rPr>
                <m:sty m:val="bi"/>
              </m:rPr>
              <m:t>P</m:t>
            </m:r>
          </m:e>
          <m:sup>
            <m:r>
              <m:rPr>
                <m:sty m:val="p"/>
              </m:rPr>
              <m:t>−</m:t>
            </m:r>
            <m:r>
              <m:t>1</m:t>
            </m:r>
          </m:sup>
        </m:sSup>
      </m:oMath>
      <w:r>
        <w:t xml:space="preserve">, so MINS is</w:t>
      </w:r>
      <w:r>
        <w:t xml:space="preserve"> </w:t>
      </w:r>
      <w:r>
        <w:t xml:space="preserve">weighted a hundred times less than its accuracy deserves.</w:t>
      </w:r>
    </w:p>
    <w:p>
      <w:pPr>
        <w:pStyle w:val="BodyText"/>
      </w:pPr>
      <w:r>
        <w:rPr>
          <w:b/>
          <w:bCs/>
        </w:rPr>
        <w:t xml:space="preserve">Divergence becomes undetectable from the covariance.</w:t>
      </w:r>
      <w:r>
        <w:t xml:space="preserve"> </w:t>
      </w:r>
      <w:r>
        <w:t xml:space="preserve">A filter</w:t>
      </w:r>
      <w:r>
        <w:t xml:space="preserve"> </w:t>
      </w:r>
      <w:r>
        <w:t xml:space="preserve">losing its fix normally announces it by a growing</w:t>
      </w:r>
      <w:r>
        <w:t xml:space="preserve"> </w:t>
      </w:r>
      <m:oMath>
        <m:r>
          <m:rPr>
            <m:sty m:val="bi"/>
          </m:rPr>
          <m:t>P</m:t>
        </m:r>
      </m:oMath>
      <w:r>
        <w:t xml:space="preserve">. If</w:t>
      </w:r>
      <w:r>
        <w:t xml:space="preserve"> </w:t>
      </w:r>
      <m:oMath>
        <m:r>
          <m:rPr>
            <m:sty m:val="bi"/>
          </m:rPr>
          <m:t>P</m:t>
        </m:r>
      </m:oMath>
      <w:r>
        <w:t xml:space="preserve"> </w:t>
      </w:r>
      <w:r>
        <w:t xml:space="preserve">is pinned at a ceiling, the two spontaneous divergences of</w:t>
      </w:r>
      <w:r>
        <w:t xml:space="preserve"> </w:t>
      </w:r>
      <w:r>
        <w:t xml:space="preserve">§</w:t>
      </w:r>
      <w:hyperlink w:anchor="sec:openitems">
        <w:r>
          <w:rPr>
            <w:rStyle w:val="Hyperlink"/>
          </w:rPr>
          <w:t xml:space="preserve">12.28</w:t>
        </w:r>
      </w:hyperlink>
      <w:r>
        <w:t xml:space="preserve"> </w:t>
      </w:r>
      <w:r>
        <w:t xml:space="preserve">— item 47, still open — would look identical to</w:t>
      </w:r>
      <w:r>
        <w:t xml:space="preserve"> </w:t>
      </w:r>
      <w:r>
        <w:t xml:space="preserve">healthy operation in the one channel designed to warn about them. That is</w:t>
      </w:r>
      <w:r>
        <w:t xml:space="preserve"> </w:t>
      </w:r>
      <w:r>
        <w:t xml:space="preserve">consistent with what was observed on 2026-09-08, where the failure was</w:t>
      </w:r>
      <w:r>
        <w:t xml:space="preserve"> </w:t>
      </w:r>
      <w:r>
        <w:t xml:space="preserve">found by reading</w:t>
      </w:r>
      <w:r>
        <w:t xml:space="preserve"> </w:t>
      </w:r>
      <m:oMath>
        <m:r>
          <m:t>z</m:t>
        </m:r>
      </m:oMath>
      <w:r>
        <w:t xml:space="preserve"> </w:t>
      </w:r>
      <w:r>
        <w:t xml:space="preserve">directly and not by any covariance signal.</w:t>
      </w:r>
    </w:p>
    <w:bookmarkEnd w:id="376"/>
    <w:bookmarkStart w:id="377" w:name="sec:datationpreuves"/>
    <w:p>
      <w:pPr>
        <w:pStyle w:val="Heading3"/>
      </w:pPr>
      <w:r>
        <w:t xml:space="preserve">Everything measured in this chapter predates the fixes</w:t>
      </w:r>
    </w:p>
    <w:p>
      <w:pPr>
        <w:pStyle w:val="FirstParagraph"/>
      </w:pPr>
      <w:r>
        <w:t xml:space="preserve">The measurements above are dated, and placing them against the patch</w:t>
      </w:r>
      <w:r>
        <w:t xml:space="preserve"> </w:t>
      </w:r>
      <w:r>
        <w:t xml:space="preserve">history changes what the chapter can claim. Both VIO estimators received</w:t>
      </w:r>
      <w:r>
        <w:t xml:space="preserve"> </w:t>
      </w:r>
      <w:r>
        <w:t xml:space="preserve">divergence fixes during the campaign; neither has been recorded since.</w:t>
      </w:r>
    </w:p>
    <w:p>
      <w:pPr>
        <w:pStyle w:val="BodyText"/>
      </w:pPr>
      <w:r>
        <w:t xml:space="preserve">The</w:t>
      </w:r>
      <w:r>
        <w:t xml:space="preserve"> </w:t>
      </w:r>
      <w:r>
        <w:rPr>
          <w:rStyle w:val="VerbatimChar"/>
        </w:rPr>
        <w:t xml:space="preserve">02zuptguards</w:t>
      </w:r>
      <w:r>
        <w:t xml:space="preserve"> </w:t>
      </w:r>
      <w:r>
        <w:t xml:space="preserve">patch of 2026-08-24 modifies</w:t>
      </w:r>
      <w:r>
        <w:t xml:space="preserve"> </w:t>
      </w:r>
      <w:r>
        <w:rPr>
          <w:rStyle w:val="VerbatimChar"/>
        </w:rPr>
        <w:t xml:space="preserve">ovsrvins/src/update/UpdaterZeroVelocity.cpp</w:t>
      </w:r>
      <w:r>
        <w:t xml:space="preserve"> </w:t>
      </w:r>
      <w:r>
        <w:t xml:space="preserve">— sqrtVINS. The</w:t>
      </w:r>
      <w:r>
        <w:t xml:space="preserve"> </w:t>
      </w:r>
      <w:r>
        <w:rPr>
          <w:rStyle w:val="VerbatimChar"/>
        </w:rPr>
        <w:t xml:space="preserve">01resetcovariance</w:t>
      </w:r>
      <w:r>
        <w:t xml:space="preserve"> </w:t>
      </w:r>
      <w:r>
        <w:t xml:space="preserve">patch of 2026-08-28 modifies</w:t>
      </w:r>
      <w:r>
        <w:t xml:space="preserve"> </w:t>
      </w:r>
      <w:r>
        <w:rPr>
          <w:rStyle w:val="VerbatimChar"/>
        </w:rPr>
        <w:t xml:space="preserve">ovmsckf/src/core/VioManager.cpp</w:t>
      </w:r>
      <w:r>
        <w:t xml:space="preserve"> </w:t>
      </w:r>
      <w:r>
        <w:t xml:space="preserve">— openVINS. Searching the data</w:t>
      </w:r>
      <w:r>
        <w:t xml:space="preserve"> </w:t>
      </w:r>
      <w:r>
        <w:t xml:space="preserve">directories for anything recorded after that second date returns nothing.</w:t>
      </w:r>
    </w:p>
    <w:p>
      <w:pPr>
        <w:pStyle w:val="BodyText"/>
      </w:pPr>
      <w:r>
        <w:t xml:space="preserve">Three consequences for how this chapter should be read.</w:t>
      </w:r>
    </w:p>
    <w:p>
      <w:pPr>
        <w:pStyle w:val="BodyText"/>
      </w:pPr>
      <w:r>
        <w:rPr>
          <w:b/>
          <w:bCs/>
        </w:rPr>
        <w:t xml:space="preserve">The covariance audit is entirely pre-patch.</w:t>
      </w:r>
      <w:r>
        <w:t xml:space="preserve"> </w:t>
      </w:r>
      <w:r>
        <w:t xml:space="preserve">The recordings</w:t>
      </w:r>
      <w:r>
        <w:t xml:space="preserve"> </w:t>
      </w:r>
      <w:r>
        <w:t xml:space="preserve">carrying</w:t>
      </w:r>
      <w:r>
        <w:t xml:space="preserve"> </w:t>
      </w:r>
      <m:oMath>
        <m:r>
          <m:rPr>
            <m:sty m:val="bi"/>
          </m:rPr>
          <m:t>P</m:t>
        </m:r>
      </m:oMath>
      <w:r>
        <w:t xml:space="preserve"> </w:t>
      </w:r>
      <w:r>
        <w:t xml:space="preserve">are from 2026-08-21, before either fix. Every</w:t>
      </w:r>
      <w:r>
        <w:t xml:space="preserve"> </w:t>
      </w:r>
      <w:r>
        <w:t xml:space="preserve">statement in §</w:t>
      </w:r>
      <w:hyperlink w:anchor="sec:nees">
        <w:r>
          <w:rPr>
            <w:rStyle w:val="Hyperlink"/>
          </w:rPr>
          <w:t xml:space="preserve">11.10</w:t>
        </w:r>
      </w:hyperlink>
      <w:r>
        <w:t xml:space="preserve"> </w:t>
      </w:r>
      <w:r>
        <w:t xml:space="preserve">through §</w:t>
      </w:r>
      <w:hyperlink w:anchor="sec:covsaturee">
        <w:r>
          <w:rPr>
            <w:rStyle w:val="Hyperlink"/>
          </w:rPr>
          <w:t xml:space="preserve">11.10.7</w:t>
        </w:r>
      </w:hyperlink>
      <w:r>
        <w:t xml:space="preserve"> </w:t>
      </w:r>
      <w:r>
        <w:t xml:space="preserve">describes</w:t>
      </w:r>
      <w:r>
        <w:t xml:space="preserve"> </w:t>
      </w:r>
      <w:r>
        <w:t xml:space="preserve">filters as they were that evening. The MINS results are unaffected — MINS</w:t>
      </w:r>
      <w:r>
        <w:t xml:space="preserve"> </w:t>
      </w:r>
      <w:r>
        <w:t xml:space="preserve">received neither patch — but the openVINS and sqrtVINS numbers are</w:t>
      </w:r>
      <w:r>
        <w:t xml:space="preserve"> </w:t>
      </w:r>
      <w:r>
        <w:t xml:space="preserve">historical by construction.</w:t>
      </w:r>
    </w:p>
    <w:p>
      <w:pPr>
        <w:pStyle w:val="BodyText"/>
      </w:pPr>
      <w:r>
        <w:rPr>
          <w:b/>
          <w:bCs/>
        </w:rPr>
        <w:t xml:space="preserve">openVINS was never measured post-patch either.</w:t>
      </w:r>
      <w:r>
        <w:t xml:space="preserve"> </w:t>
      </w:r>
      <w:r>
        <w:t xml:space="preserve">The 24 August</w:t>
      </w:r>
      <w:r>
        <w:t xml:space="preserve"> </w:t>
      </w:r>
      <w:r>
        <w:t xml:space="preserve">recordings sit after the sqrtVINS fix but before the openVINS one, and</w:t>
      </w:r>
      <w:r>
        <w:t xml:space="preserve"> </w:t>
      </w:r>
      <w:r>
        <w:t xml:space="preserve">they carry no covariance. On those recordings openVINS reports</w:t>
      </w:r>
      <w:r>
        <w:t xml:space="preserve"> </w:t>
      </w:r>
      <m:oMath>
        <m:r>
          <m:t>10</m:t>
        </m:r>
        <m:r>
          <m:rPr>
            <m:sty m:val="p"/>
          </m:rPr>
          <m:t>,</m:t>
        </m:r>
        <m:r>
          <m:t>244</m:t>
        </m:r>
      </m:oMath>
      <w:r>
        <w:t xml:space="preserve"> m</w:t>
      </w:r>
      <w:r>
        <w:t xml:space="preserve"> </w:t>
      </w:r>
      <w:r>
        <w:t xml:space="preserve">of path and a</w:t>
      </w:r>
      <w:r>
        <w:t xml:space="preserve"> </w:t>
      </w:r>
      <m:oMath>
        <m:r>
          <m:t>3374</m:t>
        </m:r>
      </m:oMath>
      <w:r>
        <w:t xml:space="preserve"> m excursion against MINS’s</w:t>
      </w:r>
      <w:r>
        <w:t xml:space="preserve"> </w:t>
      </w:r>
      <m:oMath>
        <m:r>
          <m:t>91.9</m:t>
        </m:r>
      </m:oMath>
      <w:r>
        <w:t xml:space="preserve"> m and</w:t>
      </w:r>
      <w:r>
        <w:t xml:space="preserve"> </w:t>
      </w:r>
      <m:oMath>
        <m:r>
          <m:t>17.9</m:t>
        </m:r>
      </m:oMath>
      <w:r>
        <w:t xml:space="preserve"> m</w:t>
      </w:r>
      <w:r>
        <w:t xml:space="preserve"> </w:t>
      </w:r>
      <w:r>
        <w:t xml:space="preserve">over the same 415 seconds — worse than the 21 August figures, which is</w:t>
      </w:r>
      <w:r>
        <w:t xml:space="preserve"> </w:t>
      </w:r>
      <w:r>
        <w:t xml:space="preserve">consistent with its own fix not yet existing rather than with anything the</w:t>
      </w:r>
      <w:r>
        <w:t xml:space="preserve"> </w:t>
      </w:r>
      <w:r>
        <w:t xml:space="preserve">sqrtVINS patch did.</w:t>
      </w:r>
    </w:p>
    <w:p>
      <w:pPr>
        <w:pStyle w:val="BodyText"/>
      </w:pPr>
      <w:r>
        <w:rPr>
          <w:b/>
          <w:bCs/>
        </w:rPr>
        <w:t xml:space="preserve">No patch in this campaign has a measured effect.</w:t>
      </w:r>
      <w:r>
        <w:t xml:space="preserve"> </w:t>
      </w:r>
      <w:r>
        <w:t xml:space="preserve">Both are</w:t>
      </w:r>
      <w:r>
        <w:t xml:space="preserve"> </w:t>
      </w:r>
      <w:r>
        <w:t xml:space="preserve">documented, both have a written rationale, both were verified against the</w:t>
      </w:r>
      <w:r>
        <w:t xml:space="preserve"> </w:t>
      </w:r>
      <w:r>
        <w:t xml:space="preserve">symptom that motivated them at the time of writing. Neither has a recording</w:t>
      </w:r>
      <w:r>
        <w:t xml:space="preserve"> </w:t>
      </w:r>
      <w:r>
        <w:t xml:space="preserve">taken afterwards under comparable conditions.</w:t>
      </w:r>
    </w:p>
    <w:p>
      <w:pPr>
        <w:pStyle w:val="BodyText"/>
      </w:pPr>
      <w:r>
        <w:t xml:space="preserve">A curiosity in the 24 August exports, unresolved</w:t>
      </w:r>
      <w:r>
        <w:t xml:space="preserve"> </w:t>
      </w:r>
      <w:r>
        <w:rPr>
          <w:rStyle w:val="VerbatimChar"/>
        </w:rPr>
        <w:t xml:space="preserve">testbag</w:t>
      </w:r>
      <w:r>
        <w:t xml:space="preserve"> </w:t>
      </w:r>
      <w:r>
        <w:t xml:space="preserve">and</w:t>
      </w:r>
      <w:r>
        <w:t xml:space="preserve"> </w:t>
      </w:r>
      <w:r>
        <w:rPr>
          <w:rStyle w:val="VerbatimChar"/>
        </w:rPr>
        <w:t xml:space="preserve">valide</w:t>
      </w:r>
      <w:r>
        <w:t xml:space="preserve"> </w:t>
      </w:r>
      <w:r>
        <w:t xml:space="preserve">carry</w:t>
      </w:r>
      <w:r>
        <w:t xml:space="preserve"> </w:t>
      </w:r>
      <w:r>
        <w:t xml:space="preserve">different bytes — their checksums differ and their position columns are</w:t>
      </w:r>
      <w:r>
        <w:t xml:space="preserve"> </w:t>
      </w:r>
      <w:r>
        <w:t xml:space="preserve">not equal — yet they agree to five significant figures on every aggregate</w:t>
      </w:r>
      <w:r>
        <w:t xml:space="preserve"> </w:t>
      </w:r>
      <w:r>
        <w:t xml:space="preserve">computed here:</w:t>
      </w:r>
      <w:r>
        <w:t xml:space="preserve"> </w:t>
      </w:r>
      <m:oMath>
        <m:r>
          <m:t>20</m:t>
        </m:r>
        <m:r>
          <m:rPr>
            <m:sty m:val="p"/>
          </m:rPr>
          <m:t>,</m:t>
        </m:r>
        <m:r>
          <m:t>766</m:t>
        </m:r>
      </m:oMath>
      <w:r>
        <w:t xml:space="preserve"> </w:t>
      </w:r>
      <w:r>
        <w:t xml:space="preserve">samples,</w:t>
      </w:r>
      <w:r>
        <w:t xml:space="preserve"> </w:t>
      </w:r>
      <m:oMath>
        <m:r>
          <m:t>415.3</m:t>
        </m:r>
      </m:oMath>
      <w:r>
        <w:t xml:space="preserve"> s,</w:t>
      </w:r>
      <w:r>
        <w:t xml:space="preserve"> </w:t>
      </w:r>
      <m:oMath>
        <m:r>
          <m:t>91.88</m:t>
        </m:r>
      </m:oMath>
      <w:r>
        <w:t xml:space="preserve"> m of MINS path,</w:t>
      </w:r>
      <w:r>
        <w:t xml:space="preserve"> </w:t>
      </w:r>
      <m:oMath>
        <m:r>
          <m:t>17.887</m:t>
        </m:r>
      </m:oMath>
      <w:r>
        <w:t xml:space="preserve"> m of extent, and an identical median MINS–openVINS separation of</w:t>
      </w:r>
      <w:r>
        <w:t xml:space="preserve"> </w:t>
      </w:r>
      <m:oMath>
        <m:r>
          <m:t>230.055</m:t>
        </m:r>
      </m:oMath>
      <w:r>
        <w:t xml:space="preserve"> m.</w:t>
      </w:r>
    </w:p>
    <w:p>
      <w:pPr>
        <w:pStyle w:val="BodyText"/>
      </w:pPr>
      <w:r>
        <w:t xml:space="preserve">Two independent runs do not do that. The likely explanation is one source</w:t>
      </w:r>
      <w:r>
        <w:t xml:space="preserve"> </w:t>
      </w:r>
      <w:r>
        <w:t xml:space="preserve">bag exported twice through slightly different paths, but the exports carry</w:t>
      </w:r>
      <w:r>
        <w:t xml:space="preserve"> </w:t>
      </w:r>
      <w:r>
        <w:t xml:space="preserve">no provenance field and nothing in the logbook records the session, so this</w:t>
      </w:r>
      <w:r>
        <w:t xml:space="preserve"> </w:t>
      </w:r>
      <w:r>
        <w:t xml:space="preserve">is stated as an open question rather than resolved. Both were treated as a</w:t>
      </w:r>
      <w:r>
        <w:t xml:space="preserve"> </w:t>
      </w:r>
      <w:r>
        <w:t xml:space="preserve">single recording in the figures above, which is the conservative choice if</w:t>
      </w:r>
      <w:r>
        <w:t xml:space="preserve"> </w:t>
      </w:r>
      <w:r>
        <w:t xml:space="preserve">they are duplicates and a minor loss of sample size if they are not.</w:t>
      </w:r>
    </w:p>
    <w:p>
      <w:pPr>
        <w:pStyle w:val="BodyText"/>
      </w:pPr>
      <w:r>
        <w:t xml:space="preserve">The remedy is inexpensive and specific: one stationary recording</w:t>
      </w:r>
      <w:r>
        <w:t xml:space="preserve"> </w:t>
      </w:r>
      <w:r>
        <w:t xml:space="preserve">and one drive, exported with the covariance columns, on the current build.</w:t>
      </w:r>
      <w:r>
        <w:t xml:space="preserve"> </w:t>
      </w:r>
      <w:r>
        <w:t xml:space="preserve">That would date the covariance audit to the software actually running,</w:t>
      </w:r>
      <w:r>
        <w:t xml:space="preserve"> </w:t>
      </w:r>
      <w:r>
        <w:t xml:space="preserve">close the before-and-after on both patches, and cost about twenty minutes</w:t>
      </w:r>
      <w:r>
        <w:t xml:space="preserve"> </w:t>
      </w:r>
      <w:r>
        <w:t xml:space="preserve">of robot time. It is recorded as item 50.</w:t>
      </w:r>
    </w:p>
    <w:bookmarkEnd w:id="377"/>
    <w:bookmarkStart w:id="378" w:name="sec:mesureactuelle"/>
    <w:p>
      <w:pPr>
        <w:pStyle w:val="Heading3"/>
      </w:pPr>
      <w:r>
        <w:t xml:space="preserve">A recording taken on the current build</w:t>
      </w:r>
    </w:p>
    <w:p>
      <w:pPr>
        <w:pStyle w:val="FirstParagraph"/>
      </w:pPr>
      <w:r>
        <w:t xml:space="preserve">Section </w:t>
      </w:r>
      <w:hyperlink w:anchor="sec:datationpreuves">
        <w:r>
          <w:rPr>
            <w:rStyle w:val="Hyperlink"/>
          </w:rPr>
          <w:t xml:space="preserve">11.10.9</w:t>
        </w:r>
      </w:hyperlink>
      <w:r>
        <w:t xml:space="preserve"> </w:t>
      </w:r>
      <w:r>
        <w:t xml:space="preserve">closed by noting that no estimator</w:t>
      </w:r>
      <w:r>
        <w:t xml:space="preserve"> </w:t>
      </w:r>
      <w:r>
        <w:t xml:space="preserve">recording exists after either divergence patch, and that the remedy costs</w:t>
      </w:r>
      <w:r>
        <w:t xml:space="preserve"> </w:t>
      </w:r>
      <w:r>
        <w:t xml:space="preserve">about twenty minutes. That recording was made on 2026-09-09: 242 seconds,</w:t>
      </w:r>
      <w:r>
        <w:t xml:space="preserve"> </w:t>
      </w:r>
      <m:oMath>
        <m:r>
          <m:t>20</m:t>
        </m:r>
        <m:r>
          <m:rPr>
            <m:sty m:val="p"/>
          </m:rPr>
          <m:t>,</m:t>
        </m:r>
        <m:r>
          <m:t>597</m:t>
        </m:r>
      </m:oMath>
      <w:r>
        <w:t xml:space="preserve"> </w:t>
      </w:r>
      <w:r>
        <w:t xml:space="preserve">MINS samples with both covariance blocks, wheel velocity</w:t>
      </w:r>
      <w:r>
        <w:t xml:space="preserve"> </w:t>
      </w:r>
      <w:r>
        <w:t xml:space="preserve">confirmed at</w:t>
      </w:r>
      <w:r>
        <w:t xml:space="preserve"> </w:t>
      </w:r>
      <m:oMath>
        <m:r>
          <m:t>0.000</m:t>
        </m:r>
      </m:oMath>
      <w:r>
        <w:t xml:space="preserve"> m/s throughout, on the software actually running</w:t>
      </w:r>
      <w:r>
        <w:t xml:space="preserve"> </w:t>
      </w:r>
      <w:r>
        <w:t xml:space="preserve">today.</w:t>
      </w:r>
    </w:p>
    <w:p>
      <w:pPr>
        <w:pStyle w:val="BodyText"/>
      </w:pPr>
      <w:r>
        <w:t xml:space="preserve">It closes half of item 50 and explains why the other half stayed open.</w:t>
      </w:r>
    </w:p>
    <w:bookmarkEnd w:id="378"/>
    <w:bookmarkStart w:id="379" w:name="mins-then-and-now"/>
    <w:p>
      <w:pPr>
        <w:pStyle w:val="Heading3"/>
      </w:pPr>
      <w:r>
        <w:t xml:space="preserve">MINS, then and now</w:t>
      </w:r>
    </w:p>
    <w:p>
      <w:pPr>
        <w:pStyle w:val="FirstParagraph"/>
      </w:pPr>
      <w:r>
        <w:t xml:space="preserve">Applying the identical procedure — same NEES definition, same</w:t>
      </w:r>
      <w:r>
        <w:t xml:space="preserve"> </w:t>
      </w:r>
      <m:oMath>
        <m:sSup>
          <m:e>
            <m:r>
              <m:t>χ</m:t>
            </m:r>
          </m:e>
          <m:sup>
            <m:r>
              <m:t>2</m:t>
            </m:r>
          </m:sup>
        </m:sSup>
        <m:r>
          <m:rPr>
            <m:sty m:val="p"/>
          </m:rPr>
          <m:t>(</m:t>
        </m:r>
        <m:r>
          <m:t>3</m:t>
        </m:r>
        <m:r>
          <m:rPr>
            <m:sty m:val="p"/>
          </m:rPr>
          <m:t>)</m:t>
        </m:r>
      </m:oMath>
      <w:r>
        <w:t xml:space="preserve"> </w:t>
      </w:r>
      <w:r>
        <w:t xml:space="preserve">reference, same first-tenth discard: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 block</w:t>
            </w:r>
          </w:p>
        </w:tc>
        <w:tc>
          <w:tcPr/>
          <w:p>
            <w:pPr>
              <w:pStyle w:val="Compact"/>
              <w:jc w:val="right"/>
            </w:pPr>
            <m:oMath>
              <m:r>
                <m:t>k</m:t>
              </m:r>
            </m:oMath>
            <w:r>
              <w:t xml:space="preserve"> </w:t>
            </w:r>
            <w:r>
              <w:t xml:space="preserve">on 2026-08-21</w:t>
            </w:r>
          </w:p>
        </w:tc>
        <w:tc>
          <w:tcPr/>
          <w:p>
            <w:pPr>
              <w:pStyle w:val="Compact"/>
              <w:jc w:val="right"/>
            </w:pPr>
            <m:oMath>
              <m:r>
                <m:t>k</m:t>
              </m:r>
            </m:oMath>
            <w:r>
              <w:t xml:space="preserve"> </w:t>
            </w:r>
            <w:r>
              <w:t xml:space="preserve">on 2026-09-09</w:t>
            </w:r>
          </w:p>
        </w:tc>
        <w:tc>
          <w:tcPr/>
          <w:p>
            <w:pPr>
              <w:pStyle w:val="Compact"/>
              <w:jc w:val="right"/>
            </w:pPr>
            <w:r>
              <w:t xml:space="preserve">change</w:t>
            </w:r>
          </w:p>
        </w:tc>
      </w:tr>
      <w:tr>
        <w:tc>
          <w:tcPr/>
          <w:p>
            <w:pPr>
              <w:pStyle w:val="Compact"/>
              <w:jc w:val="left"/>
            </w:pPr>
            <w:r>
              <w:t xml:space="preserve">position</w:t>
            </w:r>
          </w:p>
        </w:tc>
        <w:tc>
          <w:tcPr/>
          <w:p>
            <w:pPr>
              <w:pStyle w:val="Compact"/>
              <w:jc w:val="right"/>
            </w:pPr>
            <m:oMath>
              <m:r>
                <m:t>0.011</m:t>
              </m:r>
            </m:oMath>
            <w:r>
              <w:t xml:space="preserve">​</w:t>
            </w:r>
          </w:p>
        </w:tc>
        <w:tc>
          <w:tcPr/>
          <w:p>
            <w:pPr>
              <w:pStyle w:val="Compact"/>
              <w:jc w:val="right"/>
            </w:pPr>
            <m:oMath>
              <m:r>
                <m:rPr>
                  <m:sty m:val="b"/>
                </m:rPr>
                <m:t>0.158</m:t>
              </m:r>
            </m:oMath>
            <w:r>
              <w:t xml:space="preserve">​</w:t>
            </w:r>
          </w:p>
        </w:tc>
        <w:tc>
          <w:tcPr/>
          <w:p>
            <w:pPr>
              <w:pStyle w:val="Compact"/>
              <w:jc w:val="right"/>
            </w:pPr>
            <m:oMath>
              <m:r>
                <m:t>14</m:t>
              </m:r>
              <m:r>
                <m:rPr>
                  <m:sty m:val="p"/>
                </m:rPr>
                <m:t>×</m:t>
              </m:r>
            </m:oMath>
            <w:r>
              <w:t xml:space="preserve"> </w:t>
            </w:r>
            <w:r>
              <w:t xml:space="preserve">closer</w:t>
            </w:r>
          </w:p>
        </w:tc>
      </w:tr>
      <w:tr>
        <w:tc>
          <w:tcPr/>
          <w:p>
            <w:pPr>
              <w:pStyle w:val="Compact"/>
              <w:jc w:val="left"/>
            </w:pPr>
            <w:r>
              <w:t xml:space="preserve">linear velocity</w:t>
            </w:r>
          </w:p>
        </w:tc>
        <w:tc>
          <w:tcPr/>
          <w:p>
            <w:pPr>
              <w:pStyle w:val="Compact"/>
              <w:jc w:val="right"/>
            </w:pPr>
            <m:oMath>
              <m:r>
                <m:t>0.131</m:t>
              </m:r>
            </m:oMath>
            <w:r>
              <w:t xml:space="preserve">​</w:t>
            </w:r>
          </w:p>
        </w:tc>
        <w:tc>
          <w:tcPr/>
          <w:p>
            <w:pPr>
              <w:pStyle w:val="Compact"/>
              <w:jc w:val="right"/>
            </w:pPr>
            <m:oMath>
              <m:r>
                <m:t>0.173</m:t>
              </m:r>
            </m:oMath>
            <w:r>
              <w:t xml:space="preserve">​</w:t>
            </w:r>
          </w:p>
        </w:tc>
        <w:tc>
          <w:tcPr/>
          <w:p>
            <w:pPr>
              <w:pStyle w:val="Compact"/>
              <w:jc w:val="right"/>
            </w:pPr>
            <w:r>
              <w:t xml:space="preserve">unchanged</w:t>
            </w:r>
          </w:p>
        </w:tc>
      </w:tr>
      <w:tr>
        <w:tc>
          <w:tcPr/>
          <w:p>
            <w:pPr>
              <w:pStyle w:val="Compact"/>
              <w:jc w:val="left"/>
            </w:pPr>
            <w:r>
              <w:t xml:space="preserve">angular velocity</w:t>
            </w:r>
          </w:p>
        </w:tc>
        <w:tc>
          <w:tcPr/>
          <w:p>
            <w:pPr>
              <w:pStyle w:val="Compact"/>
              <w:jc w:val="right"/>
            </w:pPr>
            <m:oMath>
              <m:r>
                <m:t>1.260</m:t>
              </m:r>
            </m:oMath>
            <w:r>
              <w:t xml:space="preserve">​</w:t>
            </w:r>
          </w:p>
        </w:tc>
        <w:tc>
          <w:tcPr/>
          <w:p>
            <w:pPr>
              <w:pStyle w:val="Compact"/>
              <w:jc w:val="right"/>
            </w:pPr>
            <m:oMath>
              <m:r>
                <m:rPr>
                  <m:sty m:val="b"/>
                </m:rPr>
                <m:t>1.195</m:t>
              </m:r>
            </m:oMath>
            <w:r>
              <w:t xml:space="preserve">​</w:t>
            </w:r>
          </w:p>
        </w:tc>
        <w:tc>
          <w:tcPr/>
          <w:p>
            <w:pPr>
              <w:pStyle w:val="Compact"/>
              <w:jc w:val="right"/>
            </w:pPr>
            <w:r>
              <w:t xml:space="preserve">unchanged, still calibrated</w:t>
            </w:r>
          </w:p>
        </w:tc>
      </w:tr>
    </w:tbl>
    <w:p>
      <w:pPr>
        <w:pStyle w:val="BodyText"/>
      </w:pPr>
      <w:r>
        <w:t xml:space="preserve">Two results, of different kinds.</w:t>
      </w:r>
    </w:p>
    <w:p>
      <w:pPr>
        <w:pStyle w:val="BodyText"/>
      </w:pPr>
      <w:r>
        <w:rPr>
          <w:b/>
          <w:bCs/>
        </w:rPr>
        <w:t xml:space="preserve">The angular block is calibrated on today’s build.</w:t>
      </w:r>
      <w:r>
        <w:t xml:space="preserve"> </w:t>
      </w:r>
      <m:oMath>
        <m:r>
          <m:t>k</m:t>
        </m:r>
        <m:r>
          <m:rPr>
            <m:sty m:val="p"/>
          </m:rPr>
          <m:t>=</m:t>
        </m:r>
        <m:r>
          <m:t>1.195</m:t>
        </m:r>
      </m:oMath>
      <w:r>
        <w:t xml:space="preserve"> </w:t>
      </w:r>
      <w:r>
        <w:t xml:space="preserve">against</w:t>
      </w:r>
      <w:r>
        <w:t xml:space="preserve"> </w:t>
      </w:r>
      <m:oMath>
        <m:r>
          <m:t>1.260</m:t>
        </m:r>
      </m:oMath>
      <w:r>
        <w:t xml:space="preserve"> </w:t>
      </w:r>
      <w:r>
        <w:t xml:space="preserve">three weeks ago. The single well-calibrated covariance</w:t>
      </w:r>
      <w:r>
        <w:t xml:space="preserve"> </w:t>
      </w:r>
      <w:r>
        <w:t xml:space="preserve">found in this report is not an artefact of one evening’s recording; it</w:t>
      </w:r>
      <w:r>
        <w:t xml:space="preserve"> </w:t>
      </w:r>
      <w:r>
        <w:t xml:space="preserve">survives every change made since, and it can be relied on.</w:t>
      </w:r>
    </w:p>
    <w:p>
      <w:pPr>
        <w:pStyle w:val="BodyText"/>
      </w:pPr>
      <w:r>
        <w:rPr>
          <w:b/>
          <w:bCs/>
        </w:rPr>
        <w:t xml:space="preserve">The position block improved by a factor of fourteen</w:t>
      </w:r>
      <w:r>
        <w:t xml:space="preserve"> </w:t>
      </w:r>
      <w:r>
        <w:t xml:space="preserve">— from a</w:t>
      </w:r>
      <w:r>
        <w:t xml:space="preserve"> </w:t>
      </w:r>
      <m:oMath>
        <m:r>
          <m:t>σ</m:t>
        </m:r>
      </m:oMath>
      <w:r>
        <w:t xml:space="preserve"> </w:t>
      </w:r>
      <w:r>
        <w:t xml:space="preserve">inflated ninety-fold to one inflated six-fold. The reported</w:t>
      </w:r>
      <w:r>
        <w:t xml:space="preserve"> </w:t>
      </w:r>
      <m:oMath>
        <m:r>
          <m:t>3</m:t>
        </m:r>
        <m:r>
          <m:t>σ</m:t>
        </m:r>
      </m:oMath>
      <w:r>
        <w:t xml:space="preserve"> </w:t>
      </w:r>
      <w:r>
        <w:t xml:space="preserve">fell from</w:t>
      </w:r>
      <w:r>
        <w:t xml:space="preserve"> </w:t>
      </w:r>
      <m:oMath>
        <m:r>
          <m:t>1.13</m:t>
        </m:r>
      </m:oMath>
      <w:r>
        <w:t xml:space="preserve">–</w:t>
      </w:r>
      <m:oMath>
        <m:r>
          <m:t>1.30</m:t>
        </m:r>
      </m:oMath>
      <w:r>
        <w:t xml:space="preserve"> m to</w:t>
      </w:r>
      <w:r>
        <w:t xml:space="preserve"> </w:t>
      </w:r>
      <m:oMath>
        <m:r>
          <m:t>0.534</m:t>
        </m:r>
      </m:oMath>
      <w:r>
        <w:t xml:space="preserve"> m, while the pose itself</w:t>
      </w:r>
      <w:r>
        <w:t xml:space="preserve"> </w:t>
      </w:r>
      <w:r>
        <w:t xml:space="preserve">did not change materially: position extent over the recording was</w:t>
      </w:r>
      <w:r>
        <w:t xml:space="preserve"> </w:t>
      </w:r>
      <m:oMath>
        <m:r>
          <m:t>44.5</m:t>
        </m:r>
      </m:oMath>
      <w:r>
        <w:t xml:space="preserve"> mm, inside the</w:t>
      </w:r>
      <w:r>
        <w:t xml:space="preserve"> </w:t>
      </w:r>
      <m:oMath>
        <m:r>
          <m:t>4</m:t>
        </m:r>
      </m:oMath>
      <w:r>
        <w:t xml:space="preserve">–</w:t>
      </w:r>
      <m:oMath>
        <m:r>
          <m:t>46</m:t>
        </m:r>
      </m:oMath>
      <w:r>
        <w:t xml:space="preserve"> mm range of the August runs. The estimate</w:t>
      </w:r>
      <w:r>
        <w:t xml:space="preserve"> </w:t>
      </w:r>
      <w:r>
        <w:t xml:space="preserve">is as good as it was; the uncertainty attached to it is much less wrong.</w:t>
      </w:r>
    </w:p>
    <w:p>
      <w:pPr>
        <w:pStyle w:val="BodyText"/>
      </w:pPr>
      <w:r>
        <w:t xml:space="preserve">A plausible cause, and why it is not asserted</w:t>
      </w:r>
      <w:r>
        <w:t xml:space="preserve"> </w:t>
      </w:r>
      <w:r>
        <w:t xml:space="preserve">The obvious candidate is the extrinsic freeze of 2026-09-07</w:t>
      </w:r>
      <w:r>
        <w:t xml:space="preserve"> </w:t>
      </w:r>
      <w:r>
        <w:t xml:space="preserve">(§</w:t>
      </w:r>
      <w:hyperlink w:anchor="sec:extunobs">
        <w:r>
          <w:rPr>
            <w:rStyle w:val="Hyperlink"/>
          </w:rPr>
          <w:t xml:space="preserve">12.24.1</w:t>
        </w:r>
      </w:hyperlink>
      <w:r>
        <w:t xml:space="preserve">). Setting</w:t>
      </w:r>
      <w:r>
        <w:t xml:space="preserve"> </w:t>
      </w:r>
      <w:r>
        <w:rPr>
          <w:rStyle w:val="VerbatimChar"/>
        </w:rPr>
        <w:t xml:space="preserve">docalibext: false</w:t>
      </w:r>
      <w:r>
        <w:t xml:space="preserve"> </w:t>
      </w:r>
      <w:r>
        <w:t xml:space="preserve">removes the</w:t>
      </w:r>
      <w:r>
        <w:t xml:space="preserve"> </w:t>
      </w:r>
      <w:r>
        <w:t xml:space="preserve">camera–IMU extrinsic from the estimated state; its uncertainty no longer</w:t>
      </w:r>
      <w:r>
        <w:t xml:space="preserve"> </w:t>
      </w:r>
      <w:r>
        <w:t xml:space="preserve">enters the filter, and no longer propagates into the position block through</w:t>
      </w:r>
      <w:r>
        <w:t xml:space="preserve"> </w:t>
      </w:r>
      <w:r>
        <w:t xml:space="preserve">the cross-covariances. A large drop in reported position variance is</w:t>
      </w:r>
      <w:r>
        <w:t xml:space="preserve"> </w:t>
      </w:r>
      <w:r>
        <w:t xml:space="preserve">exactly what that change should produce, and the direction and rough</w:t>
      </w:r>
      <w:r>
        <w:t xml:space="preserve"> </w:t>
      </w:r>
      <w:r>
        <w:t xml:space="preserve">magnitude match.</w:t>
      </w:r>
    </w:p>
    <w:p>
      <w:pPr>
        <w:pStyle w:val="BodyText"/>
      </w:pPr>
      <w:r>
        <w:t xml:space="preserve">It is not established. Several things changed between the two recordings,</w:t>
      </w:r>
      <w:r>
        <w:t xml:space="preserve"> </w:t>
      </w:r>
      <w:r>
        <w:t xml:space="preserve">the two sessions differ in every uncontrolled respect, and a single pair of</w:t>
      </w:r>
      <w:r>
        <w:t xml:space="preserve"> </w:t>
      </w:r>
      <w:r>
        <w:t xml:space="preserve">measurements cannot separate one cause from the others. The clean test is</w:t>
      </w:r>
      <w:r>
        <w:t xml:space="preserve"> </w:t>
      </w:r>
      <w:r>
        <w:t xml:space="preserve">available and cheap — revert</w:t>
      </w:r>
      <w:r>
        <w:t xml:space="preserve"> </w:t>
      </w:r>
      <w:r>
        <w:rPr>
          <w:rStyle w:val="VerbatimChar"/>
        </w:rPr>
        <w:t xml:space="preserve">docalibext</w:t>
      </w:r>
      <w:r>
        <w:t xml:space="preserve"> </w:t>
      </w:r>
      <w:r>
        <w:t xml:space="preserve">for one stationary</w:t>
      </w:r>
      <w:r>
        <w:t xml:space="preserve"> </w:t>
      </w:r>
      <w:r>
        <w:t xml:space="preserve">recording, re-run this procedure, and compare — and it is the natural</w:t>
      </w:r>
      <w:r>
        <w:t xml:space="preserve"> </w:t>
      </w:r>
      <w:r>
        <w:t xml:space="preserve">companion to the wheel-updater experiment already proposed in</w:t>
      </w:r>
      <w:r>
        <w:t xml:space="preserve"> </w:t>
      </w:r>
      <w:r>
        <w:t xml:space="preserve">§</w:t>
      </w:r>
      <w:hyperlink w:anchor="sec:neesangulaire">
        <w:r>
          <w:rPr>
            <w:rStyle w:val="Hyperlink"/>
          </w:rPr>
          <w:t xml:space="preserve">11.10.6</w:t>
        </w:r>
      </w:hyperlink>
      <w:r>
        <w:t xml:space="preserve">. Both are recorded as experiments to run, not as</w:t>
      </w:r>
      <w:r>
        <w:t xml:space="preserve"> </w:t>
      </w:r>
      <w:r>
        <w:t xml:space="preserve">conclusions reached.</w:t>
      </w:r>
    </w:p>
    <w:bookmarkEnd w:id="379"/>
    <w:bookmarkStart w:id="380" w:name="why-the-two-vio-filters-recorded-nothing"/>
    <w:p>
      <w:pPr>
        <w:pStyle w:val="Heading3"/>
      </w:pPr>
      <w:r>
        <w:t xml:space="preserve">Why the two VIO filters recorded nothing</w:t>
      </w:r>
    </w:p>
    <w:p>
      <w:pPr>
        <w:pStyle w:val="FirstParagraph"/>
      </w:pPr>
      <w:r>
        <w:t xml:space="preserve">The same recording captured zero samples from openVINS and zero from</w:t>
      </w:r>
      <w:r>
        <w:t xml:space="preserve"> </w:t>
      </w:r>
      <w:r>
        <w:t xml:space="preserve">sqrtVINS, on a session where both processes were running and their topics</w:t>
      </w:r>
      <w:r>
        <w:t xml:space="preserve"> </w:t>
      </w:r>
      <w:r>
        <w:t xml:space="preserve">were advertised. That is not a failure of the recording: neither filter</w:t>
      </w:r>
      <w:r>
        <w:t xml:space="preserve"> </w:t>
      </w:r>
      <w:r>
        <w:t xml:space="preserve">initialises on a stationary platform. Both wait for excitation before</w:t>
      </w:r>
      <w:r>
        <w:t xml:space="preserve"> </w:t>
      </w:r>
      <w:r>
        <w:t xml:space="preserve">declaring a state, so a stationary run — the very condition that makes</w:t>
      </w:r>
      <w:r>
        <w:t xml:space="preserve"> </w:t>
      </w:r>
      <w:r>
        <w:t xml:space="preserve">the NEES truth exact — is also the condition under which they publish</w:t>
      </w:r>
      <w:r>
        <w:t xml:space="preserve"> </w:t>
      </w:r>
      <w:r>
        <w:t xml:space="preserve">nothing at all.</w:t>
      </w:r>
    </w:p>
    <w:p>
      <w:pPr>
        <w:pStyle w:val="BodyText"/>
      </w:pPr>
      <w:r>
        <w:t xml:space="preserve">This is a genuine methodological obstacle rather than an oversight, and it</w:t>
      </w:r>
      <w:r>
        <w:t xml:space="preserve"> </w:t>
      </w:r>
      <w:r>
        <w:t xml:space="preserve">sharpens item 50 rather than closing it. Dating the VIO covariance audit</w:t>
      </w:r>
      <w:r>
        <w:t xml:space="preserve"> </w:t>
      </w:r>
      <w:r>
        <w:t xml:space="preserve">needs a recording that begins with enough motion to initialise both filters</w:t>
      </w:r>
      <w:r>
        <w:t xml:space="preserve"> </w:t>
      </w:r>
      <w:r>
        <w:t xml:space="preserve">and then holds still long enough for the stationary test, in that order,</w:t>
      </w:r>
      <w:r>
        <w:t xml:space="preserve"> </w:t>
      </w:r>
      <w:r>
        <w:t xml:space="preserve">without an intervening restart. That is a different and more demanding</w:t>
      </w:r>
      <w:r>
        <w:t xml:space="preserve"> </w:t>
      </w:r>
      <w:r>
        <w:t xml:space="preserve">manoeuvre than the one performed here, and it is the reason the openVINS and</w:t>
      </w:r>
      <w:r>
        <w:t xml:space="preserve"> </w:t>
      </w:r>
      <w:r>
        <w:t xml:space="preserve">sqrtVINS figures in this chapter remain dated 2026-08-21.</w:t>
      </w:r>
    </w:p>
    <w:bookmarkEnd w:id="380"/>
    <w:bookmarkEnd w:id="381"/>
    <w:bookmarkEnd w:id="382"/>
    <w:bookmarkStart w:id="797" w:name="ch:fusion"/>
    <w:p>
      <w:pPr>
        <w:pStyle w:val="Heading1"/>
      </w:pPr>
      <w:r>
        <w:t xml:space="preserve">The July 2026 Estimation Campaign: Tightly-Coupled Multisensor Fusion</w:t>
      </w:r>
    </w:p>
    <w:p>
      <w:pPr>
        <w:pStyle w:val="FirstParagraph"/>
      </w:pPr>
      <w:r>
        <w:t xml:space="preserve">This chapter documents the second major engineering campaign on the platform</w:t>
      </w:r>
      <w:r>
        <w:t xml:space="preserve"> </w:t>
      </w:r>
      <w:r>
        <w:t xml:space="preserve">(July 3–7, 2026), which extended the mission-control system of the previous</w:t>
      </w:r>
      <w:r>
        <w:t xml:space="preserve"> </w:t>
      </w:r>
      <w:r>
        <w:t xml:space="preserve">chapters with a precision</w:t>
      </w:r>
      <w:r>
        <w:t xml:space="preserve"> </w:t>
      </w:r>
      <m:oMath>
        <m:r>
          <m:rPr>
            <m:sty m:val="p"/>
          </m:rPr>
          <m:t>(</m:t>
        </m:r>
        <m:r>
          <m:t>x</m:t>
        </m:r>
        <m:r>
          <m:rPr>
            <m:sty m:val="p"/>
          </m:rPr>
          <m:t>,</m:t>
        </m:r>
        <m:r>
          <m:t>y</m:t>
        </m:r>
        <m:r>
          <m:rPr>
            <m:sty m:val="p"/>
          </m:rPr>
          <m:t>,</m:t>
        </m:r>
        <m:r>
          <m:t>z</m:t>
        </m:r>
        <m:r>
          <m:rPr>
            <m:sty m:val="p"/>
          </m:rPr>
          <m:t>)</m:t>
        </m:r>
      </m:oMath>
      <w:r>
        <w:t xml:space="preserve"> </w:t>
      </w:r>
      <w:r>
        <w:t xml:space="preserve">state-estimation stack, hardened the</w:t>
      </w:r>
      <w:r>
        <w:t xml:space="preserve"> </w:t>
      </w:r>
      <w:r>
        <w:t xml:space="preserve">sensor-integrity chain against three failure modes observed live, upgraded the</w:t>
      </w:r>
      <w:r>
        <w:t xml:space="preserve"> </w:t>
      </w:r>
      <w:r>
        <w:t xml:space="preserve">operator web platform, and integrated one hardware modification (rigid</w:t>
      </w:r>
      <w:r>
        <w:t xml:space="preserve"> </w:t>
      </w:r>
      <w:r>
        <w:t xml:space="preserve">high-performance wheels). Every parameter cited below is justified by its</w:t>
      </w:r>
      <w:r>
        <w:t xml:space="preserve"> </w:t>
      </w:r>
      <w:r>
        <w:t xml:space="preserve">measured contribution to drift reduction, and every remaining placeholder is</w:t>
      </w:r>
      <w:r>
        <w:t xml:space="preserve"> </w:t>
      </w:r>
      <w:r>
        <w:t xml:space="preserve">explicitly registered in Section </w:t>
      </w:r>
      <w:hyperlink w:anchor="sec:openitems">
        <w:r>
          <w:rPr>
            <w:rStyle w:val="Hyperlink"/>
          </w:rPr>
          <w:t xml:space="preserve">12.28</w:t>
        </w:r>
      </w:hyperlink>
      <w:r>
        <w:t xml:space="preserve">.</w:t>
      </w:r>
    </w:p>
    <w:bookmarkStart w:id="395" w:name="sec:fusionarch"/>
    <w:p>
      <w:pPr>
        <w:pStyle w:val="Heading2"/>
      </w:pPr>
      <w:r>
        <w:t xml:space="preserve">Estimation architecture</w:t>
      </w:r>
    </w:p>
    <w:bookmarkStart w:id="383" w:name="X6344ab125c3ba183a535139afb5173ff65f9879"/>
    <w:p>
      <w:pPr>
        <w:pStyle w:val="Heading3"/>
      </w:pPr>
      <w:r>
        <w:t xml:space="preserve">From mission control to metric estimation</w:t>
      </w:r>
    </w:p>
    <w:p>
      <w:pPr>
        <w:pStyle w:val="FirstParagraph"/>
      </w:pPr>
      <w:r>
        <w:t xml:space="preserve">The system of Chapters 3–5 estimated pose from wheel odometry alone, reset at</w:t>
      </w:r>
      <w:r>
        <w:t xml:space="preserve"> </w:t>
      </w:r>
      <w:r>
        <w:t xml:space="preserve">each beacon. The campaign objective was to replace this dead-reckoning core</w:t>
      </w:r>
      <w:r>
        <w:t xml:space="preserve"> </w:t>
      </w:r>
      <w:r>
        <w:t xml:space="preserve">with a fused estimate whose drift is</w:t>
      </w:r>
      <w:r>
        <w:t xml:space="preserve"> </w:t>
      </w:r>
      <w:r>
        <w:rPr>
          <w:i/>
          <w:iCs/>
        </w:rPr>
        <w:t xml:space="preserve">bounded and measured</w:t>
      </w:r>
      <w:r>
        <w:t xml:space="preserve">, while keeping</w:t>
      </w:r>
      <w:r>
        <w:t xml:space="preserve"> </w:t>
      </w:r>
      <w:r>
        <w:t xml:space="preserve">the beacon-reset ritual as a world-frame anchor. Two estimators were deployed,</w:t>
      </w:r>
      <w:r>
        <w:t xml:space="preserve"> </w:t>
      </w:r>
      <w:r>
        <w:t xml:space="preserve">switchable live:</w:t>
      </w:r>
    </w:p>
    <w:p>
      <w:pPr>
        <w:numPr>
          <w:ilvl w:val="0"/>
          <w:numId w:val="1021"/>
        </w:numPr>
      </w:pPr>
      <w:r>
        <w:rPr>
          <w:b/>
          <w:bCs/>
        </w:rPr>
        <w:t xml:space="preserve">MINS</w:t>
      </w:r>
      <w:r>
        <w:t xml:space="preserve"> </w:t>
      </w:r>
      <w:r>
        <w:t xml:space="preserve">(Lee et al. 2023, 2025)</w:t>
      </w:r>
      <w:r>
        <w:t xml:space="preserve">, the primary</w:t>
      </w:r>
      <w:r>
        <w:t xml:space="preserve"> </w:t>
      </w:r>
      <w:r>
        <w:t xml:space="preserve">estimator: a tightly-coupled Multi-State Constraint Kalman Filter</w:t>
      </w:r>
      <w:r>
        <w:t xml:space="preserve"> </w:t>
      </w:r>
      <w:r>
        <w:t xml:space="preserve">(MSCKF) fusing the onboard IMU, the two front wheel encoders and the</w:t>
      </w:r>
      <w:r>
        <w:t xml:space="preserve"> </w:t>
      </w:r>
      <w:r>
        <w:t xml:space="preserve">D455 stereo infrared pair, with online calibration of every sensor’s</w:t>
      </w:r>
      <w:r>
        <w:t xml:space="preserve"> </w:t>
      </w:r>
      <w:r>
        <w:t xml:space="preserve">extrinsics and time offset.</w:t>
      </w:r>
    </w:p>
    <w:p>
      <w:pPr>
        <w:numPr>
          <w:ilvl w:val="0"/>
          <w:numId w:val="1021"/>
        </w:numPr>
      </w:pPr>
      <w:r>
        <w:rPr>
          <w:b/>
          <w:bCs/>
        </w:rPr>
        <w:t xml:space="preserve">OpenVINS</w:t>
      </w:r>
      <w:r>
        <w:t xml:space="preserve"> </w:t>
      </w:r>
      <w:r>
        <w:t xml:space="preserve">(Geneva et al. 2020)</w:t>
      </w:r>
      <w:r>
        <w:t xml:space="preserve">, the reference</w:t>
      </w:r>
      <w:r>
        <w:t xml:space="preserve"> </w:t>
      </w:r>
      <w:r>
        <w:t xml:space="preserve">visual-inertial estimator (IMU + stereo only), used for A/B comparison</w:t>
      </w:r>
      <w:r>
        <w:t xml:space="preserve"> </w:t>
      </w:r>
      <w:r>
        <w:t xml:space="preserve">and camera-calibration validation.</w:t>
      </w:r>
    </w:p>
    <w:bookmarkEnd w:id="383"/>
    <w:bookmarkStart w:id="393" w:name="sec:whymsckf"/>
    <w:p>
      <w:pPr>
        <w:pStyle w:val="Heading3"/>
      </w:pPr>
      <w:r>
        <w:t xml:space="preserve">Why tightly-coupled MSCKF, and not a decoupled EKF</w:t>
      </w:r>
    </w:p>
    <w:p>
      <w:pPr>
        <w:pStyle w:val="FirstParagraph"/>
      </w:pPr>
      <w:r>
        <w:t xml:space="preserve">A decoupled fusion stack (e.g. </w:t>
      </w:r>
      <w:r>
        <w:rPr>
          <w:rStyle w:val="VerbatimChar"/>
        </w:rPr>
        <w:t xml:space="preserve">robotlocalization</w:t>
      </w:r>
      <w:r>
        <w:t xml:space="preserve">) fuses</w:t>
      </w:r>
      <w:r>
        <w:t xml:space="preserve"> </w:t>
      </w:r>
      <w:r>
        <w:rPr>
          <w:i/>
          <w:iCs/>
        </w:rPr>
        <w:t xml:space="preserve">poses</w:t>
      </w:r>
      <w:r>
        <w:t xml:space="preserve"> </w:t>
      </w:r>
      <w:r>
        <w:t xml:space="preserve">already estimated by upstream nodes, treating them as independent</w:t>
      </w:r>
      <w:r>
        <w:t xml:space="preserve"> </w:t>
      </w:r>
      <w:r>
        <w:t xml:space="preserve">measurements. On this platform the visual and wheel odometries share the same</w:t>
      </w:r>
      <w:r>
        <w:t xml:space="preserve"> </w:t>
      </w:r>
      <w:r>
        <w:t xml:space="preserve">IMU and the same clock: their errors are strongly correlated, and a decoupled</w:t>
      </w:r>
      <w:r>
        <w:t xml:space="preserve"> </w:t>
      </w:r>
      <w:r>
        <w:t xml:space="preserve">filter double-counts the shared information, producing overconfident</w:t>
      </w:r>
      <w:r>
        <w:t xml:space="preserve"> </w:t>
      </w:r>
      <w:r>
        <w:t xml:space="preserve">covariances: the statistical root of divergence. The MSCKF instead fuses</w:t>
      </w:r>
      <w:r>
        <w:t xml:space="preserve"> </w:t>
      </w:r>
      <w:r>
        <w:rPr>
          <w:i/>
          <w:iCs/>
        </w:rPr>
        <w:t xml:space="preserve">raw measurements</w:t>
      </w:r>
      <w:r>
        <w:t xml:space="preserve"> </w:t>
      </w:r>
      <w:r>
        <w:t xml:space="preserve">in a single state vector</w:t>
      </w:r>
    </w:p>
    <w:p>
      <w:pPr>
        <w:pStyle w:val="BodyText"/>
      </w:pPr>
      <m:oMathPara>
        <m:oMathParaPr>
          <m:jc m:val="center"/>
        </m:oMathParaPr>
        <m:oMath>
          <m:r>
            <m:rPr>
              <m:sty m:val="bi"/>
            </m:rPr>
            <m:t>x</m:t>
          </m:r>
          <m:r>
            <m:t> </m:t>
          </m:r>
          <m:r>
            <m:rPr>
              <m:sty m:val="p"/>
            </m:rPr>
            <m:t>=</m:t>
          </m:r>
          <m:r>
            <m:t> </m:t>
          </m:r>
          <m:r>
            <m:rPr>
              <m:sty m:val="p"/>
            </m:rPr>
            <m:t>[</m:t>
          </m:r>
          <m:r>
            <m:t> </m:t>
          </m:r>
          <m:sSubSup>
            <m:e>
              <m:r>
                <m:t>​</m:t>
              </m:r>
            </m:e>
            <m:sub>
              <m:r>
                <m:t>G</m:t>
              </m:r>
            </m:sub>
            <m:sup>
              <m:r>
                <m:t>I</m:t>
              </m:r>
            </m:sup>
          </m:sSubSup>
          <m:acc>
            <m:accPr>
              <m:chr m:val="‾"/>
            </m:accPr>
            <m:e>
              <m:r>
                <m:t>q</m:t>
              </m:r>
            </m:e>
          </m:acc>
          <m:r>
            <m:rPr>
              <m:sty m:val="p"/>
            </m:rPr>
            <m:t>,</m:t>
          </m:r>
          <m:r>
            <m:t> </m:t>
          </m:r>
          <m:sSup>
            <m:e>
              <m:r>
                <m:t>​</m:t>
              </m:r>
            </m:e>
            <m:sup>
              <m:r>
                <m:t>G</m:t>
              </m:r>
            </m:sup>
          </m:sSup>
          <m:sSub>
            <m:e>
              <m:r>
                <m:rPr>
                  <m:sty m:val="bi"/>
                </m:rPr>
                <m:t>p</m:t>
              </m:r>
            </m:e>
            <m:sub>
              <m:r>
                <m:t>I</m:t>
              </m:r>
            </m:sub>
          </m:sSub>
          <m:r>
            <m:rPr>
              <m:sty m:val="p"/>
            </m:rPr>
            <m:t>,</m:t>
          </m:r>
          <m:r>
            <m:t> </m:t>
          </m:r>
          <m:sSup>
            <m:e>
              <m:r>
                <m:t>​</m:t>
              </m:r>
            </m:e>
            <m:sup>
              <m:r>
                <m:t>G</m:t>
              </m:r>
            </m:sup>
          </m:sSup>
          <m:sSub>
            <m:e>
              <m:r>
                <m:rPr>
                  <m:sty m:val="bi"/>
                </m:rPr>
                <m:t>v</m:t>
              </m:r>
            </m:e>
            <m:sub>
              <m:r>
                <m:t>I</m:t>
              </m:r>
            </m:sub>
          </m:sSub>
          <m:r>
            <m:rPr>
              <m:sty m:val="p"/>
            </m:rPr>
            <m:t>,</m:t>
          </m:r>
          <m:r>
            <m:t> </m:t>
          </m:r>
          <m:sSub>
            <m:e>
              <m:r>
                <m:rPr>
                  <m:sty m:val="bi"/>
                </m:rPr>
                <m:t>b</m:t>
              </m:r>
            </m:e>
            <m:sub>
              <m:r>
                <m:t>g</m:t>
              </m:r>
            </m:sub>
          </m:sSub>
          <m:r>
            <m:rPr>
              <m:sty m:val="p"/>
            </m:rPr>
            <m:t>,</m:t>
          </m:r>
          <m:r>
            <m:t> </m:t>
          </m:r>
          <m:sSub>
            <m:e>
              <m:r>
                <m:rPr>
                  <m:sty m:val="bi"/>
                </m:rPr>
                <m:t>b</m:t>
              </m:r>
            </m:e>
            <m:sub>
              <m:r>
                <m:t>a</m:t>
              </m:r>
            </m:sub>
          </m:sSub>
          <m:r>
            <m:t> </m:t>
          </m:r>
          <m:r>
            <m:rPr>
              <m:sty m:val="p"/>
            </m:rPr>
            <m:t>|</m:t>
          </m:r>
          <m:r>
            <m:t> </m:t>
          </m:r>
          <m:sSub>
            <m:e>
              <m:r>
                <m:rPr>
                  <m:sty m:val="bi"/>
                </m:rPr>
                <m:t>x</m:t>
              </m:r>
            </m:e>
            <m:sub>
              <m:sSub>
                <m:e>
                  <m:r>
                    <m:t>c</m:t>
                  </m:r>
                </m:e>
                <m:sub>
                  <m:r>
                    <m:t>1</m:t>
                  </m:r>
                </m:sub>
              </m:sSub>
            </m:sub>
          </m:sSub>
          <m:r>
            <m:rPr>
              <m:sty m:val="p"/>
            </m:rPr>
            <m:t>,</m:t>
          </m:r>
          <m:r>
            <m:rPr>
              <m:sty m:val="p"/>
            </m:rPr>
            <m:t>…</m:t>
          </m:r>
          <m:r>
            <m:rPr>
              <m:sty m:val="p"/>
            </m:rPr>
            <m:t>,</m:t>
          </m:r>
          <m:sSub>
            <m:e>
              <m:r>
                <m:rPr>
                  <m:sty m:val="bi"/>
                </m:rPr>
                <m:t>x</m:t>
              </m:r>
            </m:e>
            <m:sub>
              <m:sSub>
                <m:e>
                  <m:r>
                    <m:t>c</m:t>
                  </m:r>
                </m:e>
                <m:sub>
                  <m:r>
                    <m:t>N</m:t>
                  </m:r>
                </m:sub>
              </m:sSub>
            </m:sub>
          </m:sSub>
          <m:r>
            <m:t> </m:t>
          </m:r>
          <m:d>
            <m:dPr>
              <m:begChr m:val="|"/>
              <m:sepChr m:val=""/>
              <m:endChr m:val="]"/>
              <m:grow/>
            </m:dPr>
            <m:e>
              <m:r>
                <m:t> </m:t>
              </m:r>
              <m:sSub>
                <m:e>
                  <m:r>
                    <m:rPr>
                      <m:sty m:val="bi"/>
                    </m:rPr>
                    <m:t>θ</m:t>
                  </m:r>
                </m:e>
                <m:sub>
                  <m:r>
                    <m:rPr>
                      <m:sty m:val="p"/>
                    </m:rPr>
                    <m:t>c</m:t>
                  </m:r>
                  <m:r>
                    <m:rPr>
                      <m:sty m:val="p"/>
                    </m:rPr>
                    <m:t>a</m:t>
                  </m:r>
                  <m:r>
                    <m:rPr>
                      <m:sty m:val="p"/>
                    </m:rPr>
                    <m:t>l</m:t>
                  </m:r>
                  <m:r>
                    <m:rPr>
                      <m:sty m:val="p"/>
                    </m:rPr>
                    <m:t>i</m:t>
                  </m:r>
                  <m:r>
                    <m:rPr>
                      <m:sty m:val="p"/>
                    </m:rPr>
                    <m:t>b</m:t>
                  </m:r>
                </m:sub>
              </m:sSub>
            </m:e>
          </m:d>
          <m:r>
            <m:rPr>
              <m:sty m:val="p"/>
            </m:rPr>
            <m:t>,</m:t>
          </m:r>
        </m:oMath>
      </m:oMathPara>
    </w:p>
    <w:p>
      <w:pPr>
        <w:pStyle w:val="FirstParagraph"/>
      </w:pPr>
      <w:r>
        <w:t xml:space="preserve">where</w:t>
      </w:r>
      <w:r>
        <w:t xml:space="preserve"> </w:t>
      </w:r>
      <m:oMath>
        <m:sSubSup>
          <m:e>
            <m:r>
              <m:t>​</m:t>
            </m:r>
          </m:e>
          <m:sub>
            <m:r>
              <m:t>G</m:t>
            </m:r>
          </m:sub>
          <m:sup>
            <m:r>
              <m:t>I</m:t>
            </m:r>
          </m:sup>
        </m:sSubSup>
        <m:acc>
          <m:accPr>
            <m:chr m:val="‾"/>
          </m:accPr>
          <m:e>
            <m:r>
              <m:t>q</m:t>
            </m:r>
          </m:e>
        </m:acc>
      </m:oMath>
      <w:r>
        <w:t xml:space="preserve"> </w:t>
      </w:r>
      <w:r>
        <w:t xml:space="preserve">is the orientation quaternion,</w:t>
      </w:r>
      <w:r>
        <w:t xml:space="preserve"> </w:t>
      </w:r>
      <m:oMath>
        <m:sSup>
          <m:e>
            <m:r>
              <m:t>​</m:t>
            </m:r>
          </m:e>
          <m:sup>
            <m:r>
              <m:t>G</m:t>
            </m:r>
          </m:sup>
        </m:sSup>
        <m:sSub>
          <m:e>
            <m:r>
              <m:rPr>
                <m:sty m:val="bi"/>
              </m:rPr>
              <m:t>p</m:t>
            </m:r>
          </m:e>
          <m:sub>
            <m:r>
              <m:t>I</m:t>
            </m:r>
          </m:sub>
        </m:sSub>
        <m:r>
          <m:rPr>
            <m:sty m:val="p"/>
          </m:rPr>
          <m:t>,</m:t>
        </m:r>
        <m:sSup>
          <m:e>
            <m:r>
              <m:t>​</m:t>
            </m:r>
          </m:e>
          <m:sup>
            <m:r>
              <m:t>G</m:t>
            </m:r>
          </m:sup>
        </m:sSup>
        <m:sSub>
          <m:e>
            <m:r>
              <m:rPr>
                <m:sty m:val="bi"/>
              </m:rPr>
              <m:t>v</m:t>
            </m:r>
          </m:e>
          <m:sub>
            <m:r>
              <m:t>I</m:t>
            </m:r>
          </m:sub>
        </m:sSub>
      </m:oMath>
      <w:r>
        <w:t xml:space="preserve"> </w:t>
      </w:r>
      <w:r>
        <w:t xml:space="preserve">position and velocity in the</w:t>
      </w:r>
      <w:r>
        <w:t xml:space="preserve"> </w:t>
      </w:r>
      <w:r>
        <w:t xml:space="preserve">global frame,</w:t>
      </w:r>
      <w:r>
        <w:t xml:space="preserve"> </w:t>
      </w:r>
      <m:oMath>
        <m:sSub>
          <m:e>
            <m:r>
              <m:rPr>
                <m:sty m:val="bi"/>
              </m:rPr>
              <m:t>b</m:t>
            </m:r>
          </m:e>
          <m:sub>
            <m:r>
              <m:t>g</m:t>
            </m:r>
          </m:sub>
        </m:sSub>
        <m:r>
          <m:rPr>
            <m:sty m:val="p"/>
          </m:rPr>
          <m:t>,</m:t>
        </m:r>
        <m:sSub>
          <m:e>
            <m:r>
              <m:rPr>
                <m:sty m:val="bi"/>
              </m:rPr>
              <m:t>b</m:t>
            </m:r>
          </m:e>
          <m:sub>
            <m:r>
              <m:t>a</m:t>
            </m:r>
          </m:sub>
        </m:sSub>
      </m:oMath>
      <w:r>
        <w:t xml:space="preserve"> </w:t>
      </w:r>
      <w:r>
        <w:t xml:space="preserve">the slowly-varying gyroscope and</w:t>
      </w:r>
      <w:r>
        <w:t xml:space="preserve"> </w:t>
      </w:r>
      <w:r>
        <w:t xml:space="preserve">accelerometer biases,</w:t>
      </w:r>
      <w:r>
        <w:t xml:space="preserve"> </w:t>
      </w:r>
      <m:oMath>
        <m:sSub>
          <m:e>
            <m:r>
              <m:rPr>
                <m:sty m:val="bi"/>
              </m:rPr>
              <m:t>x</m:t>
            </m:r>
          </m:e>
          <m:sub>
            <m:sSub>
              <m:e>
                <m:r>
                  <m:t>c</m:t>
                </m:r>
              </m:e>
              <m:sub>
                <m:r>
                  <m:t>i</m:t>
                </m:r>
              </m:sub>
            </m:sSub>
          </m:sub>
        </m:sSub>
      </m:oMath>
      <w:r>
        <w:t xml:space="preserve"> </w:t>
      </w:r>
      <w:r>
        <w:t xml:space="preserve">a sliding window of</w:t>
      </w:r>
      <w:r>
        <w:t xml:space="preserve"> </w:t>
      </w:r>
      <m:oMath>
        <m:r>
          <m:t>N</m:t>
        </m:r>
      </m:oMath>
      <w:r>
        <w:t xml:space="preserve"> </w:t>
      </w:r>
      <w:r>
        <w:t xml:space="preserve">historical</w:t>
      </w:r>
      <w:r>
        <w:t xml:space="preserve"> </w:t>
      </w:r>
      <w:r>
        <w:t xml:space="preserve">pose</w:t>
      </w:r>
      <w:r>
        <w:t xml:space="preserve"> </w:t>
      </w:r>
      <w:r>
        <w:rPr>
          <w:i/>
          <w:iCs/>
        </w:rPr>
        <w:t xml:space="preserve">clones</w:t>
      </w:r>
      <w:r>
        <w:t xml:space="preserve">, and</w:t>
      </w:r>
      <w:r>
        <w:t xml:space="preserve"> </w:t>
      </w:r>
      <m:oMath>
        <m:sSub>
          <m:e>
            <m:r>
              <m:rPr>
                <m:sty m:val="bi"/>
              </m:rPr>
              <m:t>θ</m:t>
            </m:r>
          </m:e>
          <m:sub>
            <m:r>
              <m:rPr>
                <m:sty m:val="p"/>
              </m:rPr>
              <m:t>c</m:t>
            </m:r>
            <m:r>
              <m:rPr>
                <m:sty m:val="p"/>
              </m:rPr>
              <m:t>a</m:t>
            </m:r>
            <m:r>
              <m:rPr>
                <m:sty m:val="p"/>
              </m:rPr>
              <m:t>l</m:t>
            </m:r>
            <m:r>
              <m:rPr>
                <m:sty m:val="p"/>
              </m:rPr>
              <m:t>i</m:t>
            </m:r>
            <m:r>
              <m:rPr>
                <m:sty m:val="p"/>
              </m:rPr>
              <m:t>b</m:t>
            </m:r>
          </m:sub>
        </m:sSub>
      </m:oMath>
      <w:r>
        <w:t xml:space="preserve"> </w:t>
      </w:r>
      <w:r>
        <w:t xml:space="preserve">the online</w:t>
      </w:r>
      <w:r>
        <w:t xml:space="preserve"> </w:t>
      </w:r>
      <w:r>
        <w:t xml:space="preserve">calibration states (camera–IMU extrinsics and time offset, wheel extrinsics).</w:t>
      </w:r>
    </w:p>
    <w:bookmarkStart w:id="385" w:name="propagation."/>
    <w:p>
      <w:pPr>
        <w:pStyle w:val="Heading5"/>
      </w:pPr>
      <w:r>
        <w:t xml:space="preserve">Propagation.</w:t>
      </w:r>
    </w:p>
    <w:p>
      <w:pPr>
        <w:pStyle w:val="FirstParagraph"/>
      </w:pPr>
      <w:r>
        <w:t xml:space="preserve">Each IMU sample (measured rate</w:t>
      </w:r>
      <w:r>
        <w:t xml:space="preserve"> </w:t>
      </w:r>
      <m:oMath>
        <m:sSub>
          <m:e>
            <m:r>
              <m:rPr>
                <m:sty m:val="bi"/>
              </m:rPr>
              <m:t>ω</m:t>
            </m:r>
          </m:e>
          <m:sub>
            <m:r>
              <m:t>m</m:t>
            </m:r>
          </m:sub>
        </m:sSub>
      </m:oMath>
      <w:r>
        <w:t xml:space="preserve">, specific force</w:t>
      </w:r>
      <w:r>
        <w:t xml:space="preserve"> </w:t>
      </w:r>
      <m:oMath>
        <m:sSub>
          <m:e>
            <m:r>
              <m:rPr>
                <m:sty m:val="bi"/>
              </m:rPr>
              <m:t>a</m:t>
            </m:r>
          </m:e>
          <m:sub>
            <m:r>
              <m:t>m</m:t>
            </m:r>
          </m:sub>
        </m:sSub>
      </m:oMath>
      <w:r>
        <w:t xml:space="preserve">, at</w:t>
      </w:r>
      <w:r>
        <w:t xml:space="preserve"> </w:t>
      </w:r>
      <m:oMath>
        <m:r>
          <m:rPr>
            <m:sty m:val="p"/>
          </m:rPr>
          <m:t>∼</m:t>
        </m:r>
      </m:oMath>
      <w:r>
        <w:t xml:space="preserve">80 Hz on this platform) propagates the state through the standard</w:t>
      </w:r>
      <w:r>
        <w:t xml:space="preserve"> </w:t>
      </w:r>
      <w:r>
        <w:t xml:space="preserve">inertial kinematics</w:t>
      </w:r>
    </w:p>
    <w:p>
      <w:pPr>
        <w:pStyle w:val="BodyText"/>
      </w:pPr>
      <w:r>
        <w:t xml:space="preserve">rCl</w:t>
      </w:r>
      <w:r>
        <w:t xml:space="preserve"> </w:t>
      </w:r>
      <w:r>
        <w:t xml:space="preserve">^</w:t>
      </w:r>
      <w:r>
        <w:t xml:space="preserve">I</w:t>
      </w:r>
      <w:r>
        <w:t xml:space="preserve">_</w:t>
      </w:r>
      <w:r>
        <w:t xml:space="preserve">G</w:t>
      </w:r>
      <w:r>
        <w:t xml:space="preserve"> </w:t>
      </w:r>
      <w:r>
        <w:t xml:space="preserve">&amp;=&amp;  </w:t>
      </w:r>
      <w:r>
        <w:t xml:space="preserve"> </w:t>
      </w:r>
      <w:r>
        <w:t xml:space="preserve">(_m - _g - _g) </w:t>
      </w:r>
      <w:r>
        <w:t xml:space="preserve"> </w:t>
      </w:r>
      <w:r>
        <w:t xml:space="preserve">^</w:t>
      </w:r>
      <w:r>
        <w:t xml:space="preserve">I</w:t>
      </w:r>
      <w:r>
        <w:t xml:space="preserve">_</w:t>
      </w:r>
      <w:r>
        <w:t xml:space="preserve">G</w:t>
      </w:r>
      <w:r>
        <w:t xml:space="preserve">|</w:t>
      </w:r>
      <w:r>
        <w:t xml:space="preserve">q</w:t>
      </w:r>
      <w:r>
        <w:t xml:space="preserve">,</w:t>
      </w:r>
      <w:r>
        <w:br/>
      </w:r>
      <w:r>
        <w:t xml:space="preserve">^</w:t>
      </w:r>
      <w:r>
        <w:t xml:space="preserve">G</w:t>
      </w:r>
      <w:r>
        <w:t xml:space="preserve">_</w:t>
      </w:r>
      <w:r>
        <w:t xml:space="preserve">I</w:t>
      </w:r>
      <w:r>
        <w:t xml:space="preserve"> </w:t>
      </w:r>
      <w:r>
        <w:t xml:space="preserve">&amp;=&amp;</w:t>
      </w:r>
      <w:r>
        <w:t xml:space="preserve"> </w:t>
      </w:r>
      <w:r>
        <w:t xml:space="preserve">^</w:t>
      </w:r>
      <w:r>
        <w:t xml:space="preserve">G</w:t>
      </w:r>
      <w:r>
        <w:t xml:space="preserve">_</w:t>
      </w:r>
      <w:r>
        <w:t xml:space="preserve">I</w:t>
      </w:r>
      <w:r>
        <w:t xml:space="preserve"> (_m - _a - _a)</w:t>
      </w:r>
      <w:r>
        <w:t xml:space="preserve"> </w:t>
      </w:r>
      <w:r>
        <w:t xml:space="preserve">+ ^</w:t>
      </w:r>
      <w:r>
        <w:t xml:space="preserve">G</w:t>
      </w:r>
      <w:r>
        <w:t xml:space="preserve">,</w:t>
      </w:r>
      <w:r>
        <w:t xml:space="preserve"> </w:t>
      </w:r>
      <w:r>
        <w:t xml:space="preserve">^</w:t>
      </w:r>
      <w:r>
        <w:t xml:space="preserve">G</w:t>
      </w:r>
      <w:r>
        <w:t xml:space="preserve">_</w:t>
      </w:r>
      <w:r>
        <w:t xml:space="preserve">I</w:t>
      </w:r>
      <w:r>
        <w:t xml:space="preserve"> </w:t>
      </w:r>
      <w:r>
        <w:t xml:space="preserve">= ^</w:t>
      </w:r>
      <w:r>
        <w:t xml:space="preserve">G</w:t>
      </w:r>
      <w:r>
        <w:t xml:space="preserve">_</w:t>
      </w:r>
      <w:r>
        <w:t xml:space="preserve">I</w:t>
      </w:r>
      <w:r>
        <w:t xml:space="preserve">,</w:t>
      </w:r>
      <w:r>
        <w:t xml:space="preserve"> </w:t>
      </w:r>
      <w:bookmarkStart w:id="384" w:name="eq:imukin"/>
      <w:bookmarkEnd w:id="384"/>
    </w:p>
    <w:p>
      <w:pPr>
        <w:pStyle w:val="BodyText"/>
      </w:pPr>
      <w:r>
        <w:t xml:space="preserve">with</w:t>
      </w:r>
      <w:r>
        <w:t xml:space="preserve"> </w:t>
      </w:r>
      <m:oMath>
        <m:sSub>
          <m:e>
            <m:r>
              <m:rPr>
                <m:sty m:val="bi"/>
              </m:rPr>
              <m:t>n</m:t>
            </m:r>
          </m:e>
          <m:sub>
            <m:r>
              <m:t>g</m:t>
            </m:r>
          </m:sub>
        </m:sSub>
        <m:r>
          <m:rPr>
            <m:sty m:val="p"/>
          </m:rPr>
          <m:t>,</m:t>
        </m:r>
        <m:sSub>
          <m:e>
            <m:r>
              <m:rPr>
                <m:sty m:val="bi"/>
              </m:rPr>
              <m:t>n</m:t>
            </m:r>
          </m:e>
          <m:sub>
            <m:r>
              <m:t>a</m:t>
            </m:r>
          </m:sub>
        </m:sSub>
      </m:oMath>
      <w:r>
        <w:t xml:space="preserve"> </w:t>
      </w:r>
      <w:r>
        <w:t xml:space="preserve">white noises whose densities were identified</w:t>
      </w:r>
      <w:r>
        <w:t xml:space="preserve"> </w:t>
      </w:r>
      <w:r>
        <w:t xml:space="preserve">on</w:t>
      </w:r>
      <w:r>
        <w:t xml:space="preserve"> </w:t>
      </w:r>
      <w:r>
        <w:rPr>
          <w:i/>
          <w:iCs/>
        </w:rPr>
        <w:t xml:space="preserve">this unit</w:t>
      </w:r>
      <w:r>
        <w:t xml:space="preserve"> </w:t>
      </w:r>
      <w:r>
        <w:t xml:space="preserve">by Allan-variance analysis</w:t>
      </w:r>
      <w:r>
        <w:t xml:space="preserve"> </w:t>
      </w:r>
      <w:r>
        <w:t xml:space="preserve">(</w:t>
      </w:r>
      <w:r>
        <w:rPr>
          <w:rStyle w:val="VerbatimChar"/>
        </w:rPr>
        <w:t xml:space="preserve">imuutils</w:t>
      </w:r>
      <w:r>
        <w:t xml:space="preserve">):</w:t>
      </w:r>
      <w:r>
        <w:t xml:space="preserve"> </w:t>
      </w:r>
      <m:oMath>
        <m:sSub>
          <m:e>
            <m:r>
              <m:t>σ</m:t>
            </m:r>
          </m:e>
          <m:sub>
            <m:r>
              <m:t>a</m:t>
            </m:r>
          </m:sub>
        </m:sSub>
        <m:r>
          <m:rPr>
            <m:sty m:val="p"/>
          </m:rPr>
          <m:t>=</m:t>
        </m:r>
        <m:r>
          <m:t>2.33</m:t>
        </m:r>
        <m:r>
          <m:rPr>
            <m:sty m:val="p"/>
          </m:rPr>
          <m:t>×</m:t>
        </m:r>
        <m:sSup>
          <m:e>
            <m:r>
              <m:t>10</m:t>
            </m:r>
          </m:e>
          <m:sup>
            <m:r>
              <m:rPr>
                <m:sty m:val="p"/>
              </m:rPr>
              <m:t>−</m:t>
            </m:r>
            <m:r>
              <m:t>2</m:t>
            </m:r>
          </m:sup>
        </m:sSup>
      </m:oMath>
      <w:r>
        <w:t xml:space="preserve">,</w:t>
      </w:r>
      <w:r>
        <w:t xml:space="preserve"> </w:t>
      </w:r>
      <m:oMath>
        <m:sSub>
          <m:e>
            <m:r>
              <m:t>σ</m:t>
            </m:r>
          </m:e>
          <m:sub>
            <m:r>
              <m:t>b</m:t>
            </m:r>
            <m:r>
              <m:t>a</m:t>
            </m:r>
          </m:sub>
        </m:sSub>
        <m:r>
          <m:rPr>
            <m:sty m:val="p"/>
          </m:rPr>
          <m:t>=</m:t>
        </m:r>
        <m:r>
          <m:t>8.93</m:t>
        </m:r>
        <m:r>
          <m:rPr>
            <m:sty m:val="p"/>
          </m:rPr>
          <m:t>×</m:t>
        </m:r>
        <m:sSup>
          <m:e>
            <m:r>
              <m:t>10</m:t>
            </m:r>
          </m:e>
          <m:sup>
            <m:r>
              <m:rPr>
                <m:sty m:val="p"/>
              </m:rPr>
              <m:t>−</m:t>
            </m:r>
            <m:r>
              <m:t>4</m:t>
            </m:r>
          </m:sup>
        </m:sSup>
      </m:oMath>
      <w:r>
        <w:t xml:space="preserve">,</w:t>
      </w:r>
      <w:r>
        <w:t xml:space="preserve"> </w:t>
      </w:r>
      <m:oMath>
        <m:sSub>
          <m:e>
            <m:r>
              <m:t>σ</m:t>
            </m:r>
          </m:e>
          <m:sub>
            <m:r>
              <m:t>g</m:t>
            </m:r>
          </m:sub>
        </m:sSub>
        <m:r>
          <m:rPr>
            <m:sty m:val="p"/>
          </m:rPr>
          <m:t>=</m:t>
        </m:r>
        <m:r>
          <m:t>1.26</m:t>
        </m:r>
        <m:r>
          <m:rPr>
            <m:sty m:val="p"/>
          </m:rPr>
          <m:t>×</m:t>
        </m:r>
        <m:sSup>
          <m:e>
            <m:r>
              <m:t>10</m:t>
            </m:r>
          </m:e>
          <m:sup>
            <m:r>
              <m:rPr>
                <m:sty m:val="p"/>
              </m:rPr>
              <m:t>−</m:t>
            </m:r>
            <m:r>
              <m:t>3</m:t>
            </m:r>
          </m:sup>
        </m:sSup>
      </m:oMath>
      <w:r>
        <w:t xml:space="preserve">,</w:t>
      </w:r>
      <w:r>
        <w:t xml:space="preserve"> </w:t>
      </w:r>
      <m:oMath>
        <m:sSub>
          <m:e>
            <m:r>
              <m:t>σ</m:t>
            </m:r>
          </m:e>
          <m:sub>
            <m:r>
              <m:t>b</m:t>
            </m:r>
            <m:r>
              <m:t>g</m:t>
            </m:r>
          </m:sub>
        </m:sSub>
        <m:r>
          <m:rPr>
            <m:sty m:val="p"/>
          </m:rPr>
          <m:t>=</m:t>
        </m:r>
        <m:r>
          <m:t>3.30</m:t>
        </m:r>
        <m:r>
          <m:rPr>
            <m:sty m:val="p"/>
          </m:rPr>
          <m:t>×</m:t>
        </m:r>
        <m:sSup>
          <m:e>
            <m:r>
              <m:t>10</m:t>
            </m:r>
          </m:e>
          <m:sup>
            <m:r>
              <m:rPr>
                <m:sty m:val="p"/>
              </m:rPr>
              <m:t>−</m:t>
            </m:r>
            <m:r>
              <m:t>5</m:t>
            </m:r>
          </m:sup>
        </m:sSup>
      </m:oMath>
      <w:r>
        <w:t xml:space="preserve"> </w:t>
      </w:r>
      <w:r>
        <w:t xml:space="preserve">(SI units). Under-estimating these densities makes the</w:t>
      </w:r>
      <w:r>
        <w:t xml:space="preserve"> </w:t>
      </w:r>
      <w:r>
        <w:t xml:space="preserve">filter overconfident in integration (drift); over-estimating them wastes the</w:t>
      </w:r>
      <w:r>
        <w:t xml:space="preserve"> </w:t>
      </w:r>
      <w:r>
        <w:t xml:space="preserve">IMU. Measured values beat any generic default.</w:t>
      </w:r>
    </w:p>
    <w:bookmarkEnd w:id="385"/>
    <w:bookmarkStart w:id="386" w:name="Xf6ac8bc48884ff450e13bb765eba22d8e6b2a22"/>
    <w:p>
      <w:pPr>
        <w:pStyle w:val="Heading5"/>
      </w:pPr>
      <w:r>
        <w:t xml:space="preserve">Error-state formulation and clone augmentation.</w:t>
      </w:r>
    </w:p>
    <w:p>
      <w:pPr>
        <w:pStyle w:val="FirstParagraph"/>
      </w:pPr>
      <w:r>
        <w:t xml:space="preserve">Like all modern</w:t>
      </w:r>
      <w:r>
        <w:t xml:space="preserve"> </w:t>
      </w:r>
      <w:r>
        <w:t xml:space="preserve">MSCKFs, both estimators operate on the</w:t>
      </w:r>
      <w:r>
        <w:t xml:space="preserve"> </w:t>
      </w:r>
      <w:r>
        <w:rPr>
          <w:i/>
          <w:iCs/>
        </w:rPr>
        <w:t xml:space="preserve">error state</w:t>
      </w:r>
      <w:r>
        <w:t xml:space="preserve"> </w:t>
      </w:r>
      <m:oMath>
        <m:acc>
          <m:accPr>
            <m:chr m:val="̃"/>
          </m:accPr>
          <m:e>
            <m:r>
              <m:rPr>
                <m:sty m:val="bi"/>
              </m:rPr>
              <m:t>x</m:t>
            </m:r>
          </m:e>
        </m:acc>
      </m:oMath>
      <w:r>
        <w:t xml:space="preserve"> </w:t>
      </w:r>
      <w:r>
        <w:t xml:space="preserve">rather than the state itself: orientation error is a</w:t>
      </w:r>
      <w:r>
        <w:t xml:space="preserve"> </w:t>
      </w:r>
      <w:r>
        <w:t xml:space="preserve">minimal 3-vector</w:t>
      </w:r>
      <w:r>
        <w:t xml:space="preserve"> </w:t>
      </w:r>
      <m:oMath>
        <m:r>
          <m:t>δ</m:t>
        </m:r>
        <m:r>
          <m:rPr>
            <m:sty m:val="bi"/>
          </m:rPr>
          <m:t>θ</m:t>
        </m:r>
      </m:oMath>
      <w:r>
        <w:t xml:space="preserve"> </w:t>
      </w:r>
      <w:r>
        <w:t xml:space="preserve">defined by</w:t>
      </w:r>
      <w:r>
        <w:t xml:space="preserve"> </w:t>
      </w:r>
      <m:oMath>
        <m:sSubSup>
          <m:e>
            <m:r>
              <m:t>​</m:t>
            </m:r>
          </m:e>
          <m:sub>
            <m:r>
              <m:t>G</m:t>
            </m:r>
          </m:sub>
          <m:sup>
            <m:r>
              <m:t>I</m:t>
            </m:r>
          </m:sup>
        </m:sSubSup>
        <m:acc>
          <m:accPr>
            <m:chr m:val="‾"/>
          </m:accPr>
          <m:e>
            <m:r>
              <m:t>q</m:t>
            </m:r>
          </m:e>
        </m:acc>
        <m:r>
          <m:rPr>
            <m:sty m:val="p"/>
          </m:rPr>
          <m:t>=</m:t>
        </m:r>
        <m:r>
          <m:t>δ</m:t>
        </m:r>
        <m:acc>
          <m:accPr>
            <m:chr m:val="‾"/>
          </m:accPr>
          <m:e>
            <m:r>
              <m:t>q</m:t>
            </m:r>
          </m:e>
        </m:acc>
        <m:r>
          <m:rPr>
            <m:sty m:val="p"/>
          </m:rPr>
          <m:t>⊗</m:t>
        </m:r>
        <m:sSubSup>
          <m:e>
            <m:r>
              <m:t>​</m:t>
            </m:r>
          </m:e>
          <m:sub>
            <m:r>
              <m:t>G</m:t>
            </m:r>
          </m:sub>
          <m:sup>
            <m:r>
              <m:t>I</m:t>
            </m:r>
          </m:sup>
        </m:sSubSup>
        <m:acc>
          <m:accPr>
            <m:chr m:val="̂"/>
          </m:accPr>
          <m:e>
            <m:acc>
              <m:accPr>
                <m:chr m:val="‾"/>
              </m:accPr>
              <m:e>
                <m:r>
                  <m:t>q</m:t>
                </m:r>
              </m:e>
            </m:acc>
          </m:e>
        </m:acc>
      </m:oMath>
      <w:r>
        <w:t xml:space="preserve"> </w:t>
      </w:r>
      <w:r>
        <w:t xml:space="preserve">with</w:t>
      </w:r>
      <w:r>
        <w:t xml:space="preserve"> </w:t>
      </w:r>
      <m:oMath>
        <m:r>
          <m:t>δ</m:t>
        </m:r>
        <m:acc>
          <m:accPr>
            <m:chr m:val="‾"/>
          </m:accPr>
          <m:e>
            <m:r>
              <m:t>q</m:t>
            </m:r>
          </m:e>
        </m:acc>
        <m:r>
          <m:rPr>
            <m:sty m:val="p"/>
          </m:rPr>
          <m:t>≈</m:t>
        </m:r>
        <m:r>
          <m:rPr>
            <m:sty m:val="p"/>
          </m:rPr>
          <m:t>[</m:t>
        </m:r>
        <m:f>
          <m:fPr>
            <m:type m:val="lin"/>
          </m:fPr>
          <m:num>
            <m:r>
              <m:t>1</m:t>
            </m:r>
          </m:num>
          <m:den>
            <m:r>
              <m:t>2</m:t>
            </m:r>
          </m:den>
        </m:f>
        <m:r>
          <m:t>δ</m:t>
        </m:r>
        <m:sSup>
          <m:e>
            <m:r>
              <m:rPr>
                <m:sty m:val="bi"/>
              </m:rPr>
              <m:t>θ</m:t>
            </m:r>
          </m:e>
          <m:sup>
            <m:r>
              <m:t>​</m:t>
            </m:r>
            <m:r>
              <m:rPr>
                <m:sty m:val="p"/>
              </m:rPr>
              <m:t>⊤</m:t>
            </m:r>
          </m:sup>
        </m:sSup>
        <m:r>
          <m:t> </m:t>
        </m:r>
        <m:r>
          <m:t>1</m:t>
        </m:r>
        <m:sSup>
          <m:e>
            <m:r>
              <m:rPr>
                <m:sty m:val="p"/>
              </m:rPr>
              <m:t>]</m:t>
            </m:r>
          </m:e>
          <m:sup>
            <m:r>
              <m:rPr>
                <m:sty m:val="p"/>
              </m:rPr>
              <m:t>⊤</m:t>
            </m:r>
          </m:sup>
        </m:sSup>
      </m:oMath>
      <w:r>
        <w:t xml:space="preserve">,</w:t>
      </w:r>
      <w:r>
        <w:t xml:space="preserve"> </w:t>
      </w:r>
      <w:r>
        <w:t xml:space="preserve">which avoids the quaternion’s unit-norm constraint in the covariance. At each</w:t>
      </w:r>
      <w:r>
        <w:t xml:space="preserve"> </w:t>
      </w:r>
      <w:r>
        <w:t xml:space="preserve">image time the current pose is</w:t>
      </w:r>
      <w:r>
        <w:t xml:space="preserve"> </w:t>
      </w:r>
      <w:r>
        <w:rPr>
          <w:i/>
          <w:iCs/>
        </w:rPr>
        <w:t xml:space="preserve">cloned</w:t>
      </w:r>
      <w:r>
        <w:t xml:space="preserve">: the state is augmented by</w:t>
      </w:r>
      <w:r>
        <w:t xml:space="preserve"> </w:t>
      </w:r>
      <m:oMath>
        <m:sSub>
          <m:e>
            <m:r>
              <m:rPr>
                <m:sty m:val="bi"/>
              </m:rPr>
              <m:t>x</m:t>
            </m:r>
          </m:e>
          <m:sub>
            <m:r>
              <m:t>c</m:t>
            </m:r>
          </m:sub>
        </m:sSub>
        <m:r>
          <m:rPr>
            <m:sty m:val="p"/>
          </m:rPr>
          <m:t>=</m:t>
        </m:r>
        <m:r>
          <m:rPr>
            <m:sty m:val="p"/>
          </m:rPr>
          <m:t>(</m:t>
        </m:r>
        <m:sSubSup>
          <m:e>
            <m:r>
              <m:t>​</m:t>
            </m:r>
          </m:e>
          <m:sub>
            <m:r>
              <m:t>G</m:t>
            </m:r>
          </m:sub>
          <m:sup>
            <m:r>
              <m:t>I</m:t>
            </m:r>
          </m:sup>
        </m:sSubSup>
        <m:acc>
          <m:accPr>
            <m:chr m:val="‾"/>
          </m:accPr>
          <m:e>
            <m:r>
              <m:t>q</m:t>
            </m:r>
          </m:e>
        </m:acc>
        <m:r>
          <m:rPr>
            <m:sty m:val="p"/>
          </m:rPr>
          <m:t>,</m:t>
        </m:r>
        <m:sSup>
          <m:e>
            <m:r>
              <m:t>​</m:t>
            </m:r>
          </m:e>
          <m:sup>
            <m:r>
              <m:t>G</m:t>
            </m:r>
          </m:sup>
        </m:sSup>
        <m:sSub>
          <m:e>
            <m:r>
              <m:rPr>
                <m:sty m:val="bi"/>
              </m:rPr>
              <m:t>p</m:t>
            </m:r>
          </m:e>
          <m:sub>
            <m:r>
              <m:t>I</m:t>
            </m:r>
          </m:sub>
        </m:sSub>
        <m:r>
          <m:rPr>
            <m:sty m:val="p"/>
          </m:rPr>
          <m:t>)</m:t>
        </m:r>
      </m:oMath>
      <w:r>
        <w:t xml:space="preserve"> </w:t>
      </w:r>
      <w:r>
        <w:t xml:space="preserve">and the covariance</w:t>
      </w:r>
      <w:r>
        <w:t xml:space="preserve"> </w:t>
      </w:r>
      <w:r>
        <w:t xml:space="preserve">by the corresponding Jacobian rows,</w:t>
      </w:r>
    </w:p>
    <w:p>
      <w:pPr>
        <w:pStyle w:val="BodyText"/>
      </w:pPr>
      <m:oMathPara>
        <m:oMathParaPr>
          <m:jc m:val="center"/>
        </m:oMathParaP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P</m:t>
                    </m:r>
                  </m:e>
                  <m:e>
                    <m:r>
                      <m:rPr>
                        <m:sty m:val="bi"/>
                      </m:rPr>
                      <m:t>P</m:t>
                    </m:r>
                    <m:sSup>
                      <m:e>
                        <m:r>
                          <m:rPr>
                            <m:sty m:val="bi"/>
                          </m:rPr>
                          <m:t>J</m:t>
                        </m:r>
                      </m:e>
                      <m:sup>
                        <m:r>
                          <m:t>​</m:t>
                        </m:r>
                        <m:r>
                          <m:rPr>
                            <m:sty m:val="p"/>
                          </m:rPr>
                          <m:t>⊤</m:t>
                        </m:r>
                      </m:sup>
                    </m:sSup>
                  </m:e>
                </m:mr>
                <m:mr>
                  <m:e>
                    <m:r>
                      <m:rPr>
                        <m:sty m:val="bi"/>
                      </m:rPr>
                      <m:t>J</m:t>
                    </m:r>
                    <m:r>
                      <m:rPr>
                        <m:sty m:val="bi"/>
                      </m:rPr>
                      <m:t>P</m:t>
                    </m:r>
                  </m:e>
                  <m:e>
                    <m:r>
                      <m:rPr>
                        <m:sty m:val="bi"/>
                      </m:rPr>
                      <m:t>J</m:t>
                    </m:r>
                    <m:r>
                      <m:rPr>
                        <m:sty m:val="bi"/>
                      </m:rPr>
                      <m:t>P</m:t>
                    </m:r>
                    <m:sSup>
                      <m:e>
                        <m:r>
                          <m:rPr>
                            <m:sty m:val="bi"/>
                          </m:rPr>
                          <m:t>J</m:t>
                        </m:r>
                      </m:e>
                      <m:sup>
                        <m:r>
                          <m:t>​</m:t>
                        </m:r>
                        <m:r>
                          <m:rPr>
                            <m:sty m:val="p"/>
                          </m:rPr>
                          <m:t>⊤</m:t>
                        </m:r>
                      </m:sup>
                    </m:sSup>
                  </m:e>
                </m:mr>
              </m:m>
            </m:e>
          </m:d>
          <m:r>
            <m:rPr>
              <m:sty m:val="p"/>
            </m:rPr>
            <m:t>,</m:t>
          </m:r>
          <m:r>
            <m:t>  </m:t>
          </m:r>
          <m:r>
            <m:rPr>
              <m:sty m:val="bi"/>
            </m:rPr>
            <m:t>J</m:t>
          </m:r>
          <m:r>
            <m:rPr>
              <m:sty m:val="p"/>
            </m:rPr>
            <m:t>=</m:t>
          </m:r>
          <m:f>
            <m:fPr>
              <m:type m:val="bar"/>
            </m:fPr>
            <m:num>
              <m:r>
                <m:rPr>
                  <m:sty m:val="p"/>
                </m:rPr>
                <m:t>∂</m:t>
              </m:r>
              <m:sSub>
                <m:e>
                  <m:r>
                    <m:rPr>
                      <m:sty m:val="bi"/>
                    </m:rPr>
                    <m:t>x</m:t>
                  </m:r>
                </m:e>
                <m:sub>
                  <m:r>
                    <m:t>c</m:t>
                  </m:r>
                </m:sub>
              </m:sSub>
            </m:num>
            <m:den>
              <m:r>
                <m:rPr>
                  <m:sty m:val="p"/>
                </m:rPr>
                <m:t>∂</m:t>
              </m:r>
              <m:r>
                <m:rPr>
                  <m:sty m:val="bi"/>
                </m:rPr>
                <m:t>x</m:t>
              </m:r>
            </m:den>
          </m:f>
          <m:r>
            <m:rPr>
              <m:sty m:val="p"/>
            </m:rPr>
            <m:t>,</m:t>
          </m:r>
        </m:oMath>
      </m:oMathPara>
    </w:p>
    <w:p>
      <w:pPr>
        <w:pStyle w:val="FirstParagraph"/>
      </w:pPr>
      <w:r>
        <w:t xml:space="preserve">so that a feature observed across several images correlates those historical</w:t>
      </w:r>
      <w:r>
        <w:t xml:space="preserve"> </w:t>
      </w:r>
      <w:r>
        <w:t xml:space="preserve">poses. The window is bounded (11 clones here): the oldest clone is</w:t>
      </w:r>
      <w:r>
        <w:t xml:space="preserve"> </w:t>
      </w:r>
      <w:r>
        <w:t xml:space="preserve">marginalised out, keeping the filter</w:t>
      </w:r>
      <w:r>
        <w:t xml:space="preserve"> </w:t>
      </w:r>
      <m:oMath>
        <m:r>
          <m:rPr>
            <m:scr m:val="script"/>
            <m:sty m:val="p"/>
          </m:rPr>
          <m:t>O</m:t>
        </m:r>
        <m:r>
          <m:rPr>
            <m:sty m:val="p"/>
          </m:rPr>
          <m:t>(</m:t>
        </m:r>
        <m:sSup>
          <m:e>
            <m:r>
              <m:t>N</m:t>
            </m:r>
          </m:e>
          <m:sup>
            <m:r>
              <m:t>2</m:t>
            </m:r>
          </m:sup>
        </m:sSup>
        <m:r>
          <m:rPr>
            <m:sty m:val="p"/>
          </m:rPr>
          <m:t>)</m:t>
        </m:r>
      </m:oMath>
      <w:r>
        <w:t xml:space="preserve"> </w:t>
      </w:r>
      <w:r>
        <w:t xml:space="preserve">in a small constant</w:t>
      </w:r>
      <w:r>
        <w:t xml:space="preserve"> </w:t>
      </w:r>
      <m:oMath>
        <m:r>
          <m:t>N</m:t>
        </m:r>
      </m:oMath>
      <w:r>
        <w:t xml:space="preserve"> </w:t>
      </w:r>
      <w:r>
        <w:t xml:space="preserve">rather than growing like a smoother.</w:t>
      </w:r>
    </w:p>
    <w:bookmarkEnd w:id="386"/>
    <w:bookmarkStart w:id="387" w:name="camera-update."/>
    <w:p>
      <w:pPr>
        <w:pStyle w:val="Heading5"/>
      </w:pPr>
      <w:r>
        <w:t xml:space="preserve">Camera update.</w:t>
      </w:r>
    </w:p>
    <w:p>
      <w:pPr>
        <w:pStyle w:val="FirstParagraph"/>
      </w:pPr>
      <w:r>
        <w:t xml:space="preserve">A feature tracked over the clone window yields a</w:t>
      </w:r>
      <w:r>
        <w:t xml:space="preserve"> </w:t>
      </w:r>
      <w:r>
        <w:t xml:space="preserve">stacked residual</w:t>
      </w:r>
      <w:r>
        <w:t xml:space="preserve"> </w:t>
      </w:r>
      <m:oMath>
        <m:r>
          <m:rPr>
            <m:sty m:val="bi"/>
          </m:rPr>
          <m:t>r</m:t>
        </m:r>
        <m:r>
          <m:rPr>
            <m:sty m:val="p"/>
          </m:rPr>
          <m:t>=</m:t>
        </m:r>
        <m:sSub>
          <m:e>
            <m:r>
              <m:rPr>
                <m:sty m:val="bi"/>
              </m:rPr>
              <m:t>H</m:t>
            </m:r>
          </m:e>
          <m:sub>
            <m:r>
              <m:t>x</m:t>
            </m:r>
          </m:sub>
        </m:sSub>
        <m:acc>
          <m:accPr>
            <m:chr m:val="̃"/>
          </m:accPr>
          <m:e>
            <m:r>
              <m:rPr>
                <m:sty m:val="bi"/>
              </m:rPr>
              <m:t>x</m:t>
            </m:r>
          </m:e>
        </m:acc>
        <m:r>
          <m:rPr>
            <m:sty m:val="p"/>
          </m:rPr>
          <m:t>+</m:t>
        </m:r>
        <m:sSub>
          <m:e>
            <m:r>
              <m:rPr>
                <m:sty m:val="bi"/>
              </m:rPr>
              <m:t>H</m:t>
            </m:r>
          </m:e>
          <m:sub>
            <m:r>
              <m:t>f</m:t>
            </m:r>
          </m:sub>
        </m:sSub>
        <m:sSub>
          <m:e>
            <m:acc>
              <m:accPr>
                <m:chr m:val="̃"/>
              </m:accPr>
              <m:e>
                <m:r>
                  <m:rPr>
                    <m:sty m:val="bi"/>
                  </m:rPr>
                  <m:t>p</m:t>
                </m:r>
              </m:e>
            </m:acc>
          </m:e>
          <m:sub>
            <m:r>
              <m:t>f</m:t>
            </m:r>
          </m:sub>
        </m:sSub>
        <m:r>
          <m:rPr>
            <m:sty m:val="p"/>
          </m:rPr>
          <m:t>+</m:t>
        </m:r>
        <m:r>
          <m:rPr>
            <m:sty m:val="bi"/>
          </m:rPr>
          <m:t>n</m:t>
        </m:r>
      </m:oMath>
      <w:r>
        <w:t xml:space="preserve">. The landmark error</w:t>
      </w:r>
      <w:r>
        <w:t xml:space="preserve"> </w:t>
      </w:r>
      <m:oMath>
        <m:sSub>
          <m:e>
            <m:acc>
              <m:accPr>
                <m:chr m:val="̃"/>
              </m:accPr>
              <m:e>
                <m:r>
                  <m:rPr>
                    <m:sty m:val="bi"/>
                  </m:rPr>
                  <m:t>p</m:t>
                </m:r>
              </m:e>
            </m:acc>
          </m:e>
          <m:sub>
            <m:r>
              <m:t>f</m:t>
            </m:r>
          </m:sub>
        </m:sSub>
      </m:oMath>
      <w:r>
        <w:t xml:space="preserve"> </w:t>
      </w:r>
      <w:r>
        <w:t xml:space="preserve">is not in the state; left-multiplying by</w:t>
      </w:r>
      <w:r>
        <w:t xml:space="preserve"> </w:t>
      </w:r>
      <m:oMath>
        <m:sSup>
          <m:e>
            <m:r>
              <m:rPr>
                <m:sty m:val="bi"/>
              </m:rPr>
              <m:t>N</m:t>
            </m:r>
          </m:e>
          <m:sup>
            <m:r>
              <m:t>​</m:t>
            </m:r>
            <m:r>
              <m:rPr>
                <m:sty m:val="p"/>
              </m:rPr>
              <m:t>⊤</m:t>
            </m:r>
          </m:sup>
        </m:sSup>
      </m:oMath>
      <w:r>
        <w:t xml:space="preserve">, an orthonormal basis of the left nullspace of</w:t>
      </w:r>
      <w:r>
        <w:t xml:space="preserve"> </w:t>
      </w:r>
      <m:oMath>
        <m:sSub>
          <m:e>
            <m:r>
              <m:rPr>
                <m:sty m:val="bi"/>
              </m:rPr>
              <m:t>H</m:t>
            </m:r>
          </m:e>
          <m:sub>
            <m:r>
              <m:t>f</m:t>
            </m:r>
          </m:sub>
        </m:sSub>
      </m:oMath>
      <w:r>
        <w:t xml:space="preserve"> </w:t>
      </w:r>
      <w:r>
        <w:t xml:space="preserve">(</w:t>
      </w:r>
      <m:oMath>
        <m:sSup>
          <m:e>
            <m:r>
              <m:rPr>
                <m:sty m:val="bi"/>
              </m:rPr>
              <m:t>N</m:t>
            </m:r>
          </m:e>
          <m:sup>
            <m:r>
              <m:t>​</m:t>
            </m:r>
            <m:r>
              <m:rPr>
                <m:sty m:val="p"/>
              </m:rPr>
              <m:t>⊤</m:t>
            </m:r>
          </m:sup>
        </m:sSup>
        <m:sSub>
          <m:e>
            <m:r>
              <m:rPr>
                <m:sty m:val="bi"/>
              </m:rPr>
              <m:t>H</m:t>
            </m:r>
          </m:e>
          <m:sub>
            <m:r>
              <m:t>f</m:t>
            </m:r>
          </m:sub>
        </m:sSub>
        <m:r>
          <m:rPr>
            <m:sty m:val="p"/>
          </m:rPr>
          <m:t>=</m:t>
        </m:r>
        <m:r>
          <m:rPr>
            <m:sty m:val="b"/>
          </m:rPr>
          <m:t>0</m:t>
        </m:r>
      </m:oMath>
      <w:r>
        <w:t xml:space="preserve">), gives</w:t>
      </w:r>
    </w:p>
    <w:p>
      <w:pPr>
        <w:pStyle w:val="BodyText"/>
      </w:pPr>
      <m:oMathPara>
        <m:oMathParaPr>
          <m:jc m:val="center"/>
        </m:oMathParaPr>
        <m:oMath>
          <m:sSup>
            <m:e>
              <m:r>
                <m:rPr>
                  <m:sty m:val="bi"/>
                </m:rPr>
                <m:t>N</m:t>
              </m:r>
            </m:e>
            <m:sup>
              <m:r>
                <m:t>​</m:t>
              </m:r>
              <m:r>
                <m:rPr>
                  <m:sty m:val="p"/>
                </m:rPr>
                <m:t>⊤</m:t>
              </m:r>
            </m:sup>
          </m:sSup>
          <m:r>
            <m:rPr>
              <m:sty m:val="bi"/>
            </m:rPr>
            <m:t>r</m:t>
          </m:r>
          <m:r>
            <m:t> </m:t>
          </m:r>
          <m:r>
            <m:rPr>
              <m:sty m:val="p"/>
            </m:rPr>
            <m:t>=</m:t>
          </m:r>
          <m:r>
            <m:t> </m:t>
          </m:r>
          <m:r>
            <m:rPr>
              <m:sty m:val="p"/>
            </m:rPr>
            <m:t>(</m:t>
          </m:r>
          <m:sSup>
            <m:e>
              <m:r>
                <m:rPr>
                  <m:sty m:val="bi"/>
                </m:rPr>
                <m:t>N</m:t>
              </m:r>
            </m:e>
            <m:sup>
              <m:r>
                <m:t>​</m:t>
              </m:r>
              <m:r>
                <m:rPr>
                  <m:sty m:val="p"/>
                </m:rPr>
                <m:t>⊤</m:t>
              </m:r>
            </m:sup>
          </m:sSup>
          <m:sSub>
            <m:e>
              <m:r>
                <m:rPr>
                  <m:sty m:val="bi"/>
                </m:rPr>
                <m:t>H</m:t>
              </m:r>
            </m:e>
            <m:sub>
              <m:r>
                <m:t>x</m:t>
              </m:r>
            </m:sub>
          </m:sSub>
          <m:r>
            <m:rPr>
              <m:sty m:val="p"/>
            </m:rPr>
            <m:t>)</m:t>
          </m:r>
          <m:r>
            <m:t> </m:t>
          </m:r>
          <m:acc>
            <m:accPr>
              <m:chr m:val="̃"/>
            </m:accPr>
            <m:e>
              <m:r>
                <m:rPr>
                  <m:sty m:val="bi"/>
                </m:rPr>
                <m:t>x</m:t>
              </m:r>
            </m:e>
          </m:acc>
          <m:r>
            <m:rPr>
              <m:sty m:val="p"/>
            </m:rPr>
            <m:t>+</m:t>
          </m:r>
          <m:sSup>
            <m:e>
              <m:r>
                <m:rPr>
                  <m:sty m:val="bi"/>
                </m:rPr>
                <m:t>N</m:t>
              </m:r>
            </m:e>
            <m:sup>
              <m:r>
                <m:t>​</m:t>
              </m:r>
              <m:r>
                <m:rPr>
                  <m:sty m:val="p"/>
                </m:rPr>
                <m:t>⊤</m:t>
              </m:r>
            </m:sup>
          </m:sSup>
          <m:r>
            <m:rPr>
              <m:sty m:val="bi"/>
            </m:rPr>
            <m:t>n</m:t>
          </m:r>
          <m:r>
            <m:rPr>
              <m:sty m:val="p"/>
            </m:rPr>
            <m:t>,</m:t>
          </m:r>
        </m:oMath>
      </m:oMathPara>
    </w:p>
    <w:p>
      <w:pPr>
        <w:pStyle w:val="FirstParagraph"/>
      </w:pPr>
      <w:r>
        <w:t xml:space="preserve">a measurement of the</w:t>
      </w:r>
      <w:r>
        <w:t xml:space="preserve"> </w:t>
      </w:r>
      <w:r>
        <w:rPr>
          <w:i/>
          <w:iCs/>
        </w:rPr>
        <w:t xml:space="preserve">state only</w:t>
      </w:r>
      <w:r>
        <w:t xml:space="preserve">: the defining MSCKF</w:t>
      </w:r>
      <w:r>
        <w:t xml:space="preserve"> </w:t>
      </w:r>
      <w:r>
        <w:t xml:space="preserve">trick </w:t>
      </w:r>
      <w:r>
        <w:t xml:space="preserve">(Mourikis and Roumeliotis 2007)</w:t>
      </w:r>
      <w:r>
        <w:t xml:space="preserve">. A feature seen in</w:t>
      </w:r>
      <w:r>
        <w:t xml:space="preserve"> </w:t>
      </w:r>
      <m:oMath>
        <m:r>
          <m:t>m</m:t>
        </m:r>
      </m:oMath>
      <w:r>
        <w:t xml:space="preserve"> </w:t>
      </w:r>
      <w:r>
        <w:t xml:space="preserve">stereo frames</w:t>
      </w:r>
      <w:r>
        <w:t xml:space="preserve"> </w:t>
      </w:r>
      <w:r>
        <w:t xml:space="preserve">contributes</w:t>
      </w:r>
      <w:r>
        <w:t xml:space="preserve"> </w:t>
      </w:r>
      <m:oMath>
        <m:r>
          <m:t>2</m:t>
        </m:r>
        <m:r>
          <m:rPr>
            <m:sty m:val="p"/>
          </m:rPr>
          <m:t>⋅</m:t>
        </m:r>
        <m:r>
          <m:t>2</m:t>
        </m:r>
        <m:r>
          <m:rPr>
            <m:sty m:val="p"/>
          </m:rPr>
          <m:t>⋅</m:t>
        </m:r>
        <m:r>
          <m:t>m</m:t>
        </m:r>
        <m:r>
          <m:rPr>
            <m:sty m:val="p"/>
          </m:rPr>
          <m:t>−</m:t>
        </m:r>
        <m:r>
          <m:t>3</m:t>
        </m:r>
      </m:oMath>
      <w:r>
        <w:t xml:space="preserve"> </w:t>
      </w:r>
      <w:r>
        <w:t xml:space="preserve">scalar constraints at the cost of one QR</w:t>
      </w:r>
      <w:r>
        <w:t xml:space="preserve"> </w:t>
      </w:r>
      <w:r>
        <w:t xml:space="preserve">factorisation, which is what keeps the filter real-time.</w:t>
      </w:r>
    </w:p>
    <w:bookmarkEnd w:id="387"/>
    <w:bookmarkStart w:id="388" w:name="observability-and-why-fej-matters."/>
    <w:p>
      <w:pPr>
        <w:pStyle w:val="Heading5"/>
      </w:pPr>
      <w:r>
        <w:t xml:space="preserve">Observability and why FEJ matters.</w:t>
      </w:r>
    </w:p>
    <w:p>
      <w:pPr>
        <w:pStyle w:val="FirstParagraph"/>
      </w:pPr>
      <w:r>
        <w:t xml:space="preserve">Ideal VIO has exactly four</w:t>
      </w:r>
      <w:r>
        <w:t xml:space="preserve"> </w:t>
      </w:r>
      <w:r>
        <w:t xml:space="preserve">unobservable directions: global position (3) and rotation about gravity</w:t>
      </w:r>
      <w:r>
        <w:t xml:space="preserve"> </w:t>
      </w:r>
      <w:r>
        <w:t xml:space="preserve">(yaw). A naively-linearised EKF evaluates Jacobians at ever-changing</w:t>
      </w:r>
      <w:r>
        <w:t xml:space="preserve"> </w:t>
      </w:r>
      <w:r>
        <w:t xml:space="preserve">estimates, which</w:t>
      </w:r>
      <w:r>
        <w:t xml:space="preserve"> </w:t>
      </w:r>
      <w:r>
        <w:rPr>
          <w:i/>
          <w:iCs/>
        </w:rPr>
        <w:t xml:space="preserve">spuriously renders yaw observable</w:t>
      </w:r>
      <w:r>
        <w:t xml:space="preserve">: the filter then</w:t>
      </w:r>
      <w:r>
        <w:t xml:space="preserve"> </w:t>
      </w:r>
      <w:r>
        <w:t xml:space="preserve">believes it knows yaw better than it does, covariance collapses, and the</w:t>
      </w:r>
      <w:r>
        <w:t xml:space="preserve"> </w:t>
      </w:r>
      <w:r>
        <w:t xml:space="preserve">estimate drifts with false confidence. First-Estimates Jacobians (FEJ) fix</w:t>
      </w:r>
      <w:r>
        <w:t xml:space="preserve"> </w:t>
      </w:r>
      <w:r>
        <w:t xml:space="preserve">the linearisation points of each state to their first estimate, preserving</w:t>
      </w:r>
      <w:r>
        <w:t xml:space="preserve"> </w:t>
      </w:r>
      <w:r>
        <w:t xml:space="preserve">the true nullspace. On this platform the wheel measurements add scale and</w:t>
      </w:r>
      <w:r>
        <w:t xml:space="preserve"> </w:t>
      </w:r>
      <w:r>
        <w:t xml:space="preserve">planar-velocity information (shrinking drift in</w:t>
      </w:r>
      <w:r>
        <w:t xml:space="preserve"> </w:t>
      </w:r>
      <m:oMath>
        <m:r>
          <m:t>x</m:t>
        </m:r>
        <m:r>
          <m:rPr>
            <m:sty m:val="p"/>
          </m:rPr>
          <m:t>,</m:t>
        </m:r>
        <m:r>
          <m:t>y</m:t>
        </m:r>
        <m:r>
          <m:rPr>
            <m:sty m:val="p"/>
          </m:rPr>
          <m:t>,</m:t>
        </m:r>
        <m:r>
          <m:t>ψ</m:t>
        </m:r>
      </m:oMath>
      <w:r>
        <w:t xml:space="preserve">), while gravity</w:t>
      </w:r>
      <w:r>
        <w:t xml:space="preserve"> </w:t>
      </w:r>
      <w:r>
        <w:t xml:space="preserve">observation through the accelerometer keeps roll/pitch observable at all</w:t>
      </w:r>
      <w:r>
        <w:t xml:space="preserve"> </w:t>
      </w:r>
      <w:r>
        <w:t xml:space="preserve">times, leaving</w:t>
      </w:r>
      <w:r>
        <w:t xml:space="preserve"> </w:t>
      </w:r>
      <m:oMath>
        <m:r>
          <m:t>z</m:t>
        </m:r>
      </m:oMath>
      <w:r>
        <w:t xml:space="preserve"> </w:t>
      </w:r>
      <w:r>
        <w:t xml:space="preserve">as the axis observed</w:t>
      </w:r>
      <w:r>
        <w:t xml:space="preserve"> </w:t>
      </w:r>
      <w:r>
        <w:rPr>
          <w:i/>
          <w:iCs/>
        </w:rPr>
        <w:t xml:space="preserve">only</w:t>
      </w:r>
      <w:r>
        <w:t xml:space="preserve"> </w:t>
      </w:r>
      <w:r>
        <w:t xml:space="preserve">by the camera: the</w:t>
      </w:r>
      <w:r>
        <w:t xml:space="preserve"> </w:t>
      </w:r>
      <w:r>
        <w:t xml:space="preserve">structural fact behind the entire vertical-drift investigation of</w:t>
      </w:r>
      <w:r>
        <w:t xml:space="preserve"> </w:t>
      </w:r>
      <w:r>
        <w:t xml:space="preserve">Section </w:t>
      </w:r>
      <w:hyperlink w:anchor="sec:t11">
        <w:r>
          <w:rPr>
            <w:rStyle w:val="Hyperlink"/>
          </w:rPr>
          <w:t xml:space="preserve">12.7.2</w:t>
        </w:r>
      </w:hyperlink>
      <w:r>
        <w:t xml:space="preserve">.</w:t>
      </w:r>
    </w:p>
    <w:bookmarkEnd w:id="388"/>
    <w:bookmarkStart w:id="389" w:name="wheel-update."/>
    <w:p>
      <w:pPr>
        <w:pStyle w:val="Heading5"/>
      </w:pPr>
      <w:r>
        <w:t xml:space="preserve">Wheel update.</w:t>
      </w:r>
    </w:p>
    <w:p>
      <w:pPr>
        <w:pStyle w:val="FirstParagraph"/>
      </w:pPr>
      <w:r>
        <w:t xml:space="preserve">The rigid differential-drive constraint</w:t>
      </w:r>
      <w:r>
        <w:t xml:space="preserve"> </w:t>
      </w:r>
      <w:r>
        <w:t xml:space="preserve">(</w:t>
      </w:r>
      <w:r>
        <w:rPr>
          <w:rStyle w:val="VerbatimChar"/>
        </w:rPr>
        <w:t xml:space="preserve">Wheel2DAng</w:t>
      </w:r>
      <w:r>
        <w:t xml:space="preserve"> </w:t>
      </w:r>
      <w:r>
        <w:t xml:space="preserve">model) maps the two front angular velocities</w:t>
      </w:r>
      <w:r>
        <w:t xml:space="preserve"> </w:t>
      </w:r>
      <m:oMath>
        <m:sSub>
          <m:e>
            <m:r>
              <m:t>ω</m:t>
            </m:r>
          </m:e>
          <m:sub>
            <m:r>
              <m:t>l</m:t>
            </m:r>
          </m:sub>
        </m:sSub>
        <m:r>
          <m:rPr>
            <m:sty m:val="p"/>
          </m:rPr>
          <m:t>,</m:t>
        </m:r>
        <m:sSub>
          <m:e>
            <m:r>
              <m:t>ω</m:t>
            </m:r>
          </m:e>
          <m:sub>
            <m:r>
              <m:t>r</m:t>
            </m:r>
          </m:sub>
        </m:sSub>
      </m:oMath>
      <w:r>
        <w:t xml:space="preserve"> </w:t>
      </w:r>
      <w:r>
        <w:t xml:space="preserve">to body velocities</w:t>
      </w:r>
    </w:p>
    <w:p>
      <w:pPr>
        <w:pStyle w:val="BodyText"/>
      </w:pPr>
      <m:oMathPara>
        <m:oMathParaPr>
          <m:jc m:val="center"/>
        </m:oMathParaPr>
        <m:oMath>
          <m:r>
            <m:t>v</m:t>
          </m:r>
          <m:r>
            <m:t> </m:t>
          </m:r>
          <m:r>
            <m:rPr>
              <m:sty m:val="p"/>
            </m:rPr>
            <m:t>=</m:t>
          </m:r>
          <m:r>
            <m:t> </m:t>
          </m:r>
          <m:f>
            <m:fPr>
              <m:type m:val="bar"/>
            </m:fPr>
            <m:num>
              <m:sSub>
                <m:e>
                  <m:r>
                    <m:t>r</m:t>
                  </m:r>
                </m:e>
                <m:sub>
                  <m:r>
                    <m:t>l</m:t>
                  </m:r>
                </m:sub>
              </m:sSub>
              <m:r>
                <m:t> </m:t>
              </m:r>
              <m:sSub>
                <m:e>
                  <m:r>
                    <m:t>ω</m:t>
                  </m:r>
                </m:e>
                <m:sub>
                  <m:r>
                    <m:t>l</m:t>
                  </m:r>
                </m:sub>
              </m:sSub>
              <m:r>
                <m:rPr>
                  <m:sty m:val="p"/>
                </m:rPr>
                <m:t>+</m:t>
              </m:r>
              <m:sSub>
                <m:e>
                  <m:r>
                    <m:t>r</m:t>
                  </m:r>
                </m:e>
                <m:sub>
                  <m:r>
                    <m:t>r</m:t>
                  </m:r>
                </m:sub>
              </m:sSub>
              <m:r>
                <m:t> </m:t>
              </m:r>
              <m:sSub>
                <m:e>
                  <m:r>
                    <m:t>ω</m:t>
                  </m:r>
                </m:e>
                <m:sub>
                  <m:r>
                    <m:t>r</m:t>
                  </m:r>
                </m:sub>
              </m:sSub>
            </m:num>
            <m:den>
              <m:r>
                <m:t>2</m:t>
              </m:r>
            </m:den>
          </m:f>
          <m:r>
            <m:rPr>
              <m:sty m:val="p"/>
            </m:rPr>
            <m:t>,</m:t>
          </m:r>
          <m:r>
            <m:t>  </m:t>
          </m:r>
          <m:acc>
            <m:accPr>
              <m:chr m:val="̇"/>
            </m:accPr>
            <m:e>
              <m:r>
                <m:t>ψ</m:t>
              </m:r>
            </m:e>
          </m:acc>
          <m:r>
            <m:t> </m:t>
          </m:r>
          <m:r>
            <m:rPr>
              <m:sty m:val="p"/>
            </m:rPr>
            <m:t>=</m:t>
          </m:r>
          <m:r>
            <m:t> </m:t>
          </m:r>
          <m:f>
            <m:fPr>
              <m:type m:val="bar"/>
            </m:fPr>
            <m:num>
              <m:sSub>
                <m:e>
                  <m:r>
                    <m:t>r</m:t>
                  </m:r>
                </m:e>
                <m:sub>
                  <m:r>
                    <m:t>r</m:t>
                  </m:r>
                </m:sub>
              </m:sSub>
              <m:r>
                <m:t> </m:t>
              </m:r>
              <m:sSub>
                <m:e>
                  <m:r>
                    <m:t>ω</m:t>
                  </m:r>
                </m:e>
                <m:sub>
                  <m:r>
                    <m:t>r</m:t>
                  </m:r>
                </m:sub>
              </m:sSub>
              <m:r>
                <m:rPr>
                  <m:sty m:val="p"/>
                </m:rPr>
                <m:t>−</m:t>
              </m:r>
              <m:sSub>
                <m:e>
                  <m:r>
                    <m:t>r</m:t>
                  </m:r>
                </m:e>
                <m:sub>
                  <m:r>
                    <m:t>l</m:t>
                  </m:r>
                </m:sub>
              </m:sSub>
              <m:r>
                <m:t> </m:t>
              </m:r>
              <m:sSub>
                <m:e>
                  <m:r>
                    <m:t>ω</m:t>
                  </m:r>
                </m:e>
                <m:sub>
                  <m:r>
                    <m:t>l</m:t>
                  </m:r>
                </m:sub>
              </m:sSub>
            </m:num>
            <m:den>
              <m:r>
                <m:t>b</m:t>
              </m:r>
            </m:den>
          </m:f>
          <m:r>
            <m:rPr>
              <m:sty m:val="p"/>
            </m:rPr>
            <m:t>,</m:t>
          </m:r>
        </m:oMath>
      </m:oMathPara>
    </w:p>
    <w:p>
      <w:pPr>
        <w:pStyle w:val="FirstParagraph"/>
      </w:pPr>
      <w:r>
        <w:t xml:space="preserve">with</w:t>
      </w:r>
      <w:r>
        <w:t xml:space="preserve"> </w:t>
      </w:r>
      <m:oMath>
        <m:sSub>
          <m:e>
            <m:r>
              <m:t>r</m:t>
            </m:r>
          </m:e>
          <m:sub>
            <m:r>
              <m:t>l</m:t>
            </m:r>
            <m:r>
              <m:rPr>
                <m:sty m:val="p"/>
              </m:rPr>
              <m:t>,</m:t>
            </m:r>
            <m:r>
              <m:t>r</m:t>
            </m:r>
          </m:sub>
        </m:sSub>
      </m:oMath>
      <w:r>
        <w:t xml:space="preserve"> </w:t>
      </w:r>
      <w:r>
        <w:t xml:space="preserve">the wheel radii and</w:t>
      </w:r>
      <w:r>
        <w:t xml:space="preserve"> </w:t>
      </w:r>
      <m:oMath>
        <m:r>
          <m:t>b</m:t>
        </m:r>
      </m:oMath>
      <w:r>
        <w:t xml:space="preserve"> </w:t>
      </w:r>
      <w:r>
        <w:t xml:space="preserve">the track width.</w:t>
      </w:r>
      <w:r>
        <w:t xml:space="preserve"> </w:t>
      </w:r>
      <w:r>
        <w:rPr>
          <w:b/>
          <w:bCs/>
        </w:rPr>
        <w:t xml:space="preserve">These</w:t>
      </w:r>
      <w:r>
        <w:rPr>
          <w:b/>
          <w:bCs/>
        </w:rPr>
        <w:t xml:space="preserve"> </w:t>
      </w:r>
      <w:r>
        <w:rPr>
          <w:b/>
          <w:bCs/>
        </w:rPr>
        <w:t xml:space="preserve">parameters are hardware-dependent</w:t>
      </w:r>
      <w:r>
        <w:t xml:space="preserve">; their status after the wheel replacement</w:t>
      </w:r>
      <w:r>
        <w:t xml:space="preserve"> </w:t>
      </w:r>
      <w:r>
        <w:t xml:space="preserve">is discussed in Section </w:t>
      </w:r>
      <w:hyperlink w:anchor="sec:wheels">
        <w:r>
          <w:rPr>
            <w:rStyle w:val="Hyperlink"/>
          </w:rPr>
          <w:t xml:space="preserve">12.4</w:t>
        </w:r>
      </w:hyperlink>
      <w:r>
        <w:t xml:space="preserve">.</w:t>
      </w:r>
    </w:p>
    <w:bookmarkEnd w:id="389"/>
    <w:bookmarkStart w:id="390" w:name="wheel-measurement-in-the-filter."/>
    <w:p>
      <w:pPr>
        <w:pStyle w:val="Heading5"/>
      </w:pPr>
      <w:r>
        <w:t xml:space="preserve">Wheel measurement in the filter.</w:t>
      </w:r>
    </w:p>
    <w:p>
      <w:pPr>
        <w:pStyle w:val="FirstParagraph"/>
      </w:pPr>
      <w:r>
        <w:t xml:space="preserve">MINS integrates the body-frame</w:t>
      </w:r>
      <w:r>
        <w:t xml:space="preserve"> </w:t>
      </w:r>
      <w:r>
        <w:t xml:space="preserve">kinematics (</w:t>
      </w:r>
      <w:hyperlink w:anchor="eq:wheel">
        <w:r>
          <w:rPr>
            <w:rStyle w:val="Hyperlink"/>
          </w:rPr>
          <w:t xml:space="preserve">[eq:wheel]</w:t>
        </w:r>
      </w:hyperlink>
      <w:r>
        <w:t xml:space="preserve">) between two consecutive clone times to form a</w:t>
      </w:r>
      <w:r>
        <w:t xml:space="preserve"> </w:t>
      </w:r>
      <w:r>
        <w:t xml:space="preserve">2D relative-pose constraint (planar translation and heading change) between</w:t>
      </w:r>
      <w:r>
        <w:t xml:space="preserve"> </w:t>
      </w:r>
      <w:r>
        <w:t xml:space="preserve">those clones, with a noise model built from the configured angular-rate</w:t>
      </w:r>
      <w:r>
        <w:t xml:space="preserve"> </w:t>
      </w:r>
      <w:r>
        <w:t xml:space="preserve">noise</w:t>
      </w:r>
      <w:r>
        <w:t xml:space="preserve"> </w:t>
      </w:r>
      <m:oMath>
        <m:sSub>
          <m:e>
            <m:r>
              <m:t>σ</m:t>
            </m:r>
          </m:e>
          <m:sub>
            <m:r>
              <m:t>ω</m:t>
            </m:r>
          </m:sub>
        </m:sSub>
        <m:r>
          <m:rPr>
            <m:sty m:val="p"/>
          </m:rPr>
          <m:t>=</m:t>
        </m:r>
        <m:r>
          <m:t>0.2</m:t>
        </m:r>
      </m:oMath>
      <w:r>
        <w:t xml:space="preserve"> rad/s propagated through the same integral. The</w:t>
      </w:r>
      <w:r>
        <w:t xml:space="preserve"> </w:t>
      </w:r>
      <w:r>
        <w:t xml:space="preserve">wheel extrinsic</w:t>
      </w:r>
      <w:r>
        <w:t xml:space="preserve"> </w:t>
      </w:r>
      <m:oMath>
        <m:sSup>
          <m:e>
            <m:r>
              <m:t>​</m:t>
            </m:r>
          </m:e>
          <m:sup>
            <m:r>
              <m:t>I</m:t>
            </m:r>
          </m:sup>
        </m:sSup>
        <m:sSub>
          <m:e>
            <m:r>
              <m:rPr>
                <m:sty m:val="bi"/>
              </m:rPr>
              <m:t>T</m:t>
            </m:r>
          </m:e>
          <m:sub>
            <m:r>
              <m:t>W</m:t>
            </m:r>
          </m:sub>
        </m:sSub>
      </m:oMath>
      <w:r>
        <w:t xml:space="preserve"> </w:t>
      </w:r>
      <w:r>
        <w:t xml:space="preserve">(IMU to wheel-odometry origin) is an</w:t>
      </w:r>
      <w:r>
        <w:t xml:space="preserve"> </w:t>
      </w:r>
      <w:r>
        <w:t xml:space="preserve">online-calibrated state; the intrinsics</w:t>
      </w:r>
      <w:r>
        <w:t xml:space="preserve"> </w:t>
      </w:r>
      <m:oMath>
        <m:r>
          <m:rPr>
            <m:sty m:val="p"/>
          </m:rPr>
          <m:t>(</m:t>
        </m:r>
        <m:sSub>
          <m:e>
            <m:r>
              <m:t>r</m:t>
            </m:r>
          </m:e>
          <m:sub>
            <m:r>
              <m:t>l</m:t>
            </m:r>
          </m:sub>
        </m:sSub>
        <m:r>
          <m:rPr>
            <m:sty m:val="p"/>
          </m:rPr>
          <m:t>,</m:t>
        </m:r>
        <m:sSub>
          <m:e>
            <m:r>
              <m:t>r</m:t>
            </m:r>
          </m:e>
          <m:sub>
            <m:r>
              <m:t>r</m:t>
            </m:r>
          </m:sub>
        </m:sSub>
        <m:r>
          <m:rPr>
            <m:sty m:val="p"/>
          </m:rPr>
          <m:t>,</m:t>
        </m:r>
        <m:r>
          <m:t>b</m:t>
        </m:r>
        <m:r>
          <m:rPr>
            <m:sty m:val="p"/>
          </m:rPr>
          <m:t>)</m:t>
        </m:r>
      </m:oMath>
      <w:r>
        <w:t xml:space="preserve"> </w:t>
      </w:r>
      <w:r>
        <w:t xml:space="preserve">are</w:t>
      </w:r>
      <w:r>
        <w:t xml:space="preserve"> </w:t>
      </w:r>
      <w:r>
        <w:rPr>
          <w:i/>
          <w:iCs/>
        </w:rPr>
        <w:t xml:space="preserve">not</w:t>
      </w:r>
      <w:r>
        <w:t xml:space="preserve"> </w:t>
      </w:r>
      <w:r>
        <w:t xml:space="preserve">(Section </w:t>
      </w:r>
      <w:hyperlink w:anchor="sec:wheels">
        <w:r>
          <w:rPr>
            <w:rStyle w:val="Hyperlink"/>
          </w:rPr>
          <w:t xml:space="preserve">12.4</w:t>
        </w:r>
      </w:hyperlink>
      <w:r>
        <w:t xml:space="preserve">). Because the model assumes two coaxial wheels, a</w:t>
      </w:r>
      <w:r>
        <w:t xml:space="preserve"> </w:t>
      </w:r>
      <w:r>
        <w:t xml:space="preserve">four-wheel skid-steer platform violates it whenever it turns: the lateral</w:t>
      </w:r>
      <w:r>
        <w:t xml:space="preserve"> </w:t>
      </w:r>
      <w:r>
        <w:t xml:space="preserve">scrub of the non-modelled wheel pairs injects a bias that must be absorbed</w:t>
      </w:r>
      <w:r>
        <w:t xml:space="preserve"> </w:t>
      </w:r>
      <w:r>
        <w:t xml:space="preserve">either by the noise model or by the gate below: the quantitative reason</w:t>
      </w:r>
      <w:r>
        <w:t xml:space="preserve"> </w:t>
      </w:r>
      <w:r>
        <w:t xml:space="preserve">the gate multiplier cannot be set to its textbook value of 1.</w:t>
      </w:r>
    </w:p>
    <w:bookmarkEnd w:id="390"/>
    <w:bookmarkStart w:id="391" w:name="outlier-gating-the-anti-slip-mechanism."/>
    <w:p>
      <w:pPr>
        <w:pStyle w:val="Heading5"/>
      </w:pPr>
      <w:r>
        <w:t xml:space="preserve">Outlier gating: the anti-slip mechanism.</w:t>
      </w:r>
    </w:p>
    <w:p>
      <w:pPr>
        <w:pStyle w:val="FirstParagraph"/>
      </w:pPr>
      <w:r>
        <w:t xml:space="preserve">Every wheel (and</w:t>
      </w:r>
      <w:r>
        <w:t xml:space="preserve"> </w:t>
      </w:r>
      <w:r>
        <w:t xml:space="preserve">camera) measurement passes a Mahalanobis</w:t>
      </w:r>
      <w:r>
        <w:t xml:space="preserve"> </w:t>
      </w:r>
      <m:oMath>
        <m:sSup>
          <m:e>
            <m:r>
              <m:t>χ</m:t>
            </m:r>
          </m:e>
          <m:sup>
            <m:r>
              <m:t>2</m:t>
            </m:r>
          </m:sup>
        </m:sSup>
      </m:oMath>
      <w:r>
        <w:t xml:space="preserve"> </w:t>
      </w:r>
      <w:r>
        <w:t xml:space="preserve">test against the</w:t>
      </w:r>
      <w:r>
        <w:t xml:space="preserve"> </w:t>
      </w:r>
      <w:r>
        <w:t xml:space="preserve">inertially-propagated prediction before being allowed to update the state:</w:t>
      </w:r>
    </w:p>
    <w:p>
      <w:pPr>
        <w:pStyle w:val="BodyText"/>
      </w:pPr>
      <m:oMathPara>
        <m:oMathParaPr>
          <m:jc m:val="center"/>
        </m:oMathParaPr>
        <m:oMath>
          <m:sSup>
            <m:e>
              <m:r>
                <m:t>d</m:t>
              </m:r>
            </m:e>
            <m:sup>
              <m:r>
                <m:t>2</m:t>
              </m:r>
            </m:sup>
          </m:sSup>
          <m:r>
            <m:t> </m:t>
          </m:r>
          <m:r>
            <m:rPr>
              <m:sty m:val="p"/>
            </m:rPr>
            <m:t>=</m:t>
          </m:r>
          <m:r>
            <m:t> </m:t>
          </m:r>
          <m:sSup>
            <m:e>
              <m:r>
                <m:rPr>
                  <m:sty m:val="bi"/>
                </m:rPr>
                <m:t>r</m:t>
              </m:r>
            </m:e>
            <m:sup>
              <m:r>
                <m:t>​</m:t>
              </m:r>
              <m:r>
                <m:rPr>
                  <m:sty m:val="p"/>
                </m:rPr>
                <m:t>⊤</m:t>
              </m:r>
            </m:sup>
          </m:sSup>
          <m:r>
            <m:rPr>
              <m:sty m:val="p"/>
            </m:rPr>
            <m:t>(</m:t>
          </m:r>
          <m:r>
            <m:rPr>
              <m:sty m:val="bi"/>
            </m:rPr>
            <m:t>H</m:t>
          </m:r>
          <m:r>
            <m:rPr>
              <m:sty m:val="bi"/>
            </m:rPr>
            <m:t>P</m:t>
          </m:r>
          <m:sSup>
            <m:e>
              <m:r>
                <m:rPr>
                  <m:sty m:val="bi"/>
                </m:rPr>
                <m:t>H</m:t>
              </m:r>
            </m:e>
            <m:sup>
              <m:r>
                <m:t>​</m:t>
              </m:r>
              <m:r>
                <m:rPr>
                  <m:sty m:val="p"/>
                </m:rPr>
                <m:t>⊤</m:t>
              </m:r>
            </m:sup>
          </m:sSup>
          <m:r>
            <m:rPr>
              <m:sty m:val="p"/>
            </m:rPr>
            <m:t>+</m:t>
          </m:r>
          <m:r>
            <m:rPr>
              <m:sty m:val="bi"/>
            </m:rPr>
            <m:t>R</m:t>
          </m:r>
          <m:sSup>
            <m:e>
              <m:r>
                <m:rPr>
                  <m:sty m:val="p"/>
                </m:rPr>
                <m:t>)</m:t>
              </m:r>
            </m:e>
            <m:sup>
              <m:r>
                <m:rPr>
                  <m:sty m:val="p"/>
                </m:rPr>
                <m:t>−</m:t>
              </m:r>
              <m:r>
                <m:t>1</m:t>
              </m:r>
            </m:sup>
          </m:sSup>
          <m:r>
            <m:rPr>
              <m:sty m:val="bi"/>
            </m:rPr>
            <m:t>r</m:t>
          </m:r>
          <m:r>
            <m:t> </m:t>
          </m:r>
          <m:r>
            <m:t> </m:t>
          </m:r>
          <m:r>
            <m:rPr>
              <m:sty m:val="p"/>
            </m:rPr>
            <m:t>&gt;</m:t>
          </m:r>
          <m:r>
            <m:t> </m:t>
          </m:r>
          <m:r>
            <m:t> </m:t>
          </m:r>
          <m:r>
            <m:t>α</m:t>
          </m:r>
          <m:r>
            <m:t> </m:t>
          </m:r>
          <m:sSubSup>
            <m:e>
              <m:r>
                <m:t>χ</m:t>
              </m:r>
            </m:e>
            <m:sub>
              <m:r>
                <m:t>95</m:t>
              </m:r>
              <m:r>
                <m:rPr>
                  <m:sty m:val="p"/>
                </m:rPr>
                <m:t>%</m:t>
              </m:r>
            </m:sub>
            <m:sup>
              <m:r>
                <m:t>2</m:t>
              </m:r>
            </m:sup>
          </m:sSubSup>
          <m:r>
            <m:t>​</m:t>
          </m:r>
          <m:d>
            <m:dPr>
              <m:begChr m:val="("/>
              <m:sepChr m:val=""/>
              <m:endChr m:val=")"/>
              <m:grow/>
            </m:dPr>
            <m:e>
              <m:r>
                <m:rPr>
                  <m:sty m:val="p"/>
                </m:rPr>
                <m:t>dim</m:t>
              </m:r>
              <m:r>
                <m:rPr>
                  <m:sty m:val="bi"/>
                </m:rPr>
                <m:t>r</m:t>
              </m:r>
            </m:e>
          </m:d>
          <m:r>
            <m:t> </m:t>
          </m:r>
          <m:r>
            <m:rPr>
              <m:sty m:val="p"/>
            </m:rPr>
            <m:t>⇒</m:t>
          </m:r>
          <m:r>
            <m:t> </m:t>
          </m:r>
          <m:r>
            <m:rPr>
              <m:nor/>
              <m:sty m:val="p"/>
            </m:rPr>
            <m:t>measurement rejected</m:t>
          </m:r>
          <m:r>
            <m:rPr>
              <m:sty m:val="p"/>
            </m:rPr>
            <m:t>,</m:t>
          </m:r>
        </m:oMath>
      </m:oMathPara>
    </w:p>
    <w:p>
      <w:pPr>
        <w:pStyle w:val="FirstParagraph"/>
      </w:pPr>
      <w:r>
        <w:t xml:space="preserve">where</w:t>
      </w:r>
      <w:r>
        <w:t xml:space="preserve"> </w:t>
      </w:r>
      <m:oMath>
        <m:r>
          <m:t>α</m:t>
        </m:r>
      </m:oMath>
      <w:r>
        <w:t xml:space="preserve"> </w:t>
      </w:r>
      <w:r>
        <w:t xml:space="preserve">is the per-sensor multiplier. This test</w:t>
      </w:r>
      <w:r>
        <w:t xml:space="preserve"> </w:t>
      </w:r>
      <w:r>
        <w:rPr>
          <w:i/>
          <w:iCs/>
        </w:rPr>
        <w:t xml:space="preserve">is</w:t>
      </w:r>
      <w:r>
        <w:t xml:space="preserve"> </w:t>
      </w:r>
      <w:r>
        <w:t xml:space="preserve">the</w:t>
      </w:r>
      <w:r>
        <w:t xml:space="preserve"> </w:t>
      </w:r>
      <w:r>
        <w:t xml:space="preserve">“IMU-versus-odometry comparison”</w:t>
      </w:r>
      <w:r>
        <w:t xml:space="preserve"> </w:t>
      </w:r>
      <w:r>
        <w:t xml:space="preserve">that detects wheel slip: a skidding wheel</w:t>
      </w:r>
      <w:r>
        <w:t xml:space="preserve"> </w:t>
      </w:r>
      <w:r>
        <w:t xml:space="preserve">reports a velocity incompatible with the inertial prediction and is rejected</w:t>
      </w:r>
      <w:r>
        <w:t xml:space="preserve"> </w:t>
      </w:r>
      <w:r>
        <w:rPr>
          <w:i/>
          <w:iCs/>
        </w:rPr>
        <w:t xml:space="preserve">before</w:t>
      </w:r>
      <w:r>
        <w:t xml:space="preserve"> </w:t>
      </w:r>
      <w:r>
        <w:t xml:space="preserve">entering the filter: something a decoupled architecture</w:t>
      </w:r>
      <w:r>
        <w:t xml:space="preserve"> </w:t>
      </w:r>
      <w:r>
        <w:t xml:space="preserve">cannot do, having already baked the slip into an upstream pose. The campaign</w:t>
      </w:r>
      <w:r>
        <w:t xml:space="preserve"> </w:t>
      </w:r>
      <w:r>
        <w:t xml:space="preserve">tightened the wheel multiplier from</w:t>
      </w:r>
      <w:r>
        <w:t xml:space="preserve"> </w:t>
      </w:r>
      <m:oMath>
        <m:r>
          <m:t>α</m:t>
        </m:r>
        <m:r>
          <m:rPr>
            <m:sty m:val="p"/>
          </m:rPr>
          <m:t>=</m:t>
        </m:r>
        <m:r>
          <m:t>15</m:t>
        </m:r>
      </m:oMath>
      <w:r>
        <w:t xml:space="preserve"> </w:t>
      </w:r>
      <w:r>
        <w:t xml:space="preserve">(slip passed the gate) to</w:t>
      </w:r>
      <w:r>
        <w:t xml:space="preserve"> </w:t>
      </w:r>
      <m:oMath>
        <m:r>
          <m:t>α</m:t>
        </m:r>
        <m:r>
          <m:rPr>
            <m:sty m:val="p"/>
          </m:rPr>
          <m:t>=</m:t>
        </m:r>
        <m:r>
          <m:t>5</m:t>
        </m:r>
      </m:oMath>
      <w:r>
        <w:t xml:space="preserve">;</w:t>
      </w:r>
      <w:r>
        <w:t xml:space="preserve"> </w:t>
      </w:r>
      <m:oMath>
        <m:r>
          <m:t>α</m:t>
        </m:r>
        <m:r>
          <m:rPr>
            <m:sty m:val="p"/>
          </m:rPr>
          <m:t>=</m:t>
        </m:r>
        <m:r>
          <m:t>1</m:t>
        </m:r>
      </m:oMath>
      <w:r>
        <w:t xml:space="preserve"> </w:t>
      </w:r>
      <w:r>
        <w:t xml:space="preserve">was deliberately not used because skid-steer turning</w:t>
      </w:r>
      <w:r>
        <w:t xml:space="preserve"> </w:t>
      </w:r>
      <w:r>
        <w:t xml:space="preserve">violates the two-wheel differential model (</w:t>
      </w:r>
      <w:hyperlink w:anchor="eq:wheel">
        <w:r>
          <w:rPr>
            <w:rStyle w:val="Hyperlink"/>
          </w:rPr>
          <w:t xml:space="preserve">[eq:wheel]</w:t>
        </w:r>
      </w:hyperlink>
      <w:r>
        <w:t xml:space="preserve">) in normal</w:t>
      </w:r>
      <w:r>
        <w:t xml:space="preserve"> </w:t>
      </w:r>
      <w:r>
        <w:t xml:space="preserve">operation.</w:t>
      </w:r>
    </w:p>
    <w:bookmarkEnd w:id="391"/>
    <w:bookmarkStart w:id="392" w:name="X79a28d35151469c8a865720a787df1dd5cf105e"/>
    <w:p>
      <w:pPr>
        <w:pStyle w:val="Heading5"/>
      </w:pPr>
      <w:r>
        <w:t xml:space="preserve">Failure analysis of the historical</w:t>
      </w:r>
      <w:r>
        <w:t xml:space="preserve"> </w:t>
      </w:r>
      <m:oMath>
        <m:r>
          <m:t>z</m:t>
        </m:r>
        <m:r>
          <m:rPr>
            <m:sty m:val="p"/>
          </m:rPr>
          <m:t>≈</m:t>
        </m:r>
        <m:r>
          <m:rPr>
            <m:sty m:val="p"/>
          </m:rPr>
          <m:t>−</m:t>
        </m:r>
        <m:r>
          <m:t>445</m:t>
        </m:r>
      </m:oMath>
      <w:r>
        <w:t xml:space="preserve"> m divergence.</w:t>
      </w:r>
    </w:p>
    <w:p>
      <w:pPr>
        <w:pStyle w:val="FirstParagraph"/>
      </w:pPr>
      <w:r>
        <w:t xml:space="preserve">The magnitude of the pre-campaign failure is fully explained by the frozen-IMU</w:t>
      </w:r>
      <w:r>
        <w:t xml:space="preserve"> </w:t>
      </w:r>
      <w:r>
        <w:t xml:space="preserve">mode of Section </w:t>
      </w:r>
      <w:hyperlink w:anchor="sec:guards">
        <w:r>
          <w:rPr>
            <w:rStyle w:val="Hyperlink"/>
          </w:rPr>
          <w:t xml:space="preserve">12.2.4</w:t>
        </w:r>
      </w:hyperlink>
      <w:r>
        <w:t xml:space="preserve">. The frozen sample carried</w:t>
      </w:r>
      <w:r>
        <w:t xml:space="preserve"> </w:t>
      </w:r>
      <m:oMath>
        <m:d>
          <m:dPr>
            <m:begChr m:val="‖"/>
            <m:sepChr m:val=""/>
            <m:endChr m:val="‖"/>
            <m:grow/>
          </m:dPr>
          <m:e>
            <m:r>
              <m:rPr>
                <m:sty m:val="bi"/>
              </m:rPr>
              <m:t>a</m:t>
            </m:r>
          </m:e>
        </m:d>
        <m:r>
          <m:rPr>
            <m:sty m:val="p"/>
          </m:rPr>
          <m:t>=</m:t>
        </m:r>
        <m:r>
          <m:t>13.06</m:t>
        </m:r>
      </m:oMath>
      <w:r>
        <w:t xml:space="preserve"> m/s</w:t>
      </w:r>
      <w:r>
        <w:rPr>
          <w:vertAlign w:val="superscript"/>
        </w:rPr>
        <w:t xml:space="preserve">2</w:t>
      </w:r>
      <w:r>
        <w:t xml:space="preserve"> </w:t>
      </w:r>
      <w:r>
        <w:t xml:space="preserve">with an orientation</w:t>
      </w:r>
      <w:r>
        <w:t xml:space="preserve"> </w:t>
      </w:r>
      <w:r>
        <w:t xml:space="preserve">implying an unmodelled residual specific force after gravity compensation.</w:t>
      </w:r>
      <w:r>
        <w:t xml:space="preserve"> </w:t>
      </w:r>
      <w:r>
        <w:t xml:space="preserve">An unmodelled constant residual</w:t>
      </w:r>
      <w:r>
        <w:t xml:space="preserve"> </w:t>
      </w:r>
      <m:oMath>
        <m:r>
          <m:t>δ</m:t>
        </m:r>
        <m:r>
          <m:t>a</m:t>
        </m:r>
      </m:oMath>
      <w:r>
        <w:t xml:space="preserve"> </w:t>
      </w:r>
      <w:r>
        <w:t xml:space="preserve">integrates quadratically,</w:t>
      </w:r>
    </w:p>
    <w:p>
      <w:pPr>
        <w:pStyle w:val="BodyText"/>
      </w:pPr>
      <m:oMathPara>
        <m:oMathParaPr>
          <m:jc m:val="center"/>
        </m:oMathParaPr>
        <m:oMath>
          <m:r>
            <m:t>δ</m:t>
          </m:r>
          <m:r>
            <m:t>z</m:t>
          </m:r>
          <m:r>
            <m:rPr>
              <m:sty m:val="p"/>
            </m:rPr>
            <m:t>(</m:t>
          </m:r>
          <m:r>
            <m:t>t</m:t>
          </m:r>
          <m:r>
            <m:rPr>
              <m:sty m:val="p"/>
            </m:rPr>
            <m:t>)</m:t>
          </m:r>
          <m:r>
            <m:t> </m:t>
          </m:r>
          <m:r>
            <m:rPr>
              <m:sty m:val="p"/>
            </m:rPr>
            <m:t>=</m:t>
          </m:r>
          <m:r>
            <m:t> </m:t>
          </m:r>
          <m:f>
            <m:fPr>
              <m:type m:val="lin"/>
            </m:fPr>
            <m:num>
              <m:r>
                <m:t>1</m:t>
              </m:r>
            </m:num>
            <m:den>
              <m:r>
                <m:t>2</m:t>
              </m:r>
            </m:den>
          </m:f>
          <m:r>
            <m:t> </m:t>
          </m:r>
          <m:r>
            <m:t>δ</m:t>
          </m:r>
          <m:r>
            <m:t>a</m:t>
          </m:r>
          <m:r>
            <m:t> </m:t>
          </m:r>
          <m:sSup>
            <m:e>
              <m:r>
                <m:t>t</m:t>
              </m:r>
            </m:e>
            <m:sup>
              <m:r>
                <m:t>2</m:t>
              </m:r>
            </m:sup>
          </m:sSup>
          <m:r>
            <m:rPr>
              <m:sty m:val="p"/>
            </m:rPr>
            <m:t>,</m:t>
          </m:r>
        </m:oMath>
      </m:oMathPara>
    </w:p>
    <w:p>
      <w:pPr>
        <w:pStyle w:val="FirstParagraph"/>
      </w:pPr>
      <w:r>
        <w:t xml:space="preserve">so even a modest</w:t>
      </w:r>
      <w:r>
        <w:t xml:space="preserve"> </w:t>
      </w:r>
      <m:oMath>
        <m:r>
          <m:t>δ</m:t>
        </m:r>
        <m:r>
          <m:t>a</m:t>
        </m:r>
        <m:r>
          <m:rPr>
            <m:sty m:val="p"/>
          </m:rPr>
          <m:t>≈</m:t>
        </m:r>
        <m:r>
          <m:t>1</m:t>
        </m:r>
      </m:oMath>
      <w:r>
        <w:t xml:space="preserve"> m/s</w:t>
      </w:r>
      <w:r>
        <w:rPr>
          <w:vertAlign w:val="superscript"/>
        </w:rPr>
        <w:t xml:space="preserve">2</w:t>
      </w:r>
      <w:r>
        <w:t xml:space="preserve"> </w:t>
      </w:r>
      <w:r>
        <w:t xml:space="preserve">produces 445 m</w:t>
      </w:r>
      <w:r>
        <w:t xml:space="preserve"> </w:t>
      </w:r>
      <w:r>
        <w:t xml:space="preserve">in</w:t>
      </w:r>
      <w:r>
        <w:t xml:space="preserve"> </w:t>
      </w:r>
      <m:oMath>
        <m:r>
          <m:t>t</m:t>
        </m:r>
        <m:r>
          <m:rPr>
            <m:sty m:val="p"/>
          </m:rPr>
          <m:t>=</m:t>
        </m:r>
        <m:rad>
          <m:radPr>
            <m:degHide m:val="on"/>
          </m:radPr>
          <m:deg/>
          <m:e>
            <m:r>
              <m:t>2</m:t>
            </m:r>
            <m:r>
              <m:rPr>
                <m:sty m:val="p"/>
              </m:rPr>
              <m:t>⋅</m:t>
            </m:r>
            <m:r>
              <m:t>445</m:t>
            </m:r>
            <m:r>
              <m:rPr>
                <m:sty m:val="p"/>
              </m:rPr>
              <m:t>/</m:t>
            </m:r>
            <m:r>
              <m:t>1</m:t>
            </m:r>
          </m:e>
        </m:rad>
        <m:r>
          <m:rPr>
            <m:sty m:val="p"/>
          </m:rPr>
          <m:t>≈</m:t>
        </m:r>
        <m:r>
          <m:t>30</m:t>
        </m:r>
      </m:oMath>
      <w:r>
        <w:t xml:space="preserve"> s of effectively open-loop</w:t>
      </w:r>
      <w:r>
        <w:t xml:space="preserve"> </w:t>
      </w:r>
      <w:r>
        <w:t xml:space="preserve">integration, consistent with the observed collapse once camera updates</w:t>
      </w:r>
      <w:r>
        <w:t xml:space="preserve"> </w:t>
      </w:r>
      <w:r>
        <w:t xml:space="preserve">were starved (Section </w:t>
      </w:r>
      <w:hyperlink w:anchor="sec:wifi">
        <w:r>
          <w:rPr>
            <w:rStyle w:val="Hyperlink"/>
          </w:rPr>
          <w:t xml:space="preserve">12.2.2</w:t>
        </w:r>
      </w:hyperlink>
      <w:r>
        <w:t xml:space="preserve">) and wheel updates gated out by the</w:t>
      </w:r>
      <w:r>
        <w:t xml:space="preserve"> </w:t>
      </w:r>
      <w:r>
        <w:t xml:space="preserve">contradictory frozen gyro. The lesson generalises:</w:t>
      </w:r>
      <w:r>
        <w:t xml:space="preserve"> </w:t>
      </w:r>
      <w:r>
        <w:rPr>
          <w:i/>
          <w:iCs/>
        </w:rPr>
        <w:t xml:space="preserve">a tightly-coupled</w:t>
      </w:r>
      <w:r>
        <w:rPr>
          <w:i/>
          <w:iCs/>
        </w:rPr>
        <w:t xml:space="preserve"> </w:t>
      </w:r>
      <w:r>
        <w:rPr>
          <w:i/>
          <w:iCs/>
        </w:rPr>
        <w:t xml:space="preserve">filter is only as sound as the integrity of its inertial stream</w:t>
      </w:r>
      <w:r>
        <w:t xml:space="preserve">, which is</w:t>
      </w:r>
      <w:r>
        <w:t xml:space="preserve"> </w:t>
      </w:r>
      <w:r>
        <w:t xml:space="preserve">why the guards of Section </w:t>
      </w:r>
      <w:hyperlink w:anchor="sec:guards">
        <w:r>
          <w:rPr>
            <w:rStyle w:val="Hyperlink"/>
          </w:rPr>
          <w:t xml:space="preserve">12.2.4</w:t>
        </w:r>
      </w:hyperlink>
      <w:r>
        <w:t xml:space="preserve"> </w:t>
      </w:r>
      <w:r>
        <w:t xml:space="preserve">sit upstream of everything.</w:t>
      </w:r>
    </w:p>
    <w:bookmarkEnd w:id="392"/>
    <w:bookmarkEnd w:id="393"/>
    <w:bookmarkStart w:id="394" w:name="Xcec87f64c8007d5c74a31c2f1b34c33e50f7f51"/>
    <w:p>
      <w:pPr>
        <w:pStyle w:val="Heading3"/>
      </w:pPr>
      <w:r>
        <w:t xml:space="preserve">Dual-estimator output and the lossless switch</w:t>
      </w:r>
    </w:p>
    <w:p>
      <w:pPr>
        <w:pStyle w:val="FirstParagraph"/>
      </w:pPr>
      <w:r>
        <w:t xml:space="preserve">Both estimators publish odometry; a selector node (</w:t>
      </w:r>
      <w:r>
        <w:rPr>
          <w:rStyle w:val="VerbatimChar"/>
        </w:rPr>
        <w:t xml:space="preserve">poseselector.py</w:t>
      </w:r>
      <w:r>
        <w:t xml:space="preserve">)</w:t>
      </w:r>
      <w:r>
        <w:t xml:space="preserve"> </w:t>
      </w:r>
      <w:r>
        <w:t xml:space="preserve">republishes exactly one of them on</w:t>
      </w:r>
      <w:r>
        <w:t xml:space="preserve"> </w:t>
      </w:r>
      <w:r>
        <w:rPr>
          <w:rStyle w:val="VerbatimChar"/>
        </w:rPr>
        <w:t xml:space="preserve">/robotposefused</w:t>
      </w:r>
      <w:r>
        <w:t xml:space="preserve">. At the instant</w:t>
      </w:r>
      <w:r>
        <w:t xml:space="preserve"> </w:t>
      </w:r>
      <w:r>
        <w:t xml:space="preserve">of a switch at time</w:t>
      </w:r>
      <w:r>
        <w:t xml:space="preserve"> </w:t>
      </w:r>
      <m:oMath>
        <m:r>
          <m:t>t</m:t>
        </m:r>
      </m:oMath>
      <w:r>
        <w:t xml:space="preserve">, with</w:t>
      </w:r>
      <w:r>
        <w:t xml:space="preserve"> </w:t>
      </w:r>
      <m:oMath>
        <m:r>
          <m:rPr>
            <m:sty m:val="bi"/>
          </m:rPr>
          <m:t>T</m:t>
        </m:r>
        <m:r>
          <m:rPr>
            <m:sty m:val="p"/>
          </m:rPr>
          <m:t>∈</m:t>
        </m:r>
        <m:r>
          <m:t>S</m:t>
        </m:r>
        <m:r>
          <m:t>E</m:t>
        </m:r>
        <m:r>
          <m:rPr>
            <m:sty m:val="p"/>
          </m:rPr>
          <m:t>(</m:t>
        </m:r>
        <m:r>
          <m:t>3</m:t>
        </m:r>
        <m:r>
          <m:rPr>
            <m:sty m:val="p"/>
          </m:rPr>
          <m:t>)</m:t>
        </m:r>
      </m:oMath>
      <w:r>
        <w:t xml:space="preserve"> </w:t>
      </w:r>
      <w:r>
        <w:t xml:space="preserve">denoting poses, the</w:t>
      </w:r>
      <w:r>
        <w:t xml:space="preserve"> </w:t>
      </w:r>
      <w:r>
        <w:t xml:space="preserve">selector computes a one-time rigid correction</w:t>
      </w:r>
    </w:p>
    <w:p>
      <w:pPr>
        <w:pStyle w:val="BodyText"/>
      </w:pPr>
      <m:oMathPara>
        <m:oMathParaPr>
          <m:jc m:val="center"/>
        </m:oMathParaPr>
        <m:oMath>
          <m:sSub>
            <m:e>
              <m:r>
                <m:rPr>
                  <m:sty m:val="bi"/>
                </m:rPr>
                <m:t>T</m:t>
              </m:r>
            </m:e>
            <m:sub>
              <m:r>
                <m:rPr>
                  <m:sty m:val="p"/>
                </m:rPr>
                <m:t>c</m:t>
              </m:r>
              <m:r>
                <m:rPr>
                  <m:sty m:val="p"/>
                </m:rPr>
                <m:t>o</m:t>
              </m:r>
              <m:r>
                <m:rPr>
                  <m:sty m:val="p"/>
                </m:rPr>
                <m:t>r</m:t>
              </m:r>
              <m:r>
                <m:rPr>
                  <m:sty m:val="p"/>
                </m:rPr>
                <m:t>r</m:t>
              </m:r>
            </m:sub>
          </m:sSub>
          <m:r>
            <m:t> </m:t>
          </m:r>
          <m:r>
            <m:rPr>
              <m:sty m:val="p"/>
            </m:rPr>
            <m:t>=</m:t>
          </m:r>
          <m:r>
            <m:t> </m:t>
          </m:r>
          <m:sSub>
            <m:e>
              <m:r>
                <m:rPr>
                  <m:sty m:val="bi"/>
                </m:rPr>
                <m:t>T</m:t>
              </m:r>
            </m:e>
            <m:sub>
              <m:r>
                <m:rPr>
                  <m:sty m:val="p"/>
                </m:rPr>
                <m:t>o</m:t>
              </m:r>
              <m:r>
                <m:rPr>
                  <m:sty m:val="p"/>
                </m:rPr>
                <m:t>u</m:t>
              </m:r>
              <m:r>
                <m:rPr>
                  <m:sty m:val="p"/>
                </m:rPr>
                <m:t>t</m:t>
              </m:r>
            </m:sub>
          </m:sSub>
          <m:r>
            <m:rPr>
              <m:sty m:val="p"/>
            </m:rPr>
            <m:t>(</m:t>
          </m:r>
          <m:sSup>
            <m:e>
              <m:r>
                <m:t>t</m:t>
              </m:r>
            </m:e>
            <m:sup>
              <m:r>
                <m:rPr>
                  <m:sty m:val="p"/>
                </m:rPr>
                <m:t>−</m:t>
              </m:r>
            </m:sup>
          </m:sSup>
          <m:r>
            <m:rPr>
              <m:sty m:val="p"/>
            </m:rPr>
            <m:t>)</m:t>
          </m:r>
          <m:r>
            <m:t> </m:t>
          </m:r>
          <m:sSub>
            <m:e>
              <m:r>
                <m:rPr>
                  <m:sty m:val="bi"/>
                </m:rPr>
                <m:t>T</m:t>
              </m:r>
            </m:e>
            <m:sub>
              <m:r>
                <m:rPr>
                  <m:sty m:val="p"/>
                </m:rPr>
                <m:t>n</m:t>
              </m:r>
              <m:r>
                <m:rPr>
                  <m:sty m:val="p"/>
                </m:rPr>
                <m:t>e</m:t>
              </m:r>
              <m:r>
                <m:rPr>
                  <m:sty m:val="p"/>
                </m:rPr>
                <m:t>w</m:t>
              </m:r>
            </m:sub>
          </m:sSub>
          <m:r>
            <m:rPr>
              <m:sty m:val="p"/>
            </m:rPr>
            <m:t>(</m:t>
          </m:r>
          <m:r>
            <m:t>t</m:t>
          </m:r>
          <m:sSup>
            <m:e>
              <m:r>
                <m:rPr>
                  <m:sty m:val="p"/>
                </m:rPr>
                <m:t>)</m:t>
              </m:r>
            </m:e>
            <m:sup>
              <m:r>
                <m:rPr>
                  <m:sty m:val="p"/>
                </m:rPr>
                <m:t>−</m:t>
              </m:r>
              <m:r>
                <m:t>1</m:t>
              </m:r>
            </m:sup>
          </m:sSup>
          <m:r>
            <m:rPr>
              <m:sty m:val="p"/>
            </m:rPr>
            <m:t>,</m:t>
          </m:r>
          <m:r>
            <m:t>  </m:t>
          </m:r>
          <m:sSub>
            <m:e>
              <m:r>
                <m:rPr>
                  <m:sty m:val="bi"/>
                </m:rPr>
                <m:t>T</m:t>
              </m:r>
            </m:e>
            <m:sub>
              <m:r>
                <m:rPr>
                  <m:sty m:val="p"/>
                </m:rPr>
                <m:t>p</m:t>
              </m:r>
              <m:r>
                <m:rPr>
                  <m:sty m:val="p"/>
                </m:rPr>
                <m:t>u</m:t>
              </m:r>
              <m:r>
                <m:rPr>
                  <m:sty m:val="p"/>
                </m:rPr>
                <m:t>b</m:t>
              </m:r>
            </m:sub>
          </m:sSub>
          <m:r>
            <m:rPr>
              <m:sty m:val="p"/>
            </m:rPr>
            <m:t>(</m:t>
          </m:r>
          <m:r>
            <m:t>τ</m:t>
          </m:r>
          <m:r>
            <m:rPr>
              <m:sty m:val="p"/>
            </m:rPr>
            <m:t>)</m:t>
          </m:r>
          <m:r>
            <m:t> </m:t>
          </m:r>
          <m:r>
            <m:rPr>
              <m:sty m:val="p"/>
            </m:rPr>
            <m:t>=</m:t>
          </m:r>
          <m:r>
            <m:t> </m:t>
          </m:r>
          <m:sSub>
            <m:e>
              <m:r>
                <m:rPr>
                  <m:sty m:val="bi"/>
                </m:rPr>
                <m:t>T</m:t>
              </m:r>
            </m:e>
            <m:sub>
              <m:r>
                <m:rPr>
                  <m:sty m:val="p"/>
                </m:rPr>
                <m:t>c</m:t>
              </m:r>
              <m:r>
                <m:rPr>
                  <m:sty m:val="p"/>
                </m:rPr>
                <m:t>o</m:t>
              </m:r>
              <m:r>
                <m:rPr>
                  <m:sty m:val="p"/>
                </m:rPr>
                <m:t>r</m:t>
              </m:r>
              <m:r>
                <m:rPr>
                  <m:sty m:val="p"/>
                </m:rPr>
                <m:t>r</m:t>
              </m:r>
            </m:sub>
          </m:sSub>
          <m:r>
            <m:t> </m:t>
          </m:r>
          <m:sSub>
            <m:e>
              <m:r>
                <m:rPr>
                  <m:sty m:val="bi"/>
                </m:rPr>
                <m:t>T</m:t>
              </m:r>
            </m:e>
            <m:sub>
              <m:r>
                <m:rPr>
                  <m:sty m:val="p"/>
                </m:rPr>
                <m:t>n</m:t>
              </m:r>
              <m:r>
                <m:rPr>
                  <m:sty m:val="p"/>
                </m:rPr>
                <m:t>e</m:t>
              </m:r>
              <m:r>
                <m:rPr>
                  <m:sty m:val="p"/>
                </m:rPr>
                <m:t>w</m:t>
              </m:r>
            </m:sub>
          </m:sSub>
          <m:r>
            <m:rPr>
              <m:sty m:val="p"/>
            </m:rPr>
            <m:t>(</m:t>
          </m:r>
          <m:r>
            <m:t>τ</m:t>
          </m:r>
          <m:r>
            <m:rPr>
              <m:sty m:val="p"/>
            </m:rPr>
            <m:t>)</m:t>
          </m:r>
          <m:r>
            <m:t> </m:t>
          </m:r>
          <m:r>
            <m:t> </m:t>
          </m:r>
          <m:r>
            <m:rPr>
              <m:sty m:val="p"/>
            </m:rPr>
            <m:t>∀</m:t>
          </m:r>
          <m:r>
            <m:t> </m:t>
          </m:r>
          <m:r>
            <m:t>τ</m:t>
          </m:r>
          <m:r>
            <m:rPr>
              <m:sty m:val="p"/>
            </m:rPr>
            <m:t>≥</m:t>
          </m:r>
          <m:r>
            <m:t>t</m:t>
          </m:r>
          <m:r>
            <m:rPr>
              <m:sty m:val="p"/>
            </m:rPr>
            <m:t>,</m:t>
          </m:r>
        </m:oMath>
      </m:oMathPara>
    </w:p>
    <w:p>
      <w:pPr>
        <w:pStyle w:val="FirstParagraph"/>
      </w:pPr>
      <w:r>
        <w:t xml:space="preserve">so the published pose is bit-for-bit continuous across the switch even though</w:t>
      </w:r>
      <w:r>
        <w:t xml:space="preserve"> </w:t>
      </w:r>
      <w:r>
        <w:t xml:space="preserve">the two estimators drift independently. This is not merely a design intent;</w:t>
      </w:r>
      <w:r>
        <w:t xml:space="preserve"> </w:t>
      </w:r>
      <w:r>
        <w:t xml:space="preserve">it follows algebraically from the definition of</w:t>
      </w:r>
      <w:r>
        <w:t xml:space="preserve"> </w:t>
      </w:r>
      <m:oMath>
        <m:sSub>
          <m:e>
            <m:r>
              <m:rPr>
                <m:sty m:val="bi"/>
              </m:rPr>
              <m:t>T</m:t>
            </m:r>
          </m:e>
          <m:sub>
            <m:r>
              <m:rPr>
                <m:sty m:val="p"/>
              </m:rPr>
              <m:t>c</m:t>
            </m:r>
            <m:r>
              <m:rPr>
                <m:sty m:val="p"/>
              </m:rPr>
              <m:t>o</m:t>
            </m:r>
            <m:r>
              <m:rPr>
                <m:sty m:val="p"/>
              </m:rPr>
              <m:t>r</m:t>
            </m:r>
            <m:r>
              <m:rPr>
                <m:sty m:val="p"/>
              </m:rPr>
              <m:t>r</m:t>
            </m:r>
          </m:sub>
        </m:sSub>
      </m:oMath>
      <w:r>
        <w:t xml:space="preserve">.</w:t>
      </w:r>
      <w:r>
        <w:t xml:space="preserve"> </w:t>
      </w:r>
      <w:r>
        <w:t xml:space="preserve">Evaluating</w:t>
      </w:r>
      <w:r>
        <w:t xml:space="preserve"> </w:t>
      </w:r>
      <m:oMath>
        <m:sSub>
          <m:e>
            <m:r>
              <m:rPr>
                <m:sty m:val="bi"/>
              </m:rPr>
              <m:t>T</m:t>
            </m:r>
          </m:e>
          <m:sub>
            <m:r>
              <m:rPr>
                <m:sty m:val="p"/>
              </m:rPr>
              <m:t>p</m:t>
            </m:r>
            <m:r>
              <m:rPr>
                <m:sty m:val="p"/>
              </m:rPr>
              <m:t>u</m:t>
            </m:r>
            <m:r>
              <m:rPr>
                <m:sty m:val="p"/>
              </m:rPr>
              <m:t>b</m:t>
            </m:r>
          </m:sub>
        </m:sSub>
      </m:oMath>
      <w:r>
        <w:t xml:space="preserve"> </w:t>
      </w:r>
      <w:r>
        <w:t xml:space="preserve">at</w:t>
      </w:r>
      <w:r>
        <w:t xml:space="preserve"> </w:t>
      </w:r>
      <m:oMath>
        <m:r>
          <m:t>τ</m:t>
        </m:r>
        <m:r>
          <m:rPr>
            <m:sty m:val="p"/>
          </m:rPr>
          <m:t>=</m:t>
        </m:r>
        <m:r>
          <m:t>t</m:t>
        </m:r>
      </m:oMath>
      <w:r>
        <w:t xml:space="preserve"> </w:t>
      </w:r>
      <w:r>
        <w:t xml:space="preserve">itself,</w:t>
      </w:r>
    </w:p>
    <w:p>
      <w:pPr>
        <w:pStyle w:val="BodyText"/>
      </w:pPr>
      <m:oMathPara>
        <m:oMathParaPr>
          <m:jc m:val="center"/>
        </m:oMathParaPr>
        <m:oMath>
          <m:sSub>
            <m:e>
              <m:r>
                <m:rPr>
                  <m:sty m:val="bi"/>
                </m:rPr>
                <m:t>T</m:t>
              </m:r>
            </m:e>
            <m:sub>
              <m:r>
                <m:rPr>
                  <m:sty m:val="p"/>
                </m:rPr>
                <m:t>p</m:t>
              </m:r>
              <m:r>
                <m:rPr>
                  <m:sty m:val="p"/>
                </m:rPr>
                <m:t>u</m:t>
              </m:r>
              <m:r>
                <m:rPr>
                  <m:sty m:val="p"/>
                </m:rPr>
                <m:t>b</m:t>
              </m:r>
            </m:sub>
          </m:sSub>
          <m:r>
            <m:rPr>
              <m:sty m:val="p"/>
            </m:rPr>
            <m:t>(</m:t>
          </m:r>
          <m:r>
            <m:t>t</m:t>
          </m:r>
          <m:r>
            <m:rPr>
              <m:sty m:val="p"/>
            </m:rPr>
            <m:t>)</m:t>
          </m:r>
          <m:r>
            <m:t> </m:t>
          </m:r>
          <m:r>
            <m:rPr>
              <m:sty m:val="p"/>
            </m:rPr>
            <m:t>=</m:t>
          </m:r>
          <m:r>
            <m:t> </m:t>
          </m:r>
          <m:sSub>
            <m:e>
              <m:r>
                <m:rPr>
                  <m:sty m:val="bi"/>
                </m:rPr>
                <m:t>T</m:t>
              </m:r>
            </m:e>
            <m:sub>
              <m:r>
                <m:rPr>
                  <m:sty m:val="p"/>
                </m:rPr>
                <m:t>c</m:t>
              </m:r>
              <m:r>
                <m:rPr>
                  <m:sty m:val="p"/>
                </m:rPr>
                <m:t>o</m:t>
              </m:r>
              <m:r>
                <m:rPr>
                  <m:sty m:val="p"/>
                </m:rPr>
                <m:t>r</m:t>
              </m:r>
              <m:r>
                <m:rPr>
                  <m:sty m:val="p"/>
                </m:rPr>
                <m:t>r</m:t>
              </m:r>
            </m:sub>
          </m:sSub>
          <m:r>
            <m:t> </m:t>
          </m:r>
          <m:sSub>
            <m:e>
              <m:r>
                <m:rPr>
                  <m:sty m:val="bi"/>
                </m:rPr>
                <m:t>T</m:t>
              </m:r>
            </m:e>
            <m:sub>
              <m:r>
                <m:rPr>
                  <m:sty m:val="p"/>
                </m:rPr>
                <m:t>n</m:t>
              </m:r>
              <m:r>
                <m:rPr>
                  <m:sty m:val="p"/>
                </m:rPr>
                <m:t>e</m:t>
              </m:r>
              <m:r>
                <m:rPr>
                  <m:sty m:val="p"/>
                </m:rPr>
                <m:t>w</m:t>
              </m:r>
            </m:sub>
          </m:sSub>
          <m:r>
            <m:rPr>
              <m:sty m:val="p"/>
            </m:rPr>
            <m:t>(</m:t>
          </m:r>
          <m:r>
            <m:t>t</m:t>
          </m:r>
          <m:r>
            <m:rPr>
              <m:sty m:val="p"/>
            </m:rPr>
            <m:t>)</m:t>
          </m:r>
          <m:r>
            <m:t> </m:t>
          </m:r>
          <m:r>
            <m:rPr>
              <m:sty m:val="p"/>
            </m:rPr>
            <m:t>=</m:t>
          </m:r>
          <m:r>
            <m:t> </m:t>
          </m:r>
          <m:d>
            <m:dPr>
              <m:begChr m:val="["/>
              <m:sepChr m:val=""/>
              <m:endChr m:val="]"/>
              <m:grow/>
            </m:dPr>
            <m:e>
              <m:sSub>
                <m:e>
                  <m:r>
                    <m:rPr>
                      <m:sty m:val="bi"/>
                    </m:rPr>
                    <m:t>T</m:t>
                  </m:r>
                </m:e>
                <m:sub>
                  <m:r>
                    <m:rPr>
                      <m:sty m:val="p"/>
                    </m:rPr>
                    <m:t>o</m:t>
                  </m:r>
                  <m:r>
                    <m:rPr>
                      <m:sty m:val="p"/>
                    </m:rPr>
                    <m:t>u</m:t>
                  </m:r>
                  <m:r>
                    <m:rPr>
                      <m:sty m:val="p"/>
                    </m:rPr>
                    <m:t>t</m:t>
                  </m:r>
                </m:sub>
              </m:sSub>
              <m:r>
                <m:rPr>
                  <m:sty m:val="p"/>
                </m:rPr>
                <m:t>(</m:t>
              </m:r>
              <m:sSup>
                <m:e>
                  <m:r>
                    <m:t>t</m:t>
                  </m:r>
                </m:e>
                <m:sup>
                  <m:r>
                    <m:rPr>
                      <m:sty m:val="p"/>
                    </m:rPr>
                    <m:t>−</m:t>
                  </m:r>
                </m:sup>
              </m:sSup>
              <m:r>
                <m:rPr>
                  <m:sty m:val="p"/>
                </m:rPr>
                <m:t>)</m:t>
              </m:r>
              <m:r>
                <m:t> </m:t>
              </m:r>
              <m:sSub>
                <m:e>
                  <m:r>
                    <m:rPr>
                      <m:sty m:val="bi"/>
                    </m:rPr>
                    <m:t>T</m:t>
                  </m:r>
                </m:e>
                <m:sub>
                  <m:r>
                    <m:rPr>
                      <m:sty m:val="p"/>
                    </m:rPr>
                    <m:t>n</m:t>
                  </m:r>
                  <m:r>
                    <m:rPr>
                      <m:sty m:val="p"/>
                    </m:rPr>
                    <m:t>e</m:t>
                  </m:r>
                  <m:r>
                    <m:rPr>
                      <m:sty m:val="p"/>
                    </m:rPr>
                    <m:t>w</m:t>
                  </m:r>
                </m:sub>
              </m:sSub>
              <m:r>
                <m:rPr>
                  <m:sty m:val="p"/>
                </m:rPr>
                <m:t>(</m:t>
              </m:r>
              <m:r>
                <m:t>t</m:t>
              </m:r>
              <m:sSup>
                <m:e>
                  <m:r>
                    <m:rPr>
                      <m:sty m:val="p"/>
                    </m:rPr>
                    <m:t>)</m:t>
                  </m:r>
                </m:e>
                <m:sup>
                  <m:r>
                    <m:rPr>
                      <m:sty m:val="p"/>
                    </m:rPr>
                    <m:t>−</m:t>
                  </m:r>
                  <m:r>
                    <m:t>1</m:t>
                  </m:r>
                </m:sup>
              </m:sSup>
            </m:e>
          </m:d>
          <m:r>
            <m:t> </m:t>
          </m:r>
          <m:sSub>
            <m:e>
              <m:r>
                <m:rPr>
                  <m:sty m:val="bi"/>
                </m:rPr>
                <m:t>T</m:t>
              </m:r>
            </m:e>
            <m:sub>
              <m:r>
                <m:rPr>
                  <m:sty m:val="p"/>
                </m:rPr>
                <m:t>n</m:t>
              </m:r>
              <m:r>
                <m:rPr>
                  <m:sty m:val="p"/>
                </m:rPr>
                <m:t>e</m:t>
              </m:r>
              <m:r>
                <m:rPr>
                  <m:sty m:val="p"/>
                </m:rPr>
                <m:t>w</m:t>
              </m:r>
            </m:sub>
          </m:sSub>
          <m:r>
            <m:rPr>
              <m:sty m:val="p"/>
            </m:rPr>
            <m:t>(</m:t>
          </m:r>
          <m:r>
            <m:t>t</m:t>
          </m:r>
          <m:r>
            <m:rPr>
              <m:sty m:val="p"/>
            </m:rPr>
            <m:t>)</m:t>
          </m:r>
          <m:r>
            <m:t> </m:t>
          </m:r>
          <m:r>
            <m:rPr>
              <m:sty m:val="p"/>
            </m:rPr>
            <m:t>=</m:t>
          </m:r>
          <m:r>
            <m:t> </m:t>
          </m:r>
          <m:sSub>
            <m:e>
              <m:r>
                <m:rPr>
                  <m:sty m:val="bi"/>
                </m:rPr>
                <m:t>T</m:t>
              </m:r>
            </m:e>
            <m:sub>
              <m:r>
                <m:rPr>
                  <m:sty m:val="p"/>
                </m:rPr>
                <m:t>o</m:t>
              </m:r>
              <m:r>
                <m:rPr>
                  <m:sty m:val="p"/>
                </m:rPr>
                <m:t>u</m:t>
              </m:r>
              <m:r>
                <m:rPr>
                  <m:sty m:val="p"/>
                </m:rPr>
                <m:t>t</m:t>
              </m:r>
            </m:sub>
          </m:sSub>
          <m:r>
            <m:rPr>
              <m:sty m:val="p"/>
            </m:rPr>
            <m:t>(</m:t>
          </m:r>
          <m:sSup>
            <m:e>
              <m:r>
                <m:t>t</m:t>
              </m:r>
            </m:e>
            <m:sup>
              <m:r>
                <m:rPr>
                  <m:sty m:val="p"/>
                </m:rPr>
                <m:t>−</m:t>
              </m:r>
            </m:sup>
          </m:sSup>
          <m:r>
            <m:rPr>
              <m:sty m:val="p"/>
            </m:rPr>
            <m:t>)</m:t>
          </m:r>
          <m:r>
            <m:t> </m:t>
          </m:r>
          <m:limLow>
            <m:e>
              <m:limLow>
                <m:e>
                  <m:sSub>
                    <m:e>
                      <m:r>
                        <m:rPr>
                          <m:sty m:val="bi"/>
                        </m:rPr>
                        <m:t>T</m:t>
                      </m:r>
                    </m:e>
                    <m:sub>
                      <m:r>
                        <m:rPr>
                          <m:sty m:val="p"/>
                        </m:rPr>
                        <m:t>n</m:t>
                      </m:r>
                      <m:r>
                        <m:rPr>
                          <m:sty m:val="p"/>
                        </m:rPr>
                        <m:t>e</m:t>
                      </m:r>
                      <m:r>
                        <m:rPr>
                          <m:sty m:val="p"/>
                        </m:rPr>
                        <m:t>w</m:t>
                      </m:r>
                    </m:sub>
                  </m:sSub>
                  <m:r>
                    <m:rPr>
                      <m:sty m:val="p"/>
                    </m:rPr>
                    <m:t>(</m:t>
                  </m:r>
                  <m:r>
                    <m:t>t</m:t>
                  </m:r>
                  <m:sSup>
                    <m:e>
                      <m:r>
                        <m:rPr>
                          <m:sty m:val="p"/>
                        </m:rPr>
                        <m:t>)</m:t>
                      </m:r>
                    </m:e>
                    <m:sup>
                      <m:r>
                        <m:rPr>
                          <m:sty m:val="p"/>
                        </m:rPr>
                        <m:t>−</m:t>
                      </m:r>
                      <m:r>
                        <m:t>1</m:t>
                      </m:r>
                    </m:sup>
                  </m:sSup>
                  <m:sSub>
                    <m:e>
                      <m:r>
                        <m:rPr>
                          <m:sty m:val="bi"/>
                        </m:rPr>
                        <m:t>T</m:t>
                      </m:r>
                    </m:e>
                    <m:sub>
                      <m:r>
                        <m:rPr>
                          <m:sty m:val="p"/>
                        </m:rPr>
                        <m:t>n</m:t>
                      </m:r>
                      <m:r>
                        <m:rPr>
                          <m:sty m:val="p"/>
                        </m:rPr>
                        <m:t>e</m:t>
                      </m:r>
                      <m:r>
                        <m:rPr>
                          <m:sty m:val="p"/>
                        </m:rPr>
                        <m:t>w</m:t>
                      </m:r>
                    </m:sub>
                  </m:sSub>
                  <m:r>
                    <m:rPr>
                      <m:sty m:val="p"/>
                    </m:rPr>
                    <m:t>(</m:t>
                  </m:r>
                  <m:r>
                    <m:t>t</m:t>
                  </m:r>
                  <m:r>
                    <m:rPr>
                      <m:sty m:val="p"/>
                    </m:rPr>
                    <m:t>)</m:t>
                  </m:r>
                </m:e>
                <m:lim>
                  <m:r>
                    <m:rPr>
                      <m:sty m:val="p"/>
                    </m:rPr>
                    <m:t>⏟</m:t>
                  </m:r>
                </m:lim>
              </m:limLow>
            </m:e>
            <m:lim>
              <m:r>
                <m:rPr>
                  <m:sty m:val="p"/>
                </m:rPr>
                <m:t>=</m:t>
              </m:r>
              <m:r>
                <m:t> </m:t>
              </m:r>
              <m:r>
                <m:rPr>
                  <m:sty m:val="bi"/>
                </m:rPr>
                <m:t>I</m:t>
              </m:r>
            </m:lim>
          </m:limLow>
          <m:r>
            <m:t> </m:t>
          </m:r>
          <m:r>
            <m:rPr>
              <m:sty m:val="p"/>
            </m:rPr>
            <m:t>=</m:t>
          </m:r>
          <m:r>
            <m:t> </m:t>
          </m:r>
          <m:sSub>
            <m:e>
              <m:r>
                <m:rPr>
                  <m:sty m:val="bi"/>
                </m:rPr>
                <m:t>T</m:t>
              </m:r>
            </m:e>
            <m:sub>
              <m:r>
                <m:rPr>
                  <m:sty m:val="p"/>
                </m:rPr>
                <m:t>o</m:t>
              </m:r>
              <m:r>
                <m:rPr>
                  <m:sty m:val="p"/>
                </m:rPr>
                <m:t>u</m:t>
              </m:r>
              <m:r>
                <m:rPr>
                  <m:sty m:val="p"/>
                </m:rPr>
                <m:t>t</m:t>
              </m:r>
            </m:sub>
          </m:sSub>
          <m:r>
            <m:rPr>
              <m:sty m:val="p"/>
            </m:rPr>
            <m:t>(</m:t>
          </m:r>
          <m:sSup>
            <m:e>
              <m:r>
                <m:t>t</m:t>
              </m:r>
            </m:e>
            <m:sup>
              <m:r>
                <m:rPr>
                  <m:sty m:val="p"/>
                </m:rPr>
                <m:t>−</m:t>
              </m:r>
            </m:sup>
          </m:sSup>
          <m:r>
            <m:rPr>
              <m:sty m:val="p"/>
            </m:rPr>
            <m:t>)</m:t>
          </m:r>
          <m:r>
            <m:rPr>
              <m:sty m:val="p"/>
            </m:rPr>
            <m:t>,</m:t>
          </m:r>
        </m:oMath>
      </m:oMathPara>
    </w:p>
    <w:p>
      <w:pPr>
        <w:pStyle w:val="FirstParagraph"/>
      </w:pPr>
      <w:r>
        <w:t xml:space="preserve">so</w:t>
      </w:r>
      <w:r>
        <w:t xml:space="preserve"> </w:t>
      </w:r>
      <m:oMath>
        <m:sSub>
          <m:e>
            <m:r>
              <m:rPr>
                <m:sty m:val="bi"/>
              </m:rPr>
              <m:t>T</m:t>
            </m:r>
          </m:e>
          <m:sub>
            <m:r>
              <m:rPr>
                <m:sty m:val="p"/>
              </m:rPr>
              <m:t>p</m:t>
            </m:r>
            <m:r>
              <m:rPr>
                <m:sty m:val="p"/>
              </m:rPr>
              <m:t>u</m:t>
            </m:r>
            <m:r>
              <m:rPr>
                <m:sty m:val="p"/>
              </m:rPr>
              <m:t>b</m:t>
            </m:r>
          </m:sub>
        </m:sSub>
        <m:r>
          <m:rPr>
            <m:sty m:val="p"/>
          </m:rPr>
          <m:t>(</m:t>
        </m:r>
        <m:r>
          <m:t>t</m:t>
        </m:r>
        <m:r>
          <m:rPr>
            <m:sty m:val="p"/>
          </m:rPr>
          <m:t>)</m:t>
        </m:r>
      </m:oMath>
      <w:r>
        <w:t xml:space="preserve"> </w:t>
      </w:r>
      <w:r>
        <w:t xml:space="preserve">equals the pre-switch output exactly, not</w:t>
      </w:r>
      <w:r>
        <w:t xml:space="preserve"> </w:t>
      </w:r>
      <w:r>
        <w:t xml:space="preserve">approximately: the correction is constructed precisely to cancel the new</w:t>
      </w:r>
      <w:r>
        <w:t xml:space="preserve"> </w:t>
      </w:r>
      <w:r>
        <w:t xml:space="preserve">source’s raw pose at the switch instant, for any</w:t>
      </w:r>
      <w:r>
        <w:t xml:space="preserve"> </w:t>
      </w:r>
      <m:oMath>
        <m:sSub>
          <m:e>
            <m:r>
              <m:rPr>
                <m:sty m:val="bi"/>
              </m:rPr>
              <m:t>T</m:t>
            </m:r>
          </m:e>
          <m:sub>
            <m:r>
              <m:rPr>
                <m:sty m:val="p"/>
              </m:rPr>
              <m:t>n</m:t>
            </m:r>
            <m:r>
              <m:rPr>
                <m:sty m:val="p"/>
              </m:rPr>
              <m:t>e</m:t>
            </m:r>
            <m:r>
              <m:rPr>
                <m:sty m:val="p"/>
              </m:rPr>
              <m:t>w</m:t>
            </m:r>
          </m:sub>
        </m:sSub>
        <m:r>
          <m:rPr>
            <m:sty m:val="p"/>
          </m:rPr>
          <m:t>(</m:t>
        </m:r>
        <m:r>
          <m:t>t</m:t>
        </m:r>
        <m:r>
          <m:rPr>
            <m:sty m:val="p"/>
          </m:rPr>
          <m:t>)</m:t>
        </m:r>
        <m:r>
          <m:rPr>
            <m:sty m:val="p"/>
          </m:rPr>
          <m:t>∈</m:t>
        </m:r>
        <m:r>
          <m:t>S</m:t>
        </m:r>
        <m:r>
          <m:t>E</m:t>
        </m:r>
        <m:r>
          <m:rPr>
            <m:sty m:val="p"/>
          </m:rPr>
          <m:t>(</m:t>
        </m:r>
        <m:r>
          <m:t>3</m:t>
        </m:r>
        <m:r>
          <m:rPr>
            <m:sty m:val="p"/>
          </m:rPr>
          <m:t>)</m:t>
        </m:r>
      </m:oMath>
      <w:r>
        <w:t xml:space="preserve"> </w:t>
      </w:r>
      <w:r>
        <w:t xml:space="preserve">(the group inverse exists unconditionally). The identity depends on</w:t>
      </w:r>
      <w:r>
        <w:t xml:space="preserve"> </w:t>
      </w:r>
      <w:r>
        <w:t xml:space="preserve">nothing about</w:t>
      </w:r>
      <w:r>
        <w:t xml:space="preserve"> </w:t>
      </w:r>
      <w:r>
        <w:rPr>
          <w:i/>
          <w:iCs/>
        </w:rPr>
        <w:t xml:space="preserve">how</w:t>
      </w:r>
      <w:r>
        <w:t xml:space="preserve"> </w:t>
      </w:r>
      <w:r>
        <w:t xml:space="preserve">the two estimators drift relative to each other,</w:t>
      </w:r>
      <w:r>
        <w:t xml:space="preserve"> </w:t>
      </w:r>
      <w:r>
        <w:t xml:space="preserve">only on evaluating both sides of the correction at the same instant</w:t>
      </w:r>
      <w:r>
        <w:t xml:space="preserve"> </w:t>
      </w:r>
      <m:oMath>
        <m:r>
          <m:t>t</m:t>
        </m:r>
      </m:oMath>
      <w:r>
        <w:t xml:space="preserve">;</w:t>
      </w:r>
      <w:r>
        <w:t xml:space="preserve"> </w:t>
      </w:r>
      <w:r>
        <w:t xml:space="preserve">consistent with this, drift between the sources reappears immediately for</w:t>
      </w:r>
      <w:r>
        <w:t xml:space="preserve"> </w:t>
      </w:r>
      <m:oMath>
        <m:r>
          <m:t>τ</m:t>
        </m:r>
        <m:r>
          <m:rPr>
            <m:sty m:val="p"/>
          </m:rPr>
          <m:t>&gt;</m:t>
        </m:r>
        <m:r>
          <m:t>t</m:t>
        </m:r>
      </m:oMath>
      <w:r>
        <w:t xml:space="preserve">, since</w:t>
      </w:r>
      <w:r>
        <w:t xml:space="preserve"> </w:t>
      </w:r>
      <m:oMath>
        <m:sSub>
          <m:e>
            <m:r>
              <m:rPr>
                <m:sty m:val="bi"/>
              </m:rPr>
              <m:t>T</m:t>
            </m:r>
          </m:e>
          <m:sub>
            <m:r>
              <m:rPr>
                <m:sty m:val="p"/>
              </m:rPr>
              <m:t>c</m:t>
            </m:r>
            <m:r>
              <m:rPr>
                <m:sty m:val="p"/>
              </m:rPr>
              <m:t>o</m:t>
            </m:r>
            <m:r>
              <m:rPr>
                <m:sty m:val="p"/>
              </m:rPr>
              <m:t>r</m:t>
            </m:r>
            <m:r>
              <m:rPr>
                <m:sty m:val="p"/>
              </m:rPr>
              <m:t>r</m:t>
            </m:r>
          </m:sub>
        </m:sSub>
      </m:oMath>
      <w:r>
        <w:t xml:space="preserve"> </w:t>
      </w:r>
      <w:r>
        <w:t xml:space="preserve">is applied but never updated</w:t>
      </w:r>
      <w:r>
        <w:t xml:space="preserve"> </w:t>
      </w:r>
      <w:r>
        <w:t xml:space="preserve">again until the next switch. The switch is exposed as a ROS service</w:t>
      </w:r>
      <w:r>
        <w:t xml:space="preserve"> </w:t>
      </w:r>
      <w:r>
        <w:t xml:space="preserve">(</w:t>
      </w:r>
      <w:r>
        <w:rPr>
          <w:rStyle w:val="VerbatimChar"/>
        </w:rPr>
        <w:t xml:space="preserve">/poseselector/setsource</w:t>
      </w:r>
      <w:r>
        <w:t xml:space="preserve">,</w:t>
      </w:r>
      <w:r>
        <w:t xml:space="preserve"> </w:t>
      </w:r>
      <w:r>
        <w:rPr>
          <w:rStyle w:val="VerbatimChar"/>
        </w:rPr>
        <w:t xml:space="preserve">stdsrvs/SetBool</w:t>
      </w:r>
      <w:r>
        <w:t xml:space="preserve">,</w:t>
      </w:r>
      <w:r>
        <w:t xml:space="preserve"> </w:t>
      </w:r>
      <w:r>
        <w:rPr>
          <w:rStyle w:val="VerbatimChar"/>
        </w:rPr>
        <w:t xml:space="preserve">true</w:t>
      </w:r>
      <w:r>
        <w:t xml:space="preserve"> </w:t>
      </w:r>
      <w:r>
        <w:t xml:space="preserve">=</w:t>
      </w:r>
      <w:r>
        <w:t xml:space="preserve"> </w:t>
      </w:r>
      <w:r>
        <w:t xml:space="preserve">MINS) and refuses to select a source that has not yet published: the reason</w:t>
      </w:r>
      <w:r>
        <w:t xml:space="preserve"> </w:t>
      </w:r>
      <w:r>
        <w:t xml:space="preserve">OpenVINS must be initialised (Section </w:t>
      </w:r>
      <w:hyperlink w:anchor="sec:ovinit">
        <w:r>
          <w:rPr>
            <w:rStyle w:val="Hyperlink"/>
          </w:rPr>
          <w:t xml:space="preserve">12.3.5</w:t>
        </w:r>
      </w:hyperlink>
      <w:r>
        <w:t xml:space="preserve">) before VINS can be</w:t>
      </w:r>
      <w:r>
        <w:t xml:space="preserve"> </w:t>
      </w:r>
      <w:r>
        <w:t xml:space="preserve">selected.</w:t>
      </w:r>
    </w:p>
    <w:bookmarkEnd w:id="394"/>
    <w:bookmarkEnd w:id="395"/>
    <w:bookmarkStart w:id="404" w:name="sec:chain"/>
    <w:p>
      <w:pPr>
        <w:pStyle w:val="Heading2"/>
      </w:pPr>
      <w:r>
        <w:t xml:space="preserve">Sensor chain, transport, and integrity guards</w:t>
      </w:r>
    </w:p>
    <w:bookmarkStart w:id="398" w:name="end-to-end-data-flow"/>
    <w:p>
      <w:pPr>
        <w:pStyle w:val="Heading3"/>
      </w:pPr>
      <w:r>
        <w:t xml:space="preserve">End-to-end data flow</w:t>
      </w:r>
    </w:p>
    <w:p>
      <w:pPr>
        <w:pStyle w:val="FirstParagraph"/>
      </w:pPr>
      <w:r>
        <w:t xml:space="preserve">Figure </w:t>
      </w:r>
      <w:hyperlink w:anchor="fig:dataflow">
        <w:r>
          <w:rPr>
            <w:rStyle w:val="Hyperlink"/>
          </w:rPr>
          <w:t xml:space="preserve">12.1</w:t>
        </w:r>
      </w:hyperlink>
      <w:r>
        <w:t xml:space="preserve"> </w:t>
      </w:r>
      <w:r>
        <w:t xml:space="preserve">shows the complete chain as deployed. Estimation</w:t>
      </w:r>
      <w:r>
        <w:t xml:space="preserve"> </w:t>
      </w:r>
      <w:r>
        <w:t xml:space="preserve">runs on the ground-station PC; the Raspberry Pi 4 on the rover only acquires</w:t>
      </w:r>
      <w:r>
        <w:t xml:space="preserve"> </w:t>
      </w:r>
      <w:r>
        <w:t xml:space="preserve">and compresses.</w:t>
      </w:r>
    </w:p>
    <w:bookmarkStart w:id="396" w:name="fig:dataflow"/>
    <w:tbl>
      <w:tblPr>
        <w:tblStyle w:val="FigureTable"/>
        <w:tblW w:type="auto" w:w="0"/>
        <w:jc w:val="center"/>
        <w:tblLook w:firstRow="0" w:lastRow="0" w:firstColumn="0" w:lastColumn="0"/>
      </w:tblPr>
      <w:tblGrid/>
    </w:tbl>
    <w:p>
      <w:pPr>
        <w:pStyle w:val="ImageCaption"/>
      </w:pPr>
      <w:r>
        <w:t xml:space="preserve">Deployed estimation data flow after the isolation lockdown (July 8).</w:t>
      </w:r>
      <w:r>
        <w:t xml:space="preserve"> </w:t>
      </w:r>
      <w:r>
        <w:t xml:space="preserve">Blue: VINS path; red: MINS path. Dashed red: the Carolus global-anchor</w:t>
      </w:r>
      <w:r>
        <w:t xml:space="preserve"> </w:t>
      </w:r>
      <w:r>
        <w:t xml:space="preserve">channel, semantically private to MINS (</w:t>
      </w:r>
      <w:r>
        <w:rPr>
          <w:rStyle w:val="VerbatimChar"/>
        </w:rPr>
        <w:t xml:space="preserve">/mins/externalref/carolus</w:t>
      </w:r>
      <w:r>
        <w:t xml:space="preserve">,</w:t>
      </w:r>
      <w:r>
        <w:t xml:space="preserve"> </w:t>
      </w:r>
      <w:r>
        <w:t xml:space="preserve">staged); OpenVINS has no code path able to consume it. Dashed verticals: each</w:t>
      </w:r>
      <w:r>
        <w:t xml:space="preserve"> </w:t>
      </w:r>
      <w:r>
        <w:t xml:space="preserve">estimator’s TF broadcast is remapped onto an isolated channel</w:t>
      </w:r>
      <w:r>
        <w:t xml:space="preserve"> </w:t>
      </w:r>
      <w:r>
        <w:t xml:space="preserve">(</w:t>
      </w:r>
      <w:r>
        <w:rPr>
          <w:rStyle w:val="VerbatimChar"/>
        </w:rPr>
        <w:t xml:space="preserve">/tfvins</w:t>
      </w:r>
      <w:r>
        <w:t xml:space="preserve">,</w:t>
      </w:r>
      <w:r>
        <w:t xml:space="preserve"> </w:t>
      </w:r>
      <w:r>
        <w:rPr>
          <w:rStyle w:val="VerbatimChar"/>
        </w:rPr>
        <w:t xml:space="preserve">/tfmins</w:t>
      </w:r>
      <w:r>
        <w:t xml:space="preserve">), leaving a single authority per</w:t>
      </w:r>
      <w:r>
        <w:t xml:space="preserve"> </w:t>
      </w:r>
      <w:r>
        <w:t xml:space="preserve">transform on the main</w:t>
      </w:r>
      <w:r>
        <w:t xml:space="preserve"> </w:t>
      </w:r>
      <w:r>
        <w:rPr>
          <w:rStyle w:val="VerbatimChar"/>
        </w:rPr>
        <w:t xml:space="preserve">/tf</w:t>
      </w:r>
      <w:r>
        <w:t xml:space="preserve"> </w:t>
      </w:r>
      <w:r>
        <w:t xml:space="preserve">tree. Every box is a running node or live</w:t>
      </w:r>
      <w:r>
        <w:t xml:space="preserve"> </w:t>
      </w:r>
      <w:r>
        <w:t xml:space="preserve">topic; nothing is notional: a claim taken literally: the</w:t>
      </w:r>
      <w:r>
        <w:t xml:space="preserve"> </w:t>
      </w:r>
      <w:r>
        <w:rPr>
          <w:rStyle w:val="VerbatimChar"/>
        </w:rPr>
        <w:t xml:space="preserve">firmwaremessageconverter</w:t>
      </w:r>
      <w:r>
        <w:t xml:space="preserve"> </w:t>
      </w:r>
      <w:r>
        <w:t xml:space="preserve">box was added on 2026-07-22 after a live</w:t>
      </w:r>
      <w:r>
        <w:t xml:space="preserve"> </w:t>
      </w:r>
      <w:r>
        <w:t xml:space="preserve">fault revealed it had been missing from every earlier revision of this</w:t>
      </w:r>
      <w:r>
        <w:t xml:space="preserve"> </w:t>
      </w:r>
      <w:r>
        <w:t xml:space="preserve">figure, converting</w:t>
      </w:r>
      <w:r>
        <w:t xml:space="preserve"> </w:t>
      </w:r>
      <w:r>
        <w:rPr>
          <w:rStyle w:val="VerbatimChar"/>
        </w:rPr>
        <w:t xml:space="preserve">leomsgs/WheelStates</w:t>
      </w:r>
      <w:r>
        <w:t xml:space="preserve"> </w:t>
      </w:r>
      <w:r>
        <w:t xml:space="preserve">into standard</w:t>
      </w:r>
      <w:r>
        <w:t xml:space="preserve"> </w:t>
      </w:r>
      <w:r>
        <w:rPr>
          <w:rStyle w:val="VerbatimChar"/>
        </w:rPr>
        <w:t xml:space="preserve">sensormsgs/JointState</w:t>
      </w:r>
      <w:r>
        <w:t xml:space="preserve"> </w:t>
      </w:r>
      <w:r>
        <w:t xml:space="preserve">for</w:t>
      </w:r>
      <w:r>
        <w:t xml:space="preserve"> </w:t>
      </w:r>
      <w:r>
        <w:rPr>
          <w:rStyle w:val="VerbatimChar"/>
        </w:rPr>
        <w:t xml:space="preserve">wheelremap</w:t>
      </w:r>
      <w:r>
        <w:t xml:space="preserve"> </w:t>
      </w:r>
      <w:r>
        <w:t xml:space="preserve">downstream, wedged for</w:t>
      </w:r>
      <w:r>
        <w:t xml:space="preserve"> </w:t>
      </w:r>
      <w:r>
        <w:t xml:space="preserve">hours in a degraded IMU-only state with no crash and no</w:t>
      </w:r>
      <w:r>
        <w:t xml:space="preserve"> </w:t>
      </w:r>
      <w:r>
        <w:rPr>
          <w:rStyle w:val="VerbatimChar"/>
        </w:rPr>
        <w:t xml:space="preserve">respawn</w:t>
      </w:r>
      <w:r>
        <w:t xml:space="preserve"> </w:t>
      </w:r>
      <w:r>
        <w:t xml:space="preserve">configured (§</w:t>
      </w:r>
      <w:hyperlink w:anchor="sec:july22network">
        <w:r>
          <w:rPr>
            <w:rStyle w:val="Hyperlink"/>
          </w:rPr>
          <w:t xml:space="preserve">12.9.3</w:t>
        </w:r>
      </w:hyperlink>
      <w:r>
        <w:t xml:space="preserve">).</w:t>
      </w:r>
    </w:p>
    <w:bookmarkEnd w:id="396"/>
    <w:bookmarkStart w:id="397" w:name="Xa0c1578b07d459871e23c92ea6ff1760163e045"/>
    <w:p>
      <w:pPr>
        <w:pStyle w:val="Heading5"/>
      </w:pPr>
      <w:r>
        <w:t xml:space="preserve">Architecture Design Note: TF authority disambiguation and data</w:t>
      </w:r>
      <w:r>
        <w:t xml:space="preserve"> </w:t>
      </w:r>
      <w:r>
        <w:t xml:space="preserve">encapsulation.</w:t>
      </w:r>
    </w:p>
    <w:p>
      <w:pPr>
        <w:pStyle w:val="BlockText"/>
      </w:pPr>
      <w:r>
        <w:rPr>
          <w:i/>
          <w:iCs/>
        </w:rPr>
        <w:t xml:space="preserve">Two invariants were locked into the launch layer on July 8. (i) </w:t>
      </w:r>
      <w:r>
        <w:rPr>
          <w:b/>
          <w:bCs/>
          <w:i/>
          <w:iCs/>
        </w:rPr>
        <w:t xml:space="preserve">TF</w:t>
      </w:r>
      <w:r>
        <w:rPr>
          <w:b/>
          <w:bCs/>
          <w:i/>
          <w:iCs/>
        </w:rPr>
        <w:t xml:space="preserve"> </w:t>
      </w:r>
      <w:r>
        <w:rPr>
          <w:b/>
          <w:bCs/>
          <w:i/>
          <w:iCs/>
        </w:rPr>
        <w:t xml:space="preserve">authority disambiguation</w:t>
      </w:r>
      <w:r>
        <w:rPr>
          <w:i/>
          <w:iCs/>
        </w:rPr>
        <w:t xml:space="preserve">: a TF child frame admits exactly one parent, and the</w:t>
      </w:r>
      <w:r>
        <w:rPr>
          <w:i/>
          <w:iCs/>
        </w:rPr>
        <w:t xml:space="preserve"> </w:t>
      </w:r>
      <w:r>
        <w:rPr>
          <w:i/>
          <w:iCs/>
        </w:rPr>
        <w:t xml:space="preserve">latest broadcast wins; with both estimators emitting</w:t>
      </w:r>
      <w:r>
        <w:rPr>
          <w:i/>
          <w:iCs/>
        </w:rPr>
        <w:t xml:space="preserve"> </w:t>
      </w:r>
      <w:r>
        <w:rPr>
          <w:rStyle w:val="VerbatimChar"/>
          <w:i/>
          <w:iCs/>
        </w:rPr>
        <w:t xml:space="preserve">global</w:t>
      </w:r>
      <m:oMath>
        <m:r>
          <m:rPr>
            <m:sty m:val="p"/>
          </m:rPr>
          <m:t>→</m:t>
        </m:r>
      </m:oMath>
      <w:r>
        <w:rPr>
          <w:i/>
          <w:iCs/>
        </w:rPr>
        <w:t xml:space="preserve"> </w:t>
      </w:r>
      <w:r>
        <w:rPr>
          <w:rStyle w:val="VerbatimChar"/>
          <w:i/>
          <w:iCs/>
        </w:rPr>
        <w:t xml:space="preserve">imu</w:t>
      </w:r>
      <w:r>
        <w:rPr>
          <w:i/>
          <w:iCs/>
        </w:rPr>
        <w:t xml:space="preserve">, the URDF’s static</w:t>
      </w:r>
      <w:r>
        <w:rPr>
          <w:i/>
          <w:iCs/>
        </w:rPr>
        <w:t xml:space="preserve"> </w:t>
      </w:r>
      <w:r>
        <w:rPr>
          <w:rStyle w:val="VerbatimChar"/>
          <w:i/>
          <w:iCs/>
        </w:rPr>
        <w:t xml:space="preserve">imu</w:t>
      </w:r>
      <w:r>
        <w:rPr>
          <w:i/>
          <w:iCs/>
        </w:rPr>
        <w:t xml:space="preserve"> </w:t>
      </w:r>
      <w:r>
        <w:rPr>
          <w:i/>
          <w:iCs/>
        </w:rPr>
        <w:t xml:space="preserve">frame was silently captured and the</w:t>
      </w:r>
      <w:r>
        <w:rPr>
          <w:i/>
          <w:iCs/>
        </w:rPr>
        <w:t xml:space="preserve"> </w:t>
      </w:r>
      <w:r>
        <w:rPr>
          <w:i/>
          <w:iCs/>
        </w:rPr>
        <w:t xml:space="preserve">two estimators would fight for authority during A/B operation. Remapping each</w:t>
      </w:r>
      <w:r>
        <w:rPr>
          <w:i/>
          <w:iCs/>
        </w:rPr>
        <w:t xml:space="preserve"> </w:t>
      </w:r>
      <w:r>
        <w:rPr>
          <w:i/>
          <w:iCs/>
        </w:rPr>
        <w:t xml:space="preserve">estimator’s</w:t>
      </w:r>
      <w:r>
        <w:rPr>
          <w:i/>
          <w:iCs/>
        </w:rPr>
        <w:t xml:space="preserve"> </w:t>
      </w:r>
      <w:r>
        <w:rPr>
          <w:rStyle w:val="VerbatimChar"/>
          <w:i/>
          <w:iCs/>
        </w:rPr>
        <w:t xml:space="preserve">/tf</w:t>
      </w:r>
      <w:r>
        <w:rPr>
          <w:i/>
          <w:iCs/>
        </w:rPr>
        <w:t xml:space="preserve"> </w:t>
      </w:r>
      <w:r>
        <w:rPr>
          <w:i/>
          <w:iCs/>
        </w:rPr>
        <w:t xml:space="preserve">onto a dedicated channel (</w:t>
      </w:r>
      <w:r>
        <w:rPr>
          <w:rStyle w:val="VerbatimChar"/>
          <w:i/>
          <w:iCs/>
        </w:rPr>
        <w:t xml:space="preserve">/tfmins</w:t>
      </w:r>
      <w:r>
        <w:rPr>
          <w:i/>
          <w:iCs/>
        </w:rPr>
        <w:t xml:space="preserve">,</w:t>
      </w:r>
      <w:r>
        <w:rPr>
          <w:i/>
          <w:iCs/>
        </w:rPr>
        <w:t xml:space="preserve"> </w:t>
      </w:r>
      <w:r>
        <w:rPr>
          <w:rStyle w:val="VerbatimChar"/>
          <w:i/>
          <w:iCs/>
        </w:rPr>
        <w:t xml:space="preserve">/tfvins</w:t>
      </w:r>
      <w:r>
        <w:rPr>
          <w:i/>
          <w:iCs/>
        </w:rPr>
        <w:t xml:space="preserve">) restores a strict single-writer discipline on the primary</w:t>
      </w:r>
      <w:r>
        <w:rPr>
          <w:i/>
          <w:iCs/>
        </w:rPr>
        <w:t xml:space="preserve"> </w:t>
      </w:r>
      <w:r>
        <w:rPr>
          <w:i/>
          <w:iCs/>
        </w:rPr>
        <w:t xml:space="preserve">tree (the selector alone writes</w:t>
      </w:r>
      <w:r>
        <w:rPr>
          <w:i/>
          <w:iCs/>
        </w:rPr>
        <w:t xml:space="preserve"> </w:t>
      </w:r>
      <w:r>
        <w:rPr>
          <w:rStyle w:val="VerbatimChar"/>
          <w:i/>
          <w:iCs/>
        </w:rPr>
        <w:t xml:space="preserve">odom</w:t>
      </w:r>
      <m:oMath>
        <m:r>
          <m:rPr>
            <m:sty m:val="p"/>
          </m:rPr>
          <m:t>→</m:t>
        </m:r>
      </m:oMath>
      <w:r>
        <w:rPr>
          <w:rStyle w:val="VerbatimChar"/>
          <w:i/>
          <w:iCs/>
        </w:rPr>
        <w:t xml:space="preserve">baselink</w:t>
      </w:r>
      <w:r>
        <w:rPr>
          <w:i/>
          <w:iCs/>
        </w:rPr>
        <w:t xml:space="preserve">) while</w:t>
      </w:r>
      <w:r>
        <w:rPr>
          <w:i/>
          <w:iCs/>
        </w:rPr>
        <w:t xml:space="preserve"> </w:t>
      </w:r>
      <w:r>
        <w:rPr>
          <w:i/>
          <w:iCs/>
        </w:rPr>
        <w:t xml:space="preserve">keeping estimator internals fully inspectable on demand. (ii) </w:t>
      </w:r>
      <w:r>
        <w:rPr>
          <w:b/>
          <w:bCs/>
          <w:i/>
          <w:iCs/>
        </w:rPr>
        <w:t xml:space="preserve">Data</w:t>
      </w:r>
      <w:r>
        <w:rPr>
          <w:b/>
          <w:bCs/>
          <w:i/>
          <w:iCs/>
        </w:rPr>
        <w:t xml:space="preserve"> </w:t>
      </w:r>
      <w:r>
        <w:rPr>
          <w:b/>
          <w:bCs/>
          <w:i/>
          <w:iCs/>
        </w:rPr>
        <w:t xml:space="preserve">encapsulation</w:t>
      </w:r>
      <w:r>
        <w:rPr>
          <w:i/>
          <w:iCs/>
        </w:rPr>
        <w:t xml:space="preserve">: the Carolus global-anchor stream is namespaced</w:t>
      </w:r>
      <w:r>
        <w:rPr>
          <w:i/>
          <w:iCs/>
        </w:rPr>
        <w:t xml:space="preserve"> </w:t>
      </w:r>
      <w:r>
        <w:rPr>
          <w:rStyle w:val="VerbatimChar"/>
          <w:i/>
          <w:iCs/>
        </w:rPr>
        <w:t xml:space="preserve">/mins/externalref/carolus</w:t>
      </w:r>
      <w:r>
        <w:rPr>
          <w:i/>
          <w:iCs/>
        </w:rPr>
        <w:t xml:space="preserve">, declaring its single legitimate consumer</w:t>
      </w:r>
      <w:r>
        <w:rPr>
          <w:i/>
          <w:iCs/>
        </w:rPr>
        <w:t xml:space="preserve"> </w:t>
      </w:r>
      <w:r>
        <w:rPr>
          <w:i/>
          <w:iCs/>
        </w:rPr>
        <w:t xml:space="preserve">in the topic name itself; exclusivity is enforced at three levels:</w:t>
      </w:r>
      <w:r>
        <w:rPr>
          <w:i/>
          <w:iCs/>
        </w:rPr>
        <w:t xml:space="preserve"> </w:t>
      </w:r>
      <w:r>
        <w:rPr>
          <w:i/>
          <w:iCs/>
        </w:rPr>
        <w:t xml:space="preserve">architecturally (OpenVINS’s subscriber pipeline wires only IMU and camera</w:t>
      </w:r>
      <w:r>
        <w:rPr>
          <w:i/>
          <w:iCs/>
        </w:rPr>
        <w:t xml:space="preserve"> </w:t>
      </w:r>
      <w:r>
        <w:rPr>
          <w:i/>
          <w:iCs/>
        </w:rPr>
        <w:t xml:space="preserve">topics), semantically (private namespace), and actively (a supervision rule</w:t>
      </w:r>
      <w:r>
        <w:rPr>
          <w:i/>
          <w:iCs/>
        </w:rPr>
        <w:t xml:space="preserve"> </w:t>
      </w:r>
      <w:r>
        <w:rPr>
          <w:i/>
          <w:iCs/>
        </w:rPr>
        <w:t xml:space="preserve">raises an alert if any node other than</w:t>
      </w:r>
      <w:r>
        <w:rPr>
          <w:i/>
          <w:iCs/>
        </w:rPr>
        <w:t xml:space="preserve"> </w:t>
      </w:r>
      <w:r>
        <w:rPr>
          <w:rStyle w:val="VerbatimChar"/>
          <w:i/>
          <w:iCs/>
        </w:rPr>
        <w:t xml:space="preserve">minssubscribe</w:t>
      </w:r>
      <w:r>
        <w:rPr>
          <w:i/>
          <w:iCs/>
        </w:rPr>
        <w:t xml:space="preserve"> </w:t>
      </w:r>
      <w:r>
        <w:rPr>
          <w:i/>
          <w:iCs/>
        </w:rPr>
        <w:t xml:space="preserve">subscribes).</w:t>
      </w:r>
      <w:r>
        <w:rPr>
          <w:i/>
          <w:iCs/>
        </w:rPr>
        <w:t xml:space="preserve"> </w:t>
      </w:r>
      <w:r>
        <w:rPr>
          <w:i/>
          <w:iCs/>
        </w:rPr>
        <w:t xml:space="preserve">These are systems-engineering guarantees, not conventions: each is either</w:t>
      </w:r>
      <w:r>
        <w:rPr>
          <w:i/>
          <w:iCs/>
        </w:rPr>
        <w:t xml:space="preserve"> </w:t>
      </w:r>
      <w:r>
        <w:rPr>
          <w:i/>
          <w:iCs/>
        </w:rPr>
        <w:t xml:space="preserve">structurally impossible to violate or monitored.</w:t>
      </w:r>
    </w:p>
    <w:bookmarkEnd w:id="397"/>
    <w:bookmarkEnd w:id="398"/>
    <w:bookmarkStart w:id="399" w:name="sec:wifi"/>
    <w:p>
      <w:pPr>
        <w:pStyle w:val="Heading3"/>
      </w:pPr>
      <w:r>
        <w:t xml:space="preserve">The WiFi transport budget: why compression is not optional</w:t>
      </w:r>
    </w:p>
    <w:p>
      <w:pPr>
        <w:pStyle w:val="FirstParagraph"/>
      </w:pPr>
      <w:r>
        <w:t xml:space="preserve">The rover’s access point sustains</w:t>
      </w:r>
      <w:r>
        <w:t xml:space="preserve"> </w:t>
      </w:r>
      <m:oMath>
        <m:r>
          <m:rPr>
            <m:sty m:val="p"/>
          </m:rPr>
          <m:t>≈</m:t>
        </m:r>
        <m:r>
          <m:t>6</m:t>
        </m:r>
      </m:oMath>
      <w:r>
        <w:t xml:space="preserve"> MB/s in practice. At the start</w:t>
      </w:r>
      <w:r>
        <w:t xml:space="preserve"> </w:t>
      </w:r>
      <w:r>
        <w:t xml:space="preserve">of the campaign the PC subscribed to</w:t>
      </w:r>
      <w:r>
        <w:t xml:space="preserve"> </w:t>
      </w:r>
      <w:r>
        <w:rPr>
          <w:i/>
          <w:iCs/>
        </w:rPr>
        <w:t xml:space="preserve">raw</w:t>
      </w:r>
      <w:r>
        <w:t xml:space="preserve"> </w:t>
      </w:r>
      <w:r>
        <w:t xml:space="preserve">image topics; with the then</w:t>
      </w:r>
      <w:r>
        <w:t xml:space="preserve"> </w:t>
      </w:r>
      <w:r>
        <w:t xml:space="preserve">default profile (848</w:t>
      </w:r>
      <m:oMath>
        <m:r>
          <m:rPr>
            <m:sty m:val="p"/>
          </m:rPr>
          <m:t>×</m:t>
        </m:r>
      </m:oMath>
      <w:r>
        <w:t xml:space="preserve">480 stereo pair at 30 Hz plus a duplicate</w:t>
      </w:r>
      <w:r>
        <w:t xml:space="preserve"> </w:t>
      </w:r>
      <w:r>
        <w:t xml:space="preserve">subscription by the mission backend) the demanded bandwidth was</w:t>
      </w:r>
    </w:p>
    <w:p>
      <w:pPr>
        <w:pStyle w:val="BodyText"/>
      </w:pPr>
      <m:oMathPara>
        <m:oMathParaPr>
          <m:jc m:val="center"/>
        </m:oMathParaPr>
        <m:oMath>
          <m:r>
            <m:t>2</m:t>
          </m:r>
          <m:r>
            <m:rPr>
              <m:sty m:val="p"/>
            </m:rPr>
            <m:t>×</m:t>
          </m:r>
          <m:r>
            <m:rPr>
              <m:sty m:val="p"/>
            </m:rPr>
            <m:t>(</m:t>
          </m:r>
          <m:r>
            <m:t>848</m:t>
          </m:r>
          <m:r>
            <m:rPr>
              <m:sty m:val="p"/>
            </m:rPr>
            <m:t>×</m:t>
          </m:r>
          <m:r>
            <m:t>480</m:t>
          </m:r>
          <m:r>
            <m:rPr>
              <m:sty m:val="p"/>
            </m:rPr>
            <m:t>)</m:t>
          </m:r>
          <m:r>
            <m:t> </m:t>
          </m:r>
          <m:r>
            <m:rPr>
              <m:nor/>
              <m:sty m:val="p"/>
            </m:rPr>
            <m:t>B</m:t>
          </m:r>
          <m:r>
            <m:rPr>
              <m:sty m:val="p"/>
            </m:rPr>
            <m:t>×</m:t>
          </m:r>
          <m:r>
            <m:t>30</m:t>
          </m:r>
          <m:r>
            <m:t> </m:t>
          </m:r>
          <m:r>
            <m:rPr>
              <m:nor/>
              <m:sty m:val="p"/>
            </m:rPr>
            <m:t>Hz</m:t>
          </m:r>
          <m:r>
            <m:t> </m:t>
          </m:r>
          <m:r>
            <m:rPr>
              <m:sty m:val="p"/>
            </m:rPr>
            <m:t>+</m:t>
          </m:r>
          <m:r>
            <m:t> </m:t>
          </m:r>
          <m:r>
            <m:rPr>
              <m:sty m:val="p"/>
            </m:rPr>
            <m:t>(</m:t>
          </m:r>
          <m:r>
            <m:t>848</m:t>
          </m:r>
          <m:r>
            <m:rPr>
              <m:sty m:val="p"/>
            </m:rPr>
            <m:t>×</m:t>
          </m:r>
          <m:r>
            <m:t>480</m:t>
          </m:r>
          <m:r>
            <m:rPr>
              <m:sty m:val="p"/>
            </m:rPr>
            <m:t>)</m:t>
          </m:r>
          <m:r>
            <m:t> </m:t>
          </m:r>
          <m:r>
            <m:rPr>
              <m:nor/>
              <m:sty m:val="p"/>
            </m:rPr>
            <m:t>B</m:t>
          </m:r>
          <m:r>
            <m:rPr>
              <m:sty m:val="p"/>
            </m:rPr>
            <m:t>×</m:t>
          </m:r>
          <m:r>
            <m:t>30</m:t>
          </m:r>
          <m:r>
            <m:t> </m:t>
          </m:r>
          <m:r>
            <m:rPr>
              <m:nor/>
              <m:sty m:val="p"/>
            </m:rPr>
            <m:t>Hz</m:t>
          </m:r>
          <m:r>
            <m:t> </m:t>
          </m:r>
          <m:r>
            <m:rPr>
              <m:sty m:val="p"/>
            </m:rPr>
            <m:t>≈</m:t>
          </m:r>
          <m:r>
            <m:t> </m:t>
          </m:r>
          <m:r>
            <m:t>36.6</m:t>
          </m:r>
          <m:r>
            <m:t> </m:t>
          </m:r>
          <m:r>
            <m:rPr>
              <m:nor/>
              <m:sty m:val="p"/>
            </m:rPr>
            <m:t>MB/s</m:t>
          </m:r>
          <m:r>
            <m:t> </m:t>
          </m:r>
          <m:r>
            <m:rPr>
              <m:sty m:val="p"/>
            </m:rPr>
            <m:t>≫</m:t>
          </m:r>
          <m:r>
            <m:t> </m:t>
          </m:r>
          <m:r>
            <m:t>6</m:t>
          </m:r>
          <m:r>
            <m:t> </m:t>
          </m:r>
          <m:r>
            <m:rPr>
              <m:nor/>
              <m:sty m:val="p"/>
            </m:rPr>
            <m:t>MB/s</m:t>
          </m:r>
          <m:r>
            <m:rPr>
              <m:sty m:val="p"/>
            </m:rPr>
            <m:t>,</m:t>
          </m:r>
        </m:oMath>
      </m:oMathPara>
    </w:p>
    <w:p>
      <w:pPr>
        <w:pStyle w:val="FirstParagraph"/>
      </w:pPr>
      <w:r>
        <w:t xml:space="preserve">which not only starved MINS to</w:t>
      </w:r>
      <w:r>
        <w:t xml:space="preserve"> </w:t>
      </w:r>
      <m:oMath>
        <m:r>
          <m:rPr>
            <m:sty m:val="p"/>
          </m:rPr>
          <m:t>∼</m:t>
        </m:r>
      </m:oMath>
      <w:r>
        <w:t xml:space="preserve">3 Hz of camera data but twice crashed</w:t>
      </w:r>
      <w:r>
        <w:t xml:space="preserve"> </w:t>
      </w:r>
      <w:r>
        <w:t xml:space="preserve">the Pi’s WiFi firmware outright. The corrective architecture moves the</w:t>
      </w:r>
      <w:r>
        <w:t xml:space="preserve"> </w:t>
      </w:r>
      <w:r>
        <w:t xml:space="preserve">compression to the camera node’s</w:t>
      </w:r>
      <w:r>
        <w:t xml:space="preserve"> </w:t>
      </w:r>
      <w:r>
        <w:rPr>
          <w:rStyle w:val="VerbatimChar"/>
        </w:rPr>
        <w:t xml:space="preserve">imagetransport</w:t>
      </w:r>
      <w:r>
        <w:t xml:space="preserve"> </w:t>
      </w:r>
      <w:r>
        <w:t xml:space="preserve">plugins (JPEG for</w:t>
      </w:r>
      <w:r>
        <w:t xml:space="preserve"> </w:t>
      </w:r>
      <w:r>
        <w:t xml:space="preserve">IR, PNG for depth; compression happens only while subscribed), crosses the</w:t>
      </w:r>
      <w:r>
        <w:t xml:space="preserve"> </w:t>
      </w:r>
      <w:r>
        <w:t xml:space="preserve">WiFi once per stream at</w:t>
      </w:r>
      <w:r>
        <w:t xml:space="preserve"> </w:t>
      </w:r>
      <m:oMath>
        <m:r>
          <m:rPr>
            <m:sty m:val="p"/>
          </m:rPr>
          <m:t>∼</m:t>
        </m:r>
      </m:oMath>
      <w:r>
        <w:t xml:space="preserve">2 MB/s total, and republishes</w:t>
      </w:r>
      <w:r>
        <w:t xml:space="preserve"> </w:t>
      </w:r>
      <w:r>
        <w:rPr>
          <w:i/>
          <w:iCs/>
        </w:rPr>
        <w:t xml:space="preserve">locally</w:t>
      </w:r>
      <w:r>
        <w:t xml:space="preserve"> </w:t>
      </w:r>
      <w:r>
        <w:t xml:space="preserve">on the PC (</w:t>
      </w:r>
      <w:r>
        <w:rPr>
          <w:rStyle w:val="VerbatimChar"/>
        </w:rPr>
        <w:t xml:space="preserve">/pc/camera/...</w:t>
      </w:r>
      <w:r>
        <w:t xml:space="preserve">) for all consumers. The arithmetic of the</w:t>
      </w:r>
      <w:r>
        <w:t xml:space="preserve"> </w:t>
      </w:r>
      <w:r>
        <w:t xml:space="preserve">corrected chain: a 640</w:t>
      </w:r>
      <m:oMath>
        <m:r>
          <m:rPr>
            <m:sty m:val="p"/>
          </m:rPr>
          <m:t>×</m:t>
        </m:r>
      </m:oMath>
      <w:r>
        <w:t xml:space="preserve">480 Y8 infrared frame JPEG-compresses to</w:t>
      </w:r>
      <w:r>
        <w:t xml:space="preserve"> </w:t>
      </w:r>
      <w:r>
        <w:t xml:space="preserve">30–60 kB (structured indoor scenes), so two IR streams at 15 Hz cost</w:t>
      </w:r>
      <w:r>
        <w:t xml:space="preserve"> </w:t>
      </w:r>
      <w:r>
        <w:t xml:space="preserve">0.9–1.8 MB/s; the depth stream uses PNG (</w:t>
      </w:r>
      <w:r>
        <w:rPr>
          <w:rStyle w:val="VerbatimChar"/>
        </w:rPr>
        <w:t xml:space="preserve">compressedDepth</w:t>
      </w:r>
      <w:r>
        <w:t xml:space="preserve">) because</w:t>
      </w:r>
      <w:r>
        <w:t xml:space="preserve"> </w:t>
      </w:r>
      <w:r>
        <w:t xml:space="preserve">JPEG’s lossy DCT would corrupt metric depth values, at a similar budget. One</w:t>
      </w:r>
      <w:r>
        <w:t xml:space="preserve"> </w:t>
      </w:r>
      <w:r>
        <w:t xml:space="preserve">decompression per stream on the PC then serves</w:t>
      </w:r>
      <w:r>
        <w:t xml:space="preserve"> </w:t>
      </w:r>
      <w:r>
        <w:rPr>
          <w:i/>
          <w:iCs/>
        </w:rPr>
        <w:t xml:space="preserve">all</w:t>
      </w:r>
      <w:r>
        <w:t xml:space="preserve"> </w:t>
      </w:r>
      <w:r>
        <w:t xml:space="preserve">local consumers</w:t>
      </w:r>
      <w:r>
        <w:t xml:space="preserve"> </w:t>
      </w:r>
      <w:r>
        <w:t xml:space="preserve">(both estimators, the mission backend, the AprilTag detector): the WiFi is</w:t>
      </w:r>
      <w:r>
        <w:t xml:space="preserve"> </w:t>
      </w:r>
      <w:r>
        <w:t xml:space="preserve">crossed exactly once per stream regardless of consumer count. Timestamps</w:t>
      </w:r>
      <w:r>
        <w:t xml:space="preserve"> </w:t>
      </w:r>
      <w:r>
        <w:t xml:space="preserve">survive the hop unchanged (republishing preserves headers), so estimator</w:t>
      </w:r>
      <w:r>
        <w:t xml:space="preserve"> </w:t>
      </w:r>
      <w:r>
        <w:t xml:space="preserve">synchronisation is unaffected; measured stereo pairing after the hop is</w:t>
      </w:r>
      <w:r>
        <w:t xml:space="preserve"> </w:t>
      </w:r>
      <w:r>
        <w:t xml:space="preserve">exact (74/74 identical stamps in verification). Companion relays mirror</w:t>
      </w:r>
      <w:r>
        <w:t xml:space="preserve"> </w:t>
      </w:r>
      <w:r>
        <w:rPr>
          <w:rStyle w:val="VerbatimChar"/>
        </w:rPr>
        <w:t xml:space="preserve">camerainfo</w:t>
      </w:r>
      <w:r>
        <w:t xml:space="preserve"> </w:t>
      </w:r>
      <w:r>
        <w:t xml:space="preserve">into the same namespace because image-transport consumers</w:t>
      </w:r>
      <w:r>
        <w:t xml:space="preserve"> </w:t>
      </w:r>
      <w:r>
        <w:t xml:space="preserve">pair image and calibration</w:t>
      </w:r>
      <w:r>
        <w:t xml:space="preserve"> </w:t>
      </w:r>
      <w:r>
        <w:rPr>
          <w:i/>
          <w:iCs/>
        </w:rPr>
        <w:t xml:space="preserve">by namespace convention</w:t>
      </w:r>
      <w:r>
        <w:t xml:space="preserve">, not by remap:</w:t>
      </w:r>
      <w:r>
        <w:t xml:space="preserve"> </w:t>
      </w:r>
      <w:r>
        <w:t xml:space="preserve">a subtlety that silently starves any consumer whose calibration topic is</w:t>
      </w:r>
      <w:r>
        <w:t xml:space="preserve"> </w:t>
      </w:r>
      <w:r>
        <w:t xml:space="preserve">elsewhere. Operational rule derived:</w:t>
      </w:r>
      <w:r>
        <w:t xml:space="preserve"> </w:t>
      </w:r>
      <w:r>
        <w:rPr>
          <w:i/>
          <w:iCs/>
        </w:rPr>
        <w:t xml:space="preserve">never subscribe raw robot images</w:t>
      </w:r>
      <w:r>
        <w:rPr>
          <w:i/>
          <w:iCs/>
        </w:rPr>
        <w:t xml:space="preserve"> </w:t>
      </w:r>
      <w:r>
        <w:rPr>
          <w:i/>
          <w:iCs/>
        </w:rPr>
        <w:t xml:space="preserve">across the WiFi; always measure camera rates on the Pi</w:t>
      </w:r>
      <w:r>
        <w:t xml:space="preserve">. A second hardware</w:t>
      </w:r>
      <w:r>
        <w:t xml:space="preserve"> </w:t>
      </w:r>
      <w:r>
        <w:t xml:space="preserve">rule was learned the hard way: depth and infrared are views of the same</w:t>
      </w:r>
      <w:r>
        <w:t xml:space="preserve"> </w:t>
      </w:r>
      <w:r>
        <w:t xml:space="preserve">stereo ASIC and</w:t>
      </w:r>
      <w:r>
        <w:t xml:space="preserve"> </w:t>
      </w:r>
      <w:r>
        <w:rPr>
          <w:i/>
          <w:iCs/>
        </w:rPr>
        <w:t xml:space="preserve">must run identical resolution and frame rate</w:t>
      </w:r>
      <w:r>
        <w:t xml:space="preserve">:</w:t>
      </w:r>
      <w:r>
        <w:t xml:space="preserve"> </w:t>
      </w:r>
      <w:r>
        <w:t xml:space="preserve">mismatched profiles fail silently (topics advertised, zero frames, no error</w:t>
      </w:r>
      <w:r>
        <w:t xml:space="preserve"> </w:t>
      </w:r>
      <w:r>
        <w:t xml:space="preserve">message), a failure mode now documented inside the boot launch itself.</w:t>
      </w:r>
    </w:p>
    <w:bookmarkEnd w:id="399"/>
    <w:bookmarkStart w:id="400" w:name="X1e313275dec6a94324a803e308b9c20b64ce7a0"/>
    <w:p>
      <w:pPr>
        <w:pStyle w:val="Heading3"/>
      </w:pPr>
      <w:r>
        <w:t xml:space="preserve">TF-tree coherence: isolating estimator broadcasts</w:t>
      </w:r>
    </w:p>
    <w:p>
      <w:pPr>
        <w:pStyle w:val="FirstParagraph"/>
      </w:pPr>
      <w:r>
        <w:t xml:space="preserve">A live TF audit (July 8) revealed that MINS’s visualisation broadcast</w:t>
      </w:r>
      <w:r>
        <w:t xml:space="preserve"> </w:t>
      </w:r>
      <w:r>
        <w:t xml:space="preserve">(</w:t>
      </w:r>
      <w:r>
        <w:rPr>
          <w:rStyle w:val="VerbatimChar"/>
        </w:rPr>
        <w:t xml:space="preserve">global</w:t>
      </w:r>
      <m:oMath>
        <m:r>
          <m:rPr>
            <m:sty m:val="p"/>
          </m:rPr>
          <m:t>→</m:t>
        </m:r>
      </m:oMath>
      <w:r>
        <w:rPr>
          <w:rStyle w:val="VerbatimChar"/>
        </w:rPr>
        <w:t xml:space="preserve">imu</w:t>
      </w:r>
      <w:r>
        <w:t xml:space="preserve"> </w:t>
      </w:r>
      <w:r>
        <w:t xml:space="preserve">at</w:t>
      </w:r>
      <w:r>
        <w:t xml:space="preserve"> </w:t>
      </w:r>
      <m:oMath>
        <m:r>
          <m:rPr>
            <m:sty m:val="p"/>
          </m:rPr>
          <m:t>∼</m:t>
        </m:r>
      </m:oMath>
      <w:r>
        <w:t xml:space="preserve">85 Hz) silently</w:t>
      </w:r>
      <w:r>
        <w:t xml:space="preserve"> </w:t>
      </w:r>
      <w:r>
        <w:rPr>
          <w:i/>
          <w:iCs/>
        </w:rPr>
        <w:t xml:space="preserve">captured</w:t>
      </w:r>
      <w:r>
        <w:t xml:space="preserve"> </w:t>
      </w:r>
      <w:r>
        <w:t xml:space="preserve">the</w:t>
      </w:r>
      <w:r>
        <w:t xml:space="preserve"> </w:t>
      </w:r>
      <w:r>
        <w:t xml:space="preserve">URDF’s static</w:t>
      </w:r>
      <w:r>
        <w:t xml:space="preserve"> </w:t>
      </w:r>
      <w:r>
        <w:rPr>
          <w:rStyle w:val="VerbatimChar"/>
        </w:rPr>
        <w:t xml:space="preserve">imu</w:t>
      </w:r>
      <w:r>
        <w:t xml:space="preserve"> </w:t>
      </w:r>
      <w:r>
        <w:t xml:space="preserve">frame (a TF child has exactly one parent, and the</w:t>
      </w:r>
      <w:r>
        <w:t xml:space="preserve"> </w:t>
      </w:r>
      <w:r>
        <w:t xml:space="preserve">high-rate dynamic transform shadows the static one), and that OpenVINS,</w:t>
      </w:r>
      <w:r>
        <w:t xml:space="preserve"> </w:t>
      </w:r>
      <w:r>
        <w:t xml:space="preserve">once initialised, would broadcast the</w:t>
      </w:r>
      <w:r>
        <w:t xml:space="preserve"> </w:t>
      </w:r>
      <w:r>
        <w:rPr>
          <w:i/>
          <w:iCs/>
        </w:rPr>
        <w:t xml:space="preserve">same</w:t>
      </w:r>
      <w:r>
        <w:t xml:space="preserve"> </w:t>
      </w:r>
      <w:r>
        <w:t xml:space="preserve">frame names, creating a</w:t>
      </w:r>
      <w:r>
        <w:t xml:space="preserve"> </w:t>
      </w:r>
      <w:r>
        <w:t xml:space="preserve">permanent two-authority conflict during A/B operation. Both estimators’ TF</w:t>
      </w:r>
      <w:r>
        <w:t xml:space="preserve"> </w:t>
      </w:r>
      <w:r>
        <w:t xml:space="preserve">outputs are visualisation-only (all functional consumers use odometry</w:t>
      </w:r>
      <w:r>
        <w:t xml:space="preserve"> </w:t>
      </w:r>
      <w:r>
        <w:t xml:space="preserve">topics), so the corrective is a launch-level remap of each node’s</w:t>
      </w:r>
      <w:r>
        <w:t xml:space="preserve"> </w:t>
      </w:r>
      <w:r>
        <w:rPr>
          <w:rStyle w:val="VerbatimChar"/>
        </w:rPr>
        <w:t xml:space="preserve">/tf</w:t>
      </w:r>
      <w:r>
        <w:t xml:space="preserve"> </w:t>
      </w:r>
      <w:r>
        <w:t xml:space="preserve">onto dedicated channels (</w:t>
      </w:r>
      <w:r>
        <w:rPr>
          <w:rStyle w:val="VerbatimChar"/>
        </w:rPr>
        <w:t xml:space="preserve">/tfmins</w:t>
      </w:r>
      <w:r>
        <w:t xml:space="preserve">,</w:t>
      </w:r>
      <w:r>
        <w:t xml:space="preserve"> </w:t>
      </w:r>
      <w:r>
        <w:rPr>
          <w:rStyle w:val="VerbatimChar"/>
        </w:rPr>
        <w:t xml:space="preserve">/tfvins</w:t>
      </w:r>
      <w:r>
        <w:t xml:space="preserve">); the main tree</w:t>
      </w:r>
      <w:r>
        <w:t xml:space="preserve"> </w:t>
      </w:r>
      <w:r>
        <w:t xml:space="preserve">retains a single authority per transform (verified post-fix: only</w:t>
      </w:r>
      <w:r>
        <w:t xml:space="preserve"> </w:t>
      </w:r>
      <w:r>
        <w:rPr>
          <w:rStyle w:val="VerbatimChar"/>
        </w:rPr>
        <w:t xml:space="preserve">odom</w:t>
      </w:r>
      <m:oMath>
        <m:r>
          <m:rPr>
            <m:sty m:val="p"/>
          </m:rPr>
          <m:t>→</m:t>
        </m:r>
      </m:oMath>
      <w:r>
        <w:rPr>
          <w:rStyle w:val="VerbatimChar"/>
        </w:rPr>
        <w:t xml:space="preserve">baselink</w:t>
      </w:r>
      <w:r>
        <w:t xml:space="preserve"> </w:t>
      </w:r>
      <w:r>
        <w:t xml:space="preserve">from the selector and the URDF chains</w:t>
      </w:r>
      <w:r>
        <w:t xml:space="preserve"> </w:t>
      </w:r>
      <w:r>
        <w:t xml:space="preserve">remain on</w:t>
      </w:r>
      <w:r>
        <w:t xml:space="preserve"> </w:t>
      </w:r>
      <w:r>
        <w:rPr>
          <w:rStyle w:val="VerbatimChar"/>
        </w:rPr>
        <w:t xml:space="preserve">/tf</w:t>
      </w:r>
      <w:r>
        <w:t xml:space="preserve">). A redundant static</w:t>
      </w:r>
      <w:r>
        <w:t xml:space="preserve"> </w:t>
      </w:r>
      <w:r>
        <w:rPr>
          <w:rStyle w:val="VerbatimChar"/>
        </w:rPr>
        <w:t xml:space="preserve">baselink</w:t>
      </w:r>
      <m:oMath>
        <m:r>
          <m:rPr>
            <m:sty m:val="p"/>
          </m:rPr>
          <m:t>→</m:t>
        </m:r>
      </m:oMath>
      <w:r>
        <w:rPr>
          <w:rStyle w:val="VerbatimChar"/>
        </w:rPr>
        <w:t xml:space="preserve">laser</w:t>
      </w:r>
      <w:r>
        <w:t xml:space="preserve"> </w:t>
      </w:r>
      <w:r>
        <w:t xml:space="preserve">placeholder, duplicating the URDF’s own</w:t>
      </w:r>
      <w:r>
        <w:t xml:space="preserve"> </w:t>
      </w:r>
      <w:r>
        <w:rPr>
          <w:rStyle w:val="VerbatimChar"/>
        </w:rPr>
        <w:t xml:space="preserve">rplidarlink</w:t>
      </w:r>
      <w:r>
        <w:t xml:space="preserve">/</w:t>
      </w:r>
      <w:r>
        <w:rPr>
          <w:rStyle w:val="VerbatimChar"/>
        </w:rPr>
        <w:t xml:space="preserve">laserframe</w:t>
      </w:r>
      <w:r>
        <w:t xml:space="preserve"> </w:t>
      </w:r>
      <w:r>
        <w:t xml:space="preserve">chain, was removed in the same pass.</w:t>
      </w:r>
    </w:p>
    <w:bookmarkEnd w:id="400"/>
    <w:bookmarkStart w:id="402" w:name="sec:guards"/>
    <w:p>
      <w:pPr>
        <w:pStyle w:val="Heading3"/>
      </w:pPr>
      <w:r>
        <w:t xml:space="preserve">IMU integrity: three observed failure modes, three guards</w:t>
      </w:r>
    </w:p>
    <w:p>
      <w:pPr>
        <w:pStyle w:val="FirstParagraph"/>
      </w:pPr>
      <w:r>
        <w:t xml:space="preserve">All three failure modes below were observed live during the campaign; the</w:t>
      </w:r>
      <w:r>
        <w:t xml:space="preserve"> </w:t>
      </w:r>
      <w:r>
        <w:t xml:space="preserve">sanitizer (</w:t>
      </w:r>
      <w:r>
        <w:rPr>
          <w:rStyle w:val="VerbatimChar"/>
        </w:rPr>
        <w:t xml:space="preserve">imusanitizer.py</w:t>
      </w:r>
      <w:r>
        <w:t xml:space="preserve">) now guards each:</w:t>
      </w:r>
    </w:p>
    <w:p>
      <w:pPr>
        <w:numPr>
          <w:ilvl w:val="0"/>
          <w:numId w:val="1022"/>
        </w:numPr>
      </w:pPr>
      <w:r>
        <w:rPr>
          <w:b/>
          <w:bCs/>
        </w:rPr>
        <w:t xml:space="preserve">Isolated spikes</w:t>
      </w:r>
      <w:r>
        <w:t xml:space="preserve"> </w:t>
      </w:r>
      <w:r>
        <w:t xml:space="preserve">(up to</w:t>
      </w:r>
      <w:r>
        <w:t xml:space="preserve"> </w:t>
      </w:r>
      <m:oMath>
        <m:r>
          <m:t>5</m:t>
        </m:r>
        <m:r>
          <m:rPr>
            <m:sty m:val="p"/>
          </m:rPr>
          <m:t>×</m:t>
        </m:r>
        <m:sSup>
          <m:e>
            <m:r>
              <m:t>10</m:t>
            </m:r>
          </m:e>
          <m:sup>
            <m:r>
              <m:t>16</m:t>
            </m:r>
          </m:sup>
        </m:sSup>
      </m:oMath>
      <w:r>
        <w:t xml:space="preserve"> m/s</w:t>
      </w:r>
      <w:r>
        <w:rPr>
          <w:vertAlign w:val="superscript"/>
        </w:rPr>
        <w:t xml:space="preserve">2</w:t>
      </w:r>
      <w:r>
        <w:t xml:space="preserve">,</w:t>
      </w:r>
      <w:r>
        <w:t xml:space="preserve"> </w:t>
      </w:r>
      <w:r>
        <w:t xml:space="preserve">I2C/rosserial framing): any sample with</w:t>
      </w:r>
      <w:r>
        <w:t xml:space="preserve"> </w:t>
      </w:r>
      <m:oMath>
        <m:r>
          <m:rPr>
            <m:sty m:val="p"/>
          </m:rPr>
          <m:t>|</m:t>
        </m:r>
        <m:sSub>
          <m:e>
            <m:r>
              <m:t>ω</m:t>
            </m:r>
          </m:e>
          <m:sub>
            <m:r>
              <m:t>i</m:t>
            </m:r>
          </m:sub>
        </m:sSub>
        <m:r>
          <m:rPr>
            <m:sty m:val="p"/>
          </m:rPr>
          <m:t>|</m:t>
        </m:r>
        <m:r>
          <m:rPr>
            <m:sty m:val="p"/>
          </m:rPr>
          <m:t>&gt;</m:t>
        </m:r>
        <m:r>
          <m:t>35</m:t>
        </m:r>
      </m:oMath>
      <w:r>
        <w:t xml:space="preserve"> rad/s or</w:t>
      </w:r>
      <w:r>
        <w:t xml:space="preserve"> </w:t>
      </w:r>
      <m:oMath>
        <m:r>
          <m:rPr>
            <m:sty m:val="p"/>
          </m:rPr>
          <m:t>|</m:t>
        </m:r>
        <m:sSub>
          <m:e>
            <m:r>
              <m:t>a</m:t>
            </m:r>
          </m:e>
          <m:sub>
            <m:r>
              <m:t>i</m:t>
            </m:r>
          </m:sub>
        </m:sSub>
        <m:r>
          <m:rPr>
            <m:sty m:val="p"/>
          </m:rPr>
          <m:t>|</m:t>
        </m:r>
        <m:r>
          <m:rPr>
            <m:sty m:val="p"/>
          </m:rPr>
          <m:t>&gt;</m:t>
        </m:r>
        <m:r>
          <m:t>160</m:t>
        </m:r>
      </m:oMath>
      <w:r>
        <w:t xml:space="preserve"> m/s</w:t>
      </w:r>
      <w:r>
        <w:rPr>
          <w:vertAlign w:val="superscript"/>
        </w:rPr>
        <w:t xml:space="preserve">2</w:t>
      </w:r>
      <w:r>
        <w:t xml:space="preserve"> </w:t>
      </w:r>
      <w:r>
        <w:t xml:space="preserve">is replaced by a zero-order hold of the last good sample.</w:t>
      </w:r>
    </w:p>
    <w:p>
      <w:pPr>
        <w:numPr>
          <w:ilvl w:val="0"/>
          <w:numId w:val="1022"/>
        </w:numPr>
      </w:pPr>
      <w:r>
        <w:rPr>
          <w:b/>
          <w:bCs/>
        </w:rPr>
        <w:t xml:space="preserve">Firmware freeze</w:t>
      </w:r>
      <w:r>
        <w:t xml:space="preserve">: after a serial desynchronisation burst the</w:t>
      </w:r>
      <w:r>
        <w:t xml:space="preserve"> </w:t>
      </w:r>
      <w:r>
        <w:t xml:space="preserve">LeoCore may retransmit one identical sample indefinitely at full rate.</w:t>
      </w:r>
      <w:r>
        <w:t xml:space="preserve"> </w:t>
      </w:r>
      <w:r>
        <w:t xml:space="preserve">A true sensor always carries noise, so</w:t>
      </w:r>
      <w:r>
        <w:t xml:space="preserve"> </w:t>
      </w:r>
      <m:oMath>
        <m:r>
          <m:t>N</m:t>
        </m:r>
      </m:oMath>
      <w:r>
        <w:t xml:space="preserve"> </w:t>
      </w:r>
      <w:r>
        <w:t xml:space="preserve">consecutive bit-identical</w:t>
      </w:r>
      <w:r>
        <w:t xml:space="preserve"> </w:t>
      </w:r>
      <w:r>
        <w:t xml:space="preserve">samples is unambiguous; at</w:t>
      </w:r>
      <w:r>
        <w:t xml:space="preserve"> </w:t>
      </w:r>
      <m:oMath>
        <m:r>
          <m:t>N</m:t>
        </m:r>
        <m:r>
          <m:rPr>
            <m:sty m:val="p"/>
          </m:rPr>
          <m:t>=</m:t>
        </m:r>
        <m:r>
          <m:t>200</m:t>
        </m:r>
      </m:oMath>
      <w:r>
        <w:t xml:space="preserve"> </w:t>
      </w:r>
      <w:r>
        <w:t xml:space="preserve">(</w:t>
      </w:r>
      <m:oMath>
        <m:r>
          <m:rPr>
            <m:sty m:val="p"/>
          </m:rPr>
          <m:t>≈</m:t>
        </m:r>
      </m:oMath>
      <w:r>
        <w:t xml:space="preserve">2.5 s) the sanitizer</w:t>
      </w:r>
      <w:r>
        <w:t xml:space="preserve"> </w:t>
      </w:r>
      <w:r>
        <w:t xml:space="preserve">logs the fault and autonomously calls the firmware reset service</w:t>
      </w:r>
      <w:r>
        <w:t xml:space="preserve"> </w:t>
      </w:r>
      <w:r>
        <w:t xml:space="preserve">(</w:t>
      </w:r>
      <w:r>
        <w:rPr>
          <w:rStyle w:val="VerbatimChar"/>
        </w:rPr>
        <w:t xml:space="preserve">/firmware/resetboard</w:t>
      </w:r>
      <w:r>
        <w:t xml:space="preserve">, throttled to one per minute). The</w:t>
      </w:r>
      <w:r>
        <w:t xml:space="preserve"> </w:t>
      </w:r>
      <w:r>
        <w:t xml:space="preserve">freeze is fatal to initialisation if unguarded: a frozen</w:t>
      </w:r>
      <w:r>
        <w:t xml:space="preserve"> </w:t>
      </w:r>
      <m:oMath>
        <m:d>
          <m:dPr>
            <m:begChr m:val="‖"/>
            <m:sepChr m:val=""/>
            <m:endChr m:val="‖"/>
            <m:grow/>
          </m:dPr>
          <m:e>
            <m:r>
              <m:rPr>
                <m:sty m:val="bi"/>
              </m:rPr>
              <m:t>a</m:t>
            </m:r>
          </m:e>
        </m:d>
        <m:r>
          <m:rPr>
            <m:sty m:val="p"/>
          </m:rPr>
          <m:t>=</m:t>
        </m:r>
        <m:r>
          <m:t>13.1</m:t>
        </m:r>
      </m:oMath>
      <w:r>
        <w:t xml:space="preserve"> m/s</w:t>
      </w:r>
      <w:r>
        <w:rPr>
          <w:vertAlign w:val="superscript"/>
        </w:rPr>
        <w:t xml:space="preserve">2</w:t>
      </w:r>
      <w:r>
        <w:t xml:space="preserve"> </w:t>
      </w:r>
      <w:r>
        <w:t xml:space="preserve">with</w:t>
      </w:r>
      <w:r>
        <w:t xml:space="preserve"> </w:t>
      </w:r>
      <w:r>
        <w:t xml:space="preserve">non-zero frozen gyro contradicts the standstill reported by the</w:t>
      </w:r>
      <w:r>
        <w:t xml:space="preserve"> </w:t>
      </w:r>
      <w:r>
        <w:t xml:space="preserve">wheels.</w:t>
      </w:r>
    </w:p>
    <w:p>
      <w:pPr>
        <w:numPr>
          <w:ilvl w:val="0"/>
          <w:numId w:val="1022"/>
        </w:numPr>
      </w:pPr>
      <w:r>
        <w:rPr>
          <w:b/>
          <w:bCs/>
        </w:rPr>
        <w:t xml:space="preserve">Non-monotonic timestamps</w:t>
      </w:r>
      <w:r>
        <w:t xml:space="preserve">: rosserial replay can move stamps</w:t>
      </w:r>
      <w:r>
        <w:t xml:space="preserve"> </w:t>
      </w:r>
      <w:r>
        <w:rPr>
          <w:i/>
          <w:iCs/>
        </w:rPr>
        <w:t xml:space="preserve">backwards</w:t>
      </w:r>
      <w:r>
        <w:t xml:space="preserve"> </w:t>
      </w:r>
      <w:r>
        <w:t xml:space="preserve">by up to</w:t>
      </w:r>
      <w:r>
        <w:t xml:space="preserve"> </w:t>
      </w:r>
      <m:oMath>
        <m:r>
          <m:rPr>
            <m:sty m:val="p"/>
          </m:rPr>
          <m:t>∼</m:t>
        </m:r>
      </m:oMath>
      <w:r>
        <w:t xml:space="preserve">0.4 s, which aborts MINS on the</w:t>
      </w:r>
      <w:r>
        <w:t xml:space="preserve"> </w:t>
      </w:r>
      <w:r>
        <w:t xml:space="preserve">internal invariant</w:t>
      </w:r>
      <w:r>
        <w:t xml:space="preserve"> </w:t>
      </w:r>
      <w:r>
        <w:rPr>
          <w:rStyle w:val="VerbatimChar"/>
        </w:rPr>
        <w:t xml:space="preserve">clonetime &gt;= state-&gt;time</w:t>
      </w:r>
      <w:r>
        <w:t xml:space="preserve">. Any sample with</w:t>
      </w:r>
      <w:r>
        <w:t xml:space="preserve"> </w:t>
      </w:r>
      <m:oMath>
        <m:sSub>
          <m:e>
            <m:r>
              <m:t>t</m:t>
            </m:r>
          </m:e>
          <m:sub>
            <m:r>
              <m:t>k</m:t>
            </m:r>
          </m:sub>
        </m:sSub>
        <m:r>
          <m:rPr>
            <m:sty m:val="p"/>
          </m:rPr>
          <m:t>≤</m:t>
        </m:r>
        <m:sSub>
          <m:e>
            <m:r>
              <m:t>t</m:t>
            </m:r>
          </m:e>
          <m:sub>
            <m:r>
              <m:t>k</m:t>
            </m:r>
            <m:r>
              <m:rPr>
                <m:sty m:val="p"/>
              </m:rPr>
              <m:t>−</m:t>
            </m:r>
            <m:r>
              <m:t>1</m:t>
            </m:r>
          </m:sub>
        </m:sSub>
      </m:oMath>
      <w:r>
        <w:t xml:space="preserve"> </w:t>
      </w:r>
      <w:r>
        <w:t xml:space="preserve">is dropped entirely (a duplicated stamp is as fatal</w:t>
      </w:r>
      <w:r>
        <w:t xml:space="preserve"> </w:t>
      </w:r>
      <w:r>
        <w:t xml:space="preserve">as a backward one).</w:t>
      </w:r>
    </w:p>
    <w:bookmarkStart w:id="401" w:name="why-each-guard-is-statistically-sound."/>
    <w:p>
      <w:pPr>
        <w:pStyle w:val="Heading5"/>
      </w:pPr>
      <w:r>
        <w:t xml:space="preserve">Why each guard is statistically sound.</w:t>
      </w:r>
    </w:p>
    <w:p>
      <w:pPr>
        <w:pStyle w:val="FirstParagraph"/>
      </w:pPr>
      <w:r>
        <w:t xml:space="preserve">(i) The spike thresholds sit three orders of magnitude above physical rover</w:t>
      </w:r>
      <w:r>
        <w:t xml:space="preserve"> </w:t>
      </w:r>
      <w:r>
        <w:t xml:space="preserve">dynamics (</w:t>
      </w:r>
      <m:oMath>
        <m:sSub>
          <m:e>
            <m:r>
              <m:t>ω</m:t>
            </m:r>
          </m:e>
          <m:sub>
            <m:r>
              <m:rPr>
                <m:sty m:val="p"/>
              </m:rPr>
              <m:t>max</m:t>
            </m:r>
          </m:sub>
        </m:sSub>
        <m:r>
          <m:rPr>
            <m:sty m:val="p"/>
          </m:rPr>
          <m:t>≈</m:t>
        </m:r>
        <m:r>
          <m:t>1</m:t>
        </m:r>
      </m:oMath>
      <w:r>
        <w:t xml:space="preserve"> rad/s,</w:t>
      </w:r>
      <w:r>
        <w:t xml:space="preserve"> </w:t>
      </w:r>
      <m:oMath>
        <m:sSub>
          <m:e>
            <m:r>
              <m:t>a</m:t>
            </m:r>
          </m:e>
          <m:sub>
            <m:r>
              <m:rPr>
                <m:sty m:val="p"/>
              </m:rPr>
              <m:t>max</m:t>
            </m:r>
          </m:sub>
        </m:sSub>
        <m:r>
          <m:rPr>
            <m:sty m:val="p"/>
          </m:rPr>
          <m:t>≈</m:t>
        </m:r>
        <m:r>
          <m:t>2</m:t>
        </m:r>
      </m:oMath>
      <w:r>
        <w:t xml:space="preserve"> m/s</w:t>
      </w:r>
      <w:r>
        <w:rPr>
          <w:vertAlign w:val="superscript"/>
        </w:rPr>
        <w:t xml:space="preserve">2</w:t>
      </w:r>
      <w:r>
        <w:t xml:space="preserve">)</w:t>
      </w:r>
      <w:r>
        <w:t xml:space="preserve"> </w:t>
      </w:r>
      <w:r>
        <w:t xml:space="preserve">and thirteen below the observed glitches: the two populations do not</w:t>
      </w:r>
      <w:r>
        <w:t xml:space="preserve"> </w:t>
      </w:r>
      <w:r>
        <w:t xml:space="preserve">overlap, so the classifier has effectively zero error rate. The zero-order</w:t>
      </w:r>
      <w:r>
        <w:t xml:space="preserve"> </w:t>
      </w:r>
      <w:r>
        <w:t xml:space="preserve">hold preserves the sampling cadence the propagation integrator expects; since</w:t>
      </w:r>
      <w:r>
        <w:t xml:space="preserve"> </w:t>
      </w:r>
      <w:r>
        <w:t xml:space="preserve">observed glitches are isolated single samples, the hold error is bounded by</w:t>
      </w:r>
      <w:r>
        <w:t xml:space="preserve"> </w:t>
      </w:r>
      <w:r>
        <w:t xml:space="preserve">one sample period of true dynamics (</w:t>
      </w:r>
      <m:oMath>
        <m:r>
          <m:rPr>
            <m:sty m:val="p"/>
          </m:rPr>
          <m:t>≤</m:t>
        </m:r>
        <m:r>
          <m:t>12.5</m:t>
        </m:r>
      </m:oMath>
      <w:r>
        <w:t xml:space="preserve"> ms).</w:t>
      </w:r>
      <w:r>
        <w:t xml:space="preserve"> </w:t>
      </w:r>
      <w:r>
        <w:t xml:space="preserve">(ii) For the freeze detector, a healthy MEMS channel quantised to float32</w:t>
      </w:r>
      <w:r>
        <w:t xml:space="preserve"> </w:t>
      </w:r>
      <w:r>
        <w:t xml:space="preserve">carries thermal noise of</w:t>
      </w:r>
      <w:r>
        <w:t xml:space="preserve"> </w:t>
      </w:r>
      <m:oMath>
        <m:r>
          <m:t>σ</m:t>
        </m:r>
        <m:r>
          <m:rPr>
            <m:sty m:val="p"/>
          </m:rPr>
          <m:t>≳</m:t>
        </m:r>
        <m:sSup>
          <m:e>
            <m:r>
              <m:t>10</m:t>
            </m:r>
          </m:e>
          <m:sup>
            <m:r>
              <m:rPr>
                <m:sty m:val="p"/>
              </m:rPr>
              <m:t>−</m:t>
            </m:r>
            <m:r>
              <m:t>3</m:t>
            </m:r>
          </m:sup>
        </m:sSup>
      </m:oMath>
      <w:r>
        <w:t xml:space="preserve"> </w:t>
      </w:r>
      <w:r>
        <w:t xml:space="preserve">in SI units; the</w:t>
      </w:r>
      <w:r>
        <w:t xml:space="preserve"> </w:t>
      </w:r>
      <w:r>
        <w:t xml:space="preserve">probability of even two consecutive</w:t>
      </w:r>
      <w:r>
        <w:t xml:space="preserve"> </w:t>
      </w:r>
      <w:r>
        <w:rPr>
          <w:i/>
          <w:iCs/>
        </w:rPr>
        <w:t xml:space="preserve">bit-identical</w:t>
      </w:r>
      <w:r>
        <w:t xml:space="preserve"> </w:t>
      </w:r>
      <w:r>
        <w:t xml:space="preserve">6-axis samples is</w:t>
      </w:r>
      <w:r>
        <w:t xml:space="preserve"> </w:t>
      </w:r>
      <w:r>
        <w:t xml:space="preserve">negligible (</w:t>
      </w:r>
      <m:oMath>
        <m:r>
          <m:rPr>
            <m:sty m:val="p"/>
          </m:rPr>
          <m:t>&lt;</m:t>
        </m:r>
        <m:sSup>
          <m:e>
            <m:r>
              <m:t>10</m:t>
            </m:r>
          </m:e>
          <m:sup>
            <m:r>
              <m:rPr>
                <m:sty m:val="p"/>
              </m:rPr>
              <m:t>−</m:t>
            </m:r>
            <m:r>
              <m:t>30</m:t>
            </m:r>
          </m:sup>
        </m:sSup>
      </m:oMath>
      <w:r>
        <w:t xml:space="preserve">), so</w:t>
      </w:r>
      <w:r>
        <w:t xml:space="preserve"> </w:t>
      </w:r>
      <m:oMath>
        <m:r>
          <m:t>N</m:t>
        </m:r>
        <m:r>
          <m:rPr>
            <m:sty m:val="p"/>
          </m:rPr>
          <m:t>=</m:t>
        </m:r>
        <m:r>
          <m:t>200</m:t>
        </m:r>
      </m:oMath>
      <w:r>
        <w:t xml:space="preserve"> </w:t>
      </w:r>
      <w:r>
        <w:t xml:space="preserve">is not a statistical threshold but a</w:t>
      </w:r>
      <w:r>
        <w:t xml:space="preserve"> </w:t>
      </w:r>
      <w:r>
        <w:t xml:space="preserve">debounce: it trades 2.5 s of detection latency for immunity to any</w:t>
      </w:r>
      <w:r>
        <w:t xml:space="preserve"> </w:t>
      </w:r>
      <w:r>
        <w:t xml:space="preserve">conceivable coincidence, and bounds the automatic reset rate.</w:t>
      </w:r>
      <w:r>
        <w:t xml:space="preserve"> </w:t>
      </w:r>
      <w:r>
        <w:t xml:space="preserve">(iii) Monotonicity is a</w:t>
      </w:r>
      <w:r>
        <w:t xml:space="preserve"> </w:t>
      </w:r>
      <w:r>
        <w:rPr>
          <w:i/>
          <w:iCs/>
        </w:rPr>
        <w:t xml:space="preserve">causality</w:t>
      </w:r>
      <w:r>
        <w:t xml:space="preserve"> </w:t>
      </w:r>
      <w:r>
        <w:t xml:space="preserve">requirement of the filter, not a</w:t>
      </w:r>
      <w:r>
        <w:t xml:space="preserve"> </w:t>
      </w:r>
      <w:r>
        <w:t xml:space="preserve">tuning choice: the propagation integral (</w:t>
      </w:r>
      <w:hyperlink w:anchor="eq:imukin">
        <w:r>
          <w:rPr>
            <w:rStyle w:val="Hyperlink"/>
          </w:rPr>
          <w:t xml:space="preserve">[eq:imukin]</w:t>
        </w:r>
      </w:hyperlink>
      <w:r>
        <w:t xml:space="preserve">) is defined over</w:t>
      </w:r>
      <w:r>
        <w:t xml:space="preserve"> </w:t>
      </w:r>
      <w:r>
        <w:t xml:space="preserve">increasing time, and MINS enforces it as a hard assertion; dropping the</w:t>
      </w:r>
      <w:r>
        <w:t xml:space="preserve"> </w:t>
      </w:r>
      <w:r>
        <w:t xml:space="preserve">offending sample loses at most 12.5 ms of excitation, against a guaranteed</w:t>
      </w:r>
      <w:r>
        <w:t xml:space="preserve"> </w:t>
      </w:r>
      <w:r>
        <w:t xml:space="preserve">estimator abort otherwise.</w:t>
      </w:r>
    </w:p>
    <w:p>
      <w:pPr>
        <w:pStyle w:val="BodyText"/>
      </w:pPr>
      <w:r>
        <w:t xml:space="preserve">A fourth architectural guard follows from a failure post-mortem: the MINS node</w:t>
      </w:r>
      <w:r>
        <w:t xml:space="preserve"> </w:t>
      </w:r>
      <w:r>
        <w:t xml:space="preserve">runs under</w:t>
      </w:r>
      <w:r>
        <w:t xml:space="preserve"> </w:t>
      </w:r>
      <w:r>
        <w:rPr>
          <w:i/>
          <w:iCs/>
        </w:rPr>
        <w:t xml:space="preserve">respawn</w:t>
      </w:r>
      <w:r>
        <w:t xml:space="preserve"> </w:t>
      </w:r>
      <w:r>
        <w:t xml:space="preserve">supervision, never</w:t>
      </w:r>
      <w:r>
        <w:t xml:space="preserve"> </w:t>
      </w:r>
      <w:r>
        <w:rPr>
          <w:rStyle w:val="VerbatimChar"/>
        </w:rPr>
        <w:t xml:space="preserve">required</w:t>
      </w:r>
      <w:r>
        <w:t xml:space="preserve">: an estimator</w:t>
      </w:r>
      <w:r>
        <w:t xml:space="preserve"> </w:t>
      </w:r>
      <w:r>
        <w:t xml:space="preserve">abort must never take the operator’s drive chain down with it. The associated</w:t>
      </w:r>
      <w:r>
        <w:t xml:space="preserve"> </w:t>
      </w:r>
      <w:r>
        <w:t xml:space="preserve">trade-off is documented: on respawn MINS re-initialises at its own origin and</w:t>
      </w:r>
      <w:r>
        <w:t xml:space="preserve"> </w:t>
      </w:r>
      <w:r>
        <w:t xml:space="preserve">the published</w:t>
      </w:r>
      <w:r>
        <w:t xml:space="preserve"> </w:t>
      </w:r>
      <w:r>
        <w:rPr>
          <w:rStyle w:val="VerbatimChar"/>
        </w:rPr>
        <w:t xml:space="preserve">/mins/imu/odom</w:t>
      </w:r>
      <w:r>
        <w:t xml:space="preserve"> </w:t>
      </w:r>
      <w:r>
        <w:t xml:space="preserve">jumps; the SE(3) correction</w:t>
      </w:r>
      <w:r>
        <w:t xml:space="preserve"> </w:t>
      </w:r>
      <w:r>
        <w:t xml:space="preserve">(</w:t>
      </w:r>
      <w:hyperlink w:anchor="eq:se3">
        <w:r>
          <w:rPr>
            <w:rStyle w:val="Hyperlink"/>
          </w:rPr>
          <w:t xml:space="preserve">[eq:se3]</w:t>
        </w:r>
      </w:hyperlink>
      <w:r>
        <w:t xml:space="preserve">) only absorbs</w:t>
      </w:r>
      <w:r>
        <w:t xml:space="preserve"> </w:t>
      </w:r>
      <w:r>
        <w:rPr>
          <w:i/>
          <w:iCs/>
        </w:rPr>
        <w:t xml:space="preserve">switch</w:t>
      </w:r>
      <w:r>
        <w:t xml:space="preserve"> </w:t>
      </w:r>
      <w:r>
        <w:t xml:space="preserve">discontinuities, not same-source</w:t>
      </w:r>
      <w:r>
        <w:t xml:space="preserve"> </w:t>
      </w:r>
      <w:r>
        <w:t xml:space="preserve">re-initialisations: an accepted limitation until estimator-side state</w:t>
      </w:r>
      <w:r>
        <w:t xml:space="preserve"> </w:t>
      </w:r>
      <w:r>
        <w:t xml:space="preserve">persistence exists.</w:t>
      </w:r>
    </w:p>
    <w:bookmarkEnd w:id="401"/>
    <w:bookmarkEnd w:id="402"/>
    <w:bookmarkStart w:id="403" w:name="local-gravity"/>
    <w:p>
      <w:pPr>
        <w:pStyle w:val="Heading3"/>
      </w:pPr>
      <w:r>
        <w:t xml:space="preserve">Local gravity</w:t>
      </w:r>
    </w:p>
    <w:p>
      <w:pPr>
        <w:pStyle w:val="FirstParagraph"/>
      </w:pPr>
      <w:r>
        <w:t xml:space="preserve">The generic</w:t>
      </w:r>
      <w:r>
        <w:t xml:space="preserve"> </w:t>
      </w:r>
      <m:oMath>
        <m:r>
          <m:t>g</m:t>
        </m:r>
        <m:r>
          <m:rPr>
            <m:sty m:val="p"/>
          </m:rPr>
          <m:t>=</m:t>
        </m:r>
        <m:r>
          <m:t>9.81</m:t>
        </m:r>
      </m:oMath>
      <w:r>
        <w:t xml:space="preserve"> m/s</w:t>
      </w:r>
      <w:r>
        <w:rPr>
          <w:vertAlign w:val="superscript"/>
        </w:rPr>
        <w:t xml:space="preserve">2</w:t>
      </w:r>
      <w:r>
        <w:t xml:space="preserve"> </w:t>
      </w:r>
      <w:r>
        <w:t xml:space="preserve">was replaced by the local</w:t>
      </w:r>
      <w:r>
        <w:t xml:space="preserve"> </w:t>
      </w:r>
      <w:r>
        <w:t xml:space="preserve">normal gravity at Melbourne, FL (latitude</w:t>
      </w:r>
      <w:r>
        <w:t xml:space="preserve"> </w:t>
      </w:r>
      <m:oMath>
        <m:r>
          <m:t>φ</m:t>
        </m:r>
        <m:r>
          <m:rPr>
            <m:sty m:val="p"/>
          </m:rPr>
          <m:t>=</m:t>
        </m:r>
        <m:sSup>
          <m:e>
            <m:r>
              <m:t>28.1</m:t>
            </m:r>
          </m:e>
          <m:sup>
            <m:r>
              <m:rPr>
                <m:sty m:val="p"/>
              </m:rPr>
              <m:t>∘</m:t>
            </m:r>
          </m:sup>
        </m:sSup>
      </m:oMath>
      <w:r>
        <w:t xml:space="preserve">N, sea</w:t>
      </w:r>
      <w:r>
        <w:t xml:space="preserve"> </w:t>
      </w:r>
      <w:r>
        <w:t xml:space="preserve">level), from the WGS-84 Somigliana model:</w:t>
      </w:r>
    </w:p>
    <w:p>
      <w:pPr>
        <w:pStyle w:val="BodyText"/>
      </w:pPr>
      <m:oMathPara>
        <m:oMathParaPr>
          <m:jc m:val="center"/>
        </m:oMathParaPr>
        <m:oMath>
          <m:r>
            <m:t>g</m:t>
          </m:r>
          <m:r>
            <m:rPr>
              <m:sty m:val="p"/>
            </m:rPr>
            <m:t>(</m:t>
          </m:r>
          <m:r>
            <m:t>φ</m:t>
          </m:r>
          <m:r>
            <m:rPr>
              <m:sty m:val="p"/>
            </m:rPr>
            <m:t>)</m:t>
          </m:r>
          <m:r>
            <m:rPr>
              <m:sty m:val="p"/>
            </m:rPr>
            <m:t>=</m:t>
          </m:r>
          <m:r>
            <m:t>9.7803253359</m:t>
          </m:r>
          <m:r>
            <m:t> </m:t>
          </m:r>
          <m:f>
            <m:fPr>
              <m:type m:val="bar"/>
            </m:fPr>
            <m:num>
              <m:r>
                <m:t>1</m:t>
              </m:r>
              <m:r>
                <m:rPr>
                  <m:sty m:val="p"/>
                </m:rPr>
                <m:t>+</m:t>
              </m:r>
              <m:r>
                <m:t>0.00193185265241</m:t>
              </m:r>
              <m:r>
                <m:t> </m:t>
              </m:r>
              <m:sSup>
                <m:e>
                  <m:r>
                    <m:rPr>
                      <m:sty m:val="p"/>
                    </m:rPr>
                    <m:t>sin</m:t>
                  </m:r>
                </m:e>
                <m:sup>
                  <m:r>
                    <m:t>2</m:t>
                  </m:r>
                </m:sup>
              </m:sSup>
              <m:r>
                <m:t>φ</m:t>
              </m:r>
            </m:num>
            <m:den>
              <m:rad>
                <m:radPr>
                  <m:degHide m:val="on"/>
                </m:radPr>
                <m:deg/>
                <m:e>
                  <m:r>
                    <m:t>1</m:t>
                  </m:r>
                  <m:r>
                    <m:rPr>
                      <m:sty m:val="p"/>
                    </m:rPr>
                    <m:t>−</m:t>
                  </m:r>
                  <m:r>
                    <m:t>0.00669437999013</m:t>
                  </m:r>
                  <m:r>
                    <m:t> </m:t>
                  </m:r>
                  <m:sSup>
                    <m:e>
                      <m:r>
                        <m:rPr>
                          <m:sty m:val="p"/>
                        </m:rPr>
                        <m:t>sin</m:t>
                      </m:r>
                    </m:e>
                    <m:sup>
                      <m:r>
                        <m:t>2</m:t>
                      </m:r>
                    </m:sup>
                  </m:sSup>
                  <m:r>
                    <m:t>φ</m:t>
                  </m:r>
                </m:e>
              </m:rad>
            </m:den>
          </m:f>
          <m:r>
            <m:t> </m:t>
          </m:r>
          <m:r>
            <m:rPr>
              <m:sty m:val="p"/>
            </m:rPr>
            <m:t>⇒</m:t>
          </m:r>
          <m:r>
            <m:t> </m:t>
          </m:r>
          <m:r>
            <m:t>g</m:t>
          </m:r>
          <m:r>
            <m:rPr>
              <m:sty m:val="p"/>
            </m:rPr>
            <m:t>(</m:t>
          </m:r>
          <m:sSup>
            <m:e>
              <m:r>
                <m:t>28.1</m:t>
              </m:r>
            </m:e>
            <m:sup>
              <m:r>
                <m:rPr>
                  <m:sty m:val="p"/>
                </m:rPr>
                <m:t>∘</m:t>
              </m:r>
            </m:sup>
          </m:sSup>
          <m:r>
            <m:rPr>
              <m:sty m:val="p"/>
            </m:rPr>
            <m:t>)</m:t>
          </m:r>
          <m:r>
            <m:rPr>
              <m:sty m:val="p"/>
            </m:rPr>
            <m:t>≈</m:t>
          </m:r>
          <m:r>
            <m:t>9.790</m:t>
          </m:r>
          <m:r>
            <m:t> </m:t>
          </m:r>
          <m:sSup>
            <m:e>
              <m:r>
                <m:rPr>
                  <m:nor/>
                  <m:sty m:val="p"/>
                </m:rPr>
                <m:t>m/s</m:t>
              </m:r>
            </m:e>
            <m:sup>
              <m:r>
                <m:t>2</m:t>
              </m:r>
            </m:sup>
          </m:sSup>
          <m:r>
            <m:rPr>
              <m:sty m:val="p"/>
            </m:rPr>
            <m:t>.</m:t>
          </m:r>
        </m:oMath>
      </m:oMathPara>
    </w:p>
    <w:p>
      <w:pPr>
        <w:pStyle w:val="FirstParagraph"/>
      </w:pPr>
      <w:r>
        <w:t xml:space="preserve">The</w:t>
      </w:r>
      <w:r>
        <w:t xml:space="preserve"> </w:t>
      </w:r>
      <m:oMath>
        <m:r>
          <m:t>0.02</m:t>
        </m:r>
      </m:oMath>
      <w:r>
        <w:t xml:space="preserve"> m/s</w:t>
      </w:r>
      <w:r>
        <w:rPr>
          <w:vertAlign w:val="superscript"/>
        </w:rPr>
        <w:t xml:space="preserve">2</w:t>
      </w:r>
      <w:r>
        <w:t xml:space="preserve"> </w:t>
      </w:r>
      <w:r>
        <w:t xml:space="preserve">discrepancy of the generic value otherwise</w:t>
      </w:r>
      <w:r>
        <w:t xml:space="preserve"> </w:t>
      </w:r>
      <w:r>
        <w:t xml:space="preserve">appears as a permanent fictitious accelerometer bias: a free systematic</w:t>
      </w:r>
      <w:r>
        <w:t xml:space="preserve"> </w:t>
      </w:r>
      <w:r>
        <w:t xml:space="preserve">error.</w:t>
      </w:r>
    </w:p>
    <w:bookmarkEnd w:id="403"/>
    <w:bookmarkEnd w:id="404"/>
    <w:bookmarkStart w:id="419" w:name="sec:tuning"/>
    <w:p>
      <w:pPr>
        <w:pStyle w:val="Heading2"/>
      </w:pPr>
      <w:r>
        <w:t xml:space="preserve">Calibration</w:t>
      </w:r>
    </w:p>
    <w:bookmarkStart w:id="405" w:name="camera-intrinsics"/>
    <w:p>
      <w:pPr>
        <w:pStyle w:val="Heading3"/>
      </w:pPr>
      <w:r>
        <w:t xml:space="preserve">Camera intrinsics</w:t>
      </w:r>
    </w:p>
    <w:p>
      <w:pPr>
        <w:pStyle w:val="FirstParagraph"/>
      </w:pPr>
      <w:r>
        <w:t xml:space="preserve">Kalibr </w:t>
      </w:r>
      <w:r>
        <w:t xml:space="preserve">(Furgale et al. 2013)</w:t>
      </w:r>
      <w:r>
        <w:t xml:space="preserve"> </w:t>
      </w:r>
      <w:r>
        <w:t xml:space="preserve">calibration of the stereo IR pair at</w:t>
      </w:r>
      <w:r>
        <w:t xml:space="preserve"> </w:t>
      </w:r>
      <w:r>
        <w:t xml:space="preserve">640</w:t>
      </w:r>
      <m:oMath>
        <m:r>
          <m:rPr>
            <m:sty m:val="p"/>
          </m:rPr>
          <m:t>×</m:t>
        </m:r>
      </m:oMath>
      <w:r>
        <w:t xml:space="preserve">480 (the exact resolution now streamed) achieved reprojection</w:t>
      </w:r>
      <w:r>
        <w:t xml:space="preserve"> </w:t>
      </w:r>
      <w:r>
        <w:t xml:space="preserve">errors of 0.20–0.23 px and a stereo baseline of 90.2 mm; intrinsics are</w:t>
      </w:r>
      <w:r>
        <w:t xml:space="preserve"> </w:t>
      </w:r>
      <w:r>
        <w:t xml:space="preserve">therefore</w:t>
      </w:r>
      <w:r>
        <w:t xml:space="preserve"> </w:t>
      </w:r>
      <w:r>
        <w:rPr>
          <w:i/>
          <w:iCs/>
        </w:rPr>
        <w:t xml:space="preserve">frozen</w:t>
      </w:r>
      <w:r>
        <w:t xml:space="preserve"> </w:t>
      </w:r>
      <w:r>
        <w:t xml:space="preserve">in both estimators (</w:t>
      </w:r>
      <w:r>
        <w:rPr>
          <w:rStyle w:val="VerbatimChar"/>
        </w:rPr>
        <w:t xml:space="preserve">docalibint: false</w:t>
      </w:r>
      <w:r>
        <w:t xml:space="preserve">):</w:t>
      </w:r>
      <w:r>
        <w:t xml:space="preserve"> </w:t>
      </w:r>
      <w:r>
        <w:t xml:space="preserve">offline measurement beats online refinement. The measurement noise is</w:t>
      </w:r>
      <w:r>
        <w:t xml:space="preserve"> </w:t>
      </w:r>
      <w:r>
        <w:t xml:space="preserve">configured conservatively at</w:t>
      </w:r>
      <w:r>
        <w:t xml:space="preserve"> </w:t>
      </w:r>
      <m:oMath>
        <m:sSub>
          <m:e>
            <m:r>
              <m:t>σ</m:t>
            </m:r>
          </m:e>
          <m:sub>
            <m:r>
              <m:t>p</m:t>
            </m:r>
            <m:r>
              <m:t>x</m:t>
            </m:r>
          </m:sub>
        </m:sSub>
        <m:r>
          <m:rPr>
            <m:sty m:val="p"/>
          </m:rPr>
          <m:t>=</m:t>
        </m:r>
        <m:r>
          <m:t>1</m:t>
        </m:r>
      </m:oMath>
      <w:r>
        <w:t xml:space="preserve"> </w:t>
      </w:r>
      <w:r>
        <w:t xml:space="preserve">(five times the calibrated</w:t>
      </w:r>
      <w:r>
        <w:t xml:space="preserve"> </w:t>
      </w:r>
      <w:r>
        <w:t xml:space="preserve">residual) to absorb JPEG artefacts introduced by the WiFi hop.</w:t>
      </w:r>
    </w:p>
    <w:bookmarkEnd w:id="405"/>
    <w:bookmarkStart w:id="408" w:name="sec:extrinsic"/>
    <w:p>
      <w:pPr>
        <w:pStyle w:val="Heading3"/>
      </w:pPr>
      <w:r>
        <w:t xml:space="preserve">Camera–IMU extrinsics: the resolved cause of vertical divergence</w:t>
      </w:r>
    </w:p>
    <w:p>
      <w:pPr>
        <w:pStyle w:val="FirstParagraph"/>
      </w:pPr>
      <w:r>
        <w:t xml:space="preserve">MINS expects</w:t>
      </w:r>
      <w:r>
        <w:t xml:space="preserve"> </w:t>
      </w:r>
      <m:oMath>
        <m:sSup>
          <m:e>
            <m:r>
              <m:t>​</m:t>
            </m:r>
          </m:e>
          <m:sup>
            <m:r>
              <m:t>I</m:t>
            </m:r>
          </m:sup>
        </m:sSup>
        <m:sSub>
          <m:e>
            <m:r>
              <m:rPr>
                <m:sty m:val="bi"/>
              </m:rPr>
              <m:t>T</m:t>
            </m:r>
          </m:e>
          <m:sub>
            <m:r>
              <m:t>C</m:t>
            </m:r>
          </m:sub>
        </m:sSub>
        <m:r>
          <m:rPr>
            <m:sty m:val="p"/>
          </m:rPr>
          <m:t>=</m:t>
        </m:r>
        <m:r>
          <m:rPr>
            <m:sty m:val="p"/>
          </m:rPr>
          <m:t>(</m:t>
        </m:r>
        <m:sSubSup>
          <m:e>
            <m:r>
              <m:t>​</m:t>
            </m:r>
          </m:e>
          <m:sub>
            <m:r>
              <m:t>C</m:t>
            </m:r>
          </m:sub>
          <m:sup>
            <m:r>
              <m:t>I</m:t>
            </m:r>
          </m:sup>
        </m:sSubSup>
        <m:r>
          <m:rPr>
            <m:sty m:val="bi"/>
          </m:rPr>
          <m:t>R</m:t>
        </m:r>
        <m:r>
          <m:rPr>
            <m:sty m:val="p"/>
          </m:rPr>
          <m:t>,</m:t>
        </m:r>
        <m:r>
          <m:t> </m:t>
        </m:r>
        <m:sSup>
          <m:e>
            <m:r>
              <m:t>​</m:t>
            </m:r>
          </m:e>
          <m:sup>
            <m:r>
              <m:t>I</m:t>
            </m:r>
          </m:sup>
        </m:sSup>
        <m:sSub>
          <m:e>
            <m:r>
              <m:rPr>
                <m:sty m:val="bi"/>
              </m:rPr>
              <m:t>p</m:t>
            </m:r>
          </m:e>
          <m:sub>
            <m:r>
              <m:t>C</m:t>
            </m:r>
          </m:sub>
        </m:sSub>
        <m:r>
          <m:rPr>
            <m:sty m:val="p"/>
          </m:rPr>
          <m:t>)</m:t>
        </m:r>
      </m:oMath>
      <w:r>
        <w:t xml:space="preserve">. The initial configuration carried an identity</w:t>
      </w:r>
      <w:r>
        <w:t xml:space="preserve"> </w:t>
      </w:r>
      <w:r>
        <w:t xml:space="preserve">placeholder: geometrically the claim that the optical axis points</w:t>
      </w:r>
      <w:r>
        <w:t xml:space="preserve"> </w:t>
      </w:r>
      <w:r>
        <w:rPr>
          <w:i/>
          <w:iCs/>
        </w:rPr>
        <w:t xml:space="preserve">up</w:t>
      </w:r>
      <w:r>
        <w:t xml:space="preserve"> </w:t>
      </w:r>
      <w:r>
        <w:t xml:space="preserve">along the IMU</w:t>
      </w:r>
      <w:r>
        <w:t xml:space="preserve"> </w:t>
      </w:r>
      <m:oMath>
        <m:r>
          <m:t>z</m:t>
        </m:r>
      </m:oMath>
      <w:r>
        <w:t xml:space="preserve">-axis, a</w:t>
      </w:r>
      <w:r>
        <w:t xml:space="preserve"> </w:t>
      </w:r>
      <m:oMath>
        <m:r>
          <m:rPr>
            <m:sty m:val="p"/>
          </m:rPr>
          <m:t>∼</m:t>
        </m:r>
      </m:oMath>
      <w:r>
        <w:t xml:space="preserve">90</w:t>
      </w:r>
      <m:oMath>
        <m:sSup>
          <m:e>
            <m:r>
              <m:t>​</m:t>
            </m:r>
          </m:e>
          <m:sup>
            <m:r>
              <m:rPr>
                <m:sty m:val="p"/>
              </m:rPr>
              <m:t>∘</m:t>
            </m:r>
          </m:sup>
        </m:sSup>
      </m:oMath>
      <w:r>
        <w:t xml:space="preserve"> </w:t>
      </w:r>
      <w:r>
        <w:t xml:space="preserve">error from which online</w:t>
      </w:r>
      <w:r>
        <w:t xml:space="preserve"> </w:t>
      </w:r>
      <w:r>
        <w:t xml:space="preserve">refinement cannot recover (far outside the EKF linearisation region). The</w:t>
      </w:r>
      <w:r>
        <w:t xml:space="preserve"> </w:t>
      </w:r>
      <w:r>
        <w:t xml:space="preserve">corrected seed encodes the physical forward-looking mount. With optical axes</w:t>
      </w:r>
      <w:r>
        <w:t xml:space="preserve"> </w:t>
      </w:r>
      <m:oMath>
        <m:sSub>
          <m:e>
            <m:r>
              <m:t>x</m:t>
            </m:r>
          </m:e>
          <m:sub>
            <m:r>
              <m:t>C</m:t>
            </m:r>
          </m:sub>
        </m:sSub>
      </m:oMath>
      <w:r>
        <w:t xml:space="preserve"> </w:t>
      </w:r>
      <w:r>
        <w:t xml:space="preserve">right,</w:t>
      </w:r>
      <w:r>
        <w:t xml:space="preserve"> </w:t>
      </w:r>
      <m:oMath>
        <m:sSub>
          <m:e>
            <m:r>
              <m:t>y</m:t>
            </m:r>
          </m:e>
          <m:sub>
            <m:r>
              <m:t>C</m:t>
            </m:r>
          </m:sub>
        </m:sSub>
      </m:oMath>
      <w:r>
        <w:t xml:space="preserve"> </w:t>
      </w:r>
      <w:r>
        <w:t xml:space="preserve">down,</w:t>
      </w:r>
      <w:r>
        <w:t xml:space="preserve"> </w:t>
      </w:r>
      <m:oMath>
        <m:sSub>
          <m:e>
            <m:r>
              <m:t>z</m:t>
            </m:r>
          </m:e>
          <m:sub>
            <m:r>
              <m:t>C</m:t>
            </m:r>
          </m:sub>
        </m:sSub>
      </m:oMath>
      <w:r>
        <w:t xml:space="preserve"> </w:t>
      </w:r>
      <w:r>
        <w:t xml:space="preserve">forward and body axes</w:t>
      </w:r>
      <w:r>
        <w:t xml:space="preserve"> </w:t>
      </w:r>
      <m:oMath>
        <m:sSub>
          <m:e>
            <m:r>
              <m:t>x</m:t>
            </m:r>
          </m:e>
          <m:sub>
            <m:r>
              <m:t>I</m:t>
            </m:r>
          </m:sub>
        </m:sSub>
      </m:oMath>
      <w:r>
        <w:t xml:space="preserve"> </w:t>
      </w:r>
      <w:r>
        <w:t xml:space="preserve">forward,</w:t>
      </w:r>
      <w:r>
        <w:t xml:space="preserve"> </w:t>
      </w:r>
      <m:oMath>
        <m:sSub>
          <m:e>
            <m:r>
              <m:t>y</m:t>
            </m:r>
          </m:e>
          <m:sub>
            <m:r>
              <m:t>I</m:t>
            </m:r>
          </m:sub>
        </m:sSub>
      </m:oMath>
      <w:r>
        <w:t xml:space="preserve"> </w:t>
      </w:r>
      <w:r>
        <w:t xml:space="preserve">left,</w:t>
      </w:r>
      <w:r>
        <w:t xml:space="preserve"> </w:t>
      </w:r>
      <m:oMath>
        <m:sSub>
          <m:e>
            <m:r>
              <m:t>z</m:t>
            </m:r>
          </m:e>
          <m:sub>
            <m:r>
              <m:t>I</m:t>
            </m:r>
          </m:sub>
        </m:sSub>
      </m:oMath>
      <w:r>
        <w:t xml:space="preserve"> </w:t>
      </w:r>
      <w:r>
        <w:t xml:space="preserve">up:</w:t>
      </w:r>
    </w:p>
    <w:p>
      <w:pPr>
        <w:pStyle w:val="BodyText"/>
      </w:pPr>
      <m:oMathPara>
        <m:oMathParaPr>
          <m:jc m:val="center"/>
        </m:oMathParaPr>
        <m:oMath>
          <m:sSubSup>
            <m:e>
              <m:r>
                <m:t>​</m:t>
              </m:r>
            </m:e>
            <m:sub>
              <m:r>
                <m:t>C</m:t>
              </m:r>
            </m:sub>
            <m:sup>
              <m:r>
                <m:t>I</m:t>
              </m:r>
            </m:sup>
          </m:sSub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rPr>
                        <m:sty m:val="p"/>
                      </m:rPr>
                      <m:t>−</m:t>
                    </m:r>
                    <m:r>
                      <m:t>1</m:t>
                    </m:r>
                  </m:e>
                  <m:e>
                    <m:r>
                      <m:t>0</m:t>
                    </m:r>
                  </m:e>
                  <m:e>
                    <m:r>
                      <m:t>0</m:t>
                    </m:r>
                  </m:e>
                </m:mr>
                <m:mr>
                  <m:e>
                    <m:r>
                      <m:t>0</m:t>
                    </m:r>
                  </m:e>
                  <m:e>
                    <m:r>
                      <m:rPr>
                        <m:sty m:val="p"/>
                      </m:rPr>
                      <m:t>−</m:t>
                    </m:r>
                    <m:r>
                      <m:t>1</m:t>
                    </m:r>
                  </m:e>
                  <m:e>
                    <m:r>
                      <m:t>0</m:t>
                    </m:r>
                  </m:e>
                </m:mr>
              </m:m>
            </m:e>
          </m:d>
          <m:r>
            <m:rPr>
              <m:sty m:val="p"/>
            </m:rPr>
            <m:t>,</m:t>
          </m:r>
          <m:r>
            <m:t>  </m:t>
          </m:r>
          <m:sSup>
            <m:e>
              <m:r>
                <m:t>​</m:t>
              </m:r>
            </m:e>
            <m:sup>
              <m:r>
                <m:t>I</m:t>
              </m:r>
            </m:sup>
          </m:sSup>
          <m:sSub>
            <m:e>
              <m:r>
                <m:rPr>
                  <m:sty m:val="bi"/>
                </m:rPr>
                <m:t>p</m:t>
              </m:r>
            </m:e>
            <m:sub>
              <m:sSub>
                <m:e>
                  <m:r>
                    <m:t>C</m:t>
                  </m:r>
                </m:e>
                <m:sub>
                  <m:r>
                    <m:t>0</m:t>
                  </m:r>
                </m:sub>
              </m:sSub>
            </m:sub>
          </m:sSub>
          <m:r>
            <m:rPr>
              <m:sty m:val="p"/>
            </m:rPr>
            <m:t>=</m:t>
          </m:r>
          <m:d>
            <m:dPr>
              <m:begChr m:val="["/>
              <m:sepChr m:val=""/>
              <m:endChr m:val="]"/>
              <m:grow/>
            </m:dPr>
            <m:e>
              <m:m>
                <m:mPr>
                  <m:baseJc m:val="center"/>
                  <m:plcHide m:val="on"/>
                  <m:mcs>
                    <m:mc>
                      <m:mcPr>
                        <m:mcJc m:val="center"/>
                        <m:count m:val="1"/>
                      </m:mcPr>
                    </m:mc>
                  </m:mcs>
                </m:mPr>
                <m:mr>
                  <m:e>
                    <m:r>
                      <m:t>0.15</m:t>
                    </m:r>
                  </m:e>
                </m:mr>
                <m:mr>
                  <m:e>
                    <m:r>
                      <m:t>0</m:t>
                    </m:r>
                  </m:e>
                </m:mr>
                <m:mr>
                  <m:e>
                    <m:r>
                      <m:t>0.10</m:t>
                    </m:r>
                  </m:e>
                </m:mr>
              </m:m>
            </m:e>
          </m:d>
          <m:r>
            <m:rPr>
              <m:nor/>
              <m:sty m:val="p"/>
            </m:rPr>
            <m:t>m</m:t>
          </m:r>
          <m:r>
            <m:rPr>
              <m:sty m:val="p"/>
            </m:rPr>
            <m:t>,</m:t>
          </m:r>
          <m:r>
            <m:t>  </m:t>
          </m:r>
          <m:sSup>
            <m:e>
              <m:r>
                <m:t>​</m:t>
              </m:r>
            </m:e>
            <m:sup>
              <m:r>
                <m:t>I</m:t>
              </m:r>
            </m:sup>
          </m:sSup>
          <m:sSub>
            <m:e>
              <m:r>
                <m:rPr>
                  <m:sty m:val="bi"/>
                </m:rPr>
                <m:t>p</m:t>
              </m:r>
            </m:e>
            <m:sub>
              <m:sSub>
                <m:e>
                  <m:r>
                    <m:t>C</m:t>
                  </m:r>
                </m:e>
                <m:sub>
                  <m:r>
                    <m:t>1</m:t>
                  </m:r>
                </m:sub>
              </m:sSub>
            </m:sub>
          </m:sSub>
          <m:r>
            <m:rPr>
              <m:sty m:val="p"/>
            </m:rPr>
            <m:t>=</m:t>
          </m:r>
          <m:sSup>
            <m:e>
              <m:r>
                <m:t>​</m:t>
              </m:r>
            </m:e>
            <m:sup>
              <m:r>
                <m:t>I</m:t>
              </m:r>
            </m:sup>
          </m:sSup>
          <m:sSub>
            <m:e>
              <m:r>
                <m:rPr>
                  <m:sty m:val="bi"/>
                </m:rPr>
                <m:t>p</m:t>
              </m:r>
            </m:e>
            <m:sub>
              <m:sSub>
                <m:e>
                  <m:r>
                    <m:t>C</m:t>
                  </m:r>
                </m:e>
                <m:sub>
                  <m:r>
                    <m:t>0</m:t>
                  </m:r>
                </m:sub>
              </m:sSub>
            </m:sub>
          </m:sSub>
          <m:r>
            <m:rPr>
              <m:sty m:val="p"/>
            </m:rPr>
            <m:t>+</m:t>
          </m:r>
          <m:sSubSup>
            <m:e>
              <m:r>
                <m:t>​</m:t>
              </m:r>
            </m:e>
            <m:sub>
              <m:r>
                <m:t>C</m:t>
              </m:r>
            </m:sub>
            <m:sup>
              <m:r>
                <m:t>I</m:t>
              </m:r>
            </m:sup>
          </m:sSubSup>
          <m:r>
            <m:rPr>
              <m:sty m:val="bi"/>
            </m:rPr>
            <m:t>R</m:t>
          </m:r>
          <m:d>
            <m:dPr>
              <m:begChr m:val="["/>
              <m:sepChr m:val=""/>
              <m:endChr m:val="]"/>
              <m:grow/>
            </m:dPr>
            <m:e>
              <m:m>
                <m:mPr>
                  <m:baseJc m:val="center"/>
                  <m:plcHide m:val="on"/>
                  <m:mcs>
                    <m:mc>
                      <m:mcPr>
                        <m:mcJc m:val="center"/>
                        <m:count m:val="1"/>
                      </m:mcPr>
                    </m:mc>
                  </m:mcs>
                </m:mPr>
                <m:mr>
                  <m:e>
                    <m:r>
                      <m:t>0.0902</m:t>
                    </m:r>
                  </m:e>
                </m:mr>
                <m:mr>
                  <m:e>
                    <m:r>
                      <m:t>0</m:t>
                    </m:r>
                  </m:e>
                </m:mr>
                <m:mr>
                  <m:e>
                    <m:r>
                      <m:t>0</m:t>
                    </m:r>
                  </m:e>
                </m:mr>
              </m:m>
            </m:e>
          </m:d>
          <m:r>
            <m:rPr>
              <m:sty m:val="p"/>
            </m:rPr>
            <m:t>,</m:t>
          </m:r>
        </m:oMath>
      </m:oMathPara>
    </w:p>
    <w:p>
      <w:pPr>
        <w:pStyle w:val="FirstParagraph"/>
      </w:pPr>
      <w:r>
        <w:t xml:space="preserve">(the second camera sits one baseline to the right along</w:t>
      </w:r>
      <w:r>
        <w:t xml:space="preserve"> </w:t>
      </w:r>
      <m:oMath>
        <m:sSub>
          <m:e>
            <m:r>
              <m:t>x</m:t>
            </m:r>
          </m:e>
          <m:sub>
            <m:r>
              <m:t>C</m:t>
            </m:r>
          </m:sub>
        </m:sSub>
      </m:oMath>
      <w:r>
        <w:t xml:space="preserve">, i.e. </w:t>
      </w:r>
      <m:oMath>
        <m:r>
          <m:rPr>
            <m:sty m:val="p"/>
          </m:rPr>
          <m:t>−</m:t>
        </m:r>
        <m:sSub>
          <m:e>
            <m:r>
              <m:t>y</m:t>
            </m:r>
          </m:e>
          <m:sub>
            <m:r>
              <m:t>I</m:t>
            </m:r>
          </m:sub>
        </m:sSub>
      </m:oMath>
      <w:r>
        <w:t xml:space="preserve">).</w:t>
      </w:r>
      <w:r>
        <w:t xml:space="preserve"> </w:t>
      </w:r>
      <w:r>
        <w:t xml:space="preserve">The translation is a tape-measure seed.</w:t>
      </w:r>
      <w:r>
        <w:t xml:space="preserve"> </w:t>
      </w:r>
      <w:r>
        <w:rPr>
          <w:b/>
          <w:bCs/>
        </w:rPr>
        <w:t xml:space="preserve">Updated 2026-09-07:</w:t>
      </w:r>
      <w:r>
        <w:t xml:space="preserve"> </w:t>
      </w:r>
      <w:r>
        <w:t xml:space="preserve">it is</w:t>
      </w:r>
      <w:r>
        <w:t xml:space="preserve"> </w:t>
      </w:r>
      <w:r>
        <w:t xml:space="preserve">no longer refined online —</w:t>
      </w:r>
      <w:r>
        <w:t xml:space="preserve"> </w:t>
      </w:r>
      <w:r>
        <w:rPr>
          <w:rStyle w:val="VerbatimChar"/>
        </w:rPr>
        <w:t xml:space="preserve">docalibext</w:t>
      </w:r>
      <w:r>
        <w:t xml:space="preserve"> </w:t>
      </w:r>
      <w:r>
        <w:t xml:space="preserve">is now</w:t>
      </w:r>
      <w:r>
        <w:t xml:space="preserve"> </w:t>
      </w:r>
      <w:r>
        <w:rPr>
          <w:rStyle w:val="VerbatimChar"/>
        </w:rPr>
        <w:t xml:space="preserve">false</w:t>
      </w:r>
      <w:r>
        <w:t xml:space="preserve">, so</w:t>
      </w:r>
      <w:r>
        <w:t xml:space="preserve"> </w:t>
      </w:r>
      <w:r>
        <w:t xml:space="preserve">centimetre-level translation error is</w:t>
      </w:r>
      <w:r>
        <w:t xml:space="preserve"> </w:t>
      </w:r>
      <w:r>
        <w:rPr>
          <w:i/>
          <w:iCs/>
        </w:rPr>
        <w:t xml:space="preserve">no longer recoverable</w:t>
      </w:r>
      <w:r>
        <w:t xml:space="preserve"> </w:t>
      </w:r>
      <w:r>
        <w:t xml:space="preserve">either,</w:t>
      </w:r>
      <w:r>
        <w:t xml:space="preserve"> </w:t>
      </w:r>
      <w:r>
        <w:t xml:space="preserve">and stands exactly as installed. Ninety degrees of rotation was never</w:t>
      </w:r>
      <w:r>
        <w:t xml:space="preserve"> </w:t>
      </w:r>
      <w:r>
        <w:t xml:space="preserve">recoverable and still is not. The time offset between camera</w:t>
      </w:r>
      <w:r>
        <w:t xml:space="preserve"> </w:t>
      </w:r>
      <w:r>
        <w:t xml:space="preserve">and IMU is likewise an estimated state (</w:t>
      </w:r>
      <w:r>
        <w:rPr>
          <w:rStyle w:val="VerbatimChar"/>
        </w:rPr>
        <w:t xml:space="preserve">docalibdt: true</w:t>
      </w:r>
      <w:r>
        <w:t xml:space="preserve">); at</w:t>
      </w:r>
      <w:r>
        <w:t xml:space="preserve"> </w:t>
      </w:r>
      <m:oMath>
        <m:r>
          <m:t>v</m:t>
        </m:r>
        <m:r>
          <m:rPr>
            <m:sty m:val="p"/>
          </m:rPr>
          <m:t>=</m:t>
        </m:r>
        <m:r>
          <m:t>0.4</m:t>
        </m:r>
      </m:oMath>
      <w:r>
        <w:t xml:space="preserve"> m/s an unmodelled 10 ms skew biases every visual measurement by</w:t>
      </w:r>
      <w:r>
        <w:t xml:space="preserve"> </w:t>
      </w:r>
      <w:r>
        <w:t xml:space="preserve">4 mm.</w:t>
      </w:r>
      <w:r>
        <w:t xml:space="preserve"> </w:t>
      </w:r>
      <w:r>
        <w:rPr>
          <w:b/>
          <w:bCs/>
        </w:rPr>
        <w:t xml:space="preserve">Open item:</w:t>
      </w:r>
      <w:r>
        <w:t xml:space="preserve"> </w:t>
      </w:r>
      <w:r>
        <w:t xml:space="preserve">replace the seed by</w:t>
      </w:r>
      <w:r>
        <w:t xml:space="preserve"> </w:t>
      </w:r>
      <w:r>
        <w:rPr>
          <w:rStyle w:val="VerbatimChar"/>
        </w:rPr>
        <w:t xml:space="preserve">kalibrcalibrateimucamera</w:t>
      </w:r>
      <w:r>
        <w:t xml:space="preserve"> </w:t>
      </w:r>
      <w:r>
        <w:t xml:space="preserve">output (monocular cam0 approach</w:t>
      </w:r>
      <w:r>
        <w:t xml:space="preserve"> </w:t>
      </w:r>
      <w:r>
        <w:t xml:space="preserve">recommended) via the prepared</w:t>
      </w:r>
      <w:r>
        <w:t xml:space="preserve"> </w:t>
      </w:r>
      <w:r>
        <w:rPr>
          <w:rStyle w:val="VerbatimChar"/>
        </w:rPr>
        <w:t xml:space="preserve">fillminscamchain.py</w:t>
      </w:r>
      <w:r>
        <w:t xml:space="preserve">.</w:t>
      </w:r>
      <w:r>
        <w:t xml:space="preserve"> </w:t>
      </w:r>
      <w:r>
        <w:t xml:space="preserve">Figure </w:t>
      </w:r>
      <w:hyperlink w:anchor="fig:frames">
        <w:r>
          <w:rPr>
            <w:rStyle w:val="Hyperlink"/>
          </w:rPr>
          <w:t xml:space="preserve">12.2</w:t>
        </w:r>
      </w:hyperlink>
      <w:r>
        <w:t xml:space="preserve"> </w:t>
      </w:r>
      <w:r>
        <w:t xml:space="preserve">illustrates the geometry.</w:t>
      </w:r>
    </w:p>
    <w:bookmarkStart w:id="406" w:name="fig:frames"/>
    <w:tbl>
      <w:tblPr>
        <w:tblStyle w:val="FigureTable"/>
        <w:tblW w:type="auto" w:w="0"/>
        <w:jc w:val="center"/>
        <w:tblLook w:firstRow="0" w:lastRow="0" w:firstColumn="0" w:lastColumn="0"/>
      </w:tblPr>
      <w:tblGrid/>
    </w:tbl>
    <w:p>
      <w:pPr>
        <w:pStyle w:val="ImageCaption"/>
      </w:pPr>
      <w:r>
        <w:t xml:space="preserve">Forward-looking camera–IMU geometry encoded by</w:t>
      </w:r>
      <w:r>
        <w:t xml:space="preserve"> </w:t>
      </w:r>
      <w:r>
        <w:t xml:space="preserve">Eq. (</w:t>
      </w:r>
      <w:hyperlink w:anchor="eq:extr">
        <w:r>
          <w:rPr>
            <w:rStyle w:val="Hyperlink"/>
          </w:rPr>
          <w:t xml:space="preserve">[eq:extr]</w:t>
        </w:r>
      </w:hyperlink>
      <w:r>
        <w:t xml:space="preserve">). The identity placeholder previously claimed</w:t>
      </w:r>
      <w:r>
        <w:t xml:space="preserve"> </w:t>
      </w:r>
      <m:oMath>
        <m:sSub>
          <m:e>
            <m:r>
              <m:t>z</m:t>
            </m:r>
          </m:e>
          <m:sub>
            <m:r>
              <m:t>C</m:t>
            </m:r>
          </m:sub>
        </m:sSub>
        <m:r>
          <m:rPr>
            <m:sty m:val="p"/>
          </m:rPr>
          <m:t>∥</m:t>
        </m:r>
        <m:sSub>
          <m:e>
            <m:r>
              <m:t>z</m:t>
            </m:r>
          </m:e>
          <m:sub>
            <m:r>
              <m:t>I</m:t>
            </m:r>
          </m:sub>
        </m:sSub>
      </m:oMath>
      <w:r>
        <w:t xml:space="preserve"> </w:t>
      </w:r>
      <w:r>
        <w:t xml:space="preserve">(camera looking up), the root cause of the divergent</w:t>
      </w:r>
      <w:r>
        <w:t xml:space="preserve"> </w:t>
      </w:r>
      <w:r>
        <w:t xml:space="preserve">vertical drift quantified in Section </w:t>
      </w:r>
      <w:hyperlink w:anchor="sec:t11">
        <w:r>
          <w:rPr>
            <w:rStyle w:val="Hyperlink"/>
          </w:rPr>
          <w:t xml:space="preserve">12.7.2</w:t>
        </w:r>
      </w:hyperlink>
      <w:r>
        <w:t xml:space="preserve">.</w:t>
      </w:r>
    </w:p>
    <w:bookmarkEnd w:id="406"/>
    <w:bookmarkStart w:id="407" w:name="time-offset-observability."/>
    <w:p>
      <w:pPr>
        <w:pStyle w:val="Heading5"/>
      </w:pPr>
      <w:r>
        <w:t xml:space="preserve">Time-offset observability.</w:t>
      </w:r>
    </w:p>
    <w:p>
      <w:pPr>
        <w:pStyle w:val="FirstParagraph"/>
      </w:pPr>
      <w:r>
        <w:t xml:space="preserve">The camera–IMU offset</w:t>
      </w:r>
      <w:r>
        <w:t xml:space="preserve"> </w:t>
      </w:r>
      <m:oMath>
        <m:sSub>
          <m:e>
            <m:r>
              <m:t>t</m:t>
            </m:r>
          </m:e>
          <m:sub>
            <m:r>
              <m:t>d</m:t>
            </m:r>
          </m:sub>
        </m:sSub>
      </m:oMath>
      <w:r>
        <w:t xml:space="preserve"> </w:t>
      </w:r>
      <w:r>
        <w:t xml:space="preserve">enters the</w:t>
      </w:r>
      <w:r>
        <w:t xml:space="preserve"> </w:t>
      </w:r>
      <w:r>
        <w:t xml:space="preserve">measurement model through the pose at the</w:t>
      </w:r>
      <w:r>
        <w:t xml:space="preserve"> </w:t>
      </w:r>
      <w:r>
        <w:rPr>
          <w:i/>
          <w:iCs/>
        </w:rPr>
        <w:t xml:space="preserve">shifted</w:t>
      </w:r>
      <w:r>
        <w:t xml:space="preserve"> </w:t>
      </w:r>
      <w:r>
        <w:t xml:space="preserve">time: a feature</w:t>
      </w:r>
      <w:r>
        <w:t xml:space="preserve"> </w:t>
      </w:r>
      <w:r>
        <w:t xml:space="preserve">observed at camera stamp</w:t>
      </w:r>
      <w:r>
        <w:t xml:space="preserve"> </w:t>
      </w:r>
      <m:oMath>
        <m:r>
          <m:t>t</m:t>
        </m:r>
      </m:oMath>
      <w:r>
        <w:t xml:space="preserve"> </w:t>
      </w:r>
      <w:r>
        <w:t xml:space="preserve">actually constrains the pose at</w:t>
      </w:r>
      <w:r>
        <w:t xml:space="preserve"> </w:t>
      </w:r>
      <m:oMath>
        <m:r>
          <m:t>t</m:t>
        </m:r>
        <m:r>
          <m:rPr>
            <m:sty m:val="p"/>
          </m:rPr>
          <m:t>+</m:t>
        </m:r>
        <m:sSub>
          <m:e>
            <m:r>
              <m:t>t</m:t>
            </m:r>
          </m:e>
          <m:sub>
            <m:r>
              <m:t>d</m:t>
            </m:r>
          </m:sub>
        </m:sSub>
      </m:oMath>
      <w:r>
        <w:t xml:space="preserve">. To</w:t>
      </w:r>
      <w:r>
        <w:t xml:space="preserve"> </w:t>
      </w:r>
      <w:r>
        <w:t xml:space="preserve">first order the induced residual is</w:t>
      </w:r>
      <w:r>
        <w:t xml:space="preserve"> </w:t>
      </w:r>
      <m:oMath>
        <m:r>
          <m:t>δ</m:t>
        </m:r>
        <m:r>
          <m:rPr>
            <m:sty m:val="bi"/>
          </m:rPr>
          <m:t>z</m:t>
        </m:r>
        <m:r>
          <m:rPr>
            <m:sty m:val="p"/>
          </m:rPr>
          <m:t>≈</m:t>
        </m:r>
        <m:sSub>
          <m:e>
            <m:r>
              <m:rPr>
                <m:sty m:val="bi"/>
              </m:rPr>
              <m:t>J</m:t>
            </m:r>
          </m:e>
          <m:sub>
            <m:r>
              <m:rPr>
                <m:sty m:val="bi"/>
              </m:rPr>
              <m:t>p</m:t>
            </m:r>
          </m:sub>
        </m:sSub>
        <m:r>
          <m:t> </m:t>
        </m:r>
        <m:r>
          <m:rPr>
            <m:sty m:val="p"/>
          </m:rPr>
          <m:t>(</m:t>
        </m:r>
        <m:sSup>
          <m:e>
            <m:r>
              <m:t>​</m:t>
            </m:r>
          </m:e>
          <m:sup>
            <m:r>
              <m:t>G</m:t>
            </m:r>
          </m:sup>
        </m:sSup>
        <m:sSub>
          <m:e>
            <m:r>
              <m:rPr>
                <m:sty m:val="bi"/>
              </m:rPr>
              <m:t>v</m:t>
            </m:r>
          </m:e>
          <m:sub>
            <m:r>
              <m:t>I</m:t>
            </m:r>
          </m:sub>
        </m:sSub>
        <m:r>
          <m:t> </m:t>
        </m:r>
        <m:r>
          <m:t>δ</m:t>
        </m:r>
        <m:sSub>
          <m:e>
            <m:r>
              <m:t>t</m:t>
            </m:r>
          </m:e>
          <m:sub>
            <m:r>
              <m:t>d</m:t>
            </m:r>
          </m:sub>
        </m:sSub>
        <m:r>
          <m:rPr>
            <m:sty m:val="p"/>
          </m:rPr>
          <m:t>)</m:t>
        </m:r>
        <m:r>
          <m:rPr>
            <m:sty m:val="p"/>
          </m:rPr>
          <m:t>+</m:t>
        </m:r>
        <m:sSub>
          <m:e>
            <m:r>
              <m:rPr>
                <m:sty m:val="bi"/>
              </m:rPr>
              <m:t>J</m:t>
            </m:r>
          </m:e>
          <m:sub>
            <m:r>
              <m:t>θ</m:t>
            </m:r>
          </m:sub>
        </m:sSub>
        <m:r>
          <m:t> </m:t>
        </m:r>
        <m:r>
          <m:rPr>
            <m:sty m:val="p"/>
          </m:rPr>
          <m:t>(</m:t>
        </m:r>
        <m:r>
          <m:rPr>
            <m:sty m:val="bi"/>
          </m:rPr>
          <m:t>ω</m:t>
        </m:r>
        <m:r>
          <m:t> </m:t>
        </m:r>
        <m:r>
          <m:t>δ</m:t>
        </m:r>
        <m:sSub>
          <m:e>
            <m:r>
              <m:t>t</m:t>
            </m:r>
          </m:e>
          <m:sub>
            <m:r>
              <m:t>d</m:t>
            </m:r>
          </m:sub>
        </m:sSub>
        <m:r>
          <m:rPr>
            <m:sty m:val="p"/>
          </m:rPr>
          <m:t>)</m:t>
        </m:r>
      </m:oMath>
      <w:r>
        <w:t xml:space="preserve">,</w:t>
      </w:r>
      <w:r>
        <w:t xml:space="preserve"> </w:t>
      </w:r>
      <w:r>
        <w:t xml:space="preserve">observable whenever the platform translates or rotates, which is why</w:t>
      </w:r>
      <w:r>
        <w:t xml:space="preserve"> </w:t>
      </w:r>
      <w:r>
        <w:rPr>
          <w:rStyle w:val="VerbatimChar"/>
        </w:rPr>
        <w:t xml:space="preserve">docalibdt</w:t>
      </w:r>
      <w:r>
        <w:t xml:space="preserve"> </w:t>
      </w:r>
      <w:r>
        <w:t xml:space="preserve">converges during normal patrol motion and why the</w:t>
      </w:r>
      <w:r>
        <w:t xml:space="preserve"> </w:t>
      </w:r>
      <w:r>
        <w:t xml:space="preserve">offset cannot be identified at standstill.</w:t>
      </w:r>
    </w:p>
    <w:bookmarkEnd w:id="407"/>
    <w:bookmarkEnd w:id="408"/>
    <w:bookmarkStart w:id="416" w:name="sec:imucalib"/>
    <w:p>
      <w:pPr>
        <w:pStyle w:val="Heading3"/>
      </w:pPr>
      <w:r>
        <w:t xml:space="preserve">Inertial calibration, and what a stationary measurement cannot</w:t>
      </w:r>
      <w:r>
        <w:t xml:space="preserve"> </w:t>
      </w:r>
      <w:r>
        <w:t xml:space="preserve">determine</w:t>
      </w:r>
    </w:p>
    <w:p>
      <w:pPr>
        <w:pStyle w:val="FirstParagraph"/>
      </w:pPr>
      <w:r>
        <w:t xml:space="preserve">Both estimators consume the same inertial stream, so an error in it is</w:t>
      </w:r>
      <w:r>
        <w:t xml:space="preserve"> </w:t>
      </w:r>
      <w:r>
        <w:rPr>
          <w:i/>
          <w:iCs/>
        </w:rPr>
        <w:t xml:space="preserve">common-mode</w:t>
      </w:r>
      <w:r>
        <w:t xml:space="preserve">: it cannot be detected by comparing MINS against openVINS,</w:t>
      </w:r>
      <w:r>
        <w:t xml:space="preserve"> </w:t>
      </w:r>
      <w:r>
        <w:t xml:space="preserve">which is the comparison this chapter otherwise relies on. The IMU was therefore</w:t>
      </w:r>
      <w:r>
        <w:t xml:space="preserve"> </w:t>
      </w:r>
      <w:r>
        <w:t xml:space="preserve">characterised directly, against the only two references available without added</w:t>
      </w:r>
      <w:r>
        <w:t xml:space="preserve"> </w:t>
      </w:r>
      <w:r>
        <w:t xml:space="preserve">instrumentation: local gravity, and zero.</w:t>
      </w:r>
    </w:p>
    <w:bookmarkStart w:id="409" w:name="sensor-model."/>
    <w:p>
      <w:pPr>
        <w:pStyle w:val="Heading5"/>
      </w:pPr>
      <w:r>
        <w:t xml:space="preserve">Sensor model.</w:t>
      </w:r>
    </w:p>
    <w:p>
      <w:pPr>
        <w:pStyle w:val="FirstParagraph"/>
      </w:pPr>
      <w:r>
        <w:t xml:space="preserve">Write the measured angular rate and specific force as</w:t>
      </w:r>
    </w:p>
    <w:p>
      <w:pPr>
        <w:pStyle w:val="BodyText"/>
      </w:pPr>
      <m:oMathPara>
        <m:oMathParaPr>
          <m:jc m:val="center"/>
        </m:oMathParaPr>
        <m:oMath>
          <m:sSub>
            <m:e>
              <m:r>
                <m:rPr>
                  <m:sty m:val="bi"/>
                </m:rPr>
                <m:t>ω</m:t>
              </m:r>
            </m:e>
            <m:sub>
              <m:r>
                <m:t>m</m:t>
              </m:r>
            </m:sub>
          </m:sSub>
          <m:r>
            <m:rPr>
              <m:sty m:val="p"/>
            </m:rPr>
            <m:t>=</m:t>
          </m:r>
          <m:sSub>
            <m:e>
              <m:r>
                <m:t>K</m:t>
              </m:r>
            </m:e>
            <m:sub>
              <m:r>
                <m:t>g</m:t>
              </m:r>
            </m:sub>
          </m:sSub>
          <m:r>
            <m:t> </m:t>
          </m:r>
          <m:r>
            <m:rPr>
              <m:sty m:val="bi"/>
            </m:rPr>
            <m:t>ω</m:t>
          </m:r>
          <m:r>
            <m:rPr>
              <m:sty m:val="p"/>
            </m:rPr>
            <m:t>+</m:t>
          </m:r>
          <m:sSub>
            <m:e>
              <m:r>
                <m:rPr>
                  <m:sty m:val="bi"/>
                </m:rPr>
                <m:t>b</m:t>
              </m:r>
            </m:e>
            <m:sub>
              <m:r>
                <m:t>g</m:t>
              </m:r>
            </m:sub>
          </m:sSub>
          <m:r>
            <m:rPr>
              <m:sty m:val="p"/>
            </m:rPr>
            <m:t>+</m:t>
          </m:r>
          <m:sSub>
            <m:e>
              <m:r>
                <m:rPr>
                  <m:sty m:val="bi"/>
                </m:rPr>
                <m:t>η</m:t>
              </m:r>
            </m:e>
            <m:sub>
              <m:r>
                <m:t>g</m:t>
              </m:r>
            </m:sub>
          </m:sSub>
          <m:r>
            <m:rPr>
              <m:sty m:val="p"/>
            </m:rPr>
            <m:t>,</m:t>
          </m:r>
          <m:r>
            <m:t>  </m:t>
          </m:r>
          <m:sSub>
            <m:e>
              <m:r>
                <m:rPr>
                  <m:sty m:val="bi"/>
                </m:rPr>
                <m:t>a</m:t>
              </m:r>
            </m:e>
            <m:sub>
              <m:r>
                <m:t>m</m:t>
              </m:r>
            </m:sub>
          </m:sSub>
          <m:r>
            <m:rPr>
              <m:sty m:val="p"/>
            </m:rPr>
            <m:t>=</m:t>
          </m:r>
          <m:sSub>
            <m:e>
              <m:r>
                <m:t>K</m:t>
              </m:r>
            </m:e>
            <m:sub>
              <m:r>
                <m:t>a</m:t>
              </m:r>
            </m:sub>
          </m:sSub>
          <m:r>
            <m:t> </m:t>
          </m:r>
          <m:r>
            <m:rPr>
              <m:sty m:val="bi"/>
            </m:rPr>
            <m:t>a</m:t>
          </m:r>
          <m:r>
            <m:rPr>
              <m:sty m:val="p"/>
            </m:rPr>
            <m:t>+</m:t>
          </m:r>
          <m:sSub>
            <m:e>
              <m:r>
                <m:rPr>
                  <m:sty m:val="bi"/>
                </m:rPr>
                <m:t>b</m:t>
              </m:r>
            </m:e>
            <m:sub>
              <m:r>
                <m:t>a</m:t>
              </m:r>
            </m:sub>
          </m:sSub>
          <m:r>
            <m:rPr>
              <m:sty m:val="p"/>
            </m:rPr>
            <m:t>+</m:t>
          </m:r>
          <m:sSub>
            <m:e>
              <m:r>
                <m:rPr>
                  <m:sty m:val="bi"/>
                </m:rPr>
                <m:t>η</m:t>
              </m:r>
            </m:e>
            <m:sub>
              <m:r>
                <m:t>a</m:t>
              </m:r>
            </m:sub>
          </m:sSub>
          <m:r>
            <m:rPr>
              <m:sty m:val="p"/>
            </m:rPr>
            <m:t>,</m:t>
          </m:r>
        </m:oMath>
      </m:oMathPara>
    </w:p>
    <w:p>
      <w:pPr>
        <w:pStyle w:val="FirstParagraph"/>
      </w:pPr>
      <w:r>
        <w:t xml:space="preserve">where</w:t>
      </w:r>
      <w:r>
        <w:t xml:space="preserve"> </w:t>
      </w:r>
      <m:oMath>
        <m:sSub>
          <m:e>
            <m:r>
              <m:t>K</m:t>
            </m:r>
          </m:e>
          <m:sub>
            <m:r>
              <m:t>g</m:t>
            </m:r>
          </m:sub>
        </m:sSub>
        <m:r>
          <m:rPr>
            <m:sty m:val="p"/>
          </m:rPr>
          <m:t>,</m:t>
        </m:r>
        <m:sSub>
          <m:e>
            <m:r>
              <m:t>K</m:t>
            </m:r>
          </m:e>
          <m:sub>
            <m:r>
              <m:t>a</m:t>
            </m:r>
          </m:sub>
        </m:sSub>
        <m:r>
          <m:rPr>
            <m:sty m:val="p"/>
          </m:rPr>
          <m:t>∈</m:t>
        </m:r>
        <m:sSup>
          <m:e>
            <m:r>
              <m:rPr>
                <m:scr m:val="double-struck"/>
                <m:sty m:val="p"/>
              </m:rPr>
              <m:t>R</m:t>
            </m:r>
          </m:e>
          <m:sup>
            <m:r>
              <m:t>3</m:t>
            </m:r>
            <m:r>
              <m:rPr>
                <m:sty m:val="p"/>
              </m:rPr>
              <m:t>×</m:t>
            </m:r>
            <m:r>
              <m:t>3</m:t>
            </m:r>
          </m:sup>
        </m:sSup>
      </m:oMath>
      <w:r>
        <w:t xml:space="preserve"> </w:t>
      </w:r>
      <w:r>
        <w:t xml:space="preserve">collect scale-factor and</w:t>
      </w:r>
      <w:r>
        <w:t xml:space="preserve"> </w:t>
      </w:r>
      <w:r>
        <w:t xml:space="preserve">misalignment errors,</w:t>
      </w:r>
      <w:r>
        <w:t xml:space="preserve"> </w:t>
      </w:r>
      <m:oMath>
        <m:r>
          <m:rPr>
            <m:sty m:val="bi"/>
          </m:rPr>
          <m:t>b</m:t>
        </m:r>
      </m:oMath>
      <w:r>
        <w:t xml:space="preserve"> </w:t>
      </w:r>
      <w:r>
        <w:t xml:space="preserve">are the biases and</w:t>
      </w:r>
      <w:r>
        <w:t xml:space="preserve"> </w:t>
      </w:r>
      <m:oMath>
        <m:r>
          <m:rPr>
            <m:sty m:val="bi"/>
          </m:rPr>
          <m:t>η</m:t>
        </m:r>
      </m:oMath>
      <w:r>
        <w:t xml:space="preserve"> </w:t>
      </w:r>
      <w:r>
        <w:t xml:space="preserve">the</w:t>
      </w:r>
      <w:r>
        <w:t xml:space="preserve"> </w:t>
      </w:r>
      <w:r>
        <w:t xml:space="preserve">noise. A perfect sensor has</w:t>
      </w:r>
      <w:r>
        <w:t xml:space="preserve"> </w:t>
      </w:r>
      <m:oMath>
        <m:r>
          <m:t>K</m:t>
        </m:r>
        <m:r>
          <m:rPr>
            <m:sty m:val="p"/>
          </m:rPr>
          <m:t>=</m:t>
        </m:r>
        <m:r>
          <m:t>I</m:t>
        </m:r>
      </m:oMath>
      <w:r>
        <w:t xml:space="preserve">,</w:t>
      </w:r>
      <w:r>
        <w:t xml:space="preserve"> </w:t>
      </w:r>
      <m:oMath>
        <m:r>
          <m:rPr>
            <m:sty m:val="bi"/>
          </m:rPr>
          <m:t>b</m:t>
        </m:r>
        <m:r>
          <m:rPr>
            <m:sty m:val="p"/>
          </m:rPr>
          <m:t>=</m:t>
        </m:r>
        <m:r>
          <m:rPr>
            <m:sty m:val="b"/>
          </m:rPr>
          <m:t>0</m:t>
        </m:r>
      </m:oMath>
      <w:r>
        <w:t xml:space="preserve">.</w:t>
      </w:r>
    </w:p>
    <w:bookmarkEnd w:id="409"/>
    <w:bookmarkStart w:id="410" w:name="stationary-characterisation."/>
    <w:p>
      <w:pPr>
        <w:pStyle w:val="Heading5"/>
      </w:pPr>
      <w:r>
        <w:t xml:space="preserve">Stationary characterisation.</w:t>
      </w:r>
    </w:p>
    <w:p>
      <w:pPr>
        <w:pStyle w:val="FirstParagraph"/>
      </w:pPr>
      <w:r>
        <w:t xml:space="preserve">With the rover verified stationary by</w:t>
      </w:r>
      <w:r>
        <w:t xml:space="preserve"> </w:t>
      </w:r>
      <w:r>
        <w:t xml:space="preserve">wheel odometry (</w:t>
      </w:r>
      <m:oMath>
        <m:r>
          <m:t>0.000</m:t>
        </m:r>
      </m:oMath>
      <w:r>
        <w:t xml:space="preserve"> m/s,</w:t>
      </w:r>
      <w:r>
        <w:t xml:space="preserve"> </w:t>
      </w:r>
      <m:oMath>
        <m:r>
          <m:t>502</m:t>
        </m:r>
      </m:oMath>
      <w:r>
        <w:t xml:space="preserve"> </w:t>
      </w:r>
      <w:r>
        <w:t xml:space="preserve">samples,</w:t>
      </w:r>
      <w:r>
        <w:t xml:space="preserve"> </w:t>
      </w:r>
      <m:oMath>
        <m:r>
          <m:t>σ</m:t>
        </m:r>
        <m:r>
          <m:rPr>
            <m:sty m:val="p"/>
          </m:rPr>
          <m:t>=</m:t>
        </m:r>
        <m:r>
          <m:t>0.02</m:t>
        </m:r>
      </m:oMath>
      <w:r>
        <w:t xml:space="preserve">), two defects were</w:t>
      </w:r>
      <w:r>
        <w:t xml:space="preserve"> </w:t>
      </w:r>
      <w:r>
        <w:t xml:space="preserve">measured on the raw</w:t>
      </w:r>
      <w:r>
        <w:t xml:space="preserve"> </w:t>
      </w:r>
      <w:r>
        <w:rPr>
          <w:rStyle w:val="VerbatimChar"/>
        </w:rPr>
        <w:t xml:space="preserve">/firmware/imu</w:t>
      </w:r>
      <w:r>
        <w:t xml:space="preserve"> </w:t>
      </w:r>
      <w:r>
        <w:t xml:space="preserve">stream.</w:t>
      </w:r>
    </w:p>
    <w:p>
      <w:pPr>
        <w:pStyle w:val="BodyText"/>
      </w:pPr>
      <w:r>
        <w:t xml:space="preserve">The accelerometer magnitude read</w:t>
      </w:r>
      <w:r>
        <w:t xml:space="preserve"> </w:t>
      </w:r>
      <m:oMath>
        <m:r>
          <m:t>8.7525</m:t>
        </m:r>
      </m:oMath>
      <w:r>
        <w:t xml:space="preserve"> m/s</w:t>
      </w:r>
      <m:oMath>
        <m:sSup>
          <m:e>
            <m:r>
              <m:t>​</m:t>
            </m:r>
          </m:e>
          <m:sup>
            <m:r>
              <m:t>2</m:t>
            </m:r>
          </m:sup>
        </m:sSup>
      </m:oMath>
      <w:r>
        <w:t xml:space="preserve"> </w:t>
      </w:r>
      <w:r>
        <w:t xml:space="preserve">against a true local gravity</w:t>
      </w:r>
      <w:r>
        <w:t xml:space="preserve"> </w:t>
      </w:r>
      <w:r>
        <w:t xml:space="preserve">of</w:t>
      </w:r>
      <w:r>
        <w:t xml:space="preserve"> </w:t>
      </w:r>
      <m:oMath>
        <m:r>
          <m:t>9.790</m:t>
        </m:r>
      </m:oMath>
      <w:r>
        <w:t xml:space="preserve"> m/s</w:t>
      </w:r>
      <m:oMath>
        <m:sSup>
          <m:e>
            <m:r>
              <m:t>​</m:t>
            </m:r>
          </m:e>
          <m:sup>
            <m:r>
              <m:t>2</m:t>
            </m:r>
          </m:sup>
        </m:sSup>
      </m:oMath>
      <w:r>
        <w:t xml:space="preserve"> </w:t>
      </w:r>
      <w:r>
        <w:t xml:space="preserve">(Melbourne, FL, latitude</w:t>
      </w:r>
      <w:r>
        <w:t xml:space="preserve"> </w:t>
      </w:r>
      <m:oMath>
        <m:sSup>
          <m:e>
            <m:r>
              <m:t>28</m:t>
            </m:r>
          </m:e>
          <m:sup>
            <m:r>
              <m:rPr>
                <m:sty m:val="p"/>
              </m:rPr>
              <m:t>∘</m:t>
            </m:r>
          </m:sup>
        </m:sSup>
      </m:oMath>
      <w:r>
        <w:t xml:space="preserve">): an error of</w:t>
      </w:r>
      <w:r>
        <w:t xml:space="preserve"> </w:t>
      </w:r>
      <m:oMath>
        <m:r>
          <m:rPr>
            <m:sty m:val="p"/>
          </m:rPr>
          <m:t>−</m:t>
        </m:r>
        <m:r>
          <m:t>10.6</m:t>
        </m:r>
        <m:r>
          <m:rPr>
            <m:sty m:val="p"/>
          </m:rPr>
          <m:t>%</m:t>
        </m:r>
      </m:oMath>
      <w:r>
        <w:t xml:space="preserve">. Two controls establish that this is the sensor and not the</w:t>
      </w:r>
      <w:r>
        <w:t xml:space="preserve"> </w:t>
      </w:r>
      <w:r>
        <w:t xml:space="preserve">processing chain. First, raw and sanitised streams agreed to</w:t>
      </w:r>
      <w:r>
        <w:t xml:space="preserve"> </w:t>
      </w:r>
      <m:oMath>
        <m:r>
          <m:t>0.005</m:t>
        </m:r>
      </m:oMath>
      <w:r>
        <w:t xml:space="preserve"> m/s</w:t>
      </w:r>
      <m:oMath>
        <m:sSup>
          <m:e>
            <m:r>
              <m:t>​</m:t>
            </m:r>
          </m:e>
          <m:sup>
            <m:r>
              <m:t>2</m:t>
            </m:r>
          </m:sup>
        </m:sSup>
      </m:oMath>
      <w:r>
        <w:t xml:space="preserve"> </w:t>
      </w:r>
      <w:r>
        <w:t xml:space="preserve">(</w:t>
      </w:r>
      <m:oMath>
        <m:r>
          <m:t>8.7525</m:t>
        </m:r>
      </m:oMath>
      <w:r>
        <w:t xml:space="preserve"> </w:t>
      </w:r>
      <w:r>
        <w:t xml:space="preserve">against</w:t>
      </w:r>
      <w:r>
        <w:t xml:space="preserve"> </w:t>
      </w:r>
      <m:oMath>
        <m:r>
          <m:t>8.7475</m:t>
        </m:r>
      </m:oMath>
      <w:r>
        <w:t xml:space="preserve">), so the guards of</w:t>
      </w:r>
      <w:r>
        <w:t xml:space="preserve"> </w:t>
      </w:r>
      <w:r>
        <w:t xml:space="preserve">§</w:t>
      </w:r>
      <w:hyperlink w:anchor="sec:guards">
        <w:r>
          <w:rPr>
            <w:rStyle w:val="Hyperlink"/>
          </w:rPr>
          <w:t xml:space="preserve">12.2.4</w:t>
        </w:r>
      </w:hyperlink>
      <w:r>
        <w:t xml:space="preserve"> </w:t>
      </w:r>
      <w:r>
        <w:t xml:space="preserve">are not responsible. Second, it is not a mounting</w:t>
      </w:r>
      <w:r>
        <w:t xml:space="preserve"> </w:t>
      </w:r>
      <w:r>
        <w:t xml:space="preserve">tilt: the</w:t>
      </w:r>
      <w:r>
        <w:t xml:space="preserve"> </w:t>
      </w:r>
      <w:r>
        <w:rPr>
          <w:i/>
          <w:iCs/>
        </w:rPr>
        <w:t xml:space="preserve">norm</w:t>
      </w:r>
      <w:r>
        <w:t xml:space="preserve"> </w:t>
      </w:r>
      <w:r>
        <w:t xml:space="preserve">of a vector is invariant under rotation, so a</w:t>
      </w:r>
      <w:r>
        <w:t xml:space="preserve"> </w:t>
      </w:r>
      <w:r>
        <w:t xml:space="preserve">tilted-but-correctly-scaled sensor would still report</w:t>
      </w:r>
      <w:r>
        <w:t xml:space="preserve"> </w:t>
      </w:r>
      <m:oMath>
        <m:r>
          <m:t>9.790</m:t>
        </m:r>
      </m:oMath>
      <w:r>
        <w:t xml:space="preserve">.</w:t>
      </w:r>
    </w:p>
    <w:p>
      <w:pPr>
        <w:pStyle w:val="BodyText"/>
      </w:pPr>
      <w:r>
        <w:t xml:space="preserve">The gyroscope, stationary, read</w:t>
      </w:r>
      <w:r>
        <w:t xml:space="preserve"> </w:t>
      </w:r>
      <m:oMath>
        <m:r>
          <m:rPr>
            <m:sty m:val="p"/>
          </m:rPr>
          <m:t>(</m:t>
        </m:r>
        <m:r>
          <m:rPr>
            <m:sty m:val="p"/>
          </m:rPr>
          <m:t>−</m:t>
        </m:r>
        <m:r>
          <m:t>2.407</m:t>
        </m:r>
        <m:r>
          <m:rPr>
            <m:sty m:val="p"/>
          </m:rPr>
          <m:t>,</m:t>
        </m:r>
        <m:r>
          <m:t> </m:t>
        </m:r>
        <m:r>
          <m:rPr>
            <m:sty m:val="p"/>
          </m:rPr>
          <m:t>+</m:t>
        </m:r>
        <m:r>
          <m:t>1.525</m:t>
        </m:r>
        <m:r>
          <m:rPr>
            <m:sty m:val="p"/>
          </m:rPr>
          <m:t>,</m:t>
        </m:r>
        <m:r>
          <m:t> </m:t>
        </m:r>
        <m:r>
          <m:rPr>
            <m:sty m:val="p"/>
          </m:rPr>
          <m:t>+</m:t>
        </m:r>
        <m:r>
          <m:t>2.328</m:t>
        </m:r>
        <m:r>
          <m:rPr>
            <m:sty m:val="p"/>
          </m:rPr>
          <m:t>)</m:t>
        </m:r>
      </m:oMath>
      <w:r>
        <w:t xml:space="preserve"> deg/s, i.e. </w:t>
      </w:r>
      <m:oMath>
        <m:d>
          <m:dPr>
            <m:begChr m:val="‖"/>
            <m:sepChr m:val=""/>
            <m:endChr m:val="‖"/>
            <m:grow/>
          </m:dPr>
          <m:e>
            <m:sSub>
              <m:e>
                <m:r>
                  <m:rPr>
                    <m:sty m:val="bi"/>
                  </m:rPr>
                  <m:t>b</m:t>
                </m:r>
              </m:e>
              <m:sub>
                <m:r>
                  <m:t>g</m:t>
                </m:r>
              </m:sub>
            </m:sSub>
          </m:e>
        </m:d>
        <m:r>
          <m:rPr>
            <m:sty m:val="p"/>
          </m:rPr>
          <m:t>=</m:t>
        </m:r>
        <m:r>
          <m:t>3.679</m:t>
        </m:r>
      </m:oMath>
      <w:r>
        <w:t xml:space="preserve"> deg/s. A healthy MEMS gyroscope sits</w:t>
      </w:r>
      <w:r>
        <w:t xml:space="preserve"> </w:t>
      </w:r>
      <w:r>
        <w:t xml:space="preserve">between</w:t>
      </w:r>
      <w:r>
        <w:t xml:space="preserve"> </w:t>
      </w:r>
      <m:oMath>
        <m:r>
          <m:t>0.01</m:t>
        </m:r>
      </m:oMath>
      <w:r>
        <w:t xml:space="preserve"> </w:t>
      </w:r>
      <w:r>
        <w:t xml:space="preserve">and</w:t>
      </w:r>
      <w:r>
        <w:t xml:space="preserve"> </w:t>
      </w:r>
      <m:oMath>
        <m:r>
          <m:t>0.1</m:t>
        </m:r>
      </m:oMath>
      <w:r>
        <w:t xml:space="preserve"> deg/s, placing this part</w:t>
      </w:r>
      <w:r>
        <w:t xml:space="preserve"> </w:t>
      </w:r>
      <m:oMath>
        <m:r>
          <m:t>40</m:t>
        </m:r>
      </m:oMath>
      <w:r>
        <w:t xml:space="preserve"> </w:t>
      </w:r>
      <w:r>
        <w:t xml:space="preserve">to</w:t>
      </w:r>
      <w:r>
        <w:t xml:space="preserve"> </w:t>
      </w:r>
      <m:oMath>
        <m:r>
          <m:t>400</m:t>
        </m:r>
        <m:r>
          <m:rPr>
            <m:sty m:val="p"/>
          </m:rPr>
          <m:t>×</m:t>
        </m:r>
      </m:oMath>
      <w:r>
        <w:t xml:space="preserve"> </w:t>
      </w:r>
      <w:r>
        <w:t xml:space="preserve">outside</w:t>
      </w:r>
      <w:r>
        <w:t xml:space="preserve"> </w:t>
      </w:r>
      <w:r>
        <w:t xml:space="preserve">specification.</w:t>
      </w:r>
    </w:p>
    <w:bookmarkEnd w:id="410"/>
    <w:bookmarkStart w:id="411" w:name="Xa58c5cb059e80a7fb746bb00a1aed3f78a163d6"/>
    <w:p>
      <w:pPr>
        <w:pStyle w:val="Heading5"/>
      </w:pPr>
      <w:r>
        <w:t xml:space="preserve">Observability: the asymmetry between the two sensors.</w:t>
      </w:r>
    </w:p>
    <w:p>
      <w:pPr>
        <w:pStyle w:val="FirstParagraph"/>
      </w:pPr>
      <w:r>
        <w:t xml:space="preserve">This is the</w:t>
      </w:r>
      <w:r>
        <w:t xml:space="preserve"> </w:t>
      </w:r>
      <w:r>
        <w:t xml:space="preserve">substantive point of the subsection, and it mirrors the time-offset argument</w:t>
      </w:r>
      <w:r>
        <w:t xml:space="preserve"> </w:t>
      </w:r>
      <w:r>
        <w:t xml:space="preserve">above. Setting</w:t>
      </w:r>
      <w:r>
        <w:t xml:space="preserve"> </w:t>
      </w:r>
      <m:oMath>
        <m:r>
          <m:rPr>
            <m:sty m:val="bi"/>
          </m:rPr>
          <m:t>ω</m:t>
        </m:r>
        <m:r>
          <m:rPr>
            <m:sty m:val="p"/>
          </m:rPr>
          <m:t>=</m:t>
        </m:r>
        <m:r>
          <m:rPr>
            <m:sty m:val="b"/>
          </m:rPr>
          <m:t>0</m:t>
        </m:r>
      </m:oMath>
      <w:r>
        <w:t xml:space="preserve"> </w:t>
      </w:r>
      <w:r>
        <w:t xml:space="preserve">in</w:t>
      </w:r>
      <w:r>
        <w:t xml:space="preserve"> </w:t>
      </w:r>
      <w:r>
        <w:t xml:space="preserve">Eq. (</w:t>
      </w:r>
      <w:hyperlink w:anchor="eq:imumodel">
        <w:r>
          <w:rPr>
            <w:rStyle w:val="Hyperlink"/>
          </w:rPr>
          <w:t xml:space="preserve">[eq:imumodel]</w:t>
        </w:r>
      </w:hyperlink>
      <w:r>
        <w:t xml:space="preserve">) gives</w:t>
      </w:r>
    </w:p>
    <w:p>
      <w:pPr>
        <w:pStyle w:val="BodyText"/>
      </w:pPr>
      <m:oMathPara>
        <m:oMathParaPr>
          <m:jc m:val="center"/>
        </m:oMathParaPr>
        <m:oMath>
          <m:sSub>
            <m:e>
              <m:r>
                <m:rPr>
                  <m:sty m:val="bi"/>
                </m:rPr>
                <m:t>ω</m:t>
              </m:r>
            </m:e>
            <m:sub>
              <m:r>
                <m:t>m</m:t>
              </m:r>
            </m:sub>
          </m:sSub>
          <m:sSub>
            <m:e>
              <m:r>
                <m:rPr>
                  <m:sty m:val="p"/>
                </m:rPr>
                <m:t>|</m:t>
              </m:r>
            </m:e>
            <m:sub>
              <m:r>
                <m:rPr>
                  <m:sty m:val="bi"/>
                </m:rPr>
                <m:t>ω</m:t>
              </m:r>
              <m:r>
                <m:rPr>
                  <m:sty m:val="p"/>
                </m:rPr>
                <m:t>=</m:t>
              </m:r>
              <m:r>
                <m:rPr>
                  <m:sty m:val="b"/>
                </m:rPr>
                <m:t>0</m:t>
              </m:r>
            </m:sub>
          </m:sSub>
          <m:r>
            <m:rPr>
              <m:sty m:val="p"/>
            </m:rPr>
            <m:t>=</m:t>
          </m:r>
          <m:sSub>
            <m:e>
              <m:r>
                <m:rPr>
                  <m:sty m:val="bi"/>
                </m:rPr>
                <m:t>b</m:t>
              </m:r>
            </m:e>
            <m:sub>
              <m:r>
                <m:t>g</m:t>
              </m:r>
            </m:sub>
          </m:sSub>
          <m:r>
            <m:rPr>
              <m:sty m:val="p"/>
            </m:rPr>
            <m:t>+</m:t>
          </m:r>
          <m:sSub>
            <m:e>
              <m:r>
                <m:rPr>
                  <m:sty m:val="bi"/>
                </m:rPr>
                <m:t>η</m:t>
              </m:r>
            </m:e>
            <m:sub>
              <m:r>
                <m:t>g</m:t>
              </m:r>
            </m:sub>
          </m:sSub>
          <m:r>
            <m:rPr>
              <m:sty m:val="p"/>
            </m:rPr>
            <m:t>.</m:t>
          </m:r>
        </m:oMath>
      </m:oMathPara>
    </w:p>
    <w:p>
      <w:pPr>
        <w:pStyle w:val="FirstParagraph"/>
      </w:pPr>
      <w:r>
        <w:t xml:space="preserve">The matrix</w:t>
      </w:r>
      <w:r>
        <w:t xml:space="preserve"> </w:t>
      </w:r>
      <m:oMath>
        <m:sSub>
          <m:e>
            <m:r>
              <m:t>K</m:t>
            </m:r>
          </m:e>
          <m:sub>
            <m:r>
              <m:t>g</m:t>
            </m:r>
          </m:sub>
        </m:sSub>
      </m:oMath>
      <w:r>
        <w:t xml:space="preserve"> </w:t>
      </w:r>
      <w:r>
        <w:t xml:space="preserve">has been multiplied by zero. It is</w:t>
      </w:r>
      <w:r>
        <w:t xml:space="preserve"> </w:t>
      </w:r>
      <w:r>
        <w:rPr>
          <w:i/>
          <w:iCs/>
        </w:rPr>
        <w:t xml:space="preserve">absent from the</w:t>
      </w:r>
      <w:r>
        <w:rPr>
          <w:i/>
          <w:iCs/>
        </w:rPr>
        <w:t xml:space="preserve"> </w:t>
      </w:r>
      <w:r>
        <w:rPr>
          <w:i/>
          <w:iCs/>
        </w:rPr>
        <w:t xml:space="preserve">observation</w:t>
      </w:r>
      <w:r>
        <w:t xml:space="preserve">, not merely poorly conditioned: the Fisher information of</w:t>
      </w:r>
      <w:r>
        <w:t xml:space="preserve"> </w:t>
      </w:r>
      <m:oMath>
        <m:sSub>
          <m:e>
            <m:r>
              <m:t>K</m:t>
            </m:r>
          </m:e>
          <m:sub>
            <m:r>
              <m:t>g</m:t>
            </m:r>
          </m:sub>
        </m:sSub>
      </m:oMath>
      <w:r>
        <w:t xml:space="preserve"> </w:t>
      </w:r>
      <w:r>
        <w:t xml:space="preserve">under a stationary regime is identically zero, so no amount of averaging, no</w:t>
      </w:r>
      <w:r>
        <w:t xml:space="preserve"> </w:t>
      </w:r>
      <w:r>
        <w:t xml:space="preserve">number of stationary orientations and no increase in sample count can recover</w:t>
      </w:r>
      <w:r>
        <w:t xml:space="preserve"> </w:t>
      </w:r>
      <w:r>
        <w:t xml:space="preserve">it. The bias, by contrast, is directly observable as the sample mean of</w:t>
      </w:r>
      <w:r>
        <w:t xml:space="preserve"> </w:t>
      </w:r>
      <w:r>
        <w:t xml:space="preserve">Eq. (</w:t>
      </w:r>
      <w:hyperlink w:anchor="eq:gyrorest">
        <w:r>
          <w:rPr>
            <w:rStyle w:val="Hyperlink"/>
          </w:rPr>
          <w:t xml:space="preserve">[eq:gyrorest]</w:t>
        </w:r>
      </w:hyperlink>
      <w:r>
        <w:t xml:space="preserve">).</w:t>
      </w:r>
    </w:p>
    <w:p>
      <w:pPr>
        <w:pStyle w:val="BodyText"/>
      </w:pPr>
      <w:r>
        <w:t xml:space="preserve">The accelerometer behaves differently, and the reason is instructive: at rest</w:t>
      </w:r>
      <w:r>
        <w:t xml:space="preserve"> </w:t>
      </w:r>
      <w:r>
        <w:t xml:space="preserve">its input is</w:t>
      </w:r>
      <w:r>
        <w:t xml:space="preserve"> </w:t>
      </w:r>
      <w:r>
        <w:rPr>
          <w:i/>
          <w:iCs/>
        </w:rPr>
        <w:t xml:space="preserve">not</w:t>
      </w:r>
      <w:r>
        <w:t xml:space="preserve"> </w:t>
      </w:r>
      <w:r>
        <w:t xml:space="preserve">zero. Gravity is a permanent excitation of known</w:t>
      </w:r>
      <w:r>
        <w:t xml:space="preserve"> </w:t>
      </w:r>
      <w:r>
        <w:t xml:space="preserve">magnitude, so</w:t>
      </w:r>
    </w:p>
    <w:p>
      <w:pPr>
        <w:pStyle w:val="BodyText"/>
      </w:pPr>
      <m:oMathPara>
        <m:oMathParaPr>
          <m:jc m:val="center"/>
        </m:oMathParaPr>
        <m:oMath>
          <m:d>
            <m:dPr>
              <m:begChr m:val="∥"/>
              <m:sepChr m:val=""/>
              <m:endChr m:val="∥"/>
              <m:grow/>
            </m:dPr>
            <m:e>
              <m:sSub>
                <m:e>
                  <m:r>
                    <m:rPr>
                      <m:sty m:val="bi"/>
                    </m:rPr>
                    <m:t>a</m:t>
                  </m:r>
                </m:e>
                <m:sub>
                  <m:r>
                    <m:t>m</m:t>
                  </m:r>
                </m:sub>
              </m:sSub>
            </m:e>
          </m:d>
          <m:sSub>
            <m:e>
              <m:r>
                <m:rPr>
                  <m:sty m:val="p"/>
                </m:rPr>
                <m:t>|</m:t>
              </m:r>
            </m:e>
            <m:sub>
              <m:r>
                <m:rPr>
                  <m:nor/>
                  <m:sty m:val="p"/>
                </m:rPr>
                <m:t>rest</m:t>
              </m:r>
            </m:sub>
          </m:sSub>
          <m:r>
            <m:t> </m:t>
          </m:r>
          <m:r>
            <m:rPr>
              <m:sty m:val="p"/>
            </m:rPr>
            <m:t>≈</m:t>
          </m:r>
          <m:r>
            <m:t> </m:t>
          </m:r>
          <m:d>
            <m:dPr>
              <m:begChr m:val="∥"/>
              <m:sepChr m:val=""/>
              <m:endChr m:val="∥"/>
              <m:grow/>
            </m:dPr>
            <m:e>
              <m:sSub>
                <m:e>
                  <m:r>
                    <m:t>K</m:t>
                  </m:r>
                </m:e>
                <m:sub>
                  <m:r>
                    <m:t>a</m:t>
                  </m:r>
                </m:sub>
              </m:sSub>
              <m:r>
                <m:t> </m:t>
              </m:r>
              <m:r>
                <m:rPr>
                  <m:sty m:val="bi"/>
                </m:rPr>
                <m:t>g</m:t>
              </m:r>
              <m:r>
                <m:rPr>
                  <m:sty m:val="p"/>
                </m:rPr>
                <m:t>+</m:t>
              </m:r>
              <m:sSub>
                <m:e>
                  <m:r>
                    <m:rPr>
                      <m:sty m:val="bi"/>
                    </m:rPr>
                    <m:t>b</m:t>
                  </m:r>
                </m:e>
                <m:sub>
                  <m:r>
                    <m:t>a</m:t>
                  </m:r>
                </m:sub>
              </m:sSub>
            </m:e>
          </m:d>
          <m:r>
            <m:rPr>
              <m:sty m:val="p"/>
            </m:rPr>
            <m:t>,</m:t>
          </m:r>
        </m:oMath>
      </m:oMathPara>
    </w:p>
    <w:p>
      <w:pPr>
        <w:pStyle w:val="FirstParagraph"/>
      </w:pPr>
      <w:r>
        <w:t xml:space="preserve">and the isotropic part of</w:t>
      </w:r>
      <w:r>
        <w:t xml:space="preserve"> </w:t>
      </w:r>
      <m:oMath>
        <m:sSub>
          <m:e>
            <m:r>
              <m:t>K</m:t>
            </m:r>
          </m:e>
          <m:sub>
            <m:r>
              <m:t>a</m:t>
            </m:r>
          </m:sub>
        </m:sSub>
      </m:oMath>
      <w:r>
        <w:t xml:space="preserve"> </w:t>
      </w:r>
      <w:r>
        <w:rPr>
          <w:i/>
          <w:iCs/>
        </w:rPr>
        <w:t xml:space="preserve">is</w:t>
      </w:r>
      <w:r>
        <w:t xml:space="preserve"> </w:t>
      </w:r>
      <w:r>
        <w:t xml:space="preserve">identifiable from a single</w:t>
      </w:r>
      <w:r>
        <w:t xml:space="preserve"> </w:t>
      </w:r>
      <w:r>
        <w:t xml:space="preserve">orientation. Gravity plays for the accelerometer the role that no permanent</w:t>
      </w:r>
      <w:r>
        <w:t xml:space="preserve"> </w:t>
      </w:r>
      <w:r>
        <w:t xml:space="preserve">rotation plays for the gyroscope. That asymmetry, not a difference in effort</w:t>
      </w:r>
      <w:r>
        <w:t xml:space="preserve"> </w:t>
      </w:r>
      <w:r>
        <w:t xml:space="preserve">or instrumentation, is why an accelerometer scale error could be measured</w:t>
      </w:r>
      <w:r>
        <w:t xml:space="preserve"> </w:t>
      </w:r>
      <w:r>
        <w:t xml:space="preserve">and corrected on this platform while the gyroscope’s could not.</w:t>
      </w:r>
    </w:p>
    <w:p>
      <w:pPr>
        <w:pStyle w:val="BodyText"/>
      </w:pPr>
      <w:r>
        <w:t xml:space="preserve">Eq. (</w:t>
      </w:r>
      <w:hyperlink w:anchor="eq:accelrest">
        <w:r>
          <w:rPr>
            <w:rStyle w:val="Hyperlink"/>
          </w:rPr>
          <w:t xml:space="preserve">[eq:accelrest]</w:t>
        </w:r>
      </w:hyperlink>
      <w:r>
        <w:t xml:space="preserve">) also states the limit of what was achieved. With the</w:t>
      </w:r>
      <w:r>
        <w:t xml:space="preserve"> </w:t>
      </w:r>
      <w:r>
        <w:t xml:space="preserve">rover level, one scalar equation cannot separate an isotropic scale error from</w:t>
      </w:r>
      <w:r>
        <w:t xml:space="preserve"> </w:t>
      </w:r>
      <w:r>
        <w:t xml:space="preserve">a bias along the gravity axis, nor resolve</w:t>
      </w:r>
      <w:r>
        <w:t xml:space="preserve"> </w:t>
      </w:r>
      <m:oMath>
        <m:sSub>
          <m:e>
            <m:r>
              <m:t>K</m:t>
            </m:r>
          </m:e>
          <m:sub>
            <m:r>
              <m:t>a</m:t>
            </m:r>
          </m:sub>
        </m:sSub>
      </m:oMath>
      <w:r>
        <w:t xml:space="preserve"> </w:t>
      </w:r>
      <w:r>
        <w:t xml:space="preserve">per axis. A six-position</w:t>
      </w:r>
      <w:r>
        <w:t xml:space="preserve"> </w:t>
      </w:r>
      <w:r>
        <w:t xml:space="preserve">calibration (the sensor tilted and inverted) is required to settle that. The</w:t>
      </w:r>
      <w:r>
        <w:t xml:space="preserve"> </w:t>
      </w:r>
      <w:r>
        <w:t xml:space="preserve">correction deployed here is therefore empirical: defensible in the platform’s</w:t>
      </w:r>
      <w:r>
        <w:t xml:space="preserve"> </w:t>
      </w:r>
      <w:r>
        <w:t xml:space="preserve">working regime, which is essentially level, and flagged as such rather than</w:t>
      </w:r>
      <w:r>
        <w:t xml:space="preserve"> </w:t>
      </w:r>
      <w:r>
        <w:t xml:space="preserve">presented as a full inertial calibration.</w:t>
      </w:r>
    </w:p>
    <w:bookmarkEnd w:id="411"/>
    <w:bookmarkStart w:id="412" w:name="corrections-applied."/>
    <w:p>
      <w:pPr>
        <w:pStyle w:val="Heading5"/>
      </w:pPr>
      <w:r>
        <w:t xml:space="preserve">Corrections applied.</w:t>
      </w:r>
    </w:p>
    <w:p>
      <w:pPr>
        <w:pStyle w:val="FirstParagraph"/>
      </w:pPr>
      <w:r>
        <w:t xml:space="preserve">The accelerometer is rescaled by</w:t>
      </w:r>
    </w:p>
    <w:p>
      <w:pPr>
        <w:pStyle w:val="BodyText"/>
      </w:pPr>
      <m:oMathPara>
        <m:oMathParaPr>
          <m:jc m:val="center"/>
        </m:oMathParaPr>
        <m:oMath>
          <m:sSub>
            <m:e>
              <m:r>
                <m:t>s</m:t>
              </m:r>
            </m:e>
            <m:sub>
              <m:r>
                <m:t>a</m:t>
              </m:r>
            </m:sub>
          </m:sSub>
          <m:r>
            <m:rPr>
              <m:sty m:val="p"/>
            </m:rPr>
            <m:t>=</m:t>
          </m:r>
          <m:f>
            <m:fPr>
              <m:type m:val="bar"/>
            </m:fPr>
            <m:num>
              <m:r>
                <m:t>9.790</m:t>
              </m:r>
            </m:num>
            <m:den>
              <m:r>
                <m:t>8.7525</m:t>
              </m:r>
            </m:den>
          </m:f>
          <m:r>
            <m:rPr>
              <m:sty m:val="p"/>
            </m:rPr>
            <m:t>=</m:t>
          </m:r>
          <m:r>
            <m:t>1.1186</m:t>
          </m:r>
          <m:r>
            <m:rPr>
              <m:sty m:val="p"/>
            </m:rPr>
            <m:t>,</m:t>
          </m:r>
        </m:oMath>
      </m:oMathPara>
    </w:p>
    <w:p>
      <w:pPr>
        <w:pStyle w:val="FirstParagraph"/>
      </w:pPr>
      <w:r>
        <w:t xml:space="preserve">chosen in preference to the alternative of patching</w:t>
      </w:r>
      <w:r>
        <w:t xml:space="preserve"> </w:t>
      </w:r>
      <w:r>
        <w:rPr>
          <w:rStyle w:val="VerbatimChar"/>
        </w:rPr>
        <w:t xml:space="preserve">gravitymag</w:t>
      </w:r>
      <w:r>
        <w:t xml:space="preserve"> </w:t>
      </w:r>
      <w:r>
        <w:t xml:space="preserve">on the</w:t>
      </w:r>
      <w:r>
        <w:t xml:space="preserve"> </w:t>
      </w:r>
      <w:r>
        <w:t xml:space="preserve">openVINS side alone: the latter would leave the two estimators disagreeing</w:t>
      </w:r>
      <w:r>
        <w:t xml:space="preserve"> </w:t>
      </w:r>
      <w:r>
        <w:t xml:space="preserve">about the same physical quantity and would introduce a systematic scale error</w:t>
      </w:r>
      <w:r>
        <w:t xml:space="preserve"> </w:t>
      </w:r>
      <w:r>
        <w:t xml:space="preserve">into the trajectories themselves. The gyroscope bias is subtracted, and</w:t>
      </w:r>
      <w:r>
        <w:t xml:space="preserve"> </w:t>
      </w:r>
      <w:r>
        <w:rPr>
          <w:b/>
          <w:bCs/>
        </w:rPr>
        <w:t xml:space="preserve">re-estimated at every node start</w:t>
      </w:r>
      <w:r>
        <w:t xml:space="preserve"> </w:t>
      </w:r>
      <w:r>
        <w:t xml:space="preserve">rather than frozen as a constant:</w:t>
      </w:r>
      <w:r>
        <w:t xml:space="preserve"> </w:t>
      </w:r>
      <w:r>
        <w:t xml:space="preserve">bias drifts with temperature, and this Pi runs at</w:t>
      </w:r>
      <w:r>
        <w:t xml:space="preserve"> </w:t>
      </w:r>
      <m:oMath>
        <m:r>
          <m:t>86</m:t>
        </m:r>
        <m:sSup>
          <m:e>
            <m:r>
              <m:t> </m:t>
            </m:r>
          </m:e>
          <m:sup>
            <m:r>
              <m:rPr>
                <m:sty m:val="p"/>
              </m:rPr>
              <m:t>∘</m:t>
            </m:r>
          </m:sup>
        </m:sSup>
      </m:oMath>
      <w:r>
        <w:t xml:space="preserve">C</w:t>
      </w:r>
      <w:r>
        <w:t xml:space="preserve"> </w:t>
      </w:r>
      <w:r>
        <w:t xml:space="preserve">(§</w:t>
      </w:r>
      <w:hyperlink w:anchor="ap:repro-thermal">
        <w:r>
          <w:rPr>
            <w:rStyle w:val="Hyperlink"/>
          </w:rPr>
          <w:t xml:space="preserve">17.17.1</w:t>
        </w:r>
      </w:hyperlink>
      <w:r>
        <w:t xml:space="preserve">), so a hard-coded offset would go stale. The</w:t>
      </w:r>
      <w:r>
        <w:t xml:space="preserve"> </w:t>
      </w:r>
      <w:r>
        <w:t xml:space="preserve">auto-calibration adopts the measured mean only if the gyroscope variance shows</w:t>
      </w:r>
      <w:r>
        <w:t xml:space="preserve"> </w:t>
      </w:r>
      <w:r>
        <w:t xml:space="preserve">the platform is not rotating; translation does not affect a gyroscope, so a</w:t>
      </w:r>
      <w:r>
        <w:t xml:space="preserve"> </w:t>
      </w:r>
      <w:r>
        <w:t xml:space="preserve">stationary</w:t>
      </w:r>
      <w:r>
        <w:t xml:space="preserve"> </w:t>
      </w:r>
      <w:r>
        <w:rPr>
          <w:i/>
          <w:iCs/>
        </w:rPr>
        <w:t xml:space="preserve">or</w:t>
      </w:r>
      <w:r>
        <w:t xml:space="preserve"> </w:t>
      </w:r>
      <w:r>
        <w:t xml:space="preserve">straight-driving rover yields a valid estimate, while a</w:t>
      </w:r>
      <w:r>
        <w:t xml:space="preserve"> </w:t>
      </w:r>
      <w:r>
        <w:t xml:space="preserve">rotating one is rejected and the parameter defaults stand.</w:t>
      </w:r>
    </w:p>
    <w:bookmarkEnd w:id="412"/>
    <w:bookmarkStart w:id="413" w:name="Xd323068d6e3b291379ec154f33c285489dbb46a"/>
    <w:p>
      <w:pPr>
        <w:pStyle w:val="Heading5"/>
      </w:pPr>
      <w:r>
        <w:t xml:space="preserve">Why this mattered more than its magnitude suggests.</w:t>
      </w:r>
    </w:p>
    <w:p>
      <w:pPr>
        <w:pStyle w:val="FirstParagraph"/>
      </w:pPr>
      <w:r>
        <w:t xml:space="preserve">Attitude is the</w:t>
      </w:r>
      <w:r>
        <w:t xml:space="preserve"> </w:t>
      </w:r>
      <w:r>
        <w:t xml:space="preserve">integral of angular rate, so the measured bias produces an attitude error</w:t>
      </w:r>
      <w:r>
        <w:t xml:space="preserve"> </w:t>
      </w:r>
      <m:oMath>
        <m:sSub>
          <m:e>
            <m:r>
              <m:t>ϵ</m:t>
            </m:r>
          </m:e>
          <m:sub>
            <m:r>
              <m:t>θ</m:t>
            </m:r>
          </m:sub>
        </m:sSub>
        <m:r>
          <m:rPr>
            <m:sty m:val="p"/>
          </m:rPr>
          <m:t>≈</m:t>
        </m:r>
        <m:d>
          <m:dPr>
            <m:begChr m:val="‖"/>
            <m:sepChr m:val=""/>
            <m:endChr m:val="‖"/>
            <m:grow/>
          </m:dPr>
          <m:e>
            <m:sSub>
              <m:e>
                <m:r>
                  <m:rPr>
                    <m:sty m:val="bi"/>
                  </m:rPr>
                  <m:t>b</m:t>
                </m:r>
              </m:e>
              <m:sub>
                <m:r>
                  <m:t>g</m:t>
                </m:r>
              </m:sub>
            </m:sSub>
          </m:e>
        </m:d>
        <m:r>
          <m:t> </m:t>
        </m:r>
        <m:r>
          <m:t>t</m:t>
        </m:r>
        <m:r>
          <m:rPr>
            <m:sty m:val="p"/>
          </m:rPr>
          <m:t>≈</m:t>
        </m:r>
        <m:sSup>
          <m:e>
            <m:r>
              <m:t>37</m:t>
            </m:r>
          </m:e>
          <m:sup>
            <m:r>
              <m:rPr>
                <m:sty m:val="p"/>
              </m:rPr>
              <m:t>∘</m:t>
            </m:r>
          </m:sup>
        </m:sSup>
      </m:oMath>
      <w:r>
        <w:t xml:space="preserve"> </w:t>
      </w:r>
      <w:r>
        <w:t xml:space="preserve">after</w:t>
      </w:r>
      <w:r>
        <w:t xml:space="preserve"> </w:t>
      </w:r>
      <w:r>
        <w:t xml:space="preserve">only</w:t>
      </w:r>
      <w:r>
        <w:t xml:space="preserve"> </w:t>
      </w:r>
      <m:oMath>
        <m:r>
          <m:t>10</m:t>
        </m:r>
      </m:oMath>
      <w:r>
        <w:t xml:space="preserve"> s. That error mis-projects gravity into the body frame, injecting a</w:t>
      </w:r>
      <w:r>
        <w:t xml:space="preserve"> </w:t>
      </w:r>
      <w:r>
        <w:t xml:space="preserve">phantom horizontal specific force</w:t>
      </w:r>
      <w:r>
        <w:t xml:space="preserve"> </w:t>
      </w:r>
      <m:oMath>
        <m:r>
          <m:t>g</m:t>
        </m:r>
        <m:r>
          <m:rPr>
            <m:sty m:val="p"/>
          </m:rPr>
          <m:t>sin</m:t>
        </m:r>
        <m:sSub>
          <m:e>
            <m:r>
              <m:t>ϵ</m:t>
            </m:r>
          </m:e>
          <m:sub>
            <m:r>
              <m:t>θ</m:t>
            </m:r>
          </m:sub>
        </m:sSub>
        <m:r>
          <m:rPr>
            <m:sty m:val="p"/>
          </m:rPr>
          <m:t>≈</m:t>
        </m:r>
        <m:r>
          <m:t>5.9</m:t>
        </m:r>
      </m:oMath>
      <w:r>
        <w:t xml:space="preserve"> m/s</w:t>
      </w:r>
      <m:oMath>
        <m:sSup>
          <m:e>
            <m:r>
              <m:t>​</m:t>
            </m:r>
          </m:e>
          <m:sup>
            <m:r>
              <m:t>2</m:t>
            </m:r>
          </m:sup>
        </m:sSup>
      </m:oMath>
      <w:r>
        <w:t xml:space="preserve">: five times the</w:t>
      </w:r>
      <w:r>
        <w:t xml:space="preserve"> </w:t>
      </w:r>
      <m:oMath>
        <m:r>
          <m:t>1.06</m:t>
        </m:r>
      </m:oMath>
      <w:r>
        <w:t xml:space="preserve"> m/s</w:t>
      </w:r>
      <m:oMath>
        <m:sSup>
          <m:e>
            <m:r>
              <m:t>​</m:t>
            </m:r>
          </m:e>
          <m:sup>
            <m:r>
              <m:t>2</m:t>
            </m:r>
          </m:sup>
        </m:sSup>
      </m:oMath>
      <w:r>
        <w:t xml:space="preserve"> </w:t>
      </w:r>
      <w:r>
        <w:t xml:space="preserve">residual left by the accelerometer scale error alone.</w:t>
      </w:r>
      <w:r>
        <w:t xml:space="preserve"> </w:t>
      </w:r>
      <w:r>
        <w:t xml:space="preserve">Double-integrated,</w:t>
      </w:r>
    </w:p>
    <w:p>
      <w:pPr>
        <w:pStyle w:val="BodyText"/>
      </w:pPr>
      <m:oMathPara>
        <m:oMathParaPr>
          <m:jc m:val="center"/>
        </m:oMathParaPr>
        <m:oMath>
          <m:r>
            <m:rPr>
              <m:sty m:val="p"/>
            </m:rPr>
            <m:t>Δ</m:t>
          </m:r>
          <m:r>
            <m:t>x</m:t>
          </m:r>
          <m:r>
            <m:t> </m:t>
          </m:r>
          <m:r>
            <m:rPr>
              <m:sty m:val="p"/>
            </m:rPr>
            <m:t>≈</m:t>
          </m:r>
          <m:r>
            <m:t> </m:t>
          </m:r>
          <m:f>
            <m:fPr>
              <m:type m:val="lin"/>
            </m:fPr>
            <m:num>
              <m:r>
                <m:t>1</m:t>
              </m:r>
            </m:num>
            <m:den>
              <m:r>
                <m:t>2</m:t>
              </m:r>
            </m:den>
          </m:f>
          <m:r>
            <m:t> </m:t>
          </m:r>
          <m:d>
            <m:dPr>
              <m:begChr m:val="("/>
              <m:sepChr m:val=""/>
              <m:endChr m:val=")"/>
              <m:grow/>
            </m:dPr>
            <m:e>
              <m:r>
                <m:t>g</m:t>
              </m:r>
              <m:r>
                <m:rPr>
                  <m:sty m:val="p"/>
                </m:rPr>
                <m:t>sin</m:t>
              </m:r>
              <m:sSub>
                <m:e>
                  <m:r>
                    <m:t>ϵ</m:t>
                  </m:r>
                </m:e>
                <m:sub>
                  <m:r>
                    <m:t>θ</m:t>
                  </m:r>
                </m:sub>
              </m:sSub>
            </m:e>
          </m:d>
          <m:r>
            <m:t> </m:t>
          </m:r>
          <m:sSup>
            <m:e>
              <m:r>
                <m:t>t</m:t>
              </m:r>
            </m:e>
            <m:sup>
              <m:r>
                <m:t>2</m:t>
              </m:r>
            </m:sup>
          </m:sSup>
          <m:r>
            <m:t> </m:t>
          </m:r>
          <m:r>
            <m:rPr>
              <m:sty m:val="p"/>
            </m:rPr>
            <m:t>≈</m:t>
          </m:r>
          <m:r>
            <m:t> </m:t>
          </m:r>
          <m:r>
            <m:t>300</m:t>
          </m:r>
          <m:r>
            <m:t> </m:t>
          </m:r>
          <m:r>
            <m:rPr>
              <m:nor/>
              <m:sty m:val="p"/>
            </m:rPr>
            <m:t>m in </m:t>
          </m:r>
          <m:r>
            <m:t>10</m:t>
          </m:r>
          <m:r>
            <m:t> </m:t>
          </m:r>
          <m:r>
            <m:rPr>
              <m:nor/>
              <m:sty m:val="p"/>
            </m:rPr>
            <m:t>s</m:t>
          </m:r>
          <m:r>
            <m:rPr>
              <m:sty m:val="p"/>
            </m:rPr>
            <m:t>,</m:t>
          </m:r>
        </m:oMath>
      </m:oMathPara>
    </w:p>
    <w:p>
      <w:pPr>
        <w:pStyle w:val="FirstParagraph"/>
      </w:pPr>
      <w:r>
        <w:t xml:space="preserve">which matches the divergence observed live on openVINS (</w:t>
      </w:r>
      <m:oMath>
        <m:r>
          <m:t>501</m:t>
        </m:r>
        <m:r>
          <m:rPr>
            <m:sty m:val="p"/>
          </m:rPr>
          <m:t>→</m:t>
        </m:r>
        <m:r>
          <m:t>1100</m:t>
        </m:r>
      </m:oMath>
      <w:r>
        <w:t xml:space="preserve"> m in</w:t>
      </w:r>
      <w:r>
        <w:t xml:space="preserve"> </w:t>
      </w:r>
      <m:oMath>
        <m:r>
          <m:t>12</m:t>
        </m:r>
      </m:oMath>
      <w:r>
        <w:t xml:space="preserve"> s). The model also predicts, correctly, that correcting the</w:t>
      </w:r>
      <w:r>
        <w:t xml:space="preserve"> </w:t>
      </w:r>
      <w:r>
        <w:t xml:space="preserve">accelerometer</w:t>
      </w:r>
      <w:r>
        <w:t xml:space="preserve"> </w:t>
      </w:r>
      <w:r>
        <w:rPr>
          <w:i/>
          <w:iCs/>
        </w:rPr>
        <w:t xml:space="preserve">alone</w:t>
      </w:r>
      <w:r>
        <w:t xml:space="preserve"> </w:t>
      </w:r>
      <w:r>
        <w:t xml:space="preserve">would be insufficient, which is what was measured</w:t>
      </w:r>
      <w:r>
        <w:t xml:space="preserve"> </w:t>
      </w:r>
      <w:r>
        <w:t xml:space="preserve">before the gyroscope bias was addressed.</w:t>
      </w:r>
    </w:p>
    <w:bookmarkEnd w:id="413"/>
    <w:bookmarkStart w:id="414" w:name="delivered-signal."/>
    <w:p>
      <w:pPr>
        <w:pStyle w:val="Heading5"/>
      </w:pPr>
      <w:r>
        <w:t xml:space="preserve">Delivered signal.</w:t>
      </w:r>
    </w:p>
    <w:p>
      <w:pPr>
        <w:pStyle w:val="FirstParagraph"/>
      </w:pPr>
      <w:r>
        <w:t xml:space="preserve">After both corrections the sanitised stream reads</w:t>
      </w:r>
      <w:r>
        <w:t xml:space="preserve"> </w:t>
      </w:r>
      <m:oMath>
        <m:d>
          <m:dPr>
            <m:begChr m:val="‖"/>
            <m:sepChr m:val=""/>
            <m:endChr m:val="‖"/>
            <m:grow/>
          </m:dPr>
          <m:e>
            <m:r>
              <m:rPr>
                <m:sty m:val="bi"/>
              </m:rPr>
              <m:t>a</m:t>
            </m:r>
          </m:e>
        </m:d>
        <m:r>
          <m:rPr>
            <m:sty m:val="p"/>
          </m:rPr>
          <m:t>=</m:t>
        </m:r>
        <m:r>
          <m:t>9.7938</m:t>
        </m:r>
      </m:oMath>
      <w:r>
        <w:t xml:space="preserve"> m/s</w:t>
      </w:r>
      <m:oMath>
        <m:sSup>
          <m:e>
            <m:r>
              <m:t>​</m:t>
            </m:r>
          </m:e>
          <m:sup>
            <m:r>
              <m:t>2</m:t>
            </m:r>
          </m:sup>
        </m:sSup>
      </m:oMath>
      <w:r>
        <w:t xml:space="preserve"> </w:t>
      </w:r>
      <w:r>
        <w:t xml:space="preserve">at rest against a target of</w:t>
      </w:r>
      <w:r>
        <w:t xml:space="preserve"> </w:t>
      </w:r>
      <m:oMath>
        <m:r>
          <m:t>9.790</m:t>
        </m:r>
      </m:oMath>
      <w:r>
        <w:t xml:space="preserve">, and</w:t>
      </w:r>
      <w:r>
        <w:t xml:space="preserve"> </w:t>
      </w:r>
      <m:oMath>
        <m:d>
          <m:dPr>
            <m:begChr m:val="‖"/>
            <m:sepChr m:val=""/>
            <m:endChr m:val="‖"/>
            <m:grow/>
          </m:dPr>
          <m:e>
            <m:sSub>
              <m:e>
                <m:r>
                  <m:rPr>
                    <m:sty m:val="bi"/>
                  </m:rPr>
                  <m:t>b</m:t>
                </m:r>
              </m:e>
              <m:sub>
                <m:r>
                  <m:t>g</m:t>
                </m:r>
              </m:sub>
            </m:sSub>
          </m:e>
        </m:d>
        <m:r>
          <m:rPr>
            <m:sty m:val="p"/>
          </m:rPr>
          <m:t>=</m:t>
        </m:r>
        <m:r>
          <m:t>0.0158</m:t>
        </m:r>
      </m:oMath>
      <w:r>
        <w:t xml:space="preserve"> deg/s: an order of</w:t>
      </w:r>
      <w:r>
        <w:t xml:space="preserve"> </w:t>
      </w:r>
      <w:r>
        <w:t xml:space="preserve">magnitude better than the</w:t>
      </w:r>
      <w:r>
        <w:t xml:space="preserve"> </w:t>
      </w:r>
      <m:oMath>
        <m:r>
          <m:t>0.251</m:t>
        </m:r>
      </m:oMath>
      <w:r>
        <w:t xml:space="preserve"> deg/s achieved earlier in the project, and</w:t>
      </w:r>
      <w:r>
        <w:t xml:space="preserve"> </w:t>
      </w:r>
      <w:r>
        <w:t xml:space="preserve">inside the specification band the part should have occupied from the start.</w:t>
      </w:r>
    </w:p>
    <w:bookmarkEnd w:id="414"/>
    <w:bookmarkStart w:id="415" w:name="X33d57a94db7176c0c56043476f4a45de1761b74"/>
    <w:p>
      <w:pPr>
        <w:pStyle w:val="Heading5"/>
      </w:pPr>
      <w:r>
        <w:t xml:space="preserve">The scale factor that remains unmeasured.</w:t>
      </w:r>
    </w:p>
    <w:p>
      <w:pPr>
        <w:pStyle w:val="FirstParagraph"/>
      </w:pPr>
      <w:r>
        <w:t xml:space="preserve">A</w:t>
      </w:r>
      <w:r>
        <w:t xml:space="preserve"> </w:t>
      </w:r>
      <w:r>
        <w:rPr>
          <w:rStyle w:val="VerbatimChar"/>
        </w:rPr>
        <w:t xml:space="preserve">~gyroscale</w:t>
      </w:r>
      <w:r>
        <w:t xml:space="preserve"> </w:t>
      </w:r>
      <w:r>
        <w:t xml:space="preserve">parameter exists in</w:t>
      </w:r>
      <w:r>
        <w:t xml:space="preserve"> </w:t>
      </w:r>
      <w:r>
        <w:rPr>
          <w:rStyle w:val="VerbatimChar"/>
        </w:rPr>
        <w:t xml:space="preserve">imusanitizer.py</w:t>
      </w:r>
      <w:r>
        <w:t xml:space="preserve"> </w:t>
      </w:r>
      <w:r>
        <w:t xml:space="preserve">and is</w:t>
      </w:r>
      <w:r>
        <w:t xml:space="preserve"> </w:t>
      </w:r>
      <w:r>
        <w:rPr>
          <w:b/>
          <w:bCs/>
        </w:rPr>
        <w:t xml:space="preserve">deliberately set to unity</w:t>
      </w:r>
      <w:r>
        <w:t xml:space="preserve">, i.e. to no</w:t>
      </w:r>
      <w:r>
        <w:t xml:space="preserve"> </w:t>
      </w:r>
      <w:r>
        <w:t xml:space="preserve">correction at all. By Eq. (</w:t>
      </w:r>
      <w:hyperlink w:anchor="eq:gyrorest">
        <w:r>
          <w:rPr>
            <w:rStyle w:val="Hyperlink"/>
          </w:rPr>
          <w:t xml:space="preserve">[eq:gyrorest]</w:t>
        </w:r>
      </w:hyperlink>
      <w:r>
        <w:t xml:space="preserve">) it had never been measured, and</w:t>
      </w:r>
      <w:r>
        <w:t xml:space="preserve"> </w:t>
      </w:r>
      <w:r>
        <w:t xml:space="preserve">determining it requires a rotation of known amplitude against physical ground</w:t>
      </w:r>
      <w:r>
        <w:t xml:space="preserve"> </w:t>
      </w:r>
      <w:r>
        <w:t xml:space="preserve">truth: with the bias already removed,</w:t>
      </w:r>
    </w:p>
    <w:p>
      <w:pPr>
        <w:pStyle w:val="BodyText"/>
      </w:pPr>
      <m:oMathPara>
        <m:oMathParaPr>
          <m:jc m:val="center"/>
        </m:oMathParaPr>
        <m:oMath>
          <m:acc>
            <m:accPr>
              <m:chr m:val="̂"/>
            </m:accPr>
            <m:e>
              <m:r>
                <m:rPr>
                  <m:sty m:val="p"/>
                </m:rPr>
                <m:t>Δ</m:t>
              </m:r>
              <m:r>
                <m:t>θ</m:t>
              </m:r>
            </m:e>
          </m:acc>
          <m:r>
            <m:rPr>
              <m:sty m:val="p"/>
            </m:rPr>
            <m:t>=</m:t>
          </m:r>
          <m:nary>
            <m:naryPr>
              <m:chr m:val="∫"/>
              <m:limLoc m:val="subSup"/>
              <m:subHide m:val="off"/>
              <m:supHide m:val="off"/>
            </m:naryPr>
            <m:sub>
              <m:r>
                <m:t>0</m:t>
              </m:r>
            </m:sub>
            <m:sup>
              <m:r>
                <m:t>T</m:t>
              </m:r>
            </m:sup>
            <m:e>
              <m:r>
                <m:rPr>
                  <m:sty m:val="p"/>
                </m:rPr>
                <m:t>(</m:t>
              </m:r>
            </m:e>
          </m:nary>
          <m:sSub>
            <m:e>
              <m:r>
                <m:rPr>
                  <m:sty m:val="bi"/>
                </m:rPr>
                <m:t>ω</m:t>
              </m:r>
            </m:e>
            <m:sub>
              <m:r>
                <m:t>m</m:t>
              </m:r>
            </m:sub>
          </m:sSub>
          <m:r>
            <m:rPr>
              <m:sty m:val="p"/>
            </m:rPr>
            <m:t>−</m:t>
          </m:r>
          <m:sSub>
            <m:e>
              <m:r>
                <m:rPr>
                  <m:sty m:val="bi"/>
                </m:rPr>
                <m:t>b</m:t>
              </m:r>
            </m:e>
            <m:sub>
              <m:r>
                <m:t>g</m:t>
              </m:r>
            </m:sub>
          </m:sSub>
          <m:sSup>
            <m:e>
              <m:r>
                <m:rPr>
                  <m:sty m:val="p"/>
                </m:rPr>
                <m:t>)</m:t>
              </m:r>
            </m:e>
            <m:sup>
              <m:r>
                <m:t>​</m:t>
              </m:r>
              <m:r>
                <m:rPr>
                  <m:sty m:val="p"/>
                </m:rPr>
                <m:t>⊤</m:t>
              </m:r>
            </m:sup>
          </m:sSup>
          <m:r>
            <m:t>​</m:t>
          </m:r>
          <m:sSub>
            <m:e>
              <m:r>
                <m:rPr>
                  <m:sty m:val="bi"/>
                </m:rPr>
                <m:t>e</m:t>
              </m:r>
            </m:e>
            <m:sub>
              <m:r>
                <m:t>z</m:t>
              </m:r>
            </m:sub>
          </m:sSub>
          <m:r>
            <m:t> </m:t>
          </m:r>
          <m:r>
            <m:t>d</m:t>
          </m:r>
          <m:r>
            <m:t>t</m:t>
          </m:r>
          <m:r>
            <m:t> </m:t>
          </m:r>
          <m:r>
            <m:rPr>
              <m:sty m:val="p"/>
            </m:rPr>
            <m:t>=</m:t>
          </m:r>
          <m:r>
            <m:t> </m:t>
          </m:r>
          <m:sSub>
            <m:e>
              <m:r>
                <m:t>k</m:t>
              </m:r>
            </m:e>
            <m:sub>
              <m:r>
                <m:t>g</m:t>
              </m:r>
            </m:sub>
          </m:sSub>
          <m:r>
            <m:t> </m:t>
          </m:r>
          <m:r>
            <m:rPr>
              <m:sty m:val="p"/>
            </m:rPr>
            <m:t>Δ</m:t>
          </m:r>
          <m:sSub>
            <m:e>
              <m:r>
                <m:t>θ</m:t>
              </m:r>
            </m:e>
            <m:sub>
              <m:r>
                <m:rPr>
                  <m:nor/>
                  <m:sty m:val="p"/>
                </m:rPr>
                <m:t>true</m:t>
              </m:r>
            </m:sub>
          </m:sSub>
          <m:r>
            <m:rPr>
              <m:sty m:val="p"/>
            </m:rPr>
            <m:t>,</m:t>
          </m:r>
          <m:r>
            <m:t>  </m:t>
          </m:r>
          <m:sSub>
            <m:e>
              <m:r>
                <m:t>k</m:t>
              </m:r>
            </m:e>
            <m:sub>
              <m:r>
                <m:t>g</m:t>
              </m:r>
            </m:sub>
          </m:sSub>
          <m:r>
            <m:rPr>
              <m:sty m:val="p"/>
            </m:rPr>
            <m:t>=</m:t>
          </m:r>
          <m:f>
            <m:fPr>
              <m:type m:val="bar"/>
            </m:fPr>
            <m:num>
              <m:acc>
                <m:accPr>
                  <m:chr m:val="̂"/>
                </m:accPr>
                <m:e>
                  <m:r>
                    <m:rPr>
                      <m:sty m:val="p"/>
                    </m:rPr>
                    <m:t>Δ</m:t>
                  </m:r>
                  <m:r>
                    <m:t>θ</m:t>
                  </m:r>
                </m:e>
              </m:acc>
            </m:num>
            <m:den>
              <m:r>
                <m:rPr>
                  <m:sty m:val="p"/>
                </m:rPr>
                <m:t>Δ</m:t>
              </m:r>
              <m:sSub>
                <m:e>
                  <m:r>
                    <m:t>θ</m:t>
                  </m:r>
                </m:e>
                <m:sub>
                  <m:r>
                    <m:rPr>
                      <m:nor/>
                      <m:sty m:val="p"/>
                    </m:rPr>
                    <m:t>true</m:t>
                  </m:r>
                </m:sub>
              </m:sSub>
            </m:den>
          </m:f>
          <m:r>
            <m:rPr>
              <m:sty m:val="p"/>
            </m:rPr>
            <m:t>.</m:t>
          </m:r>
        </m:oMath>
      </m:oMathPara>
    </w:p>
    <w:p>
      <w:pPr>
        <w:pStyle w:val="FirstParagraph"/>
      </w:pPr>
      <w:r>
        <w:t xml:space="preserve">The field campaign of §</w:t>
      </w:r>
      <w:hyperlink w:anchor="sec:july29calib">
        <w:r>
          <w:rPr>
            <w:rStyle w:val="Hyperlink"/>
          </w:rPr>
          <w:t xml:space="preserve">12.14.4</w:t>
        </w:r>
      </w:hyperlink>
      <w:r>
        <w:t xml:space="preserve"> </w:t>
      </w:r>
      <w:r>
        <w:t xml:space="preserve">attempted exactly this</w:t>
      </w:r>
      <w:r>
        <w:t xml:space="preserve"> </w:t>
      </w:r>
      <w:r>
        <w:t xml:space="preserve">measurement and returned</w:t>
      </w:r>
      <w:r>
        <w:t xml:space="preserve"> </w:t>
      </w:r>
      <m:oMath>
        <m:sSubSup>
          <m:e>
            <m:r>
              <m:t>k</m:t>
            </m:r>
          </m:e>
          <m:sub>
            <m:r>
              <m:t>g</m:t>
            </m:r>
          </m:sub>
          <m:sup>
            <m:r>
              <m:rPr>
                <m:sty m:val="p"/>
              </m:rPr>
              <m:t>−</m:t>
            </m:r>
            <m:r>
              <m:t>1</m:t>
            </m:r>
          </m:sup>
        </m:sSubSup>
        <m:r>
          <m:rPr>
            <m:sty m:val="p"/>
          </m:rPr>
          <m:t>=</m:t>
        </m:r>
        <m:r>
          <m:t>0.9329</m:t>
        </m:r>
      </m:oMath>
      <w:r>
        <w:t xml:space="preserve"> </w:t>
      </w:r>
      <w:r>
        <w:t xml:space="preserve">for the raw gyroscope, and</w:t>
      </w:r>
      <w:r>
        <w:t xml:space="preserve"> </w:t>
      </w:r>
      <m:oMath>
        <m:r>
          <m:t>0.9123</m:t>
        </m:r>
      </m:oMath>
      <w:r>
        <w:t xml:space="preserve"> </w:t>
      </w:r>
      <w:r>
        <w:t xml:space="preserve">for wheel-derived heading. Because wheel heading is computed from</w:t>
      </w:r>
      <w:r>
        <w:t xml:space="preserve"> </w:t>
      </w:r>
      <w:r>
        <w:t xml:space="preserve">differential odometry and does not use the gyroscope at all, these are</w:t>
      </w:r>
      <w:r>
        <w:t xml:space="preserve"> </w:t>
      </w:r>
      <w:r>
        <w:rPr>
          <w:i/>
          <w:iCs/>
        </w:rPr>
        <w:t xml:space="preserve">physically independent</w:t>
      </w:r>
      <w:r>
        <w:t xml:space="preserve"> </w:t>
      </w:r>
      <w:r>
        <w:t xml:space="preserve">instruments; MINS and openVINS are not</w:t>
      </w:r>
      <w:r>
        <w:t xml:space="preserve"> </w:t>
      </w:r>
      <w:r>
        <w:t xml:space="preserve">independent witnesses here, since both integrate the same gyroscope. Two</w:t>
      </w:r>
      <w:r>
        <w:t xml:space="preserve"> </w:t>
      </w:r>
      <w:r>
        <w:t xml:space="preserve">independent instruments agreeing with each other to within</w:t>
      </w:r>
      <w:r>
        <w:t xml:space="preserve"> </w:t>
      </w:r>
      <m:oMath>
        <m:r>
          <m:t>2</m:t>
        </m:r>
        <m:r>
          <m:rPr>
            <m:sty m:val="p"/>
          </m:rPr>
          <m:t>%</m:t>
        </m:r>
      </m:oMath>
      <w:r>
        <w:t xml:space="preserve"> </w:t>
      </w:r>
      <w:r>
        <w:t xml:space="preserve">while</w:t>
      </w:r>
      <w:r>
        <w:t xml:space="preserve"> </w:t>
      </w:r>
      <w:r>
        <w:t xml:space="preserve">disagreeing with the protractor by</w:t>
      </w:r>
      <w:r>
        <w:t xml:space="preserve"> </w:t>
      </w:r>
      <m:oMath>
        <m:r>
          <m:t>7</m:t>
        </m:r>
      </m:oMath>
      <w:r>
        <w:t xml:space="preserve">–</w:t>
      </w:r>
      <m:oMath>
        <m:r>
          <m:t>9</m:t>
        </m:r>
        <m:r>
          <m:rPr>
            <m:sty m:val="p"/>
          </m:rPr>
          <m:t>%</m:t>
        </m:r>
      </m:oMath>
      <w:r>
        <w:t xml:space="preserve"> </w:t>
      </w:r>
      <w:r>
        <w:t xml:space="preserve">indicts the reference, not the</w:t>
      </w:r>
      <w:r>
        <w:t xml:space="preserve"> </w:t>
      </w:r>
      <w:r>
        <w:t xml:space="preserve">sensors.</w:t>
      </w:r>
    </w:p>
    <w:p>
      <w:pPr>
        <w:pStyle w:val="BodyText"/>
      </w:pPr>
      <w:r>
        <w:t xml:space="preserve">Nothing was therefore applied. The parameter remains at unity pending a</w:t>
      </w:r>
      <w:r>
        <w:t xml:space="preserve"> </w:t>
      </w:r>
      <w:r>
        <w:t xml:space="preserve">repeated campaign with the improved floor-marking protocol of</w:t>
      </w:r>
      <w:r>
        <w:t xml:space="preserve"> </w:t>
      </w:r>
      <w:r>
        <w:t xml:space="preserve">§</w:t>
      </w:r>
      <w:hyperlink w:anchor="ap:repro-calibrun">
        <w:r>
          <w:rPr>
            <w:rStyle w:val="Hyperlink"/>
          </w:rPr>
          <w:t xml:space="preserve">17.13.3</w:t>
        </w:r>
      </w:hyperlink>
      <w:r>
        <w:t xml:space="preserve">, which raises the angular reference from the</w:t>
      </w:r>
      <w:r>
        <w:t xml:space="preserve"> </w:t>
      </w:r>
      <m:oMath>
        <m:r>
          <m:rPr>
            <m:sty m:val="p"/>
          </m:rPr>
          <m:t>±</m:t>
        </m:r>
        <m:sSup>
          <m:e>
            <m:r>
              <m:t>1</m:t>
            </m:r>
          </m:e>
          <m:sup>
            <m:r>
              <m:rPr>
                <m:sty m:val="p"/>
              </m:rPr>
              <m:t>∘</m:t>
            </m:r>
          </m:sup>
        </m:sSup>
      </m:oMath>
      <w:r>
        <w:t xml:space="preserve"> </w:t>
      </w:r>
      <w:r>
        <w:t xml:space="preserve">of a protractor on carpet to</w:t>
      </w:r>
      <w:r>
        <w:t xml:space="preserve"> </w:t>
      </w:r>
      <m:oMath>
        <m:r>
          <m:rPr>
            <m:sty m:val="p"/>
          </m:rPr>
          <m:t>±</m:t>
        </m:r>
        <m:sSup>
          <m:e>
            <m:r>
              <m:t>0.11</m:t>
            </m:r>
          </m:e>
          <m:sup>
            <m:r>
              <m:rPr>
                <m:sty m:val="p"/>
              </m:rPr>
              <m:t>∘</m:t>
            </m:r>
          </m:sup>
        </m:sSup>
      </m:oMath>
      <w:r>
        <w:t xml:space="preserve">. This is recorded as</w:t>
      </w:r>
      <w:r>
        <w:t xml:space="preserve"> </w:t>
      </w:r>
      <w:r>
        <w:t xml:space="preserve">an open item rather than closed with a plausible number, because</w:t>
      </w:r>
      <w:r>
        <w:t xml:space="preserve"> </w:t>
      </w:r>
      <w:r>
        <w:rPr>
          <w:rStyle w:val="VerbatimChar"/>
        </w:rPr>
        <w:t xml:space="preserve">~gyroscale</w:t>
      </w:r>
      <w:r>
        <w:t xml:space="preserve"> </w:t>
      </w:r>
      <w:r>
        <w:t xml:space="preserve">enters</w:t>
      </w:r>
      <w:r>
        <w:t xml:space="preserve"> </w:t>
      </w:r>
      <w:r>
        <w:rPr>
          <w:i/>
          <w:iCs/>
        </w:rPr>
        <w:t xml:space="preserve">both</w:t>
      </w:r>
      <w:r>
        <w:t xml:space="preserve"> </w:t>
      </w:r>
      <w:r>
        <w:t xml:space="preserve">estimators</w:t>
      </w:r>
      <w:r>
        <w:t xml:space="preserve"> </w:t>
      </w:r>
      <w:r>
        <w:t xml:space="preserve">simultaneously: an error introduced there would propagate into every result in</w:t>
      </w:r>
      <w:r>
        <w:t xml:space="preserve"> </w:t>
      </w:r>
      <w:r>
        <w:t xml:space="preserve">this chapter, and would do so invisibly.</w:t>
      </w:r>
    </w:p>
    <w:bookmarkEnd w:id="415"/>
    <w:bookmarkEnd w:id="416"/>
    <w:bookmarkStart w:id="417" w:name="sec:frontend"/>
    <w:p>
      <w:pPr>
        <w:pStyle w:val="Heading3"/>
      </w:pPr>
      <w:r>
        <w:t xml:space="preserve">Visual front-end density audit</w:t>
      </w:r>
    </w:p>
    <w:p>
      <w:pPr>
        <w:pStyle w:val="FirstParagraph"/>
      </w:pPr>
      <w:r>
        <w:t xml:space="preserve">KLT tracking and grid-based FAST extraction both scale approximately linearly</w:t>
      </w:r>
      <w:r>
        <w:t xml:space="preserve"> </w:t>
      </w:r>
      <w:r>
        <w:t xml:space="preserve">with the feature count</w:t>
      </w:r>
      <w:r>
        <w:t xml:space="preserve"> </w:t>
      </w:r>
      <m:oMath>
        <m:r>
          <m:t>N</m:t>
        </m:r>
      </m:oMath>
      <w:r>
        <w:t xml:space="preserve">: each tracked feature costs one pyramidal</w:t>
      </w:r>
      <w:r>
        <w:t xml:space="preserve"> </w:t>
      </w:r>
      <w:r>
        <w:t xml:space="preserve">Lucas–Kanade solve,</w:t>
      </w:r>
      <w:r>
        <w:t xml:space="preserve"> </w:t>
      </w:r>
      <m:oMath>
        <m:r>
          <m:rPr>
            <m:scr m:val="script"/>
            <m:sty m:val="p"/>
          </m:rPr>
          <m:t>O</m:t>
        </m:r>
        <m:r>
          <m:rPr>
            <m:sty m:val="p"/>
          </m:rPr>
          <m:t>(</m:t>
        </m:r>
        <m:sSup>
          <m:e>
            <m:r>
              <m:t>W</m:t>
            </m:r>
          </m:e>
          <m:sup>
            <m:r>
              <m:t>2</m:t>
            </m:r>
          </m:sup>
        </m:sSup>
        <m:r>
          <m:t>L</m:t>
        </m:r>
        <m:r>
          <m:t> </m:t>
        </m:r>
        <m:r>
          <m:t>k</m:t>
        </m:r>
        <m:r>
          <m:rPr>
            <m:sty m:val="p"/>
          </m:rPr>
          <m:t>)</m:t>
        </m:r>
      </m:oMath>
      <w:r>
        <w:t xml:space="preserve"> </w:t>
      </w:r>
      <w:r>
        <w:t xml:space="preserve">for window</w:t>
      </w:r>
      <w:r>
        <w:t xml:space="preserve"> </w:t>
      </w:r>
      <m:oMath>
        <m:r>
          <m:t>W</m:t>
        </m:r>
      </m:oMath>
      <w:r>
        <w:t xml:space="preserve"> </w:t>
      </w:r>
      <w:r>
        <w:t xml:space="preserve">(</w:t>
      </w:r>
      <m:oMath>
        <m:r>
          <m:t>15</m:t>
        </m:r>
      </m:oMath>
      <w:r>
        <w:t xml:space="preserve"> px),</w:t>
      </w:r>
      <w:r>
        <w:t xml:space="preserve"> </w:t>
      </w:r>
      <w:r>
        <w:t xml:space="preserve">pyramid depth</w:t>
      </w:r>
      <w:r>
        <w:t xml:space="preserve"> </w:t>
      </w:r>
      <m:oMath>
        <m:r>
          <m:t>L</m:t>
        </m:r>
      </m:oMath>
      <w:r>
        <w:t xml:space="preserve"> </w:t>
      </w:r>
      <w:r>
        <w:t xml:space="preserve">(3–4 levels to absorb inter-frame motion up to</w:t>
      </w:r>
      <w:r>
        <w:t xml:space="preserve"> </w:t>
      </w:r>
      <m:oMath>
        <m:r>
          <m:rPr>
            <m:sty m:val="p"/>
          </m:rPr>
          <m:t>∼</m:t>
        </m:r>
        <m:r>
          <m:t>W</m:t>
        </m:r>
        <m:r>
          <m:rPr>
            <m:sty m:val="p"/>
          </m:rPr>
          <m:t>⋅</m:t>
        </m:r>
        <m:sSup>
          <m:e>
            <m:r>
              <m:t>2</m:t>
            </m:r>
          </m:e>
          <m:sup>
            <m:r>
              <m:t>L</m:t>
            </m:r>
          </m:sup>
        </m:sSup>
      </m:oMath>
      <w:r>
        <w:t xml:space="preserve"> </w:t>
      </w:r>
      <w:r>
        <w:t xml:space="preserve">pixels) and</w:t>
      </w:r>
      <w:r>
        <w:t xml:space="preserve"> </w:t>
      </w:r>
      <m:oMath>
        <m:r>
          <m:t>k</m:t>
        </m:r>
      </m:oMath>
      <w:r>
        <w:t xml:space="preserve"> </w:t>
      </w:r>
      <w:r>
        <w:t xml:space="preserve">Gauss–Newton iterations; extraction adds</w:t>
      </w:r>
      <w:r>
        <w:t xml:space="preserve"> </w:t>
      </w:r>
      <w:r>
        <w:t xml:space="preserve">a FAST corner response over each grid cell followed by non-maximal</w:t>
      </w:r>
      <w:r>
        <w:t xml:space="preserve"> </w:t>
      </w:r>
      <w:r>
        <w:t xml:space="preserve">suppression within the minimum-separation radius. The deployed</w:t>
      </w:r>
      <w:r>
        <w:t xml:space="preserve"> </w:t>
      </w:r>
      <w:r>
        <w:t xml:space="preserve">configuration tracked</w:t>
      </w:r>
      <w:r>
        <w:t xml:space="preserve"> </w:t>
      </w:r>
      <m:oMath>
        <m:r>
          <m:t>N</m:t>
        </m:r>
        <m:r>
          <m:rPr>
            <m:sty m:val="p"/>
          </m:rPr>
          <m:t>≈</m:t>
        </m:r>
        <m:r>
          <m:t>600</m:t>
        </m:r>
      </m:oMath>
      <w:r>
        <w:t xml:space="preserve"> </w:t>
      </w:r>
      <w:r>
        <w:t xml:space="preserve">features (cap 1500, 15</w:t>
      </w:r>
      <m:oMath>
        <m:r>
          <m:rPr>
            <m:sty m:val="p"/>
          </m:rPr>
          <m:t>×</m:t>
        </m:r>
      </m:oMath>
      <w:r>
        <w:t xml:space="preserve">15 grid)</w:t>
      </w:r>
      <w:r>
        <w:t xml:space="preserve"> </w:t>
      </w:r>
      <w:r>
        <w:t xml:space="preserve">while the MSCKF update consumes at most 50 (</w:t>
      </w:r>
      <w:r>
        <w:rPr>
          <w:rStyle w:val="VerbatimChar"/>
        </w:rPr>
        <w:t xml:space="preserve">maxmsckf</w:t>
      </w:r>
      <w:r>
        <w:t xml:space="preserve">): a</w:t>
      </w:r>
      <w:r>
        <w:t xml:space="preserve"> </w:t>
      </w:r>
      <m:oMath>
        <m:r>
          <m:t>12</m:t>
        </m:r>
        <m:r>
          <m:rPr>
            <m:sty m:val="p"/>
          </m:rPr>
          <m:t>×</m:t>
        </m:r>
      </m:oMath>
      <w:r>
        <w:t xml:space="preserve"> </w:t>
      </w:r>
      <w:r>
        <w:t xml:space="preserve">waste measured at</w:t>
      </w:r>
      <w:r>
        <w:t xml:space="preserve"> </w:t>
      </w:r>
      <w:r>
        <w:rPr>
          <w:b/>
          <w:bCs/>
        </w:rPr>
        <w:t xml:space="preserve">120 ms per image against a 66.7 ms</w:t>
      </w:r>
      <w:r>
        <w:rPr>
          <w:b/>
          <w:bCs/>
        </w:rPr>
        <w:t xml:space="preserve"> </w:t>
      </w:r>
      <w:r>
        <w:rPr>
          <w:b/>
          <w:bCs/>
        </w:rPr>
        <w:t xml:space="preserve">budget</w:t>
      </w:r>
      <w:r>
        <w:t xml:space="preserve"> </w:t>
      </w:r>
      <w:r>
        <w:t xml:space="preserve">(15 Hz), i.e. the front-end ran outside real time at 73% of one</w:t>
      </w:r>
      <w:r>
        <w:t xml:space="preserve"> </w:t>
      </w:r>
      <w:r>
        <w:t xml:space="preserve">core. The audited configuration</w:t>
      </w:r>
      <w:r>
        <w:t xml:space="preserve"> </w:t>
      </w:r>
      <w:r>
        <w:t xml:space="preserve">(</w:t>
      </w:r>
      <m:oMath>
        <m:sSub>
          <m:e>
            <m:r>
              <m:t>N</m:t>
            </m:r>
          </m:e>
          <m:sub>
            <m:r>
              <m:rPr>
                <m:sty m:val="p"/>
              </m:rPr>
              <m:t>max</m:t>
            </m:r>
          </m:sub>
        </m:sSub>
        <m:r>
          <m:rPr>
            <m:sty m:val="p"/>
          </m:rPr>
          <m:t>=</m:t>
        </m:r>
        <m:r>
          <m:t>300</m:t>
        </m:r>
      </m:oMath>
      <w:r>
        <w:t xml:space="preserve">, grid</w:t>
      </w:r>
      <w:r>
        <w:t xml:space="preserve"> </w:t>
      </w:r>
      <m:oMath>
        <m:r>
          <m:t>10</m:t>
        </m:r>
        <m:r>
          <m:rPr>
            <m:sty m:val="p"/>
          </m:rPr>
          <m:t>×</m:t>
        </m:r>
        <m:r>
          <m:t>8</m:t>
        </m:r>
      </m:oMath>
      <w:r>
        <w:t xml:space="preserve"> </w:t>
      </w:r>
      <w:r>
        <w:t xml:space="preserve">(80 cells of</w:t>
      </w:r>
      <w:r>
        <w:t xml:space="preserve"> </w:t>
      </w:r>
      <m:oMath>
        <m:r>
          <m:t>64</m:t>
        </m:r>
        <m:r>
          <m:rPr>
            <m:sty m:val="p"/>
          </m:rPr>
          <m:t>×</m:t>
        </m:r>
        <m:r>
          <m:t>60</m:t>
        </m:r>
      </m:oMath>
      <w:r>
        <w:t xml:space="preserve"> px,</w:t>
      </w:r>
      <w:r>
        <w:t xml:space="preserve"> </w:t>
      </w:r>
      <m:oMath>
        <m:r>
          <m:rPr>
            <m:sty m:val="p"/>
          </m:rPr>
          <m:t>≈</m:t>
        </m:r>
      </m:oMath>
      <w:r>
        <w:t xml:space="preserve">4 features per cell, uniform coverage by construction),</w:t>
      </w:r>
      <w:r>
        <w:t xml:space="preserve"> </w:t>
      </w:r>
      <w:r>
        <w:t xml:space="preserve">minimum separation 20 px) yields a median pool of 149 well-spread</w:t>
      </w:r>
      <w:r>
        <w:t xml:space="preserve"> </w:t>
      </w:r>
      <w:r>
        <w:t xml:space="preserve">features,</w:t>
      </w:r>
      <w:r>
        <w:t xml:space="preserve"> </w:t>
      </w:r>
      <w:r>
        <w:rPr>
          <w:b/>
          <w:bCs/>
        </w:rPr>
        <w:t xml:space="preserve">67 ms per image at 55% CPU</w:t>
      </w:r>
      <w:r>
        <w:t xml:space="preserve">, with the update still fully</w:t>
      </w:r>
      <w:r>
        <w:t xml:space="preserve"> </w:t>
      </w:r>
      <w:r>
        <w:t xml:space="preserve">fed (50 used from 149: selection margin</w:t>
      </w:r>
      <w:r>
        <w:t xml:space="preserve"> </w:t>
      </w:r>
      <m:oMath>
        <m:r>
          <m:t>3</m:t>
        </m:r>
        <m:r>
          <m:rPr>
            <m:sty m:val="p"/>
          </m:rPr>
          <m:t>×</m:t>
        </m:r>
      </m:oMath>
      <w:r>
        <w:t xml:space="preserve">). Full-resolution processing</w:t>
      </w:r>
      <w:r>
        <w:t xml:space="preserve"> </w:t>
      </w:r>
      <w:r>
        <w:t xml:space="preserve">was retained (</w:t>
      </w:r>
      <w:r>
        <w:rPr>
          <w:rStyle w:val="VerbatimChar"/>
        </w:rPr>
        <w:t xml:space="preserve">downsample: false</w:t>
      </w:r>
      <w:r>
        <w:t xml:space="preserve">): the</w:t>
      </w:r>
      <w:r>
        <w:t xml:space="preserve"> </w:t>
      </w:r>
      <w:r>
        <w:t xml:space="preserve">“intelligent downsampling”</w:t>
      </w:r>
      <w:r>
        <w:t xml:space="preserve"> </w:t>
      </w:r>
      <w:r>
        <w:t xml:space="preserve">is</w:t>
      </w:r>
      <w:r>
        <w:t xml:space="preserve"> </w:t>
      </w:r>
      <w:r>
        <w:t xml:space="preserve">performed once at the source (848</w:t>
      </w:r>
      <m:oMath>
        <m:r>
          <m:rPr>
            <m:sty m:val="p"/>
          </m:rPr>
          <m:t>→</m:t>
        </m:r>
      </m:oMath>
      <w:r>
        <w:t xml:space="preserve">640, 30</w:t>
      </w:r>
      <m:oMath>
        <m:r>
          <m:rPr>
            <m:sty m:val="p"/>
          </m:rPr>
          <m:t>→</m:t>
        </m:r>
      </m:oMath>
      <w:r>
        <w:t xml:space="preserve">15 Hz, the</w:t>
      </w:r>
      <w:r>
        <w:t xml:space="preserve"> </w:t>
      </w:r>
      <w:r>
        <w:t xml:space="preserve">calibrated resolution). Halving the image again (320</w:t>
      </w:r>
      <m:oMath>
        <m:r>
          <m:rPr>
            <m:sty m:val="p"/>
          </m:rPr>
          <m:t>×</m:t>
        </m:r>
      </m:oMath>
      <w:r>
        <w:t xml:space="preserve">240) would divide</w:t>
      </w:r>
      <w:r>
        <w:t xml:space="preserve"> </w:t>
      </w:r>
      <w:r>
        <w:t xml:space="preserve">the stereo triangulation accuracy: the depth error of a stereo pair grows as</w:t>
      </w:r>
    </w:p>
    <w:p>
      <w:pPr>
        <w:pStyle w:val="BodyText"/>
      </w:pPr>
      <m:oMathPara>
        <m:oMathParaPr>
          <m:jc m:val="center"/>
        </m:oMathParaPr>
        <m:oMath>
          <m:sSub>
            <m:e>
              <m:r>
                <m:t>σ</m:t>
              </m:r>
            </m:e>
            <m:sub>
              <m:r>
                <m:t>Z</m:t>
              </m:r>
            </m:sub>
          </m:sSub>
          <m:r>
            <m:t> </m:t>
          </m:r>
          <m:r>
            <m:rPr>
              <m:sty m:val="p"/>
            </m:rPr>
            <m:t>=</m:t>
          </m:r>
          <m:r>
            <m:t> </m:t>
          </m:r>
          <m:f>
            <m:fPr>
              <m:type m:val="bar"/>
            </m:fPr>
            <m:num>
              <m:sSup>
                <m:e>
                  <m:r>
                    <m:t>Z</m:t>
                  </m:r>
                </m:e>
                <m:sup>
                  <m:r>
                    <m:t>2</m:t>
                  </m:r>
                </m:sup>
              </m:sSup>
            </m:num>
            <m:den>
              <m:r>
                <m:t>f</m:t>
              </m:r>
              <m:r>
                <m:t> </m:t>
              </m:r>
              <m:r>
                <m:t>B</m:t>
              </m:r>
            </m:den>
          </m:f>
          <m:r>
            <m:t> </m:t>
          </m:r>
          <m:sSub>
            <m:e>
              <m:r>
                <m:t>σ</m:t>
              </m:r>
            </m:e>
            <m:sub>
              <m:r>
                <m:t>d</m:t>
              </m:r>
            </m:sub>
          </m:sSub>
          <m:r>
            <m:rPr>
              <m:sty m:val="p"/>
            </m:rPr>
            <m:t>,</m:t>
          </m:r>
        </m:oMath>
      </m:oMathPara>
    </w:p>
    <w:p>
      <w:pPr>
        <w:pStyle w:val="FirstParagraph"/>
      </w:pPr>
      <w:r>
        <w:t xml:space="preserve">with</w:t>
      </w:r>
      <w:r>
        <w:t xml:space="preserve"> </w:t>
      </w:r>
      <m:oMath>
        <m:r>
          <m:t>f</m:t>
        </m:r>
      </m:oMath>
      <w:r>
        <w:t xml:space="preserve"> </w:t>
      </w:r>
      <w:r>
        <w:t xml:space="preserve">the focal length in pixels,</w:t>
      </w:r>
      <w:r>
        <w:t xml:space="preserve"> </w:t>
      </w:r>
      <m:oMath>
        <m:r>
          <m:t>B</m:t>
        </m:r>
        <m:r>
          <m:rPr>
            <m:sty m:val="p"/>
          </m:rPr>
          <m:t>=</m:t>
        </m:r>
        <m:r>
          <m:t>90.2</m:t>
        </m:r>
      </m:oMath>
      <w:r>
        <w:t xml:space="preserve"> mm the baseline and</w:t>
      </w:r>
      <w:r>
        <w:t xml:space="preserve"> </w:t>
      </w:r>
      <m:oMath>
        <m:sSub>
          <m:e>
            <m:r>
              <m:t>σ</m:t>
            </m:r>
          </m:e>
          <m:sub>
            <m:r>
              <m:t>d</m:t>
            </m:r>
          </m:sub>
        </m:sSub>
      </m:oMath>
      <w:r>
        <w:t xml:space="preserve"> </w:t>
      </w:r>
      <w:r>
        <w:t xml:space="preserve">the disparity error; halving resolution halves</w:t>
      </w:r>
      <w:r>
        <w:t xml:space="preserve"> </w:t>
      </w:r>
      <m:oMath>
        <m:r>
          <m:t>f</m:t>
        </m:r>
      </m:oMath>
      <w:r>
        <w:t xml:space="preserve"> </w:t>
      </w:r>
      <w:r>
        <w:t xml:space="preserve">and thus</w:t>
      </w:r>
      <w:r>
        <w:t xml:space="preserve"> </w:t>
      </w:r>
      <w:r>
        <w:t xml:space="preserve">doubles</w:t>
      </w:r>
      <w:r>
        <w:t xml:space="preserve"> </w:t>
      </w:r>
      <m:oMath>
        <m:sSub>
          <m:e>
            <m:r>
              <m:t>σ</m:t>
            </m:r>
          </m:e>
          <m:sub>
            <m:r>
              <m:t>Z</m:t>
            </m:r>
          </m:sub>
        </m:sSub>
      </m:oMath>
      <w:r>
        <w:t xml:space="preserve"> </w:t>
      </w:r>
      <w:r>
        <w:t xml:space="preserve">at constant</w:t>
      </w:r>
      <w:r>
        <w:t xml:space="preserve"> </w:t>
      </w:r>
      <m:oMath>
        <m:sSub>
          <m:e>
            <m:r>
              <m:t>σ</m:t>
            </m:r>
          </m:e>
          <m:sub>
            <m:r>
              <m:t>d</m:t>
            </m:r>
          </m:sub>
        </m:sSub>
      </m:oMath>
      <w:r>
        <w:t xml:space="preserve">: an unacceptable price on the</w:t>
      </w:r>
      <w:r>
        <w:t xml:space="preserve"> </w:t>
      </w:r>
      <w:r>
        <w:t xml:space="preserve">one axis (</w:t>
      </w:r>
      <m:oMath>
        <m:r>
          <m:t>z</m:t>
        </m:r>
      </m:oMath>
      <w:r>
        <w:t xml:space="preserve">) that only the camera observes. The residual per-image floor of</w:t>
      </w:r>
      <w:r>
        <w:t xml:space="preserve"> </w:t>
      </w:r>
      <m:oMath>
        <m:r>
          <m:rPr>
            <m:sty m:val="p"/>
          </m:rPr>
          <m:t>≈</m:t>
        </m:r>
      </m:oMath>
      <w:r>
        <w:t xml:space="preserve">65 ms is dominated by the constant per-frame work (pyramids,</w:t>
      </w:r>
      <w:r>
        <w:t xml:space="preserve"> </w:t>
      </w:r>
      <w:r>
        <w:t xml:space="preserve">histogram equalisation, extraction sweep) rather than by the feature count,</w:t>
      </w:r>
      <w:r>
        <w:t xml:space="preserve"> </w:t>
      </w:r>
      <w:r>
        <w:t xml:space="preserve">which is why further feature reduction shows diminishing returns and the</w:t>
      </w:r>
      <w:r>
        <w:t xml:space="preserve"> </w:t>
      </w:r>
      <w:r>
        <w:t xml:space="preserve">remaining margin lever is the frame period itself: at 10 Hz the budget</w:t>
      </w:r>
      <w:r>
        <w:t xml:space="preserve"> </w:t>
      </w:r>
      <w:r>
        <w:t xml:space="preserve">becomes 100 ms for an unchanged 67 ms cost, a guaranteed 33% margin</w:t>
      </w:r>
      <w:r>
        <w:t xml:space="preserve"> </w:t>
      </w:r>
      <w:r>
        <w:t xml:space="preserve">(open item #4). Between images, the 80 Hz IMU carries the state: at</w:t>
      </w:r>
      <w:r>
        <w:t xml:space="preserve"> </w:t>
      </w:r>
      <w:r>
        <w:t xml:space="preserve">patrol speed (0.4 m/s) the inter-frame displacement at 10 Hz is 4 cm,</w:t>
      </w:r>
      <w:r>
        <w:t xml:space="preserve"> </w:t>
      </w:r>
      <w:r>
        <w:t xml:space="preserve">comfortably within the KLT pyramid capture range.</w:t>
      </w:r>
    </w:p>
    <w:bookmarkEnd w:id="417"/>
    <w:bookmarkStart w:id="418" w:name="sec:ovinit"/>
    <w:p>
      <w:pPr>
        <w:pStyle w:val="Heading3"/>
      </w:pPr>
      <w:r>
        <w:t xml:space="preserve">OpenVINS initialisation on a ground robot</w:t>
      </w:r>
    </w:p>
    <w:p>
      <w:pPr>
        <w:pStyle w:val="FirstParagraph"/>
      </w:pPr>
      <w:r>
        <w:t xml:space="preserve">OpenVINS requires an accelerometer excitation to render gravity and scale</w:t>
      </w:r>
      <w:r>
        <w:t xml:space="preserve"> </w:t>
      </w:r>
      <w:r>
        <w:t xml:space="preserve">observable. Two platform-specific adaptations were required: the jerk</w:t>
      </w:r>
      <w:r>
        <w:t xml:space="preserve"> </w:t>
      </w:r>
      <w:r>
        <w:t xml:space="preserve">threshold was lowered from 1.5 (a handheld value) to 0.4, and the</w:t>
      </w:r>
      <w:r>
        <w:t xml:space="preserve"> </w:t>
      </w:r>
      <w:r>
        <w:t xml:space="preserve">initialisation window from 2.0 s to 1.0 s after instrumented measurement</w:t>
      </w:r>
      <w:r>
        <w:t xml:space="preserve"> </w:t>
      </w:r>
      <w:r>
        <w:t xml:space="preserve">showed KLT track lifetimes of</w:t>
      </w:r>
      <w:r>
        <w:t xml:space="preserve"> </w:t>
      </w:r>
      <m:oMath>
        <m:r>
          <m:rPr>
            <m:sty m:val="p"/>
          </m:rPr>
          <m:t>≈</m:t>
        </m:r>
      </m:oMath>
      <w:r>
        <w:t xml:space="preserve">1 s on this feed; with a 2 s</w:t>
      </w:r>
      <w:r>
        <w:t xml:space="preserve"> </w:t>
      </w:r>
      <w:r>
        <w:t xml:space="preserve">window the disparity check permanently failed with</w:t>
      </w:r>
      <w:r>
        <w:t xml:space="preserve"> </w:t>
      </w:r>
      <w:r>
        <w:t xml:space="preserve">“not enough feats”</w:t>
      </w:r>
      <w:r>
        <w:t xml:space="preserve">.</w:t>
      </w:r>
      <w:r>
        <w:t xml:space="preserve"> </w:t>
      </w:r>
      <w:r>
        <w:t xml:space="preserve">Operationally: after every cold start, a one-second forward–back jolt</w:t>
      </w:r>
      <w:r>
        <w:t xml:space="preserve"> </w:t>
      </w:r>
      <w:r>
        <w:t xml:space="preserve">initialises VINS; MINS by contrast initialises</w:t>
      </w:r>
      <w:r>
        <w:t xml:space="preserve"> </w:t>
      </w:r>
      <w:r>
        <w:rPr>
          <w:i/>
          <w:iCs/>
        </w:rPr>
        <w:t xml:space="preserve">standing still</w:t>
      </w:r>
      <w:r>
        <w:t xml:space="preserve"> </w:t>
      </w:r>
      <w:r>
        <w:t xml:space="preserve">in</w:t>
      </w:r>
      <w:r>
        <w:t xml:space="preserve"> </w:t>
      </w:r>
      <w:r>
        <w:t xml:space="preserve">4–12 s (static IMU+wheel initialisation), which is why it is the default</w:t>
      </w:r>
      <w:r>
        <w:t xml:space="preserve"> </w:t>
      </w:r>
      <w:r>
        <w:t xml:space="preserve">source.</w:t>
      </w:r>
    </w:p>
    <w:bookmarkEnd w:id="418"/>
    <w:bookmarkEnd w:id="419"/>
    <w:bookmarkStart w:id="420" w:name="sec:wheels"/>
    <w:p>
      <w:pPr>
        <w:pStyle w:val="Heading2"/>
      </w:pPr>
      <w:r>
        <w:t xml:space="preserve">Hardware modification: rigid high-performance wheels</w:t>
      </w:r>
    </w:p>
    <w:p>
      <w:pPr>
        <w:pStyle w:val="FirstParagraph"/>
      </w:pPr>
      <w:r>
        <w:t xml:space="preserve">During the campaign the stock tyres were replaced with</w:t>
      </w:r>
      <w:r>
        <w:t xml:space="preserve"> </w:t>
      </w:r>
      <w:r>
        <w:rPr>
          <w:b/>
          <w:bCs/>
        </w:rPr>
        <w:t xml:space="preserve">rigid,</w:t>
      </w:r>
      <w:r>
        <w:rPr>
          <w:b/>
          <w:bCs/>
        </w:rPr>
        <w:t xml:space="preserve"> </w:t>
      </w:r>
      <w:r>
        <w:rPr>
          <w:b/>
          <w:bCs/>
        </w:rPr>
        <w:t xml:space="preserve">higher-performance wheels</w:t>
      </w:r>
      <w:r>
        <w:t xml:space="preserve">. The estimation-relevant consequences are:</w:t>
      </w:r>
    </w:p>
    <w:p>
      <w:pPr>
        <w:numPr>
          <w:ilvl w:val="0"/>
          <w:numId w:val="1023"/>
        </w:numPr>
      </w:pPr>
      <w:r>
        <w:rPr>
          <w:b/>
          <w:bCs/>
        </w:rPr>
        <w:t xml:space="preserve">Effective radius.</w:t>
      </w:r>
      <w:r>
        <w:t xml:space="preserve"> </w:t>
      </w:r>
      <w:r>
        <w:t xml:space="preserve">The wheel model (</w:t>
      </w:r>
      <w:hyperlink w:anchor="eq:wheel">
        <w:r>
          <w:rPr>
            <w:rStyle w:val="Hyperlink"/>
          </w:rPr>
          <w:t xml:space="preserve">[eq:wheel]</w:t>
        </w:r>
      </w:hyperlink>
      <w:r>
        <w:t xml:space="preserve">) converts</w:t>
      </w:r>
      <w:r>
        <w:t xml:space="preserve"> </w:t>
      </w:r>
      <w:r>
        <w:t xml:space="preserve">angular rates to metric velocity through</w:t>
      </w:r>
      <w:r>
        <w:t xml:space="preserve"> </w:t>
      </w:r>
      <m:oMath>
        <m:sSub>
          <m:e>
            <m:r>
              <m:t>r</m:t>
            </m:r>
          </m:e>
          <m:sub>
            <m:r>
              <m:t>l</m:t>
            </m:r>
            <m:r>
              <m:rPr>
                <m:sty m:val="p"/>
              </m:rPr>
              <m:t>,</m:t>
            </m:r>
            <m:r>
              <m:t>r</m:t>
            </m:r>
          </m:sub>
        </m:sSub>
      </m:oMath>
      <w:r>
        <w:t xml:space="preserve">. The values frozen</w:t>
      </w:r>
      <w:r>
        <w:t xml:space="preserve"> </w:t>
      </w:r>
      <w:r>
        <w:t xml:space="preserve">in the configuration (</w:t>
      </w:r>
      <m:oMath>
        <m:r>
          <m:t>r</m:t>
        </m:r>
        <m:r>
          <m:rPr>
            <m:sty m:val="p"/>
          </m:rPr>
          <m:t>=</m:t>
        </m:r>
        <m:r>
          <m:t>62.5</m:t>
        </m:r>
      </m:oMath>
      <w:r>
        <w:t xml:space="preserve"> mm,</w:t>
      </w:r>
      <w:r>
        <w:t xml:space="preserve"> </w:t>
      </w:r>
      <m:oMath>
        <m:r>
          <m:t>b</m:t>
        </m:r>
        <m:r>
          <m:rPr>
            <m:sty m:val="p"/>
          </m:rPr>
          <m:t>=</m:t>
        </m:r>
        <m:r>
          <m:t>358</m:t>
        </m:r>
      </m:oMath>
      <w:r>
        <w:t xml:space="preserve"> mm) are the</w:t>
      </w:r>
      <w:r>
        <w:t xml:space="preserve"> </w:t>
      </w:r>
      <w:r>
        <w:rPr>
          <w:i/>
          <w:iCs/>
        </w:rPr>
        <w:t xml:space="preserve">firmware values for the original wheels</w:t>
      </w:r>
      <w:r>
        <w:t xml:space="preserve">. A radius error</w:t>
      </w:r>
      <w:r>
        <w:t xml:space="preserve"> </w:t>
      </w:r>
      <m:oMath>
        <m:r>
          <m:t>δ</m:t>
        </m:r>
        <m:r>
          <m:t>r</m:t>
        </m:r>
      </m:oMath>
      <w:r>
        <w:t xml:space="preserve"> </w:t>
      </w:r>
      <w:r>
        <w:t xml:space="preserve">produces a proportional scale error</w:t>
      </w:r>
      <w:r>
        <w:t xml:space="preserve"> </w:t>
      </w:r>
      <m:oMath>
        <m:r>
          <m:t>δ</m:t>
        </m:r>
        <m:r>
          <m:t>r</m:t>
        </m:r>
        <m:r>
          <m:rPr>
            <m:sty m:val="p"/>
          </m:rPr>
          <m:t>/</m:t>
        </m:r>
        <m:r>
          <m:t>r</m:t>
        </m:r>
      </m:oMath>
      <w:r>
        <w:t xml:space="preserve"> </w:t>
      </w:r>
      <w:r>
        <w:t xml:space="preserve">on all</w:t>
      </w:r>
      <w:r>
        <w:t xml:space="preserve"> </w:t>
      </w:r>
      <w:r>
        <w:t xml:space="preserve">wheel-derived displacement: 1 mm of radius error is 1.6% of</w:t>
      </w:r>
      <w:r>
        <w:t xml:space="preserve"> </w:t>
      </w:r>
      <w:r>
        <w:t xml:space="preserve">odometric scale, i.e. 8 cm over a 5 m leg, an order of magnitude</w:t>
      </w:r>
      <w:r>
        <w:t xml:space="preserve"> </w:t>
      </w:r>
      <w:r>
        <w:t xml:space="preserve">above the millimetric planar noise floor of Table </w:t>
      </w:r>
      <w:hyperlink w:anchor="tab:t11">
        <w:r>
          <w:rPr>
            <w:rStyle w:val="Hyperlink"/>
          </w:rPr>
          <w:t xml:space="preserve">12.3</w:t>
        </w:r>
      </w:hyperlink>
      <w:r>
        <w:t xml:space="preserve">.</w:t>
      </w:r>
      <w:r>
        <w:t xml:space="preserve"> </w:t>
      </w:r>
      <w:r>
        <w:rPr>
          <w:b/>
          <w:bCs/>
        </w:rPr>
        <w:t xml:space="preserve">Mandatory action (open item #1): measure the loaded radius of</w:t>
      </w:r>
      <w:r>
        <w:rPr>
          <w:b/>
          <w:bCs/>
        </w:rPr>
        <w:t xml:space="preserve"> </w:t>
      </w:r>
      <w:r>
        <w:rPr>
          <w:b/>
          <w:bCs/>
        </w:rPr>
        <w:t xml:space="preserve">the new wheels</w:t>
      </w:r>
      <w:r>
        <w:t xml:space="preserve"> </w:t>
      </w:r>
      <w:r>
        <w:t xml:space="preserve">by roll-out: drive</w:t>
      </w:r>
      <w:r>
        <w:t xml:space="preserve"> </w:t>
      </w:r>
      <m:oMath>
        <m:r>
          <m:t>n</m:t>
        </m:r>
      </m:oMath>
      <w:r>
        <w:t xml:space="preserve"> </w:t>
      </w:r>
      <w:r>
        <w:t xml:space="preserve">marked wheel revolutions in a</w:t>
      </w:r>
      <w:r>
        <w:t xml:space="preserve"> </w:t>
      </w:r>
      <w:r>
        <w:t xml:space="preserve">straight line over a measured ground distance</w:t>
      </w:r>
      <w:r>
        <w:t xml:space="preserve"> </w:t>
      </w:r>
      <m:oMath>
        <m:r>
          <m:t>d</m:t>
        </m:r>
      </m:oMath>
      <w:r>
        <w:t xml:space="preserve"> </w:t>
      </w:r>
      <w:r>
        <w:t xml:space="preserve">and compute</w:t>
      </w:r>
    </w:p>
    <w:p>
      <w:pPr>
        <w:pStyle w:val="BodyText"/>
      </w:pPr>
      <m:oMathPara>
        <m:oMathParaPr>
          <m:jc m:val="center"/>
        </m:oMathParaPr>
        <m:oMath>
          <m:sSub>
            <m:e>
              <m:r>
                <m:t>r</m:t>
              </m:r>
            </m:e>
            <m:sub>
              <m:r>
                <m:rPr>
                  <m:sty m:val="p"/>
                </m:rPr>
                <m:t>e</m:t>
              </m:r>
              <m:r>
                <m:rPr>
                  <m:sty m:val="p"/>
                </m:rPr>
                <m:t>f</m:t>
              </m:r>
              <m:r>
                <m:rPr>
                  <m:sty m:val="p"/>
                </m:rPr>
                <m:t>f</m:t>
              </m:r>
            </m:sub>
          </m:sSub>
          <m:r>
            <m:t> </m:t>
          </m:r>
          <m:r>
            <m:rPr>
              <m:sty m:val="p"/>
            </m:rPr>
            <m:t>=</m:t>
          </m:r>
          <m:r>
            <m:t> </m:t>
          </m:r>
          <m:f>
            <m:fPr>
              <m:type m:val="bar"/>
            </m:fPr>
            <m:num>
              <m:r>
                <m:t>d</m:t>
              </m:r>
            </m:num>
            <m:den>
              <m:r>
                <m:t>2</m:t>
              </m:r>
              <m:r>
                <m:t>π</m:t>
              </m:r>
              <m:r>
                <m:t>n</m:t>
              </m:r>
            </m:den>
          </m:f>
          <m:r>
            <m:rPr>
              <m:sty m:val="p"/>
            </m:rPr>
            <m:t>,</m:t>
          </m:r>
        </m:oMath>
      </m:oMathPara>
    </w:p>
    <w:p>
      <w:pPr>
        <w:numPr>
          <w:ilvl w:val="0"/>
          <w:numId w:val="1000"/>
        </w:numPr>
      </w:pPr>
      <w:r>
        <w:t xml:space="preserve">under load (batteries mounted), on the operational floor, averaged</w:t>
      </w:r>
      <w:r>
        <w:t xml:space="preserve"> </w:t>
      </w:r>
      <w:r>
        <w:t xml:space="preserve">over</w:t>
      </w:r>
      <w:r>
        <w:t xml:space="preserve"> </w:t>
      </w:r>
      <m:oMath>
        <m:r>
          <m:t>n</m:t>
        </m:r>
        <m:r>
          <m:rPr>
            <m:sty m:val="p"/>
          </m:rPr>
          <m:t>≥</m:t>
        </m:r>
        <m:r>
          <m:t>10</m:t>
        </m:r>
      </m:oMath>
      <w:r>
        <w:t xml:space="preserve"> </w:t>
      </w:r>
      <w:r>
        <w:t xml:space="preserve">revolutions so the tape-measure uncertainty</w:t>
      </w:r>
      <w:r>
        <w:t xml:space="preserve"> </w:t>
      </w:r>
      <w:r>
        <w:t xml:space="preserve">(</w:t>
      </w:r>
      <m:oMath>
        <m:r>
          <m:rPr>
            <m:sty m:val="p"/>
          </m:rPr>
          <m:t>±</m:t>
        </m:r>
      </m:oMath>
      <w:r>
        <w:t xml:space="preserve">2 mm) contributes</w:t>
      </w:r>
      <w:r>
        <w:t xml:space="preserve"> </w:t>
      </w:r>
      <m:oMath>
        <m:r>
          <m:rPr>
            <m:sty m:val="p"/>
          </m:rPr>
          <m:t>&lt;</m:t>
        </m:r>
        <m:r>
          <m:t>0.1</m:t>
        </m:r>
      </m:oMath>
      <w:r>
        <w:t xml:space="preserve"> mm to</w:t>
      </w:r>
      <w:r>
        <w:t xml:space="preserve"> </w:t>
      </w:r>
      <m:oMath>
        <m:sSub>
          <m:e>
            <m:r>
              <m:t>r</m:t>
            </m:r>
          </m:e>
          <m:sub>
            <m:r>
              <m:rPr>
                <m:sty m:val="p"/>
              </m:rPr>
              <m:t>e</m:t>
            </m:r>
            <m:r>
              <m:rPr>
                <m:sty m:val="p"/>
              </m:rPr>
              <m:t>f</m:t>
            </m:r>
            <m:r>
              <m:rPr>
                <m:sty m:val="p"/>
              </m:rPr>
              <m:t>f</m:t>
            </m:r>
          </m:sub>
        </m:sSub>
      </m:oMath>
      <w:r>
        <w:t xml:space="preserve">. The track</w:t>
      </w:r>
      <w:r>
        <w:t xml:space="preserve"> </w:t>
      </w:r>
      <w:r>
        <w:t xml:space="preserve">width</w:t>
      </w:r>
      <w:r>
        <w:t xml:space="preserve"> </w:t>
      </w:r>
      <m:oMath>
        <m:r>
          <m:t>b</m:t>
        </m:r>
      </m:oMath>
      <w:r>
        <w:t xml:space="preserve"> </w:t>
      </w:r>
      <w:r>
        <w:t xml:space="preserve">is re-identified by the complementary spin test:</w:t>
      </w:r>
      <w:r>
        <w:t xml:space="preserve"> </w:t>
      </w:r>
      <m:oMath>
        <m:r>
          <m:t>N</m:t>
        </m:r>
      </m:oMath>
      <w:r>
        <w:t xml:space="preserve"> </w:t>
      </w:r>
      <w:r>
        <w:t xml:space="preserve">full in-place rotations give</w:t>
      </w:r>
      <w:r>
        <w:t xml:space="preserve"> </w:t>
      </w:r>
      <m:oMath>
        <m:sSub>
          <m:e>
            <m:r>
              <m:t>b</m:t>
            </m:r>
          </m:e>
          <m:sub>
            <m:r>
              <m:rPr>
                <m:sty m:val="p"/>
              </m:rPr>
              <m:t>e</m:t>
            </m:r>
            <m:r>
              <m:rPr>
                <m:sty m:val="p"/>
              </m:rPr>
              <m:t>f</m:t>
            </m:r>
            <m:r>
              <m:rPr>
                <m:sty m:val="p"/>
              </m:rPr>
              <m:t>f</m:t>
            </m:r>
          </m:sub>
        </m:sSub>
        <m:r>
          <m:rPr>
            <m:sty m:val="p"/>
          </m:rPr>
          <m:t>=</m:t>
        </m:r>
        <m:sSub>
          <m:e>
            <m:r>
              <m:t>r</m:t>
            </m:r>
          </m:e>
          <m:sub>
            <m:r>
              <m:rPr>
                <m:sty m:val="p"/>
              </m:rPr>
              <m:t>e</m:t>
            </m:r>
            <m:r>
              <m:rPr>
                <m:sty m:val="p"/>
              </m:rPr>
              <m:t>f</m:t>
            </m:r>
            <m:r>
              <m:rPr>
                <m:sty m:val="p"/>
              </m:rPr>
              <m:t>f</m:t>
            </m:r>
          </m:sub>
        </m:sSub>
        <m:r>
          <m:t> </m:t>
        </m:r>
        <m:r>
          <m:rPr>
            <m:sty m:val="p"/>
          </m:rPr>
          <m:t>(</m:t>
        </m:r>
        <m:r>
          <m:rPr>
            <m:sty m:val="p"/>
          </m:rPr>
          <m:t>∫</m:t>
        </m:r>
        <m:r>
          <m:rPr>
            <m:sty m:val="p"/>
          </m:rPr>
          <m:t>|</m:t>
        </m:r>
        <m:sSub>
          <m:e>
            <m:r>
              <m:t>ω</m:t>
            </m:r>
          </m:e>
          <m:sub>
            <m:r>
              <m:t>r</m:t>
            </m:r>
          </m:sub>
        </m:sSub>
        <m:r>
          <m:rPr>
            <m:sty m:val="p"/>
          </m:rPr>
          <m:t>−</m:t>
        </m:r>
        <m:sSub>
          <m:e>
            <m:r>
              <m:t>ω</m:t>
            </m:r>
          </m:e>
          <m:sub>
            <m:r>
              <m:t>l</m:t>
            </m:r>
          </m:sub>
        </m:sSub>
        <m:r>
          <m:rPr>
            <m:sty m:val="p"/>
          </m:rPr>
          <m:t>|</m:t>
        </m:r>
        <m:r>
          <m:t> </m:t>
        </m:r>
        <m:r>
          <m:t>d</m:t>
        </m:r>
        <m:r>
          <m:t>t</m:t>
        </m:r>
        <m:r>
          <m:rPr>
            <m:sty m:val="p"/>
          </m:rPr>
          <m:t>)</m:t>
        </m:r>
        <m:r>
          <m:rPr>
            <m:sty m:val="p"/>
          </m:rPr>
          <m:t>/</m:t>
        </m:r>
        <m:r>
          <m:rPr>
            <m:sty m:val="p"/>
          </m:rPr>
          <m:t>(</m:t>
        </m:r>
        <m:r>
          <m:t>2</m:t>
        </m:r>
        <m:r>
          <m:t>π</m:t>
        </m:r>
        <m:r>
          <m:t>N</m:t>
        </m:r>
        <m:r>
          <m:rPr>
            <m:sty m:val="p"/>
          </m:rPr>
          <m:t>)</m:t>
        </m:r>
      </m:oMath>
      <w:r>
        <w:t xml:space="preserve">. Update both the firmware</w:t>
      </w:r>
      <w:r>
        <w:t xml:space="preserve"> </w:t>
      </w:r>
      <w:r>
        <w:rPr>
          <w:rStyle w:val="VerbatimChar"/>
        </w:rPr>
        <w:t xml:space="preserve">diffdrive</w:t>
      </w:r>
      <w:r>
        <w:t xml:space="preserve"> </w:t>
      </w:r>
      <w:r>
        <w:t xml:space="preserve">parameters and</w:t>
      </w:r>
      <w:r>
        <w:t xml:space="preserve"> </w:t>
      </w:r>
      <w:r>
        <w:rPr>
          <w:rStyle w:val="VerbatimChar"/>
        </w:rPr>
        <w:t xml:space="preserve">configwheel.yaml</w:t>
      </w:r>
      <w:r>
        <w:t xml:space="preserve"> </w:t>
      </w:r>
      <w:r>
        <w:t xml:space="preserve">consistently: MINS reads the latter, the robot’s own velocity</w:t>
      </w:r>
      <w:r>
        <w:t xml:space="preserve"> </w:t>
      </w:r>
      <w:r>
        <w:t xml:space="preserve">controller the former.</w:t>
      </w:r>
    </w:p>
    <w:p>
      <w:pPr>
        <w:numPr>
          <w:ilvl w:val="0"/>
          <w:numId w:val="1023"/>
        </w:numPr>
      </w:pPr>
      <w:r>
        <w:rPr>
          <w:b/>
          <w:bCs/>
        </w:rPr>
        <w:t xml:space="preserve">Reduced compliance.</w:t>
      </w:r>
      <w:r>
        <w:t xml:space="preserve"> </w:t>
      </w:r>
      <w:r>
        <w:t xml:space="preserve">Rigid wheels remove tyre squash, making</w:t>
      </w:r>
      <w:r>
        <w:t xml:space="preserve"> </w:t>
      </w:r>
      <w:r>
        <w:t xml:space="preserve">the effective radius consistent across load and speed: a</w:t>
      </w:r>
      <w:r>
        <w:t xml:space="preserve"> </w:t>
      </w:r>
      <w:r>
        <w:rPr>
          <w:i/>
          <w:iCs/>
        </w:rPr>
        <w:t xml:space="preserve">benefit</w:t>
      </w:r>
      <w:r>
        <w:t xml:space="preserve"> </w:t>
      </w:r>
      <w:r>
        <w:t xml:space="preserve">to the constancy of (</w:t>
      </w:r>
      <w:hyperlink w:anchor="eq:wheel">
        <w:r>
          <w:rPr>
            <w:rStyle w:val="Hyperlink"/>
          </w:rPr>
          <w:t xml:space="preserve">[eq:wheel]</w:t>
        </w:r>
      </w:hyperlink>
      <w:r>
        <w:t xml:space="preserve">) once re-measured.</w:t>
      </w:r>
    </w:p>
    <w:p>
      <w:pPr>
        <w:numPr>
          <w:ilvl w:val="0"/>
          <w:numId w:val="1023"/>
        </w:numPr>
      </w:pPr>
      <w:r>
        <w:rPr>
          <w:b/>
          <w:bCs/>
        </w:rPr>
        <w:t xml:space="preserve">Grip and the</w:t>
      </w:r>
      <w:r>
        <w:rPr>
          <w:b/>
          <w:bCs/>
        </w:rPr>
        <w:t xml:space="preserve"> </w:t>
      </w:r>
      <m:oMath>
        <m:sSup>
          <m:e>
            <m:r>
              <m:t>χ</m:t>
            </m:r>
          </m:e>
          <m:sup>
            <m:r>
              <m:t>2</m:t>
            </m:r>
          </m:sup>
        </m:sSup>
      </m:oMath>
      <w:r>
        <w:rPr>
          <w:b/>
          <w:bCs/>
        </w:rPr>
        <w:t xml:space="preserve"> </w:t>
      </w:r>
      <w:r>
        <w:rPr>
          <w:b/>
          <w:bCs/>
        </w:rPr>
        <w:t xml:space="preserve">gate.</w:t>
      </w:r>
      <w:r>
        <w:t xml:space="preserve"> </w:t>
      </w:r>
      <w:r>
        <w:t xml:space="preserve">Harder wheels on smooth lab</w:t>
      </w:r>
      <w:r>
        <w:t xml:space="preserve"> </w:t>
      </w:r>
      <w:r>
        <w:t xml:space="preserve">flooring change the slip signature (less compliant grip, sharper</w:t>
      </w:r>
      <w:r>
        <w:t xml:space="preserve"> </w:t>
      </w:r>
      <w:r>
        <w:t xml:space="preserve">slip onset). The tightened gate</w:t>
      </w:r>
      <w:r>
        <w:t xml:space="preserve"> </w:t>
      </w:r>
      <m:oMath>
        <m:r>
          <m:t>α</m:t>
        </m:r>
        <m:r>
          <m:rPr>
            <m:sty m:val="p"/>
          </m:rPr>
          <m:t>=</m:t>
        </m:r>
        <m:r>
          <m:t>5</m:t>
        </m:r>
      </m:oMath>
      <w:r>
        <w:t xml:space="preserve"> </w:t>
      </w:r>
      <w:r>
        <w:t xml:space="preserve">(Eq. </w:t>
      </w:r>
      <w:hyperlink w:anchor="eq:chi2">
        <w:r>
          <w:rPr>
            <w:rStyle w:val="Hyperlink"/>
          </w:rPr>
          <w:t xml:space="preserve">[eq:chi2]</w:t>
        </w:r>
      </w:hyperlink>
      <w:r>
        <w:t xml:space="preserve">) was validated after the wheel change; the</w:t>
      </w:r>
      <w:r>
        <w:t xml:space="preserve"> </w:t>
      </w:r>
      <w:r>
        <w:t xml:space="preserve">slip-rejection protocol of Section </w:t>
      </w:r>
      <w:hyperlink w:anchor="sec:vv">
        <w:r>
          <w:rPr>
            <w:rStyle w:val="Hyperlink"/>
          </w:rPr>
          <w:t xml:space="preserve">12.7</w:t>
        </w:r>
      </w:hyperlink>
      <w:r>
        <w:t xml:space="preserve"> </w:t>
      </w:r>
      <w:r>
        <w:t xml:space="preserve">should be re-run if</w:t>
      </w:r>
      <w:r>
        <w:t xml:space="preserve"> </w:t>
      </w:r>
      <w:r>
        <w:t xml:space="preserve">the floor surface changes.</w:t>
      </w:r>
    </w:p>
    <w:p>
      <w:pPr>
        <w:numPr>
          <w:ilvl w:val="0"/>
          <w:numId w:val="1023"/>
        </w:numPr>
      </w:pPr>
      <w:r>
        <w:rPr>
          <w:b/>
          <w:bCs/>
        </w:rPr>
        <w:t xml:space="preserve">Drive polarity inversion.</w:t>
      </w:r>
      <w:r>
        <w:t xml:space="preserve"> </w:t>
      </w:r>
      <w:r>
        <w:t xml:space="preserve">After the wheel replacement the</w:t>
      </w:r>
      <w:r>
        <w:t xml:space="preserve"> </w:t>
      </w:r>
      <w:r>
        <w:t xml:space="preserve">physical forward/backward sense was found inverted with respect to</w:t>
      </w:r>
      <w:r>
        <w:t xml:space="preserve"> </w:t>
      </w:r>
      <w:r>
        <w:t xml:space="preserve">the sign of</w:t>
      </w:r>
      <w:r>
        <w:t xml:space="preserve"> </w:t>
      </w:r>
      <w:r>
        <w:rPr>
          <w:rStyle w:val="VerbatimChar"/>
        </w:rPr>
        <w:t xml:space="preserve">cmdvel.linear.x</w:t>
      </w:r>
      <w:r>
        <w:t xml:space="preserve">, in both manual and autonomous</w:t>
      </w:r>
      <w:r>
        <w:t xml:space="preserve"> </w:t>
      </w:r>
      <w:r>
        <w:t xml:space="preserve">modes. The correction is applied at the single command egress point</w:t>
      </w:r>
      <w:r>
        <w:t xml:space="preserve"> </w:t>
      </w:r>
      <w:r>
        <w:t xml:space="preserve">(</w:t>
      </w:r>
      <w:r>
        <w:rPr>
          <w:rStyle w:val="VerbatimChar"/>
        </w:rPr>
        <w:t xml:space="preserve">publish()</w:t>
      </w:r>
      <w:r>
        <w:t xml:space="preserve">: a named</w:t>
      </w:r>
      <w:r>
        <w:t xml:space="preserve"> </w:t>
      </w:r>
      <w:r>
        <w:rPr>
          <w:rStyle w:val="VerbatimChar"/>
        </w:rPr>
        <w:t xml:space="preserve">DRIVEPOLARITY</w:t>
      </w:r>
      <w:r>
        <w:t xml:space="preserve"> </w:t>
      </w:r>
      <w:r>
        <w:t xml:space="preserve">constant), so</w:t>
      </w:r>
      <w:r>
        <w:t xml:space="preserve"> </w:t>
      </w:r>
      <w:r>
        <w:t xml:space="preserve">every drive path (manual, patrol, approach, pivot, return-to-base)</w:t>
      </w:r>
      <w:r>
        <w:t xml:space="preserve"> </w:t>
      </w:r>
      <w:r>
        <w:t xml:space="preserve">inherits it consistently. A heading-projected odometry test</w:t>
      </w:r>
      <w:r>
        <w:t xml:space="preserve"> </w:t>
      </w:r>
      <w:r>
        <w:t xml:space="preserve">(</w:t>
      </w:r>
      <m:oMath>
        <m:r>
          <m:rPr>
            <m:sty m:val="p"/>
          </m:rPr>
          <m:t>−</m:t>
        </m:r>
        <m:r>
          <m:t>0.186</m:t>
        </m:r>
      </m:oMath>
      <w:r>
        <w:t xml:space="preserve"> m reported along the firmware heading for a</w:t>
      </w:r>
      <w:r>
        <w:t xml:space="preserve"> </w:t>
      </w:r>
      <m:oMath>
        <m:r>
          <m:rPr>
            <m:sty m:val="p"/>
          </m:rPr>
          <m:t>+</m:t>
        </m:r>
        <m:r>
          <m:t>0.18</m:t>
        </m:r>
      </m:oMath>
      <w:r>
        <w:t xml:space="preserve"> m</w:t>
      </w:r>
      <w:r>
        <w:t xml:space="preserve"> </w:t>
      </w:r>
      <w:r>
        <w:t xml:space="preserve">commanded forward pulse) further indicates the firmware’s body-frame</w:t>
      </w:r>
      <w:r>
        <w:t xml:space="preserve"> </w:t>
      </w:r>
      <w:r>
        <w:rPr>
          <w:i/>
          <w:iCs/>
        </w:rPr>
        <w:t xml:space="preserve">forward</w:t>
      </w:r>
      <w:r>
        <w:t xml:space="preserve"> </w:t>
      </w:r>
      <w:r>
        <w:t xml:space="preserve">is now rotated 180</w:t>
      </w:r>
      <m:oMath>
        <m:sSup>
          <m:e>
            <m:r>
              <m:t>​</m:t>
            </m:r>
          </m:e>
          <m:sup>
            <m:r>
              <m:rPr>
                <m:sty m:val="p"/>
              </m:rPr>
              <m:t>∘</m:t>
            </m:r>
          </m:sup>
        </m:sSup>
      </m:oMath>
      <w:r>
        <w:t xml:space="preserve"> </w:t>
      </w:r>
      <w:r>
        <w:t xml:space="preserve">from the camera axis;</w:t>
      </w:r>
      <w:r>
        <w:t xml:space="preserve"> </w:t>
      </w:r>
      <w:r>
        <w:t xml:space="preserve">after physical confirmation (the rover moves camera-forward on a</w:t>
      </w:r>
      <w:r>
        <w:t xml:space="preserve"> </w:t>
      </w:r>
      <w:r>
        <w:t xml:space="preserve">positive command), both frame-level compensations were applied and</w:t>
      </w:r>
      <w:r>
        <w:t xml:space="preserve"> </w:t>
      </w:r>
      <w:r>
        <w:t xml:space="preserve">validated: the mission backend rotates the firmware heading by</w:t>
      </w:r>
      <w:r>
        <w:t xml:space="preserve"> </w:t>
      </w:r>
      <m:oMath>
        <m:r>
          <m:t>π</m:t>
        </m:r>
      </m:oMath>
      <w:r>
        <w:t xml:space="preserve"> </w:t>
      </w:r>
      <w:r>
        <w:t xml:space="preserve">at its single odometry ingress (map, return-to-base and world</w:t>
      </w:r>
      <w:r>
        <w:t xml:space="preserve"> </w:t>
      </w:r>
      <w:r>
        <w:t xml:space="preserve">bearings all reason in the camera frame), and MINS’s wheel extrinsic</w:t>
      </w:r>
      <w:r>
        <w:t xml:space="preserve"> </w:t>
      </w:r>
      <w:r>
        <w:t xml:space="preserve">seed was set to</w:t>
      </w:r>
      <w:r>
        <w:t xml:space="preserve"> </w:t>
      </w:r>
      <m:oMath>
        <m:sSub>
          <m:e>
            <m:r>
              <m:t>R</m:t>
            </m:r>
          </m:e>
          <m:sub>
            <m:r>
              <m:t>z</m:t>
            </m:r>
          </m:sub>
        </m:sSub>
        <m:r>
          <m:rPr>
            <m:sty m:val="p"/>
          </m:rPr>
          <m:t>(</m:t>
        </m:r>
        <m:r>
          <m:t>π</m:t>
        </m:r>
        <m:r>
          <m:rPr>
            <m:sty m:val="p"/>
          </m:rPr>
          <m:t>)</m:t>
        </m:r>
      </m:oMath>
      <w:r>
        <w:t xml:space="preserve">, reconciling the wheel model with the</w:t>
      </w:r>
      <w:r>
        <w:t xml:space="preserve"> </w:t>
      </w:r>
      <w:r>
        <w:t xml:space="preserve">inertial/camera frame. Post-fix validation: a forward pulse reads</w:t>
      </w:r>
      <w:r>
        <w:t xml:space="preserve"> </w:t>
      </w:r>
      <m:oMath>
        <m:r>
          <m:rPr>
            <m:sty m:val="p"/>
          </m:rPr>
          <m:t>+</m:t>
        </m:r>
        <m:r>
          <m:t>0.200</m:t>
        </m:r>
      </m:oMath>
      <w:r>
        <w:t xml:space="preserve"> m along the camera heading (expected</w:t>
      </w:r>
      <w:r>
        <w:t xml:space="preserve"> </w:t>
      </w:r>
      <m:oMath>
        <m:r>
          <m:rPr>
            <m:sty m:val="p"/>
          </m:rPr>
          <m:t>+</m:t>
        </m:r>
        <m:r>
          <m:t>0.18</m:t>
        </m:r>
      </m:oMath>
      <w:r>
        <w:t xml:space="preserve">), and MINS</w:t>
      </w:r>
      <w:r>
        <w:t xml:space="preserve"> </w:t>
      </w:r>
      <w:r>
        <w:t xml:space="preserve">accepts 100% of wheel measurements (</w:t>
      </w:r>
      <m:oMath>
        <m:sSup>
          <m:e>
            <m:r>
              <m:t>χ</m:t>
            </m:r>
          </m:e>
          <m:sup>
            <m:r>
              <m:t>2</m:t>
            </m:r>
          </m:sup>
        </m:sSup>
      </m:oMath>
      <w:r>
        <w:t xml:space="preserve"> </w:t>
      </w:r>
      <w:r>
        <w:t xml:space="preserve">gate, residuals</w:t>
      </w:r>
      <w:r>
        <w:t xml:space="preserve"> </w:t>
      </w:r>
      <m:oMath>
        <m:r>
          <m:rPr>
            <m:sty m:val="p"/>
          </m:rPr>
          <m:t>∼</m:t>
        </m:r>
        <m:r>
          <m:t>5</m:t>
        </m:r>
        <m:r>
          <m:rPr>
            <m:sty m:val="p"/>
          </m:rPr>
          <m:t>×</m:t>
        </m:r>
        <m:sSup>
          <m:e>
            <m:r>
              <m:t>10</m:t>
            </m:r>
          </m:e>
          <m:sup>
            <m:r>
              <m:rPr>
                <m:sty m:val="p"/>
              </m:rPr>
              <m:t>−</m:t>
            </m:r>
            <m:r>
              <m:t>6</m:t>
            </m:r>
          </m:sup>
        </m:sSup>
      </m:oMath>
      <w:r>
        <w:t xml:space="preserve">): ending a period during which the flipped</w:t>
      </w:r>
      <w:r>
        <w:t xml:space="preserve"> </w:t>
      </w:r>
      <w:r>
        <w:t xml:space="preserve">frame caused silent wheel rejection and the loss of planar anchoring.</w:t>
      </w:r>
    </w:p>
    <w:p>
      <w:pPr>
        <w:numPr>
          <w:ilvl w:val="0"/>
          <w:numId w:val="1023"/>
        </w:numPr>
      </w:pPr>
      <w:r>
        <w:rPr>
          <w:b/>
          <w:bCs/>
        </w:rPr>
        <w:t xml:space="preserve">Static intrinsic calibration disabled.</w:t>
      </w:r>
      <w:r>
        <w:t xml:space="preserve"> </w:t>
      </w:r>
      <w:r>
        <w:t xml:space="preserve">Online refinement of</w:t>
      </w:r>
      <w:r>
        <w:t xml:space="preserve"> </w:t>
      </w:r>
      <w:r>
        <w:t xml:space="preserve">the wheel intrinsics was observed to diverge (negative radii) under</w:t>
      </w:r>
      <w:r>
        <w:t xml:space="preserve"> </w:t>
      </w:r>
      <w:r>
        <w:t xml:space="preserve">motion bursts and is therefore frozen; re-measurement is the correct</w:t>
      </w:r>
      <w:r>
        <w:t xml:space="preserve"> </w:t>
      </w:r>
      <w:r>
        <w:t xml:space="preserve">channel for the new wheels, not online estimation.</w:t>
      </w:r>
    </w:p>
    <w:bookmarkEnd w:id="420"/>
    <w:bookmarkStart w:id="446" w:name="sec:missionsw"/>
    <w:p>
      <w:pPr>
        <w:pStyle w:val="Heading2"/>
      </w:pPr>
      <w:r>
        <w:t xml:space="preserve">Mission software evolution</w:t>
      </w:r>
    </w:p>
    <w:bookmarkStart w:id="429" w:name="X03d81ce30044a3000a9db4897d1007d4b4c7a94"/>
    <w:p>
      <w:pPr>
        <w:pStyle w:val="Heading3"/>
      </w:pPr>
      <w:r>
        <w:t xml:space="preserve">Autonomous state machine: reactive obstacle avoidance</w:t>
      </w:r>
    </w:p>
    <w:p>
      <w:pPr>
        <w:pStyle w:val="FirstParagraph"/>
      </w:pPr>
      <w:r>
        <w:t xml:space="preserve">The obstacle response was upgraded from an unconditional 180</w:t>
      </w:r>
      <m:oMath>
        <m:sSup>
          <m:e>
            <m:r>
              <m:t>​</m:t>
            </m:r>
          </m:e>
          <m:sup>
            <m:r>
              <m:rPr>
                <m:sty m:val="p"/>
              </m:rPr>
              <m:t>∘</m:t>
            </m:r>
          </m:sup>
        </m:sSup>
      </m:oMath>
      <w:r>
        <w:t xml:space="preserve"> </w:t>
      </w:r>
      <w:r>
        <w:t xml:space="preserve">U-turn</w:t>
      </w:r>
      <w:r>
        <w:t xml:space="preserve"> </w:t>
      </w:r>
      <w:r>
        <w:t xml:space="preserve">to a</w:t>
      </w:r>
      <w:r>
        <w:t xml:space="preserve"> </w:t>
      </w:r>
      <w:r>
        <w:rPr>
          <w:i/>
          <w:iCs/>
        </w:rPr>
        <w:t xml:space="preserve">contournement</w:t>
      </w:r>
      <w:r>
        <w:t xml:space="preserve"> </w:t>
      </w:r>
      <w:r>
        <w:t xml:space="preserve">(bypass) behaviour that preserves mission</w:t>
      </w:r>
      <w:r>
        <w:t xml:space="preserve"> </w:t>
      </w:r>
      <w:r>
        <w:t xml:space="preserve">progress (Figure </w:t>
      </w:r>
      <w:hyperlink w:anchor="fig:fsm">
        <w:r>
          <w:rPr>
            <w:rStyle w:val="Hyperlink"/>
          </w:rPr>
          <w:t xml:space="preserve">12.3</w:t>
        </w:r>
      </w:hyperlink>
      <w:r>
        <w:t xml:space="preserve">). On a frontal depth detection</w:t>
      </w:r>
      <w:r>
        <w:t xml:space="preserve"> </w:t>
      </w:r>
      <w:r>
        <w:t xml:space="preserve">(</w:t>
      </w:r>
      <m:oMath>
        <m:r>
          <m:rPr>
            <m:sty m:val="p"/>
          </m:rPr>
          <m:t>&lt;</m:t>
        </m:r>
      </m:oMath>
      <w:r>
        <w:t xml:space="preserve">0.45 m over the central ROI, 5</w:t>
      </w:r>
      <w:r>
        <w:rPr>
          <w:vertAlign w:val="superscript"/>
        </w:rPr>
        <w:t xml:space="preserve">th</w:t>
      </w:r>
      <w:r>
        <w:t xml:space="preserve"> </w:t>
      </w:r>
      <w:r>
        <w:t xml:space="preserve">percentile of valid</w:t>
      </w:r>
      <w:r>
        <w:t xml:space="preserve"> </w:t>
      </w:r>
      <w:r>
        <w:t xml:space="preserve">depths), the FSM: (i) maps the obstacle as a persistent world-frame marker;</w:t>
      </w:r>
      <w:r>
        <w:t xml:space="preserve"> </w:t>
      </w:r>
      <w:r>
        <w:t xml:space="preserve">(ii) pivots toward the freer side, chosen by comparing the median depth of</w:t>
      </w:r>
      <w:r>
        <w:t xml:space="preserve"> </w:t>
      </w:r>
      <w:r>
        <w:t xml:space="preserve">the left and right halves of the depth band; (iii) sidesteps forward;</w:t>
      </w:r>
      <w:r>
        <w:t xml:space="preserve"> </w:t>
      </w:r>
      <w:r>
        <w:t xml:space="preserve">(iv) counter-pivots to restore the original heading; and resumes the</w:t>
      </w:r>
      <w:r>
        <w:t xml:space="preserve"> </w:t>
      </w:r>
      <w:r>
        <w:t xml:space="preserve">interrupted state. Vision keeps absolute priority (a detected beacon</w:t>
      </w:r>
      <w:r>
        <w:t xml:space="preserve"> </w:t>
      </w:r>
      <w:r>
        <w:t xml:space="preserve">pre-empts the manoeuvre); after three failed attempts the historical U-turn</w:t>
      </w:r>
      <w:r>
        <w:t xml:space="preserve"> </w:t>
      </w:r>
      <w:r>
        <w:t xml:space="preserve">is used as fallback. Two anti-pollution radii deduplicate map markers</w:t>
      </w:r>
      <w:r>
        <w:t xml:space="preserve"> </w:t>
      </w:r>
      <w:r>
        <w:t xml:space="preserve">(beacons 1.2 m, obstacles 0.8 m): re-detecting an already-mapped beacon</w:t>
      </w:r>
      <w:r>
        <w:t xml:space="preserve"> </w:t>
      </w:r>
      <w:r>
        <w:t xml:space="preserve">still triggers the odometric reset ritual but neither increments the counter</w:t>
      </w:r>
      <w:r>
        <w:t xml:space="preserve"> </w:t>
      </w:r>
      <w:r>
        <w:t xml:space="preserve">nor stacks a marker.</w:t>
      </w:r>
    </w:p>
    <w:bookmarkStart w:id="421" w:name="fig:fsm"/>
    <w:tbl>
      <w:tblPr>
        <w:tblStyle w:val="FigureTable"/>
        <w:tblW w:type="auto" w:w="0"/>
        <w:jc w:val="center"/>
        <w:tblLook w:firstRow="0" w:lastRow="0" w:firstColumn="0" w:lastColumn="0"/>
      </w:tblPr>
      <w:tblGrid/>
    </w:tbl>
    <w:p>
      <w:pPr>
        <w:pStyle w:val="ImageCaption"/>
      </w:pPr>
      <w:r>
        <w:t xml:space="preserve">Mission FSM after the campaign. AVOID bounces are</w:t>
      </w:r>
      <w:r>
        <w:t xml:space="preserve"> </w:t>
      </w:r>
      <w:r>
        <w:rPr>
          <w:i/>
          <w:iCs/>
        </w:rPr>
        <w:t xml:space="preserve">aimed</w:t>
      </w:r>
      <w:r>
        <w:t xml:space="preserve"> </w:t>
      </w:r>
      <w:r>
        <w:t xml:space="preserve">at</w:t>
      </w:r>
      <w:r>
        <w:t xml:space="preserve"> </w:t>
      </w:r>
      <w:r>
        <w:t xml:space="preserve">the deepest open depth sector when one is visible (open-path attraction,</w:t>
      </w:r>
      <w:r>
        <w:t xml:space="preserve"> </w:t>
      </w:r>
      <w:r>
        <w:t xml:space="preserve">July 8) and drawn at random otherwise; vision (beacon) pre-empts everything;</w:t>
      </w:r>
      <w:r>
        <w:t xml:space="preserve"> </w:t>
      </w:r>
      <w:r>
        <w:t xml:space="preserve">U-turn survives only as a fallback.</w:t>
      </w:r>
    </w:p>
    <w:bookmarkEnd w:id="421"/>
    <w:bookmarkStart w:id="422" w:name="bypass-controller-details."/>
    <w:p>
      <w:pPr>
        <w:pStyle w:val="Heading5"/>
      </w:pPr>
      <w:r>
        <w:t xml:space="preserve">Bypass controller details.</w:t>
      </w:r>
    </w:p>
    <w:p>
      <w:pPr>
        <w:pStyle w:val="FirstParagraph"/>
      </w:pPr>
      <w:r>
        <w:t xml:space="preserve">The pivot phases regulate on the fused</w:t>
      </w:r>
      <w:r>
        <w:t xml:space="preserve"> </w:t>
      </w:r>
      <w:r>
        <w:t xml:space="preserve">yaw with wrap-safe accumulation,</w:t>
      </w:r>
      <w:r>
        <w:t xml:space="preserve"> </w:t>
      </w:r>
      <m:oMath>
        <m:r>
          <m:rPr>
            <m:sty m:val="p"/>
          </m:rPr>
          <m:t>Δ</m:t>
        </m:r>
        <m:r>
          <m:t>ψ</m:t>
        </m:r>
        <m:r>
          <m:rPr>
            <m:sty m:val="p"/>
          </m:rPr>
          <m:t>+</m:t>
        </m:r>
        <m:r>
          <m:rPr>
            <m:sty m:val="p"/>
          </m:rPr>
          <m:t>=</m:t>
        </m:r>
        <m:r>
          <m:rPr>
            <m:sty m:val="p"/>
          </m:rPr>
          <m:t>|</m:t>
        </m:r>
        <m:r>
          <m:rPr>
            <m:sty m:val="p"/>
          </m:rPr>
          <m:t>atan2</m:t>
        </m:r>
        <m:r>
          <m:rPr>
            <m:sty m:val="p"/>
          </m:rPr>
          <m:t>(</m:t>
        </m:r>
        <m:r>
          <m:rPr>
            <m:sty m:val="p"/>
          </m:rPr>
          <m:t>sin</m:t>
        </m:r>
        <m:r>
          <m:rPr>
            <m:sty m:val="p"/>
          </m:rPr>
          <m:t>(</m:t>
        </m:r>
        <m:sSub>
          <m:e>
            <m:r>
              <m:t>ψ</m:t>
            </m:r>
          </m:e>
          <m:sub>
            <m:r>
              <m:t>k</m:t>
            </m:r>
          </m:sub>
        </m:sSub>
        <m:r>
          <m:rPr>
            <m:sty m:val="p"/>
          </m:rPr>
          <m:t>−</m:t>
        </m:r>
        <m:sSub>
          <m:e>
            <m:r>
              <m:t>ψ</m:t>
            </m:r>
          </m:e>
          <m:sub>
            <m:r>
              <m:t>k</m:t>
            </m:r>
            <m:r>
              <m:rPr>
                <m:sty m:val="p"/>
              </m:rPr>
              <m:t>−</m:t>
            </m:r>
            <m:r>
              <m:t>1</m:t>
            </m:r>
          </m:sub>
        </m:sSub>
        <m:r>
          <m:rPr>
            <m:sty m:val="p"/>
          </m:rPr>
          <m:t>)</m:t>
        </m:r>
        <m:r>
          <m:rPr>
            <m:sty m:val="p"/>
          </m:rPr>
          <m:t>,</m:t>
        </m:r>
        <m:r>
          <m:rPr>
            <m:sty m:val="p"/>
          </m:rPr>
          <m:t>cos</m:t>
        </m:r>
        <m:r>
          <m:rPr>
            <m:sty m:val="p"/>
          </m:rPr>
          <m:t>(</m:t>
        </m:r>
        <m:sSub>
          <m:e>
            <m:r>
              <m:t>ψ</m:t>
            </m:r>
          </m:e>
          <m:sub>
            <m:r>
              <m:t>k</m:t>
            </m:r>
          </m:sub>
        </m:sSub>
        <m:r>
          <m:rPr>
            <m:sty m:val="p"/>
          </m:rPr>
          <m:t>−</m:t>
        </m:r>
        <m:sSub>
          <m:e>
            <m:r>
              <m:t>ψ</m:t>
            </m:r>
          </m:e>
          <m:sub>
            <m:r>
              <m:t>k</m:t>
            </m:r>
            <m:r>
              <m:rPr>
                <m:sty m:val="p"/>
              </m:rPr>
              <m:t>−</m:t>
            </m:r>
            <m:r>
              <m:t>1</m:t>
            </m:r>
          </m:sub>
        </m:sSub>
        <m:r>
          <m:rPr>
            <m:sty m:val="p"/>
          </m:rPr>
          <m:t>)</m:t>
        </m:r>
        <m:r>
          <m:rPr>
            <m:sty m:val="p"/>
          </m:rPr>
          <m:t>)</m:t>
        </m:r>
        <m:r>
          <m:rPr>
            <m:sty m:val="p"/>
          </m:rPr>
          <m:t>|</m:t>
        </m:r>
      </m:oMath>
      <w:r>
        <w:t xml:space="preserve">, until the target angle (60</w:t>
      </w:r>
      <m:oMath>
        <m:sSup>
          <m:e>
            <m:r>
              <m:t>​</m:t>
            </m:r>
          </m:e>
          <m:sup>
            <m:r>
              <m:rPr>
                <m:sty m:val="p"/>
              </m:rPr>
              <m:t>∘</m:t>
            </m:r>
          </m:sup>
        </m:sSup>
      </m:oMath>
      <w:r>
        <w:t xml:space="preserve">) is</w:t>
      </w:r>
      <w:r>
        <w:t xml:space="preserve"> </w:t>
      </w:r>
      <w:r>
        <w:t xml:space="preserve">reached at 0.6 rad/s; the side selection compares robust median depths of</w:t>
      </w:r>
      <w:r>
        <w:t xml:space="preserve"> </w:t>
      </w:r>
      <w:r>
        <w:t xml:space="preserve">the left and right halves of the central depth band (medians, not means,</w:t>
      </w:r>
      <w:r>
        <w:t xml:space="preserve"> </w:t>
      </w:r>
      <w:r>
        <w:t xml:space="preserve">because invalid returns and specular dropouts are heavy-tailed); the sidestep</w:t>
      </w:r>
      <w:r>
        <w:t xml:space="preserve"> </w:t>
      </w:r>
      <w:r>
        <w:t xml:space="preserve">advances for 3 s at 0.25 m/s (</w:t>
      </w:r>
      <m:oMath>
        <m:r>
          <m:rPr>
            <m:sty m:val="p"/>
          </m:rPr>
          <m:t>≈</m:t>
        </m:r>
      </m:oMath>
      <w:r>
        <w:t xml:space="preserve">0.75 m) with the frontal check</w:t>
      </w:r>
      <w:r>
        <w:t xml:space="preserve"> </w:t>
      </w:r>
      <w:r>
        <w:t xml:space="preserve">re-armed, so a second obstacle mid-bypass re-enters the pivot phase with a</w:t>
      </w:r>
      <w:r>
        <w:t xml:space="preserve"> </w:t>
      </w:r>
      <w:r>
        <w:t xml:space="preserve">fresh side choice and increments the attempt counter. The deduplication radii</w:t>
      </w:r>
      <w:r>
        <w:t xml:space="preserve"> </w:t>
      </w:r>
      <w:r>
        <w:t xml:space="preserve">derive from the mission geometry: beacons are physically separated by several</w:t>
      </w:r>
      <w:r>
        <w:t xml:space="preserve"> </w:t>
      </w:r>
      <w:r>
        <w:t xml:space="preserve">metres, so 1.2 m unambiguously identifies</w:t>
      </w:r>
      <w:r>
        <w:t xml:space="preserve"> </w:t>
      </w:r>
      <w:r>
        <w:t xml:space="preserve">“the same beacon”</w:t>
      </w:r>
      <w:r>
        <w:t xml:space="preserve"> </w:t>
      </w:r>
      <w:r>
        <w:t xml:space="preserve">while</w:t>
      </w:r>
      <w:r>
        <w:t xml:space="preserve"> </w:t>
      </w:r>
      <w:r>
        <w:t xml:space="preserve">tolerating the world-frame scatter of repeated sightings (</w:t>
      </w:r>
      <m:oMath>
        <m:r>
          <m:t>σ</m:t>
        </m:r>
        <m:r>
          <m:rPr>
            <m:sty m:val="p"/>
          </m:rPr>
          <m:t>≈</m:t>
        </m:r>
      </m:oMath>
      <w:r>
        <w:t xml:space="preserve"> </w:t>
      </w:r>
      <w:r>
        <w:t xml:space="preserve">a few cm, Table </w:t>
      </w:r>
      <w:hyperlink w:anchor="tab:t11">
        <w:r>
          <w:rPr>
            <w:rStyle w:val="Hyperlink"/>
          </w:rPr>
          <w:t xml:space="preserve">12.3</w:t>
        </w:r>
      </w:hyperlink>
      <w:r>
        <w:t xml:space="preserve">, plus bearing-estimation error at range);</w:t>
      </w:r>
      <w:r>
        <w:t xml:space="preserve"> </w:t>
      </w:r>
      <w:r>
        <w:t xml:space="preserve">obstacles use 0.8 m, matching the rover’s own footprint scale.</w:t>
      </w:r>
    </w:p>
    <w:bookmarkEnd w:id="422"/>
    <w:bookmarkStart w:id="423" w:name="simplification-july-8-operator-revision."/>
    <w:p>
      <w:pPr>
        <w:pStyle w:val="Heading5"/>
      </w:pPr>
      <w:r>
        <w:t xml:space="preserve">Simplification (July 8 operator revision).</w:t>
      </w:r>
    </w:p>
    <w:p>
      <w:pPr>
        <w:pStyle w:val="FirstParagraph"/>
      </w:pPr>
      <w:r>
        <w:t xml:space="preserve">Field experience led</w:t>
      </w:r>
      <w:r>
        <w:t xml:space="preserve"> </w:t>
      </w:r>
      <w:r>
        <w:t xml:space="preserve">to a deliberate simplification of the patrol geometry: the scan-then-advance</w:t>
      </w:r>
      <w:r>
        <w:t xml:space="preserve"> </w:t>
      </w:r>
      <w:r>
        <w:t xml:space="preserve">alternation was replaced by</w:t>
      </w:r>
      <w:r>
        <w:t xml:space="preserve"> </w:t>
      </w:r>
      <w:r>
        <w:rPr>
          <w:i/>
          <w:iCs/>
        </w:rPr>
        <w:t xml:space="preserve">continuous straight-line</w:t>
      </w:r>
      <w:r>
        <w:t xml:space="preserve"> </w:t>
      </w:r>
      <w:r>
        <w:t xml:space="preserve">driving, the</w:t>
      </w:r>
      <w:r>
        <w:t xml:space="preserve"> </w:t>
      </w:r>
      <w:r>
        <w:t xml:space="preserve">three-phase bypass by a</w:t>
      </w:r>
      <w:r>
        <w:t xml:space="preserve"> </w:t>
      </w:r>
      <w:r>
        <w:rPr>
          <w:i/>
          <w:iCs/>
        </w:rPr>
        <w:t xml:space="preserve">single 90</w:t>
      </w:r>
      <m:oMath>
        <m:sSup>
          <m:e>
            <m:r>
              <m:t>​</m:t>
            </m:r>
          </m:e>
          <m:sup>
            <m:r>
              <m:rPr>
                <m:sty m:val="p"/>
              </m:rPr>
              <m:t>∘</m:t>
            </m:r>
          </m:sup>
        </m:sSup>
      </m:oMath>
      <w:r>
        <w:rPr>
          <w:i/>
          <w:iCs/>
        </w:rPr>
        <w:t xml:space="preserve"> </w:t>
      </w:r>
      <w:r>
        <w:rPr>
          <w:i/>
          <w:iCs/>
        </w:rPr>
        <w:t xml:space="preserve">pivot</w:t>
      </w:r>
      <w:r>
        <w:t xml:space="preserve"> </w:t>
      </w:r>
      <w:r>
        <w:t xml:space="preserve">toward the freer side</w:t>
      </w:r>
      <w:r>
        <w:t xml:space="preserve"> </w:t>
      </w:r>
      <w:r>
        <w:t xml:space="preserve">(the heading change at each obstacle produces a natural sweeping coverage of</w:t>
      </w:r>
      <w:r>
        <w:t xml:space="preserve"> </w:t>
      </w:r>
      <w:r>
        <w:t xml:space="preserve">the room, Roomba-style), the post-beacon hold shortened from 30 s to 5 s</w:t>
      </w:r>
      <w:r>
        <w:t xml:space="preserve"> </w:t>
      </w:r>
      <w:r>
        <w:t xml:space="preserve">and the post-beacon rotation from 180</w:t>
      </w:r>
      <m:oMath>
        <m:sSup>
          <m:e>
            <m:r>
              <m:t>​</m:t>
            </m:r>
          </m:e>
          <m:sup>
            <m:r>
              <m:rPr>
                <m:sty m:val="p"/>
              </m:rPr>
              <m:t>∘</m:t>
            </m:r>
          </m:sup>
        </m:sSup>
      </m:oMath>
      <w:r>
        <w:t xml:space="preserve"> </w:t>
      </w:r>
      <w:r>
        <w:t xml:space="preserve">to 90</w:t>
      </w:r>
      <m:oMath>
        <m:sSup>
          <m:e>
            <m:r>
              <m:t>​</m:t>
            </m:r>
          </m:e>
          <m:sup>
            <m:r>
              <m:rPr>
                <m:sty m:val="p"/>
              </m:rPr>
              <m:t>∘</m:t>
            </m:r>
          </m:sup>
        </m:sSup>
      </m:oMath>
      <w:r>
        <w:t xml:space="preserve">. The</w:t>
      </w:r>
      <w:r>
        <w:t xml:space="preserve"> </w:t>
      </w:r>
      <w:r>
        <w:t xml:space="preserve">anti-lock-in fallback (180</w:t>
      </w:r>
      <m:oMath>
        <m:sSup>
          <m:e>
            <m:r>
              <m:t>​</m:t>
            </m:r>
          </m:e>
          <m:sup>
            <m:r>
              <m:rPr>
                <m:sty m:val="p"/>
              </m:rPr>
              <m:t>∘</m:t>
            </m:r>
          </m:sup>
        </m:sSup>
      </m:oMath>
      <w:r>
        <w:t xml:space="preserve"> </w:t>
      </w:r>
      <w:r>
        <w:t xml:space="preserve">after three failed pivots), the</w:t>
      </w:r>
      <w:r>
        <w:t xml:space="preserve"> </w:t>
      </w:r>
      <w:r>
        <w:t xml:space="preserve">vision-priority pre-emption, the marker deduplication radii and the</w:t>
      </w:r>
      <w:r>
        <w:t xml:space="preserve"> </w:t>
      </w:r>
      <w:r>
        <w:t xml:space="preserve">world-frame-preserving local reset (</w:t>
      </w:r>
      <w:r>
        <w:rPr>
          <w:rStyle w:val="VerbatimChar"/>
        </w:rPr>
        <w:t xml:space="preserve">resetcoordslocal</w:t>
      </w:r>
      <w:r>
        <w:t xml:space="preserve">: the world</w:t>
      </w:r>
      <w:r>
        <w:t xml:space="preserve"> </w:t>
      </w:r>
      <w:r>
        <w:t xml:space="preserve">origin is re-anchored so the global map and trajectory remain continuous) are</w:t>
      </w:r>
      <w:r>
        <w:t xml:space="preserve"> </w:t>
      </w:r>
      <w:r>
        <w:t xml:space="preserve">all retained unchanged.</w:t>
      </w:r>
    </w:p>
    <w:bookmarkEnd w:id="423"/>
    <w:bookmarkStart w:id="424" w:name="Xd827ba37109fca1ed363ea83b13077a559e8374"/>
    <w:p>
      <w:pPr>
        <w:pStyle w:val="Heading5"/>
      </w:pPr>
      <w:r>
        <w:t xml:space="preserve">Coverage strategy (July 8, vacuum-robot revision).</w:t>
      </w:r>
    </w:p>
    <w:p>
      <w:pPr>
        <w:pStyle w:val="FirstParagraph"/>
      </w:pPr>
      <w:r>
        <w:t xml:space="preserve">The fixed</w:t>
      </w:r>
      <w:r>
        <w:t xml:space="preserve"> </w:t>
      </w:r>
      <w:r>
        <w:t xml:space="preserve">90</w:t>
      </w:r>
      <m:oMath>
        <m:sSup>
          <m:e>
            <m:r>
              <m:t>​</m:t>
            </m:r>
          </m:e>
          <m:sup>
            <m:r>
              <m:rPr>
                <m:sty m:val="p"/>
              </m:rPr>
              <m:t>∘</m:t>
            </m:r>
          </m:sup>
        </m:sSup>
      </m:oMath>
      <w:r>
        <w:t xml:space="preserve"> </w:t>
      </w:r>
      <w:r>
        <w:t xml:space="preserve">pivot was generalised into a robot-vacuum-style ergodic coverage</w:t>
      </w:r>
      <w:r>
        <w:t xml:space="preserve"> </w:t>
      </w:r>
      <w:r>
        <w:t xml:space="preserve">strategy, whose goal is to maximise beacon encounters while guaranteeing</w:t>
      </w:r>
      <w:r>
        <w:t xml:space="preserve"> </w:t>
      </w:r>
      <w:r>
        <w:t xml:space="preserve">non-contact: (i) </w:t>
      </w:r>
      <w:r>
        <w:rPr>
          <w:i/>
          <w:iCs/>
        </w:rPr>
        <w:t xml:space="preserve">randomised bounce</w:t>
      </w:r>
      <w:r>
        <w:t xml:space="preserve">: each obstacle pivot draws a</w:t>
      </w:r>
      <w:r>
        <w:t xml:space="preserve"> </w:t>
      </w:r>
      <w:r>
        <w:t xml:space="preserve">uniform angle in</w:t>
      </w:r>
      <w:r>
        <w:t xml:space="preserve"> </w:t>
      </w:r>
      <m:oMath>
        <m:r>
          <m:rPr>
            <m:sty m:val="p"/>
          </m:rPr>
          <m:t>[</m:t>
        </m:r>
        <m:sSup>
          <m:e>
            <m:r>
              <m:t>45</m:t>
            </m:r>
          </m:e>
          <m:sup>
            <m:r>
              <m:rPr>
                <m:sty m:val="p"/>
              </m:rPr>
              <m:t>∘</m:t>
            </m:r>
          </m:sup>
        </m:sSup>
        <m:r>
          <m:rPr>
            <m:sty m:val="p"/>
          </m:rPr>
          <m:t>,</m:t>
        </m:r>
        <m:sSup>
          <m:e>
            <m:r>
              <m:t>135</m:t>
            </m:r>
          </m:e>
          <m:sup>
            <m:r>
              <m:rPr>
                <m:sty m:val="p"/>
              </m:rPr>
              <m:t>∘</m:t>
            </m:r>
          </m:sup>
        </m:sSup>
        <m:r>
          <m:rPr>
            <m:sty m:val="p"/>
          </m:rPr>
          <m:t>]</m:t>
        </m:r>
      </m:oMath>
      <w:r>
        <w:t xml:space="preserve"> </w:t>
      </w:r>
      <w:r>
        <w:t xml:space="preserve">toward the freer side, the</w:t>
      </w:r>
      <w:r>
        <w:t xml:space="preserve"> </w:t>
      </w:r>
      <w:r>
        <w:t xml:space="preserve">stochastic component that lets memoryless cleaners cover a room;</w:t>
      </w:r>
      <w:r>
        <w:t xml:space="preserve"> </w:t>
      </w:r>
      <w:r>
        <w:t xml:space="preserve">(ii) </w:t>
      </w:r>
      <w:r>
        <w:rPr>
          <w:i/>
          <w:iCs/>
        </w:rPr>
        <w:t xml:space="preserve">periodic exploration spiral</w:t>
      </w:r>
      <w:r>
        <w:t xml:space="preserve">: after 45 s without any beacon</w:t>
      </w:r>
      <w:r>
        <w:t xml:space="preserve"> </w:t>
      </w:r>
      <w:r>
        <w:t xml:space="preserve">sighting, an outward spiral (</w:t>
      </w:r>
      <m:oMath>
        <m:r>
          <m:t>ω</m:t>
        </m:r>
        <m:r>
          <m:rPr>
            <m:sty m:val="p"/>
          </m:rPr>
          <m:t>=</m:t>
        </m:r>
        <m:sSub>
          <m:e>
            <m:r>
              <m:t>ω</m:t>
            </m:r>
          </m:e>
          <m:sub>
            <m:r>
              <m:t>0</m:t>
            </m:r>
          </m:sub>
        </m:sSub>
        <m:r>
          <m:rPr>
            <m:sty m:val="p"/>
          </m:rPr>
          <m:t>/</m:t>
        </m:r>
        <m:r>
          <m:rPr>
            <m:sty m:val="p"/>
          </m:rPr>
          <m:t>(</m:t>
        </m:r>
        <m:r>
          <m:t>1</m:t>
        </m:r>
        <m:r>
          <m:rPr>
            <m:sty m:val="p"/>
          </m:rPr>
          <m:t>+</m:t>
        </m:r>
        <m:r>
          <m:t>k</m:t>
        </m:r>
        <m:r>
          <m:t>t</m:t>
        </m:r>
        <m:r>
          <m:rPr>
            <m:sty m:val="p"/>
          </m:rPr>
          <m:t>)</m:t>
        </m:r>
      </m:oMath>
      <w:r>
        <w:t xml:space="preserve">, 30 s max)</w:t>
      </w:r>
      <w:r>
        <w:t xml:space="preserve"> </w:t>
      </w:r>
      <w:r>
        <w:t xml:space="preserve">sweeps the local area, its direction biased toward the last glimpsed beacon</w:t>
      </w:r>
      <w:r>
        <w:t xml:space="preserve"> </w:t>
      </w:r>
      <w:r>
        <w:t xml:space="preserve">bearing when that memory is fresh (</w:t>
      </w:r>
      <m:oMath>
        <m:r>
          <m:rPr>
            <m:sty m:val="p"/>
          </m:rPr>
          <m:t>&lt;</m:t>
        </m:r>
      </m:oMath>
      <w:r>
        <w:t xml:space="preserve">2 min); (iii) </w:t>
      </w:r>
      <w:r>
        <w:rPr>
          <w:i/>
          <w:iCs/>
        </w:rPr>
        <w:t xml:space="preserve">multi-level</w:t>
      </w:r>
      <w:r>
        <w:rPr>
          <w:i/>
          <w:iCs/>
        </w:rPr>
        <w:t xml:space="preserve"> </w:t>
      </w:r>
      <w:r>
        <w:rPr>
          <w:i/>
          <w:iCs/>
        </w:rPr>
        <w:t xml:space="preserve">anti-stuck</w:t>
      </w:r>
      <w:r>
        <w:t xml:space="preserve">: four pivots within 20 s, or less than 0.15 m of</w:t>
      </w:r>
      <w:r>
        <w:t xml:space="preserve"> </w:t>
      </w:r>
      <w:r>
        <w:t xml:space="preserve">world-frame displacement over 15 s, trigger an escape (a slow 0.2 m</w:t>
      </w:r>
      <w:r>
        <w:t xml:space="preserve"> </w:t>
      </w:r>
      <w:r>
        <w:t xml:space="preserve">reversal, the only authorised backward motion, explicitly bounded because</w:t>
      </w:r>
      <w:r>
        <w:t xml:space="preserve"> </w:t>
      </w:r>
      <w:r>
        <w:t xml:space="preserve">the depth sensor does not cover the rear, followed by a random</w:t>
      </w:r>
      <w:r>
        <w:t xml:space="preserve"> </w:t>
      </w:r>
      <w:r>
        <w:t xml:space="preserve">120–180</w:t>
      </w:r>
      <m:oMath>
        <m:sSup>
          <m:e>
            <m:r>
              <m:t>​</m:t>
            </m:r>
          </m:e>
          <m:sup>
            <m:r>
              <m:rPr>
                <m:sty m:val="p"/>
              </m:rPr>
              <m:t>∘</m:t>
            </m:r>
          </m:sup>
        </m:sSup>
      </m:oMath>
      <w:r>
        <w:t xml:space="preserve"> </w:t>
      </w:r>
      <w:r>
        <w:t xml:space="preserve">pivot); a third escape within a minute latches a safe stop</w:t>
      </w:r>
      <w:r>
        <w:t xml:space="preserve"> </w:t>
      </w:r>
      <w:r>
        <w:t xml:space="preserve">with an operator alert. The safety chain (0.45 m depth threshold, absolute</w:t>
      </w:r>
      <w:r>
        <w:t xml:space="preserve"> </w:t>
      </w:r>
      <w:r>
        <w:t xml:space="preserve">vision priority,</w:t>
      </w:r>
      <w:r>
        <w:t xml:space="preserve"> </w:t>
      </w:r>
      <w:r>
        <w:rPr>
          <w:rStyle w:val="VerbatimChar"/>
        </w:rPr>
        <w:t xml:space="preserve">camalive</w:t>
      </w:r>
      <w:r>
        <w:t xml:space="preserve"> </w:t>
      </w:r>
      <w:r>
        <w:t xml:space="preserve">gating) is unchanged.</w:t>
      </w:r>
    </w:p>
    <w:bookmarkEnd w:id="424"/>
    <w:bookmarkStart w:id="425" w:name="open-path-attraction-july-8."/>
    <w:p>
      <w:pPr>
        <w:pStyle w:val="Heading5"/>
      </w:pPr>
      <w:r>
        <w:t xml:space="preserve">Open-path attraction (July 8).</w:t>
      </w:r>
    </w:p>
    <w:p>
      <w:pPr>
        <w:pStyle w:val="FirstParagraph"/>
      </w:pPr>
      <w:r>
        <w:t xml:space="preserve">The final coverage ingredient</w:t>
      </w:r>
      <w:r>
        <w:t xml:space="preserve"> </w:t>
      </w:r>
      <w:r>
        <w:t xml:space="preserve">makes the rover</w:t>
      </w:r>
      <w:r>
        <w:t xml:space="preserve"> </w:t>
      </w:r>
      <w:r>
        <w:rPr>
          <w:i/>
          <w:iCs/>
        </w:rPr>
        <w:t xml:space="preserve">seek corridors</w:t>
      </w:r>
      <w:r>
        <w:t xml:space="preserve">. The central depth band is divided</w:t>
      </w:r>
      <w:r>
        <w:t xml:space="preserve"> </w:t>
      </w:r>
      <w:r>
        <w:t xml:space="preserve">into nine angular sectors (</w:t>
      </w:r>
      <m:oMath>
        <m:r>
          <m:rPr>
            <m:sty m:val="p"/>
          </m:rPr>
          <m:t>≈</m:t>
        </m:r>
      </m:oMath>
      <w:r>
        <w:t xml:space="preserve">10</w:t>
      </w:r>
      <m:oMath>
        <m:sSup>
          <m:e>
            <m:r>
              <m:t>​</m:t>
            </m:r>
          </m:e>
          <m:sup>
            <m:r>
              <m:rPr>
                <m:sty m:val="p"/>
              </m:rPr>
              <m:t>∘</m:t>
            </m:r>
          </m:sup>
        </m:sSup>
      </m:oMath>
      <w:r>
        <w:t xml:space="preserve"> </w:t>
      </w:r>
      <w:r>
        <w:t xml:space="preserve">each across the 87</w:t>
      </w:r>
      <m:oMath>
        <m:sSup>
          <m:e>
            <m:r>
              <m:t>​</m:t>
            </m:r>
          </m:e>
          <m:sup>
            <m:r>
              <m:rPr>
                <m:sty m:val="p"/>
              </m:rPr>
              <m:t>∘</m:t>
            </m:r>
          </m:sup>
        </m:sSup>
      </m:oMath>
      <w:r>
        <w:t xml:space="preserve"> </w:t>
      </w:r>
      <w:r>
        <w:t xml:space="preserve">horizontal FOV of the depth stream), each summarised by its robust median: invalid and out-of-range pixels are excluded, on the principle that</w:t>
      </w:r>
      <w:r>
        <w:t xml:space="preserve"> </w:t>
      </w:r>
      <w:r>
        <w:rPr>
          <w:i/>
          <w:iCs/>
        </w:rPr>
        <w:t xml:space="preserve">unknown is not free</w:t>
      </w:r>
      <w:r>
        <w:t xml:space="preserve">. A sector qualifies as an</w:t>
      </w:r>
      <w:r>
        <w:t xml:space="preserve"> </w:t>
      </w:r>
      <w:r>
        <w:rPr>
          <w:i/>
          <w:iCs/>
        </w:rPr>
        <w:t xml:space="preserve">open path</w:t>
      </w:r>
      <w:r>
        <w:t xml:space="preserve"> </w:t>
      </w:r>
      <w:r>
        <w:t xml:space="preserve">when</w:t>
      </w:r>
      <w:r>
        <w:t xml:space="preserve"> </w:t>
      </w:r>
      <w:r>
        <w:t xml:space="preserve">its median free depth exceeds 2.5 m</w:t>
      </w:r>
      <w:r>
        <w:t xml:space="preserve"> </w:t>
      </w:r>
      <w:r>
        <w:rPr>
          <w:i/>
          <w:iCs/>
        </w:rPr>
        <w:t xml:space="preserve">and</w:t>
      </w:r>
      <w:r>
        <w:t xml:space="preserve"> </w:t>
      </w:r>
      <w:r>
        <w:t xml:space="preserve">is at least 1.5</w:t>
      </w:r>
      <m:oMath>
        <m:r>
          <m:rPr>
            <m:sty m:val="p"/>
          </m:rPr>
          <m:t>×</m:t>
        </m:r>
      </m:oMath>
      <w:r>
        <w:t xml:space="preserve"> </w:t>
      </w:r>
      <w:r>
        <w:t xml:space="preserve">deeper than the axial sector; the double threshold acts as hysteresis and</w:t>
      </w:r>
      <w:r>
        <w:t xml:space="preserve"> </w:t>
      </w:r>
      <w:r>
        <w:t xml:space="preserve">suppresses hunting in near-uniform scenes (an unknown axial sector is</w:t>
      </w:r>
      <w:r>
        <w:t xml:space="preserve"> </w:t>
      </w:r>
      <w:r>
        <w:t xml:space="preserve">deliberately treated as fully open, so no steering ever happens on doubtful</w:t>
      </w:r>
      <w:r>
        <w:t xml:space="preserve"> </w:t>
      </w:r>
      <w:r>
        <w:t xml:space="preserve">data). The analysis feeds two consumers. During straight-line PATROL a</w:t>
      </w:r>
      <w:r>
        <w:t xml:space="preserve"> </w:t>
      </w:r>
      <w:r>
        <w:t xml:space="preserve">proportional heading bias (</w:t>
      </w:r>
      <m:oMath>
        <m:sSub>
          <m:e>
            <m:r>
              <m:t>k</m:t>
            </m:r>
          </m:e>
          <m:sub>
            <m:r>
              <m:t>p</m:t>
            </m:r>
          </m:sub>
        </m:sSub>
        <m:r>
          <m:rPr>
            <m:sty m:val="p"/>
          </m:rPr>
          <m:t>=</m:t>
        </m:r>
        <m:r>
          <m:t>0.8</m:t>
        </m:r>
      </m:oMath>
      <w:r>
        <w:t xml:space="preserve"> rad s</w:t>
      </w:r>
      <m:oMath>
        <m:sSup>
          <m:e>
            <m:r>
              <m:t>​</m:t>
            </m:r>
          </m:e>
          <m:sup>
            <m:r>
              <m:rPr>
                <m:sty m:val="p"/>
              </m:rPr>
              <m:t>−</m:t>
            </m:r>
            <m:r>
              <m:t>1</m:t>
            </m:r>
          </m:sup>
        </m:sSup>
      </m:oMath>
      <w:r>
        <w:t xml:space="preserve"> </w:t>
      </w:r>
      <w:r>
        <w:t xml:space="preserve">per radian of bearing</w:t>
      </w:r>
      <w:r>
        <w:t xml:space="preserve"> </w:t>
      </w:r>
      <w:r>
        <w:t xml:space="preserve">error, saturated at 0.25 rad/s) gently bends the trajectory toward the open</w:t>
      </w:r>
      <w:r>
        <w:t xml:space="preserve"> </w:t>
      </w:r>
      <w:r>
        <w:t xml:space="preserve">sector, so the rover follows corridors and open doorways instead of blindly</w:t>
      </w:r>
      <w:r>
        <w:t xml:space="preserve"> </w:t>
      </w:r>
      <w:r>
        <w:t xml:space="preserve">crossing them. And at each obstacle stop, if an open path lies more than</w:t>
      </w:r>
      <w:r>
        <w:t xml:space="preserve"> </w:t>
      </w:r>
      <w:r>
        <w:t xml:space="preserve">15</w:t>
      </w:r>
      <m:oMath>
        <m:sSup>
          <m:e>
            <m:r>
              <m:t>​</m:t>
            </m:r>
          </m:e>
          <m:sup>
            <m:r>
              <m:rPr>
                <m:sty m:val="p"/>
              </m:rPr>
              <m:t>∘</m:t>
            </m:r>
          </m:sup>
        </m:sSup>
      </m:oMath>
      <w:r>
        <w:t xml:space="preserve"> </w:t>
      </w:r>
      <w:r>
        <w:t xml:space="preserve">off-axis, the bounce is</w:t>
      </w:r>
      <w:r>
        <w:t xml:space="preserve"> </w:t>
      </w:r>
      <w:r>
        <w:rPr>
          <w:i/>
          <w:iCs/>
        </w:rPr>
        <w:t xml:space="preserve">aimed</w:t>
      </w:r>
      <w:r>
        <w:t xml:space="preserve"> </w:t>
      </w:r>
      <w:r>
        <w:t xml:space="preserve">at its bearing (clamped to</w:t>
      </w:r>
      <w:r>
        <w:t xml:space="preserve"> </w:t>
      </w:r>
      <w:r>
        <w:t xml:space="preserve">the usual</w:t>
      </w:r>
      <w:r>
        <w:t xml:space="preserve"> </w:t>
      </w:r>
      <m:oMath>
        <m:r>
          <m:rPr>
            <m:sty m:val="p"/>
          </m:rPr>
          <m:t>[</m:t>
        </m:r>
        <m:sSup>
          <m:e>
            <m:r>
              <m:t>22.5</m:t>
            </m:r>
          </m:e>
          <m:sup>
            <m:r>
              <m:rPr>
                <m:sty m:val="p"/>
              </m:rPr>
              <m:t>∘</m:t>
            </m:r>
          </m:sup>
        </m:sSup>
        <m:r>
          <m:rPr>
            <m:sty m:val="p"/>
          </m:rPr>
          <m:t>,</m:t>
        </m:r>
        <m:sSup>
          <m:e>
            <m:r>
              <m:t>135</m:t>
            </m:r>
          </m:e>
          <m:sup>
            <m:r>
              <m:rPr>
                <m:sty m:val="p"/>
              </m:rPr>
              <m:t>∘</m:t>
            </m:r>
          </m:sup>
        </m:sSup>
        <m:r>
          <m:rPr>
            <m:sty m:val="p"/>
          </m:rPr>
          <m:t>]</m:t>
        </m:r>
      </m:oMath>
      <w:r>
        <w:t xml:space="preserve"> </w:t>
      </w:r>
      <w:r>
        <w:t xml:space="preserve">pivot range) instead of randomly drawn;</w:t>
      </w:r>
      <w:r>
        <w:t xml:space="preserve"> </w:t>
      </w:r>
      <w:r>
        <w:t xml:space="preserve">the random bounce remains the fallback whenever no qualifying sector exists,</w:t>
      </w:r>
      <w:r>
        <w:t xml:space="preserve"> </w:t>
      </w:r>
      <w:r>
        <w:t xml:space="preserve">preserving the ergodic component. Beacon pre-emption and the 0.45 m</w:t>
      </w:r>
      <w:r>
        <w:t xml:space="preserve"> </w:t>
      </w:r>
      <w:r>
        <w:t xml:space="preserve">obstacle threshold keep absolute priority throughout: the attraction only</w:t>
      </w:r>
      <w:r>
        <w:t xml:space="preserve"> </w:t>
      </w:r>
      <w:r>
        <w:t xml:space="preserve">modulates the otherwise straight advance.</w:t>
      </w:r>
    </w:p>
    <w:bookmarkEnd w:id="425"/>
    <w:bookmarkStart w:id="426" w:name="X686c7f8b71ce747c8ce69dac5b1f5eef7579770"/>
    <w:p>
      <w:pPr>
        <w:pStyle w:val="Heading5"/>
      </w:pPr>
      <w:r>
        <w:t xml:space="preserve">LOCK anti-stall guard (July 10 field regression).</w:t>
      </w:r>
    </w:p>
    <w:p>
      <w:pPr>
        <w:pStyle w:val="FirstParagraph"/>
      </w:pPr>
      <w:r>
        <w:t xml:space="preserve">The first</w:t>
      </w:r>
      <w:r>
        <w:t xml:space="preserve"> </w:t>
      </w:r>
      <w:r>
        <w:t xml:space="preserve">field run of the coverage stack exposed a failure mode the LOCK design could</w:t>
      </w:r>
      <w:r>
        <w:t xml:space="preserve"> </w:t>
      </w:r>
      <w:r>
        <w:t xml:space="preserve">not see: the rover rotated in place indefinitely at a constant</w:t>
      </w:r>
      <w:r>
        <w:t xml:space="preserve"> </w:t>
      </w:r>
      <m:oMath>
        <m:r>
          <m:t>ω</m:t>
        </m:r>
        <m:r>
          <m:rPr>
            <m:sty m:val="p"/>
          </m:rPr>
          <m:t>≈</m:t>
        </m:r>
        <m:r>
          <m:t>0.13</m:t>
        </m:r>
      </m:oMath>
      <w:r>
        <w:t xml:space="preserve"> rad/s. The signature identified the cause: the</w:t>
      </w:r>
      <w:r>
        <w:t xml:space="preserve"> </w:t>
      </w:r>
      <w:r>
        <w:t xml:space="preserve">commanded rate equalled</w:t>
      </w:r>
      <w:r>
        <w:t xml:space="preserve"> </w:t>
      </w:r>
      <m:oMath>
        <m:r>
          <m:t>0.25</m:t>
        </m:r>
        <m:r>
          <m:rPr>
            <m:sty m:val="p"/>
          </m:rPr>
          <m:t>×</m:t>
        </m:r>
        <m:r>
          <m:rPr>
            <m:sty m:val="p"/>
          </m:rPr>
          <m:t>|</m:t>
        </m:r>
        <m:r>
          <m:t>e</m:t>
        </m:r>
        <m:r>
          <m:rPr>
            <m:sty m:val="p"/>
          </m:rPr>
          <m:t>|</m:t>
        </m:r>
        <m:r>
          <m:rPr>
            <m:sty m:val="p"/>
          </m:rPr>
          <m:t>/</m:t>
        </m:r>
        <m:r>
          <m:rPr>
            <m:sty m:val="p"/>
          </m:rPr>
          <m:t>(</m:t>
        </m:r>
        <m:r>
          <m:t>w</m:t>
        </m:r>
        <m:r>
          <m:rPr>
            <m:sty m:val="p"/>
          </m:rPr>
          <m:t>/</m:t>
        </m:r>
        <m:r>
          <m:t>2</m:t>
        </m:r>
        <m:r>
          <m:rPr>
            <m:sty m:val="p"/>
          </m:rPr>
          <m:t>)</m:t>
        </m:r>
      </m:oMath>
      <w:r>
        <w:t xml:space="preserve"> </w:t>
      </w:r>
      <w:r>
        <w:t xml:space="preserve">for a</w:t>
      </w:r>
      <w:r>
        <w:t xml:space="preserve"> </w:t>
      </w:r>
      <w:r>
        <w:rPr>
          <w:i/>
          <w:iCs/>
        </w:rPr>
        <w:t xml:space="preserve">constant</w:t>
      </w:r>
      <w:r>
        <w:t xml:space="preserve"> </w:t>
      </w:r>
      <w:r>
        <w:t xml:space="preserve">pixel</w:t>
      </w:r>
      <w:r>
        <w:t xml:space="preserve"> </w:t>
      </w:r>
      <w:r>
        <w:t xml:space="preserve">error, meaning the pursued target did not move in the image while the robot</w:t>
      </w:r>
      <w:r>
        <w:t xml:space="preserve"> </w:t>
      </w:r>
      <w:r>
        <w:t xml:space="preserve">rotated. A world-fixed beacon sweeps across the image under rotation; only a</w:t>
      </w:r>
      <w:r>
        <w:t xml:space="preserve"> </w:t>
      </w:r>
      <w:r>
        <w:rPr>
          <w:i/>
          <w:iCs/>
        </w:rPr>
        <w:t xml:space="preserve">camera-fixed</w:t>
      </w:r>
      <w:r>
        <w:t xml:space="preserve"> </w:t>
      </w:r>
      <w:r>
        <w:t xml:space="preserve">artefact (here a ceiling-light reflection accepted by the</w:t>
      </w:r>
      <w:r>
        <w:t xml:space="preserve"> </w:t>
      </w:r>
      <w:r>
        <w:t xml:space="preserve">LED detector, at</w:t>
      </w:r>
      <w:r>
        <w:t xml:space="preserve"> </w:t>
      </w:r>
      <m:oMath>
        <m:r>
          <m:t>y</m:t>
        </m:r>
        <m:r>
          <m:rPr>
            <m:sty m:val="p"/>
          </m:rPr>
          <m:t>=</m:t>
        </m:r>
        <m:r>
          <m:t>64</m:t>
        </m:r>
      </m:oMath>
      <w:r>
        <w:t xml:space="preserve"> px, near the image top) stays put. The existing</w:t>
      </w:r>
      <w:r>
        <w:t xml:space="preserve"> </w:t>
      </w:r>
      <w:r>
        <w:rPr>
          <w:rStyle w:val="VerbatimChar"/>
        </w:rPr>
        <w:t xml:space="preserve">LOCKTIMEOUT</w:t>
      </w:r>
      <w:r>
        <w:t xml:space="preserve"> </w:t>
      </w:r>
      <w:r>
        <w:t xml:space="preserve">only arms when the target</w:t>
      </w:r>
      <w:r>
        <w:t xml:space="preserve"> </w:t>
      </w:r>
      <w:r>
        <w:rPr>
          <w:i/>
          <w:iCs/>
        </w:rPr>
        <w:t xml:space="preserve">disappears</w:t>
      </w:r>
      <w:r>
        <w:t xml:space="preserve">, so a</w:t>
      </w:r>
      <w:r>
        <w:t xml:space="preserve"> </w:t>
      </w:r>
      <w:r>
        <w:t xml:space="preserve">permanently-visible artefact defeated it. The guard added is a convergence</w:t>
      </w:r>
      <w:r>
        <w:t xml:space="preserve"> </w:t>
      </w:r>
      <w:r>
        <w:t xml:space="preserve">watchdog: 12 s in LOCK without achieving centring aborts the lock, returns</w:t>
      </w:r>
      <w:r>
        <w:t xml:space="preserve"> </w:t>
      </w:r>
      <w:r>
        <w:t xml:space="preserve">to straight-line PATROL and suppresses re-locking for 25 s, so the rover</w:t>
      </w:r>
      <w:r>
        <w:t xml:space="preserve"> </w:t>
      </w:r>
      <w:r>
        <w:rPr>
          <w:i/>
          <w:iCs/>
        </w:rPr>
        <w:t xml:space="preserve">advances</w:t>
      </w:r>
      <w:r>
        <w:t xml:space="preserve"> </w:t>
      </w:r>
      <w:r>
        <w:t xml:space="preserve">out of the artefact’s influence; the centred approach phase</w:t>
      </w:r>
      <w:r>
        <w:t xml:space="preserve"> </w:t>
      </w:r>
      <w:r>
        <w:t xml:space="preserve">refreshes the progress timer, so a legitimate long approach (3 m at</w:t>
      </w:r>
      <w:r>
        <w:t xml:space="preserve"> </w:t>
      </w:r>
      <w:r>
        <w:t xml:space="preserve">0.2 m/s exceeds 12 s) is never aborted. The lesson mirrors the supervisor</w:t>
      </w:r>
      <w:r>
        <w:t xml:space="preserve"> </w:t>
      </w:r>
      <w:r>
        <w:t xml:space="preserve">audit: a timeout keyed to</w:t>
      </w:r>
      <w:r>
        <w:t xml:space="preserve"> </w:t>
      </w:r>
      <w:r>
        <w:rPr>
          <w:i/>
          <w:iCs/>
        </w:rPr>
        <w:t xml:space="preserve">absence</w:t>
      </w:r>
      <w:r>
        <w:t xml:space="preserve"> </w:t>
      </w:r>
      <w:r>
        <w:t xml:space="preserve">of evidence cannot catch a</w:t>
      </w:r>
      <w:r>
        <w:t xml:space="preserve"> </w:t>
      </w:r>
      <w:r>
        <w:rPr>
          <w:i/>
          <w:iCs/>
        </w:rPr>
        <w:t xml:space="preserve">persistent false</w:t>
      </w:r>
      <w:r>
        <w:t xml:space="preserve"> </w:t>
      </w:r>
      <w:r>
        <w:t xml:space="preserve">evidence source; guards must bound time-without-progress,</w:t>
      </w:r>
      <w:r>
        <w:t xml:space="preserve"> </w:t>
      </w:r>
      <w:r>
        <w:t xml:space="preserve">not time-without-signal.</w:t>
      </w:r>
    </w:p>
    <w:bookmarkEnd w:id="426"/>
    <w:bookmarkStart w:id="427" w:name="X969dce55c24ddaafb425a38f5a0b76ab03fbeba"/>
    <w:p>
      <w:pPr>
        <w:pStyle w:val="Heading5"/>
      </w:pPr>
      <w:r>
        <w:t xml:space="preserve">Obstacle ROI geometry and depth-fill audit (July 10).</w:t>
      </w:r>
    </w:p>
    <w:p>
      <w:pPr>
        <w:pStyle w:val="FirstParagraph"/>
      </w:pPr>
      <w:r>
        <w:t xml:space="preserve">A field</w:t>
      </w:r>
      <w:r>
        <w:t xml:space="preserve"> </w:t>
      </w:r>
      <w:r>
        <w:t xml:space="preserve">report of missed obstacles prompted a geometric audit of the frontal depth</w:t>
      </w:r>
      <w:r>
        <w:t xml:space="preserve"> </w:t>
      </w:r>
      <w:r>
        <w:t xml:space="preserve">window. The original ROI spanned 40.5–59.5 % of the image width</w:t>
      </w:r>
      <w:r>
        <w:t xml:space="preserve"> </w:t>
      </w:r>
      <w:r>
        <w:t xml:space="preserve">(</w:t>
      </w:r>
      <m:oMath>
        <m:r>
          <m:rPr>
            <m:sty m:val="p"/>
          </m:rPr>
          <m:t>±</m:t>
        </m:r>
        <m:sSup>
          <m:e>
            <m:r>
              <m:t>8</m:t>
            </m:r>
          </m:e>
          <m:sup>
            <m:r>
              <m:rPr>
                <m:sty m:val="p"/>
              </m:rPr>
              <m:t>∘</m:t>
            </m:r>
          </m:sup>
        </m:sSup>
      </m:oMath>
      <w:r>
        <w:t xml:space="preserve">, i.e. a corridor of</w:t>
      </w:r>
      <w:r>
        <w:t xml:space="preserve"> </w:t>
      </w:r>
      <m:oMath>
        <m:r>
          <m:rPr>
            <m:sty m:val="p"/>
          </m:rPr>
          <m:t>±</m:t>
        </m:r>
        <m:r>
          <m:t>6</m:t>
        </m:r>
      </m:oMath>
      <w:r>
        <w:t xml:space="preserve"> cm at the 0.45 m stopping</w:t>
      </w:r>
      <w:r>
        <w:t xml:space="preserve"> </w:t>
      </w:r>
      <w:r>
        <w:t xml:space="preserve">distance), while the rover’s half-width is</w:t>
      </w:r>
      <w:r>
        <w:t xml:space="preserve"> </w:t>
      </w:r>
      <m:oMath>
        <m:r>
          <m:rPr>
            <m:sty m:val="p"/>
          </m:rPr>
          <m:t>≈</m:t>
        </m:r>
        <m:r>
          <m:t>25</m:t>
        </m:r>
      </m:oMath>
      <w:r>
        <w:t xml:space="preserve"> cm: an obstacle</w:t>
      </w:r>
      <w:r>
        <w:t xml:space="preserve"> </w:t>
      </w:r>
      <w:r>
        <w:t xml:space="preserve">aligned with a wheel rather than the camera axis was simply outside the</w:t>
      </w:r>
      <w:r>
        <w:t xml:space="preserve"> </w:t>
      </w:r>
      <w:r>
        <w:t xml:space="preserve">watched zone. The ROI now spans 20–80 % of the width</w:t>
      </w:r>
      <w:r>
        <w:t xml:space="preserve"> </w:t>
      </w:r>
      <w:r>
        <w:t xml:space="preserve">(</w:t>
      </w:r>
      <m:oMath>
        <m:r>
          <m:rPr>
            <m:sty m:val="p"/>
          </m:rPr>
          <m:t>±</m:t>
        </m:r>
        <m:sSup>
          <m:e>
            <m:r>
              <m:t>29</m:t>
            </m:r>
          </m:e>
          <m:sup>
            <m:r>
              <m:rPr>
                <m:sty m:val="p"/>
              </m:rPr>
              <m:t>∘</m:t>
            </m:r>
          </m:sup>
        </m:sSup>
        <m:r>
          <m:rPr>
            <m:sty m:val="p"/>
          </m:rPr>
          <m:t>≈</m:t>
        </m:r>
        <m:r>
          <m:rPr>
            <m:sty m:val="p"/>
          </m:rPr>
          <m:t>±</m:t>
        </m:r>
        <m:r>
          <m:t>26</m:t>
        </m:r>
      </m:oMath>
      <w:r>
        <w:t xml:space="preserve"> cm at 0.45 m, matching the swept</w:t>
      </w:r>
      <w:r>
        <w:t xml:space="preserve"> </w:t>
      </w:r>
      <w:r>
        <w:t xml:space="preserve">corridor), with the vertical extent capped so that ground pixels only enter</w:t>
      </w:r>
      <w:r>
        <w:t xml:space="preserve"> </w:t>
      </w:r>
      <w:r>
        <w:t xml:space="preserve">the band beyond</w:t>
      </w:r>
      <w:r>
        <w:t xml:space="preserve"> </w:t>
      </w:r>
      <m:oMath>
        <m:r>
          <m:rPr>
            <m:sty m:val="p"/>
          </m:rPr>
          <m:t>∼</m:t>
        </m:r>
      </m:oMath>
      <w:r>
        <w:t xml:space="preserve">0.73 m, past the trigger threshold, hence no</w:t>
      </w:r>
      <w:r>
        <w:t xml:space="preserve"> </w:t>
      </w:r>
      <w:r>
        <w:t xml:space="preserve">floor false-positives. Because a wide window dilutes thin obstacles (a chair</w:t>
      </w:r>
      <w:r>
        <w:t xml:space="preserve"> </w:t>
      </w:r>
      <w:r>
        <w:t xml:space="preserve">leg) in a global percentile, the corridor is evaluated as three independent</w:t>
      </w:r>
      <w:r>
        <w:t xml:space="preserve"> </w:t>
      </w:r>
      <w:r>
        <w:t xml:space="preserve">thirds, each compared to the threshold via its own 5th percentile. A</w:t>
      </w:r>
      <w:r>
        <w:t xml:space="preserve"> </w:t>
      </w:r>
      <w:r>
        <w:t xml:space="preserve">complementary measurement settled the projector trade-off: the depth</w:t>
      </w:r>
      <w:r>
        <w:t xml:space="preserve"> </w:t>
      </w:r>
      <w:r>
        <w:t xml:space="preserve">valid-pixel ratio in the corridor is</w:t>
      </w:r>
      <w:r>
        <w:t xml:space="preserve"> </w:t>
      </w:r>
      <w:r>
        <w:rPr>
          <w:i/>
          <w:iCs/>
        </w:rPr>
        <w:t xml:space="preserve">unchanged</w:t>
      </w:r>
      <w:r>
        <w:t xml:space="preserve"> </w:t>
      </w:r>
      <w:r>
        <w:t xml:space="preserve">between laser power 60</w:t>
      </w:r>
      <w:r>
        <w:t xml:space="preserve"> </w:t>
      </w:r>
      <w:r>
        <w:t xml:space="preserve">and 150 (56 % both, scene-limited by dark and oblique surfaces), so the</w:t>
      </w:r>
      <w:r>
        <w:t xml:space="preserve"> </w:t>
      </w:r>
      <w:r>
        <w:t xml:space="preserve">power reduction that protects AprilTag decoding costs the obstacle channel</w:t>
      </w:r>
      <w:r>
        <w:t xml:space="preserve"> </w:t>
      </w:r>
      <w:r>
        <w:t xml:space="preserve">nothing. Finally, the cockpit detection sliders were discovered to be dead</w:t>
      </w:r>
      <w:r>
        <w:t xml:space="preserve"> </w:t>
      </w:r>
      <w:r>
        <w:t xml:space="preserve">controls (parameters were snapshotted once at vision-process start), and</w:t>
      </w:r>
      <w:r>
        <w:t xml:space="preserve"> </w:t>
      </w:r>
      <w:r>
        <w:t xml:space="preserve">are now forwarded live with each frame; the brightness threshold slider</w:t>
      </w:r>
      <w:r>
        <w:t xml:space="preserve"> </w:t>
      </w:r>
      <w:r>
        <w:t xml:space="preserve">drives the actual detector (the hue pair is a vestige of the retired colour</w:t>
      </w:r>
      <w:r>
        <w:t xml:space="preserve"> </w:t>
      </w:r>
      <w:r>
        <w:t xml:space="preserve">pipeline, inert on infrared imagery).</w:t>
      </w:r>
    </w:p>
    <w:bookmarkEnd w:id="427"/>
    <w:bookmarkStart w:id="428" w:name="four-encoder-wheel-feed-july-10."/>
    <w:p>
      <w:pPr>
        <w:pStyle w:val="Heading5"/>
      </w:pPr>
      <w:r>
        <w:t xml:space="preserve">Four-encoder wheel feed (July 10).</w:t>
      </w:r>
    </w:p>
    <w:p>
      <w:pPr>
        <w:pStyle w:val="FirstParagraph"/>
      </w:pPr>
      <w:r>
        <w:t xml:space="preserve">The same session answered an</w:t>
      </w:r>
      <w:r>
        <w:t xml:space="preserve"> </w:t>
      </w:r>
      <w:r>
        <w:t xml:space="preserve">instrumentation question: MINS’s differential model (</w:t>
      </w:r>
      <w:r>
        <w:rPr>
          <w:rStyle w:val="VerbatimChar"/>
        </w:rPr>
        <w:t xml:space="preserve">Wheel2DAng</w:t>
      </w:r>
      <w:r>
        <w:t xml:space="preserve">)</w:t>
      </w:r>
      <w:r>
        <w:t xml:space="preserve"> </w:t>
      </w:r>
      <w:r>
        <w:t xml:space="preserve">consumes two angular velocities, and the remap node fed it only the</w:t>
      </w:r>
      <w:r>
        <w:t xml:space="preserve"> </w:t>
      </w:r>
      <w:r>
        <w:rPr>
          <w:i/>
          <w:iCs/>
        </w:rPr>
        <w:t xml:space="preserve">front</w:t>
      </w:r>
      <w:r>
        <w:t xml:space="preserve"> </w:t>
      </w:r>
      <w:r>
        <w:t xml:space="preserve">wheel pair: two of the rover’s four encoders were unused. On</w:t>
      </w:r>
      <w:r>
        <w:t xml:space="preserve"> </w:t>
      </w:r>
      <w:r>
        <w:t xml:space="preserve">a skid-steer platform every turn slips by design, and the front and rear</w:t>
      </w:r>
      <w:r>
        <w:t xml:space="preserve"> </w:t>
      </w:r>
      <w:r>
        <w:t xml:space="preserve">wheels of a side grip differently, so a single wheel per side makes the</w:t>
      </w:r>
      <w:r>
        <w:t xml:space="preserve"> </w:t>
      </w:r>
      <w:r>
        <w:t xml:space="preserve">odometry constraint hostage to whichever wheel slips more. The remap now</w:t>
      </w:r>
      <w:r>
        <w:t xml:space="preserve"> </w:t>
      </w:r>
      <w:r>
        <w:t xml:space="preserve">publishes the per-side</w:t>
      </w:r>
      <w:r>
        <w:t xml:space="preserve"> </w:t>
      </w:r>
      <w:r>
        <w:rPr>
          <w:i/>
          <w:iCs/>
        </w:rPr>
        <w:t xml:space="preserve">mean</w:t>
      </w:r>
      <w:r>
        <w:t xml:space="preserve"> </w:t>
      </w:r>
      <w:r>
        <w:t xml:space="preserve">of both encoders</w:t>
      </w:r>
      <w:r>
        <w:t xml:space="preserve"> </w:t>
      </w:r>
      <w:r>
        <w:t xml:space="preserve">(</w:t>
      </w:r>
      <m:oMath>
        <m:sSub>
          <m:e>
            <m:acc>
              <m:accPr>
                <m:chr m:val="‾"/>
              </m:accPr>
              <m:e>
                <m:r>
                  <m:t>ω</m:t>
                </m:r>
              </m:e>
            </m:acc>
          </m:e>
          <m:sub>
            <m:r>
              <m:t>L</m:t>
            </m:r>
          </m:sub>
        </m:sSub>
        <m:r>
          <m:rPr>
            <m:sty m:val="p"/>
          </m:rPr>
          <m:t>=</m:t>
        </m:r>
        <m:r>
          <m:rPr>
            <m:sty m:val="p"/>
          </m:rPr>
          <m:t>(</m:t>
        </m:r>
        <m:sSub>
          <m:e>
            <m:r>
              <m:t>ω</m:t>
            </m:r>
          </m:e>
          <m:sub>
            <m:r>
              <m:t>F</m:t>
            </m:r>
            <m:r>
              <m:t>L</m:t>
            </m:r>
          </m:sub>
        </m:sSub>
        <m:r>
          <m:rPr>
            <m:sty m:val="p"/>
          </m:rPr>
          <m:t>+</m:t>
        </m:r>
        <m:sSub>
          <m:e>
            <m:r>
              <m:t>ω</m:t>
            </m:r>
          </m:e>
          <m:sub>
            <m:r>
              <m:t>R</m:t>
            </m:r>
            <m:r>
              <m:t>L</m:t>
            </m:r>
          </m:sub>
        </m:sSub>
        <m:r>
          <m:rPr>
            <m:sty m:val="p"/>
          </m:rPr>
          <m:t>)</m:t>
        </m:r>
        <m:r>
          <m:rPr>
            <m:sty m:val="p"/>
          </m:rPr>
          <m:t>/</m:t>
        </m:r>
        <m:r>
          <m:t>2</m:t>
        </m:r>
      </m:oMath>
      <w:r>
        <w:t xml:space="preserve">, idem right), a better</w:t>
      </w:r>
      <w:r>
        <w:t xml:space="preserve"> </w:t>
      </w:r>
      <w:r>
        <w:t xml:space="preserve">estimator of the side’s effective tread speed that also halves encoder noise;</w:t>
      </w:r>
      <w:r>
        <w:t xml:space="preserve"> </w:t>
      </w:r>
      <w:r>
        <w:t xml:space="preserve">it degrades gracefully to the front encoder when a rear joint is absent. The</w:t>
      </w:r>
      <w:r>
        <w:t xml:space="preserve"> </w:t>
      </w:r>
      <w:r>
        <w:t xml:space="preserve">residual precision limit remained the wheel</w:t>
      </w:r>
      <w:r>
        <w:t xml:space="preserve"> </w:t>
      </w:r>
      <w:r>
        <w:rPr>
          <w:i/>
          <w:iCs/>
        </w:rPr>
        <w:t xml:space="preserve">intrinsics</w:t>
      </w:r>
      <w:r>
        <w:t xml:space="preserve">: the frozen</w:t>
      </w:r>
      <w:r>
        <w:t xml:space="preserve"> </w:t>
      </w:r>
      <w:r>
        <w:t xml:space="preserve">values (</w:t>
      </w:r>
      <m:oMath>
        <m:r>
          <m:t>r</m:t>
        </m:r>
        <m:r>
          <m:rPr>
            <m:sty m:val="p"/>
          </m:rPr>
          <m:t>=</m:t>
        </m:r>
        <m:r>
          <m:t>62.5</m:t>
        </m:r>
      </m:oMath>
      <w:r>
        <w:t xml:space="preserve"> mm,</w:t>
      </w:r>
      <w:r>
        <w:t xml:space="preserve"> </w:t>
      </w:r>
      <m:oMath>
        <m:r>
          <m:t>b</m:t>
        </m:r>
        <m:r>
          <m:rPr>
            <m:sty m:val="p"/>
          </m:rPr>
          <m:t>=</m:t>
        </m:r>
        <m:r>
          <m:t>358</m:t>
        </m:r>
      </m:oMath>
      <w:r>
        <w:t xml:space="preserve"> mm) described the original wheels, not</w:t>
      </w:r>
      <w:r>
        <w:t xml:space="preserve"> </w:t>
      </w:r>
      <w:r>
        <w:t xml:space="preserve">the rigid replacements (online re-estimation stays disabled after the July 6</w:t>
      </w:r>
      <w:r>
        <w:t xml:space="preserve"> </w:t>
      </w:r>
      <w:r>
        <w:t xml:space="preserve">divergence). This motivated the automated campaign of the next subsection.</w:t>
      </w:r>
    </w:p>
    <w:bookmarkEnd w:id="428"/>
    <w:bookmarkEnd w:id="429"/>
    <w:bookmarkStart w:id="438" w:name="sec:precision-campaign"/>
    <w:p>
      <w:pPr>
        <w:pStyle w:val="Heading3"/>
      </w:pPr>
      <w:r>
        <w:t xml:space="preserve">Precision campaign (July 10): automated calibration, slip</w:t>
      </w:r>
      <w:r>
        <w:t xml:space="preserve"> </w:t>
      </w:r>
      <w:r>
        <w:t xml:space="preserve">characterisation, SLAM anchoring</w:t>
      </w:r>
    </w:p>
    <w:bookmarkStart w:id="430" w:name="automated-wheel-radius-calibration."/>
    <w:p>
      <w:pPr>
        <w:pStyle w:val="Heading5"/>
      </w:pPr>
      <w:r>
        <w:t xml:space="preserve">Automated wheel-radius calibration.</w:t>
      </w:r>
    </w:p>
    <w:p>
      <w:pPr>
        <w:pStyle w:val="FirstParagraph"/>
      </w:pPr>
      <w:r>
        <w:t xml:space="preserve">A self-driving calibration</w:t>
      </w:r>
      <w:r>
        <w:t xml:space="preserve"> </w:t>
      </w:r>
      <w:r>
        <w:t xml:space="preserve">tool (</w:t>
      </w:r>
      <w:r>
        <w:rPr>
          <w:rStyle w:val="VerbatimChar"/>
        </w:rPr>
        <w:t xml:space="preserve">tools/calibauto2.py</w:t>
      </w:r>
      <w:r>
        <w:t xml:space="preserve">) executes the measurement manoeuvres</w:t>
      </w:r>
      <w:r>
        <w:t xml:space="preserve"> </w:t>
      </w:r>
      <w:r>
        <w:t xml:space="preserve">itself through the cockpit command channel (inheriting the backend’s polarity</w:t>
      </w:r>
      <w:r>
        <w:t xml:space="preserve"> </w:t>
      </w:r>
      <w:r>
        <w:t xml:space="preserve">handling, speed clamps and dead-man), guarded by the live depth corridor: a</w:t>
      </w:r>
      <w:r>
        <w:t xml:space="preserve"> </w:t>
      </w:r>
      <w:r>
        <w:t xml:space="preserve">straight leg is attempted only with</w:t>
      </w:r>
      <w:r>
        <w:t xml:space="preserve"> </w:t>
      </w:r>
      <m:oMath>
        <m:r>
          <m:rPr>
            <m:sty m:val="p"/>
          </m:rPr>
          <m:t>≥</m:t>
        </m:r>
        <m:r>
          <m:t>3</m:t>
        </m:r>
      </m:oMath>
      <w:r>
        <w:t xml:space="preserve"> m of free space and aborts</w:t>
      </w:r>
      <w:r>
        <w:t xml:space="preserve"> </w:t>
      </w:r>
      <w:r>
        <w:t xml:space="preserve">below 0.8 m. Over a 2.2 m guarded straight, 20 half-second windows</w:t>
      </w:r>
      <w:r>
        <w:t xml:space="preserve"> </w:t>
      </w:r>
      <w:r>
        <w:t xml:space="preserve">matching the straightness gates (</w:t>
      </w:r>
      <m:oMath>
        <m:r>
          <m:rPr>
            <m:sty m:val="p"/>
          </m:rPr>
          <m:t>|</m:t>
        </m:r>
        <m:sSub>
          <m:e>
            <m:r>
              <m:t>ω</m:t>
            </m:r>
          </m:e>
          <m:sub>
            <m:r>
              <m:t>g</m:t>
            </m:r>
            <m:r>
              <m:t>y</m:t>
            </m:r>
            <m:r>
              <m:t>r</m:t>
            </m:r>
            <m:r>
              <m:t>o</m:t>
            </m:r>
          </m:sub>
        </m:sSub>
        <m:r>
          <m:rPr>
            <m:sty m:val="p"/>
          </m:rPr>
          <m:t>|</m:t>
        </m:r>
        <m:r>
          <m:rPr>
            <m:sty m:val="p"/>
          </m:rPr>
          <m:t>&lt;</m:t>
        </m:r>
        <m:r>
          <m:t>0.06</m:t>
        </m:r>
      </m:oMath>
      <w:r>
        <w:t xml:space="preserve"> rad/s) yield</w:t>
      </w:r>
    </w:p>
    <w:p>
      <w:pPr>
        <w:pStyle w:val="BodyText"/>
      </w:pPr>
      <m:oMathPara>
        <m:oMathParaPr>
          <m:jc m:val="center"/>
        </m:oMathParaPr>
        <m:oMath>
          <m:sSub>
            <m:e>
              <m:r>
                <m:t>r</m:t>
              </m:r>
            </m:e>
            <m:sub>
              <m:r>
                <m:rPr>
                  <m:sty m:val="p"/>
                </m:rPr>
                <m:t>e</m:t>
              </m:r>
              <m:r>
                <m:rPr>
                  <m:sty m:val="p"/>
                </m:rPr>
                <m:t>f</m:t>
              </m:r>
              <m:r>
                <m:rPr>
                  <m:sty m:val="p"/>
                </m:rPr>
                <m:t>f</m:t>
              </m:r>
            </m:sub>
          </m:sSub>
          <m:r>
            <m:rPr>
              <m:sty m:val="p"/>
            </m:rPr>
            <m:t>=</m:t>
          </m:r>
          <m:f>
            <m:fPr>
              <m:type m:val="bar"/>
            </m:fPr>
            <m:num>
              <m:d>
                <m:dPr>
                  <m:begChr m:val="‖"/>
                  <m:sepChr m:val=""/>
                  <m:endChr m:val="‖"/>
                  <m:grow/>
                </m:dPr>
                <m:e>
                  <m:r>
                    <m:rPr>
                      <m:sty m:val="p"/>
                    </m:rPr>
                    <m:t>Δ</m:t>
                  </m:r>
                  <m:sSub>
                    <m:e>
                      <m:r>
                        <m:t>p</m:t>
                      </m:r>
                    </m:e>
                    <m:sub>
                      <m:r>
                        <m:rPr>
                          <m:sty m:val="p"/>
                        </m:rPr>
                        <m:t>M</m:t>
                      </m:r>
                      <m:r>
                        <m:rPr>
                          <m:sty m:val="p"/>
                        </m:rPr>
                        <m:t>I</m:t>
                      </m:r>
                      <m:r>
                        <m:rPr>
                          <m:sty m:val="p"/>
                        </m:rPr>
                        <m:t>N</m:t>
                      </m:r>
                      <m:r>
                        <m:rPr>
                          <m:sty m:val="p"/>
                        </m:rPr>
                        <m:t>S</m:t>
                      </m:r>
                    </m:sub>
                  </m:sSub>
                </m:e>
              </m:d>
            </m:num>
            <m:den>
              <m:sSub>
                <m:e>
                  <m:acc>
                    <m:accPr>
                      <m:chr m:val="‾"/>
                    </m:accPr>
                    <m:e>
                      <m:r>
                        <m:t>ω</m:t>
                      </m:r>
                    </m:e>
                  </m:acc>
                </m:e>
                <m:sub>
                  <m:r>
                    <m:rPr>
                      <m:sty m:val="p"/>
                    </m:rPr>
                    <m:t>w</m:t>
                  </m:r>
                  <m:r>
                    <m:rPr>
                      <m:sty m:val="p"/>
                    </m:rPr>
                    <m:t>h</m:t>
                  </m:r>
                  <m:r>
                    <m:rPr>
                      <m:sty m:val="p"/>
                    </m:rPr>
                    <m:t>e</m:t>
                  </m:r>
                  <m:r>
                    <m:rPr>
                      <m:sty m:val="p"/>
                    </m:rPr>
                    <m:t>e</m:t>
                  </m:r>
                  <m:r>
                    <m:rPr>
                      <m:sty m:val="p"/>
                    </m:rPr>
                    <m:t>l</m:t>
                  </m:r>
                </m:sub>
              </m:sSub>
              <m:r>
                <m:t> </m:t>
              </m:r>
              <m:r>
                <m:rPr>
                  <m:sty m:val="p"/>
                </m:rPr>
                <m:t>Δ</m:t>
              </m:r>
              <m:r>
                <m:t>t</m:t>
              </m:r>
            </m:den>
          </m:f>
          <m:r>
            <m:rPr>
              <m:sty m:val="p"/>
            </m:rPr>
            <m:t>=</m:t>
          </m:r>
          <m:r>
            <m:t>62.2</m:t>
          </m:r>
          <m:r>
            <m:t> </m:t>
          </m:r>
          <m:r>
            <m:rPr>
              <m:sty m:val="p"/>
            </m:rPr>
            <m:t>m</m:t>
          </m:r>
          <m:r>
            <m:rPr>
              <m:sty m:val="p"/>
            </m:rPr>
            <m:t>m</m:t>
          </m:r>
          <m:r>
            <m:t> </m:t>
          </m:r>
          <m:r>
            <m:rPr>
              <m:sty m:val="p"/>
            </m:rPr>
            <m:t>(</m:t>
          </m:r>
          <m:r>
            <m:rPr>
              <m:sty m:val="p"/>
            </m:rPr>
            <m:t>I</m:t>
          </m:r>
          <m:r>
            <m:rPr>
              <m:sty m:val="p"/>
            </m:rPr>
            <m:t>Q</m:t>
          </m:r>
          <m:r>
            <m:rPr>
              <m:sty m:val="p"/>
            </m:rPr>
            <m:t>R</m:t>
          </m:r>
          <m:r>
            <m:t> </m:t>
          </m:r>
          <m:r>
            <m:rPr>
              <m:sty m:val="p"/>
            </m:rPr>
            <m:t>±</m:t>
          </m:r>
          <m:r>
            <m:t>0.5</m:t>
          </m:r>
          <m:r>
            <m:t> </m:t>
          </m:r>
          <m:r>
            <m:rPr>
              <m:sty m:val="p"/>
            </m:rPr>
            <m:t>m</m:t>
          </m:r>
          <m:r>
            <m:rPr>
              <m:sty m:val="p"/>
            </m:rPr>
            <m:t>m</m:t>
          </m:r>
          <m:r>
            <m:rPr>
              <m:sty m:val="p"/>
            </m:rPr>
            <m:t>)</m:t>
          </m:r>
          <m:r>
            <m:rPr>
              <m:sty m:val="p"/>
            </m:rPr>
            <m:t>,</m:t>
          </m:r>
        </m:oMath>
      </m:oMathPara>
    </w:p>
    <w:p>
      <w:pPr>
        <w:pStyle w:val="FirstParagraph"/>
      </w:pPr>
      <m:oMath>
        <m:r>
          <m:rPr>
            <m:sty m:val="p"/>
          </m:rPr>
          <m:t>−</m:t>
        </m:r>
        <m:r>
          <m:t>0.5</m:t>
        </m:r>
        <m:r>
          <m:t> </m:t>
        </m:r>
        <m:r>
          <m:rPr>
            <m:sty m:val="p"/>
          </m:rPr>
          <m:t>%</m:t>
        </m:r>
      </m:oMath>
      <w:r>
        <w:t xml:space="preserve"> </w:t>
      </w:r>
      <w:r>
        <w:t xml:space="preserve">from the stock value: the rigid wheels kept the tread radius,</w:t>
      </w:r>
      <w:r>
        <w:t xml:space="preserve"> </w:t>
      </w:r>
      <w:r>
        <w:t xml:space="preserve">closing the radius half of open item #1 (the track width still awaits a</w:t>
      </w:r>
      <w:r>
        <w:t xml:space="preserve"> </w:t>
      </w:r>
      <w:r>
        <w:t xml:space="preserve">physical measurement).</w:t>
      </w:r>
    </w:p>
    <w:bookmarkEnd w:id="430"/>
    <w:bookmarkStart w:id="431" w:name="X40a29721e885c00f5433a630c36af37d5c13d3d"/>
    <w:p>
      <w:pPr>
        <w:pStyle w:val="Heading5"/>
      </w:pPr>
      <w:r>
        <w:t xml:space="preserve">The decisive discovery: the</w:t>
      </w:r>
      <w:r>
        <w:t xml:space="preserve"> </w:t>
      </w:r>
      <w:r>
        <w:t xml:space="preserve">“rigid wheels”</w:t>
      </w:r>
      <w:r>
        <w:t xml:space="preserve"> </w:t>
      </w:r>
      <w:r>
        <w:t xml:space="preserve">are mecanum</w:t>
      </w:r>
      <w:r>
        <w:t xml:space="preserve"> </w:t>
      </w:r>
      <w:r>
        <w:t xml:space="preserve">wheels.</w:t>
      </w:r>
    </w:p>
    <w:p>
      <w:pPr>
        <w:pStyle w:val="FirstParagraph"/>
      </w:pPr>
      <w:r>
        <w:t xml:space="preserve">The base-width leg failed in a deeply instructive way. Commanding</w:t>
      </w:r>
      <w:r>
        <w:t xml:space="preserve"> </w:t>
      </w:r>
      <w:r>
        <w:t xml:space="preserve">gentle arcs produced a sustained wheel-speed differential of</w:t>
      </w:r>
      <w:r>
        <w:t xml:space="preserve"> </w:t>
      </w:r>
      <m:oMath>
        <m:r>
          <m:rPr>
            <m:sty m:val="p"/>
          </m:rPr>
          <m:t>Δ</m:t>
        </m:r>
        <m:r>
          <m:t>ω</m:t>
        </m:r>
        <m:r>
          <m:rPr>
            <m:sty m:val="p"/>
          </m:rPr>
          <m:t>≈</m:t>
        </m:r>
        <m:r>
          <m:t>3.8</m:t>
        </m:r>
      </m:oMath>
      <w:r>
        <w:t xml:space="preserve"> rad/s (which the differential model maps to</w:t>
      </w:r>
      <w:r>
        <w:t xml:space="preserve"> </w:t>
      </w:r>
      <m:oMath>
        <m:r>
          <m:t>r</m:t>
        </m:r>
        <m:r>
          <m:rPr>
            <m:sty m:val="p"/>
          </m:rPr>
          <m:t>Δ</m:t>
        </m:r>
        <m:r>
          <m:t>ω</m:t>
        </m:r>
        <m:r>
          <m:rPr>
            <m:sty m:val="p"/>
          </m:rPr>
          <m:t>/</m:t>
        </m:r>
        <m:r>
          <m:t>b</m:t>
        </m:r>
        <m:r>
          <m:rPr>
            <m:sty m:val="p"/>
          </m:rPr>
          <m:t>≈</m:t>
        </m:r>
        <m:r>
          <m:t>0.66</m:t>
        </m:r>
      </m:oMath>
      <w:r>
        <w:t xml:space="preserve"> rad/s of yaw), while two independent</w:t>
      </w:r>
      <w:r>
        <w:t xml:space="preserve"> </w:t>
      </w:r>
      <w:r>
        <w:t xml:space="preserve">witnesses agreed the chassis did</w:t>
      </w:r>
      <w:r>
        <w:t xml:space="preserve"> </w:t>
      </w:r>
      <w:r>
        <w:rPr>
          <w:i/>
          <w:iCs/>
        </w:rPr>
        <w:t xml:space="preserve">not</w:t>
      </w:r>
      <w:r>
        <w:t xml:space="preserve"> </w:t>
      </w:r>
      <w:r>
        <w:t xml:space="preserve">rotate: the gyroscope stayed at</w:t>
      </w:r>
      <w:r>
        <w:t xml:space="preserve"> </w:t>
      </w:r>
      <w:r>
        <w:t xml:space="preserve">its bias (</w:t>
      </w:r>
      <m:oMath>
        <m:r>
          <m:t>0.039</m:t>
        </m:r>
      </m:oMath>
      <w:r>
        <w:t xml:space="preserve"> rad/s, identical to the static value) and the MINS visual</w:t>
      </w:r>
      <w:r>
        <w:t xml:space="preserve"> </w:t>
      </w:r>
      <w:r>
        <w:t xml:space="preserve">heading moved</w:t>
      </w:r>
      <w:r>
        <w:t xml:space="preserve"> </w:t>
      </w:r>
      <m:oMath>
        <m:r>
          <m:rPr>
            <m:sty m:val="p"/>
          </m:rPr>
          <m:t>+</m:t>
        </m:r>
        <m:sSup>
          <m:e>
            <m:r>
              <m:t>0.3</m:t>
            </m:r>
          </m:e>
          <m:sup>
            <m:r>
              <m:rPr>
                <m:sty m:val="p"/>
              </m:rPr>
              <m:t>∘</m:t>
            </m:r>
          </m:sup>
        </m:sSup>
      </m:oMath>
      <w:r>
        <w:t xml:space="preserve"> </w:t>
      </w:r>
      <w:r>
        <w:t xml:space="preserve">in 6 s (</w:t>
      </w:r>
      <m:oMath>
        <m:r>
          <m:t>0.001</m:t>
        </m:r>
      </m:oMath>
      <w:r>
        <w:t xml:space="preserve"> rad/s). The wheels were</w:t>
      </w:r>
      <w:r>
        <w:t xml:space="preserve"> </w:t>
      </w:r>
      <w:r>
        <w:t xml:space="preserve">subsequently identified as the FictionLab</w:t>
      </w:r>
      <w:r>
        <w:t xml:space="preserve"> </w:t>
      </w:r>
      <w:r>
        <w:rPr>
          <w:i/>
          <w:iCs/>
        </w:rPr>
        <w:t xml:space="preserve">Mecanum wheel set: Leo</w:t>
      </w:r>
      <w:r>
        <w:rPr>
          <w:i/>
          <w:iCs/>
        </w:rPr>
        <w:t xml:space="preserve"> </w:t>
      </w:r>
      <w:r>
        <w:rPr>
          <w:i/>
          <w:iCs/>
        </w:rPr>
        <w:t xml:space="preserve">Addon</w:t>
      </w:r>
      <w:r>
        <w:t xml:space="preserve"> </w:t>
      </w:r>
      <w:r>
        <w:t xml:space="preserve">(</w:t>
      </w:r>
      <m:oMath>
        <m:r>
          <m:rPr>
            <m:sty m:val="p"/>
          </m:rPr>
          <m:t>⌀</m:t>
        </m:r>
      </m:oMath>
      <w:r>
        <w:t xml:space="preserve">128.8 mm, 45</w:t>
      </w:r>
      <m:oMath>
        <m:sSup>
          <m:e>
            <m:r>
              <m:t>​</m:t>
            </m:r>
          </m:e>
          <m:sup>
            <m:r>
              <m:rPr>
                <m:sty m:val="p"/>
              </m:rPr>
              <m:t>∘</m:t>
            </m:r>
          </m:sup>
        </m:sSup>
      </m:oMath>
      <w:r>
        <w:t xml:space="preserve"> </w:t>
      </w:r>
      <w:r>
        <w:t xml:space="preserve">polyurethane rollers), which</w:t>
      </w:r>
      <w:r>
        <w:t xml:space="preserve"> </w:t>
      </w:r>
      <w:r>
        <w:t xml:space="preserve">recasts the observation from friction to</w:t>
      </w:r>
      <w:r>
        <w:t xml:space="preserve"> </w:t>
      </w:r>
      <w:r>
        <w:rPr>
          <w:i/>
          <w:iCs/>
        </w:rPr>
        <w:t xml:space="preserve">kinematics</w:t>
      </w:r>
      <w:r>
        <w:t xml:space="preserve">: the free rollers</w:t>
      </w:r>
      <w:r>
        <w:t xml:space="preserve"> </w:t>
      </w:r>
      <w:r>
        <w:t xml:space="preserve">absorb a left/right speed differential instead of converting it into a yaw</w:t>
      </w:r>
      <w:r>
        <w:t xml:space="preserve"> </w:t>
      </w:r>
      <w:r>
        <w:t xml:space="preserve">moment: they are doing exactly what mecanum rollers are designed to do.</w:t>
      </w:r>
      <w:r>
        <w:t xml:space="preserve"> </w:t>
      </w:r>
      <w:r>
        <w:t xml:space="preserve">Under proper mecanum forward kinematics a tank-style differential still</w:t>
      </w:r>
      <w:r>
        <w:t xml:space="preserve"> </w:t>
      </w:r>
      <w:r>
        <w:t xml:space="preserve">yields yaw, but scaled by</w:t>
      </w:r>
      <w:r>
        <w:t xml:space="preserve"> </w:t>
      </w:r>
      <m:oMath>
        <m:r>
          <m:t>2</m:t>
        </m:r>
        <m:r>
          <m:rPr>
            <m:sty m:val="p"/>
          </m:rPr>
          <m:t>(</m:t>
        </m:r>
        <m:sSub>
          <m:e>
            <m:r>
              <m:t>l</m:t>
            </m:r>
          </m:e>
          <m:sub>
            <m:r>
              <m:t>x</m:t>
            </m:r>
          </m:sub>
        </m:sSub>
        <m:r>
          <m:rPr>
            <m:sty m:val="p"/>
          </m:rPr>
          <m:t>+</m:t>
        </m:r>
        <m:sSub>
          <m:e>
            <m:r>
              <m:t>l</m:t>
            </m:r>
          </m:e>
          <m:sub>
            <m:r>
              <m:t>y</m:t>
            </m:r>
          </m:sub>
        </m:sSub>
        <m:r>
          <m:rPr>
            <m:sty m:val="p"/>
          </m:rPr>
          <m:t>)</m:t>
        </m:r>
      </m:oMath>
      <w:r>
        <w:t xml:space="preserve"> </w:t>
      </w:r>
      <w:r>
        <w:t xml:space="preserve">(roughly the track</w:t>
      </w:r>
      <w:r>
        <w:t xml:space="preserve"> </w:t>
      </w:r>
      <w:r>
        <w:rPr>
          <w:i/>
          <w:iCs/>
        </w:rPr>
        <w:t xml:space="preserve">plus</w:t>
      </w:r>
      <w:r>
        <w:t xml:space="preserve"> </w:t>
      </w:r>
      <w:r>
        <w:t xml:space="preserve">the</w:t>
      </w:r>
      <w:r>
        <w:t xml:space="preserve"> </w:t>
      </w:r>
      <w:r>
        <w:t xml:space="preserve">wheelbase, nearly twice the differential-model base), and only insofar as</w:t>
      </w:r>
      <w:r>
        <w:t xml:space="preserve"> </w:t>
      </w:r>
      <w:r>
        <w:t xml:space="preserve">the rollers grip; on this floor the residual authority is negligible. Three</w:t>
      </w:r>
      <w:r>
        <w:t xml:space="preserve"> </w:t>
      </w:r>
      <w:r>
        <w:t xml:space="preserve">consequences: (i) the firmware’s differential-drive abstraction is</w:t>
      </w:r>
      <w:r>
        <w:t xml:space="preserve"> </w:t>
      </w:r>
      <w:r>
        <w:t xml:space="preserve">structurally mismatched to the wheel hardware, so wheel-implied yaw is not</w:t>
      </w:r>
      <w:r>
        <w:t xml:space="preserve"> </w:t>
      </w:r>
      <w:r>
        <w:t xml:space="preserve">merely noisy but fabricated; (ii) no</w:t>
      </w:r>
      <w:r>
        <w:t xml:space="preserve"> </w:t>
      </w:r>
      <w:r>
        <w:t xml:space="preserve">“effective base”</w:t>
      </w:r>
      <w:r>
        <w:t xml:space="preserve"> </w:t>
      </w:r>
      <w:r>
        <w:t xml:space="preserve">can repair it (the</w:t>
      </w:r>
      <w:r>
        <w:t xml:space="preserve"> </w:t>
      </w:r>
      <w:r>
        <w:t xml:space="preserve">authority is regime- and surface-dependent); (iii) the trust re-assignment</w:t>
      </w:r>
      <w:r>
        <w:t xml:space="preserve"> </w:t>
      </w:r>
      <w:r>
        <w:t xml:space="preserve">is the correct estimator-side response:</w:t>
      </w:r>
      <w:r>
        <w:t xml:space="preserve"> </w:t>
      </w:r>
      <w:r>
        <w:rPr>
          <w:rStyle w:val="VerbatimChar"/>
        </w:rPr>
        <w:t xml:space="preserve">noisew</w:t>
      </w:r>
      <w:r>
        <w:t xml:space="preserve"> </w:t>
      </w:r>
      <m:oMath>
        <m:r>
          <m:t>0.2</m:t>
        </m:r>
        <m:r>
          <m:rPr>
            <m:sty m:val="p"/>
          </m:rPr>
          <m:t>→</m:t>
        </m:r>
        <m:r>
          <m:t>0.8</m:t>
        </m:r>
      </m:oMath>
      <w:r>
        <w:t xml:space="preserve"> </w:t>
      </w:r>
      <w:r>
        <w:t xml:space="preserve">(wheel</w:t>
      </w:r>
      <w:r>
        <w:t xml:space="preserve"> </w:t>
      </w:r>
      <w:r>
        <w:rPr>
          <w:i/>
          <w:iCs/>
        </w:rPr>
        <w:t xml:space="preserve">angular</w:t>
      </w:r>
      <w:r>
        <w:t xml:space="preserve"> </w:t>
      </w:r>
      <w:r>
        <w:t xml:space="preserve">information strongly</w:t>
      </w:r>
      <w:r>
        <w:t xml:space="preserve"> </w:t>
      </w:r>
      <w:r>
        <w:t xml:space="preserve">discounted) while</w:t>
      </w:r>
      <w:r>
        <w:t xml:space="preserve"> </w:t>
      </w:r>
      <w:r>
        <w:rPr>
          <w:rStyle w:val="VerbatimChar"/>
        </w:rPr>
        <w:t xml:space="preserve">noisev</w:t>
      </w:r>
      <w:r>
        <w:t xml:space="preserve"> </w:t>
      </w:r>
      <w:r>
        <w:t xml:space="preserve">is unchanged: the</w:t>
      </w:r>
      <w:r>
        <w:t xml:space="preserve"> </w:t>
      </w:r>
      <w:r>
        <w:rPr>
          <w:i/>
          <w:iCs/>
        </w:rPr>
        <w:t xml:space="preserve">longitudinal</w:t>
      </w:r>
      <w:r>
        <w:t xml:space="preserve"> </w:t>
      </w:r>
      <w:r>
        <w:t xml:space="preserve">rolling constraint remains excellent, as the radius calibration proves, with</w:t>
      </w:r>
      <w:r>
        <w:t xml:space="preserve"> </w:t>
      </w:r>
      <m:oMath>
        <m:sSub>
          <m:e>
            <m:r>
              <m:t>r</m:t>
            </m:r>
          </m:e>
          <m:sub>
            <m:r>
              <m:rPr>
                <m:sty m:val="p"/>
              </m:rPr>
              <m:t>e</m:t>
            </m:r>
            <m:r>
              <m:rPr>
                <m:sty m:val="p"/>
              </m:rPr>
              <m:t>f</m:t>
            </m:r>
            <m:r>
              <m:rPr>
                <m:sty m:val="p"/>
              </m:rPr>
              <m:t>f</m:t>
            </m:r>
          </m:sub>
        </m:sSub>
        <m:r>
          <m:rPr>
            <m:sty m:val="p"/>
          </m:rPr>
          <m:t>=</m:t>
        </m:r>
        <m:r>
          <m:t>62.2</m:t>
        </m:r>
      </m:oMath>
      <w:r>
        <w:t xml:space="preserve"> mm against the 64.4 mm geometric radius</w:t>
      </w:r>
      <w:r>
        <w:t xml:space="preserve"> </w:t>
      </w:r>
      <w:r>
        <w:t xml:space="preserve">(3.4 % roller-contact compression, a mecanum-typical figure). An earlier</w:t>
      </w:r>
      <w:r>
        <w:t xml:space="preserve"> </w:t>
      </w:r>
      <w:r>
        <w:t xml:space="preserve">attempt with in-place rotation at 0.5 rad/s had pushed the</w:t>
      </w:r>
      <w:r>
        <w:t xml:space="preserve"> </w:t>
      </w:r>
      <w:r>
        <w:t xml:space="preserve">then-configuration into outright filter divergence (position exploding to</w:t>
      </w:r>
      <w:r>
        <w:t xml:space="preserve"> </w:t>
      </w:r>
      <m:oMath>
        <m:sSup>
          <m:e>
            <m:r>
              <m:t>10</m:t>
            </m:r>
          </m:e>
          <m:sup>
            <m:r>
              <m:t>5</m:t>
            </m:r>
          </m:sup>
        </m:sSup>
      </m:oMath>
      <w:r>
        <w:t xml:space="preserve"> m): sustained fabricated wheel yaw is precisely the worst input</w:t>
      </w:r>
      <w:r>
        <w:t xml:space="preserve"> </w:t>
      </w:r>
      <w:r>
        <w:t xml:space="preserve">for a tightly-coupled update.</w:t>
      </w:r>
    </w:p>
    <w:bookmarkEnd w:id="431"/>
    <w:bookmarkStart w:id="432" w:name="slam-anchoring."/>
    <w:p>
      <w:pPr>
        <w:pStyle w:val="Heading5"/>
      </w:pPr>
      <w:r>
        <w:t xml:space="preserve">SLAM anchoring.</w:t>
      </w:r>
    </w:p>
    <w:p>
      <w:pPr>
        <w:pStyle w:val="FirstParagraph"/>
      </w:pPr>
      <w:r>
        <w:t xml:space="preserve">The estimator ran as a pure MSCKF</w:t>
      </w:r>
      <w:r>
        <w:t xml:space="preserve"> </w:t>
      </w:r>
      <w:r>
        <w:t xml:space="preserve">(</w:t>
      </w:r>
      <w:r>
        <w:rPr>
          <w:rStyle w:val="VerbatimChar"/>
        </w:rPr>
        <w:t xml:space="preserve">maxslam: 0</w:t>
      </w:r>
      <w:r>
        <w:t xml:space="preserve">): every feature was marginalised at window exit,</w:t>
      </w:r>
      <w:r>
        <w:t xml:space="preserve"> </w:t>
      </w:r>
      <w:r>
        <w:t xml:space="preserve">leaving no persistent scene memory: the weakest possible configuration for</w:t>
      </w:r>
      <w:r>
        <w:t xml:space="preserve"> </w:t>
      </w:r>
      <w:r>
        <w:t xml:space="preserve">in-place rotation, where triangulation baselines vanish. Twenty-five SLAM</w:t>
      </w:r>
      <w:r>
        <w:t xml:space="preserve"> </w:t>
      </w:r>
      <w:r>
        <w:t xml:space="preserve">landmarks are now maintained in the state (</w:t>
      </w:r>
      <w:r>
        <w:rPr>
          <w:rStyle w:val="VerbatimChar"/>
        </w:rPr>
        <w:t xml:space="preserve">maxslam: 25</w:t>
      </w:r>
      <w:r>
        <w:t xml:space="preserve">, confirmed</w:t>
      </w:r>
      <w:r>
        <w:t xml:space="preserve"> </w:t>
      </w:r>
      <w:r>
        <w:t xml:space="preserve">live:</w:t>
      </w:r>
      <w:r>
        <w:t xml:space="preserve"> </w:t>
      </w:r>
      <w:r>
        <w:rPr>
          <w:rStyle w:val="VerbatimChar"/>
        </w:rPr>
        <w:t xml:space="preserve">SLAM:25</w:t>
      </w:r>
      <w:r>
        <w:t xml:space="preserve"> </w:t>
      </w:r>
      <w:r>
        <w:t xml:space="preserve">in the updater trace), anchoring the pose against</w:t>
      </w:r>
      <w:r>
        <w:t xml:space="preserve"> </w:t>
      </w:r>
      <w:r>
        <w:t xml:space="preserve">revisited structure at a bounded state-size cost.</w:t>
      </w:r>
    </w:p>
    <w:bookmarkEnd w:id="432"/>
    <w:bookmarkStart w:id="433" w:name="verification."/>
    <w:p>
      <w:pPr>
        <w:pStyle w:val="Heading5"/>
      </w:pPr>
      <w:r>
        <w:t xml:space="preserve">Verification.</w:t>
      </w:r>
    </w:p>
    <w:p>
      <w:pPr>
        <w:pStyle w:val="FirstParagraph"/>
      </w:pPr>
      <w:r>
        <w:t xml:space="preserve">Post-restart, with</w:t>
      </w:r>
      <w:r>
        <w:t xml:space="preserve"> </w:t>
      </w:r>
      <m:oMath>
        <m:r>
          <m:t>r</m:t>
        </m:r>
      </m:oMath>
      <w:r>
        <w:t xml:space="preserve"> </w:t>
      </w:r>
      <w:r>
        <w:t xml:space="preserve">calibrated, wheel-yaw</w:t>
      </w:r>
      <w:r>
        <w:t xml:space="preserve"> </w:t>
      </w:r>
      <w:r>
        <w:t xml:space="preserve">discounted and SLAM active: wheel updates are accepted at</w:t>
      </w:r>
      <w:r>
        <w:t xml:space="preserve"> </w:t>
      </w:r>
      <w:r>
        <w:rPr>
          <w:b/>
          <w:bCs/>
        </w:rPr>
        <w:t xml:space="preserve">100 %</w:t>
      </w:r>
      <w:r>
        <w:t xml:space="preserve"> </w:t>
      </w:r>
      <m:oMath>
        <m:sSup>
          <m:e>
            <m:r>
              <m:t>χ</m:t>
            </m:r>
          </m:e>
          <m:sup>
            <m:r>
              <m:t>2</m:t>
            </m:r>
          </m:sup>
        </m:sSup>
      </m:oMath>
      <w:r>
        <w:t xml:space="preserve"> </w:t>
      </w:r>
      <w:r>
        <w:t xml:space="preserve">over 408 measurements; a 60 s static T1.1-mini gives</w:t>
      </w:r>
      <w:r>
        <w:t xml:space="preserve"> </w:t>
      </w:r>
      <m:oMath>
        <m:sSub>
          <m:e>
            <m:r>
              <m:t>σ</m:t>
            </m:r>
          </m:e>
          <m:sub>
            <m:r>
              <m:t>x</m:t>
            </m:r>
          </m:sub>
        </m:sSub>
        <m:r>
          <m:rPr>
            <m:sty m:val="p"/>
          </m:rPr>
          <m:t>=</m:t>
        </m:r>
        <m:r>
          <m:t>7.4</m:t>
        </m:r>
      </m:oMath>
      <w:r>
        <w:t xml:space="preserve"> mm,</w:t>
      </w:r>
      <w:r>
        <w:t xml:space="preserve"> </w:t>
      </w:r>
      <m:oMath>
        <m:sSub>
          <m:e>
            <m:r>
              <m:t>σ</m:t>
            </m:r>
          </m:e>
          <m:sub>
            <m:r>
              <m:t>y</m:t>
            </m:r>
          </m:sub>
        </m:sSub>
        <m:r>
          <m:rPr>
            <m:sty m:val="p"/>
          </m:rPr>
          <m:t>=</m:t>
        </m:r>
        <m:r>
          <m:t>1.0</m:t>
        </m:r>
      </m:oMath>
      <w:r>
        <w:t xml:space="preserve"> mm (</w:t>
      </w:r>
      <m:oMath>
        <m:r>
          <m:t>z</m:t>
        </m:r>
      </m:oMath>
      <w:r>
        <w:t xml:space="preserve">: 29 mm), with fitted</w:t>
      </w:r>
      <w:r>
        <w:t xml:space="preserve"> </w:t>
      </w:r>
      <w:r>
        <w:t xml:space="preserve">slopes of</w:t>
      </w:r>
      <w:r>
        <w:t xml:space="preserve"> </w:t>
      </w:r>
      <m:oMath>
        <m:r>
          <m:rPr>
            <m:sty m:val="p"/>
          </m:rPr>
          <m:t>−</m:t>
        </m:r>
        <m:r>
          <m:t>0.15</m:t>
        </m:r>
      </m:oMath>
      <w:r>
        <w:t xml:space="preserve">,</w:t>
      </w:r>
      <w:r>
        <w:t xml:space="preserve"> </w:t>
      </w:r>
      <m:oMath>
        <m:r>
          <m:t>0.03</m:t>
        </m:r>
      </m:oMath>
      <w:r>
        <w:t xml:space="preserve"> </w:t>
      </w:r>
      <w:r>
        <w:t xml:space="preserve">and</w:t>
      </w:r>
      <w:r>
        <w:t xml:space="preserve"> </w:t>
      </w:r>
      <m:oMath>
        <m:r>
          <m:t>0.44</m:t>
        </m:r>
      </m:oMath>
      <w:r>
        <w:t xml:space="preserve"> mm/s, all under the 1 mm/s noise</w:t>
      </w:r>
      <w:r>
        <w:t xml:space="preserve"> </w:t>
      </w:r>
      <w:r>
        <w:t xml:space="preserve">verdict of Protocol T1.1; and the exact stress regime that had destroyed the</w:t>
      </w:r>
      <w:r>
        <w:t xml:space="preserve"> </w:t>
      </w:r>
      <w:r>
        <w:t xml:space="preserve">filter (10 s of sustained slipping differential) now produces a maximum</w:t>
      </w:r>
      <w:r>
        <w:t xml:space="preserve"> </w:t>
      </w:r>
      <w:r>
        <w:t xml:space="preserve">position wander of</w:t>
      </w:r>
      <w:r>
        <w:t xml:space="preserve"> </w:t>
      </w:r>
      <w:r>
        <w:rPr>
          <w:b/>
          <w:bCs/>
        </w:rPr>
        <w:t xml:space="preserve">9 mm</w:t>
      </w:r>
      <w:r>
        <w:t xml:space="preserve"> </w:t>
      </w:r>
      <w:r>
        <w:t xml:space="preserve">with a sane filter, against a</w:t>
      </w:r>
      <w:r>
        <w:t xml:space="preserve"> </w:t>
      </w:r>
      <m:oMath>
        <m:r>
          <m:t>1.7</m:t>
        </m:r>
        <m:r>
          <m:rPr>
            <m:sty m:val="p"/>
          </m:rPr>
          <m:t>×</m:t>
        </m:r>
        <m:sSup>
          <m:e>
            <m:r>
              <m:t>10</m:t>
            </m:r>
          </m:e>
          <m:sup>
            <m:r>
              <m:t>5</m:t>
            </m:r>
          </m:sup>
        </m:sSup>
      </m:oMath>
      <w:r>
        <w:t xml:space="preserve"> m divergence before. Operationally, the LED brightness</w:t>
      </w:r>
      <w:r>
        <w:t xml:space="preserve"> </w:t>
      </w:r>
      <w:r>
        <w:t xml:space="preserve">threshold was raised to 240 through the now-live cockpit channel after four</w:t>
      </w:r>
      <w:r>
        <w:t xml:space="preserve"> </w:t>
      </w:r>
      <w:r>
        <w:t xml:space="preserve">ceiling-light</w:t>
      </w:r>
      <w:r>
        <w:t xml:space="preserve"> </w:t>
      </w:r>
      <w:r>
        <w:t xml:space="preserve">“LED resets”</w:t>
      </w:r>
      <w:r>
        <w:t xml:space="preserve"> </w:t>
      </w:r>
      <w:r>
        <w:t xml:space="preserve">were found in the mission log. Two hardware-level options followed from the mecanum identification:</w:t>
      </w:r>
      <w:r>
        <w:t xml:space="preserve"> </w:t>
      </w:r>
      <w:r>
        <w:t xml:space="preserve">either restore the stock wheels when the mission profile depends on</w:t>
      </w:r>
      <w:r>
        <w:t xml:space="preserve"> </w:t>
      </w:r>
      <w:r>
        <w:t xml:space="preserve">authoritative in-place pivots (the FSM’s obstacle bounces and post-beacon</w:t>
      </w:r>
      <w:r>
        <w:t xml:space="preserve"> </w:t>
      </w:r>
      <w:r>
        <w:t xml:space="preserve">turns), or keep the mecanum set and expose per-wheel control below the</w:t>
      </w:r>
      <w:r>
        <w:t xml:space="preserve"> </w:t>
      </w:r>
      <w:r>
        <w:t xml:space="preserve">differential-drive firmware abstraction: unlocking omnidirectional</w:t>
      </w:r>
      <w:r>
        <w:t xml:space="preserve"> </w:t>
      </w:r>
      <w:r>
        <w:t xml:space="preserve">motion (lateral strafing) that the current command chain cannot express,</w:t>
      </w:r>
      <w:r>
        <w:t xml:space="preserve"> </w:t>
      </w:r>
      <w:r>
        <w:t xml:space="preserve">at the cost of a firmware-level rework and a mecanum-aware odometry model.</w:t>
      </w:r>
      <w:r>
        <w:t xml:space="preserve"> </w:t>
      </w:r>
      <w:r>
        <w:t xml:space="preserve">The operator’s decision was to</w:t>
      </w:r>
      <w:r>
        <w:t xml:space="preserve"> </w:t>
      </w:r>
      <w:r>
        <w:rPr>
          <w:i/>
          <w:iCs/>
        </w:rPr>
        <w:t xml:space="preserve">keep the mecanum wheels</w:t>
      </w:r>
      <w:r>
        <w:t xml:space="preserve">, which turns</w:t>
      </w:r>
      <w:r>
        <w:t xml:space="preserve"> </w:t>
      </w:r>
      <w:r>
        <w:t xml:space="preserve">the roller behaviour from an anomaly into an operating constraint the</w:t>
      </w:r>
      <w:r>
        <w:t xml:space="preserve"> </w:t>
      </w:r>
      <w:r>
        <w:t xml:space="preserve">autonomy layer must respect.</w:t>
      </w:r>
    </w:p>
    <w:bookmarkEnd w:id="433"/>
    <w:bookmarkStart w:id="434" w:name="Xa684506a8eb34d2d04bdb9fa32f1255485aedcb"/>
    <w:p>
      <w:pPr>
        <w:pStyle w:val="Heading5"/>
      </w:pPr>
      <w:r>
        <w:t xml:space="preserve">July 13: the ramp campaign, two misdiagnoses, and the</w:t>
      </w:r>
      <w:r>
        <w:t xml:space="preserve"> </w:t>
      </w:r>
      <w:r>
        <w:t xml:space="preserve">ground truth.</w:t>
      </w:r>
    </w:p>
    <w:p>
      <w:pPr>
        <w:pStyle w:val="FirstParagraph"/>
      </w:pPr>
      <w:r>
        <w:t xml:space="preserve">With the battery finally charged (11.95 V after three days</w:t>
      </w:r>
      <w:r>
        <w:t xml:space="preserve"> </w:t>
      </w:r>
      <w:r>
        <w:t xml:space="preserve">on the charger), a ramp characterisation tool (</w:t>
      </w:r>
      <w:r>
        <w:rPr>
          <w:rStyle w:val="VerbatimChar"/>
        </w:rPr>
        <w:t xml:space="preserve">tools/rampyaw.py</w:t>
      </w:r>
      <w:r>
        <w:t xml:space="preserve">)</w:t>
      </w:r>
      <w:r>
        <w:t xml:space="preserve"> </w:t>
      </w:r>
      <w:r>
        <w:t xml:space="preserve">measured actual yaw rate against commanded pivots from 0.10 to</w:t>
      </w:r>
      <w:r>
        <w:t xml:space="preserve"> </w:t>
      </w:r>
      <w:r>
        <w:t xml:space="preserve">0.40 rad/s, and dismantled the July 10</w:t>
      </w:r>
      <w:r>
        <w:t xml:space="preserve"> </w:t>
      </w:r>
      <w:r>
        <w:t xml:space="preserve">“roller break-away”</w:t>
      </w:r>
      <w:r>
        <w:t xml:space="preserve"> </w:t>
      </w:r>
      <w:r>
        <w:t xml:space="preserve">theory:</w:t>
      </w:r>
      <w:r>
        <w:t xml:space="preserve"> </w:t>
      </w:r>
      <w:r>
        <w:t xml:space="preserve">at healthy voltage,</w:t>
      </w:r>
      <w:r>
        <w:t xml:space="preserve"> </w:t>
      </w:r>
      <w:r>
        <w:rPr>
          <w:i/>
          <w:iCs/>
        </w:rPr>
        <w:t xml:space="preserve">every</w:t>
      </w:r>
      <w:r>
        <w:t xml:space="preserve"> </w:t>
      </w:r>
      <w:r>
        <w:t xml:space="preserve">command from 0.15 to 0.40 rad/s executes</w:t>
      </w:r>
      <w:r>
        <w:t xml:space="preserve"> </w:t>
      </w:r>
      <w:r>
        <w:t xml:space="preserve">at 92–99 % authority. The zero-rotation observations of July 10 were</w:t>
      </w:r>
      <w:r>
        <w:t xml:space="preserve"> </w:t>
      </w:r>
      <w:r>
        <w:rPr>
          <w:b/>
          <w:bCs/>
        </w:rPr>
        <w:t xml:space="preserve">motor torque sag at 10.3 V</w:t>
      </w:r>
      <w:r>
        <w:t xml:space="preserve">, not roller physics; only a small</w:t>
      </w:r>
      <w:r>
        <w:t xml:space="preserve"> </w:t>
      </w:r>
      <w:r>
        <w:t xml:space="preserve">command deadband (</w:t>
      </w:r>
      <m:oMath>
        <m:r>
          <m:rPr>
            <m:sty m:val="p"/>
          </m:rPr>
          <m:t>≲</m:t>
        </m:r>
        <m:r>
          <m:t>0.12</m:t>
        </m:r>
      </m:oMath>
      <w:r>
        <w:t xml:space="preserve"> rad/s) is intrinsic. Rotation speeds</w:t>
      </w:r>
      <w:r>
        <w:t xml:space="preserve"> </w:t>
      </w:r>
      <w:r>
        <w:t xml:space="preserve">were restored accordingly (</w:t>
      </w:r>
      <w:r>
        <w:rPr>
          <w:rStyle w:val="VerbatimChar"/>
        </w:rPr>
        <w:t xml:space="preserve">TURNSPEED</w:t>
      </w:r>
      <w:r>
        <w:t xml:space="preserve">/</w:t>
      </w:r>
      <w:r>
        <w:rPr>
          <w:rStyle w:val="VerbatimChar"/>
        </w:rPr>
        <w:t xml:space="preserve">UTURNSPEED</w:t>
      </w:r>
      <w:r>
        <w:t xml:space="preserve"> </w:t>
      </w:r>
      <w:r>
        <w:t xml:space="preserve">0.35,</w:t>
      </w:r>
      <w:r>
        <w:t xml:space="preserve"> </w:t>
      </w:r>
      <w:r>
        <w:t xml:space="preserve">90</w:t>
      </w:r>
      <m:oMath>
        <m:sSup>
          <m:e>
            <m:r>
              <m:t>​</m:t>
            </m:r>
          </m:e>
          <m:sup>
            <m:r>
              <m:rPr>
                <m:sty m:val="p"/>
              </m:rPr>
              <m:t>∘</m:t>
            </m:r>
          </m:sup>
        </m:sSup>
      </m:oMath>
      <w:r>
        <w:t xml:space="preserve"> </w:t>
      </w:r>
      <w:r>
        <w:t xml:space="preserve">in</w:t>
      </w:r>
      <w:r>
        <w:t xml:space="preserve"> </w:t>
      </w:r>
      <m:oMath>
        <m:r>
          <m:rPr>
            <m:sty m:val="p"/>
          </m:rPr>
          <m:t>≈</m:t>
        </m:r>
      </m:oMath>
      <w:r>
        <w:t xml:space="preserve">4.6 s, anti-stuck windows rescaled to match).</w:t>
      </w:r>
    </w:p>
    <w:p>
      <w:pPr>
        <w:pStyle w:val="BodyText"/>
      </w:pPr>
      <w:r>
        <w:t xml:space="preserve">The ramp, however, first reported those rotations with an</w:t>
      </w:r>
      <w:r>
        <w:t xml:space="preserve"> </w:t>
      </w:r>
      <w:r>
        <w:rPr>
          <w:i/>
          <w:iCs/>
        </w:rPr>
        <w:t xml:space="preserve">inverted</w:t>
      </w:r>
      <w:r>
        <w:rPr>
          <w:i/>
          <w:iCs/>
        </w:rPr>
        <w:t xml:space="preserve"> </w:t>
      </w:r>
      <w:r>
        <w:rPr>
          <w:i/>
          <w:iCs/>
        </w:rPr>
        <w:t xml:space="preserve">sign</w:t>
      </w:r>
      <w:r>
        <w:t xml:space="preserve">, which led to a wrong angular-polarity patch and a wrong left/right</w:t>
      </w:r>
      <w:r>
        <w:t xml:space="preserve"> </w:t>
      </w:r>
      <w:r>
        <w:t xml:space="preserve">wheel-remap swap before a ground-truth experiment (one commanded</w:t>
      </w:r>
      <w:r>
        <w:t xml:space="preserve"> </w:t>
      </w:r>
      <w:r>
        <w:t xml:space="preserve">rotation witnessed simultaneously by the</w:t>
      </w:r>
      <w:r>
        <w:t xml:space="preserve"> </w:t>
      </w:r>
      <w:r>
        <w:rPr>
          <w:i/>
          <w:iCs/>
        </w:rPr>
        <w:t xml:space="preserve">raw gyroscope</w:t>
      </w:r>
      <w:r>
        <w:t xml:space="preserve"> </w:t>
      </w:r>
      <w:r>
        <w:t xml:space="preserve">and the MINS</w:t>
      </w:r>
      <w:r>
        <w:t xml:space="preserve"> </w:t>
      </w:r>
      <w:r>
        <w:t xml:space="preserve">heading) exposed the real culprit: the estimator, not the actuation.</w:t>
      </w:r>
      <w:r>
        <w:t xml:space="preserve"> </w:t>
      </w:r>
      <w:r>
        <w:t xml:space="preserve">With 25 SLAM landmarks active, an in-place pivot renders landmark depth</w:t>
      </w:r>
      <w:r>
        <w:t xml:space="preserve"> </w:t>
      </w:r>
      <w:r>
        <w:t xml:space="preserve">unobservable (zero baseline); the stale anchors dragged the MINS heading to</w:t>
      </w:r>
      <w:r>
        <w:t xml:space="preserve"> </w:t>
      </w:r>
      <m:oMath>
        <m:r>
          <m:rPr>
            <m:sty m:val="p"/>
          </m:rPr>
          <m:t>+</m:t>
        </m:r>
        <m:r>
          <m:t>0.58</m:t>
        </m:r>
      </m:oMath>
      <w:r>
        <w:t xml:space="preserve"> rad/s</w:t>
      </w:r>
      <w:r>
        <w:t xml:space="preserve"> </w:t>
      </w:r>
      <w:r>
        <w:rPr>
          <w:i/>
          <w:iCs/>
        </w:rPr>
        <w:t xml:space="preserve">while the gyroscope measured</w:t>
      </w:r>
      <w:r>
        <w:rPr>
          <w:i/>
          <w:iCs/>
        </w:rPr>
        <w:t xml:space="preserve"> </w:t>
      </w:r>
      <m:oMath>
        <m:r>
          <m:rPr>
            <m:sty m:val="p"/>
          </m:rPr>
          <m:t>−</m:t>
        </m:r>
        <m:r>
          <m:t>0.25</m:t>
        </m:r>
      </m:oMath>
      <w:r>
        <w:rPr>
          <w:i/>
          <w:iCs/>
        </w:rPr>
        <w:t xml:space="preserve"> rad/s</w:t>
      </w:r>
      <w:r>
        <w:t xml:space="preserve">, and</w:t>
      </w:r>
      <w:r>
        <w:t xml:space="preserve"> </w:t>
      </w:r>
      <w:r>
        <w:t xml:space="preserve">the corrupted state made the filter reject</w:t>
      </w:r>
      <w:r>
        <w:t xml:space="preserve"> </w:t>
      </w:r>
      <w:r>
        <w:rPr>
          <w:i/>
          <w:iCs/>
        </w:rPr>
        <w:t xml:space="preserve">correct</w:t>
      </w:r>
      <w:r>
        <w:t xml:space="preserve"> </w:t>
      </w:r>
      <w:r>
        <w:t xml:space="preserve">wheel</w:t>
      </w:r>
      <w:r>
        <w:t xml:space="preserve"> </w:t>
      </w:r>
      <w:r>
        <w:t xml:space="preserve">measurements (</w:t>
      </w:r>
      <m:oMath>
        <m:sSup>
          <m:e>
            <m:r>
              <m:t>χ</m:t>
            </m:r>
          </m:e>
          <m:sup>
            <m:r>
              <m:t>2</m:t>
            </m:r>
          </m:sup>
        </m:sSup>
      </m:oMath>
      <w:r>
        <w:t xml:space="preserve"> </w:t>
      </w:r>
      <w:r>
        <w:t xml:space="preserve">acceptance 6 %). Both patches were reverted:</w:t>
      </w:r>
      <w:r>
        <w:t xml:space="preserve"> </w:t>
      </w:r>
      <w:r>
        <w:t xml:space="preserve">kinematically, a 180</w:t>
      </w:r>
      <m:oMath>
        <m:sSup>
          <m:e>
            <m:r>
              <m:t>​</m:t>
            </m:r>
          </m:e>
          <m:sup>
            <m:r>
              <m:rPr>
                <m:sty m:val="p"/>
              </m:rPr>
              <m:t>∘</m:t>
            </m:r>
          </m:sup>
        </m:sSup>
      </m:oMath>
      <w:r>
        <w:t xml:space="preserve"> </w:t>
      </w:r>
      <w:r>
        <w:t xml:space="preserve">drive remount inverts the linear sense (one</w:t>
      </w:r>
      <w:r>
        <w:t xml:space="preserve"> </w:t>
      </w:r>
      <w:r>
        <w:t xml:space="preserve">inversion) but</w:t>
      </w:r>
      <w:r>
        <w:t xml:space="preserve"> </w:t>
      </w:r>
      <w:r>
        <w:rPr>
          <w:i/>
          <w:iCs/>
        </w:rPr>
        <w:t xml:space="preserve">not</w:t>
      </w:r>
      <w:r>
        <w:t xml:space="preserve"> </w:t>
      </w:r>
      <w:r>
        <w:t xml:space="preserve">the yaw sense (side swap</w:t>
      </w:r>
      <w:r>
        <w:t xml:space="preserve"> </w:t>
      </w:r>
      <m:oMath>
        <m:r>
          <m:rPr>
            <m:sty m:val="p"/>
          </m:rPr>
          <m:t>×</m:t>
        </m:r>
      </m:oMath>
      <w:r>
        <w:t xml:space="preserve"> </w:t>
      </w:r>
      <w:r>
        <w:t xml:space="preserve">rolling-sense</w:t>
      </w:r>
      <w:r>
        <w:t xml:space="preserve"> </w:t>
      </w:r>
      <w:r>
        <w:t xml:space="preserve">flip cancel), so</w:t>
      </w:r>
      <w:r>
        <w:t xml:space="preserve"> </w:t>
      </w:r>
      <w:r>
        <w:rPr>
          <w:rStyle w:val="VerbatimChar"/>
        </w:rPr>
        <w:t xml:space="preserve">DRIVEPOLARITY</w:t>
      </w:r>
      <w:r>
        <w:t xml:space="preserve"> </w:t>
      </w:r>
      <w:r>
        <w:t xml:space="preserve">alone was always the complete</w:t>
      </w:r>
      <w:r>
        <w:t xml:space="preserve"> </w:t>
      </w:r>
      <w:r>
        <w:t xml:space="preserve">fix, and</w:t>
      </w:r>
      <w:r>
        <w:t xml:space="preserve"> </w:t>
      </w:r>
      <w:r>
        <w:rPr>
          <w:rStyle w:val="VerbatimChar"/>
        </w:rPr>
        <w:t xml:space="preserve">maxslam</w:t>
      </w:r>
      <w:r>
        <w:t xml:space="preserve"> </w:t>
      </w:r>
      <w:r>
        <w:t xml:space="preserve">returned to 0 pending an excitation-gated</w:t>
      </w:r>
      <w:r>
        <w:t xml:space="preserve"> </w:t>
      </w:r>
      <w:r>
        <w:t xml:space="preserve">re-enable. Final validation, all witnesses agreeing: command</w:t>
      </w:r>
      <w:r>
        <w:t xml:space="preserve"> </w:t>
      </w:r>
      <m:oMath>
        <m:r>
          <m:rPr>
            <m:sty m:val="p"/>
          </m:rPr>
          <m:t>+</m:t>
        </m:r>
        <m:r>
          <m:t>0.30</m:t>
        </m:r>
        <m:r>
          <m:rPr>
            <m:sty m:val="p"/>
          </m:rPr>
          <m:t>→</m:t>
        </m:r>
      </m:oMath>
      <w:r>
        <w:t xml:space="preserve"> </w:t>
      </w:r>
      <w:r>
        <w:t xml:space="preserve">gyro</w:t>
      </w:r>
      <w:r>
        <w:t xml:space="preserve"> </w:t>
      </w:r>
      <m:oMath>
        <m:r>
          <m:rPr>
            <m:sty m:val="p"/>
          </m:rPr>
          <m:t>+</m:t>
        </m:r>
        <m:r>
          <m:t>0.249</m:t>
        </m:r>
        <m:r>
          <m:rPr>
            <m:sty m:val="p"/>
          </m:rPr>
          <m:t>→</m:t>
        </m:r>
      </m:oMath>
      <w:r>
        <w:t xml:space="preserve"> </w:t>
      </w:r>
      <w:r>
        <w:t xml:space="preserve">MINS</w:t>
      </w:r>
      <w:r>
        <w:t xml:space="preserve"> </w:t>
      </w:r>
      <m:oMath>
        <m:r>
          <m:rPr>
            <m:sty m:val="p"/>
          </m:rPr>
          <m:t>+</m:t>
        </m:r>
        <m:r>
          <m:t>0.249</m:t>
        </m:r>
      </m:oMath>
      <w:r>
        <w:t xml:space="preserve">, wheel</w:t>
      </w:r>
      <w:r>
        <w:t xml:space="preserve"> </w:t>
      </w:r>
      <m:oMath>
        <m:sSup>
          <m:e>
            <m:r>
              <m:t>χ</m:t>
            </m:r>
          </m:e>
          <m:sup>
            <m:r>
              <m:t>2</m:t>
            </m:r>
          </m:sup>
        </m:sSup>
      </m:oMath>
      <w:r>
        <w:t xml:space="preserve"> </w:t>
      </w:r>
      <w:r>
        <w:t xml:space="preserve">acceptance</w:t>
      </w:r>
      <w:r>
        <w:t xml:space="preserve"> </w:t>
      </w:r>
      <w:r>
        <w:rPr>
          <w:b/>
          <w:bCs/>
        </w:rPr>
        <w:t xml:space="preserve">100 %</w:t>
      </w:r>
      <w:r>
        <w:t xml:space="preserve"> </w:t>
      </w:r>
      <w:r>
        <w:t xml:space="preserve">during rotation. Two lessons join</w:t>
      </w:r>
      <w:r>
        <w:t xml:space="preserve"> </w:t>
      </w:r>
      <w:r>
        <w:t xml:space="preserve">the registry: an estimated heading is</w:t>
      </w:r>
      <w:r>
        <w:t xml:space="preserve"> </w:t>
      </w:r>
      <w:r>
        <w:rPr>
          <w:i/>
          <w:iCs/>
        </w:rPr>
        <w:t xml:space="preserve">not</w:t>
      </w:r>
      <w:r>
        <w:t xml:space="preserve"> </w:t>
      </w:r>
      <w:r>
        <w:t xml:space="preserve">a truth reference for</w:t>
      </w:r>
      <w:r>
        <w:t xml:space="preserve"> </w:t>
      </w:r>
      <w:r>
        <w:t xml:space="preserve">diagnosing actuation sign: only a raw inertial channel is; and SLAM</w:t>
      </w:r>
      <w:r>
        <w:t xml:space="preserve"> </w:t>
      </w:r>
      <w:r>
        <w:t xml:space="preserve">anchoring must be excitation-aware on a platform whose mission profile is</w:t>
      </w:r>
      <w:r>
        <w:t xml:space="preserve"> </w:t>
      </w:r>
      <w:r>
        <w:t xml:space="preserve">rich in pure rotation.</w:t>
      </w:r>
    </w:p>
    <w:bookmarkEnd w:id="434"/>
    <w:bookmarkStart w:id="435" w:name="X59b37b1eae0cf6bd8c20bae3101cda982eb153e"/>
    <w:p>
      <w:pPr>
        <w:pStyle w:val="Heading5"/>
      </w:pPr>
      <w:r>
        <w:t xml:space="preserve">First full-stack AUTO run and its three regressions (July 13).</w:t>
      </w:r>
    </w:p>
    <w:p>
      <w:pPr>
        <w:pStyle w:val="FirstParagraph"/>
      </w:pPr>
      <w:r>
        <w:t xml:space="preserve">The first field run with the repaired chain surfaced three defects, each</w:t>
      </w:r>
      <w:r>
        <w:t xml:space="preserve"> </w:t>
      </w:r>
      <w:r>
        <w:t xml:space="preserve">diagnosed from the mission log.</w:t>
      </w:r>
      <w:r>
        <w:t xml:space="preserve"> </w:t>
      </w:r>
      <w:r>
        <w:rPr>
          <w:i/>
          <w:iCs/>
        </w:rPr>
        <w:t xml:space="preserve">(a) The one-minute failsafe.</w:t>
      </w:r>
      <w:r>
        <w:t xml:space="preserve"> </w:t>
      </w:r>
      <w:r>
        <w:t xml:space="preserve">The</w:t>
      </w:r>
      <w:r>
        <w:t xml:space="preserve"> </w:t>
      </w:r>
      <w:r>
        <w:t xml:space="preserve">robot dropped to MANUAL at second :03 of every minute: the cockpit</w:t>
      </w:r>
      <w:r>
        <w:t xml:space="preserve"> </w:t>
      </w:r>
      <w:r>
        <w:t xml:space="preserve">heartbeat is a 200 ms</w:t>
      </w:r>
      <w:r>
        <w:t xml:space="preserve"> </w:t>
      </w:r>
      <w:r>
        <w:rPr>
          <w:rStyle w:val="VerbatimChar"/>
        </w:rPr>
        <w:t xml:space="preserve">setInterval</w:t>
      </w:r>
      <w:r>
        <w:t xml:space="preserve">, and browsers throttle timers in</w:t>
      </w:r>
      <w:r>
        <w:t xml:space="preserve"> </w:t>
      </w:r>
      <w:r>
        <w:rPr>
          <w:i/>
          <w:iCs/>
        </w:rPr>
        <w:t xml:space="preserve">hidden</w:t>
      </w:r>
      <w:r>
        <w:t xml:space="preserve"> </w:t>
      </w:r>
      <w:r>
        <w:t xml:space="preserve">tabs down to once per minute; watching the Trajectory page</w:t>
      </w:r>
      <w:r>
        <w:t xml:space="preserve"> </w:t>
      </w:r>
      <w:r>
        <w:t xml:space="preserve">while the Operations tab (the heartbeat sender) sat hidden starved the</w:t>
      </w:r>
      <w:r>
        <w:t xml:space="preserve"> </w:t>
      </w:r>
      <w:r>
        <w:t xml:space="preserve">1.5 s dead-man like clockwork. Two-sided fix: the front-end now also emits</w:t>
      </w:r>
      <w:r>
        <w:t xml:space="preserve"> </w:t>
      </w:r>
      <w:r>
        <w:t xml:space="preserve">a heartbeat on every telemetry</w:t>
      </w:r>
      <w:r>
        <w:t xml:space="preserve"> </w:t>
      </w:r>
      <w:r>
        <w:rPr>
          <w:i/>
          <w:iCs/>
        </w:rPr>
        <w:t xml:space="preserve">reception</w:t>
      </w:r>
      <w:r>
        <w:t xml:space="preserve"> </w:t>
      </w:r>
      <w:r>
        <w:t xml:space="preserve">(WebSocket delivery events</w:t>
      </w:r>
      <w:r>
        <w:t xml:space="preserve"> </w:t>
      </w:r>
      <w:r>
        <w:t xml:space="preserve">are exempt from tab throttling), and the backend timeout was raised to</w:t>
      </w:r>
      <w:r>
        <w:t xml:space="preserve"> </w:t>
      </w:r>
      <w:r>
        <w:t xml:space="preserve">12 s, still a real dead-man, but tolerant of refreshes and throttling</w:t>
      </w:r>
      <w:r>
        <w:t xml:space="preserve"> </w:t>
      </w:r>
      <w:r>
        <w:t xml:space="preserve">bursts.</w:t>
      </w:r>
      <w:r>
        <w:t xml:space="preserve"> </w:t>
      </w:r>
      <w:r>
        <w:rPr>
          <w:i/>
          <w:iCs/>
        </w:rPr>
        <w:t xml:space="preserve">(b) Blind LOCK approaches.</w:t>
      </w:r>
      <w:r>
        <w:t xml:space="preserve"> </w:t>
      </w:r>
      <w:r>
        <w:t xml:space="preserve">Obstacle handling was gated to</w:t>
      </w:r>
      <w:r>
        <w:t xml:space="preserve"> </w:t>
      </w:r>
      <w:r>
        <w:t xml:space="preserve">the PATROL branch with target-visibility as an explicit exemption</w:t>
      </w:r>
      <w:r>
        <w:t xml:space="preserve"> </w:t>
      </w:r>
      <w:r>
        <w:t xml:space="preserve">(</w:t>
      </w:r>
      <w:r>
        <w:t xml:space="preserve">“what is ahead is the target, not an obstacle”</w:t>
      </w:r>
      <w:r>
        <w:t xml:space="preserve">), so a</w:t>
      </w:r>
      <w:r>
        <w:t xml:space="preserve"> </w:t>
      </w:r>
      <w:r>
        <w:rPr>
          <w:i/>
          <w:iCs/>
        </w:rPr>
        <w:t xml:space="preserve">false</w:t>
      </w:r>
      <w:r>
        <w:t xml:space="preserve"> </w:t>
      </w:r>
      <w:r>
        <w:t xml:space="preserve">lock</w:t>
      </w:r>
      <w:r>
        <w:t xml:space="preserve"> </w:t>
      </w:r>
      <w:r>
        <w:t xml:space="preserve">drove at furniture with the depth channel watching helplessly. The approach</w:t>
      </w:r>
      <w:r>
        <w:t xml:space="preserve"> </w:t>
      </w:r>
      <w:r>
        <w:t xml:space="preserve">now aborts on the obstruction contradiction (a target believed farther</w:t>
      </w:r>
      <w:r>
        <w:t xml:space="preserve"> </w:t>
      </w:r>
      <w:r>
        <w:t xml:space="preserve">than 0.6 m cannot coexist with a</w:t>
      </w:r>
      <w:r>
        <w:t xml:space="preserve"> </w:t>
      </w:r>
      <m:oMath>
        <m:r>
          <m:rPr>
            <m:sty m:val="p"/>
          </m:rPr>
          <m:t>&lt;</m:t>
        </m:r>
      </m:oMath>
      <w:r>
        <w:t xml:space="preserve">0.55 m depth return ahead), maps</w:t>
      </w:r>
      <w:r>
        <w:t xml:space="preserve"> </w:t>
      </w:r>
      <w:r>
        <w:t xml:space="preserve">the obstacle, and enters the bounce with the artefact cool-down armed.</w:t>
      </w:r>
      <w:r>
        <w:t xml:space="preserve"> </w:t>
      </w:r>
      <w:r>
        <w:rPr>
          <w:i/>
          <w:iCs/>
        </w:rPr>
        <w:t xml:space="preserve">(c) Ceiling lights as beacons, structurally.</w:t>
      </w:r>
      <w:r>
        <w:t xml:space="preserve"> </w:t>
      </w:r>
      <w:r>
        <w:t xml:space="preserve">On</w:t>
      </w:r>
      <w:r>
        <w:t xml:space="preserve"> </w:t>
      </w:r>
      <w:r>
        <w:rPr>
          <w:i/>
          <w:iCs/>
        </w:rPr>
        <w:t xml:space="preserve">infrared</w:t>
      </w:r>
      <w:r>
        <w:t xml:space="preserve"> </w:t>
      </w:r>
      <w:r>
        <w:t xml:space="preserve">imagery the brightness-based LED detector favours exactly the wrong</w:t>
      </w:r>
      <w:r>
        <w:t xml:space="preserve"> </w:t>
      </w:r>
      <w:r>
        <w:t xml:space="preserve">objects: incandescent ceiling fixtures are IR-bright while the beacon’s</w:t>
      </w:r>
      <w:r>
        <w:t xml:space="preserve"> </w:t>
      </w:r>
      <w:r>
        <w:t xml:space="preserve">visible-light LEDs may be IR-dim. All false detections of the session sat</w:t>
      </w:r>
      <w:r>
        <w:t xml:space="preserve"> </w:t>
      </w:r>
      <w:r>
        <w:t xml:space="preserve">in the top third of the image (</w:t>
      </w:r>
      <m:oMath>
        <m:r>
          <m:t>y</m:t>
        </m:r>
        <m:r>
          <m:rPr>
            <m:sty m:val="p"/>
          </m:rPr>
          <m:t>=</m:t>
        </m:r>
        <m:r>
          <m:t>38</m:t>
        </m:r>
      </m:oMath>
      <w:r>
        <w:t xml:space="preserve">–</w:t>
      </w:r>
      <m:oMath>
        <m:r>
          <m:t>160</m:t>
        </m:r>
      </m:oMath>
      <w:r>
        <w:t xml:space="preserve"> px of 480). A</w:t>
      </w:r>
      <w:r>
        <w:t xml:space="preserve"> </w:t>
      </w:r>
      <w:r>
        <w:rPr>
          <w:i/>
          <w:iCs/>
        </w:rPr>
        <w:t xml:space="preserve">floor-beacon plausibility gate</w:t>
      </w:r>
      <w:r>
        <w:t xml:space="preserve"> </w:t>
      </w:r>
      <w:r>
        <w:t xml:space="preserve">now rejects any blob above 35 %</w:t>
      </w:r>
      <w:r>
        <w:t xml:space="preserve"> </w:t>
      </w:r>
      <w:r>
        <w:t xml:space="preserve">of the image height, the persistent threshold moved to 240, the post-stall</w:t>
      </w:r>
      <w:r>
        <w:t xml:space="preserve"> </w:t>
      </w:r>
      <w:r>
        <w:t xml:space="preserve">re-lock cool-down doubled to 45 s, and every lock entry logs its source</w:t>
      </w:r>
      <w:r>
        <w:t xml:space="preserve"> </w:t>
      </w:r>
      <w:r>
        <w:t xml:space="preserve">and image height for one-line diagnosis. Whether the real beacon’s LEDs</w:t>
      </w:r>
      <w:r>
        <w:t xml:space="preserve"> </w:t>
      </w:r>
      <w:r>
        <w:t xml:space="preserve">clear the 240 threshold on IR at all remains a field question: the</w:t>
      </w:r>
      <w:r>
        <w:t xml:space="preserve"> </w:t>
      </w:r>
      <w:r>
        <w:t xml:space="preserve">AprilTag and checkerboard channels carry the acquisition in the meantime,</w:t>
      </w:r>
      <w:r>
        <w:t xml:space="preserve"> </w:t>
      </w:r>
      <w:r>
        <w:t xml:space="preserve">and a low-rate colour stream (hue discrimination, 424</w:t>
      </w:r>
      <m:oMath>
        <m:r>
          <m:rPr>
            <m:sty m:val="p"/>
          </m:rPr>
          <m:t>×</m:t>
        </m:r>
      </m:oMath>
      <w:r>
        <w:t xml:space="preserve">240) is the</w:t>
      </w:r>
      <w:r>
        <w:t xml:space="preserve"> </w:t>
      </w:r>
      <w:r>
        <w:t xml:space="preserve">designed escalation if they do not.</w:t>
      </w:r>
    </w:p>
    <w:bookmarkEnd w:id="435"/>
    <w:bookmarkStart w:id="436" w:name="Xff5025b4886fac6f40d3f4707a53b8c0f4c72df"/>
    <w:p>
      <w:pPr>
        <w:pStyle w:val="Heading5"/>
      </w:pPr>
      <w:r>
        <w:t xml:space="preserve">All-in-one beacon ritual and a fluid trajectory display</w:t>
      </w:r>
      <w:r>
        <w:t xml:space="preserve"> </w:t>
      </w:r>
      <w:r>
        <w:t xml:space="preserve">(July 13, operator revision).</w:t>
      </w:r>
    </w:p>
    <w:p>
      <w:pPr>
        <w:pStyle w:val="FirstParagraph"/>
      </w:pPr>
      <w:r>
        <w:t xml:space="preserve">Two operator requests closed the session.</w:t>
      </w:r>
      <w:r>
        <w:t xml:space="preserve"> </w:t>
      </w:r>
      <w:r>
        <w:t xml:space="preserve">First, the beacon chain was unified: in AUTO the entire</w:t>
      </w:r>
      <w:r>
        <w:t xml:space="preserve"> </w:t>
      </w:r>
      <w:r>
        <w:t xml:space="preserve">find-approach-reset sequence now runs off a single measured chain:</w:t>
      </w:r>
      <w:r>
        <w:t xml:space="preserve"> </w:t>
      </w:r>
      <w:r>
        <w:t xml:space="preserve">acquisition (AprilTag at range, vision as bonus), approach to 0.6 m,</w:t>
      </w:r>
      <w:r>
        <w:t xml:space="preserve"> </w:t>
      </w:r>
      <w:r>
        <w:rPr>
          <w:i/>
          <w:iCs/>
        </w:rPr>
        <w:t xml:space="preserve">immediate</w:t>
      </w:r>
      <w:r>
        <w:t xml:space="preserve"> </w:t>
      </w:r>
      <w:r>
        <w:t xml:space="preserve">local reset, marker, 5 s hold, 90</w:t>
      </w:r>
      <m:oMath>
        <m:sSup>
          <m:e>
            <m:r>
              <m:t>​</m:t>
            </m:r>
          </m:e>
          <m:sup>
            <m:r>
              <m:rPr>
                <m:sty m:val="p"/>
              </m:rPr>
              <m:t>∘</m:t>
            </m:r>
          </m:sup>
        </m:sSup>
      </m:oMath>
      <w:r>
        <w:t xml:space="preserve"> </w:t>
      </w:r>
      <w:r>
        <w:t xml:space="preserve">turn,</w:t>
      </w:r>
      <w:r>
        <w:t xml:space="preserve"> </w:t>
      </w:r>
      <w:r>
        <w:t xml:space="preserve">with one hardening change: the reset now</w:t>
      </w:r>
      <w:r>
        <w:t xml:space="preserve"> </w:t>
      </w:r>
      <w:r>
        <w:rPr>
          <w:i/>
          <w:iCs/>
        </w:rPr>
        <w:t xml:space="preserve">requires a measured</w:t>
      </w:r>
      <w:r>
        <w:rPr>
          <w:i/>
          <w:iCs/>
        </w:rPr>
        <w:t xml:space="preserve"> </w:t>
      </w:r>
      <w:r>
        <w:rPr>
          <w:i/>
          <w:iCs/>
        </w:rPr>
        <w:t xml:space="preserve">distance</w:t>
      </w:r>
      <w:r>
        <w:t xml:space="preserve"> </w:t>
      </w:r>
      <w:r>
        <w:t xml:space="preserve">(tag or checkerboard) at or below the stop threshold. The</w:t>
      </w:r>
      <w:r>
        <w:t xml:space="preserve"> </w:t>
      </w:r>
      <w:r>
        <w:t xml:space="preserve">previous rule reset instantly when the distance was</w:t>
      </w:r>
      <w:r>
        <w:t xml:space="preserve"> </w:t>
      </w:r>
      <w:r>
        <w:rPr>
          <w:i/>
          <w:iCs/>
        </w:rPr>
        <w:t xml:space="preserve">unknown</w:t>
      </w:r>
      <w:r>
        <w:t xml:space="preserve"> </w:t>
      </w:r>
      <w:r>
        <w:t xml:space="preserve">(meant for a full-field checkerboard, but equally satisfied by any</w:t>
      </w:r>
      <w:r>
        <w:t xml:space="preserve"> </w:t>
      </w:r>
      <w:r>
        <w:t xml:space="preserve">centred artefact); an unknown distance now simply holds the centring</w:t>
      </w:r>
      <w:r>
        <w:t xml:space="preserve"> </w:t>
      </w:r>
      <w:r>
        <w:t xml:space="preserve">until the stall guard rules. The beacon’s world-frame marker no longer</w:t>
      </w:r>
      <w:r>
        <w:t xml:space="preserve"> </w:t>
      </w:r>
      <w:r>
        <w:t xml:space="preserve">depends on the checkerboard either: the lock distance places it along</w:t>
      </w:r>
      <w:r>
        <w:t xml:space="preserve"> </w:t>
      </w:r>
      <w:r>
        <w:t xml:space="preserve">the centred heading. Second, the Trajectory page was made fluid and</w:t>
      </w:r>
      <w:r>
        <w:t xml:space="preserve"> </w:t>
      </w:r>
      <w:r>
        <w:t xml:space="preserve">immortal: the</w:t>
      </w:r>
      <w:r>
        <w:t xml:space="preserve"> </w:t>
      </w:r>
      <w:r>
        <w:rPr>
          <w:i/>
          <w:iCs/>
        </w:rPr>
        <w:t xml:space="preserve">reload-on-disconnect</w:t>
      </w:r>
      <w:r>
        <w:t xml:space="preserve"> </w:t>
      </w:r>
      <w:r>
        <w:t xml:space="preserve">handler (a hidden</w:t>
      </w:r>
      <w:r>
        <w:t xml:space="preserve"> </w:t>
      </w:r>
      <w:r>
        <w:rPr>
          <w:rStyle w:val="VerbatimChar"/>
        </w:rPr>
        <w:t xml:space="preserve">location.reload()</w:t>
      </w:r>
      <w:r>
        <w:t xml:space="preserve"> </w:t>
      </w:r>
      <w:r>
        <w:t xml:space="preserve">four seconds after any WebSocket close, the</w:t>
      </w:r>
      <w:r>
        <w:t xml:space="preserve"> </w:t>
      </w:r>
      <w:r>
        <w:t xml:space="preserve">operator’s</w:t>
      </w:r>
      <w:r>
        <w:t xml:space="preserve"> </w:t>
      </w:r>
      <w:r>
        <w:t xml:space="preserve">“the site refreshes by itself”</w:t>
      </w:r>
      <w:r>
        <w:t xml:space="preserve">, and it destroyed the trail</w:t>
      </w:r>
      <w:r>
        <w:t xml:space="preserve"> </w:t>
      </w:r>
      <w:r>
        <w:t xml:space="preserve">each time) was replaced by in-place reconnection with exponential</w:t>
      </w:r>
      <w:r>
        <w:t xml:space="preserve"> </w:t>
      </w:r>
      <w:r>
        <w:t xml:space="preserve">backoff, preserving all client-side state; the displayed pose and the</w:t>
      </w:r>
      <w:r>
        <w:t xml:space="preserve"> </w:t>
      </w:r>
      <w:r>
        <w:t xml:space="preserve">auto-scaled viewport are eased toward their targets every animation</w:t>
      </w:r>
      <w:r>
        <w:t xml:space="preserve"> </w:t>
      </w:r>
      <w:r>
        <w:t xml:space="preserve">frame instead of jumping at the 8–10 Hz message rate; and the trail</w:t>
      </w:r>
      <w:r>
        <w:t xml:space="preserve"> </w:t>
      </w:r>
      <w:r>
        <w:t xml:space="preserve">rendering was batched from one stroke per segment (3 000 canvas paths</w:t>
      </w:r>
      <w:r>
        <w:t xml:space="preserve"> </w:t>
      </w:r>
      <w:r>
        <w:t xml:space="preserve">per frame) to age-sliced batches (</w:t>
      </w:r>
      <m:oMath>
        <m:r>
          <m:rPr>
            <m:sty m:val="p"/>
          </m:rPr>
          <m:t>≤</m:t>
        </m:r>
      </m:oMath>
      <w:r>
        <w:t xml:space="preserve">12 paths), removing the render</w:t>
      </w:r>
      <w:r>
        <w:t xml:space="preserve"> </w:t>
      </w:r>
      <w:r>
        <w:t xml:space="preserve">jank the operator reported.</w:t>
      </w:r>
    </w:p>
    <w:bookmarkEnd w:id="436"/>
    <w:bookmarkStart w:id="437" w:name="divergence-guard-july-13-evening."/>
    <w:p>
      <w:pPr>
        <w:pStyle w:val="Heading5"/>
      </w:pPr>
      <w:r>
        <w:t xml:space="preserve">Divergence guard (July 13, evening).</w:t>
      </w:r>
    </w:p>
    <w:p>
      <w:pPr>
        <w:pStyle w:val="FirstParagraph"/>
      </w:pPr>
      <w:r>
        <w:t xml:space="preserve">The now-truthful display</w:t>
      </w:r>
      <w:r>
        <w:t xml:space="preserve"> </w:t>
      </w:r>
      <w:r>
        <w:t xml:space="preserve">promptly reported a real fault: MINS had silently diverged hours earlier</w:t>
      </w:r>
      <w:r>
        <w:t xml:space="preserve"> </w:t>
      </w:r>
      <w:r>
        <w:t xml:space="preserve">(position hundreds of kilometres out, 1 123 m/s of</w:t>
      </w:r>
      <w:r>
        <w:t xml:space="preserve"> </w:t>
      </w:r>
      <w:r>
        <w:t xml:space="preserve">“velocity”</w:t>
      </w:r>
      <w:r>
        <w:t xml:space="preserve"> </w:t>
      </w:r>
      <w:r>
        <w:t xml:space="preserve">on a</w:t>
      </w:r>
      <w:r>
        <w:t xml:space="preserve"> </w:t>
      </w:r>
      <w:r>
        <w:t xml:space="preserve">stationary robot, the signature of runaway inertial double-integration,</w:t>
      </w:r>
      <w:r>
        <w:t xml:space="preserve"> </w:t>
      </w:r>
      <w:r>
        <w:t xml:space="preserve">plausibly seeded by collision shocks during the earlier field run). A fresh</w:t>
      </w:r>
      <w:r>
        <w:t xml:space="preserve"> </w:t>
      </w:r>
      <w:r>
        <w:t xml:space="preserve">initialisation restored millimetre-level statics within seconds, but the</w:t>
      </w:r>
      <w:r>
        <w:t xml:space="preserve"> </w:t>
      </w:r>
      <w:r>
        <w:t xml:space="preserve">structural lesson is that a diverged filter</w:t>
      </w:r>
      <w:r>
        <w:t xml:space="preserve"> </w:t>
      </w:r>
      <w:r>
        <w:rPr>
          <w:i/>
          <w:iCs/>
        </w:rPr>
        <w:t xml:space="preserve">stays silent</w:t>
      </w:r>
      <w:r>
        <w:t xml:space="preserve">: nothing in</w:t>
      </w:r>
      <w:r>
        <w:t xml:space="preserve"> </w:t>
      </w:r>
      <w:r>
        <w:t xml:space="preserve">the stack complained while the cockpit displayed nonsense. The cron watchdog</w:t>
      </w:r>
      <w:r>
        <w:t xml:space="preserve"> </w:t>
      </w:r>
      <w:r>
        <w:t xml:space="preserve">now probes</w:t>
      </w:r>
      <w:r>
        <w:t xml:space="preserve"> </w:t>
      </w:r>
      <w:r>
        <w:rPr>
          <w:rStyle w:val="VerbatimChar"/>
        </w:rPr>
        <w:t xml:space="preserve">/mins/imu/odom</w:t>
      </w:r>
      <w:r>
        <w:t xml:space="preserve"> </w:t>
      </w:r>
      <w:r>
        <w:t xml:space="preserve">each minute and triggers an automatic</w:t>
      </w:r>
      <w:r>
        <w:t xml:space="preserve"> </w:t>
      </w:r>
      <w:r>
        <w:t xml:space="preserve">clean stack restart whenever the position magnitude exceeds 100 m</w:t>
      </w:r>
      <w:r>
        <w:t xml:space="preserve"> </w:t>
      </w:r>
      <w:r>
        <w:t xml:space="preserve">(impossible indoors, unambiguous at divergence scale), bounding any future</w:t>
      </w:r>
      <w:r>
        <w:t xml:space="preserve"> </w:t>
      </w:r>
      <w:r>
        <w:t xml:space="preserve">episode to about a minute. A chronic instrument anomaly was also quantified</w:t>
      </w:r>
      <w:r>
        <w:t xml:space="preserve"> </w:t>
      </w:r>
      <w:r>
        <w:t xml:space="preserve">in passing and joins the open-items registry: the LeoCore accelerometer</w:t>
      </w:r>
      <w:r>
        <w:t xml:space="preserve"> </w:t>
      </w:r>
      <w:r>
        <w:t xml:space="preserve">reports</w:t>
      </w:r>
      <w:r>
        <w:t xml:space="preserve"> </w:t>
      </w:r>
      <m:oMath>
        <m:d>
          <m:dPr>
            <m:begChr m:val="‖"/>
            <m:sepChr m:val=""/>
            <m:endChr m:val="‖"/>
            <m:grow/>
          </m:dPr>
          <m:e>
            <m:r>
              <m:t>a</m:t>
            </m:r>
          </m:e>
        </m:d>
        <m:r>
          <m:rPr>
            <m:sty m:val="p"/>
          </m:rPr>
          <m:t>=</m:t>
        </m:r>
        <m:r>
          <m:t>8.76</m:t>
        </m:r>
      </m:oMath>
      <w:r>
        <w:t xml:space="preserve"> m/s</w:t>
      </w:r>
      <m:oMath>
        <m:sSup>
          <m:e>
            <m:r>
              <m:t>​</m:t>
            </m:r>
          </m:e>
          <m:sup>
            <m:r>
              <m:t>2</m:t>
            </m:r>
          </m:sup>
        </m:sSup>
      </m:oMath>
      <w:r>
        <w:t xml:space="preserve"> </w:t>
      </w:r>
      <w:r>
        <w:t xml:space="preserve">at rest against a local gravity</w:t>
      </w:r>
      <w:r>
        <w:t xml:space="preserve"> </w:t>
      </w:r>
      <w:r>
        <w:t xml:space="preserve">of 9.790: a</w:t>
      </w:r>
      <w:r>
        <w:t xml:space="preserve"> </w:t>
      </w:r>
      <m:oMath>
        <m:r>
          <m:rPr>
            <m:sty m:val="p"/>
          </m:rPr>
          <m:t>−</m:t>
        </m:r>
        <m:r>
          <m:t>10.5</m:t>
        </m:r>
        <m:r>
          <m:t> </m:t>
        </m:r>
        <m:r>
          <m:rPr>
            <m:sty m:val="p"/>
          </m:rPr>
          <m:t>%</m:t>
        </m:r>
      </m:oMath>
      <w:r>
        <w:t xml:space="preserve"> </w:t>
      </w:r>
      <w:r>
        <w:t xml:space="preserve">deficit the estimator absorbs as an initial</w:t>
      </w:r>
      <w:r>
        <w:t xml:space="preserve"> </w:t>
      </w:r>
      <w:r>
        <w:t xml:space="preserve">bias, acceptable in operation but worth a firmware-side investigation.</w:t>
      </w:r>
    </w:p>
    <w:bookmarkEnd w:id="437"/>
    <w:bookmarkEnd w:id="438"/>
    <w:bookmarkStart w:id="439" w:name="sec:audit"/>
    <w:p>
      <w:pPr>
        <w:pStyle w:val="Heading3"/>
      </w:pPr>
      <w:r>
        <w:t xml:space="preserve">Systems audit: measure first, then touch (July 13)</w:t>
      </w:r>
    </w:p>
    <w:p>
      <w:pPr>
        <w:pStyle w:val="FirstParagraph"/>
      </w:pPr>
      <w:r>
        <w:t xml:space="preserve">A full-stack performance and reliability audit closed the day, conducted on</w:t>
      </w:r>
      <w:r>
        <w:t xml:space="preserve"> </w:t>
      </w:r>
      <w:r>
        <w:t xml:space="preserve">the</w:t>
      </w:r>
      <w:r>
        <w:t xml:space="preserve"> </w:t>
      </w:r>
      <w:r>
        <w:rPr>
          <w:i/>
          <w:iCs/>
        </w:rPr>
        <w:t xml:space="preserve">live</w:t>
      </w:r>
      <w:r>
        <w:t xml:space="preserve"> </w:t>
      </w:r>
      <w:r>
        <w:t xml:space="preserve">system under the rule that no change ships without a</w:t>
      </w:r>
      <w:r>
        <w:t xml:space="preserve"> </w:t>
      </w:r>
      <w:r>
        <w:t xml:space="preserve">measured justification. The profile identified the actual constraint: the</w:t>
      </w:r>
      <w:r>
        <w:t xml:space="preserve"> </w:t>
      </w:r>
      <w:r>
        <w:t xml:space="preserve">ground-station CPU was operating at its thermal ceiling (81</w:t>
      </w:r>
      <m:oMath>
        <m:sSup>
          <m:e>
            <m:r>
              <m:t>​</m:t>
            </m:r>
          </m:e>
          <m:sup>
            <m:r>
              <m:rPr>
                <m:sty m:val="p"/>
              </m:rPr>
              <m:t>∘</m:t>
            </m:r>
          </m:sup>
        </m:sSup>
      </m:oMath>
      <w:r>
        <w:t xml:space="preserve">C</w:t>
      </w:r>
      <w:r>
        <w:t xml:space="preserve"> </w:t>
      </w:r>
      <w:r>
        <w:t xml:space="preserve">against an 82</w:t>
      </w:r>
      <m:oMath>
        <m:sSup>
          <m:e>
            <m:r>
              <m:t>​</m:t>
            </m:r>
          </m:e>
          <m:sup>
            <m:r>
              <m:rPr>
                <m:sty m:val="p"/>
              </m:rPr>
              <m:t>∘</m:t>
            </m:r>
          </m:sup>
        </m:sSup>
      </m:oMath>
      <w:r>
        <w:t xml:space="preserve">C throttle point, load average 4.1), the root cause</w:t>
      </w:r>
      <w:r>
        <w:t xml:space="preserve"> </w:t>
      </w:r>
      <w:r>
        <w:t xml:space="preserve">of the day’s sluggish XML-RPC tooling, with the budget dominated by MINS</w:t>
      </w:r>
      <w:r>
        <w:t xml:space="preserve"> </w:t>
      </w:r>
      <w:r>
        <w:t xml:space="preserve">(64 %, legitimate), but also by two</w:t>
      </w:r>
      <w:r>
        <w:t xml:space="preserve"> </w:t>
      </w:r>
      <w:r>
        <w:rPr>
          <w:i/>
          <w:iCs/>
        </w:rPr>
        <w:t xml:space="preserve">unjustified</w:t>
      </w:r>
      <w:r>
        <w:t xml:space="preserve"> </w:t>
      </w:r>
      <w:r>
        <w:t xml:space="preserve">consumers: the</w:t>
      </w:r>
      <w:r>
        <w:t xml:space="preserve"> </w:t>
      </w:r>
      <w:r>
        <w:t xml:space="preserve">standby OpenVINS estimator (13–15 %, never initialised, never selected,</w:t>
      </w:r>
      <w:r>
        <w:t xml:space="preserve"> </w:t>
      </w:r>
      <w:r>
        <w:t xml:space="preserve">yet running at the same elevated</w:t>
      </w:r>
      <w:r>
        <w:t xml:space="preserve"> </w:t>
      </w:r>
      <w:r>
        <w:rPr>
          <w:rStyle w:val="VerbatimChar"/>
        </w:rPr>
        <w:t xml:space="preserve">nice -10</w:t>
      </w:r>
      <w:r>
        <w:t xml:space="preserve"> </w:t>
      </w:r>
      <w:r>
        <w:t xml:space="preserve">priority as the critical</w:t>
      </w:r>
      <w:r>
        <w:t xml:space="preserve"> </w:t>
      </w:r>
      <w:r>
        <w:t xml:space="preserve">path) and the AprilTag detector (16 %, full 15 Hz on full resolution</w:t>
      </w:r>
      <w:r>
        <w:t xml:space="preserve"> </w:t>
      </w:r>
      <w:r>
        <w:t xml:space="preserve">feeding a backend freshness window of 0.7 s). Three interventions, each</w:t>
      </w:r>
      <w:r>
        <w:t xml:space="preserve"> </w:t>
      </w:r>
      <w:r>
        <w:t xml:space="preserve">benchmarked: OpenVINS was demoted to normal priority (it now yields under</w:t>
      </w:r>
      <w:r>
        <w:t xml:space="preserve"> </w:t>
      </w:r>
      <w:r>
        <w:t xml:space="preserve">contention, costing nothing when headroom exists); the tag detector’s image</w:t>
      </w:r>
      <w:r>
        <w:t xml:space="preserve"> </w:t>
      </w:r>
      <w:r>
        <w:t xml:space="preserve">feed is throttled to 8 Hz (</w:t>
      </w:r>
      <m:oMath>
        <m:r>
          <m:rPr>
            <m:sty m:val="p"/>
          </m:rPr>
          <m:t>≈</m:t>
        </m:r>
      </m:oMath>
      <w:r>
        <w:t xml:space="preserve">halving its cost with no mission</w:t>
      </w:r>
      <w:r>
        <w:t xml:space="preserve"> </w:t>
      </w:r>
      <w:r>
        <w:t xml:space="preserve">effect); and the depth callback (the obstacle-safety hot loop at</w:t>
      </w:r>
      <w:r>
        <w:t xml:space="preserve"> </w:t>
      </w:r>
      <w:r>
        <w:t xml:space="preserve">15 Hz) was profiled at 4.04 ms/frame and rewritten to operate on a</w:t>
      </w:r>
      <w:r>
        <w:t xml:space="preserve"> </w:t>
      </w:r>
      <w:r>
        <w:t xml:space="preserve">2</w:t>
      </w:r>
      <m:oMath>
        <m:r>
          <m:rPr>
            <m:sty m:val="p"/>
          </m:rPr>
          <m:t>×</m:t>
        </m:r>
      </m:oMath>
      <w:r>
        <w:t xml:space="preserve">-decimated grid (1.68 ms,</w:t>
      </w:r>
      <w:r>
        <w:t xml:space="preserve"> </w:t>
      </w:r>
      <m:oMath>
        <m:r>
          <m:rPr>
            <m:sty m:val="p"/>
          </m:rPr>
          <m:t>−</m:t>
        </m:r>
        <m:r>
          <m:t>58</m:t>
        </m:r>
        <m:r>
          <m:t> </m:t>
        </m:r>
        <m:r>
          <m:rPr>
            <m:sty m:val="p"/>
          </m:rPr>
          <m:t>%</m:t>
        </m:r>
      </m:oMath>
      <w:r>
        <w:t xml:space="preserve">), with median deviations</w:t>
      </w:r>
      <w:r>
        <w:t xml:space="preserve"> </w:t>
      </w:r>
      <w:r>
        <w:t xml:space="preserve">under 0.5 % and worst-case 5th-percentile deviation of 7 % on</w:t>
      </w:r>
      <w:r>
        <w:t xml:space="preserve"> </w:t>
      </w:r>
      <w:r>
        <w:t xml:space="preserve">synthetic uncorrelated data (real depth is spatially correlated and deviates</w:t>
      </w:r>
      <w:r>
        <w:t xml:space="preserve"> </w:t>
      </w:r>
      <w:r>
        <w:t xml:space="preserve">less; the 600 mm threshold retains margin). Reliability hardening followed</w:t>
      </w:r>
      <w:r>
        <w:t xml:space="preserve"> </w:t>
      </w:r>
      <w:r>
        <w:t xml:space="preserve">the same triage discipline: of the 46</w:t>
      </w:r>
      <w:r>
        <w:t xml:space="preserve"> </w:t>
      </w:r>
      <w:r>
        <w:rPr>
          <w:rStyle w:val="VerbatimChar"/>
        </w:rPr>
        <w:t xml:space="preserve">except Exception</w:t>
      </w:r>
      <w:r>
        <w:t xml:space="preserve"> </w:t>
      </w:r>
      <w:r>
        <w:t xml:space="preserve">handlers in</w:t>
      </w:r>
      <w:r>
        <w:t xml:space="preserve"> </w:t>
      </w:r>
      <w:r>
        <w:t xml:space="preserve">the backend, the one whose silent failure would disarm the obstacle chain</w:t>
      </w:r>
      <w:r>
        <w:t xml:space="preserve"> </w:t>
      </w:r>
      <w:r>
        <w:t xml:space="preserve">(the depth callback) now validates its input (dimensions and buffer</w:t>
      </w:r>
      <w:r>
        <w:t xml:space="preserve"> </w:t>
      </w:r>
      <w:r>
        <w:t xml:space="preserve">length before reshape) and reports errors at a rate-limited once-per-10 s,</w:t>
      </w:r>
      <w:r>
        <w:t xml:space="preserve"> </w:t>
      </w:r>
      <w:r>
        <w:t xml:space="preserve">while the remaining handlers (display paths, isolated vision subprocess)</w:t>
      </w:r>
      <w:r>
        <w:t xml:space="preserve"> </w:t>
      </w:r>
      <w:r>
        <w:t xml:space="preserve">were deliberately left untouched: blanket rewriting of working error</w:t>
      </w:r>
      <w:r>
        <w:t xml:space="preserve"> </w:t>
      </w:r>
      <w:r>
        <w:t xml:space="preserve">isolation in a fielded system is regression risk masquerading as rigour.</w:t>
      </w:r>
      <w:r>
        <w:t xml:space="preserve"> </w:t>
      </w:r>
      <w:r>
        <w:t xml:space="preserve">For the same reason the audit</w:t>
      </w:r>
      <w:r>
        <w:t xml:space="preserve"> </w:t>
      </w:r>
      <w:r>
        <w:rPr>
          <w:i/>
          <w:iCs/>
        </w:rPr>
        <w:t xml:space="preserve">declines</w:t>
      </w:r>
      <w:r>
        <w:t xml:space="preserve"> </w:t>
      </w:r>
      <w:r>
        <w:t xml:space="preserve">cosmetic renaming of</w:t>
      </w:r>
      <w:r>
        <w:t xml:space="preserve"> </w:t>
      </w:r>
      <w:r>
        <w:t xml:space="preserve">node/topic interfaces. Post-change: package temperature 60</w:t>
      </w:r>
      <m:oMath>
        <m:sSup>
          <m:e>
            <m:r>
              <m:t>​</m:t>
            </m:r>
          </m:e>
          <m:sup>
            <m:r>
              <m:rPr>
                <m:sty m:val="p"/>
              </m:rPr>
              <m:t>∘</m:t>
            </m:r>
          </m:sup>
        </m:sSup>
      </m:oMath>
      <w:r>
        <w:t xml:space="preserve">C</w:t>
      </w:r>
      <w:r>
        <w:t xml:space="preserve"> </w:t>
      </w:r>
      <w:r>
        <w:t xml:space="preserve">(22 degrees of reclaimed thermal margin, part of it restart-transient),</w:t>
      </w:r>
      <w:r>
        <w:t xml:space="preserve"> </w:t>
      </w:r>
      <w:r>
        <w:t xml:space="preserve">tag detections at 6–8 Hz, depth chain error-free. The architectural</w:t>
      </w:r>
      <w:r>
        <w:t xml:space="preserve"> </w:t>
      </w:r>
      <w:r>
        <w:t xml:space="preserve">review found the concurrency design already sound: the vision pipeline</w:t>
      </w:r>
      <w:r>
        <w:t xml:space="preserve"> </w:t>
      </w:r>
      <w:r>
        <w:t xml:space="preserve">runs in a separate</w:t>
      </w:r>
      <w:r>
        <w:t xml:space="preserve"> </w:t>
      </w:r>
      <w:r>
        <w:rPr>
          <w:i/>
          <w:iCs/>
        </w:rPr>
        <w:t xml:space="preserve">process</w:t>
      </w:r>
      <w:r>
        <w:t xml:space="preserve"> </w:t>
      </w:r>
      <w:r>
        <w:t xml:space="preserve">(GIL-immune by construction), numpy</w:t>
      </w:r>
      <w:r>
        <w:t xml:space="preserve"> </w:t>
      </w:r>
      <w:r>
        <w:t xml:space="preserve">releases the interpreter lock in its C kernels, and cross-thread state</w:t>
      </w:r>
      <w:r>
        <w:t xml:space="preserve"> </w:t>
      </w:r>
      <w:r>
        <w:t xml:space="preserve">hand-off relies on atomic reference swaps.</w:t>
      </w:r>
    </w:p>
    <w:bookmarkEnd w:id="439"/>
    <w:bookmarkStart w:id="440" w:name="sec:field-validation"/>
    <w:p>
      <w:pPr>
        <w:pStyle w:val="Heading3"/>
      </w:pPr>
      <w:r>
        <w:t xml:space="preserve">Field validation run (July 13, 15:49–15:54)</w:t>
      </w:r>
    </w:p>
    <w:p>
      <w:pPr>
        <w:pStyle w:val="FirstParagraph"/>
      </w:pPr>
      <w:r>
        <w:t xml:space="preserve">A 5 min 25 autonomous run in a heavily cluttered room, monitored live</w:t>
      </w:r>
      <w:r>
        <w:t xml:space="preserve"> </w:t>
      </w:r>
      <w:r>
        <w:t xml:space="preserve">from the mission log, validated the entire coverage stack.</w:t>
      </w:r>
      <w:r>
        <w:t xml:space="preserve"> </w:t>
      </w:r>
      <w:r>
        <w:rPr>
          <w:i/>
          <w:iCs/>
        </w:rPr>
        <w:t xml:space="preserve">Passed:</w:t>
      </w:r>
      <w:r>
        <w:t xml:space="preserve"> </w:t>
      </w:r>
      <w:r>
        <w:t xml:space="preserve">obstacle handling (operator verdict:</w:t>
      </w:r>
      <w:r>
        <w:t xml:space="preserve"> </w:t>
      </w:r>
      <w:r>
        <w:t xml:space="preserve">“super”</w:t>
      </w:r>
      <w:r>
        <w:t xml:space="preserve">): more than a dozen clean</w:t>
      </w:r>
      <w:r>
        <w:t xml:space="preserve"> </w:t>
      </w:r>
      <w:r>
        <w:t xml:space="preserve">bounces with correct freer-side selection, three</w:t>
      </w:r>
      <w:r>
        <w:t xml:space="preserve"> </w:t>
      </w:r>
      <w:r>
        <w:rPr>
          <w:i/>
          <w:iCs/>
        </w:rPr>
        <w:t xml:space="preserve">aimed</w:t>
      </w:r>
      <w:r>
        <w:t xml:space="preserve"> </w:t>
      </w:r>
      <w:r>
        <w:t xml:space="preserve">bounces</w:t>
      </w:r>
      <w:r>
        <w:t xml:space="preserve"> </w:t>
      </w:r>
      <w:r>
        <w:t xml:space="preserve">steering into detected open corridors, and three escape sequences whose</w:t>
      </w:r>
      <w:r>
        <w:t xml:space="preserve"> </w:t>
      </w:r>
      <w:r>
        <w:t xml:space="preserve">rescaled windows correctly avoided the safe-stop latch; permanent open-path</w:t>
      </w:r>
      <w:r>
        <w:t xml:space="preserve"> </w:t>
      </w:r>
      <w:r>
        <w:t xml:space="preserve">attraction (corridors 2.5–7.1 m); mecanum-regime pivots at their</w:t>
      </w:r>
      <w:r>
        <w:t xml:space="preserve"> </w:t>
      </w:r>
      <w:r>
        <w:t xml:space="preserve">predicted rate (a 39</w:t>
      </w:r>
      <m:oMath>
        <m:sSup>
          <m:e>
            <m:r>
              <m:t>​</m:t>
            </m:r>
          </m:e>
          <m:sup>
            <m:r>
              <m:rPr>
                <m:sty m:val="p"/>
              </m:rPr>
              <m:t>∘</m:t>
            </m:r>
          </m:sup>
        </m:sSup>
      </m:oMath>
      <w:r>
        <w:t xml:space="preserve"> </w:t>
      </w:r>
      <w:r>
        <w:t xml:space="preserve">bounce completed in 2.3 s);</w:t>
      </w:r>
      <w:r>
        <w:t xml:space="preserve"> </w:t>
      </w:r>
      <w:r>
        <w:rPr>
          <w:i/>
          <w:iCs/>
        </w:rPr>
        <w:t xml:space="preserve">zero</w:t>
      </w:r>
      <w:r>
        <w:t xml:space="preserve"> </w:t>
      </w:r>
      <w:r>
        <w:t xml:space="preserve">ceiling-light false locks over the full run (the floor-plausibility gate</w:t>
      </w:r>
      <w:r>
        <w:t xml:space="preserve"> </w:t>
      </w:r>
      <w:r>
        <w:t xml:space="preserve">and 240 threshold held);</w:t>
      </w:r>
      <w:r>
        <w:t xml:space="preserve"> </w:t>
      </w:r>
      <w:r>
        <w:rPr>
          <w:i/>
          <w:iCs/>
        </w:rPr>
        <w:t xml:space="preserve">zero</w:t>
      </w:r>
      <w:r>
        <w:t xml:space="preserve"> </w:t>
      </w:r>
      <w:r>
        <w:t xml:space="preserve">heartbeat losses despite operator tab</w:t>
      </w:r>
      <w:r>
        <w:t xml:space="preserve"> </w:t>
      </w:r>
      <w:r>
        <w:t xml:space="preserve">switches (the reception-driven heartbeat held); and an estimator that</w:t>
      </w:r>
      <w:r>
        <w:t xml:space="preserve"> </w:t>
      </w:r>
      <w:r>
        <w:t xml:space="preserve">stayed sane throughout under the new divergence guard.</w:t>
      </w:r>
      <w:r>
        <w:t xml:space="preserve"> </w:t>
      </w:r>
      <w:r>
        <w:rPr>
          <w:i/>
          <w:iCs/>
        </w:rPr>
        <w:t xml:space="preserve">Failed:</w:t>
      </w:r>
      <w:r>
        <w:t xml:space="preserve"> </w:t>
      </w:r>
      <w:r>
        <w:t xml:space="preserve">the</w:t>
      </w:r>
      <w:r>
        <w:t xml:space="preserve"> </w:t>
      </w:r>
      <w:r>
        <w:t xml:space="preserve">beacon was never acquired. The AprilTag channel decoded nothing in five</w:t>
      </w:r>
      <w:r>
        <w:t xml:space="preserve"> </w:t>
      </w:r>
      <w:r>
        <w:t xml:space="preserve">minutes, consistent with its marginal pixel budget (2.2 px per module</w:t>
      </w:r>
      <w:r>
        <w:t xml:space="preserve"> </w:t>
      </w:r>
      <w:r>
        <w:t xml:space="preserve">at 3 m on 640</w:t>
      </w:r>
      <m:oMath>
        <m:r>
          <m:rPr>
            <m:sty m:val="p"/>
          </m:rPr>
          <m:t>×</m:t>
        </m:r>
      </m:oMath>
      <w:r>
        <w:t xml:space="preserve">480; an A3-format tag of</w:t>
      </w:r>
      <w:r>
        <w:t xml:space="preserve"> </w:t>
      </w:r>
      <m:oMath>
        <m:r>
          <m:rPr>
            <m:sty m:val="p"/>
          </m:rPr>
          <m:t>∼</m:t>
        </m:r>
      </m:oMath>
      <w:r>
        <w:t xml:space="preserve">35 cm side would</w:t>
      </w:r>
      <w:r>
        <w:t xml:space="preserve"> </w:t>
      </w:r>
      <w:r>
        <w:t xml:space="preserve">carry acquisition to 5–8 m and is the cheapest possible fix). Two</w:t>
      </w:r>
      <w:r>
        <w:t xml:space="preserve"> </w:t>
      </w:r>
      <w:r>
        <w:t xml:space="preserve">vision locks on a floor-level target (</w:t>
      </w:r>
      <m:oMath>
        <m:r>
          <m:t>y</m:t>
        </m:r>
        <m:r>
          <m:rPr>
            <m:sty m:val="p"/>
          </m:rPr>
          <m:t>=</m:t>
        </m:r>
        <m:r>
          <m:t>74</m:t>
        </m:r>
      </m:oMath>
      <w:r>
        <w:t xml:space="preserve"> </w:t>
      </w:r>
      <w:r>
        <w:t xml:space="preserve">and</w:t>
      </w:r>
      <w:r>
        <w:t xml:space="preserve"> </w:t>
      </w:r>
      <m:oMath>
        <m:r>
          <m:t>82</m:t>
        </m:r>
        <m:r>
          <m:t> </m:t>
        </m:r>
        <m:r>
          <m:rPr>
            <m:sty m:val="p"/>
          </m:rPr>
          <m:t>%</m:t>
        </m:r>
      </m:oMath>
      <w:r>
        <w:t xml:space="preserve"> </w:t>
      </w:r>
      <w:r>
        <w:t xml:space="preserve">of image</w:t>
      </w:r>
      <w:r>
        <w:t xml:space="preserve"> </w:t>
      </w:r>
      <w:r>
        <w:t xml:space="preserve">height, the plausible-beacon band) failed to converge within the 12 s</w:t>
      </w:r>
      <w:r>
        <w:t xml:space="preserve"> </w:t>
      </w:r>
      <w:r>
        <w:t xml:space="preserve">stall guard: either a persistent floor reflection (guard correct) or the</w:t>
      </w:r>
      <w:r>
        <w:t xml:space="preserve"> </w:t>
      </w:r>
      <w:r>
        <w:t xml:space="preserve">real beacon with intermittent LED detection (guard too strict); the</w:t>
      </w:r>
      <w:r>
        <w:t xml:space="preserve"> </w:t>
      </w:r>
      <w:r>
        <w:t xml:space="preserve">discriminating pixel trace was lost when the rover dropped off the network</w:t>
      </w:r>
      <w:r>
        <w:t xml:space="preserve"> </w:t>
      </w:r>
      <w:r>
        <w:t xml:space="preserve">at the end of the run. The next session opened with exactly that experiment, and closed the</w:t>
      </w:r>
      <w:r>
        <w:t xml:space="preserve"> </w:t>
      </w:r>
      <w:r>
        <w:t xml:space="preserve">case.</w:t>
      </w:r>
    </w:p>
    <w:bookmarkEnd w:id="440"/>
    <w:bookmarkStart w:id="443" w:name="sec:beacon-closed"/>
    <w:p>
      <w:pPr>
        <w:pStyle w:val="Heading3"/>
      </w:pPr>
      <w:r>
        <w:t xml:space="preserve">Seeing through the rover’s eyes: the beacon case closed</w:t>
      </w:r>
      <w:r>
        <w:t xml:space="preserve"> </w:t>
      </w:r>
      <w:r>
        <w:t xml:space="preserve">(July 13, evening)</w:t>
      </w:r>
    </w:p>
    <w:p>
      <w:pPr>
        <w:pStyle w:val="FirstParagraph"/>
      </w:pPr>
      <w:r>
        <w:t xml:space="preserve">With the rover parked facing the beacon, the annotated camera view was</w:t>
      </w:r>
      <w:r>
        <w:t xml:space="preserve"> </w:t>
      </w:r>
      <w:r>
        <w:t xml:space="preserve">captured directly (the MJPEG server was first moved under launch</w:t>
      </w:r>
      <w:r>
        <w:t xml:space="preserve"> </w:t>
      </w:r>
      <w:r>
        <w:t xml:space="preserve">supervision with automatic respawn, verified by killing it, after</w:t>
      </w:r>
      <w:r>
        <w:t xml:space="preserve"> </w:t>
      </w:r>
      <w:r>
        <w:t xml:space="preserve">three competing launchers had left it silently dead). The images settled</w:t>
      </w:r>
      <w:r>
        <w:t xml:space="preserve"> </w:t>
      </w:r>
      <w:r>
        <w:t xml:space="preserve">every open question.</w:t>
      </w:r>
      <w:r>
        <w:t xml:space="preserve"> </w:t>
      </w:r>
      <w:r>
        <w:rPr>
          <w:i/>
          <w:iCs/>
        </w:rPr>
        <w:t xml:space="preserve">First</w:t>
      </w:r>
      <w:r>
        <w:t xml:space="preserve">, the infrared projector was lacing the</w:t>
      </w:r>
      <w:r>
        <w:t xml:space="preserve"> </w:t>
      </w:r>
      <w:r>
        <w:t xml:space="preserve">checkerboard, the LEDs and the floor with bright dots, and measurement</w:t>
      </w:r>
      <w:r>
        <w:t xml:space="preserve"> </w:t>
      </w:r>
      <w:r>
        <w:t xml:space="preserve">showed it was degrading the depth channel too: corridor fill improved from</w:t>
      </w:r>
      <w:r>
        <w:t xml:space="preserve"> </w:t>
      </w:r>
      <w:r>
        <w:t xml:space="preserve">56 % to</w:t>
      </w:r>
      <w:r>
        <w:t xml:space="preserve"> </w:t>
      </w:r>
      <w:r>
        <w:rPr>
          <w:b/>
          <w:bCs/>
        </w:rPr>
        <w:t xml:space="preserve">81 %</w:t>
      </w:r>
      <w:r>
        <w:t xml:space="preserve"> </w:t>
      </w:r>
      <w:r>
        <w:t xml:space="preserve">with the emitter</w:t>
      </w:r>
      <w:r>
        <w:t xml:space="preserve"> </w:t>
      </w:r>
      <w:r>
        <w:rPr>
          <w:i/>
          <w:iCs/>
        </w:rPr>
        <w:t xml:space="preserve">off</w:t>
      </w:r>
      <w:r>
        <w:t xml:space="preserve">, passive stereo</w:t>
      </w:r>
      <w:r>
        <w:t xml:space="preserve"> </w:t>
      </w:r>
      <w:r>
        <w:t xml:space="preserve">on the textured carpet outperforming structured light. The projector is now</w:t>
      </w:r>
      <w:r>
        <w:t xml:space="preserve"> </w:t>
      </w:r>
      <w:r>
        <w:t xml:space="preserve">permanently off (watchdog updated), simultaneously cleaning every visual</w:t>
      </w:r>
      <w:r>
        <w:t xml:space="preserve"> </w:t>
      </w:r>
      <w:r>
        <w:t xml:space="preserve">pattern and improving obstacle sensing.</w:t>
      </w:r>
      <w:r>
        <w:t xml:space="preserve"> </w:t>
      </w:r>
      <w:r>
        <w:rPr>
          <w:i/>
          <w:iCs/>
        </w:rPr>
        <w:t xml:space="preserve">Second</w:t>
      </w:r>
      <w:r>
        <w:t xml:space="preserve">, replaying the exact</w:t>
      </w:r>
      <w:r>
        <w:t xml:space="preserve"> </w:t>
      </w:r>
      <w:r>
        <w:t xml:space="preserve">LED detector offline on the captured frame quantified the acquisition</w:t>
      </w:r>
      <w:r>
        <w:t xml:space="preserve"> </w:t>
      </w:r>
      <w:r>
        <w:t xml:space="preserve">failure: at the 240 brightness threshold (raised earlier to reject ceiling</w:t>
      </w:r>
      <w:r>
        <w:t xml:space="preserve"> </w:t>
      </w:r>
      <w:r>
        <w:t xml:space="preserve">lights)</w:t>
      </w:r>
      <w:r>
        <w:t xml:space="preserve"> </w:t>
      </w:r>
      <w:r>
        <w:rPr>
          <w:b/>
          <w:bCs/>
        </w:rPr>
        <w:t xml:space="preserve">zero</w:t>
      </w:r>
      <w:r>
        <w:t xml:space="preserve"> </w:t>
      </w:r>
      <w:r>
        <w:t xml:space="preserve">of the four LEDs pass; at 220, three; at 200, all</w:t>
      </w:r>
      <w:r>
        <w:t xml:space="preserve"> </w:t>
      </w:r>
      <w:r>
        <w:t xml:space="preserve">four: a perfect cross at (357,290), circularities 0.83–0.94. The</w:t>
      </w:r>
      <w:r>
        <w:t xml:space="preserve"> </w:t>
      </w:r>
      <w:r>
        <w:t xml:space="preserve">non-converging locks of the field run had been the</w:t>
      </w:r>
      <w:r>
        <w:t xml:space="preserve"> </w:t>
      </w:r>
      <w:r>
        <w:rPr>
          <w:i/>
          <w:iCs/>
        </w:rPr>
        <w:t xml:space="preserve">real beacon</w:t>
      </w:r>
      <w:r>
        <w:t xml:space="preserve">,</w:t>
      </w:r>
      <w:r>
        <w:t xml:space="preserve"> </w:t>
      </w:r>
      <w:r>
        <w:t xml:space="preserve">intermittently detected at a threshold that starved it. The threshold</w:t>
      </w:r>
      <w:r>
        <w:t xml:space="preserve"> </w:t>
      </w:r>
      <w:r>
        <w:t xml:space="preserve">returned to 200: ceiling-light rejection belongs to the floor-plausibility</w:t>
      </w:r>
      <w:r>
        <w:t xml:space="preserve"> </w:t>
      </w:r>
      <w:r>
        <w:t xml:space="preserve">gate, not to brightness. Live confirmation followed immediately: repeated</w:t>
      </w:r>
      <w:r>
        <w:t xml:space="preserve"> </w:t>
      </w:r>
      <w:r>
        <w:t xml:space="preserve">4/4-LED confirmations facing the beacon.</w:t>
      </w:r>
      <w:r>
        <w:t xml:space="preserve"> </w:t>
      </w:r>
      <w:r>
        <w:rPr>
          <w:i/>
          <w:iCs/>
        </w:rPr>
        <w:t xml:space="preserve">Third</w:t>
      </w:r>
      <w:r>
        <w:t xml:space="preserve">, the front face</w:t>
      </w:r>
      <w:r>
        <w:t xml:space="preserve"> </w:t>
      </w:r>
      <w:r>
        <w:t xml:space="preserve">carries no AprilTag (checkerboard only): the large-format tag remains</w:t>
      </w:r>
      <w:r>
        <w:t xml:space="preserve"> </w:t>
      </w:r>
      <w:r>
        <w:t xml:space="preserve">the recommended range extension. Finally, the all-in-one ritual’s</w:t>
      </w:r>
      <w:r>
        <w:t xml:space="preserve"> </w:t>
      </w:r>
      <w:r>
        <w:t xml:space="preserve">last gap was closed: with no measured range (no tag on this face, the</w:t>
      </w:r>
      <w:r>
        <w:t xml:space="preserve"> </w:t>
      </w:r>
      <w:r>
        <w:t xml:space="preserve">checkerboard useless beyond 1.5 m), the approach is now guided by the</w:t>
      </w:r>
      <w:r>
        <w:t xml:space="preserve"> </w:t>
      </w:r>
      <w:r>
        <w:rPr>
          <w:i/>
          <w:iCs/>
        </w:rPr>
        <w:t xml:space="preserve">depth corridor</w:t>
      </w:r>
      <w:r>
        <w:t xml:space="preserve"> </w:t>
      </w:r>
      <w:r>
        <w:t xml:space="preserve">itself (the beacon is a physical object the depth</w:t>
      </w:r>
      <w:r>
        <w:t xml:space="preserve"> </w:t>
      </w:r>
      <w:r>
        <w:t xml:space="preserve">channel sees), with arrival declared below 0.7 m, deliberately above</w:t>
      </w:r>
      <w:r>
        <w:t xml:space="preserve"> </w:t>
      </w:r>
      <w:r>
        <w:t xml:space="preserve">the 0.55 m obstacle threshold so arrival always precedes any conflict.</w:t>
      </w:r>
      <w:r>
        <w:t xml:space="preserve"> </w:t>
      </w:r>
      <w:r>
        <w:t xml:space="preserve">The methodological lesson of the day is worth stating plainly: three</w:t>
      </w:r>
      <w:r>
        <w:t xml:space="preserve"> </w:t>
      </w:r>
      <w:r>
        <w:t xml:space="preserve">sessions of hypothesis-driven tuning were resolved in twenty minutes by</w:t>
      </w:r>
      <w:r>
        <w:t xml:space="preserve"> </w:t>
      </w:r>
      <w:r>
        <w:rPr>
          <w:i/>
          <w:iCs/>
        </w:rPr>
        <w:t xml:space="preserve">looking at the actual image</w:t>
      </w:r>
      <w:r>
        <w:t xml:space="preserve"> </w:t>
      </w:r>
      <w:r>
        <w:t xml:space="preserve">and replaying the actual detector on</w:t>
      </w:r>
      <w:r>
        <w:t xml:space="preserve"> </w:t>
      </w:r>
      <w:r>
        <w:t xml:space="preserve">it. Direct observation beats inference.</w:t>
      </w:r>
    </w:p>
    <w:bookmarkStart w:id="441" w:name="idempotent-web-healing."/>
    <w:p>
      <w:pPr>
        <w:pStyle w:val="Heading5"/>
      </w:pPr>
      <w:r>
        <w:t xml:space="preserve">Idempotent web healing.</w:t>
      </w:r>
    </w:p>
    <w:p>
      <w:pPr>
        <w:pStyle w:val="FirstParagraph"/>
      </w:pPr>
      <w:r>
        <w:t xml:space="preserve">One last recurring operator pain</w:t>
      </w:r>
      <w:r>
        <w:t xml:space="preserve"> </w:t>
      </w:r>
      <w:r>
        <w:t xml:space="preserve">(the cockpit banner</w:t>
      </w:r>
      <w:r>
        <w:t xml:space="preserve"> </w:t>
      </w:r>
      <w:r>
        <w:t xml:space="preserve">“WS DISCONNECTED”</w:t>
      </w:r>
      <w:r>
        <w:t xml:space="preserve"> </w:t>
      </w:r>
      <w:r>
        <w:t xml:space="preserve">returning every minute) traced to</w:t>
      </w:r>
      <w:r>
        <w:t xml:space="preserve"> </w:t>
      </w:r>
      <w:r>
        <w:t xml:space="preserve">a healing anti-pattern: the web-stack start script rebuilt</w:t>
      </w:r>
      <w:r>
        <w:t xml:space="preserve"> </w:t>
      </w:r>
      <w:r>
        <w:rPr>
          <w:i/>
          <w:iCs/>
        </w:rPr>
        <w:t xml:space="preserve">everything</w:t>
      </w:r>
      <w:r>
        <w:t xml:space="preserve"> </w:t>
      </w:r>
      <w:r>
        <w:t xml:space="preserve">from scratch on every invocation, and the watchdog invokes it whenever</w:t>
      </w:r>
      <w:r>
        <w:t xml:space="preserve"> </w:t>
      </w:r>
      <w:r>
        <w:rPr>
          <w:i/>
          <w:iCs/>
        </w:rPr>
        <w:t xml:space="preserve">any</w:t>
      </w:r>
      <w:r>
        <w:t xml:space="preserve"> </w:t>
      </w:r>
      <w:r>
        <w:t xml:space="preserve">single port is missing. A TLS rosbridge failing to start</w:t>
      </w:r>
      <w:r>
        <w:t xml:space="preserve"> </w:t>
      </w:r>
      <w:r>
        <w:t xml:space="preserve">(transient</w:t>
      </w:r>
      <w:r>
        <w:t xml:space="preserve"> </w:t>
      </w:r>
      <w:r>
        <w:t xml:space="preserve">“no route to host”</w:t>
      </w:r>
      <w:r>
        <w:t xml:space="preserve"> </w:t>
      </w:r>
      <w:r>
        <w:t xml:space="preserve">while the rover’s WiFi flapped) therefore</w:t>
      </w:r>
      <w:r>
        <w:t xml:space="preserve"> </w:t>
      </w:r>
      <w:r>
        <w:t xml:space="preserve">caused the</w:t>
      </w:r>
      <w:r>
        <w:t xml:space="preserve"> </w:t>
      </w:r>
      <w:r>
        <w:rPr>
          <w:i/>
          <w:iCs/>
        </w:rPr>
        <w:t xml:space="preserve">healthy</w:t>
      </w:r>
      <w:r>
        <w:t xml:space="preserve"> </w:t>
      </w:r>
      <w:r>
        <w:t xml:space="preserve">LAN rosbridge (and the operator’s live session</w:t>
      </w:r>
      <w:r>
        <w:t xml:space="preserve"> </w:t>
      </w:r>
      <w:r>
        <w:t xml:space="preserve">with it) to be killed and relaunched every sixty seconds. The script is</w:t>
      </w:r>
      <w:r>
        <w:t xml:space="preserve"> </w:t>
      </w:r>
      <w:r>
        <w:t xml:space="preserve">now idempotent: each component is checked and only (re)started if actually</w:t>
      </w:r>
      <w:r>
        <w:t xml:space="preserve"> </w:t>
      </w:r>
      <w:r>
        <w:t xml:space="preserve">dead, and a component whose process exists but whose port is not yet bound</w:t>
      </w:r>
      <w:r>
        <w:t xml:space="preserve"> </w:t>
      </w:r>
      <w:r>
        <w:t xml:space="preserve">is recognised as</w:t>
      </w:r>
      <w:r>
        <w:t xml:space="preserve"> </w:t>
      </w:r>
      <w:r>
        <w:rPr>
          <w:i/>
          <w:iCs/>
        </w:rPr>
        <w:t xml:space="preserve">starting</w:t>
      </w:r>
      <w:r>
        <w:t xml:space="preserve"> </w:t>
      </w:r>
      <w:r>
        <w:t xml:space="preserve">and left alone (rosbridge can take over a</w:t>
      </w:r>
      <w:r>
        <w:t xml:space="preserve"> </w:t>
      </w:r>
      <w:r>
        <w:t xml:space="preserve">minute to bind under load). The rule joins the supervisor registry: a healer</w:t>
      </w:r>
      <w:r>
        <w:t xml:space="preserve"> </w:t>
      </w:r>
      <w:r>
        <w:t xml:space="preserve">must never touch what is already healthy, and</w:t>
      </w:r>
      <w:r>
        <w:t xml:space="preserve"> </w:t>
      </w:r>
      <w:r>
        <w:t xml:space="preserve">“still starting”</w:t>
      </w:r>
      <w:r>
        <w:t xml:space="preserve"> </w:t>
      </w:r>
      <w:r>
        <w:t xml:space="preserve">is a state,</w:t>
      </w:r>
      <w:r>
        <w:t xml:space="preserve"> </w:t>
      </w:r>
      <w:r>
        <w:t xml:space="preserve">not a failure.</w:t>
      </w:r>
    </w:p>
    <w:bookmarkEnd w:id="441"/>
    <w:bookmarkStart w:id="442" w:name="X7fec0c60b22731cc5443b489615d009635d8f8b"/>
    <w:p>
      <w:pPr>
        <w:pStyle w:val="Heading5"/>
      </w:pPr>
      <w:r>
        <w:t xml:space="preserve">Plausibility-gated pose serving (July 13, night).</w:t>
      </w:r>
    </w:p>
    <w:p>
      <w:pPr>
        <w:pStyle w:val="FirstParagraph"/>
      </w:pPr>
      <w:r>
        <w:t xml:space="preserve">The evening’s</w:t>
      </w:r>
      <w:r>
        <w:t xml:space="preserve"> </w:t>
      </w:r>
      <w:r>
        <w:t xml:space="preserve">last structural fix addressed the operator’s report that the MINS trace</w:t>
      </w:r>
      <w:r>
        <w:t xml:space="preserve"> </w:t>
      </w:r>
      <w:r>
        <w:t xml:space="preserve">“draws nonsense”</w:t>
      </w:r>
      <w:r>
        <w:t xml:space="preserve"> </w:t>
      </w:r>
      <w:r>
        <w:t xml:space="preserve">whenever the camera stream drops. The mechanism is now</w:t>
      </w:r>
      <w:r>
        <w:t xml:space="preserve"> </w:t>
      </w:r>
      <w:r>
        <w:t xml:space="preserve">fully mapped: during an image gap the estimator dead-reckons on the IMU</w:t>
      </w:r>
      <w:r>
        <w:t xml:space="preserve"> </w:t>
      </w:r>
      <w:r>
        <w:t xml:space="preserve">alone, the residual accelerometer bias double-integrates into metres of</w:t>
      </w:r>
      <w:r>
        <w:t xml:space="preserve"> </w:t>
      </w:r>
      <w:r>
        <w:t xml:space="preserve">excursion within seconds, and (the cruel twist) the</w:t>
      </w:r>
      <w:r>
        <w:t xml:space="preserve"> </w:t>
      </w:r>
      <m:oMath>
        <m:sSup>
          <m:e>
            <m:r>
              <m:t>χ</m:t>
            </m:r>
          </m:e>
          <m:sup>
            <m:r>
              <m:t>2</m:t>
            </m:r>
          </m:sup>
        </m:sSup>
      </m:oMath>
      <w:r>
        <w:t xml:space="preserve"> </w:t>
      </w:r>
      <w:r>
        <w:t xml:space="preserve">gate then</w:t>
      </w:r>
      <w:r>
        <w:t xml:space="preserve"> </w:t>
      </w:r>
      <w:r>
        <w:rPr>
          <w:i/>
          <w:iCs/>
        </w:rPr>
        <w:t xml:space="preserve">rejects</w:t>
      </w:r>
      <w:r>
        <w:t xml:space="preserve"> </w:t>
      </w:r>
      <w:r>
        <w:t xml:space="preserve">the wheel measurements (</w:t>
      </w:r>
      <m:oMath>
        <m:r>
          <m:t>v</m:t>
        </m:r>
        <m:r>
          <m:rPr>
            <m:sty m:val="p"/>
          </m:rPr>
          <m:t>=</m:t>
        </m:r>
        <m:r>
          <m:t>0</m:t>
        </m:r>
      </m:oMath>
      <w:r>
        <w:t xml:space="preserve">) precisely when they could</w:t>
      </w:r>
      <w:r>
        <w:t xml:space="preserve"> </w:t>
      </w:r>
      <w:r>
        <w:t xml:space="preserve">anchor the filter, because the diverging state makes their residuals huge.</w:t>
      </w:r>
      <w:r>
        <w:t xml:space="preserve"> </w:t>
      </w:r>
      <w:r>
        <w:t xml:space="preserve">Three complementary defences now stand. The wheel velocity trust was</w:t>
      </w:r>
      <w:r>
        <w:t xml:space="preserve"> </w:t>
      </w:r>
      <w:r>
        <w:t xml:space="preserve">tightened (</w:t>
      </w:r>
      <w:r>
        <w:rPr>
          <w:rStyle w:val="VerbatimChar"/>
        </w:rPr>
        <w:t xml:space="preserve">noisev</w:t>
      </w:r>
      <w:r>
        <w:t xml:space="preserve"> </w:t>
      </w:r>
      <m:oMath>
        <m:r>
          <m:t>0.5</m:t>
        </m:r>
        <m:r>
          <m:rPr>
            <m:sty m:val="p"/>
          </m:rPr>
          <m:t>→</m:t>
        </m:r>
        <m:r>
          <m:t>0.2</m:t>
        </m:r>
      </m:oMath>
      <w:r>
        <w:t xml:space="preserve">) so the zero-velocity</w:t>
      </w:r>
      <w:r>
        <w:t xml:space="preserve"> </w:t>
      </w:r>
      <w:r>
        <w:t xml:space="preserve">anchor acts</w:t>
      </w:r>
      <w:r>
        <w:t xml:space="preserve"> </w:t>
      </w:r>
      <w:r>
        <w:rPr>
          <w:i/>
          <w:iCs/>
        </w:rPr>
        <w:t xml:space="preserve">before</w:t>
      </w:r>
      <w:r>
        <w:t xml:space="preserve"> </w:t>
      </w:r>
      <w:r>
        <w:t xml:space="preserve">runaway. A</w:t>
      </w:r>
      <w:r>
        <w:t xml:space="preserve"> </w:t>
      </w:r>
      <w:r>
        <w:rPr>
          <w:i/>
          <w:iCs/>
        </w:rPr>
        <w:t xml:space="preserve">plausibility gate</w:t>
      </w:r>
      <w:r>
        <w:t xml:space="preserve"> </w:t>
      </w:r>
      <w:r>
        <w:t xml:space="preserve">in the pose</w:t>
      </w:r>
      <w:r>
        <w:t xml:space="preserve"> </w:t>
      </w:r>
      <w:r>
        <w:t xml:space="preserve">selector freezes the served pose whenever the active source implies a speed</w:t>
      </w:r>
      <w:r>
        <w:t xml:space="preserve"> </w:t>
      </w:r>
      <w:r>
        <w:t xml:space="preserve">beyond 1.5 m/s (the rover’s command ceiling is 0.4), and re-anchors</w:t>
      </w:r>
      <w:r>
        <w:t xml:space="preserve"> </w:t>
      </w:r>
      <w:r>
        <w:t xml:space="preserve">through the existing SE(3) correction once the source calms: excursions</w:t>
      </w:r>
      <w:r>
        <w:t xml:space="preserve"> </w:t>
      </w:r>
      <w:r>
        <w:t xml:space="preserve">can no longer reach the trail, the world map or Return-to-Base, whatever</w:t>
      </w:r>
      <w:r>
        <w:t xml:space="preserve"> </w:t>
      </w:r>
      <w:r>
        <w:t xml:space="preserve">their cause. And the watchdog gained an</w:t>
      </w:r>
      <w:r>
        <w:t xml:space="preserve"> </w:t>
      </w:r>
      <w:r>
        <w:rPr>
          <w:i/>
          <w:iCs/>
        </w:rPr>
        <w:t xml:space="preserve">IMU starvation probe</w:t>
      </w:r>
      <w:r>
        <w:t xml:space="preserve">: the</w:t>
      </w:r>
      <w:r>
        <w:t xml:space="preserve"> </w:t>
      </w:r>
      <w:r>
        <w:t xml:space="preserve">rosserial bridge on the Pi was found degrading after the day’s power events</w:t>
      </w:r>
      <w:r>
        <w:t xml:space="preserve"> </w:t>
      </w:r>
      <w:r>
        <w:t xml:space="preserve">(producing at 90 Hz, delivering 3–8 Hz to the PC while camera topics</w:t>
      </w:r>
      <w:r>
        <w:t xml:space="preserve"> </w:t>
      </w:r>
      <w:r>
        <w:t xml:space="preserve">flowed normally, the comparison that acquitted the radio); a supervised</w:t>
      </w:r>
      <w:r>
        <w:t xml:space="preserve"> </w:t>
      </w:r>
      <w:r>
        <w:t xml:space="preserve">node cycle restores the nominal rate (measured</w:t>
      </w:r>
      <w:r>
        <w:t xml:space="preserve"> </w:t>
      </w:r>
      <m:oMath>
        <m:r>
          <m:t>3</m:t>
        </m:r>
        <m:r>
          <m:rPr>
            <m:sty m:val="p"/>
          </m:rPr>
          <m:t>→</m:t>
        </m:r>
        <m:r>
          <m:t>79</m:t>
        </m:r>
      </m:oMath>
      <w:r>
        <w:t xml:space="preserve"> Hz) and</w:t>
      </w:r>
      <w:r>
        <w:t xml:space="preserve"> </w:t>
      </w:r>
      <w:r>
        <w:t xml:space="preserve">is now automatic. The day’s root-cause epilogue deserves its line: a loose</w:t>
      </w:r>
      <w:r>
        <w:t xml:space="preserve"> </w:t>
      </w:r>
      <w:r>
        <w:t xml:space="preserve">WiFi antenna connector on the rover explained the entire day of network</w:t>
      </w:r>
      <w:r>
        <w:t xml:space="preserve"> </w:t>
      </w:r>
      <w:r>
        <w:t xml:space="preserve">pathology: 2–422 ms round-trip jitter that healed to a steady link once</w:t>
      </w:r>
      <w:r>
        <w:t xml:space="preserve"> </w:t>
      </w:r>
      <w:r>
        <w:t xml:space="preserve">reseated. The most expensive failures are often a hand’s turn of hardware.</w:t>
      </w:r>
    </w:p>
    <w:bookmarkEnd w:id="442"/>
    <w:bookmarkEnd w:id="443"/>
    <w:bookmarkStart w:id="444" w:name="sec:mission-closed"/>
    <w:p>
      <w:pPr>
        <w:pStyle w:val="Heading3"/>
      </w:pPr>
      <w:r>
        <w:t xml:space="preserve">Mission loop closed: the beacon sequence, end to end</w:t>
      </w:r>
    </w:p>
    <w:p>
      <w:pPr>
        <w:pStyle w:val="FirstParagraph"/>
      </w:pPr>
      <w:r>
        <w:t xml:space="preserve">The day ended with the run the whole campaign had been building toward. At</w:t>
      </w:r>
      <w:r>
        <w:t xml:space="preserve"> </w:t>
      </w:r>
      <w:r>
        <w:t xml:space="preserve">18:55:48 the rover, in AUTO, locked the beacon on its vision channel (four</w:t>
      </w:r>
      <w:r>
        <w:t xml:space="preserve"> </w:t>
      </w:r>
      <w:r>
        <w:t xml:space="preserve">LEDs at the 200 threshold, target at 58 % image height); it centred,</w:t>
      </w:r>
      <w:r>
        <w:t xml:space="preserve"> </w:t>
      </w:r>
      <w:r>
        <w:t xml:space="preserve">approached under</w:t>
      </w:r>
      <w:r>
        <w:t xml:space="preserve"> </w:t>
      </w:r>
      <w:r>
        <w:rPr>
          <w:i/>
          <w:iCs/>
        </w:rPr>
        <w:t xml:space="preserve">depth guidance</w:t>
      </w:r>
      <w:r>
        <w:t xml:space="preserve"> </w:t>
      </w:r>
      <w:r>
        <w:t xml:space="preserve">(no checkerboard, no tag, the</w:t>
      </w:r>
      <w:r>
        <w:t xml:space="preserve"> </w:t>
      </w:r>
      <w:r>
        <w:t xml:space="preserve">corridor percentile serving as rangefinder), and at 18:55:59 declared</w:t>
      </w:r>
      <w:r>
        <w:t xml:space="preserve"> </w:t>
      </w:r>
      <w:r>
        <w:rPr>
          <w:i/>
          <w:iCs/>
        </w:rPr>
        <w:t xml:space="preserve">“Balise atteinte (depth 0.67 m) — reset local — WAIT 5 s”</w:t>
      </w:r>
      <w:r>
        <w:t xml:space="preserve">:</w:t>
      </w:r>
      <w:r>
        <w:t xml:space="preserve"> </w:t>
      </w:r>
      <w:r>
        <w:t xml:space="preserve">eleven seconds from detection to a world-preserving local reset. The full</w:t>
      </w:r>
      <w:r>
        <w:t xml:space="preserve"> </w:t>
      </w:r>
      <w:r>
        <w:t xml:space="preserve">mission loop (patrol, open-path attraction, obstacle bounces, beacon</w:t>
      </w:r>
      <w:r>
        <w:t xml:space="preserve"> </w:t>
      </w:r>
      <w:r>
        <w:t xml:space="preserve">acquisition, approach, reset ritual) is field-validated. Three incidents</w:t>
      </w:r>
      <w:r>
        <w:t xml:space="preserve"> </w:t>
      </w:r>
      <w:r>
        <w:t xml:space="preserve">were resolved en route and are recorded for operations: a post-brown-out</w:t>
      </w:r>
      <w:r>
        <w:t xml:space="preserve"> </w:t>
      </w:r>
      <w:r>
        <w:rPr>
          <w:i/>
          <w:iCs/>
        </w:rPr>
        <w:t xml:space="preserve">motor-driver lockout</w:t>
      </w:r>
      <w:r>
        <w:t xml:space="preserve"> </w:t>
      </w:r>
      <w:r>
        <w:t xml:space="preserve">(commands received, zero motor current, battery</w:t>
      </w:r>
      <w:r>
        <w:t xml:space="preserve"> </w:t>
      </w:r>
      <w:r>
        <w:t xml:space="preserve">steady under load, software reset ineffective; only a full power cycle</w:t>
      </w:r>
      <w:r>
        <w:t xml:space="preserve"> </w:t>
      </w:r>
      <w:r>
        <w:t xml:space="preserve">clears the latched fault; the discriminating measurement is battery voltage</w:t>
      </w:r>
      <w:r>
        <w:t xml:space="preserve"> </w:t>
      </w:r>
      <w:r>
        <w:rPr>
          <w:i/>
          <w:iCs/>
        </w:rPr>
        <w:t xml:space="preserve">during</w:t>
      </w:r>
      <w:r>
        <w:t xml:space="preserve"> </w:t>
      </w:r>
      <w:r>
        <w:t xml:space="preserve">a command pulse); a false escape at AUTO entry (the anti-stuck</w:t>
      </w:r>
      <w:r>
        <w:t xml:space="preserve"> </w:t>
      </w:r>
      <w:r>
        <w:t xml:space="preserve">displacement history survived from the parked MANUAL period and is now</w:t>
      </w:r>
      <w:r>
        <w:t xml:space="preserve"> </w:t>
      </w:r>
      <w:r>
        <w:t xml:space="preserve">purged in</w:t>
      </w:r>
      <w:r>
        <w:t xml:space="preserve"> </w:t>
      </w:r>
      <w:r>
        <w:rPr>
          <w:rStyle w:val="VerbatimChar"/>
        </w:rPr>
        <w:t xml:space="preserve">startpatrol</w:t>
      </w:r>
      <w:r>
        <w:t xml:space="preserve">); and a depth-rate collapse to 1–3 Hz</w:t>
      </w:r>
      <w:r>
        <w:t xml:space="preserve"> </w:t>
      </w:r>
      <w:r>
        <w:t xml:space="preserve">traced to the Pi’s PNG compressor running at factory level 9: level 1</w:t>
      </w:r>
      <w:r>
        <w:t xml:space="preserve"> </w:t>
      </w:r>
      <w:r>
        <w:t xml:space="preserve">restored 8.9 Hz at a still-negligible bandwidth cost, and both this and</w:t>
      </w:r>
      <w:r>
        <w:t xml:space="preserve"> </w:t>
      </w:r>
      <w:r>
        <w:t xml:space="preserve">the projector-off setting are reapplied by the watchdog after every camera</w:t>
      </w:r>
      <w:r>
        <w:t xml:space="preserve"> </w:t>
      </w:r>
      <w:r>
        <w:t xml:space="preserve">recovery (their boot-side pinning in</w:t>
      </w:r>
      <w:r>
        <w:t xml:space="preserve"> </w:t>
      </w:r>
      <w:r>
        <w:rPr>
          <w:rStyle w:val="VerbatimChar"/>
        </w:rPr>
        <w:t xml:space="preserve">robot.launch</w:t>
      </w:r>
      <w:r>
        <w:t xml:space="preserve"> </w:t>
      </w:r>
      <w:r>
        <w:t xml:space="preserve">remains an open</w:t>
      </w:r>
      <w:r>
        <w:t xml:space="preserve"> </w:t>
      </w:r>
      <w:r>
        <w:t xml:space="preserve">item, together with the large-format AprilTag).</w:t>
      </w:r>
    </w:p>
    <w:bookmarkEnd w:id="444"/>
    <w:bookmarkStart w:id="445" w:name="X38e9d7e7cded3e2c8ee5162a7cbeff1d9df0219"/>
    <w:p>
      <w:pPr>
        <w:pStyle w:val="Heading3"/>
      </w:pPr>
      <w:r>
        <w:t xml:space="preserve">Long-range beacon acquisition by AprilTag</w:t>
      </w:r>
    </w:p>
    <w:p>
      <w:pPr>
        <w:pStyle w:val="FirstParagraph"/>
      </w:pPr>
      <w:r>
        <w:t xml:space="preserve">The checkerboard detector is physically range-limited: its inner corners</w:t>
      </w:r>
      <w:r>
        <w:t xml:space="preserve"> </w:t>
      </w:r>
      <w:r>
        <w:t xml:space="preserve">become sub-pixel below</w:t>
      </w:r>
      <w:r>
        <w:t xml:space="preserve"> </w:t>
      </w:r>
      <m:oMath>
        <m:r>
          <m:rPr>
            <m:sty m:val="p"/>
          </m:rPr>
          <m:t>∼</m:t>
        </m:r>
      </m:oMath>
      <w:r>
        <w:t xml:space="preserve">1.5 m at 640</w:t>
      </w:r>
      <m:oMath>
        <m:r>
          <m:rPr>
            <m:sty m:val="p"/>
          </m:rPr>
          <m:t>×</m:t>
        </m:r>
      </m:oMath>
      <w:r>
        <w:t xml:space="preserve">480. The physical beacon</w:t>
      </w:r>
      <w:r>
        <w:t xml:space="preserve"> </w:t>
      </w:r>
      <w:r>
        <w:t xml:space="preserve">carries a 36h11 AprilTag (ID 285), whose measured geometry (1-inch modules,</w:t>
      </w:r>
      <w:r>
        <w:t xml:space="preserve"> </w:t>
      </w:r>
      <m:oMath>
        <m:sSup>
          <m:e>
            <m:r>
              <m:t>8</m:t>
            </m:r>
          </m:e>
          <m:sup>
            <m:r>
              <m:rPr>
                <m:sty m:val="p"/>
              </m:rPr>
              <m:t>″</m:t>
            </m:r>
          </m:sup>
        </m:sSup>
      </m:oMath>
      <w:r>
        <w:t xml:space="preserve"> </w:t>
      </w:r>
      <w:r>
        <w:t xml:space="preserve">black square) gives a side of</w:t>
      </w:r>
      <w:r>
        <w:t xml:space="preserve"> </w:t>
      </w:r>
      <m:oMath>
        <m:r>
          <m:t>s</m:t>
        </m:r>
        <m:r>
          <m:rPr>
            <m:sty m:val="p"/>
          </m:rPr>
          <m:t>=</m:t>
        </m:r>
        <m:r>
          <m:t>0.2032</m:t>
        </m:r>
      </m:oMath>
      <w:r>
        <w:t xml:space="preserve"> m, decodable to</w:t>
      </w:r>
      <w:r>
        <w:t xml:space="preserve"> </w:t>
      </w:r>
      <w:r>
        <w:t xml:space="preserve">3–4 m. The mission backend now consumes</w:t>
      </w:r>
      <w:r>
        <w:t xml:space="preserve"> </w:t>
      </w:r>
      <w:r>
        <w:rPr>
          <w:rStyle w:val="VerbatimChar"/>
        </w:rPr>
        <w:t xml:space="preserve">/tagdetections</w:t>
      </w:r>
      <w:r>
        <w:t xml:space="preserve">: the</w:t>
      </w:r>
      <w:r>
        <w:t xml:space="preserve"> </w:t>
      </w:r>
      <w:r>
        <w:t xml:space="preserve">nearest declared tag is projected to pixel coordinates through the calibrated</w:t>
      </w:r>
      <w:r>
        <w:t xml:space="preserve"> </w:t>
      </w:r>
      <w:r>
        <w:t xml:space="preserve">pinhole model,</w:t>
      </w:r>
    </w:p>
    <w:p>
      <w:pPr>
        <w:pStyle w:val="BodyText"/>
      </w:pPr>
      <m:oMathPara>
        <m:oMathParaPr>
          <m:jc m:val="center"/>
        </m:oMathParaPr>
        <m:oMath>
          <m:r>
            <m:t>u</m:t>
          </m:r>
          <m:r>
            <m:rPr>
              <m:sty m:val="p"/>
            </m:rPr>
            <m:t>=</m:t>
          </m:r>
          <m:sSub>
            <m:e>
              <m:r>
                <m:t>f</m:t>
              </m:r>
            </m:e>
            <m:sub>
              <m:r>
                <m:t>x</m:t>
              </m:r>
            </m:sub>
          </m:sSub>
          <m:r>
            <m:t> </m:t>
          </m:r>
          <m:f>
            <m:fPr>
              <m:type m:val="bar"/>
            </m:fPr>
            <m:num>
              <m:r>
                <m:t>X</m:t>
              </m:r>
            </m:num>
            <m:den>
              <m:r>
                <m:t>Z</m:t>
              </m:r>
            </m:den>
          </m:f>
          <m:r>
            <m:rPr>
              <m:sty m:val="p"/>
            </m:rPr>
            <m:t>+</m:t>
          </m:r>
          <m:sSub>
            <m:e>
              <m:r>
                <m:t>c</m:t>
              </m:r>
            </m:e>
            <m:sub>
              <m:r>
                <m:t>x</m:t>
              </m:r>
            </m:sub>
          </m:sSub>
          <m:r>
            <m:rPr>
              <m:sty m:val="p"/>
            </m:rPr>
            <m:t>,</m:t>
          </m:r>
          <m:r>
            <m:t>  </m:t>
          </m:r>
          <m:r>
            <m:t>v</m:t>
          </m:r>
          <m:r>
            <m:rPr>
              <m:sty m:val="p"/>
            </m:rPr>
            <m:t>=</m:t>
          </m:r>
          <m:sSub>
            <m:e>
              <m:r>
                <m:t>f</m:t>
              </m:r>
            </m:e>
            <m:sub>
              <m:r>
                <m:t>y</m:t>
              </m:r>
            </m:sub>
          </m:sSub>
          <m:r>
            <m:t> </m:t>
          </m:r>
          <m:f>
            <m:fPr>
              <m:type m:val="bar"/>
            </m:fPr>
            <m:num>
              <m:r>
                <m:t>Y</m:t>
              </m:r>
            </m:num>
            <m:den>
              <m:r>
                <m:t>Z</m:t>
              </m:r>
            </m:den>
          </m:f>
          <m:r>
            <m:rPr>
              <m:sty m:val="p"/>
            </m:rPr>
            <m:t>+</m:t>
          </m:r>
          <m:sSub>
            <m:e>
              <m:r>
                <m:t>c</m:t>
              </m:r>
            </m:e>
            <m:sub>
              <m:r>
                <m:t>y</m:t>
              </m:r>
            </m:sub>
          </m:sSub>
          <m:r>
            <m:rPr>
              <m:sty m:val="p"/>
            </m:rPr>
            <m:t>,</m:t>
          </m:r>
        </m:oMath>
      </m:oMathPara>
    </w:p>
    <w:p>
      <w:pPr>
        <w:pStyle w:val="FirstParagraph"/>
      </w:pPr>
      <w:r>
        <w:t xml:space="preserve">and feeds the same targeting path as the vision pipeline, so PATROL acquires</w:t>
      </w:r>
      <w:r>
        <w:t xml:space="preserve"> </w:t>
      </w:r>
      <w:r>
        <w:t xml:space="preserve">the beacon at several metres and the checkerboard+LED chain confirms at close</w:t>
      </w:r>
      <w:r>
        <w:t xml:space="preserve"> </w:t>
      </w:r>
      <w:r>
        <w:t xml:space="preserve">range for the reset ritual. The range asymmetry is quantifiable: a 36h11 tag</w:t>
      </w:r>
      <w:r>
        <w:t xml:space="preserve"> </w:t>
      </w:r>
      <w:r>
        <w:t xml:space="preserve">is decodable down to roughly 2 px per module, so with</w:t>
      </w:r>
      <w:r>
        <w:t xml:space="preserve"> </w:t>
      </w:r>
      <m:oMath>
        <m:sSub>
          <m:e>
            <m:r>
              <m:t>f</m:t>
            </m:r>
          </m:e>
          <m:sub>
            <m:r>
              <m:t>x</m:t>
            </m:r>
          </m:sub>
        </m:sSub>
        <m:r>
          <m:rPr>
            <m:sty m:val="p"/>
          </m:rPr>
          <m:t>=</m:t>
        </m:r>
        <m:r>
          <m:t>336</m:t>
        </m:r>
      </m:oMath>
      <w:r>
        <w:t xml:space="preserve"> px and</w:t>
      </w:r>
      <w:r>
        <w:t xml:space="preserve"> </w:t>
      </w:r>
      <m:oMath>
        <m:r>
          <m:t>25.4</m:t>
        </m:r>
      </m:oMath>
      <w:r>
        <w:t xml:space="preserve"> mm modules the theoretical ceiling is</w:t>
      </w:r>
      <w:r>
        <w:t xml:space="preserve"> </w:t>
      </w:r>
      <m:oMath>
        <m:sSub>
          <m:e>
            <m:r>
              <m:t>Z</m:t>
            </m:r>
          </m:e>
          <m:sub>
            <m:r>
              <m:rPr>
                <m:sty m:val="p"/>
              </m:rPr>
              <m:t>max</m:t>
            </m:r>
          </m:sub>
        </m:sSub>
        <m:r>
          <m:rPr>
            <m:sty m:val="p"/>
          </m:rPr>
          <m:t>≈</m:t>
        </m:r>
        <m:sSub>
          <m:e>
            <m:r>
              <m:t>f</m:t>
            </m:r>
          </m:e>
          <m:sub>
            <m:r>
              <m:t>x</m:t>
            </m:r>
          </m:sub>
        </m:sSub>
        <m:r>
          <m:t> </m:t>
        </m:r>
        <m:sSub>
          <m:e>
            <m:r>
              <m:t>s</m:t>
            </m:r>
          </m:e>
          <m:sub>
            <m:r>
              <m:rPr>
                <m:sty m:val="p"/>
              </m:rPr>
              <m:t>m</m:t>
            </m:r>
            <m:r>
              <m:rPr>
                <m:sty m:val="p"/>
              </m:rPr>
              <m:t>o</m:t>
            </m:r>
            <m:r>
              <m:rPr>
                <m:sty m:val="p"/>
              </m:rPr>
              <m:t>d</m:t>
            </m:r>
            <m:r>
              <m:rPr>
                <m:sty m:val="p"/>
              </m:rPr>
              <m:t>u</m:t>
            </m:r>
            <m:r>
              <m:rPr>
                <m:sty m:val="p"/>
              </m:rPr>
              <m:t>l</m:t>
            </m:r>
            <m:r>
              <m:rPr>
                <m:sty m:val="p"/>
              </m:rPr>
              <m:t>e</m:t>
            </m:r>
          </m:sub>
        </m:sSub>
        <m:r>
          <m:rPr>
            <m:sty m:val="p"/>
          </m:rPr>
          <m:t>/</m:t>
        </m:r>
        <m:r>
          <m:t>2</m:t>
        </m:r>
        <m:r>
          <m:t> </m:t>
        </m:r>
        <m:r>
          <m:rPr>
            <m:nor/>
            <m:sty m:val="p"/>
          </m:rPr>
          <m:t>px</m:t>
        </m:r>
        <m:r>
          <m:rPr>
            <m:sty m:val="p"/>
          </m:rPr>
          <m:t>≈</m:t>
        </m:r>
        <m:r>
          <m:t>4.3</m:t>
        </m:r>
      </m:oMath>
      <w:r>
        <w:t xml:space="preserve"> m,</w:t>
      </w:r>
      <w:r>
        <w:t xml:space="preserve"> </w:t>
      </w:r>
      <w:r>
        <w:t xml:space="preserve">versus sub-1.5 m for the checkerboard whose corner detector needs an order</w:t>
      </w:r>
      <w:r>
        <w:t xml:space="preserve"> </w:t>
      </w:r>
      <w:r>
        <w:t xml:space="preserve">of magnitude more pixels per square. Two supporting changes: the IR projector</w:t>
      </w:r>
      <w:r>
        <w:t xml:space="preserve"> </w:t>
      </w:r>
      <w:r>
        <w:t xml:space="preserve">power was reduced (360</w:t>
      </w:r>
      <m:oMath>
        <m:r>
          <m:rPr>
            <m:sty m:val="p"/>
          </m:rPr>
          <m:t>→</m:t>
        </m:r>
      </m:oMath>
      <w:r>
        <w:t xml:space="preserve">60) because its dot pattern (rigidly</w:t>
      </w:r>
      <w:r>
        <w:t xml:space="preserve"> </w:t>
      </w:r>
      <w:r>
        <w:t xml:space="preserve">attached to the camera frame and therefore</w:t>
      </w:r>
      <w:r>
        <w:t xml:space="preserve"> </w:t>
      </w:r>
      <w:r>
        <w:rPr>
          <w:i/>
          <w:iCs/>
        </w:rPr>
        <w:t xml:space="preserve">stationary in the image</w:t>
      </w:r>
      <w:r>
        <w:t xml:space="preserve"> </w:t>
      </w:r>
      <w:r>
        <w:t xml:space="preserve">regardless of scene motion) overlays both patterns with high-contrast</w:t>
      </w:r>
      <w:r>
        <w:t xml:space="preserve"> </w:t>
      </w:r>
      <w:r>
        <w:t xml:space="preserve">clutter whose apparent size at range matches the tag modules, destroying</w:t>
      </w:r>
      <w:r>
        <w:t xml:space="preserve"> </w:t>
      </w:r>
      <w:r>
        <w:t xml:space="preserve">decoding precisely where range matters (near-field depth for the 0.45 m</w:t>
      </w:r>
      <w:r>
        <w:t xml:space="preserve"> </w:t>
      </w:r>
      <w:r>
        <w:t xml:space="preserve">obstacle threshold survives the power reduction); and scan speed was halved</w:t>
      </w:r>
      <w:r>
        <w:t xml:space="preserve"> </w:t>
      </w:r>
      <w:r>
        <w:t xml:space="preserve">(0.4</w:t>
      </w:r>
      <m:oMath>
        <m:r>
          <m:rPr>
            <m:sty m:val="p"/>
          </m:rPr>
          <m:t>→</m:t>
        </m:r>
      </m:oMath>
      <w:r>
        <w:t xml:space="preserve">0.2 rad/s) because at angular rate</w:t>
      </w:r>
      <w:r>
        <w:t xml:space="preserve"> </w:t>
      </w:r>
      <m:oMath>
        <m:r>
          <m:t>ω</m:t>
        </m:r>
      </m:oMath>
      <w:r>
        <w:t xml:space="preserve"> </w:t>
      </w:r>
      <w:r>
        <w:t xml:space="preserve">and exposure</w:t>
      </w:r>
      <w:r>
        <w:t xml:space="preserve"> </w:t>
      </w:r>
      <m:oMath>
        <m:sSub>
          <m:e>
            <m:r>
              <m:t>T</m:t>
            </m:r>
          </m:e>
          <m:sub>
            <m:r>
              <m:t>e</m:t>
            </m:r>
          </m:sub>
        </m:sSub>
      </m:oMath>
      <w:r>
        <w:t xml:space="preserve"> </w:t>
      </w:r>
      <w:r>
        <w:t xml:space="preserve">the rotational blur is</w:t>
      </w:r>
      <w:r>
        <w:t xml:space="preserve"> </w:t>
      </w:r>
      <m:oMath>
        <m:sSub>
          <m:e>
            <m:r>
              <m:t>f</m:t>
            </m:r>
          </m:e>
          <m:sub>
            <m:r>
              <m:t>x</m:t>
            </m:r>
          </m:sub>
        </m:sSub>
        <m:r>
          <m:t> </m:t>
        </m:r>
        <m:r>
          <m:t>ω</m:t>
        </m:r>
        <m:r>
          <m:t> </m:t>
        </m:r>
        <m:sSub>
          <m:e>
            <m:r>
              <m:t>T</m:t>
            </m:r>
          </m:e>
          <m:sub>
            <m:r>
              <m:t>e</m:t>
            </m:r>
          </m:sub>
        </m:sSub>
      </m:oMath>
      <w:r>
        <w:t xml:space="preserve"> </w:t>
      </w:r>
      <w:r>
        <w:t xml:space="preserve">pixels:</w:t>
      </w:r>
      <w:r>
        <w:t xml:space="preserve"> </w:t>
      </w:r>
      <w:r>
        <w:t xml:space="preserve">at 0.4 rad/s and a typical indoor IR exposure of 7–10 ms this exceeded a</w:t>
      </w:r>
      <w:r>
        <w:t xml:space="preserve"> </w:t>
      </w:r>
      <w:r>
        <w:t xml:space="preserve">full pixel, marginal for corner detection; halving the rate restores</w:t>
      </w:r>
      <w:r>
        <w:t xml:space="preserve"> </w:t>
      </w:r>
      <w:r>
        <w:t xml:space="preserve">sub-pixel sharpness while a 360</w:t>
      </w:r>
      <m:oMath>
        <m:sSup>
          <m:e>
            <m:r>
              <m:t>​</m:t>
            </m:r>
          </m:e>
          <m:sup>
            <m:r>
              <m:rPr>
                <m:sty m:val="p"/>
              </m:rPr>
              <m:t>∘</m:t>
            </m:r>
          </m:sup>
        </m:sSup>
      </m:oMath>
      <w:r>
        <w:t xml:space="preserve"> </w:t>
      </w:r>
      <w:r>
        <w:t xml:space="preserve">scan still completes in 31 s.</w:t>
      </w:r>
    </w:p>
    <w:bookmarkEnd w:id="445"/>
    <w:bookmarkEnd w:id="446"/>
    <w:bookmarkStart w:id="465" w:name="sec:web"/>
    <w:p>
      <w:pPr>
        <w:pStyle w:val="Heading2"/>
      </w:pPr>
      <w:r>
        <w:t xml:space="preserve">Operator platform and public API</w:t>
      </w:r>
    </w:p>
    <w:bookmarkStart w:id="447" w:name="site-structure-and-design-system"/>
    <w:p>
      <w:pPr>
        <w:pStyle w:val="Heading3"/>
      </w:pPr>
      <w:r>
        <w:t xml:space="preserve">Site structure and design system</w:t>
      </w:r>
    </w:p>
    <w:p>
      <w:pPr>
        <w:pStyle w:val="FirstParagraph"/>
      </w:pPr>
      <w:r>
        <w:t xml:space="preserve">The web cockpit grew from a single operations page to a five-page platform</w:t>
      </w:r>
      <w:r>
        <w:t xml:space="preserve"> </w:t>
      </w:r>
      <w:r>
        <w:t xml:space="preserve">(</w:t>
      </w:r>
      <w:r>
        <w:rPr>
          <w:rStyle w:val="VerbatimChar"/>
        </w:rPr>
        <w:t xml:space="preserve">index</w:t>
      </w:r>
      <w:r>
        <w:t xml:space="preserve">,</w:t>
      </w:r>
      <w:r>
        <w:t xml:space="preserve"> </w:t>
      </w:r>
      <w:r>
        <w:rPr>
          <w:rStyle w:val="VerbatimChar"/>
        </w:rPr>
        <w:t xml:space="preserve">ops</w:t>
      </w:r>
      <w:r>
        <w:t xml:space="preserve">,</w:t>
      </w:r>
      <w:r>
        <w:t xml:space="preserve"> </w:t>
      </w:r>
      <w:r>
        <w:rPr>
          <w:rStyle w:val="VerbatimChar"/>
        </w:rPr>
        <w:t xml:space="preserve">logbook</w:t>
      </w:r>
      <w:r>
        <w:t xml:space="preserve">,</w:t>
      </w:r>
      <w:r>
        <w:t xml:space="preserve"> </w:t>
      </w:r>
      <w:r>
        <w:rPr>
          <w:rStyle w:val="VerbatimChar"/>
        </w:rPr>
        <w:t xml:space="preserve">navigationmodes</w:t>
      </w:r>
      <w:r>
        <w:t xml:space="preserve">,</w:t>
      </w:r>
      <w:r>
        <w:t xml:space="preserve"> </w:t>
      </w:r>
      <w:r>
        <w:rPr>
          <w:rStyle w:val="VerbatimChar"/>
        </w:rPr>
        <w:t xml:space="preserve">trajectory</w:t>
      </w:r>
      <w:r>
        <w:t xml:space="preserve">), unified by a token-based design system</w:t>
      </w:r>
      <w:r>
        <w:t xml:space="preserve"> </w:t>
      </w:r>
      <w:r>
        <w:t xml:space="preserve">(</w:t>
      </w:r>
      <w:r>
        <w:rPr>
          <w:rStyle w:val="VerbatimChar"/>
        </w:rPr>
        <w:t xml:space="preserve">mission.css</w:t>
      </w:r>
      <w:r>
        <w:t xml:space="preserve">: deep-space palette</w:t>
      </w:r>
      <w:r>
        <w:t xml:space="preserve"> </w:t>
      </w:r>
      <w:r>
        <w:rPr>
          <w:rStyle w:val="VerbatimChar"/>
        </w:rPr>
        <w:t xml:space="preserve">#0B0E14</w:t>
      </w:r>
      <w:r>
        <w:t xml:space="preserve">, data-cyan/NASA-orange</w:t>
      </w:r>
      <w:r>
        <w:t xml:space="preserve"> </w:t>
      </w:r>
      <w:r>
        <w:t xml:space="preserve">utility accents mapped one-to-one to the VINS/MINS semantics, monospace</w:t>
      </w:r>
      <w:r>
        <w:t xml:space="preserve"> </w:t>
      </w:r>
      <w:r>
        <w:t xml:space="preserve">tabular numerals, pulsing liveness indicators, severity-coded flight-log</w:t>
      </w:r>
      <w:r>
        <w:t xml:space="preserve"> </w:t>
      </w:r>
      <w:r>
        <w:t xml:space="preserve">rendering of the console). The</w:t>
      </w:r>
      <w:r>
        <w:t xml:space="preserve"> </w:t>
      </w:r>
      <w:r>
        <w:rPr>
          <w:rStyle w:val="VerbatimChar"/>
        </w:rPr>
        <w:t xml:space="preserve">navigationmodes</w:t>
      </w:r>
      <w:r>
        <w:t xml:space="preserve"> </w:t>
      </w:r>
      <w:r>
        <w:t xml:space="preserve">page now embeds a</w:t>
      </w:r>
      <w:r>
        <w:t xml:space="preserve"> </w:t>
      </w:r>
      <w:r>
        <w:t xml:space="preserve">bilingual (FR/EN) deep-dive (MSCKF foundations, both estimators, the</w:t>
      </w:r>
      <w:r>
        <w:t xml:space="preserve"> </w:t>
      </w:r>
      <w:r>
        <w:t xml:space="preserve">measured T1.1 tables) and a live SVG data-flow diagram mirroring</w:t>
      </w:r>
      <w:r>
        <w:t xml:space="preserve"> </w:t>
      </w:r>
      <w:r>
        <w:t xml:space="preserve">Figure </w:t>
      </w:r>
      <w:hyperlink w:anchor="fig:dataflow">
        <w:r>
          <w:rPr>
            <w:rStyle w:val="Hyperlink"/>
          </w:rPr>
          <w:t xml:space="preserve">12.1</w:t>
        </w:r>
      </w:hyperlink>
      <w:r>
        <w:t xml:space="preserve">. The</w:t>
      </w:r>
      <w:r>
        <w:t xml:space="preserve"> </w:t>
      </w:r>
      <w:r>
        <w:rPr>
          <w:rStyle w:val="VerbatimChar"/>
        </w:rPr>
        <w:t xml:space="preserve">trajectory</w:t>
      </w:r>
      <w:r>
        <w:t xml:space="preserve"> </w:t>
      </w:r>
      <w:r>
        <w:t xml:space="preserve">page is a Mission-Control</w:t>
      </w:r>
      <w:r>
        <w:t xml:space="preserve"> </w:t>
      </w:r>
      <w:r>
        <w:t xml:space="preserve">style Canvas 2D module: mode-coloured fading trail (each segment frozen with</w:t>
      </w:r>
      <w:r>
        <w:t xml:space="preserve"> </w:t>
      </w:r>
      <w:r>
        <w:t xml:space="preserve">the colour of the source active at that instant), AprilTag node markers,</w:t>
      </w:r>
      <w:r>
        <w:t xml:space="preserve"> </w:t>
      </w:r>
      <w:r>
        <w:t xml:space="preserve">velocity/cadence/latency HUDs, and VINS/MINS switching buttons calling the</w:t>
      </w:r>
      <w:r>
        <w:t xml:space="preserve"> </w:t>
      </w:r>
      <w:r>
        <w:t xml:space="preserve">selector service directly.</w:t>
      </w:r>
    </w:p>
    <w:bookmarkEnd w:id="447"/>
    <w:bookmarkStart w:id="449" w:name="sec:api"/>
    <w:p>
      <w:pPr>
        <w:pStyle w:val="Heading3"/>
      </w:pPr>
      <w:r>
        <w:t xml:space="preserve">API surface</w:t>
      </w:r>
    </w:p>
    <w:p>
      <w:pPr>
        <w:pStyle w:val="FirstParagraph"/>
      </w:pPr>
      <w:r>
        <w:t xml:space="preserve">All remote access flows through a Cloudflare tunnel to the ground station;</w:t>
      </w:r>
      <w:r>
        <w:t xml:space="preserve"> </w:t>
      </w:r>
      <w:r>
        <w:t xml:space="preserve">the ingress map</w:t>
      </w:r>
      <w:r>
        <w:t xml:space="preserve"> </w:t>
      </w:r>
      <w:r>
        <w:rPr>
          <w:i/>
          <w:iCs/>
        </w:rPr>
        <w:t xml:space="preserve">is</w:t>
      </w:r>
      <w:r>
        <w:t xml:space="preserve"> </w:t>
      </w:r>
      <w:r>
        <w:t xml:space="preserve">the public API:</w:t>
      </w:r>
    </w:p>
    <w:p>
      <w:pPr>
        <w:pStyle w:val="BodyText"/>
      </w:pPr>
      <w:r>
        <w:t xml:space="preserve">@L</w:t>
      </w:r>
      <w:r>
        <w:t xml:space="preserve">4.2cm</w:t>
      </w:r>
      <w:r>
        <w:t xml:space="preserve">L</w:t>
      </w:r>
      <w:r>
        <w:t xml:space="preserve">3.4cm</w:t>
      </w:r>
      <w:r>
        <w:t xml:space="preserve">L</w:t>
      </w:r>
      <w:r>
        <w:t xml:space="preserve">6.6cm</w:t>
      </w:r>
      <w:r>
        <w:t xml:space="preserve">@</w:t>
      </w:r>
      <w:r>
        <w:t xml:space="preserve"> </w:t>
      </w:r>
      <w:r>
        <w:t xml:space="preserve">Endpoint &amp; Backend &amp; Function</w:t>
      </w:r>
      <w:r>
        <w:br/>
      </w:r>
      <w:r>
        <w:rPr>
          <w:rStyle w:val="VerbatimChar"/>
        </w:rPr>
        <w:t xml:space="preserve">wss://.../rosbridge</w:t>
      </w:r>
      <w:r>
        <w:t xml:space="preserve"> </w:t>
      </w:r>
      <w:r>
        <w:t xml:space="preserve">&amp; rosbridge TLS :9443 &amp; full ROS API in the browser (roslibjs): topics, services</w:t>
      </w:r>
      <w:r>
        <w:br/>
      </w:r>
      <w:r>
        <w:rPr>
          <w:rStyle w:val="VerbatimChar"/>
        </w:rPr>
        <w:t xml:space="preserve">https://.../stream</w:t>
      </w:r>
      <w:r>
        <w:t xml:space="preserve"> </w:t>
      </w:r>
      <w:r>
        <w:t xml:space="preserve">&amp; web_video_server :8080 &amp; MJPEG annotated video</w:t>
      </w:r>
      <w:r>
        <w:br/>
      </w:r>
      <w:r>
        <w:rPr>
          <w:rStyle w:val="VerbatimChar"/>
        </w:rPr>
        <w:t xml:space="preserve">https://.../*</w:t>
      </w:r>
      <w:r>
        <w:t xml:space="preserve"> </w:t>
      </w:r>
      <w:r>
        <w:t xml:space="preserve">&amp; http.server :8000 &amp; static pages</w:t>
      </w:r>
      <w:r>
        <w:br/>
      </w:r>
      <w:r>
        <w:rPr>
          <w:rStyle w:val="VerbatimChar"/>
        </w:rPr>
        <w:t xml:space="preserve">ws://&lt;pc&gt;:9090</w:t>
      </w:r>
      <w:r>
        <w:t xml:space="preserve"> </w:t>
      </w:r>
      <w:r>
        <w:t xml:space="preserve">&amp; rosbridge LAN &amp; same API without the tunnel</w:t>
      </w:r>
      <w:r>
        <w:br/>
      </w:r>
      <w:r>
        <w:br/>
      </w:r>
      <w:r>
        <w:rPr>
          <w:rStyle w:val="VerbatimChar"/>
        </w:rPr>
        <w:t xml:space="preserve">/mission/command</w:t>
      </w:r>
      <w:r>
        <w:t xml:space="preserve"> </w:t>
      </w:r>
      <w:r>
        <w:t xml:space="preserve">&amp;</w:t>
      </w:r>
      <w:r>
        <w:t xml:space="preserve"> </w:t>
      </w:r>
      <w:r>
        <w:rPr>
          <w:rStyle w:val="VerbatimChar"/>
        </w:rPr>
        <w:t xml:space="preserve">stdmsgs/String</w:t>
      </w:r>
      <w:r>
        <w:t xml:space="preserve"> </w:t>
      </w:r>
      <w:r>
        <w:t xml:space="preserve">&amp; JSON operator contract (</w:t>
      </w:r>
      <w:r>
        <w:rPr>
          <w:rStyle w:val="VerbatimChar"/>
        </w:rPr>
        <w:t xml:space="preserve">setmode</w:t>
      </w:r>
      <w:r>
        <w:t xml:space="preserve">,</w:t>
      </w:r>
      <w:r>
        <w:t xml:space="preserve"> </w:t>
      </w:r>
      <w:r>
        <w:rPr>
          <w:rStyle w:val="VerbatimChar"/>
        </w:rPr>
        <w:t xml:space="preserve">manual</w:t>
      </w:r>
      <w:r>
        <w:t xml:space="preserve">,</w:t>
      </w:r>
      <w:r>
        <w:t xml:space="preserve"> </w:t>
      </w:r>
      <w:r>
        <w:rPr>
          <w:rStyle w:val="VerbatimChar"/>
        </w:rPr>
        <w:t xml:space="preserve">stop</w:t>
      </w:r>
      <w:r>
        <w:t xml:space="preserve">,</w:t>
      </w:r>
      <w:r>
        <w:t xml:space="preserve"> </w:t>
      </w:r>
      <w:r>
        <w:rPr>
          <w:rStyle w:val="VerbatimChar"/>
        </w:rPr>
        <w:t xml:space="preserve">reset</w:t>
      </w:r>
      <w:r>
        <w:t xml:space="preserve">,</w:t>
      </w:r>
      <w:r>
        <w:t xml:space="preserve"> </w:t>
      </w:r>
      <w:r>
        <w:rPr>
          <w:rStyle w:val="VerbatimChar"/>
        </w:rPr>
        <w:t xml:space="preserve">gotobeacon</w:t>
      </w:r>
      <w:r>
        <w:t xml:space="preserve">,</w:t>
      </w:r>
      <w:r>
        <w:t xml:space="preserve"> </w:t>
      </w:r>
      <w:r>
        <w:rPr>
          <w:rStyle w:val="VerbatimChar"/>
        </w:rPr>
        <w:t xml:space="preserve">setposesource</w:t>
      </w:r>
      <w:r>
        <w:t xml:space="preserve">, heartbeat 5 Hz)</w:t>
      </w:r>
      <w:r>
        <w:br/>
      </w:r>
      <w:r>
        <w:rPr>
          <w:rStyle w:val="VerbatimChar"/>
        </w:rPr>
        <w:t xml:space="preserve">/mission/telemetry</w:t>
      </w:r>
      <w:r>
        <w:t xml:space="preserve"> </w:t>
      </w:r>
      <w:r>
        <w:t xml:space="preserve">&amp;</w:t>
      </w:r>
      <w:r>
        <w:t xml:space="preserve"> </w:t>
      </w:r>
      <w:r>
        <w:rPr>
          <w:rStyle w:val="VerbatimChar"/>
        </w:rPr>
        <w:t xml:space="preserve">stdmsgs/String</w:t>
      </w:r>
      <w:r>
        <w:t xml:space="preserve"> </w:t>
      </w:r>
      <w:r>
        <w:t xml:space="preserve">&amp;</w:t>
      </w:r>
      <w:r>
        <w:t xml:space="preserve"> </w:t>
      </w:r>
      <m:oMath>
        <m:r>
          <m:rPr>
            <m:sty m:val="p"/>
          </m:rPr>
          <m:t>∼</m:t>
        </m:r>
      </m:oMath>
      <w:r>
        <w:t xml:space="preserve">10 Hz full-state JSON (pose local+world, FSM, sensors, markers)</w:t>
      </w:r>
      <w:r>
        <w:br/>
      </w:r>
      <w:r>
        <w:rPr>
          <w:rStyle w:val="VerbatimChar"/>
        </w:rPr>
        <w:t xml:space="preserve">/poseselector/setsource</w:t>
      </w:r>
      <w:r>
        <w:t xml:space="preserve"> </w:t>
      </w:r>
      <w:r>
        <w:t xml:space="preserve">&amp;</w:t>
      </w:r>
      <w:r>
        <w:t xml:space="preserve"> </w:t>
      </w:r>
      <w:r>
        <w:rPr>
          <w:rStyle w:val="VerbatimChar"/>
        </w:rPr>
        <w:t xml:space="preserve">SetBool</w:t>
      </w:r>
      <w:r>
        <w:t xml:space="preserve"> </w:t>
      </w:r>
      <w:r>
        <w:t xml:space="preserve">service &amp; VINS/MINS switch (Eq. </w:t>
      </w:r>
      <w:hyperlink w:anchor="eq:se3">
        <w:r>
          <w:rPr>
            <w:rStyle w:val="Hyperlink"/>
          </w:rPr>
          <w:t xml:space="preserve">[eq:se3]</w:t>
        </w:r>
      </w:hyperlink>
      <w:r>
        <w:t xml:space="preserve">)</w:t>
      </w:r>
      <w:r>
        <w:br/>
      </w:r>
      <w:r>
        <w:rPr>
          <w:rStyle w:val="VerbatimChar"/>
        </w:rPr>
        <w:t xml:space="preserve">/robotposefused</w:t>
      </w:r>
      <w:r>
        <w:t xml:space="preserve"> </w:t>
      </w:r>
      <w:r>
        <w:t xml:space="preserve">&amp;</w:t>
      </w:r>
      <w:r>
        <w:t xml:space="preserve"> </w:t>
      </w:r>
      <w:r>
        <w:rPr>
          <w:rStyle w:val="VerbatimChar"/>
        </w:rPr>
        <w:t xml:space="preserve">navmsgs/Odometry</w:t>
      </w:r>
      <w:r>
        <w:t xml:space="preserve"> </w:t>
      </w:r>
      <w:r>
        <w:t xml:space="preserve">&amp; fused output consumed by all pages</w:t>
      </w:r>
      <w:r>
        <w:br/>
      </w:r>
    </w:p>
    <w:bookmarkStart w:id="448" w:name="anatomy-of-a-switch."/>
    <w:p>
      <w:pPr>
        <w:pStyle w:val="Heading5"/>
      </w:pPr>
      <w:r>
        <w:t xml:space="preserve">Anatomy of a switch.</w:t>
      </w:r>
    </w:p>
    <w:p>
      <w:pPr>
        <w:pStyle w:val="FirstParagraph"/>
      </w:pPr>
      <w:r>
        <w:t xml:space="preserve">The complete VINS</w:t>
      </w:r>
      <m:oMath>
        <m:r>
          <m:rPr>
            <m:sty m:val="p"/>
          </m:rPr>
          <m:t>→</m:t>
        </m:r>
      </m:oMath>
      <w:r>
        <w:t xml:space="preserve">MINS sequence</w:t>
      </w:r>
      <w:r>
        <w:t xml:space="preserve"> </w:t>
      </w:r>
      <w:r>
        <w:t xml:space="preserve">illustrates the layering: the operator’s click publishes</w:t>
      </w:r>
      <w:r>
        <w:t xml:space="preserve"> </w:t>
      </w:r>
      <w:r>
        <w:rPr>
          <w:rStyle w:val="VerbatimChar"/>
        </w:rPr>
        <w:t xml:space="preserve">{"action":"setposesource","source":"MINS"}</w:t>
      </w:r>
      <w:r>
        <w:t xml:space="preserve"> </w:t>
      </w:r>
      <w:r>
        <w:t xml:space="preserve">on</w:t>
      </w:r>
      <w:r>
        <w:t xml:space="preserve"> </w:t>
      </w:r>
      <w:r>
        <w:rPr>
          <w:rStyle w:val="VerbatimChar"/>
        </w:rPr>
        <w:t xml:space="preserve">/mission/command</w:t>
      </w:r>
      <w:r>
        <w:t xml:space="preserve"> </w:t>
      </w:r>
      <w:r>
        <w:t xml:space="preserve">through the tunnel WebSocket; the mission backend</w:t>
      </w:r>
      <w:r>
        <w:t xml:space="preserve"> </w:t>
      </w:r>
      <w:r>
        <w:t xml:space="preserve">validates state and calls</w:t>
      </w:r>
      <w:r>
        <w:t xml:space="preserve"> </w:t>
      </w:r>
      <w:r>
        <w:rPr>
          <w:rStyle w:val="VerbatimChar"/>
        </w:rPr>
        <w:t xml:space="preserve">/poseselector/setsource(true)</w:t>
      </w:r>
      <w:r>
        <w:t xml:space="preserve">; the</w:t>
      </w:r>
      <w:r>
        <w:t xml:space="preserve"> </w:t>
      </w:r>
      <w:r>
        <w:t xml:space="preserve">selector verifies the target source has published recently (refusing</w:t>
      </w:r>
      <w:r>
        <w:t xml:space="preserve"> </w:t>
      </w:r>
      <w:r>
        <w:t xml:space="preserve">otherwise with an explicit message, the guard that surfaces an</w:t>
      </w:r>
      <w:r>
        <w:t xml:space="preserve"> </w:t>
      </w:r>
      <w:r>
        <w:t xml:space="preserve">uninitialised OpenVINS), computes</w:t>
      </w:r>
      <w:r>
        <w:t xml:space="preserve"> </w:t>
      </w:r>
      <m:oMath>
        <m:sSub>
          <m:e>
            <m:r>
              <m:rPr>
                <m:sty m:val="bi"/>
              </m:rPr>
              <m:t>T</m:t>
            </m:r>
          </m:e>
          <m:sub>
            <m:r>
              <m:rPr>
                <m:sty m:val="p"/>
              </m:rPr>
              <m:t>c</m:t>
            </m:r>
            <m:r>
              <m:rPr>
                <m:sty m:val="p"/>
              </m:rPr>
              <m:t>o</m:t>
            </m:r>
            <m:r>
              <m:rPr>
                <m:sty m:val="p"/>
              </m:rPr>
              <m:t>r</m:t>
            </m:r>
            <m:r>
              <m:rPr>
                <m:sty m:val="p"/>
              </m:rPr>
              <m:t>r</m:t>
            </m:r>
          </m:sub>
        </m:sSub>
      </m:oMath>
      <w:r>
        <w:t xml:space="preserve"> </w:t>
      </w:r>
      <w:r>
        <w:t xml:space="preserve">of</w:t>
      </w:r>
      <w:r>
        <w:t xml:space="preserve"> </w:t>
      </w:r>
      <w:r>
        <w:t xml:space="preserve">Eq. (</w:t>
      </w:r>
      <w:hyperlink w:anchor="eq:se3">
        <w:r>
          <w:rPr>
            <w:rStyle w:val="Hyperlink"/>
          </w:rPr>
          <w:t xml:space="preserve">[eq:se3]</w:t>
        </w:r>
      </w:hyperlink>
      <w:r>
        <w:t xml:space="preserve">) from the last published pose and the new source’s current</w:t>
      </w:r>
      <w:r>
        <w:t xml:space="preserve"> </w:t>
      </w:r>
      <w:r>
        <w:t xml:space="preserve">pose, swaps sources, and republishes; the UI badge updates from the</w:t>
      </w:r>
      <w:r>
        <w:t xml:space="preserve"> </w:t>
      </w:r>
      <w:r>
        <w:rPr>
          <w:rStyle w:val="VerbatimChar"/>
        </w:rPr>
        <w:t xml:space="preserve">/leonavigation/posesource</w:t>
      </w:r>
      <w:r>
        <w:t xml:space="preserve"> </w:t>
      </w:r>
      <w:r>
        <w:t xml:space="preserve">topic (server truth, no optimistic</w:t>
      </w:r>
      <w:r>
        <w:t xml:space="preserve"> </w:t>
      </w:r>
      <w:r>
        <w:t xml:space="preserve">state), and the Trajectory page’s trail changes colour at the exact segment</w:t>
      </w:r>
      <w:r>
        <w:t xml:space="preserve"> </w:t>
      </w:r>
      <w:r>
        <w:t xml:space="preserve">where the switch occurred: a live visualisation of Eq. (</w:t>
      </w:r>
      <w:hyperlink w:anchor="eq:se3">
        <w:r>
          <w:rPr>
            <w:rStyle w:val="Hyperlink"/>
          </w:rPr>
          <w:t xml:space="preserve">[eq:se3]</w:t>
        </w:r>
      </w:hyperlink>
      <w:r>
        <w:t xml:space="preserve">)’s</w:t>
      </w:r>
      <w:r>
        <w:t xml:space="preserve"> </w:t>
      </w:r>
      <w:r>
        <w:t xml:space="preserve">continuity.</w:t>
      </w:r>
    </w:p>
    <w:p>
      <w:pPr>
        <w:pStyle w:val="BodyText"/>
      </w:pPr>
      <w:r>
        <w:t xml:space="preserve">Two protocol-level defects were diagnosed and fixed during the campaign:</w:t>
      </w:r>
      <w:r>
        <w:t xml:space="preserve"> </w:t>
      </w:r>
      <w:r>
        <w:t xml:space="preserve">the WebSocket</w:t>
      </w:r>
      <w:r>
        <w:t xml:space="preserve"> </w:t>
      </w:r>
      <w:r>
        <w:rPr>
          <w:rStyle w:val="VerbatimChar"/>
        </w:rPr>
        <w:t xml:space="preserve">Host</w:t>
      </w:r>
      <w:r>
        <w:t xml:space="preserve">-header port check (autobahn) requires</w:t>
      </w:r>
      <w:r>
        <w:t xml:space="preserve"> </w:t>
      </w:r>
      <w:r>
        <w:rPr>
          <w:rStyle w:val="VerbatimChar"/>
        </w:rPr>
        <w:t xml:space="preserve">websocketexternalport</w:t>
      </w:r>
      <w:r>
        <w:t xml:space="preserve"> </w:t>
      </w:r>
      <w:r>
        <w:t xml:space="preserve">to match the</w:t>
      </w:r>
      <w:r>
        <w:t xml:space="preserve"> </w:t>
      </w:r>
      <w:r>
        <w:rPr>
          <w:i/>
          <w:iCs/>
        </w:rPr>
        <w:t xml:space="preserve">public</w:t>
      </w:r>
      <w:r>
        <w:t xml:space="preserve"> </w:t>
      </w:r>
      <w:r>
        <w:t xml:space="preserve">port (443 behind</w:t>
      </w:r>
      <w:r>
        <w:t xml:space="preserve"> </w:t>
      </w:r>
      <w:r>
        <w:t xml:space="preserve">the tunnel, 9090 on LAN, a stale ROS parameter had silently broken LAN</w:t>
      </w:r>
      <w:r>
        <w:t xml:space="preserve"> </w:t>
      </w:r>
      <w:r>
        <w:t xml:space="preserve">mode for two days); and an FSM state unknown to a cached front-end must render</w:t>
      </w:r>
      <w:r>
        <w:t xml:space="preserve"> </w:t>
      </w:r>
      <w:r>
        <w:t xml:space="preserve">as its raw name, never fall back to a misleading default.</w:t>
      </w:r>
    </w:p>
    <w:bookmarkEnd w:id="448"/>
    <w:bookmarkEnd w:id="449"/>
    <w:bookmarkStart w:id="450" w:name="operations-infrastructure"/>
    <w:p>
      <w:pPr>
        <w:pStyle w:val="Heading3"/>
      </w:pPr>
      <w:r>
        <w:t xml:space="preserve">Operations infrastructure</w:t>
      </w:r>
    </w:p>
    <w:p>
      <w:pPr>
        <w:pStyle w:val="FirstParagraph"/>
      </w:pPr>
      <w:r>
        <w:t xml:space="preserve">Availability is enforced by three layers: per-node</w:t>
      </w:r>
      <w:r>
        <w:t xml:space="preserve"> </w:t>
      </w:r>
      <w:r>
        <w:rPr>
          <w:i/>
          <w:iCs/>
        </w:rPr>
        <w:t xml:space="preserve">respawn</w:t>
      </w:r>
      <w:r>
        <w:t xml:space="preserve"> </w:t>
      </w:r>
      <w:r>
        <w:t xml:space="preserve">supervision</w:t>
      </w:r>
      <w:r>
        <w:t xml:space="preserve"> </w:t>
      </w:r>
      <w:r>
        <w:t xml:space="preserve">(roslaunch); a cron watchdog (1-minute period) checking web ports, tunnel,</w:t>
      </w:r>
      <w:r>
        <w:t xml:space="preserve"> </w:t>
      </w:r>
      <w:r>
        <w:t xml:space="preserve">navigation stack and camera (including a full rosmon STOP/START camera</w:t>
      </w:r>
      <w:r>
        <w:t xml:space="preserve"> </w:t>
      </w:r>
      <w:r>
        <w:t xml:space="preserve">cycle, republish-zombie purge, and reapplication of the projector power),</w:t>
      </w:r>
      <w:r>
        <w:t xml:space="preserve"> </w:t>
      </w:r>
      <w:r>
        <w:t xml:space="preserve">gated by a maintenance flag for deliberate interventions; and automatic</w:t>
      </w:r>
      <w:r>
        <w:t xml:space="preserve"> </w:t>
      </w:r>
      <w:r>
        <w:t xml:space="preserve">infinite WiFi reconnection. The camera’s minimal profile is written into the</w:t>
      </w:r>
      <w:r>
        <w:t xml:space="preserve"> </w:t>
      </w:r>
      <w:r>
        <w:t xml:space="preserve">robot’s boot launch (with the hardware constraint documented in-file: depth</w:t>
      </w:r>
      <w:r>
        <w:t xml:space="preserve"> </w:t>
      </w:r>
      <w:r>
        <w:t xml:space="preserve">and IR share the stereo module and must run identical resolution/rate).</w:t>
      </w:r>
      <w:r>
        <w:t xml:space="preserve"> </w:t>
      </w:r>
      <w:r>
        <w:t xml:space="preserve">Battery under</w:t>
      </w:r>
      <w:r>
        <w:t xml:space="preserve"> </w:t>
      </w:r>
      <m:oMath>
        <m:r>
          <m:rPr>
            <m:sty m:val="p"/>
          </m:rPr>
          <m:t>∼</m:t>
        </m:r>
      </m:oMath>
      <w:r>
        <w:t xml:space="preserve">10.5 V was identified as a hard limit: the Pi’s USB rail</w:t>
      </w:r>
      <w:r>
        <w:t xml:space="preserve"> </w:t>
      </w:r>
      <w:r>
        <w:t xml:space="preserve">sags and the D455 cannot hold its streams: no software remedy exists, and</w:t>
      </w:r>
      <w:r>
        <w:t xml:space="preserve"> </w:t>
      </w:r>
      <w:r>
        <w:t xml:space="preserve">the report flags it as an operational precondition.</w:t>
      </w:r>
    </w:p>
    <w:p>
      <w:pPr>
        <w:pStyle w:val="BodyText"/>
      </w:pPr>
      <w:r>
        <w:t xml:space="preserve">Two watchdog defects surfaced during a two-day robot-off period (July 8–10)</w:t>
      </w:r>
      <w:r>
        <w:t xml:space="preserve"> </w:t>
      </w:r>
      <w:r>
        <w:t xml:space="preserve">and were fixed. First,</w:t>
      </w:r>
      <w:r>
        <w:t xml:space="preserve"> </w:t>
      </w:r>
      <w:r>
        <w:rPr>
          <w:rStyle w:val="VerbatimChar"/>
        </w:rPr>
        <w:t xml:space="preserve">timeout </w:t>
      </w:r>
      <m:oMath>
        <m:r>
          <m:t>N</m:t>
        </m:r>
      </m:oMath>
      <w:r>
        <w:rPr>
          <w:rStyle w:val="VerbatimChar"/>
        </w:rPr>
        <w:t xml:space="preserve"> rostopic echo</w:t>
      </w:r>
      <w:r>
        <w:t xml:space="preserve"> </w:t>
      </w:r>
      <w:r>
        <w:t xml:space="preserve">is</w:t>
      </w:r>
      <w:r>
        <w:t xml:space="preserve"> </w:t>
      </w:r>
      <w:r>
        <w:rPr>
          <w:i/>
          <w:iCs/>
        </w:rPr>
        <w:t xml:space="preserve">not</w:t>
      </w:r>
      <w:r>
        <w:t xml:space="preserve"> </w:t>
      </w:r>
      <w:r>
        <w:t xml:space="preserve">a</w:t>
      </w:r>
      <w:r>
        <w:t xml:space="preserve"> </w:t>
      </w:r>
      <w:r>
        <w:t xml:space="preserve">bounded probe when the ROS master is unreachable:</w:t>
      </w:r>
      <w:r>
        <w:t xml:space="preserve"> </w:t>
      </w:r>
      <w:r>
        <w:rPr>
          <w:rStyle w:val="VerbatimChar"/>
        </w:rPr>
        <w:t xml:space="preserve">timeout</w:t>
      </w:r>
      <w:r>
        <w:t xml:space="preserve"> </w:t>
      </w:r>
      <w:r>
        <w:t xml:space="preserve">sends a</w:t>
      </w:r>
      <w:r>
        <w:t xml:space="preserve"> </w:t>
      </w:r>
      <w:r>
        <w:t xml:space="preserve">single SIGTERM which</w:t>
      </w:r>
      <w:r>
        <w:t xml:space="preserve"> </w:t>
      </w:r>
      <w:r>
        <w:rPr>
          <w:rStyle w:val="VerbatimChar"/>
        </w:rPr>
        <w:t xml:space="preserve">rostopic</w:t>
      </w:r>
      <w:r>
        <w:t xml:space="preserve">, blocked inside its connection attempt,</w:t>
      </w:r>
      <w:r>
        <w:t xml:space="preserve"> </w:t>
      </w:r>
      <w:r>
        <w:t xml:space="preserve">ignores, and</w:t>
      </w:r>
      <w:r>
        <w:t xml:space="preserve"> </w:t>
      </w:r>
      <w:r>
        <w:rPr>
          <w:rStyle w:val="VerbatimChar"/>
        </w:rPr>
        <w:t xml:space="preserve">timeout</w:t>
      </w:r>
      <w:r>
        <w:t xml:space="preserve"> </w:t>
      </w:r>
      <w:r>
        <w:t xml:space="preserve">then waits forever. Every cron tick that</w:t>
      </w:r>
      <w:r>
        <w:t xml:space="preserve"> </w:t>
      </w:r>
      <w:r>
        <w:t xml:space="preserve">reached a probe leaked one hung process (fourteen accumulated in two days);</w:t>
      </w:r>
      <w:r>
        <w:t xml:space="preserve"> </w:t>
      </w:r>
      <w:r>
        <w:t xml:space="preserve">the fix is</w:t>
      </w:r>
      <w:r>
        <w:t xml:space="preserve"> </w:t>
      </w:r>
      <w:r>
        <w:rPr>
          <w:rStyle w:val="VerbatimChar"/>
        </w:rPr>
        <w:t xml:space="preserve">timeout -k 5 </w:t>
      </w:r>
      <m:oMath>
        <m:r>
          <m:t>N</m:t>
        </m:r>
      </m:oMath>
      <w:r>
        <w:t xml:space="preserve">, which escalates to SIGKILL. Second, an</w:t>
      </w:r>
      <w:r>
        <w:t xml:space="preserve"> </w:t>
      </w:r>
      <w:r>
        <w:t xml:space="preserve">ordering fault: the watchdog exited at its</w:t>
      </w:r>
      <w:r>
        <w:t xml:space="preserve"> </w:t>
      </w:r>
      <w:r>
        <w:t xml:space="preserve">“robot unreachable”</w:t>
      </w:r>
      <w:r>
        <w:t xml:space="preserve"> </w:t>
      </w:r>
      <w:r>
        <w:t xml:space="preserve">gate</w:t>
      </w:r>
      <w:r>
        <w:t xml:space="preserve"> </w:t>
      </w:r>
      <w:r>
        <w:rPr>
          <w:i/>
          <w:iCs/>
        </w:rPr>
        <w:t xml:space="preserve">before</w:t>
      </w:r>
      <w:r>
        <w:t xml:space="preserve"> </w:t>
      </w:r>
      <w:r>
        <w:t xml:space="preserve">checking the web stack, so with the rover powered off the</w:t>
      </w:r>
      <w:r>
        <w:t xml:space="preserve"> </w:t>
      </w:r>
      <w:r>
        <w:t xml:space="preserve">public site (cockpit, report) stayed down for the whole period; yet it</w:t>
      </w:r>
      <w:r>
        <w:t xml:space="preserve"> </w:t>
      </w:r>
      <w:r>
        <w:t xml:space="preserve">depends only on the PC. The web-healing block now runs</w:t>
      </w:r>
      <w:r>
        <w:t xml:space="preserve"> </w:t>
      </w:r>
      <w:r>
        <w:rPr>
          <w:i/>
          <w:iCs/>
        </w:rPr>
        <w:t xml:space="preserve">before</w:t>
      </w:r>
      <w:r>
        <w:t xml:space="preserve"> </w:t>
      </w:r>
      <w:r>
        <w:t xml:space="preserve">the</w:t>
      </w:r>
      <w:r>
        <w:t xml:space="preserve"> </w:t>
      </w:r>
      <w:r>
        <w:t xml:space="preserve">reachability gate; only the robot-dependent actions (navigation stack,</w:t>
      </w:r>
      <w:r>
        <w:t xml:space="preserve"> </w:t>
      </w:r>
      <w:r>
        <w:t xml:space="preserve">camera ladder) remain behind it. The general lesson generalises the earlier</w:t>
      </w:r>
      <w:r>
        <w:t xml:space="preserve"> </w:t>
      </w:r>
      <w:r>
        <w:t xml:space="preserve">cron findings: a supervisor must be audited under the</w:t>
      </w:r>
      <w:r>
        <w:t xml:space="preserve"> </w:t>
      </w:r>
      <w:r>
        <w:rPr>
          <w:i/>
          <w:iCs/>
        </w:rPr>
        <w:t xml:space="preserve">failure</w:t>
      </w:r>
      <w:r>
        <w:t xml:space="preserve"> </w:t>
      </w:r>
      <w:r>
        <w:t xml:space="preserve">of each</w:t>
      </w:r>
      <w:r>
        <w:t xml:space="preserve"> </w:t>
      </w:r>
      <w:r>
        <w:t xml:space="preserve">of its own probes, not only under the failures it is designed to heal.</w:t>
      </w:r>
    </w:p>
    <w:p>
      <w:pPr>
        <w:pStyle w:val="BodyText"/>
      </w:pPr>
      <w:r>
        <w:t xml:space="preserve">The same restart exposed a related gap: the AprilTag detector (launched</w:t>
      </w:r>
      <w:r>
        <w:t xml:space="preserve"> </w:t>
      </w:r>
      <w:r>
        <w:t xml:space="preserve">manually during the July 8 field session) did not belong to any</w:t>
      </w:r>
      <w:r>
        <w:t xml:space="preserve"> </w:t>
      </w:r>
      <w:r>
        <w:t xml:space="preserve">supervised launch file, so every stack restart silently removed the</w:t>
      </w:r>
      <w:r>
        <w:t xml:space="preserve"> </w:t>
      </w:r>
      <w:r>
        <w:t xml:space="preserve">long-range beacon acquisition chain (</w:t>
      </w:r>
      <w:r>
        <w:rPr>
          <w:rStyle w:val="VerbatimChar"/>
        </w:rPr>
        <w:t xml:space="preserve">/tagdetections</w:t>
      </w:r>
      <w:r>
        <w:t xml:space="preserve"> </w:t>
      </w:r>
      <w:r>
        <w:t xml:space="preserve">advertised,</w:t>
      </w:r>
      <w:r>
        <w:t xml:space="preserve"> </w:t>
      </w:r>
      <w:r>
        <w:t xml:space="preserve">zero publishers). The node is now included in the supervision launch and</w:t>
      </w:r>
      <w:r>
        <w:t xml:space="preserve"> </w:t>
      </w:r>
      <w:r>
        <w:t xml:space="preserve">respawns with the rest of the stack; the rule it confirms is that</w:t>
      </w:r>
      <w:r>
        <w:t xml:space="preserve"> </w:t>
      </w:r>
      <w:r>
        <w:rPr>
          <w:i/>
          <w:iCs/>
        </w:rPr>
        <w:t xml:space="preserve">anything started by hand during a field session is already lost</w:t>
      </w:r>
      <w:r>
        <w:t xml:space="preserve">:</w:t>
      </w:r>
      <w:r>
        <w:t xml:space="preserve"> </w:t>
      </w:r>
      <w:r>
        <w:t xml:space="preserve">a capability only exists once its launch file is owned by a supervisor.</w:t>
      </w:r>
    </w:p>
    <w:p>
      <w:pPr>
        <w:pStyle w:val="BodyText"/>
      </w:pPr>
      <w:r>
        <w:t xml:space="preserve">The same principle applies to run-time configuration, not only to nodes:</w:t>
      </w:r>
      <w:r>
        <w:t xml:space="preserve"> </w:t>
      </w:r>
      <w:r>
        <w:rPr>
          <w:rStyle w:val="VerbatimChar"/>
        </w:rPr>
        <w:t xml:space="preserve">laserpower</w:t>
      </w:r>
      <w:r>
        <w:t xml:space="preserve"> </w:t>
      </w:r>
      <w:r>
        <w:t xml:space="preserve">(stereo module, IR pattern projector) and</w:t>
      </w:r>
      <w:r>
        <w:t xml:space="preserve"> </w:t>
      </w:r>
      <w:r>
        <w:rPr>
          <w:rStyle w:val="VerbatimChar"/>
        </w:rPr>
        <w:t xml:space="preserve">pnglevel</w:t>
      </w:r>
      <w:r>
        <w:t xml:space="preserve"> </w:t>
      </w:r>
      <w:r>
        <w:t xml:space="preserve">(the depth stream’s</w:t>
      </w:r>
      <w:r>
        <w:t xml:space="preserve"> </w:t>
      </w:r>
      <w:r>
        <w:rPr>
          <w:rStyle w:val="VerbatimChar"/>
        </w:rPr>
        <w:t xml:space="preserve">compressedDepth</w:t>
      </w:r>
      <w:r>
        <w:t xml:space="preserve"> </w:t>
      </w:r>
      <w:r>
        <w:t xml:space="preserve">transport, §</w:t>
      </w:r>
      <w:r>
        <w:t xml:space="preserve"> </w:t>
      </w:r>
      <w:hyperlink w:anchor="sec:wifi">
        <w:r>
          <w:rPr>
            <w:rStyle w:val="Hyperlink"/>
          </w:rPr>
          <w:t xml:space="preserve">12.2.2</w:t>
        </w:r>
      </w:hyperlink>
      <w:r>
        <w:t xml:space="preserve">) had both been tuned via live</w:t>
      </w:r>
      <w:r>
        <w:t xml:space="preserve"> </w:t>
      </w:r>
      <w:r>
        <w:rPr>
          <w:rStyle w:val="VerbatimChar"/>
        </w:rPr>
        <w:t xml:space="preserve">dynamicreconfigure</w:t>
      </w:r>
      <w:r>
        <w:t xml:space="preserve"> </w:t>
      </w:r>
      <w:r>
        <w:t xml:space="preserve">calls, which do not persist across a</w:t>
      </w:r>
      <w:r>
        <w:t xml:space="preserve"> </w:t>
      </w:r>
      <w:r>
        <w:rPr>
          <w:rStyle w:val="VerbatimChar"/>
        </w:rPr>
        <w:t xml:space="preserve">leo.service</w:t>
      </w:r>
      <w:r>
        <w:t xml:space="preserve"> </w:t>
      </w:r>
      <w:r>
        <w:t xml:space="preserve">restart: every</w:t>
      </w:r>
      <w:r>
        <w:t xml:space="preserve"> </w:t>
      </w:r>
      <w:r>
        <w:t xml:space="preserve">restart silently reverted both to their driver defaults. The fix follows</w:t>
      </w:r>
      <w:r>
        <w:t xml:space="preserve"> </w:t>
      </w:r>
      <w:r>
        <w:t xml:space="preserve">the same pattern used throughout this campaign for the 10 Hz camera-profile</w:t>
      </w:r>
      <w:r>
        <w:t xml:space="preserve"> </w:t>
      </w:r>
      <w:r>
        <w:t xml:space="preserve">incident (Table </w:t>
      </w:r>
      <w:hyperlink w:anchor="tab:openitems">
        <w:r>
          <w:rPr>
            <w:rStyle w:val="Hyperlink"/>
          </w:rPr>
          <w:t xml:space="preserve">[tab:openitems]</w:t>
        </w:r>
      </w:hyperlink>
      <w:r>
        <w:t xml:space="preserve">, item 4): configuration changes are</w:t>
      </w:r>
      <w:r>
        <w:t xml:space="preserve"> </w:t>
      </w:r>
      <w:r>
        <w:t xml:space="preserve">validated live first, then only made structural once proven safe, and</w:t>
      </w:r>
      <w:r>
        <w:t xml:space="preserve"> </w:t>
      </w:r>
      <w:r>
        <w:t xml:space="preserve">structural means owned by the boot launch file rather than a one-off</w:t>
      </w:r>
      <w:r>
        <w:t xml:space="preserve"> </w:t>
      </w:r>
      <w:r>
        <w:t xml:space="preserve">terminal command. Two one-shot</w:t>
      </w:r>
      <w:r>
        <w:t xml:space="preserve"> </w:t>
      </w:r>
      <w:r>
        <w:rPr>
          <w:rStyle w:val="VerbatimChar"/>
        </w:rPr>
        <w:t xml:space="preserve">dynamicreconfigure</w:t>
      </w:r>
      <w:r>
        <w:t xml:space="preserve"> </w:t>
      </w:r>
      <w:r>
        <w:t xml:space="preserve">client nodes were</w:t>
      </w:r>
      <w:r>
        <w:t xml:space="preserve"> </w:t>
      </w:r>
      <w:r>
        <w:t xml:space="preserve">added to</w:t>
      </w:r>
      <w:r>
        <w:t xml:space="preserve"> </w:t>
      </w:r>
      <w:r>
        <w:rPr>
          <w:rStyle w:val="VerbatimChar"/>
        </w:rPr>
        <w:t xml:space="preserve">robot.launch</w:t>
      </w:r>
      <w:r>
        <w:t xml:space="preserve">, delayed eight seconds</w:t>
      </w:r>
      <w:r>
        <w:t xml:space="preserve"> </w:t>
      </w:r>
      <w:r>
        <w:t xml:space="preserve">(</w:t>
      </w:r>
      <w:r>
        <w:rPr>
          <w:rStyle w:val="VerbatimChar"/>
        </w:rPr>
        <w:t xml:space="preserve">launch-prefix="bash -c ’sleep 8; $0 $@’"</w:t>
      </w:r>
      <w:r>
        <w:t xml:space="preserve">) to let the realsense</w:t>
      </w:r>
      <w:r>
        <w:t xml:space="preserve"> </w:t>
      </w:r>
      <w:r>
        <w:t xml:space="preserve">driver’s reconfigure servers come up first, marked non-</w:t>
      </w:r>
      <w:r>
        <w:rPr>
          <w:rStyle w:val="VerbatimChar"/>
        </w:rPr>
        <w:t xml:space="preserve">required</w:t>
      </w:r>
      <w:r>
        <w:t xml:space="preserve"> </w:t>
      </w:r>
      <w:r>
        <w:t xml:space="preserve">and</w:t>
      </w:r>
      <w:r>
        <w:t xml:space="preserve"> </w:t>
      </w:r>
      <w:r>
        <w:t xml:space="preserve">without respawn so an insufficient delay on a given boot degrades only that</w:t>
      </w:r>
      <w:r>
        <w:t xml:space="preserve"> </w:t>
      </w:r>
      <w:r>
        <w:t xml:space="preserve">one setting rather than the stack (the same failure-containment principle as</w:t>
      </w:r>
      <w:r>
        <w:t xml:space="preserve"> </w:t>
      </w:r>
      <w:r>
        <w:t xml:space="preserve">the MINS respawn policy of §</w:t>
      </w:r>
      <w:hyperlink w:anchor="sec:guards">
        <w:r>
          <w:rPr>
            <w:rStyle w:val="Hyperlink"/>
          </w:rPr>
          <w:t xml:space="preserve">12.2.4</w:t>
        </w:r>
      </w:hyperlink>
      <w:r>
        <w:t xml:space="preserve">). Applied and confirmed via</w:t>
      </w:r>
      <w:r>
        <w:t xml:space="preserve"> </w:t>
      </w:r>
      <w:r>
        <w:t xml:space="preserve">the two nodes’ process exit status in the</w:t>
      </w:r>
      <w:r>
        <w:t xml:space="preserve"> </w:t>
      </w:r>
      <w:r>
        <w:rPr>
          <w:rStyle w:val="VerbatimChar"/>
        </w:rPr>
        <w:t xml:space="preserve">rosmon</w:t>
      </w:r>
      <w:r>
        <w:t xml:space="preserve"> </w:t>
      </w:r>
      <w:r>
        <w:t xml:space="preserve">log</w:t>
      </w:r>
      <w:r>
        <w:t xml:space="preserve"> </w:t>
      </w:r>
      <w:r>
        <w:t xml:space="preserve">(</w:t>
      </w:r>
      <w:r>
        <w:rPr>
          <w:rStyle w:val="VerbatimChar"/>
        </w:rPr>
        <w:t xml:space="preserve">exited with status 0</w:t>
      </w:r>
      <w:r>
        <w:t xml:space="preserve"> </w:t>
      </w:r>
      <w:r>
        <w:t xml:space="preserve">for both, the same signal a failed service</w:t>
      </w:r>
      <w:r>
        <w:t xml:space="preserve"> </w:t>
      </w:r>
      <w:r>
        <w:t xml:space="preserve">call or an unresolved reconfigure-server name would have reported</w:t>
      </w:r>
      <w:r>
        <w:t xml:space="preserve"> </w:t>
      </w:r>
      <w:r>
        <w:t xml:space="preserve">non-zero), followed by a full navigation-stack restart on the ground</w:t>
      </w:r>
      <w:r>
        <w:t xml:space="preserve"> </w:t>
      </w:r>
      <w:r>
        <w:t xml:space="preserve">station: the same topology-transition precaution of §</w:t>
      </w:r>
      <w:hyperlink w:anchor="sec:network">
        <w:r>
          <w:rPr>
            <w:rStyle w:val="Hyperlink"/>
          </w:rPr>
          <w:t xml:space="preserve">12.6.4</w:t>
        </w:r>
      </w:hyperlink>
      <w:r>
        <w:t xml:space="preserve"> </w:t>
      </w:r>
      <w:r>
        <w:t xml:space="preserve">applies equally to a robot-side service restart.</w:t>
      </w:r>
    </w:p>
    <w:bookmarkEnd w:id="450"/>
    <w:bookmarkStart w:id="460" w:name="sec:network"/>
    <w:p>
      <w:pPr>
        <w:pStyle w:val="Heading3"/>
      </w:pPr>
      <w:r>
        <w:t xml:space="preserve">Campus-scale connectivity: from an isolated hotspot to a WireGuard-tunnelled network</w:t>
      </w:r>
    </w:p>
    <w:p>
      <w:pPr>
        <w:pStyle w:val="FirstParagraph"/>
      </w:pPr>
      <w:r>
        <w:t xml:space="preserve">Through July, all field operation had been confined to rooms within direct</w:t>
      </w:r>
      <w:r>
        <w:t xml:space="preserve"> </w:t>
      </w:r>
      <w:r>
        <w:t xml:space="preserve">range of the rover’s own access point (</w:t>
      </w:r>
      <w:r>
        <w:rPr>
          <w:rStyle w:val="VerbatimChar"/>
        </w:rPr>
        <w:t xml:space="preserve">wlanext</w:t>
      </w:r>
      <w:r>
        <w:t xml:space="preserve">,</w:t>
      </w:r>
      <w:r>
        <w:t xml:space="preserve"> </w:t>
      </w:r>
      <w:r>
        <w:rPr>
          <w:i/>
          <w:iCs/>
        </w:rPr>
        <w:t xml:space="preserve">LeoRover-e138</w:t>
      </w:r>
      <w:r>
        <w:t xml:space="preserve">):</w:t>
      </w:r>
      <w:r>
        <w:t xml:space="preserve"> </w:t>
      </w:r>
      <w:r>
        <w:t xml:space="preserve">a single indoor 5 GHz AP whose usable range is on the order of</w:t>
      </w:r>
      <w:r>
        <w:t xml:space="preserve"> </w:t>
      </w:r>
      <w:r>
        <w:t xml:space="preserve">10–15 m through drywall, sufficient for the lab but not for a</w:t>
      </w:r>
      <w:r>
        <w:t xml:space="preserve"> </w:t>
      </w:r>
      <w:r>
        <w:t xml:space="preserve">building-wide demonstration. On 2026-07-20, ahead of an external</w:t>
      </w:r>
      <w:r>
        <w:t xml:space="preserve"> </w:t>
      </w:r>
      <w:r>
        <w:t xml:space="preserve">(NASA-context) validation requiring the rover to be exercised anywhere in</w:t>
      </w:r>
      <w:r>
        <w:t xml:space="preserve"> </w:t>
      </w:r>
      <w:r>
        <w:t xml:space="preserve">the building without a network-driven interruption, the operating topology</w:t>
      </w:r>
      <w:r>
        <w:t xml:space="preserve"> </w:t>
      </w:r>
      <w:r>
        <w:t xml:space="preserve">was migrated onto the campus network</w:t>
      </w:r>
      <w:r>
        <w:t xml:space="preserve"> </w:t>
      </w:r>
      <w:r>
        <w:rPr>
          <w:rStyle w:val="VerbatimChar"/>
        </w:rPr>
        <w:t xml:space="preserve">FLTech-Guest</w:t>
      </w:r>
      <w:r>
        <w:t xml:space="preserve">.</w:t>
      </w:r>
    </w:p>
    <w:bookmarkStart w:id="452" w:name="retained-dual-radio-architecture."/>
    <w:p>
      <w:pPr>
        <w:pStyle w:val="Heading5"/>
      </w:pPr>
      <w:r>
        <w:t xml:space="preserve">Retained dual-radio architecture.</w:t>
      </w:r>
    </w:p>
    <w:p>
      <w:pPr>
        <w:pStyle w:val="FirstParagraph"/>
      </w:pPr>
      <w:r>
        <w:t xml:space="preserve">The rover’s onboard Wi-Fi</w:t>
      </w:r>
      <w:r>
        <w:t xml:space="preserve"> </w:t>
      </w:r>
      <w:r>
        <w:t xml:space="preserve">adapter supports two simultaneous logical interfaces:</w:t>
      </w:r>
      <w:r>
        <w:t xml:space="preserve"> </w:t>
      </w:r>
      <w:r>
        <w:rPr>
          <w:rStyle w:val="VerbatimChar"/>
        </w:rPr>
        <w:t xml:space="preserve">wlanext</w:t>
      </w:r>
      <w:r>
        <w:t xml:space="preserve"> </w:t>
      </w:r>
      <w:r>
        <w:t xml:space="preserve">continues to host the local hotspot (kept live as a proximity fallback,</w:t>
      </w:r>
      <w:r>
        <w:t xml:space="preserve"> </w:t>
      </w:r>
      <w:r>
        <w:t xml:space="preserve">disabling it would have removed the only recovery path reachable without</w:t>
      </w:r>
      <w:r>
        <w:t xml:space="preserve"> </w:t>
      </w:r>
      <w:r>
        <w:t xml:space="preserve">campus infrastructure), while</w:t>
      </w:r>
      <w:r>
        <w:t xml:space="preserve"> </w:t>
      </w:r>
      <w:r>
        <w:rPr>
          <w:rStyle w:val="VerbatimChar"/>
        </w:rPr>
        <w:t xml:space="preserve">wlanint</w:t>
      </w:r>
      <w:r>
        <w:t xml:space="preserve"> </w:t>
      </w:r>
      <w:r>
        <w:t xml:space="preserve">joins</w:t>
      </w:r>
      <w:r>
        <w:t xml:space="preserve"> </w:t>
      </w:r>
      <w:r>
        <w:rPr>
          <w:rStyle w:val="VerbatimChar"/>
        </w:rPr>
        <w:t xml:space="preserve">FLTech-Guest</w:t>
      </w:r>
      <w:r>
        <w:t xml:space="preserve"> </w:t>
      </w:r>
      <w:r>
        <w:t xml:space="preserve">in</w:t>
      </w:r>
      <w:r>
        <w:t xml:space="preserve"> </w:t>
      </w:r>
      <w:r>
        <w:t xml:space="preserve">client mode on 5 GHz, giving the robot a routable, building-wide address</w:t>
      </w:r>
      <w:r>
        <w:t xml:space="preserve"> </w:t>
      </w:r>
      <w:r>
        <w:t xml:space="preserve">(</w:t>
      </w:r>
      <w:r>
        <w:rPr>
          <w:rStyle w:val="VerbatimChar"/>
        </w:rPr>
        <w:t xml:space="preserve">10.154.27.235/19</w:t>
      </w:r>
      <w:r>
        <w:t xml:space="preserve">) in addition to its local one. The ground-station</w:t>
      </w:r>
      <w:r>
        <w:t xml:space="preserve"> </w:t>
      </w:r>
      <w:r>
        <w:t xml:space="preserve">PC was</w:t>
      </w:r>
      <w:r>
        <w:t xml:space="preserve"> </w:t>
      </w:r>
      <w:r>
        <w:rPr>
          <w:i/>
          <w:iCs/>
        </w:rPr>
        <w:t xml:space="preserve">not</w:t>
      </w:r>
      <w:r>
        <w:t xml:space="preserve"> </w:t>
      </w:r>
      <w:r>
        <w:t xml:space="preserve">moved onto</w:t>
      </w:r>
      <w:r>
        <w:t xml:space="preserve"> </w:t>
      </w:r>
      <w:r>
        <w:rPr>
          <w:rStyle w:val="VerbatimChar"/>
        </w:rPr>
        <w:t xml:space="preserve">FLTech-Guest</w:t>
      </w:r>
      <w:r>
        <w:t xml:space="preserve"> </w:t>
      </w:r>
      <w:r>
        <w:t xml:space="preserve">via its own Wi-Fi: a live</w:t>
      </w:r>
      <w:r>
        <w:t xml:space="preserve"> </w:t>
      </w:r>
      <w:r>
        <w:rPr>
          <w:rStyle w:val="VerbatimChar"/>
        </w:rPr>
        <w:t xml:space="preserve">dmesg</w:t>
      </w:r>
      <w:r>
        <w:t xml:space="preserve"> </w:t>
      </w:r>
      <w:r>
        <w:t xml:space="preserve">capture during the first connectivity tests showed a</w:t>
      </w:r>
      <w:r>
        <w:t xml:space="preserve"> </w:t>
      </w:r>
      <w:r>
        <w:t xml:space="preserve">reproducible driver fault in the PC’s USB adapter (</w:t>
      </w:r>
      <w:r>
        <w:rPr>
          <w:rStyle w:val="VerbatimChar"/>
        </w:rPr>
        <w:t xml:space="preserve">rtl88x2bu</w:t>
      </w:r>
      <w:r>
        <w:t xml:space="preserve"> </w:t>
      </w:r>
      <w:r>
        <w:t xml:space="preserve">chipset:</w:t>
      </w:r>
      <w:r>
        <w:t xml:space="preserve"> </w:t>
      </w:r>
      <w:r>
        <w:rPr>
          <w:rStyle w:val="VerbatimChar"/>
        </w:rPr>
        <w:t xml:space="preserve">UBSAN: invalid-load</w:t>
      </w:r>
      <w:r>
        <w:t xml:space="preserve"> </w:t>
      </w:r>
      <w:r>
        <w:t xml:space="preserve">inside</w:t>
      </w:r>
      <w:r>
        <w:t xml:space="preserve"> </w:t>
      </w:r>
      <w:r>
        <w:rPr>
          <w:rStyle w:val="VerbatimChar"/>
        </w:rPr>
        <w:t xml:space="preserve">rtl8822bsetchannelbw</w:t>
      </w:r>
      <w:r>
        <w:t xml:space="preserve">,</w:t>
      </w:r>
      <w:r>
        <w:t xml:space="preserve"> </w:t>
      </w:r>
      <w:r>
        <w:rPr>
          <w:rStyle w:val="VerbatimChar"/>
        </w:rPr>
        <w:t xml:space="preserve">phydmccx.c:696</w:t>
      </w:r>
      <w:r>
        <w:t xml:space="preserve">), firing on every Wi-Fi channel switch and producing</w:t>
      </w:r>
      <w:r>
        <w:t xml:space="preserve"> </w:t>
      </w:r>
      <w:r>
        <w:t xml:space="preserve">on the order of six spontaneous disconnects per hour. Rather than debug a</w:t>
      </w:r>
      <w:r>
        <w:t xml:space="preserve"> </w:t>
      </w:r>
      <w:r>
        <w:t xml:space="preserve">closed-source vendor driver on the critical path of a validation demo, the</w:t>
      </w:r>
      <w:r>
        <w:t xml:space="preserve"> </w:t>
      </w:r>
      <w:r>
        <w:t xml:space="preserve">PC was kept on its wired Ethernet uplink (structurally immune to the fault)</w:t>
      </w:r>
      <w:r>
        <w:t xml:space="preserve"> </w:t>
      </w:r>
      <w:r>
        <w:t xml:space="preserve">and made to reach the robot over a point-to-point tunnel instead.</w:t>
      </w:r>
      <w:r>
        <w:t xml:space="preserve"> </w:t>
      </w:r>
      <w:r>
        <w:t xml:space="preserve">Figure </w:t>
      </w:r>
      <w:hyperlink w:anchor="fig:network-before-after">
        <w:r>
          <w:rPr>
            <w:rStyle w:val="Hyperlink"/>
          </w:rPr>
          <w:t xml:space="preserve">12.4</w:t>
        </w:r>
      </w:hyperlink>
      <w:r>
        <w:t xml:space="preserve"> </w:t>
      </w:r>
      <w:r>
        <w:t xml:space="preserve">contrasts the two topologies in full.</w:t>
      </w:r>
    </w:p>
    <w:bookmarkStart w:id="451" w:name="fig:network-before-after"/>
    <w:tbl>
      <w:tblPr>
        <w:tblStyle w:val="FigureTable"/>
        <w:tblW w:type="auto" w:w="0"/>
        <w:jc w:val="center"/>
        <w:tblLook w:firstRow="0" w:lastRow="0" w:firstColumn="0" w:lastColumn="0"/>
      </w:tblPr>
      <w:tblGrid/>
    </w:tbl>
    <w:p>
      <w:pPr>
        <w:pStyle w:val="ImageCaption"/>
      </w:pPr>
      <w:r>
        <w:t xml:space="preserve">Network topology before and after the 2026-07-20 migration. Left:</w:t>
      </w:r>
      <w:r>
        <w:t xml:space="preserve"> </w:t>
      </w:r>
      <w:r>
        <w:t xml:space="preserve">the original architecture, where the PC joined the robot’s own access point</w:t>
      </w:r>
      <w:r>
        <w:t xml:space="preserve"> </w:t>
      </w:r>
      <w:r>
        <w:t xml:space="preserve">directly: functional only within Wi-Fi range of the robot itself. Right:</w:t>
      </w:r>
      <w:r>
        <w:t xml:space="preserve"> </w:t>
      </w:r>
      <w:r>
        <w:t xml:space="preserve">the PC stays on wired Ethernet and reaches the robot’s campus-Wi-Fi address</w:t>
      </w:r>
      <w:r>
        <w:t xml:space="preserve"> </w:t>
      </w:r>
      <w:r>
        <w:t xml:space="preserve">through a WireGuard tunnel (red dashed arc); the robot’s own hotspot</w:t>
      </w:r>
      <w:r>
        <w:t xml:space="preserve"> </w:t>
      </w:r>
      <w:r>
        <w:t xml:space="preserve">(</w:t>
      </w:r>
      <w:r>
        <w:rPr>
          <w:rStyle w:val="VerbatimChar"/>
        </w:rPr>
        <w:t xml:space="preserve">wlanext</w:t>
      </w:r>
      <w:r>
        <w:t xml:space="preserve">) is kept live as a fallback but is not part of the active</w:t>
      </w:r>
      <w:r>
        <w:t xml:space="preserve"> </w:t>
      </w:r>
      <w:r>
        <w:t xml:space="preserve">data path. ICMP and TCP 22/11311 cross the campus firewall directly, but</w:t>
      </w:r>
      <w:r>
        <w:t xml:space="preserve"> </w:t>
      </w:r>
      <w:r>
        <w:t xml:space="preserve">TCPROS’s per-topic ephemeral ports do not: only the WireGuard UDP port is</w:t>
      </w:r>
      <w:r>
        <w:t xml:space="preserve"> </w:t>
      </w:r>
      <w:r>
        <w:t xml:space="preserve">pre-authorised, so every ROS connection is multiplexed inside that single</w:t>
      </w:r>
      <w:r>
        <w:t xml:space="preserve"> </w:t>
      </w:r>
      <w:r>
        <w:t xml:space="preserve">tunnel (§</w:t>
      </w:r>
      <w:hyperlink w:anchor="sec:network">
        <w:r>
          <w:rPr>
            <w:rStyle w:val="Hyperlink"/>
          </w:rPr>
          <w:t xml:space="preserve">12.6.4</w:t>
        </w:r>
      </w:hyperlink>
      <w:r>
        <w:t xml:space="preserve"> </w:t>
      </w:r>
      <w:r>
        <w:t xml:space="preserve">below expands on why a plain route cannot</w:t>
      </w:r>
      <w:r>
        <w:t xml:space="preserve"> </w:t>
      </w:r>
      <w:r>
        <w:t xml:space="preserve">substitute for this).</w:t>
      </w:r>
    </w:p>
    <w:bookmarkEnd w:id="451"/>
    <w:bookmarkEnd w:id="452"/>
    <w:bookmarkStart w:id="453" w:name="why-a-tunnel-not-a-plain-route."/>
    <w:p>
      <w:pPr>
        <w:pStyle w:val="Heading5"/>
      </w:pPr>
      <w:r>
        <w:t xml:space="preserve">Why a tunnel, not a plain route.</w:t>
      </w:r>
    </w:p>
    <w:p>
      <w:pPr>
        <w:pStyle w:val="FirstParagraph"/>
      </w:pPr>
      <w:r>
        <w:t xml:space="preserve">A campus network partitions the</w:t>
      </w:r>
      <w:r>
        <w:t xml:space="preserve"> </w:t>
      </w:r>
      <w:r>
        <w:t xml:space="preserve">PC’s wired subnet and the robot’s guest-Wi-Fi subnet behind a stateful</w:t>
      </w:r>
      <w:r>
        <w:t xml:space="preserve"> </w:t>
      </w:r>
      <w:r>
        <w:t xml:space="preserve">firewall: ICMP and a short list of registered TCP ports (22, 11311) were</w:t>
      </w:r>
      <w:r>
        <w:t xml:space="preserve"> </w:t>
      </w:r>
      <w:r>
        <w:t xml:space="preserve">observed to traverse cleanly, but ROS’s transport layer does not confine</w:t>
      </w:r>
      <w:r>
        <w:t xml:space="preserve"> </w:t>
      </w:r>
      <w:r>
        <w:t xml:space="preserve">itself to a fixed port. TCPROS negotiates one ephemeral TCP port</w:t>
      </w:r>
      <w:r>
        <w:t xml:space="preserve"> </w:t>
      </w:r>
      <w:r>
        <w:rPr>
          <w:i/>
          <w:iCs/>
        </w:rPr>
        <w:t xml:space="preserve">per</w:t>
      </w:r>
      <w:r>
        <w:rPr>
          <w:i/>
          <w:iCs/>
        </w:rPr>
        <w:t xml:space="preserve"> </w:t>
      </w:r>
      <w:r>
        <w:rPr>
          <w:i/>
          <w:iCs/>
        </w:rPr>
        <w:t xml:space="preserve">topic connection</w:t>
      </w:r>
      <w:r>
        <w:t xml:space="preserve"> </w:t>
      </w:r>
      <w:r>
        <w:t xml:space="preserve">through the XML-RPC handshake between publisher and</w:t>
      </w:r>
      <w:r>
        <w:t xml:space="preserve"> </w:t>
      </w:r>
      <w:r>
        <w:t xml:space="preserve">subscriber: exactly the traffic pattern a campus firewall is configured</w:t>
      </w:r>
      <w:r>
        <w:t xml:space="preserve"> </w:t>
      </w:r>
      <w:r>
        <w:t xml:space="preserve">to block between unrelated VLANs. Routing directly to the rover’s campus</w:t>
      </w:r>
      <w:r>
        <w:t xml:space="preserve"> </w:t>
      </w:r>
      <w:r>
        <w:t xml:space="preserve">address therefore worked for master-registry queries (</w:t>
      </w:r>
      <w:r>
        <w:rPr>
          <w:rStyle w:val="VerbatimChar"/>
        </w:rPr>
        <w:t xml:space="preserve">rosnode list</w:t>
      </w:r>
      <w:r>
        <w:t xml:space="preserve">,</w:t>
      </w:r>
      <w:r>
        <w:t xml:space="preserve"> </w:t>
      </w:r>
      <w:r>
        <w:t xml:space="preserve">service calls) while silently starving every actual topic subscription; the</w:t>
      </w:r>
      <w:r>
        <w:t xml:space="preserve"> </w:t>
      </w:r>
      <w:r>
        <w:t xml:space="preserve">fix had to present the firewall with a</w:t>
      </w:r>
      <w:r>
        <w:t xml:space="preserve"> </w:t>
      </w:r>
      <w:r>
        <w:rPr>
          <w:i/>
          <w:iCs/>
        </w:rPr>
        <w:t xml:space="preserve">single, fixed, pre-authorised</w:t>
      </w:r>
      <w:r>
        <w:t xml:space="preserve"> </w:t>
      </w:r>
      <w:r>
        <w:t xml:space="preserve">port and multiplex all ROS traffic inside it, which is precisely what a VPN</w:t>
      </w:r>
      <w:r>
        <w:t xml:space="preserve"> </w:t>
      </w:r>
      <w:r>
        <w:t xml:space="preserve">tunnel does and a raw route</w:t>
      </w:r>
      <w:r>
        <w:t xml:space="preserve"> </w:t>
      </w:r>
      <w:r>
        <w:rPr>
          <w:i/>
          <w:iCs/>
        </w:rPr>
        <w:t xml:space="preserve">across subnets</w:t>
      </w:r>
      <w:r>
        <w:t xml:space="preserve"> </w:t>
      </w:r>
      <w:r>
        <w:t xml:space="preserve">cannot. The italics matter:</w:t>
      </w:r>
      <w:r>
        <w:t xml:space="preserve"> </w:t>
      </w:r>
      <w:r>
        <w:t xml:space="preserve">§</w:t>
      </w:r>
      <w:hyperlink w:anchor="sec:july21">
        <w:r>
          <w:rPr>
            <w:rStyle w:val="Hyperlink"/>
          </w:rPr>
          <w:t xml:space="preserve">12.8</w:t>
        </w:r>
      </w:hyperlink>
      <w:r>
        <w:t xml:space="preserve"> </w:t>
      </w:r>
      <w:r>
        <w:t xml:space="preserve">revisits this constraint a day later and shows it is</w:t>
      </w:r>
      <w:r>
        <w:t xml:space="preserve"> </w:t>
      </w:r>
      <w:r>
        <w:t xml:space="preserve">specifically a cross-subnet limitation, not a blanket property of raw</w:t>
      </w:r>
      <w:r>
        <w:t xml:space="preserve"> </w:t>
      </w:r>
      <w:r>
        <w:t xml:space="preserve">routing.</w:t>
      </w:r>
    </w:p>
    <w:bookmarkEnd w:id="453"/>
    <w:bookmarkStart w:id="454" w:name="X400cc00ff32e9bb96247ae573ada2cda775b06a"/>
    <w:p>
      <w:pPr>
        <w:pStyle w:val="Heading5"/>
      </w:pPr>
      <w:r>
        <w:t xml:space="preserve">First attempt:</w:t>
      </w:r>
      <w:r>
        <w:t xml:space="preserve"> </w:t>
      </w:r>
      <w:r>
        <w:rPr>
          <w:rStyle w:val="VerbatimChar"/>
        </w:rPr>
        <w:t xml:space="preserve">sshuttle</w:t>
      </w:r>
      <w:r>
        <w:t xml:space="preserve">, and why it was abandoned.</w:t>
      </w:r>
    </w:p>
    <w:p>
      <w:pPr>
        <w:pStyle w:val="FirstParagraph"/>
      </w:pPr>
      <w:r>
        <w:rPr>
          <w:rStyle w:val="VerbatimChar"/>
        </w:rPr>
        <w:t xml:space="preserve">sshuttle</w:t>
      </w:r>
      <w:r>
        <w:t xml:space="preserve"> </w:t>
      </w:r>
      <w:r>
        <w:t xml:space="preserve">(a userspace transparent proxy tunnelling arbitrary TCP over</w:t>
      </w:r>
      <w:r>
        <w:t xml:space="preserve"> </w:t>
      </w:r>
      <w:r>
        <w:t xml:space="preserve">an SSH control connection) was tried first for its zero robot-side</w:t>
      </w:r>
      <w:r>
        <w:t xml:space="preserve"> </w:t>
      </w:r>
      <w:r>
        <w:t xml:space="preserve">privilege footprint: an authorized public key was sufficient. One</w:t>
      </w:r>
      <w:r>
        <w:t xml:space="preserve"> </w:t>
      </w:r>
      <w:r>
        <w:t xml:space="preserve">deployment bug surfaced immediately: forwarding the robot’s full subnet</w:t>
      </w:r>
      <w:r>
        <w:t xml:space="preserve"> </w:t>
      </w:r>
      <w:r>
        <w:t xml:space="preserve">caused</w:t>
      </w:r>
      <w:r>
        <w:t xml:space="preserve"> </w:t>
      </w:r>
      <w:r>
        <w:rPr>
          <w:rStyle w:val="VerbatimChar"/>
        </w:rPr>
        <w:t xml:space="preserve">sshuttle</w:t>
      </w:r>
      <w:r>
        <w:t xml:space="preserve">’s own SSH control channel to be captured by its own</w:t>
      </w:r>
      <w:r>
        <w:t xml:space="preserve"> </w:t>
      </w:r>
      <w:r>
        <w:t xml:space="preserve">relay, killing itself (</w:t>
      </w:r>
      <w:r>
        <w:rPr>
          <w:rStyle w:val="VerbatimChar"/>
        </w:rPr>
        <w:t xml:space="preserve">Broken pipe</w:t>
      </w:r>
      <w:r>
        <w:t xml:space="preserve">) on every launch; excluding only</w:t>
      </w:r>
      <w:r>
        <w:t xml:space="preserve"> </w:t>
      </w:r>
      <w:r>
        <w:t xml:space="preserve">the control port explicitly (</w:t>
      </w:r>
      <w:r>
        <w:rPr>
          <w:rStyle w:val="VerbatimChar"/>
        </w:rPr>
        <w:t xml:space="preserve">-x &lt;robotip&gt;/32:22</w:t>
      </w:r>
      <w:r>
        <w:t xml:space="preserve">, rather than the</w:t>
      </w:r>
      <w:r>
        <w:t xml:space="preserve"> </w:t>
      </w:r>
      <w:r>
        <w:t xml:space="preserve">whole host) resolved it. With that fix, data was observed flowing correctly</w:t>
      </w:r>
      <w:r>
        <w:t xml:space="preserve"> </w:t>
      </w:r>
      <w:r>
        <w:t xml:space="preserve">on two independent occasions. Under the sustained, multi-connection load of</w:t>
      </w:r>
      <w:r>
        <w:t xml:space="preserve"> </w:t>
      </w:r>
      <w:r>
        <w:t xml:space="preserve">the full navigation stack (MINS, the mission backend, and the cockpit each</w:t>
      </w:r>
      <w:r>
        <w:t xml:space="preserve"> </w:t>
      </w:r>
      <w:r>
        <w:t xml:space="preserve">holding independent long-lived TCPROS sockets simultaneously), however,</w:t>
      </w:r>
      <w:r>
        <w:t xml:space="preserve"> </w:t>
      </w:r>
      <w:r>
        <w:t xml:space="preserve">robot-originated topics failed systematically: reproducible from both the</w:t>
      </w:r>
      <w:r>
        <w:t xml:space="preserve"> </w:t>
      </w:r>
      <w:r>
        <w:t xml:space="preserve">operator’s own terminal and independently, not a transient fluke. Three</w:t>
      </w:r>
      <w:r>
        <w:t xml:space="preserve"> </w:t>
      </w:r>
      <w:r>
        <w:t xml:space="preserve">hypotheses were eliminated in turn: file-descriptor exhaustion</w:t>
      </w:r>
      <w:r>
        <w:t xml:space="preserve"> </w:t>
      </w:r>
      <w:r>
        <w:t xml:space="preserve">(</w:t>
      </w:r>
      <w:r>
        <w:rPr>
          <w:rStyle w:val="VerbatimChar"/>
        </w:rPr>
        <w:t xml:space="preserve">LimitNOFILE=65536</w:t>
      </w:r>
      <w:r>
        <w:t xml:space="preserve"> </w:t>
      </w:r>
      <w:r>
        <w:t xml:space="preserve">added, no change), accumulated robot-side session</w:t>
      </w:r>
      <w:r>
        <w:t xml:space="preserve"> </w:t>
      </w:r>
      <w:r>
        <w:t xml:space="preserve">state (full</w:t>
      </w:r>
      <w:r>
        <w:t xml:space="preserve"> </w:t>
      </w:r>
      <w:r>
        <w:rPr>
          <w:rStyle w:val="VerbatimChar"/>
        </w:rPr>
        <w:t xml:space="preserve">reboot</w:t>
      </w:r>
      <w:r>
        <w:t xml:space="preserve"> </w:t>
      </w:r>
      <w:r>
        <w:t xml:space="preserve">of the robot, no change; MINS cold-init then</w:t>
      </w:r>
      <w:r>
        <w:t xml:space="preserve"> </w:t>
      </w:r>
      <w:r>
        <w:t xml:space="preserve">took 196 s), and PC-side process staleness (clean service restart, no</w:t>
      </w:r>
      <w:r>
        <w:t xml:space="preserve"> </w:t>
      </w:r>
      <w:r>
        <w:t xml:space="preserve">change). With load-independent, reboot-independent, and restart-independent</w:t>
      </w:r>
      <w:r>
        <w:t xml:space="preserve"> </w:t>
      </w:r>
      <w:r>
        <w:t xml:space="preserve">failure ruled out as anything but the transport itself, the conclusion drawn</w:t>
      </w:r>
      <w:r>
        <w:t xml:space="preserve"> </w:t>
      </w:r>
      <w:r>
        <w:t xml:space="preserve">was architectural: a single userspace Python process relaying TCP by</w:t>
      </w:r>
      <w:r>
        <w:t xml:space="preserve"> </w:t>
      </w:r>
      <w:r>
        <w:t xml:space="preserve">repeatedly copying bytes between sockets does not scale to the connection</w:t>
      </w:r>
      <w:r>
        <w:t xml:space="preserve"> </w:t>
      </w:r>
      <w:r>
        <w:t xml:space="preserve">churn of a full ROS stack the way kernel-level forwarding does, and no</w:t>
      </w:r>
      <w:r>
        <w:t xml:space="preserve"> </w:t>
      </w:r>
      <w:r>
        <w:t xml:space="preserve">further time was spent tuning it.</w:t>
      </w:r>
    </w:p>
    <w:bookmarkEnd w:id="454"/>
    <w:bookmarkStart w:id="456" w:name="final-transport-wireguard."/>
    <w:p>
      <w:pPr>
        <w:pStyle w:val="Heading5"/>
      </w:pPr>
      <w:r>
        <w:t xml:space="preserve">Final transport: WireGuard.</w:t>
      </w:r>
    </w:p>
    <w:p>
      <w:pPr>
        <w:pStyle w:val="FirstParagraph"/>
      </w:pPr>
      <w:r>
        <w:t xml:space="preserve">WireGuard replaces</w:t>
      </w:r>
      <w:r>
        <w:t xml:space="preserve"> </w:t>
      </w:r>
      <w:r>
        <w:rPr>
          <w:rStyle w:val="VerbatimChar"/>
        </w:rPr>
        <w:t xml:space="preserve">sshuttle</w:t>
      </w:r>
      <w:r>
        <w:t xml:space="preserve"> </w:t>
      </w:r>
      <w:r>
        <w:t xml:space="preserve">outright: a kernel module terminating one static UDP port (51820) per</w:t>
      </w:r>
      <w:r>
        <w:t xml:space="preserve"> </w:t>
      </w:r>
      <w:r>
        <w:t xml:space="preserve">host, presenting the firewall with a single opaque, pre-authorised flow</w:t>
      </w:r>
      <w:r>
        <w:t xml:space="preserve"> </w:t>
      </w:r>
      <w:r>
        <w:t xml:space="preserve">regardless of how many ROS connections it carries inside. The tunnel is</w:t>
      </w:r>
      <w:r>
        <w:t xml:space="preserve"> </w:t>
      </w:r>
      <w:r>
        <w:t xml:space="preserve">point-to-point (</w:t>
      </w:r>
      <w:r>
        <w:rPr>
          <w:rStyle w:val="VerbatimChar"/>
        </w:rPr>
        <w:t xml:space="preserve">10.200.0.1</w:t>
      </w:r>
      <w:r>
        <w:t xml:space="preserve"> </w:t>
      </w:r>
      <w:r>
        <w:t xml:space="preserve">PC</w:t>
      </w:r>
      <w:r>
        <w:t xml:space="preserve"> </w:t>
      </w:r>
      <m:oMath>
        <m:r>
          <m:rPr>
            <m:sty m:val="p"/>
          </m:rPr>
          <m:t>↔</m:t>
        </m:r>
      </m:oMath>
      <w:r>
        <w:t xml:space="preserve"> </w:t>
      </w:r>
      <w:r>
        <w:rPr>
          <w:rStyle w:val="VerbatimChar"/>
        </w:rPr>
        <w:t xml:space="preserve">10.200.0.2</w:t>
      </w:r>
      <w:r>
        <w:t xml:space="preserve"> </w:t>
      </w:r>
      <w:r>
        <w:t xml:space="preserve">robot,</w:t>
      </w:r>
      <w:r>
        <w:t xml:space="preserve"> </w:t>
      </w:r>
      <w:r>
        <w:rPr>
          <w:rStyle w:val="VerbatimChar"/>
        </w:rPr>
        <w:t xml:space="preserve">/24</w:t>
      </w:r>
      <w:r>
        <w:t xml:space="preserve">), authenticated by a Curve25519 keypair generated on each</w:t>
      </w:r>
      <w:r>
        <w:t xml:space="preserve"> </w:t>
      </w:r>
      <w:r>
        <w:t xml:space="preserve">host, with</w:t>
      </w:r>
      <w:r>
        <w:t xml:space="preserve"> </w:t>
      </w:r>
      <w:r>
        <w:rPr>
          <w:rStyle w:val="VerbatimChar"/>
        </w:rPr>
        <w:t xml:space="preserve">PersistentKeepalive=25</w:t>
      </w:r>
      <w:r>
        <w:t xml:space="preserve"> s to hold the mapping open against</w:t>
      </w:r>
      <w:r>
        <w:t xml:space="preserve"> </w:t>
      </w:r>
      <w:r>
        <w:t xml:space="preserve">the campus NAT’s idle timeout. This value is not arbitrary: RFC 4787</w:t>
      </w:r>
      <w:r>
        <w:t xml:space="preserve"> </w:t>
      </w:r>
      <w:r>
        <w:t xml:space="preserve">(REQ-5) directs NAT devices to hold a UDP mapping open for at least two</w:t>
      </w:r>
      <w:r>
        <w:t xml:space="preserve"> </w:t>
      </w:r>
      <w:r>
        <w:t xml:space="preserve">minutes of inactivity, but numerous field surveys of consumer- and</w:t>
      </w:r>
      <w:r>
        <w:t xml:space="preserve"> </w:t>
      </w:r>
      <w:r>
        <w:t xml:space="preserve">enterprise-grade NAT/firewall implementations report equipment that</w:t>
      </w:r>
      <w:r>
        <w:t xml:space="preserve"> </w:t>
      </w:r>
      <w:r>
        <w:t xml:space="preserve">reclaims idle UDP state considerably sooner than the RFC’s recommendation:</w:t>
      </w:r>
      <w:r>
        <w:t xml:space="preserve"> </w:t>
      </w:r>
      <w:r>
        <w:t xml:space="preserve">commonly in the tens of seconds on the most aggressive devices. A</w:t>
      </w:r>
      <w:r>
        <w:t xml:space="preserve"> </w:t>
      </w:r>
      <w:r>
        <w:t xml:space="preserve">keepalive interval</w:t>
      </w:r>
      <w:r>
        <w:t xml:space="preserve"> </w:t>
      </w:r>
      <m:oMath>
        <m:r>
          <m:t>τ</m:t>
        </m:r>
      </m:oMath>
      <w:r>
        <w:t xml:space="preserve"> </w:t>
      </w:r>
      <w:r>
        <w:t xml:space="preserve">is safe only if it is shorter than the shortest</w:t>
      </w:r>
      <w:r>
        <w:t xml:space="preserve"> </w:t>
      </w:r>
      <w:r>
        <w:t xml:space="preserve">timeout</w:t>
      </w:r>
      <w:r>
        <w:t xml:space="preserve"> </w:t>
      </w:r>
      <m:oMath>
        <m:sSub>
          <m:e>
            <m:r>
              <m:t>T</m:t>
            </m:r>
          </m:e>
          <m:sub>
            <m:r>
              <m:rPr>
                <m:sty m:val="p"/>
              </m:rPr>
              <m:t>min</m:t>
            </m:r>
          </m:sub>
        </m:sSub>
      </m:oMath>
      <w:r>
        <w:t xml:space="preserve"> </w:t>
      </w:r>
      <w:r>
        <w:t xml:space="preserve">the path can plausibly impose, with margin for jitter in</w:t>
      </w:r>
      <w:r>
        <w:t xml:space="preserve"> </w:t>
      </w:r>
      <w:r>
        <w:t xml:space="preserve">when the keepalive packet itself is actually scheduled and delivered:</w:t>
      </w:r>
      <w:r>
        <w:t xml:space="preserve"> </w:t>
      </w:r>
      <m:oMath>
        <m:r>
          <m:t>τ</m:t>
        </m:r>
        <m:r>
          <m:rPr>
            <m:sty m:val="p"/>
          </m:rPr>
          <m:t>≪</m:t>
        </m:r>
        <m:sSub>
          <m:e>
            <m:r>
              <m:t>T</m:t>
            </m:r>
          </m:e>
          <m:sub>
            <m:r>
              <m:rPr>
                <m:sty m:val="p"/>
              </m:rPr>
              <m:t>min</m:t>
            </m:r>
          </m:sub>
        </m:sSub>
      </m:oMath>
      <w:r>
        <w:t xml:space="preserve">. Twenty-five seconds sits comfortably under even the</w:t>
      </w:r>
      <w:r>
        <w:t xml:space="preserve"> </w:t>
      </w:r>
      <w:r>
        <w:t xml:space="preserve">most aggressive commonly reported timeouts while remaining far above the</w:t>
      </w:r>
      <w:r>
        <w:t xml:space="preserve"> </w:t>
      </w:r>
      <w:r>
        <w:t xml:space="preserve">per-packet overhead floor (a keepalive is a single encrypted UDP datagram;</w:t>
      </w:r>
      <w:r>
        <w:t xml:space="preserve"> </w:t>
      </w:r>
      <w:r>
        <w:t xml:space="preserve">at 25 s intervals this is a negligible</w:t>
      </w:r>
      <w:r>
        <w:t xml:space="preserve"> </w:t>
      </w:r>
      <m:oMath>
        <m:r>
          <m:rPr>
            <m:sty m:val="p"/>
          </m:rPr>
          <m:t>∼</m:t>
        </m:r>
      </m:oMath>
      <w:r>
        <w:t xml:space="preserve">0.04 pkt/s of control</w:t>
      </w:r>
      <w:r>
        <w:t xml:space="preserve"> </w:t>
      </w:r>
      <w:r>
        <w:t xml:space="preserve">traffic, invisible against the</w:t>
      </w:r>
      <w:r>
        <w:t xml:space="preserve"> </w:t>
      </w:r>
      <m:oMath>
        <m:r>
          <m:rPr>
            <m:sty m:val="p"/>
          </m:rPr>
          <m:t>∼</m:t>
        </m:r>
      </m:oMath>
      <w:r>
        <w:t xml:space="preserve">2 MB/s data budget of</w:t>
      </w:r>
      <w:r>
        <w:t xml:space="preserve"> </w:t>
      </w:r>
      <w:r>
        <w:t xml:space="preserve">§</w:t>
      </w:r>
      <w:hyperlink w:anchor="sec:wifi">
        <w:r>
          <w:rPr>
            <w:rStyle w:val="Hyperlink"/>
          </w:rPr>
          <w:t xml:space="preserve">12.2.2</w:t>
        </w:r>
      </w:hyperlink>
      <w:r>
        <w:t xml:space="preserve">): the standard rationale behind WireGuard’s own</w:t>
      </w:r>
      <w:r>
        <w:t xml:space="preserve"> </w:t>
      </w:r>
      <w:r>
        <w:t xml:space="preserve">documented default for exactly this value, adopted unchanged here rather</w:t>
      </w:r>
      <w:r>
        <w:t xml:space="preserve"> </w:t>
      </w:r>
      <w:r>
        <w:t xml:space="preserve">than tuned against this specific campus firewall’s (unmeasured) timeout.</w:t>
      </w:r>
    </w:p>
    <w:p>
      <w:pPr>
        <w:pStyle w:val="BodyText"/>
      </w:pPr>
      <w:r>
        <w:t xml:space="preserve">The encryption itself is the other quantity worth bounding rather than</w:t>
      </w:r>
      <w:r>
        <w:t xml:space="preserve"> </w:t>
      </w:r>
      <w:r>
        <w:t xml:space="preserve">assuming negligible. WireGuard encapsulates each packet with a 4-byte type</w:t>
      </w:r>
      <w:r>
        <w:t xml:space="preserve"> </w:t>
      </w:r>
      <w:r>
        <w:t xml:space="preserve">field, a 4-byte receiver index and an 8-byte counter (16 B header), plus a</w:t>
      </w:r>
      <w:r>
        <w:t xml:space="preserve"> </w:t>
      </w:r>
      <w:r>
        <w:t xml:space="preserve">16-byte Poly1305 authentication tag, for a fixed 32-byte overhead per</w:t>
      </w:r>
      <w:r>
        <w:t xml:space="preserve"> </w:t>
      </w:r>
      <w:r>
        <w:t xml:space="preserve">datagram independent of payload size, on top of the underlying UDP/IP</w:t>
      </w:r>
      <w:r>
        <w:t xml:space="preserve"> </w:t>
      </w:r>
      <w:r>
        <w:t xml:space="preserve">headers already paid by any transport. At the compressed image cadence of</w:t>
      </w:r>
      <w:r>
        <w:t xml:space="preserve"> </w:t>
      </w:r>
      <w:r>
        <w:t xml:space="preserve">§</w:t>
      </w:r>
      <w:hyperlink w:anchor="sec:wifi">
        <w:r>
          <w:rPr>
            <w:rStyle w:val="Hyperlink"/>
          </w:rPr>
          <w:t xml:space="preserve">12.2.2</w:t>
        </w:r>
      </w:hyperlink>
      <w:r>
        <w:t xml:space="preserve"> </w:t>
      </w:r>
      <w:r>
        <w:t xml:space="preserve">(two IR streams at 15 Hz,</w:t>
      </w:r>
      <w:r>
        <w:t xml:space="preserve"> </w:t>
      </w:r>
      <m:oMath>
        <m:r>
          <m:rPr>
            <m:sty m:val="p"/>
          </m:rPr>
          <m:t>≈</m:t>
        </m:r>
      </m:oMath>
      <w:r>
        <w:t xml:space="preserve">30–60 kB per JPEG</w:t>
      </w:r>
      <w:r>
        <w:t xml:space="preserve"> </w:t>
      </w:r>
      <w:r>
        <w:t xml:space="preserve">frame), each frame is fragmented into</w:t>
      </w:r>
      <w:r>
        <w:t xml:space="preserve"> </w:t>
      </w:r>
      <m:oMath>
        <m:r>
          <m:t>k</m:t>
        </m:r>
        <m:r>
          <m:rPr>
            <m:sty m:val="p"/>
          </m:rPr>
          <m:t>≈</m:t>
        </m:r>
        <m:r>
          <m:rPr>
            <m:sty m:val="p"/>
          </m:rPr>
          <m:t>⌈</m:t>
        </m:r>
        <m:r>
          <m:t>40</m:t>
        </m:r>
        <m:r>
          <m:t> </m:t>
        </m:r>
        <m:r>
          <m:t>000</m:t>
        </m:r>
        <m:r>
          <m:t> </m:t>
        </m:r>
        <m:r>
          <m:rPr>
            <m:nor/>
            <m:sty m:val="p"/>
          </m:rPr>
          <m:t>B</m:t>
        </m:r>
        <m:r>
          <m:rPr>
            <m:sty m:val="p"/>
          </m:rPr>
          <m:t>/</m:t>
        </m:r>
        <m:r>
          <m:t>1400</m:t>
        </m:r>
        <m:r>
          <m:t> </m:t>
        </m:r>
        <m:r>
          <m:rPr>
            <m:nor/>
            <m:sty m:val="p"/>
          </m:rPr>
          <m:t>B</m:t>
        </m:r>
        <m:r>
          <m:rPr>
            <m:sty m:val="p"/>
          </m:rPr>
          <m:t>⌉</m:t>
        </m:r>
        <m:r>
          <m:rPr>
            <m:sty m:val="p"/>
          </m:rPr>
          <m:t>≈</m:t>
        </m:r>
        <m:r>
          <m:t>29</m:t>
        </m:r>
      </m:oMath>
      <w:r>
        <w:t xml:space="preserve"> </w:t>
      </w:r>
      <w:r>
        <w:t xml:space="preserve">UDP datagrams at a</w:t>
      </w:r>
      <w:r>
        <w:t xml:space="preserve"> </w:t>
      </w:r>
      <w:r>
        <w:t xml:space="preserve">conservative 1400-byte MTU-safe payload size, so the tunnel’s fixed</w:t>
      </w:r>
      <w:r>
        <w:t xml:space="preserve"> </w:t>
      </w:r>
      <w:r>
        <w:t xml:space="preserve">per-packet cost adds</w:t>
      </w:r>
    </w:p>
    <w:p>
      <w:pPr>
        <w:pStyle w:val="BodyText"/>
      </w:pPr>
      <m:oMathPara>
        <m:oMathParaPr>
          <m:jc m:val="center"/>
        </m:oMathParaPr>
        <m:oMath>
          <m:sSub>
            <m:e>
              <m:r>
                <m:rPr>
                  <m:sty m:val="p"/>
                </m:rPr>
                <m:t>Δ</m:t>
              </m:r>
            </m:e>
            <m:sub>
              <m:r>
                <m:rPr>
                  <m:sty m:val="p"/>
                </m:rPr>
                <m:t>w</m:t>
              </m:r>
              <m:r>
                <m:rPr>
                  <m:sty m:val="p"/>
                </m:rPr>
                <m:t>g</m:t>
              </m:r>
            </m:sub>
          </m:sSub>
          <m:r>
            <m:t> </m:t>
          </m:r>
          <m:r>
            <m:rPr>
              <m:sty m:val="p"/>
            </m:rPr>
            <m:t>=</m:t>
          </m:r>
          <m:r>
            <m:t> </m:t>
          </m:r>
          <m:r>
            <m:t>k</m:t>
          </m:r>
          <m:r>
            <m:rPr>
              <m:sty m:val="p"/>
            </m:rPr>
            <m:t>×</m:t>
          </m:r>
          <m:r>
            <m:t>32</m:t>
          </m:r>
          <m:r>
            <m:t> </m:t>
          </m:r>
          <m:r>
            <m:rPr>
              <m:nor/>
              <m:sty m:val="p"/>
            </m:rPr>
            <m:t>B</m:t>
          </m:r>
          <m:r>
            <m:rPr>
              <m:sty m:val="p"/>
            </m:rPr>
            <m:t>×</m:t>
          </m:r>
          <m:r>
            <m:t>15</m:t>
          </m:r>
          <m:r>
            <m:t> </m:t>
          </m:r>
          <m:r>
            <m:rPr>
              <m:nor/>
              <m:sty m:val="p"/>
            </m:rPr>
            <m:t>Hz</m:t>
          </m:r>
          <m:r>
            <m:t> </m:t>
          </m:r>
          <m:r>
            <m:rPr>
              <m:sty m:val="p"/>
            </m:rPr>
            <m:t>≈</m:t>
          </m:r>
          <m:r>
            <m:t> </m:t>
          </m:r>
          <m:r>
            <m:t>29</m:t>
          </m:r>
          <m:r>
            <m:rPr>
              <m:sty m:val="p"/>
            </m:rPr>
            <m:t>×</m:t>
          </m:r>
          <m:r>
            <m:t>32</m:t>
          </m:r>
          <m:r>
            <m:rPr>
              <m:sty m:val="p"/>
            </m:rPr>
            <m:t>×</m:t>
          </m:r>
          <m:r>
            <m:t>15</m:t>
          </m:r>
          <m:r>
            <m:t> </m:t>
          </m:r>
          <m:r>
            <m:rPr>
              <m:nor/>
              <m:sty m:val="p"/>
            </m:rPr>
            <m:t>B/s</m:t>
          </m:r>
          <m:r>
            <m:t> </m:t>
          </m:r>
          <m:r>
            <m:rPr>
              <m:sty m:val="p"/>
            </m:rPr>
            <m:t>≈</m:t>
          </m:r>
          <m:r>
            <m:t> </m:t>
          </m:r>
          <m:r>
            <m:t>13.9</m:t>
          </m:r>
          <m:r>
            <m:t> </m:t>
          </m:r>
          <m:r>
            <m:rPr>
              <m:nor/>
              <m:sty m:val="p"/>
            </m:rPr>
            <m:t>kB/s</m:t>
          </m:r>
        </m:oMath>
      </m:oMathPara>
    </w:p>
    <w:p>
      <w:pPr>
        <w:pStyle w:val="FirstParagraph"/>
      </w:pPr>
      <w:r>
        <w:t xml:space="preserve">per stream, against a payload rate of</w:t>
      </w:r>
      <w:r>
        <w:t xml:space="preserve"> </w:t>
      </w:r>
      <m:oMath>
        <m:r>
          <m:t>40</m:t>
        </m:r>
        <m:r>
          <m:t> </m:t>
        </m:r>
        <m:r>
          <m:t>000</m:t>
        </m:r>
        <m:r>
          <m:t> </m:t>
        </m:r>
        <m:r>
          <m:rPr>
            <m:nor/>
            <m:sty m:val="p"/>
          </m:rPr>
          <m:t>B</m:t>
        </m:r>
        <m:r>
          <m:rPr>
            <m:sty m:val="p"/>
          </m:rPr>
          <m:t>×</m:t>
        </m:r>
        <m:r>
          <m:t>15</m:t>
        </m:r>
        <m:r>
          <m:t> </m:t>
        </m:r>
        <m:r>
          <m:rPr>
            <m:nor/>
            <m:sty m:val="p"/>
          </m:rPr>
          <m:t>Hz</m:t>
        </m:r>
        <m:r>
          <m:rPr>
            <m:sty m:val="p"/>
          </m:rPr>
          <m:t>=</m:t>
        </m:r>
        <m:r>
          <m:t>600</m:t>
        </m:r>
        <m:r>
          <m:t> </m:t>
        </m:r>
        <m:r>
          <m:rPr>
            <m:nor/>
            <m:sty m:val="p"/>
          </m:rPr>
          <m:t>kB/s</m:t>
        </m:r>
      </m:oMath>
      <w:r>
        <w:t xml:space="preserve"> </w:t>
      </w:r>
      <w:r>
        <w:t xml:space="preserve">for that same representative frame size: a</w:t>
      </w:r>
      <w:r>
        <w:t xml:space="preserve"> </w:t>
      </w:r>
      <m:oMath>
        <m:sSub>
          <m:e>
            <m:r>
              <m:rPr>
                <m:sty m:val="p"/>
              </m:rPr>
              <m:t>Δ</m:t>
            </m:r>
          </m:e>
          <m:sub>
            <m:r>
              <m:rPr>
                <m:sty m:val="p"/>
              </m:rPr>
              <m:t>w</m:t>
            </m:r>
            <m:r>
              <m:rPr>
                <m:sty m:val="p"/>
              </m:rPr>
              <m:t>g</m:t>
            </m:r>
          </m:sub>
        </m:sSub>
        <m:r>
          <m:rPr>
            <m:sty m:val="p"/>
          </m:rPr>
          <m:t>/</m:t>
        </m:r>
        <m:r>
          <m:rPr>
            <m:nor/>
            <m:sty m:val="p"/>
          </m:rPr>
          <m:t>payload</m:t>
        </m:r>
        <m:r>
          <m:rPr>
            <m:sty m:val="p"/>
          </m:rPr>
          <m:t>≈</m:t>
        </m:r>
        <m:r>
          <m:t>2.3</m:t>
        </m:r>
        <m:r>
          <m:t> </m:t>
        </m:r>
        <m:r>
          <m:rPr>
            <m:sty m:val="p"/>
          </m:rPr>
          <m:t>%</m:t>
        </m:r>
      </m:oMath>
      <w:r>
        <w:t xml:space="preserve"> </w:t>
      </w:r>
      <w:r>
        <w:t xml:space="preserve">tax, well inside the</w:t>
      </w:r>
      <w:r>
        <w:t xml:space="preserve"> </w:t>
      </w:r>
      <w:r>
        <w:t xml:space="preserve">margin already measured between the WireGuard row and the local-network</w:t>
      </w:r>
      <w:r>
        <w:t xml:space="preserve"> </w:t>
      </w:r>
      <w:r>
        <w:t xml:space="preserve">baseline in Table </w:t>
      </w:r>
      <w:hyperlink w:anchor="tab:tunnelcompare">
        <w:r>
          <w:rPr>
            <w:rStyle w:val="Hyperlink"/>
          </w:rPr>
          <w:t xml:space="preserve">12.1</w:t>
        </w:r>
      </w:hyperlink>
      <w:r>
        <w:t xml:space="preserve">. ChaCha20-Poly1305</w:t>
      </w:r>
      <w:r>
        <w:t xml:space="preserve"> </w:t>
      </w:r>
      <w:r>
        <w:t xml:space="preserve">encryption and authentication are computed in software on both endpoints,</w:t>
      </w:r>
      <w:r>
        <w:t xml:space="preserve"> </w:t>
      </w:r>
      <w:r>
        <w:t xml:space="preserve">but at these payload sizes the dominant cost remains the fixed per-packet</w:t>
      </w:r>
      <w:r>
        <w:t xml:space="preserve"> </w:t>
      </w:r>
      <w:r>
        <w:t xml:space="preserve">overhead just bounded, not the cipher throughput: modern software ChaCha20</w:t>
      </w:r>
      <w:r>
        <w:t xml:space="preserve"> </w:t>
      </w:r>
      <w:r>
        <w:t xml:space="preserve">implementations sustain well over 1 GB/s per core, three orders of</w:t>
      </w:r>
      <w:r>
        <w:t xml:space="preserve"> </w:t>
      </w:r>
      <w:r>
        <w:t xml:space="preserve">magnitude above the</w:t>
      </w:r>
      <w:r>
        <w:t xml:space="preserve"> </w:t>
      </w:r>
      <m:oMath>
        <m:r>
          <m:rPr>
            <m:sty m:val="p"/>
          </m:rPr>
          <m:t>∼</m:t>
        </m:r>
      </m:oMath>
      <w:r>
        <w:t xml:space="preserve">2 MB/s aggregate data budget of the whole tunnel.</w:t>
      </w:r>
      <w:r>
        <w:t xml:space="preserve"> </w:t>
      </w:r>
      <w:r>
        <w:t xml:space="preserve">The improvement measured over</w:t>
      </w:r>
      <w:r>
        <w:t xml:space="preserve"> </w:t>
      </w:r>
      <w:r>
        <w:rPr>
          <w:rStyle w:val="VerbatimChar"/>
        </w:rPr>
        <w:t xml:space="preserve">sshuttle</w:t>
      </w:r>
      <w:r>
        <w:t xml:space="preserve"> </w:t>
      </w:r>
      <w:r>
        <w:t xml:space="preserve">is therefore not explained by</w:t>
      </w:r>
      <w:r>
        <w:t xml:space="preserve"> </w:t>
      </w:r>
      <w:r>
        <w:t xml:space="preserve">a cheaper cryptographic primitive (</w:t>
      </w:r>
      <w:r>
        <w:rPr>
          <w:rStyle w:val="VerbatimChar"/>
        </w:rPr>
        <w:t xml:space="preserve">sshuttle</w:t>
      </w:r>
      <w:r>
        <w:t xml:space="preserve"> </w:t>
      </w:r>
      <w:r>
        <w:t xml:space="preserve">tunnels over SSH, itself</w:t>
      </w:r>
      <w:r>
        <w:t xml:space="preserve"> </w:t>
      </w:r>
      <w:r>
        <w:t xml:space="preserve">using comparably fast ciphers); it is explained by kernel-level packet</w:t>
      </w:r>
      <w:r>
        <w:t xml:space="preserve"> </w:t>
      </w:r>
      <w:r>
        <w:t xml:space="preserve">forwarding replacing a userspace relay, exactly the architectural argument</w:t>
      </w:r>
      <w:r>
        <w:t xml:space="preserve"> </w:t>
      </w:r>
      <w:r>
        <w:t xml:space="preserve">of the preceding paragraph, now with the encryption cost itself ruled out as</w:t>
      </w:r>
      <w:r>
        <w:t xml:space="preserve"> </w:t>
      </w:r>
      <w:r>
        <w:t xml:space="preserve">a confound.</w:t>
      </w:r>
      <w:r>
        <w:t xml:space="preserve"> </w:t>
      </w:r>
      <w:r>
        <w:t xml:space="preserve">The improvement over</w:t>
      </w:r>
      <w:r>
        <w:t xml:space="preserve"> </w:t>
      </w:r>
      <w:r>
        <w:rPr>
          <w:rStyle w:val="VerbatimChar"/>
        </w:rPr>
        <w:t xml:space="preserve">sshuttle</w:t>
      </w:r>
      <w:r>
        <w:t xml:space="preserve"> </w:t>
      </w:r>
      <w:r>
        <w:t xml:space="preserve">was immediate and measured at every</w:t>
      </w:r>
      <w:r>
        <w:t xml:space="preserve"> </w:t>
      </w:r>
      <w:r>
        <w:t xml:space="preserve">layer of the stack (Table </w:t>
      </w:r>
      <w:hyperlink w:anchor="tab:tunnelcompare">
        <w:r>
          <w:rPr>
            <w:rStyle w:val="Hyperlink"/>
          </w:rPr>
          <w:t xml:space="preserve">12.1</w:t>
        </w:r>
      </w:hyperlink>
      <w:r>
        <w:t xml:space="preserve">).</w:t>
      </w:r>
    </w:p>
    <w:bookmarkStart w:id="455" w:name="tab:tunnelcompare"/>
    <w:p>
      <w:pPr>
        <w:pStyle w:val="TableCaption"/>
      </w:pPr>
      <w:r>
        <w:t xml:space="preserve">Transport comparison, same rover, same campus network, same</w:t>
      </w:r>
      <w:r>
        <w:t xml:space="preserve"> </w:t>
      </w:r>
      <w:r>
        <w:t xml:space="preserve">navigation stack. WireGuard fully recovers the local-network baseline</w:t>
      </w:r>
      <w:r>
        <w:t xml:space="preserve"> </w:t>
      </w:r>
      <w:r>
        <w:t xml:space="preserve">performance;</w:t>
      </w:r>
      <w:r>
        <w:t xml:space="preserve"> </w:t>
      </w:r>
      <w:r>
        <w:rPr>
          <w:rStyle w:val="VerbatimChar"/>
        </w:rPr>
        <w:t xml:space="preserve">sshuttle</w:t>
      </w:r>
      <w:r>
        <w:t xml:space="preserve"> </w:t>
      </w:r>
      <w:r>
        <w:t xml:space="preserve">does not, under real multi-connection ROS</w:t>
      </w:r>
      <w:r>
        <w:t xml:space="preserve"> </w:t>
      </w:r>
      <w:r>
        <w:t xml:space="preserve">load.</w:t>
      </w:r>
    </w:p>
    <w:tbl>
      <w:tblPr>
        <w:tblStyle w:val="Table"/>
        <w:tblW w:type="auto" w:w="0"/>
        <w:tblLook w:firstRow="1" w:lastRow="0" w:firstColumn="0" w:lastColumn="0" w:noHBand="0" w:noVBand="0" w:val="0020"/>
        <w:tblCaption w:val="Transport comparison, same rover, same campus network, same navigation stack. WireGuard fully recovers the local-network baseline performance; sshuttle does not, under real multi-connection ROS load."/>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rPr>
                <w:rStyle w:val="VerbatimChar"/>
              </w:rPr>
              <w:t xml:space="preserve">sshuttle</w:t>
            </w:r>
            <w:r>
              <w:t xml:space="preserve"> </w:t>
            </w:r>
            <w:r>
              <w:t xml:space="preserve">(userspace)</w:t>
            </w:r>
          </w:p>
        </w:tc>
        <w:tc>
          <w:tcPr/>
          <w:p>
            <w:pPr>
              <w:pStyle w:val="Compact"/>
              <w:jc w:val="center"/>
            </w:pPr>
            <w:r>
              <w:t xml:space="preserve">WireGuard (kernel)</w:t>
            </w:r>
          </w:p>
        </w:tc>
        <w:tc>
          <w:tcPr/>
          <w:p>
            <w:pPr>
              <w:pStyle w:val="Compact"/>
              <w:jc w:val="center"/>
            </w:pPr>
            <w:r>
              <w:t xml:space="preserve">Ratio</w:t>
            </w:r>
          </w:p>
        </w:tc>
      </w:tr>
      <w:tr>
        <w:tc>
          <w:tcPr/>
          <w:p>
            <w:pPr>
              <w:pStyle w:val="Compact"/>
              <w:jc w:val="left"/>
            </w:pPr>
            <w:r>
              <w:t xml:space="preserve">Camera stream</w:t>
            </w:r>
          </w:p>
        </w:tc>
        <w:tc>
          <w:tcPr/>
          <w:p>
            <w:pPr>
              <w:pStyle w:val="Compact"/>
              <w:jc w:val="center"/>
            </w:pPr>
            <m:oMath>
              <m:r>
                <m:rPr>
                  <m:sty m:val="p"/>
                </m:rPr>
                <m:t>∼</m:t>
              </m:r>
            </m:oMath>
            <w:r>
              <w:t xml:space="preserve">1 Hz (starved)</w:t>
            </w:r>
          </w:p>
        </w:tc>
        <w:tc>
          <w:tcPr/>
          <w:p>
            <w:pPr>
              <w:pStyle w:val="Compact"/>
              <w:jc w:val="center"/>
            </w:pPr>
            <w:r>
              <w:t xml:space="preserve">15 Hz (nominal)</w:t>
            </w:r>
          </w:p>
        </w:tc>
        <w:tc>
          <w:tcPr/>
          <w:p>
            <w:pPr>
              <w:pStyle w:val="Compact"/>
              <w:jc w:val="center"/>
            </w:pPr>
            <m:oMath>
              <m:r>
                <m:t>15</m:t>
              </m:r>
              <m:r>
                <m:rPr>
                  <m:sty m:val="p"/>
                </m:rPr>
                <m:t>×</m:t>
              </m:r>
            </m:oMath>
            <w:r>
              <w:t xml:space="preserve">​</w:t>
            </w:r>
          </w:p>
        </w:tc>
      </w:tr>
      <w:tr>
        <w:tc>
          <w:tcPr/>
          <w:p>
            <w:pPr>
              <w:pStyle w:val="Compact"/>
              <w:jc w:val="left"/>
            </w:pPr>
            <w:r>
              <w:t xml:space="preserve">MINS cold-init time</w:t>
            </w:r>
          </w:p>
        </w:tc>
        <w:tc>
          <w:tcPr/>
          <w:p>
            <w:pPr>
              <w:pStyle w:val="Compact"/>
              <w:jc w:val="center"/>
            </w:pPr>
            <w:r>
              <w:t xml:space="preserve">up to 196 s</w:t>
            </w:r>
          </w:p>
        </w:tc>
        <w:tc>
          <w:tcPr/>
          <w:p>
            <w:pPr>
              <w:pStyle w:val="Compact"/>
              <w:jc w:val="center"/>
            </w:pPr>
            <w:r>
              <w:t xml:space="preserve">13–17 s</w:t>
            </w:r>
          </w:p>
        </w:tc>
        <w:tc>
          <w:tcPr/>
          <w:p>
            <w:pPr>
              <w:pStyle w:val="Compact"/>
              <w:jc w:val="center"/>
            </w:pPr>
            <m:oMath>
              <m:r>
                <m:rPr>
                  <m:sty m:val="p"/>
                </m:rPr>
                <m:t>≥</m:t>
              </m:r>
              <m:r>
                <m:t>11</m:t>
              </m:r>
              <m:r>
                <m:rPr>
                  <m:sty m:val="p"/>
                </m:rPr>
                <m:t>×</m:t>
              </m:r>
            </m:oMath>
            <w:r>
              <w:t xml:space="preserve">​</w:t>
            </w:r>
          </w:p>
        </w:tc>
      </w:tr>
      <w:tr>
        <w:tc>
          <w:tcPr/>
          <w:p>
            <w:pPr>
              <w:pStyle w:val="Compact"/>
              <w:jc w:val="left"/>
            </w:pPr>
            <w:r>
              <w:t xml:space="preserve">Robot-originated topic delivery</w:t>
            </w:r>
          </w:p>
        </w:tc>
        <w:tc>
          <w:tcPr/>
          <w:p>
            <w:pPr>
              <w:pStyle w:val="Compact"/>
              <w:jc w:val="center"/>
            </w:pPr>
            <w:r>
              <w:t xml:space="preserve">unreliable under load</w:t>
            </w:r>
          </w:p>
        </w:tc>
        <w:tc>
          <w:tcPr/>
          <w:p>
            <w:pPr>
              <w:pStyle w:val="Compact"/>
              <w:jc w:val="center"/>
            </w:pPr>
            <w:r>
              <w:t xml:space="preserve">consistent</w:t>
            </w:r>
          </w:p>
        </w:tc>
        <w:tc>
          <w:tcPr/>
          <w:p>
            <w:pPr>
              <w:pStyle w:val="Compact"/>
              <w:jc w:val="center"/>
            </w:pPr>
            <w:r>
              <w:t xml:space="preserve">n/a</w:t>
            </w:r>
          </w:p>
        </w:tc>
      </w:tr>
      <w:tr>
        <w:tc>
          <w:tcPr/>
          <w:p>
            <w:pPr>
              <w:pStyle w:val="Compact"/>
              <w:jc w:val="left"/>
            </w:pPr>
            <w:r>
              <w:t xml:space="preserve">Firewall exposure</w:t>
            </w:r>
          </w:p>
        </w:tc>
        <w:tc>
          <w:tcPr/>
          <w:p>
            <w:pPr>
              <w:pStyle w:val="Compact"/>
              <w:jc w:val="center"/>
            </w:pPr>
            <w:r>
              <w:t xml:space="preserve">1 TCP ctrl port + relayed flows</w:t>
            </w:r>
          </w:p>
        </w:tc>
        <w:tc>
          <w:tcPr/>
          <w:p>
            <w:pPr>
              <w:pStyle w:val="Compact"/>
              <w:jc w:val="center"/>
            </w:pPr>
            <w:r>
              <w:t xml:space="preserve">1 static UDP port</w:t>
            </w:r>
          </w:p>
        </w:tc>
        <w:tc>
          <w:tcPr/>
          <w:p>
            <w:pPr>
              <w:pStyle w:val="Compact"/>
              <w:jc w:val="center"/>
            </w:pPr>
            <w:r>
              <w:t xml:space="preserve">simpler</w:t>
            </w:r>
          </w:p>
        </w:tc>
      </w:tr>
      <w:tr>
        <w:tc>
          <w:tcPr/>
          <w:p>
            <w:pPr>
              <w:pStyle w:val="Compact"/>
              <w:jc w:val="left"/>
            </w:pPr>
            <w:r>
              <w:t xml:space="preserve">Measured link loss (static ping)</w:t>
            </w:r>
          </w:p>
        </w:tc>
        <w:tc>
          <w:tcPr/>
          <w:p>
            <w:pPr>
              <w:pStyle w:val="Compact"/>
              <w:jc w:val="center"/>
            </w:pPr>
            <w:r>
              <w:t xml:space="preserve">n/a</w:t>
            </w:r>
          </w:p>
        </w:tc>
        <w:tc>
          <w:tcPr/>
          <w:p>
            <w:pPr>
              <w:pStyle w:val="Compact"/>
              <w:jc w:val="center"/>
            </w:pPr>
            <w:r>
              <w:t xml:space="preserve">0 %</w:t>
            </w:r>
          </w:p>
        </w:tc>
        <w:tc>
          <w:tcPr/>
          <w:p>
            <w:pPr>
              <w:pStyle w:val="Compact"/>
              <w:jc w:val="center"/>
            </w:pPr>
            <w:r>
              <w:t xml:space="preserve">n/a</w:t>
            </w:r>
          </w:p>
        </w:tc>
      </w:tr>
    </w:tbl>
    <w:bookmarkEnd w:id="455"/>
    <w:bookmarkEnd w:id="456"/>
    <w:bookmarkStart w:id="457" w:name="centralised-address-configuration."/>
    <w:p>
      <w:pPr>
        <w:pStyle w:val="Heading5"/>
      </w:pPr>
      <w:r>
        <w:t xml:space="preserve">Centralised address configuration.</w:t>
      </w:r>
    </w:p>
    <w:p>
      <w:pPr>
        <w:pStyle w:val="FirstParagraph"/>
      </w:pPr>
      <w:r>
        <w:t xml:space="preserve">Every script that previously</w:t>
      </w:r>
      <w:r>
        <w:t xml:space="preserve"> </w:t>
      </w:r>
      <w:r>
        <w:t xml:space="preserve">hardcoded the robot’s address (</w:t>
      </w:r>
      <w:r>
        <w:rPr>
          <w:rStyle w:val="VerbatimChar"/>
        </w:rPr>
        <w:t xml:space="preserve"> /bin/leo</w:t>
      </w:r>
      <w:r>
        <w:t xml:space="preserve">,</w:t>
      </w:r>
      <w:r>
        <w:t xml:space="preserve"> </w:t>
      </w:r>
      <w:r>
        <w:rPr>
          <w:rStyle w:val="VerbatimChar"/>
        </w:rPr>
        <w:t xml:space="preserve">leowatchdog.sh</w:t>
      </w:r>
      <w:r>
        <w:t xml:space="preserve">,</w:t>
      </w:r>
      <w:r>
        <w:t xml:space="preserve"> </w:t>
      </w:r>
      <w:r>
        <w:rPr>
          <w:rStyle w:val="VerbatimChar"/>
        </w:rPr>
        <w:t xml:space="preserve">restartstack.sh</w:t>
      </w:r>
      <w:r>
        <w:t xml:space="preserve">,</w:t>
      </w:r>
      <w:r>
        <w:t xml:space="preserve"> </w:t>
      </w:r>
      <w:r>
        <w:rPr>
          <w:rStyle w:val="VerbatimChar"/>
        </w:rPr>
        <w:t xml:space="preserve">launchmins.sh</w:t>
      </w:r>
      <w:r>
        <w:t xml:space="preserve">,</w:t>
      </w:r>
      <w:r>
        <w:t xml:space="preserve"> </w:t>
      </w:r>
      <w:r>
        <w:rPr>
          <w:rStyle w:val="VerbatimChar"/>
        </w:rPr>
        <w:t xml:space="preserve">startweb.sh</w:t>
      </w:r>
      <w:r>
        <w:t xml:space="preserve">) now</w:t>
      </w:r>
      <w:r>
        <w:t xml:space="preserve"> </w:t>
      </w:r>
      <w:r>
        <w:t xml:space="preserve">sources a single file,</w:t>
      </w:r>
      <w:r>
        <w:t xml:space="preserve"> </w:t>
      </w:r>
      <w:r>
        <w:rPr>
          <w:rStyle w:val="VerbatimChar"/>
        </w:rPr>
        <w:t xml:space="preserve">tools/robotenv.sh</w:t>
      </w:r>
      <w:r>
        <w:t xml:space="preserve">, which reads an override</w:t>
      </w:r>
      <w:r>
        <w:t xml:space="preserve"> </w:t>
      </w:r>
      <w:r>
        <w:t xml:space="preserve">(</w:t>
      </w:r>
      <w:r>
        <w:rPr>
          <w:rStyle w:val="VerbatimChar"/>
        </w:rPr>
        <w:t xml:space="preserve">LEOROBOTHOST</w:t>
      </w:r>
      <w:r>
        <w:t xml:space="preserve">) from</w:t>
      </w:r>
      <w:r>
        <w:t xml:space="preserve"> </w:t>
      </w:r>
      <w:r>
        <w:rPr>
          <w:rStyle w:val="VerbatimChar"/>
        </w:rPr>
        <w:t xml:space="preserve">~/.leonetwork</w:t>
      </w:r>
      <w:r>
        <w:t xml:space="preserve"> </w:t>
      </w:r>
      <w:r>
        <w:t xml:space="preserve">and derives</w:t>
      </w:r>
      <w:r>
        <w:t xml:space="preserve"> </w:t>
      </w:r>
      <w:r>
        <w:rPr>
          <w:rStyle w:val="VerbatimChar"/>
        </w:rPr>
        <w:t xml:space="preserve">ROSMASTERURI</w:t>
      </w:r>
      <w:r>
        <w:t xml:space="preserve"> </w:t>
      </w:r>
      <w:r>
        <w:t xml:space="preserve">and</w:t>
      </w:r>
      <w:r>
        <w:t xml:space="preserve"> </w:t>
      </w:r>
      <w:r>
        <w:rPr>
          <w:rStyle w:val="VerbatimChar"/>
        </w:rPr>
        <w:t xml:space="preserve">ROSIP</w:t>
      </w:r>
      <w:r>
        <w:t xml:space="preserve"> </w:t>
      </w:r>
      <w:r>
        <w:t xml:space="preserve">from it: the latter</w:t>
      </w:r>
      <w:r>
        <w:t xml:space="preserve"> </w:t>
      </w:r>
      <w:r>
        <w:t xml:space="preserve">auto-detected via</w:t>
      </w:r>
      <w:r>
        <w:t xml:space="preserve"> </w:t>
      </w:r>
      <w:r>
        <w:rPr>
          <w:rStyle w:val="VerbatimChar"/>
        </w:rPr>
        <w:t xml:space="preserve">ip route get $ROBOTHOST</w:t>
      </w:r>
      <w:r>
        <w:t xml:space="preserve">, so the PC always</w:t>
      </w:r>
      <w:r>
        <w:t xml:space="preserve"> </w:t>
      </w:r>
      <w:r>
        <w:t xml:space="preserve">advertises the address of whichever local interface actually holds the</w:t>
      </w:r>
      <w:r>
        <w:t xml:space="preserve"> </w:t>
      </w:r>
      <w:r>
        <w:t xml:space="preserve">route to the robot, without per-script logic. Migrating network topology is</w:t>
      </w:r>
      <w:r>
        <w:t xml:space="preserve"> </w:t>
      </w:r>
      <w:r>
        <w:t xml:space="preserve">now a one-line change in a single file rather than an edit to five</w:t>
      </w:r>
      <w:r>
        <w:t xml:space="preserve"> </w:t>
      </w:r>
      <w:r>
        <w:t xml:space="preserve">independent scripts, a direct consequence of the multiplication of</w:t>
      </w:r>
      <w:r>
        <w:t xml:space="preserve"> </w:t>
      </w:r>
      <w:r>
        <w:t xml:space="preserve">transport paths (local hotspot, campus Wi-Fi, WireGuard) this campaign</w:t>
      </w:r>
      <w:r>
        <w:t xml:space="preserve"> </w:t>
      </w:r>
      <w:r>
        <w:t xml:space="preserve">introduced.</w:t>
      </w:r>
    </w:p>
    <w:bookmarkEnd w:id="457"/>
    <w:bookmarkStart w:id="458" w:name="X984a0a5a846e6e5c4a95b1543391c8ffc588d94"/>
    <w:p>
      <w:pPr>
        <w:pStyle w:val="Heading5"/>
      </w:pPr>
      <w:r>
        <w:t xml:space="preserve">Operational trap: stale connections across a topology</w:t>
      </w:r>
      <w:r>
        <w:t xml:space="preserve"> </w:t>
      </w:r>
      <w:r>
        <w:t xml:space="preserve">transition.</w:t>
      </w:r>
    </w:p>
    <w:p>
      <w:pPr>
        <w:pStyle w:val="FirstParagraph"/>
      </w:pPr>
      <w:r>
        <w:t xml:space="preserve">On every network-path change observed during the migration,</w:t>
      </w:r>
      <w:r>
        <w:t xml:space="preserve"> </w:t>
      </w:r>
      <w:r>
        <w:t xml:space="preserve">ROS processes already running on the PC (MINS, the pose selector, the</w:t>
      </w:r>
      <w:r>
        <w:t xml:space="preserve"> </w:t>
      </w:r>
      <w:r>
        <w:t xml:space="preserve">mission backend) were found blocked on sockets bound to the</w:t>
      </w:r>
      <w:r>
        <w:t xml:space="preserve"> </w:t>
      </w:r>
      <w:r>
        <w:rPr>
          <w:i/>
          <w:iCs/>
        </w:rPr>
        <w:t xml:space="preserve">previous</w:t>
      </w:r>
      <w:r>
        <w:t xml:space="preserve"> </w:t>
      </w:r>
      <w:r>
        <w:t xml:space="preserve">path and did not recover on their own: they require an</w:t>
      </w:r>
      <w:r>
        <w:t xml:space="preserve"> </w:t>
      </w:r>
      <w:r>
        <w:t xml:space="preserve">explicit</w:t>
      </w:r>
      <w:r>
        <w:t xml:space="preserve"> </w:t>
      </w:r>
      <w:r>
        <w:rPr>
          <w:rStyle w:val="VerbatimChar"/>
        </w:rPr>
        <w:t xml:space="preserve">restartstack.sh</w:t>
      </w:r>
      <w:r>
        <w:t xml:space="preserve"> </w:t>
      </w:r>
      <w:r>
        <w:rPr>
          <w:i/>
          <w:iCs/>
        </w:rPr>
        <w:t xml:space="preserve">after</w:t>
      </w:r>
      <w:r>
        <w:t xml:space="preserve"> </w:t>
      </w:r>
      <w:r>
        <w:t xml:space="preserve">the new path has stabilised,</w:t>
      </w:r>
      <w:r>
        <w:t xml:space="preserve"> </w:t>
      </w:r>
      <w:r>
        <w:t xml:space="preserve">never during the transition itself. The failure signature (telemetry silent</w:t>
      </w:r>
      <w:r>
        <w:t xml:space="preserve"> </w:t>
      </w:r>
      <w:r>
        <w:t xml:space="preserve">despite a healthy new link) is easy to misattribute to the transport when</w:t>
      </w:r>
      <w:r>
        <w:t xml:space="preserve"> </w:t>
      </w:r>
      <w:r>
        <w:t xml:space="preserve">the actual cause is stale application-level state; this is the same class</w:t>
      </w:r>
      <w:r>
        <w:t xml:space="preserve"> </w:t>
      </w:r>
      <w:r>
        <w:t xml:space="preserve">of fault as the TF double-authority conflict of §</w:t>
      </w:r>
      <w:hyperlink w:anchor="sec:wifi">
        <w:r>
          <w:rPr>
            <w:rStyle w:val="Hyperlink"/>
          </w:rPr>
          <w:t xml:space="preserve">12.2.2</w:t>
        </w:r>
      </w:hyperlink>
      <w:r>
        <w:t xml:space="preserve">:</w:t>
      </w:r>
      <w:r>
        <w:t xml:space="preserve"> </w:t>
      </w:r>
      <w:r>
        <w:t xml:space="preserve">established connections do not self-heal merely because the network beneath</w:t>
      </w:r>
      <w:r>
        <w:t xml:space="preserve"> </w:t>
      </w:r>
      <w:r>
        <w:t xml:space="preserve">them changed.</w:t>
      </w:r>
    </w:p>
    <w:bookmarkEnd w:id="458"/>
    <w:bookmarkStart w:id="459" w:name="single-command-recovery."/>
    <w:p>
      <w:pPr>
        <w:pStyle w:val="Heading5"/>
      </w:pPr>
      <w:r>
        <w:t xml:space="preserve">Single-command recovery.</w:t>
      </w:r>
    </w:p>
    <w:p>
      <w:pPr>
        <w:pStyle w:val="FirstParagraph"/>
      </w:pPr>
      <w:r>
        <w:t xml:space="preserve">A related gap surfaced from the</w:t>
      </w:r>
      <w:r>
        <w:t xml:space="preserve"> </w:t>
      </w:r>
      <w:r>
        <w:t xml:space="preserve">operator asking, twice, whether</w:t>
      </w:r>
      <w:r>
        <w:t xml:space="preserve"> </w:t>
      </w:r>
      <w:r>
        <w:rPr>
          <w:rStyle w:val="VerbatimChar"/>
        </w:rPr>
        <w:t xml:space="preserve">leo restart</w:t>
      </w:r>
      <w:r>
        <w:t xml:space="preserve"> </w:t>
      </w:r>
      <w:r>
        <w:t xml:space="preserve">alone was sufficient</w:t>
      </w:r>
      <w:r>
        <w:t xml:space="preserve"> </w:t>
      </w:r>
      <w:r>
        <w:t xml:space="preserve">after the migration: it was not; the command restarted the web stack and</w:t>
      </w:r>
      <w:r>
        <w:t xml:space="preserve"> </w:t>
      </w:r>
      <w:r>
        <w:t xml:space="preserve">backend but never the navigation stack, which still required a separate</w:t>
      </w:r>
      <w:r>
        <w:t xml:space="preserve"> </w:t>
      </w:r>
      <w:r>
        <w:t xml:space="preserve">manual</w:t>
      </w:r>
      <w:r>
        <w:t xml:space="preserve"> </w:t>
      </w:r>
      <w:r>
        <w:rPr>
          <w:rStyle w:val="VerbatimChar"/>
        </w:rPr>
        <w:t xml:space="preserve">restartstack.sh</w:t>
      </w:r>
      <w:r>
        <w:t xml:space="preserve"> </w:t>
      </w:r>
      <w:r>
        <w:t xml:space="preserve">call. A new</w:t>
      </w:r>
      <w:r>
        <w:t xml:space="preserve"> </w:t>
      </w:r>
      <w:r>
        <w:rPr>
          <w:rStyle w:val="VerbatimChar"/>
        </w:rPr>
        <w:t xml:space="preserve">[nav]</w:t>
      </w:r>
      <w:r>
        <w:t xml:space="preserve"> </w:t>
      </w:r>
      <w:r>
        <w:t xml:space="preserve">step was inserted</w:t>
      </w:r>
      <w:r>
        <w:t xml:space="preserve"> </w:t>
      </w:r>
      <w:r>
        <w:t xml:space="preserve">into</w:t>
      </w:r>
      <w:r>
        <w:t xml:space="preserve"> </w:t>
      </w:r>
      <w:r>
        <w:rPr>
          <w:rStyle w:val="VerbatimChar"/>
        </w:rPr>
        <w:t xml:space="preserve"> /bin/leo</w:t>
      </w:r>
      <w:r>
        <w:t xml:space="preserve"> </w:t>
      </w:r>
      <w:r>
        <w:t xml:space="preserve">between the backend and web-server stages, invoking</w:t>
      </w:r>
      <w:r>
        <w:t xml:space="preserve"> </w:t>
      </w:r>
      <w:r>
        <w:rPr>
          <w:rStyle w:val="VerbatimChar"/>
        </w:rPr>
        <w:t xml:space="preserve">restartstack.sh</w:t>
      </w:r>
      <w:r>
        <w:t xml:space="preserve"> </w:t>
      </w:r>
      <w:r>
        <w:t xml:space="preserve">unconditionally (it is itself idempotent, so no</w:t>
      </w:r>
      <w:r>
        <w:t xml:space="preserve"> </w:t>
      </w:r>
      <w:r>
        <w:t xml:space="preserve">guard is needed at the call site). Verified end-to-end twice, independently,</w:t>
      </w:r>
      <w:r>
        <w:t xml:space="preserve"> </w:t>
      </w:r>
      <w:r>
        <w:t xml:space="preserve">by the author and by the operator: a single</w:t>
      </w:r>
      <w:r>
        <w:t xml:space="preserve"> </w:t>
      </w:r>
      <w:r>
        <w:rPr>
          <w:rStyle w:val="VerbatimChar"/>
        </w:rPr>
        <w:t xml:space="preserve">leo restart</w:t>
      </w:r>
      <w:r>
        <w:t xml:space="preserve"> </w:t>
      </w:r>
      <w:r>
        <w:t xml:space="preserve">now brings up</w:t>
      </w:r>
      <w:r>
        <w:t xml:space="preserve"> </w:t>
      </w:r>
      <w:r>
        <w:t xml:space="preserve">rosbridge, the camera, the backend, and MINS with automatic pose-source</w:t>
      </w:r>
      <w:r>
        <w:t xml:space="preserve"> </w:t>
      </w:r>
      <w:r>
        <w:t xml:space="preserve">switch, confirmed each time via live telemetry (</w:t>
      </w:r>
      <w:r>
        <w:rPr>
          <w:rStyle w:val="VerbatimChar"/>
        </w:rPr>
        <w:t xml:space="preserve">camalive=true</w:t>
      </w:r>
      <w:r>
        <w:t xml:space="preserve">,</w:t>
      </w:r>
      <w:r>
        <w:t xml:space="preserve"> </w:t>
      </w:r>
      <w:r>
        <w:rPr>
          <w:rStyle w:val="VerbatimChar"/>
        </w:rPr>
        <w:t xml:space="preserve">posesource=MINS</w:t>
      </w:r>
      <w:r>
        <w:t xml:space="preserve">).</w:t>
      </w:r>
    </w:p>
    <w:bookmarkEnd w:id="459"/>
    <w:bookmarkEnd w:id="460"/>
    <w:bookmarkStart w:id="464" w:name="sec:corridorvalidation"/>
    <w:p>
      <w:pPr>
        <w:pStyle w:val="Heading3"/>
      </w:pPr>
      <w:r>
        <w:t xml:space="preserve">Field validation: building-wide manual traverse (July 20)</w:t>
      </w:r>
    </w:p>
    <w:p>
      <w:pPr>
        <w:pStyle w:val="FirstParagraph"/>
      </w:pPr>
      <w:r>
        <w:t xml:space="preserve">The migration’s stated goal, exercising the rover anywhere in the</w:t>
      </w:r>
      <w:r>
        <w:t xml:space="preserve"> </w:t>
      </w:r>
      <w:r>
        <w:t xml:space="preserve">building without being limited by the local hotspot’s range, was</w:t>
      </w:r>
      <w:r>
        <w:t xml:space="preserve"> </w:t>
      </w:r>
      <w:r>
        <w:t xml:space="preserve">validated in a manual-drive traverse of the full building on 2026-07-20,</w:t>
      </w:r>
      <w:r>
        <w:t xml:space="preserve"> </w:t>
      </w:r>
      <w:r>
        <w:t xml:space="preserve">the first field test conducted entirely outside the lab room since the</w:t>
      </w:r>
      <w:r>
        <w:t xml:space="preserve"> </w:t>
      </w:r>
      <w:r>
        <w:t xml:space="preserve">network migration. Link health was logged throughout at 4 s resolution</w:t>
      </w:r>
      <w:r>
        <w:t xml:space="preserve"> </w:t>
      </w:r>
      <w:r>
        <w:t xml:space="preserve">(ICMP round-trip to the WireGuard peer, cross-checked against</w:t>
      </w:r>
      <w:r>
        <w:t xml:space="preserve"> </w:t>
      </w:r>
      <w:r>
        <w:rPr>
          <w:rStyle w:val="VerbatimChar"/>
        </w:rPr>
        <w:t xml:space="preserve">/mission/telemetry</w:t>
      </w:r>
      <w:r>
        <w:t xml:space="preserve">’s</w:t>
      </w:r>
      <w:r>
        <w:t xml:space="preserve"> </w:t>
      </w:r>
      <w:r>
        <w:rPr>
          <w:rStyle w:val="VerbatimChar"/>
        </w:rPr>
        <w:t xml:space="preserve">camalive</w:t>
      </w:r>
      <w:r>
        <w:t xml:space="preserve"> </w:t>
      </w:r>
      <w:r>
        <w:t xml:space="preserve">and</w:t>
      </w:r>
      <w:r>
        <w:t xml:space="preserve"> </w:t>
      </w:r>
      <w:r>
        <w:rPr>
          <w:rStyle w:val="VerbatimChar"/>
        </w:rPr>
        <w:t xml:space="preserve">posesource</w:t>
      </w:r>
      <w:r>
        <w:t xml:space="preserve"> </w:t>
      </w:r>
      <w:r>
        <w:t xml:space="preserve">fields), state-change-triggered to avoid conflating measurement noise with</w:t>
      </w:r>
      <w:r>
        <w:t xml:space="preserve"> </w:t>
      </w:r>
      <w:r>
        <w:t xml:space="preserve">genuine events.</w:t>
      </w:r>
    </w:p>
    <w:p>
      <w:pPr>
        <w:pStyle w:val="BodyText"/>
      </w:pPr>
      <w:r>
        <w:t xml:space="preserve">The tunnel held for the entire traverse with a single clean exception: one</w:t>
      </w:r>
      <w:r>
        <w:t xml:space="preserve"> </w:t>
      </w:r>
      <w:r>
        <w:t xml:space="preserve">isolated ping timeout (</w:t>
      </w:r>
      <m:oMath>
        <m:r>
          <m:rPr>
            <m:sty m:val="p"/>
          </m:rPr>
          <m:t>∼</m:t>
        </m:r>
      </m:oMath>
      <w:r>
        <w:t xml:space="preserve">5 s), self-recovered with no operator</w:t>
      </w:r>
      <w:r>
        <w:t xml:space="preserve"> </w:t>
      </w:r>
      <w:r>
        <w:t xml:space="preserve">intervention and no corresponding telemetry gap on either side of it,</w:t>
      </w:r>
      <w:r>
        <w:t xml:space="preserve"> </w:t>
      </w:r>
      <w:r>
        <w:t xml:space="preserve">consistent with a momentary radio-level fade (a corner, a fire door, a</w:t>
      </w:r>
      <w:r>
        <w:t xml:space="preserve"> </w:t>
      </w:r>
      <w:r>
        <w:t xml:space="preserve">crowded 5 GHz channel) rather than a tunnel or routing fault, since the</w:t>
      </w:r>
      <w:r>
        <w:t xml:space="preserve"> </w:t>
      </w:r>
      <w:r>
        <w:t xml:space="preserve">WireGuard association itself required no renegotiation to resume.</w:t>
      </w:r>
    </w:p>
    <w:p>
      <w:pPr>
        <w:pStyle w:val="BodyText"/>
      </w:pPr>
      <w:r>
        <w:t xml:space="preserve">A second, more consequential phenomenon recurred repeatedly during the</w:t>
      </w:r>
      <w:r>
        <w:t xml:space="preserve"> </w:t>
      </w:r>
      <w:r>
        <w:t xml:space="preserve">traverse:</w:t>
      </w:r>
      <w:r>
        <w:t xml:space="preserve"> </w:t>
      </w:r>
      <w:r>
        <w:rPr>
          <w:rStyle w:val="VerbatimChar"/>
        </w:rPr>
        <w:t xml:space="preserve">posesource</w:t>
      </w:r>
      <w:r>
        <w:t xml:space="preserve"> </w:t>
      </w:r>
      <w:r>
        <w:t xml:space="preserve">flipped from MINS to VINS for</w:t>
      </w:r>
      <w:r>
        <w:t xml:space="preserve"> </w:t>
      </w:r>
      <m:oMath>
        <m:r>
          <m:rPr>
            <m:sty m:val="p"/>
          </m:rPr>
          <m:t>∼</m:t>
        </m:r>
      </m:oMath>
      <w:r>
        <w:t xml:space="preserve">5–6 s</w:t>
      </w:r>
      <w:r>
        <w:t xml:space="preserve"> </w:t>
      </w:r>
      <w:r>
        <w:t xml:space="preserve">before returning to MINS unprompted, several times, with</w:t>
      </w:r>
      <w:r>
        <w:t xml:space="preserve"> </w:t>
      </w:r>
      <w:r>
        <w:rPr>
          <w:rStyle w:val="VerbatimChar"/>
        </w:rPr>
        <w:t xml:space="preserve">camalive</w:t>
      </w:r>
      <w:r>
        <w:t xml:space="preserve"> </w:t>
      </w:r>
      <w:r>
        <w:t xml:space="preserve">remaining true throughout. Read live during the walk this looked like a</w:t>
      </w:r>
      <w:r>
        <w:t xml:space="preserve"> </w:t>
      </w:r>
      <w:r>
        <w:t xml:space="preserve">brief, self-healing curiosity and was provisionally attributed to transient</w:t>
      </w:r>
      <w:r>
        <w:t xml:space="preserve"> </w:t>
      </w:r>
      <w:r>
        <w:t xml:space="preserve">visual feature starvation; correlating the ground-station watchdog’s own</w:t>
      </w:r>
      <w:r>
        <w:t xml:space="preserve"> </w:t>
      </w:r>
      <w:r>
        <w:t xml:space="preserve">log against the observed flip timestamps afterward overturned that reading</w:t>
      </w:r>
      <w:r>
        <w:t xml:space="preserve"> </w:t>
      </w:r>
      <w:r>
        <w:t xml:space="preserve">entirely.</w:t>
      </w:r>
      <w:r>
        <w:t xml:space="preserve"> </w:t>
      </w:r>
      <w:r>
        <w:rPr>
          <w:rStyle w:val="VerbatimChar"/>
        </w:rPr>
        <w:t xml:space="preserve">leowatchdog.sh</w:t>
      </w:r>
      <w:r>
        <w:t xml:space="preserve">’s zombie-detection guard (introduced</w:t>
      </w:r>
      <w:r>
        <w:t xml:space="preserve"> </w:t>
      </w:r>
      <w:r>
        <w:t xml:space="preserve">2026-07-13) declares the stack dead if three consecutive one-minute cron</w:t>
      </w:r>
      <w:r>
        <w:t xml:space="preserve"> </w:t>
      </w:r>
      <w:r>
        <w:t xml:space="preserve">ticks fail to find</w:t>
      </w:r>
      <w:r>
        <w:t xml:space="preserve"> </w:t>
      </w:r>
      <w:r>
        <w:rPr>
          <w:rStyle w:val="VerbatimChar"/>
        </w:rPr>
        <w:t xml:space="preserve">/minssubscribe</w:t>
      </w:r>
      <w:r>
        <w:t xml:space="preserve"> </w:t>
      </w:r>
      <w:r>
        <w:t xml:space="preserve">registered with the ROS master</w:t>
      </w:r>
      <w:r>
        <w:t xml:space="preserve"> </w:t>
      </w:r>
      <w:r>
        <w:t xml:space="preserve">via</w:t>
      </w:r>
      <w:r>
        <w:t xml:space="preserve"> </w:t>
      </w:r>
      <w:r>
        <w:rPr>
          <w:rStyle w:val="VerbatimChar"/>
        </w:rPr>
        <w:t xml:space="preserve">rosnode list</w:t>
      </w:r>
      <w:r>
        <w:t xml:space="preserve">, and, on that verdict, tears down and relaunches the</w:t>
      </w:r>
      <w:r>
        <w:t xml:space="preserve"> </w:t>
      </w:r>
      <w:r>
        <w:rPr>
          <w:i/>
          <w:iCs/>
        </w:rPr>
        <w:t xml:space="preserve">entire</w:t>
      </w:r>
      <w:r>
        <w:t xml:space="preserve"> </w:t>
      </w:r>
      <w:r>
        <w:t xml:space="preserve">navigation stack.</w:t>
      </w:r>
      <w:r>
        <w:t xml:space="preserve"> </w:t>
      </w:r>
      <w:r>
        <w:rPr>
          <w:rStyle w:val="VerbatimChar"/>
        </w:rPr>
        <w:t xml:space="preserve">watchdog.log</w:t>
      </w:r>
      <w:r>
        <w:t xml:space="preserve"> </w:t>
      </w:r>
      <w:r>
        <w:t xml:space="preserve">shows this guard firing</w:t>
      </w:r>
      <w:r>
        <w:t xml:space="preserve"> </w:t>
      </w:r>
      <w:r>
        <w:t xml:space="preserve">at 18:01, 18:04, 18:05 (compounded by one instance of the independent</w:t>
      </w:r>
      <w:r>
        <w:t xml:space="preserve"> </w:t>
      </w:r>
      <w:r>
        <w:t xml:space="preserve">100 m MINS-divergence guard), 18:07, 18:10 and 18:13 (essentially</w:t>
      </w:r>
      <w:r>
        <w:t xml:space="preserve"> </w:t>
      </w:r>
      <w:r>
        <w:t xml:space="preserve">continuously throughout the traverse), each event followed by the same</w:t>
      </w:r>
      <w:r>
        <w:t xml:space="preserve"> </w:t>
      </w:r>
      <w:r>
        <w:rPr>
          <w:rStyle w:val="VerbatimChar"/>
        </w:rPr>
        <w:t xml:space="preserve">stack relancée</w:t>
      </w:r>
      <w:r>
        <w:t xml:space="preserve"> </w:t>
      </w:r>
      <w:r>
        <w:t xml:space="preserve">/</w:t>
      </w:r>
      <w:r>
        <w:t xml:space="preserve"> </w:t>
      </w:r>
      <w:r>
        <w:rPr>
          <w:rStyle w:val="VerbatimChar"/>
        </w:rPr>
        <w:t xml:space="preserve">MINS initialisé après N s</w:t>
      </w:r>
      <w:r>
        <w:t xml:space="preserve"> </w:t>
      </w:r>
      <w:r>
        <w:t xml:space="preserve">/</w:t>
      </w:r>
      <w:r>
        <w:t xml:space="preserve"> </w:t>
      </w:r>
      <w:r>
        <w:rPr>
          <w:rStyle w:val="VerbatimChar"/>
        </w:rPr>
        <w:t xml:space="preserve">switched to MINS</w:t>
      </w:r>
      <w:r>
        <w:t xml:space="preserve"> </w:t>
      </w:r>
      <w:r>
        <w:t xml:space="preserve">sequence</w:t>
      </w:r>
      <w:r>
        <w:t xml:space="preserve"> </w:t>
      </w:r>
      <w:r>
        <w:rPr>
          <w:rStyle w:val="VerbatimChar"/>
        </w:rPr>
        <w:t xml:space="preserve">restartstack.sh</w:t>
      </w:r>
      <w:r>
        <w:t xml:space="preserve"> </w:t>
      </w:r>
      <w:r>
        <w:t xml:space="preserve">always performs,</w:t>
      </w:r>
      <w:r>
        <w:t xml:space="preserve"> </w:t>
      </w:r>
      <w:r>
        <w:t xml:space="preserve">which is exactly the transient a fresh</w:t>
      </w:r>
      <w:r>
        <w:t xml:space="preserve"> </w:t>
      </w:r>
      <w:r>
        <w:rPr>
          <w:rStyle w:val="VerbatimChar"/>
        </w:rPr>
        <w:t xml:space="preserve">poseselector</w:t>
      </w:r>
      <w:r>
        <w:t xml:space="preserve"> </w:t>
      </w:r>
      <w:r>
        <w:t xml:space="preserve">process</w:t>
      </w:r>
      <w:r>
        <w:t xml:space="preserve"> </w:t>
      </w:r>
      <w:r>
        <w:t xml:space="preserve">(</w:t>
      </w:r>
      <w:r>
        <w:rPr>
          <w:rStyle w:val="VerbatimChar"/>
        </w:rPr>
        <w:t xml:space="preserve">defaultsource="VINS"</w:t>
      </w:r>
      <w:r>
        <w:t xml:space="preserve"> </w:t>
      </w:r>
      <w:r>
        <w:t xml:space="preserve">in</w:t>
      </w:r>
      <w:r>
        <w:t xml:space="preserve"> </w:t>
      </w:r>
      <w:r>
        <w:rPr>
          <w:rStyle w:val="VerbatimChar"/>
        </w:rPr>
        <w:t xml:space="preserve">navigationsupervision.launch</w:t>
      </w:r>
      <w:r>
        <w:t xml:space="preserve">)</w:t>
      </w:r>
      <w:r>
        <w:t xml:space="preserve"> </w:t>
      </w:r>
      <w:r>
        <w:t xml:space="preserve">produces before being switched back.</w:t>
      </w:r>
      <w:r>
        <w:t xml:space="preserve"> </w:t>
      </w:r>
      <w:r>
        <w:rPr>
          <w:b/>
          <w:bCs/>
        </w:rPr>
        <w:t xml:space="preserve">The corridor traverse</w:t>
      </w:r>
      <w:r>
        <w:rPr>
          <w:b/>
          <w:bCs/>
        </w:rPr>
        <w:t xml:space="preserve"> </w:t>
      </w:r>
      <w:r>
        <w:rPr>
          <w:b/>
          <w:bCs/>
        </w:rPr>
        <w:t xml:space="preserve">succeeded despite the navigation stack being torn down and relaunched every</w:t>
      </w:r>
      <w:r>
        <w:rPr>
          <w:b/>
          <w:bCs/>
        </w:rPr>
        <w:t xml:space="preserve"> </w:t>
      </w:r>
      <w:r>
        <w:rPr>
          <w:b/>
          <w:bCs/>
        </w:rPr>
        <w:t xml:space="preserve">1–3 minutes for its entire duration, not because MINS ran uninterrupted.</w:t>
      </w:r>
    </w:p>
    <w:p>
      <w:pPr>
        <w:pStyle w:val="BodyText"/>
      </w:pPr>
      <w:r>
        <w:t xml:space="preserve">The root cause is the zombie guard’s probe itself:</w:t>
      </w:r>
      <w:r>
        <w:t xml:space="preserve"> </w:t>
      </w:r>
      <w:r>
        <w:rPr>
          <w:rStyle w:val="VerbatimChar"/>
        </w:rPr>
        <w:t xml:space="preserve">rosnode list</w:t>
      </w:r>
      <w:r>
        <w:t xml:space="preserve"> </w:t>
      </w:r>
      <w:r>
        <w:t xml:space="preserve">is an</w:t>
      </w:r>
      <w:r>
        <w:t xml:space="preserve"> </w:t>
      </w:r>
      <w:r>
        <w:t xml:space="preserve">XML-RPC round trip from the ground station to the robot’s master, and its</w:t>
      </w:r>
      <w:r>
        <w:t xml:space="preserve"> </w:t>
      </w:r>
      <w:r>
        <w:t xml:space="preserve">three-tick/10 s-timeout debounce was sized against an earlier isolated</w:t>
      </w:r>
      <w:r>
        <w:t xml:space="preserve"> </w:t>
      </w:r>
      <w:r>
        <w:t xml:space="preserve">false trigger (a single missed tick</w:t>
      </w:r>
      <w:r>
        <w:t xml:space="preserve"> </w:t>
      </w:r>
      <w:r>
        <w:t xml:space="preserve">“under load”</w:t>
      </w:r>
      <w:r>
        <w:t xml:space="preserve">), not against the</w:t>
      </w:r>
      <w:r>
        <w:t xml:space="preserve"> </w:t>
      </w:r>
      <w:r>
        <w:t xml:space="preserve">sustained, multi-minute registry unavailability that campus Wi-Fi roaming</w:t>
      </w:r>
      <w:r>
        <w:t xml:space="preserve"> </w:t>
      </w:r>
      <w:r>
        <w:t xml:space="preserve">on</w:t>
      </w:r>
      <w:r>
        <w:t xml:space="preserve"> </w:t>
      </w:r>
      <w:r>
        <w:rPr>
          <w:rStyle w:val="VerbatimChar"/>
        </w:rPr>
        <w:t xml:space="preserve">wlanint</w:t>
      </w:r>
      <w:r>
        <w:t xml:space="preserve"> </w:t>
      </w:r>
      <w:r>
        <w:t xml:space="preserve">plausibly produces while the rover is physically moving</w:t>
      </w:r>
      <w:r>
        <w:t xml:space="preserve"> </w:t>
      </w:r>
      <w:r>
        <w:t xml:space="preserve">between access points. The mitigation applied is a widened, conservative</w:t>
      </w:r>
      <w:r>
        <w:t xml:space="preserve"> </w:t>
      </w:r>
      <w:r>
        <w:t xml:space="preserve">debounce (three ticks</w:t>
      </w:r>
      <w:r>
        <w:t xml:space="preserve"> </w:t>
      </w:r>
      <m:oMath>
        <m:r>
          <m:rPr>
            <m:sty m:val="p"/>
          </m:rPr>
          <m:t>→</m:t>
        </m:r>
      </m:oMath>
      <w:r>
        <w:t xml:space="preserve"> </w:t>
      </w:r>
      <w:r>
        <w:t xml:space="preserve">six, 10 s</w:t>
      </w:r>
      <w:r>
        <w:t xml:space="preserve"> </w:t>
      </w:r>
      <m:oMath>
        <m:r>
          <m:rPr>
            <m:sty m:val="p"/>
          </m:rPr>
          <m:t>→</m:t>
        </m:r>
      </m:oMath>
      <w:r>
        <w:t xml:space="preserve"> </w:t>
      </w:r>
      <w:r>
        <w:t xml:space="preserve">20 s per attempt) rather than</w:t>
      </w:r>
      <w:r>
        <w:t xml:space="preserve"> </w:t>
      </w:r>
      <w:r>
        <w:t xml:space="preserve">a redesign of the check itself, since the true-positive case it guards</w:t>
      </w:r>
      <w:r>
        <w:t xml:space="preserve"> </w:t>
      </w:r>
      <w:r>
        <w:t xml:space="preserve">against (a genuine robot power-cycle) is unaffected by widening the window:</w:t>
      </w:r>
      <w:r>
        <w:t xml:space="preserve"> </w:t>
      </w:r>
      <w:r>
        <w:t xml:space="preserve">only the false-positive rate during motion should drop. The same audit</w:t>
      </w:r>
      <w:r>
        <w:t xml:space="preserve"> </w:t>
      </w:r>
      <w:r>
        <w:t xml:space="preserve">was extended to every other network-round-trip probe in</w:t>
      </w:r>
      <w:r>
        <w:t xml:space="preserve"> </w:t>
      </w:r>
      <w:r>
        <w:rPr>
          <w:rStyle w:val="VerbatimChar"/>
        </w:rPr>
        <w:t xml:space="preserve">leowatchdog.sh</w:t>
      </w:r>
      <w:r>
        <w:t xml:space="preserve">: the camera-silence escalation’s expensive step (a</w:t>
      </w:r>
      <w:r>
        <w:t xml:space="preserve"> </w:t>
      </w:r>
      <w:r>
        <w:t xml:space="preserve">D455 hardware reset,</w:t>
      </w:r>
      <w:r>
        <w:t xml:space="preserve"> </w:t>
      </w:r>
      <m:oMath>
        <m:r>
          <m:rPr>
            <m:sty m:val="p"/>
          </m:rPr>
          <m:t>≥</m:t>
        </m:r>
      </m:oMath>
      <w:r>
        <w:t xml:space="preserve">35 s without vision, during which autonomous mode</w:t>
      </w:r>
      <w:r>
        <w:t xml:space="preserve"> </w:t>
      </w:r>
      <w:r>
        <w:t xml:space="preserve">refuses to move) required only two failed 6 s probes and is now four at</w:t>
      </w:r>
      <w:r>
        <w:t xml:space="preserve"> </w:t>
      </w:r>
      <w:r>
        <w:t xml:space="preserve">12 s, while its cheap first-tier response (a rosmon stop/start cycle) is</w:t>
      </w:r>
      <w:r>
        <w:t xml:space="preserve"> </w:t>
      </w:r>
      <w:r>
        <w:t xml:space="preserve">left immediate, since a false trigger there costs seconds rather than tens</w:t>
      </w:r>
      <w:r>
        <w:t xml:space="preserve"> </w:t>
      </w:r>
      <w:r>
        <w:t xml:space="preserve">of seconds; the IMU-starvation guard’s debounce was widened two ticks to</w:t>
      </w:r>
      <w:r>
        <w:t xml:space="preserve"> </w:t>
      </w:r>
      <w:r>
        <w:t xml:space="preserve">four for the same reason. Three probes were left unchanged after the same</w:t>
      </w:r>
      <w:r>
        <w:t xml:space="preserve"> </w:t>
      </w:r>
      <w:r>
        <w:t xml:space="preserve">analysis: the rosbridge liveness check targets</w:t>
      </w:r>
      <w:r>
        <w:t xml:space="preserve"> </w:t>
      </w:r>
      <w:r>
        <w:rPr>
          <w:rStyle w:val="VerbatimChar"/>
        </w:rPr>
        <w:t xml:space="preserve">127.0.0.1</w:t>
      </w:r>
      <w:r>
        <w:t xml:space="preserve">, not the</w:t>
      </w:r>
      <w:r>
        <w:t xml:space="preserve"> </w:t>
      </w:r>
      <w:r>
        <w:t xml:space="preserve">robot, so roaming cannot affect it; the MINS-divergence guard already</w:t>
      </w:r>
      <w:r>
        <w:t xml:space="preserve"> </w:t>
      </w:r>
      <w:r>
        <w:t xml:space="preserve">degrades safely on a network timeout (an empty read is ignored by</w:t>
      </w:r>
      <w:r>
        <w:t xml:space="preserve"> </w:t>
      </w:r>
      <w:r>
        <w:t xml:space="preserve">construction, not treated as evidence of divergence); and the republish-zombie</w:t>
      </w:r>
      <w:r>
        <w:t xml:space="preserve"> </w:t>
      </w:r>
      <w:r>
        <w:t xml:space="preserve">purge requires an</w:t>
      </w:r>
      <w:r>
        <w:t xml:space="preserve"> </w:t>
      </w:r>
      <w:r>
        <w:rPr>
          <w:i/>
          <w:iCs/>
        </w:rPr>
        <w:t xml:space="preserve">asymmetric</w:t>
      </w:r>
      <w:r>
        <w:t xml:space="preserve"> </w:t>
      </w:r>
      <w:r>
        <w:t xml:space="preserve">result (one topic silent, a related one</w:t>
      </w:r>
      <w:r>
        <w:t xml:space="preserve"> </w:t>
      </w:r>
      <w:r>
        <w:t xml:space="preserve">not) that uniform network degradation would not itself produce. None of</w:t>
      </w:r>
      <w:r>
        <w:t xml:space="preserve"> </w:t>
      </w:r>
      <w:r>
        <w:t xml:space="preserve">these widened debounces were re-validated in motion within this session and</w:t>
      </w:r>
      <w:r>
        <w:t xml:space="preserve"> </w:t>
      </w:r>
      <w:r>
        <w:t xml:space="preserve">are carried forward as the open item (Table </w:t>
      </w:r>
      <w:hyperlink w:anchor="tab:openitems">
        <w:r>
          <w:rPr>
            <w:rStyle w:val="Hyperlink"/>
          </w:rPr>
          <w:t xml:space="preserve">[tab:openitems]</w:t>
        </w:r>
      </w:hyperlink>
      <w:r>
        <w:t xml:space="preserve">, item 9):</w:t>
      </w:r>
      <w:r>
        <w:t xml:space="preserve"> </w:t>
      </w:r>
      <w:r>
        <w:t xml:space="preserve">confirm the false-trigger rate under a second in-motion traverse, and, if it</w:t>
      </w:r>
      <w:r>
        <w:t xml:space="preserve"> </w:t>
      </w:r>
      <w:r>
        <w:t xml:space="preserve">persists, replace the network round trip with a check that does not require</w:t>
      </w:r>
      <w:r>
        <w:t xml:space="preserve"> </w:t>
      </w:r>
      <w:r>
        <w:t xml:space="preserve">a live RPC to the robot’s master while it is roaming.</w:t>
      </w:r>
    </w:p>
    <w:bookmarkStart w:id="461" w:name="a-reliability-model-for-the-debounce."/>
    <w:p>
      <w:pPr>
        <w:pStyle w:val="Heading5"/>
      </w:pPr>
      <w:r>
        <w:t xml:space="preserve">A reliability model for the debounce.</w:t>
      </w:r>
    </w:p>
    <w:p>
      <w:pPr>
        <w:pStyle w:val="FirstParagraph"/>
      </w:pPr>
      <w:r>
        <w:t xml:space="preserve">The choice of six ticks,</w:t>
      </w:r>
      <w:r>
        <w:t xml:space="preserve"> </w:t>
      </w:r>
      <w:r>
        <w:t xml:space="preserve">rather than an arbitrarily larger number, can be grounded quantitatively</w:t>
      </w:r>
      <w:r>
        <w:t xml:space="preserve"> </w:t>
      </w:r>
      <w:r>
        <w:t xml:space="preserve">instead of by intuition alone. Model each one-minute watchdog tick as an</w:t>
      </w:r>
      <w:r>
        <w:t xml:space="preserve"> </w:t>
      </w:r>
      <w:r>
        <w:t xml:space="preserve">independent Bernoulli trial that fails the</w:t>
      </w:r>
      <w:r>
        <w:t xml:space="preserve"> </w:t>
      </w:r>
      <w:r>
        <w:rPr>
          <w:rStyle w:val="VerbatimChar"/>
        </w:rPr>
        <w:t xml:space="preserve">/minssubscribe</w:t>
      </w:r>
      <w:r>
        <w:t xml:space="preserve"> </w:t>
      </w:r>
      <w:r>
        <w:t xml:space="preserve">registry</w:t>
      </w:r>
      <w:r>
        <w:t xml:space="preserve"> </w:t>
      </w:r>
      <w:r>
        <w:t xml:space="preserve">check with probability</w:t>
      </w:r>
      <w:r>
        <w:t xml:space="preserve"> </w:t>
      </w:r>
      <m:oMath>
        <m:r>
          <m:t>p</m:t>
        </m:r>
      </m:oMath>
      <w:r>
        <w:t xml:space="preserve"> </w:t>
      </w:r>
      <w:r>
        <w:t xml:space="preserve">(elevated during motion; at baseline effectively</w:t>
      </w:r>
      <w:r>
        <w:t xml:space="preserve"> </w:t>
      </w:r>
      <w:r>
        <w:t xml:space="preserve">zero, this guard never false-triggered in any stationary session). The</w:t>
      </w:r>
      <w:r>
        <w:t xml:space="preserve"> </w:t>
      </w:r>
      <w:r>
        <w:t xml:space="preserve">guard resets its counter to zero on every successful tick and re-arms after</w:t>
      </w:r>
      <w:r>
        <w:t xml:space="preserve"> </w:t>
      </w:r>
      <w:r>
        <w:t xml:space="preserve">every trigger, so it fires the first time</w:t>
      </w:r>
      <w:r>
        <w:t xml:space="preserve"> </w:t>
      </w:r>
      <m:oMath>
        <m:r>
          <m:t>n</m:t>
        </m:r>
      </m:oMath>
      <w:r>
        <w:t xml:space="preserve"> </w:t>
      </w:r>
      <w:r>
        <w:t xml:space="preserve">consecutive ticks fail: the</w:t>
      </w:r>
      <w:r>
        <w:t xml:space="preserve"> </w:t>
      </w:r>
      <w:r>
        <w:t xml:space="preserve">classical waiting-time-for-a-run problem. Writing</w:t>
      </w:r>
      <w:r>
        <w:t xml:space="preserve"> </w:t>
      </w:r>
      <m:oMath>
        <m:sSub>
          <m:e>
            <m:r>
              <m:t>E</m:t>
            </m:r>
          </m:e>
          <m:sub>
            <m:r>
              <m:t>k</m:t>
            </m:r>
          </m:sub>
        </m:sSub>
      </m:oMath>
      <w:r>
        <w:t xml:space="preserve"> </w:t>
      </w:r>
      <w:r>
        <w:t xml:space="preserve">for the expected</w:t>
      </w:r>
      <w:r>
        <w:t xml:space="preserve"> </w:t>
      </w:r>
      <w:r>
        <w:t xml:space="preserve">number of further ticks to a trigger starting from a current run of</w:t>
      </w:r>
      <w:r>
        <w:t xml:space="preserve"> </w:t>
      </w:r>
      <m:oMath>
        <m:r>
          <m:t>k</m:t>
        </m:r>
        <m:r>
          <m:rPr>
            <m:sty m:val="p"/>
          </m:rPr>
          <m:t>&lt;</m:t>
        </m:r>
        <m:r>
          <m:t>n</m:t>
        </m:r>
      </m:oMath>
      <w:r>
        <w:t xml:space="preserve"> </w:t>
      </w:r>
      <w:r>
        <w:t xml:space="preserve">consecutive fails (</w:t>
      </w:r>
      <m:oMath>
        <m:sSub>
          <m:e>
            <m:r>
              <m:t>E</m:t>
            </m:r>
          </m:e>
          <m:sub>
            <m:r>
              <m:t>n</m:t>
            </m:r>
          </m:sub>
        </m:sSub>
        <m:r>
          <m:rPr>
            <m:sty m:val="p"/>
          </m:rPr>
          <m:t>=</m:t>
        </m:r>
        <m:r>
          <m:t>0</m:t>
        </m:r>
      </m:oMath>
      <w:r>
        <w:t xml:space="preserve">), the one-step recursion</w:t>
      </w:r>
    </w:p>
    <w:p>
      <w:pPr>
        <w:pStyle w:val="BodyText"/>
      </w:pPr>
      <m:oMathPara>
        <m:oMathParaPr>
          <m:jc m:val="center"/>
        </m:oMathParaPr>
        <m:oMath>
          <m:sSub>
            <m:e>
              <m:r>
                <m:t>E</m:t>
              </m:r>
            </m:e>
            <m:sub>
              <m:r>
                <m:t>k</m:t>
              </m:r>
            </m:sub>
          </m:sSub>
          <m:r>
            <m:rPr>
              <m:sty m:val="p"/>
            </m:rPr>
            <m:t>=</m:t>
          </m:r>
          <m:r>
            <m:t>1</m:t>
          </m:r>
          <m:r>
            <m:rPr>
              <m:sty m:val="p"/>
            </m:rPr>
            <m:t>+</m:t>
          </m:r>
          <m:r>
            <m:t>p</m:t>
          </m:r>
          <m:r>
            <m:t> </m:t>
          </m:r>
          <m:sSub>
            <m:e>
              <m:r>
                <m:t>E</m:t>
              </m:r>
            </m:e>
            <m:sub>
              <m:r>
                <m:t>k</m:t>
              </m:r>
              <m:r>
                <m:rPr>
                  <m:sty m:val="p"/>
                </m:rPr>
                <m:t>+</m:t>
              </m:r>
              <m:r>
                <m:t>1</m:t>
              </m:r>
            </m:sub>
          </m:sSub>
          <m:r>
            <m:rPr>
              <m:sty m:val="p"/>
            </m:rPr>
            <m:t>+</m:t>
          </m:r>
          <m:r>
            <m:rPr>
              <m:sty m:val="p"/>
            </m:rPr>
            <m:t>(</m:t>
          </m:r>
          <m:r>
            <m:t>1</m:t>
          </m:r>
          <m:r>
            <m:rPr>
              <m:sty m:val="p"/>
            </m:rPr>
            <m:t>−</m:t>
          </m:r>
          <m:r>
            <m:t>p</m:t>
          </m:r>
          <m:r>
            <m:rPr>
              <m:sty m:val="p"/>
            </m:rPr>
            <m:t>)</m:t>
          </m:r>
          <m:r>
            <m:t> </m:t>
          </m:r>
          <m:sSub>
            <m:e>
              <m:r>
                <m:t>E</m:t>
              </m:r>
            </m:e>
            <m:sub>
              <m:r>
                <m:t>0</m:t>
              </m:r>
            </m:sub>
          </m:sSub>
        </m:oMath>
      </m:oMathPara>
    </w:p>
    <w:p>
      <w:pPr>
        <w:pStyle w:val="FirstParagraph"/>
      </w:pPr>
      <w:r>
        <w:t xml:space="preserve">solves, for</w:t>
      </w:r>
      <w:r>
        <w:t xml:space="preserve"> </w:t>
      </w:r>
      <m:oMath>
        <m:r>
          <m:t>p</m:t>
        </m:r>
        <m:r>
          <m:rPr>
            <m:sty m:val="p"/>
          </m:rPr>
          <m:t>&lt;</m:t>
        </m:r>
        <m:r>
          <m:t>1</m:t>
        </m:r>
      </m:oMath>
      <w:r>
        <w:t xml:space="preserve">, to a closed form for the expected number of ticks between</w:t>
      </w:r>
      <w:r>
        <w:t xml:space="preserve"> </w:t>
      </w:r>
      <w:r>
        <w:t xml:space="preserve">false triggers starting from a fresh reset:</w:t>
      </w:r>
    </w:p>
    <w:p>
      <w:pPr>
        <w:pStyle w:val="BodyText"/>
      </w:pPr>
      <m:oMathPara>
        <m:oMathParaPr>
          <m:jc m:val="center"/>
        </m:oMathParaPr>
        <m:oMath>
          <m:sSub>
            <m:e>
              <m:r>
                <m:t>E</m:t>
              </m:r>
            </m:e>
            <m:sub>
              <m:r>
                <m:t>0</m:t>
              </m:r>
            </m:sub>
          </m:sSub>
          <m:r>
            <m:rPr>
              <m:sty m:val="p"/>
            </m:rPr>
            <m:t>(</m:t>
          </m:r>
          <m:r>
            <m:t>n</m:t>
          </m:r>
          <m:r>
            <m:rPr>
              <m:sty m:val="p"/>
            </m:rPr>
            <m:t>,</m:t>
          </m:r>
          <m:r>
            <m:t>p</m:t>
          </m:r>
          <m:r>
            <m:rPr>
              <m:sty m:val="p"/>
            </m:rPr>
            <m:t>)</m:t>
          </m:r>
          <m:r>
            <m:rPr>
              <m:sty m:val="p"/>
            </m:rPr>
            <m:t>=</m:t>
          </m:r>
          <m:f>
            <m:fPr>
              <m:type m:val="bar"/>
            </m:fPr>
            <m:num>
              <m:r>
                <m:t>1</m:t>
              </m:r>
              <m:r>
                <m:rPr>
                  <m:sty m:val="p"/>
                </m:rPr>
                <m:t>−</m:t>
              </m:r>
              <m:sSup>
                <m:e>
                  <m:r>
                    <m:t>p</m:t>
                  </m:r>
                </m:e>
                <m:sup>
                  <m:r>
                    <m:t>n</m:t>
                  </m:r>
                </m:sup>
              </m:sSup>
            </m:num>
            <m:den>
              <m:r>
                <m:rPr>
                  <m:sty m:val="p"/>
                </m:rPr>
                <m:t>(</m:t>
              </m:r>
              <m:r>
                <m:t>1</m:t>
              </m:r>
              <m:r>
                <m:rPr>
                  <m:sty m:val="p"/>
                </m:rPr>
                <m:t>−</m:t>
              </m:r>
              <m:r>
                <m:t>p</m:t>
              </m:r>
              <m:r>
                <m:rPr>
                  <m:sty m:val="p"/>
                </m:rPr>
                <m:t>)</m:t>
              </m:r>
              <m:r>
                <m:t> </m:t>
              </m:r>
              <m:sSup>
                <m:e>
                  <m:r>
                    <m:t>p</m:t>
                  </m:r>
                </m:e>
                <m:sup>
                  <m:r>
                    <m:t>n</m:t>
                  </m:r>
                </m:sup>
              </m:sSup>
            </m:den>
          </m:f>
          <m:r>
            <m:rPr>
              <m:sty m:val="p"/>
            </m:rPr>
            <m:t>.</m:t>
          </m:r>
        </m:oMath>
      </m:oMathPara>
    </w:p>
    <w:p>
      <w:pPr>
        <w:pStyle w:val="FirstParagraph"/>
      </w:pPr>
      <w:r>
        <w:t xml:space="preserve">(Sanity checks:</w:t>
      </w:r>
      <w:r>
        <w:t xml:space="preserve"> </w:t>
      </w:r>
      <m:oMath>
        <m:sSub>
          <m:e>
            <m:r>
              <m:t>E</m:t>
            </m:r>
          </m:e>
          <m:sub>
            <m:r>
              <m:t>0</m:t>
            </m:r>
          </m:sub>
        </m:sSub>
        <m:r>
          <m:rPr>
            <m:sty m:val="p"/>
          </m:rPr>
          <m:t>(</m:t>
        </m:r>
        <m:r>
          <m:t>1</m:t>
        </m:r>
        <m:r>
          <m:rPr>
            <m:sty m:val="p"/>
          </m:rPr>
          <m:t>,</m:t>
        </m:r>
        <m:r>
          <m:t>p</m:t>
        </m:r>
        <m:r>
          <m:rPr>
            <m:sty m:val="p"/>
          </m:rPr>
          <m:t>)</m:t>
        </m:r>
        <m:r>
          <m:rPr>
            <m:sty m:val="p"/>
          </m:rPr>
          <m:t>=</m:t>
        </m:r>
        <m:r>
          <m:t>1</m:t>
        </m:r>
        <m:r>
          <m:rPr>
            <m:sty m:val="p"/>
          </m:rPr>
          <m:t>/</m:t>
        </m:r>
        <m:r>
          <m:t>p</m:t>
        </m:r>
      </m:oMath>
      <w:r>
        <w:t xml:space="preserve">, the ordinary geometric waiting time; for a</w:t>
      </w:r>
      <w:r>
        <w:t xml:space="preserve"> </w:t>
      </w:r>
      <w:r>
        <w:t xml:space="preserve">fair coin,</w:t>
      </w:r>
      <w:r>
        <w:t xml:space="preserve"> </w:t>
      </w:r>
      <m:oMath>
        <m:sSub>
          <m:e>
            <m:r>
              <m:t>E</m:t>
            </m:r>
          </m:e>
          <m:sub>
            <m:r>
              <m:t>0</m:t>
            </m:r>
          </m:sub>
        </m:sSub>
        <m:r>
          <m:rPr>
            <m:sty m:val="p"/>
          </m:rPr>
          <m:t>(</m:t>
        </m:r>
        <m:r>
          <m:t>2</m:t>
        </m:r>
        <m:r>
          <m:rPr>
            <m:sty m:val="p"/>
          </m:rPr>
          <m:t>,</m:t>
        </m:r>
        <m:f>
          <m:fPr>
            <m:type m:val="lin"/>
          </m:fPr>
          <m:num>
            <m:r>
              <m:t>1</m:t>
            </m:r>
          </m:num>
          <m:den>
            <m:r>
              <m:t>2</m:t>
            </m:r>
          </m:den>
        </m:f>
        <m:r>
          <m:rPr>
            <m:sty m:val="p"/>
          </m:rPr>
          <m:t>)</m:t>
        </m:r>
        <m:r>
          <m:rPr>
            <m:sty m:val="p"/>
          </m:rPr>
          <m:t>=</m:t>
        </m:r>
        <m:r>
          <m:t>6</m:t>
        </m:r>
      </m:oMath>
      <w:r>
        <w:t xml:space="preserve">, the textbook expected-flips-to-HH result.)</w:t>
      </w:r>
      <w:r>
        <w:t xml:space="preserve"> </w:t>
      </w:r>
      <w:r>
        <w:t xml:space="preserve">As</w:t>
      </w:r>
      <w:r>
        <w:t xml:space="preserve"> </w:t>
      </w:r>
      <m:oMath>
        <m:r>
          <m:t>p</m:t>
        </m:r>
        <m:r>
          <m:rPr>
            <m:sty m:val="p"/>
          </m:rPr>
          <m:t>→</m:t>
        </m:r>
        <m:r>
          <m:t>1</m:t>
        </m:r>
      </m:oMath>
      <w:r>
        <w:t xml:space="preserve">,</w:t>
      </w:r>
      <w:r>
        <w:t xml:space="preserve"> </w:t>
      </w:r>
      <m:oMath>
        <m:sSub>
          <m:e>
            <m:r>
              <m:t>E</m:t>
            </m:r>
          </m:e>
          <m:sub>
            <m:r>
              <m:t>0</m:t>
            </m:r>
          </m:sub>
        </m:sSub>
        <m:r>
          <m:rPr>
            <m:sty m:val="p"/>
          </m:rPr>
          <m:t>(</m:t>
        </m:r>
        <m:r>
          <m:t>n</m:t>
        </m:r>
        <m:r>
          <m:rPr>
            <m:sty m:val="p"/>
          </m:rPr>
          <m:t>,</m:t>
        </m:r>
        <m:r>
          <m:t>p</m:t>
        </m:r>
        <m:r>
          <m:rPr>
            <m:sty m:val="p"/>
          </m:rPr>
          <m:t>)</m:t>
        </m:r>
        <m:r>
          <m:rPr>
            <m:sty m:val="p"/>
          </m:rPr>
          <m:t>→</m:t>
        </m:r>
        <m:r>
          <m:t>n</m:t>
        </m:r>
      </m:oMath>
      <w:r>
        <w:t xml:space="preserve">: a guard fires almost exactly every</w:t>
      </w:r>
      <w:r>
        <w:t xml:space="preserve"> </w:t>
      </w:r>
      <m:oMath>
        <m:r>
          <m:t>n</m:t>
        </m:r>
      </m:oMath>
      <w:r>
        <w:t xml:space="preserve"> </w:t>
      </w:r>
      <w:r>
        <w:t xml:space="preserve">ticks</w:t>
      </w:r>
      <w:r>
        <w:t xml:space="preserve"> </w:t>
      </w:r>
      <w:r>
        <w:t xml:space="preserve">once probe failure becomes near-certain, which is precisely the signature in</w:t>
      </w:r>
      <w:r>
        <w:t xml:space="preserve"> </w:t>
      </w:r>
      <w:r>
        <w:rPr>
          <w:rStyle w:val="VerbatimChar"/>
        </w:rPr>
        <w:t xml:space="preserve">watchdog.log</w:t>
      </w:r>
      <w:r>
        <w:t xml:space="preserve">: zombie-cause triggers recurred at 18:01, 18:04, 18:07,</w:t>
      </w:r>
      <w:r>
        <w:t xml:space="preserve"> </w:t>
      </w:r>
      <w:r>
        <w:t xml:space="preserve">18:10 and 18:13: four consecutive intervals of</w:t>
      </w:r>
      <w:r>
        <w:t xml:space="preserve"> </w:t>
      </w:r>
      <w:r>
        <w:rPr>
          <w:i/>
          <w:iCs/>
        </w:rPr>
        <w:t xml:space="preserve">exactly</w:t>
      </w:r>
      <w:r>
        <w:t xml:space="preserve"> </w:t>
      </w:r>
      <w:r>
        <w:t xml:space="preserve">three</w:t>
      </w:r>
      <w:r>
        <w:t xml:space="preserve"> </w:t>
      </w:r>
      <w:r>
        <w:t xml:space="preserve">minutes under the old</w:t>
      </w:r>
      <w:r>
        <w:t xml:space="preserve"> </w:t>
      </w:r>
      <m:oMath>
        <m:r>
          <m:t>n</m:t>
        </m:r>
        <m:r>
          <m:rPr>
            <m:sty m:val="p"/>
          </m:rPr>
          <m:t>=</m:t>
        </m:r>
        <m:r>
          <m:t>3</m:t>
        </m:r>
      </m:oMath>
      <w:r>
        <w:t xml:space="preserve"> </w:t>
      </w:r>
      <w:r>
        <w:t xml:space="preserve">debounce. Equation </w:t>
      </w:r>
      <w:hyperlink w:anchor="eq:debounce">
        <w:r>
          <w:rPr>
            <w:rStyle w:val="Hyperlink"/>
          </w:rPr>
          <w:t xml:space="preserve">[eq:debounce]</w:t>
        </w:r>
      </w:hyperlink>
      <w:r>
        <w:t xml:space="preserve"> </w:t>
      </w:r>
      <w:r>
        <w:t xml:space="preserve">shows</w:t>
      </w:r>
      <w:r>
        <w:t xml:space="preserve"> </w:t>
      </w:r>
      <w:r>
        <w:t xml:space="preserve">this pattern is only produced by</w:t>
      </w:r>
      <w:r>
        <w:t xml:space="preserve"> </w:t>
      </w:r>
      <m:oMath>
        <m:r>
          <m:t>p</m:t>
        </m:r>
      </m:oMath>
      <w:r>
        <w:t xml:space="preserve"> </w:t>
      </w:r>
      <w:r>
        <w:t xml:space="preserve">close to unity</w:t>
      </w:r>
      <w:r>
        <w:t xml:space="preserve"> </w:t>
      </w:r>
      <w:r>
        <w:t xml:space="preserve">(Table </w:t>
      </w:r>
      <w:hyperlink w:anchor="tab:debounce-fit">
        <w:r>
          <w:rPr>
            <w:rStyle w:val="Hyperlink"/>
          </w:rPr>
          <w:t xml:space="preserve">12.2</w:t>
        </w:r>
      </w:hyperlink>
      <w:r>
        <w:t xml:space="preserve">): even at</w:t>
      </w:r>
      <w:r>
        <w:t xml:space="preserve"> </w:t>
      </w:r>
      <m:oMath>
        <m:r>
          <m:t>p</m:t>
        </m:r>
        <m:r>
          <m:rPr>
            <m:sty m:val="p"/>
          </m:rPr>
          <m:t>=</m:t>
        </m:r>
        <m:r>
          <m:t>0.90</m:t>
        </m:r>
      </m:oMath>
      <w:r>
        <w:t xml:space="preserve">,</w:t>
      </w:r>
      <w:r>
        <w:t xml:space="preserve"> </w:t>
      </w:r>
      <m:oMath>
        <m:sSub>
          <m:e>
            <m:r>
              <m:t>E</m:t>
            </m:r>
          </m:e>
          <m:sub>
            <m:r>
              <m:t>0</m:t>
            </m:r>
          </m:sub>
        </m:sSub>
        <m:r>
          <m:rPr>
            <m:sty m:val="p"/>
          </m:rPr>
          <m:t>(</m:t>
        </m:r>
        <m:r>
          <m:t>3</m:t>
        </m:r>
        <m:r>
          <m:rPr>
            <m:sty m:val="p"/>
          </m:rPr>
          <m:t>,</m:t>
        </m:r>
        <m:r>
          <m:t>p</m:t>
        </m:r>
        <m:r>
          <m:rPr>
            <m:sty m:val="p"/>
          </m:rPr>
          <m:t>)</m:t>
        </m:r>
        <m:r>
          <m:rPr>
            <m:sty m:val="p"/>
          </m:rPr>
          <m:t>≈</m:t>
        </m:r>
        <m:r>
          <m:t>3.72</m:t>
        </m:r>
      </m:oMath>
      <w:r>
        <w:t xml:space="preserve">,</w:t>
      </w:r>
      <w:r>
        <w:t xml:space="preserve"> </w:t>
      </w:r>
      <w:r>
        <w:t xml:space="preserve">visibly above the observed three-minute cadence, and</w:t>
      </w:r>
      <w:r>
        <w:t xml:space="preserve"> </w:t>
      </w:r>
      <m:oMath>
        <m:r>
          <m:t>p</m:t>
        </m:r>
        <m:r>
          <m:rPr>
            <m:sty m:val="p"/>
          </m:rPr>
          <m:t>=</m:t>
        </m:r>
        <m:r>
          <m:t>0.99</m:t>
        </m:r>
      </m:oMath>
      <w:r>
        <w:t xml:space="preserve"> </w:t>
      </w:r>
      <w:r>
        <w:t xml:space="preserve">gives</w:t>
      </w:r>
      <w:r>
        <w:t xml:space="preserve"> </w:t>
      </w:r>
      <m:oMath>
        <m:sSub>
          <m:e>
            <m:r>
              <m:t>E</m:t>
            </m:r>
          </m:e>
          <m:sub>
            <m:r>
              <m:t>0</m:t>
            </m:r>
          </m:sub>
        </m:sSub>
        <m:r>
          <m:rPr>
            <m:sty m:val="p"/>
          </m:rPr>
          <m:t>(</m:t>
        </m:r>
        <m:r>
          <m:t>3</m:t>
        </m:r>
        <m:r>
          <m:rPr>
            <m:sty m:val="p"/>
          </m:rPr>
          <m:t>,</m:t>
        </m:r>
        <m:r>
          <m:t>p</m:t>
        </m:r>
        <m:r>
          <m:rPr>
            <m:sty m:val="p"/>
          </m:rPr>
          <m:t>)</m:t>
        </m:r>
        <m:r>
          <m:rPr>
            <m:sty m:val="p"/>
          </m:rPr>
          <m:t>≈</m:t>
        </m:r>
        <m:r>
          <m:t>3.06</m:t>
        </m:r>
      </m:oMath>
      <w:r>
        <w:t xml:space="preserve">, matching it almost exactly. The data are therefore</w:t>
      </w:r>
      <w:r>
        <w:t xml:space="preserve"> </w:t>
      </w:r>
      <w:r>
        <w:t xml:space="preserve">most consistent with</w:t>
      </w:r>
      <w:r>
        <w:t xml:space="preserve"> </w:t>
      </w:r>
      <m:oMath>
        <m:r>
          <m:t>p</m:t>
        </m:r>
        <m:r>
          <m:rPr>
            <m:sty m:val="p"/>
          </m:rPr>
          <m:t>≳</m:t>
        </m:r>
        <m:r>
          <m:t>0.9</m:t>
        </m:r>
      </m:oMath>
      <w:r>
        <w:t xml:space="preserve"> </w:t>
      </w:r>
      <w:r>
        <w:t xml:space="preserve">during the traverse: the XML-RPC round</w:t>
      </w:r>
      <w:r>
        <w:t xml:space="preserve"> </w:t>
      </w:r>
      <w:r>
        <w:t xml:space="preserve">trip was failing on</w:t>
      </w:r>
      <w:r>
        <w:t xml:space="preserve"> </w:t>
      </w:r>
      <w:r>
        <w:rPr>
          <w:i/>
          <w:iCs/>
        </w:rPr>
        <w:t xml:space="preserve">nearly every</w:t>
      </w:r>
      <w:r>
        <w:t xml:space="preserve"> </w:t>
      </w:r>
      <w:r>
        <w:t xml:space="preserve">tick while the rover moved, not</w:t>
      </w:r>
      <w:r>
        <w:t xml:space="preserve"> </w:t>
      </w:r>
      <w:r>
        <w:t xml:space="preserve">merely at some elevated-but-partial rate.</w:t>
      </w:r>
    </w:p>
    <w:bookmarkEnd w:id="461"/>
    <w:bookmarkStart w:id="463" w:name="a-likelihood-argument-for-that-estimate."/>
    <w:p>
      <w:pPr>
        <w:pStyle w:val="Heading5"/>
      </w:pPr>
      <w:r>
        <w:t xml:space="preserve">A likelihood argument for that estimate.</w:t>
      </w:r>
    </w:p>
    <w:p>
      <w:pPr>
        <w:pStyle w:val="FirstParagraph"/>
      </w:pPr>
      <w:r>
        <w:t xml:space="preserve">The four observed</w:t>
      </w:r>
      <w:r>
        <w:t xml:space="preserve"> </w:t>
      </w:r>
      <w:r>
        <w:t xml:space="preserve">inter-trigger gaps are not just individually close to the</w:t>
      </w:r>
      <w:r>
        <w:t xml:space="preserve"> </w:t>
      </w:r>
      <m:oMath>
        <m:r>
          <m:t>n</m:t>
        </m:r>
        <m:r>
          <m:rPr>
            <m:sty m:val="p"/>
          </m:rPr>
          <m:t>=</m:t>
        </m:r>
        <m:r>
          <m:t>3</m:t>
        </m:r>
      </m:oMath>
      <w:r>
        <w:t xml:space="preserve"> </w:t>
      </w:r>
      <w:r>
        <w:t xml:space="preserve">floor;</w:t>
      </w:r>
      <w:r>
        <w:t xml:space="preserve"> </w:t>
      </w:r>
      <w:r>
        <w:t xml:space="preserve">under the model they are a proper i.i.d. sample that supports a maximum-likelihood</w:t>
      </w:r>
      <w:r>
        <w:t xml:space="preserve"> </w:t>
      </w:r>
      <w:r>
        <w:t xml:space="preserve">treatment rather than a by-eye table lookup. Because a debounce absorbs at</w:t>
      </w:r>
      <w:r>
        <w:t xml:space="preserve"> </w:t>
      </w:r>
      <w:r>
        <w:t xml:space="preserve">exactly</w:t>
      </w:r>
      <w:r>
        <w:t xml:space="preserve"> </w:t>
      </w:r>
      <m:oMath>
        <m:r>
          <m:t>T</m:t>
        </m:r>
        <m:r>
          <m:rPr>
            <m:sty m:val="p"/>
          </m:rPr>
          <m:t>=</m:t>
        </m:r>
        <m:r>
          <m:t>n</m:t>
        </m:r>
      </m:oMath>
      <w:r>
        <w:t xml:space="preserve"> </w:t>
      </w:r>
      <w:r>
        <w:t xml:space="preserve">ticks if and only if the first</w:t>
      </w:r>
      <w:r>
        <w:t xml:space="preserve"> </w:t>
      </w:r>
      <m:oMath>
        <m:r>
          <m:t>n</m:t>
        </m:r>
      </m:oMath>
      <w:r>
        <w:t xml:space="preserve"> </w:t>
      </w:r>
      <w:r>
        <w:t xml:space="preserve">post-reset ticks</w:t>
      </w:r>
      <w:r>
        <w:t xml:space="preserve"> </w:t>
      </w:r>
      <w:r>
        <w:rPr>
          <w:i/>
          <w:iCs/>
        </w:rPr>
        <w:t xml:space="preserve">all</w:t>
      </w:r>
      <w:r>
        <w:t xml:space="preserve"> </w:t>
      </w:r>
      <w:r>
        <w:t xml:space="preserve">fail (any earlier success would have reset the counter and pushed</w:t>
      </w:r>
      <w:r>
        <w:t xml:space="preserve"> </w:t>
      </w:r>
      <m:oMath>
        <m:r>
          <m:t>T</m:t>
        </m:r>
      </m:oMath>
      <w:r>
        <w:t xml:space="preserve"> </w:t>
      </w:r>
      <w:r>
        <w:t xml:space="preserve">higher), the probability of a single observation landing exactly on the</w:t>
      </w:r>
      <w:r>
        <w:t xml:space="preserve"> </w:t>
      </w:r>
      <w:r>
        <w:t xml:space="preserve">floor is</w:t>
      </w:r>
      <w:r>
        <w:t xml:space="preserve"> </w:t>
      </w:r>
      <m:oMath>
        <m:r>
          <m:rPr>
            <m:sty m:val="p"/>
          </m:rPr>
          <m:t>Pr</m:t>
        </m:r>
        <m:r>
          <m:rPr>
            <m:sty m:val="p"/>
          </m:rPr>
          <m:t>(</m:t>
        </m:r>
        <m:r>
          <m:t>T</m:t>
        </m:r>
        <m:r>
          <m:rPr>
            <m:sty m:val="p"/>
          </m:rPr>
          <m:t>=</m:t>
        </m:r>
        <m:r>
          <m:t>n</m:t>
        </m:r>
        <m:r>
          <m:rPr>
            <m:sty m:val="p"/>
          </m:rPr>
          <m:t>∣</m:t>
        </m:r>
        <m:r>
          <m:t>p</m:t>
        </m:r>
        <m:r>
          <m:rPr>
            <m:sty m:val="p"/>
          </m:rPr>
          <m:t>)</m:t>
        </m:r>
        <m:r>
          <m:rPr>
            <m:sty m:val="p"/>
          </m:rPr>
          <m:t>=</m:t>
        </m:r>
        <m:sSup>
          <m:e>
            <m:r>
              <m:t>p</m:t>
            </m:r>
          </m:e>
          <m:sup>
            <m:r>
              <m:t>n</m:t>
            </m:r>
          </m:sup>
        </m:sSup>
      </m:oMath>
      <w:r>
        <w:t xml:space="preserve">. With four independent gaps all equal to</w:t>
      </w:r>
      <w:r>
        <w:t xml:space="preserve"> </w:t>
      </w:r>
      <m:oMath>
        <m:r>
          <m:t>n</m:t>
        </m:r>
        <m:r>
          <m:rPr>
            <m:sty m:val="p"/>
          </m:rPr>
          <m:t>=</m:t>
        </m:r>
        <m:r>
          <m:t>3</m:t>
        </m:r>
      </m:oMath>
      <w:r>
        <w:t xml:space="preserve">, the joint likelihood as a function of</w:t>
      </w:r>
      <w:r>
        <w:t xml:space="preserve"> </w:t>
      </w:r>
      <m:oMath>
        <m:r>
          <m:t>p</m:t>
        </m:r>
      </m:oMath>
      <w:r>
        <w:t xml:space="preserve"> </w:t>
      </w:r>
      <w:r>
        <w:t xml:space="preserve">is</w:t>
      </w:r>
    </w:p>
    <w:p>
      <w:pPr>
        <w:pStyle w:val="BodyText"/>
      </w:pPr>
      <m:oMathPara>
        <m:oMathParaPr>
          <m:jc m:val="center"/>
        </m:oMathParaPr>
        <m:oMath>
          <m:r>
            <m:rPr>
              <m:scr m:val="script"/>
              <m:sty m:val="p"/>
            </m:rPr>
            <m:t>L</m:t>
          </m:r>
          <m:r>
            <m:rPr>
              <m:sty m:val="p"/>
            </m:rPr>
            <m:t>(</m:t>
          </m:r>
          <m:r>
            <m:t>p</m:t>
          </m:r>
          <m:r>
            <m:rPr>
              <m:sty m:val="p"/>
            </m:rPr>
            <m:t>)</m:t>
          </m:r>
          <m:r>
            <m:t> </m:t>
          </m:r>
          <m:r>
            <m:rPr>
              <m:sty m:val="p"/>
            </m:rPr>
            <m:t>=</m:t>
          </m:r>
          <m:r>
            <m:t> </m:t>
          </m:r>
          <m:nary>
            <m:naryPr>
              <m:chr m:val="∏"/>
              <m:limLoc m:val="undOvr"/>
              <m:subHide m:val="off"/>
              <m:supHide m:val="off"/>
            </m:naryPr>
            <m:sub>
              <m:r>
                <m:t>i</m:t>
              </m:r>
              <m:r>
                <m:rPr>
                  <m:sty m:val="p"/>
                </m:rPr>
                <m:t>=</m:t>
              </m:r>
              <m:r>
                <m:t>1</m:t>
              </m:r>
            </m:sub>
            <m:sup>
              <m:r>
                <m:t>4</m:t>
              </m:r>
            </m:sup>
            <m:e>
              <m:r>
                <m:rPr>
                  <m:sty m:val="p"/>
                </m:rPr>
                <m:t>Pr</m:t>
              </m:r>
            </m:e>
          </m:nary>
          <m:r>
            <m:rPr>
              <m:sty m:val="p"/>
            </m:rPr>
            <m:t>(</m:t>
          </m:r>
          <m:sSub>
            <m:e>
              <m:r>
                <m:t>T</m:t>
              </m:r>
            </m:e>
            <m:sub>
              <m:r>
                <m:t>i</m:t>
              </m:r>
            </m:sub>
          </m:sSub>
          <m:r>
            <m:rPr>
              <m:sty m:val="p"/>
            </m:rPr>
            <m:t>=</m:t>
          </m:r>
          <m:r>
            <m:t>3</m:t>
          </m:r>
          <m:r>
            <m:rPr>
              <m:sty m:val="p"/>
            </m:rPr>
            <m:t>∣</m:t>
          </m:r>
          <m:r>
            <m:t>p</m:t>
          </m:r>
          <m:r>
            <m:rPr>
              <m:sty m:val="p"/>
            </m:rPr>
            <m:t>)</m:t>
          </m:r>
          <m:r>
            <m:t> </m:t>
          </m:r>
          <m:r>
            <m:rPr>
              <m:sty m:val="p"/>
            </m:rPr>
            <m:t>=</m:t>
          </m:r>
          <m:r>
            <m:t> </m:t>
          </m:r>
          <m:r>
            <m:rPr>
              <m:sty m:val="p"/>
            </m:rPr>
            <m:t>(</m:t>
          </m:r>
          <m:sSup>
            <m:e>
              <m:r>
                <m:t>p</m:t>
              </m:r>
            </m:e>
            <m:sup>
              <m:r>
                <m:t>3</m:t>
              </m:r>
            </m:sup>
          </m:sSup>
          <m:sSup>
            <m:e>
              <m:r>
                <m:rPr>
                  <m:sty m:val="p"/>
                </m:rPr>
                <m:t>)</m:t>
              </m:r>
            </m:e>
            <m:sup>
              <m:r>
                <m:t>4</m:t>
              </m:r>
            </m:sup>
          </m:sSup>
          <m:r>
            <m:t> </m:t>
          </m:r>
          <m:r>
            <m:rPr>
              <m:sty m:val="p"/>
            </m:rPr>
            <m:t>=</m:t>
          </m:r>
          <m:r>
            <m:t> </m:t>
          </m:r>
          <m:sSup>
            <m:e>
              <m:r>
                <m:t>p</m:t>
              </m:r>
            </m:e>
            <m:sup>
              <m:r>
                <m:t>12</m:t>
              </m:r>
            </m:sup>
          </m:sSup>
          <m:r>
            <m:rPr>
              <m:sty m:val="p"/>
            </m:rPr>
            <m:t>,</m:t>
          </m:r>
        </m:oMath>
      </m:oMathPara>
    </w:p>
    <w:p>
      <w:pPr>
        <w:pStyle w:val="FirstParagraph"/>
      </w:pPr>
      <w:r>
        <w:t xml:space="preserve">which is strictly increasing on</w:t>
      </w:r>
      <w:r>
        <w:t xml:space="preserve"> </w:t>
      </w:r>
      <m:oMath>
        <m:r>
          <m:rPr>
            <m:sty m:val="p"/>
          </m:rPr>
          <m:t>(</m:t>
        </m:r>
        <m:r>
          <m:t>0</m:t>
        </m:r>
        <m:r>
          <m:rPr>
            <m:sty m:val="p"/>
          </m:rPr>
          <m:t>,</m:t>
        </m:r>
        <m:r>
          <m:t>1</m:t>
        </m:r>
        <m:r>
          <m:rPr>
            <m:sty m:val="p"/>
          </m:rPr>
          <m:t>)</m:t>
        </m:r>
      </m:oMath>
      <w:r>
        <w:t xml:space="preserve">: the maximum-likelihood estimate is</w:t>
      </w:r>
      <w:r>
        <w:t xml:space="preserve"> </w:t>
      </w:r>
      <w:r>
        <w:t xml:space="preserve">driven to the boundary</w:t>
      </w:r>
      <w:r>
        <w:t xml:space="preserve"> </w:t>
      </w:r>
      <m:oMath>
        <m:acc>
          <m:accPr>
            <m:chr m:val="̂"/>
          </m:accPr>
          <m:e>
            <m:r>
              <m:t>p</m:t>
            </m:r>
          </m:e>
        </m:acc>
        <m:r>
          <m:rPr>
            <m:sty m:val="p"/>
          </m:rPr>
          <m:t>→</m:t>
        </m:r>
        <m:r>
          <m:t>1</m:t>
        </m:r>
      </m:oMath>
      <w:r>
        <w:t xml:space="preserve">, with no interior optimum. This is</w:t>
      </w:r>
      <w:r>
        <w:t xml:space="preserve"> </w:t>
      </w:r>
      <w:r>
        <w:t xml:space="preserve">itself informative (it says the four-tick sample contains</w:t>
      </w:r>
      <w:r>
        <w:t xml:space="preserve"> </w:t>
      </w:r>
      <w:r>
        <w:rPr>
          <w:i/>
          <w:iCs/>
        </w:rPr>
        <w:t xml:space="preserve">no</w:t>
      </w:r>
      <w:r>
        <w:t xml:space="preserve"> </w:t>
      </w:r>
      <w:r>
        <w:t xml:space="preserve">evidence of even one successful probe inside any of the four</w:t>
      </w:r>
      <w:r>
        <w:t xml:space="preserve"> </w:t>
      </w:r>
      <w:r>
        <w:t xml:space="preserve">sustained-failure windows), but a point estimate at the boundary is not</w:t>
      </w:r>
      <w:r>
        <w:t xml:space="preserve"> </w:t>
      </w:r>
      <w:r>
        <w:t xml:space="preserve">practically meaningful (a literal</w:t>
      </w:r>
      <w:r>
        <w:t xml:space="preserve"> </w:t>
      </w:r>
      <m:oMath>
        <m:r>
          <m:t>p</m:t>
        </m:r>
        <m:r>
          <m:rPr>
            <m:sty m:val="p"/>
          </m:rPr>
          <m:t>=</m:t>
        </m:r>
        <m:r>
          <m:t>1</m:t>
        </m:r>
      </m:oMath>
      <w:r>
        <w:t xml:space="preserve"> </w:t>
      </w:r>
      <w:r>
        <w:t xml:space="preserve">is not a physical hypothesis, and a</w:t>
      </w:r>
      <w:r>
        <w:t xml:space="preserve"> </w:t>
      </w:r>
      <w:r>
        <w:t xml:space="preserve">sample of four cannot distinguish it from</w:t>
      </w:r>
      <w:r>
        <w:t xml:space="preserve"> </w:t>
      </w:r>
      <m:oMath>
        <m:r>
          <m:t>p</m:t>
        </m:r>
        <m:r>
          <m:rPr>
            <m:sty m:val="p"/>
          </m:rPr>
          <m:t>=</m:t>
        </m:r>
        <m:r>
          <m:t>0.99</m:t>
        </m:r>
      </m:oMath>
      <w:r>
        <w:t xml:space="preserve"> </w:t>
      </w:r>
      <w:r>
        <w:t xml:space="preserve">at one-tick resolution).</w:t>
      </w:r>
      <w:r>
        <w:t xml:space="preserve"> </w:t>
      </w:r>
      <w:r>
        <w:t xml:space="preserve">A likelihood-ratio comparison is more honest about what the data actually</w:t>
      </w:r>
      <w:r>
        <w:t xml:space="preserve"> </w:t>
      </w:r>
      <w:r>
        <w:t xml:space="preserve">discriminate:</w:t>
      </w:r>
    </w:p>
    <w:p>
      <w:pPr>
        <w:pStyle w:val="BodyText"/>
      </w:pPr>
      <m:oMathPara>
        <m:oMathParaPr>
          <m:jc m:val="center"/>
        </m:oMathParaPr>
        <m:oMath>
          <m:r>
            <m:rPr>
              <m:sty m:val="p"/>
            </m:rPr>
            <m:t>Λ</m:t>
          </m:r>
          <m:r>
            <m:rPr>
              <m:sty m:val="p"/>
            </m:rPr>
            <m:t>(</m:t>
          </m:r>
          <m:sSub>
            <m:e>
              <m:r>
                <m:t>p</m:t>
              </m:r>
            </m:e>
            <m:sub>
              <m:r>
                <m:t>1</m:t>
              </m:r>
            </m:sub>
          </m:sSub>
          <m:r>
            <m:rPr>
              <m:sty m:val="p"/>
            </m:rPr>
            <m:t>,</m:t>
          </m:r>
          <m:sSub>
            <m:e>
              <m:r>
                <m:t>p</m:t>
              </m:r>
            </m:e>
            <m:sub>
              <m:r>
                <m:t>2</m:t>
              </m:r>
            </m:sub>
          </m:sSub>
          <m:r>
            <m:rPr>
              <m:sty m:val="p"/>
            </m:rPr>
            <m:t>)</m:t>
          </m:r>
          <m:r>
            <m:t> </m:t>
          </m:r>
          <m:r>
            <m:rPr>
              <m:sty m:val="p"/>
            </m:rPr>
            <m:t>=</m:t>
          </m:r>
          <m:r>
            <m:t> </m:t>
          </m:r>
          <m:f>
            <m:fPr>
              <m:type m:val="bar"/>
            </m:fPr>
            <m:num>
              <m:r>
                <m:rPr>
                  <m:scr m:val="script"/>
                  <m:sty m:val="p"/>
                </m:rPr>
                <m:t>L</m:t>
              </m:r>
              <m:r>
                <m:rPr>
                  <m:sty m:val="p"/>
                </m:rPr>
                <m:t>(</m:t>
              </m:r>
              <m:sSub>
                <m:e>
                  <m:r>
                    <m:t>p</m:t>
                  </m:r>
                </m:e>
                <m:sub>
                  <m:r>
                    <m:t>1</m:t>
                  </m:r>
                </m:sub>
              </m:sSub>
              <m:r>
                <m:rPr>
                  <m:sty m:val="p"/>
                </m:rPr>
                <m:t>)</m:t>
              </m:r>
            </m:num>
            <m:den>
              <m:r>
                <m:rPr>
                  <m:scr m:val="script"/>
                  <m:sty m:val="p"/>
                </m:rPr>
                <m:t>L</m:t>
              </m:r>
              <m:r>
                <m:rPr>
                  <m:sty m:val="p"/>
                </m:rPr>
                <m:t>(</m:t>
              </m:r>
              <m:sSub>
                <m:e>
                  <m:r>
                    <m:t>p</m:t>
                  </m:r>
                </m:e>
                <m:sub>
                  <m:r>
                    <m:t>2</m:t>
                  </m:r>
                </m:sub>
              </m:sSub>
              <m:r>
                <m:rPr>
                  <m:sty m:val="p"/>
                </m:rPr>
                <m:t>)</m:t>
              </m:r>
            </m:den>
          </m:f>
          <m:r>
            <m:t> </m:t>
          </m:r>
          <m:r>
            <m:rPr>
              <m:sty m:val="p"/>
            </m:rPr>
            <m:t>=</m:t>
          </m:r>
          <m:r>
            <m:t> </m:t>
          </m:r>
          <m:sSup>
            <m:e>
              <m:d>
                <m:dPr>
                  <m:begChr m:val="("/>
                  <m:sepChr m:val=""/>
                  <m:endChr m:val=")"/>
                  <m:grow/>
                </m:dPr>
                <m:e>
                  <m:f>
                    <m:fPr>
                      <m:type m:val="bar"/>
                    </m:fPr>
                    <m:num>
                      <m:sSub>
                        <m:e>
                          <m:r>
                            <m:t>p</m:t>
                          </m:r>
                        </m:e>
                        <m:sub>
                          <m:r>
                            <m:t>1</m:t>
                          </m:r>
                        </m:sub>
                      </m:sSub>
                    </m:num>
                    <m:den>
                      <m:sSub>
                        <m:e>
                          <m:r>
                            <m:t>p</m:t>
                          </m:r>
                        </m:e>
                        <m:sub>
                          <m:r>
                            <m:t>2</m:t>
                          </m:r>
                        </m:sub>
                      </m:sSub>
                    </m:den>
                  </m:f>
                </m:e>
              </m:d>
            </m:e>
            <m:sup>
              <m:r>
                <m:t>12</m:t>
              </m:r>
            </m:sup>
          </m:sSup>
          <m:r>
            <m:rPr>
              <m:sty m:val="p"/>
            </m:rPr>
            <m:t>.</m:t>
          </m:r>
        </m:oMath>
      </m:oMathPara>
    </w:p>
    <w:p>
      <w:pPr>
        <w:pStyle w:val="FirstParagraph"/>
      </w:pPr>
      <w:r>
        <w:t xml:space="preserve">Evaluated at representative points,</w:t>
      </w:r>
      <w:r>
        <w:t xml:space="preserve"> </w:t>
      </w:r>
      <m:oMath>
        <m:r>
          <m:rPr>
            <m:sty m:val="p"/>
          </m:rPr>
          <m:t>Λ</m:t>
        </m:r>
        <m:r>
          <m:rPr>
            <m:sty m:val="p"/>
          </m:rPr>
          <m:t>(</m:t>
        </m:r>
        <m:r>
          <m:t>0.9</m:t>
        </m:r>
        <m:r>
          <m:rPr>
            <m:sty m:val="p"/>
          </m:rPr>
          <m:t>,</m:t>
        </m:r>
        <m:r>
          <m:t>0.5</m:t>
        </m:r>
        <m:r>
          <m:rPr>
            <m:sty m:val="p"/>
          </m:rPr>
          <m:t>)</m:t>
        </m:r>
        <m:r>
          <m:rPr>
            <m:sty m:val="p"/>
          </m:rPr>
          <m:t>≈</m:t>
        </m:r>
        <m:r>
          <m:t>1</m:t>
        </m:r>
        <m:r>
          <m:rPr>
            <m:sty m:val="p"/>
          </m:rPr>
          <m:t>,</m:t>
        </m:r>
        <m:r>
          <m:t>157</m:t>
        </m:r>
      </m:oMath>
      <w:r>
        <w:t xml:space="preserve"> </w:t>
      </w:r>
      <w:r>
        <w:t xml:space="preserve">(the</w:t>
      </w:r>
      <w:r>
        <w:t xml:space="preserve"> </w:t>
      </w:r>
      <w:r>
        <w:t xml:space="preserve">observed pattern is over a thousand times more probable under sustained</w:t>
      </w:r>
      <w:r>
        <w:t xml:space="preserve"> </w:t>
      </w:r>
      <w:r>
        <w:t xml:space="preserve">90 % per-tick failure than under a merely elevated 50 %), while</w:t>
      </w:r>
      <w:r>
        <w:t xml:space="preserve"> </w:t>
      </w:r>
      <m:oMath>
        <m:r>
          <m:rPr>
            <m:sty m:val="p"/>
          </m:rPr>
          <m:t>Λ</m:t>
        </m:r>
        <m:r>
          <m:rPr>
            <m:sty m:val="p"/>
          </m:rPr>
          <m:t>(</m:t>
        </m:r>
        <m:r>
          <m:t>0.99</m:t>
        </m:r>
        <m:r>
          <m:rPr>
            <m:sty m:val="p"/>
          </m:rPr>
          <m:t>,</m:t>
        </m:r>
        <m:r>
          <m:t>0.9</m:t>
        </m:r>
        <m:r>
          <m:rPr>
            <m:sty m:val="p"/>
          </m:rPr>
          <m:t>)</m:t>
        </m:r>
        <m:r>
          <m:rPr>
            <m:sty m:val="p"/>
          </m:rPr>
          <m:t>≈</m:t>
        </m:r>
        <m:r>
          <m:t>3.1</m:t>
        </m:r>
      </m:oMath>
      <w:r>
        <w:t xml:space="preserve"> </w:t>
      </w:r>
      <w:r>
        <w:t xml:space="preserve">and</w:t>
      </w:r>
      <w:r>
        <w:t xml:space="preserve"> </w:t>
      </w:r>
      <m:oMath>
        <m:r>
          <m:rPr>
            <m:sty m:val="p"/>
          </m:rPr>
          <m:t>Λ</m:t>
        </m:r>
        <m:r>
          <m:rPr>
            <m:sty m:val="p"/>
          </m:rPr>
          <m:t>(</m:t>
        </m:r>
        <m:r>
          <m:t>0.99</m:t>
        </m:r>
        <m:r>
          <m:rPr>
            <m:sty m:val="p"/>
          </m:rPr>
          <m:t>,</m:t>
        </m:r>
        <m:r>
          <m:t>0.95</m:t>
        </m:r>
        <m:r>
          <m:rPr>
            <m:sty m:val="p"/>
          </m:rPr>
          <m:t>)</m:t>
        </m:r>
        <m:r>
          <m:rPr>
            <m:sty m:val="p"/>
          </m:rPr>
          <m:t>≈</m:t>
        </m:r>
        <m:r>
          <m:t>1.6</m:t>
        </m:r>
      </m:oMath>
      <w:r>
        <w:t xml:space="preserve">: the</w:t>
      </w:r>
      <w:r>
        <w:t xml:space="preserve"> </w:t>
      </w:r>
      <w:r>
        <w:t xml:space="preserve">evidence discriminates sharply against</w:t>
      </w:r>
      <w:r>
        <w:t xml:space="preserve"> </w:t>
      </w:r>
      <w:r>
        <w:rPr>
          <w:i/>
          <w:iCs/>
        </w:rPr>
        <w:t xml:space="preserve">low</w:t>
      </w:r>
      <w:r>
        <w:t xml:space="preserve"> </w:t>
      </w:r>
      <m:oMath>
        <m:r>
          <m:t>p</m:t>
        </m:r>
      </m:oMath>
      <w:r>
        <w:t xml:space="preserve"> </w:t>
      </w:r>
      <w:r>
        <w:t xml:space="preserve">but only weakly</w:t>
      </w:r>
      <w:r>
        <w:t xml:space="preserve"> </w:t>
      </w:r>
      <w:r>
        <w:t xml:space="preserve">between different</w:t>
      </w:r>
      <w:r>
        <w:t xml:space="preserve"> </w:t>
      </w:r>
      <w:r>
        <w:rPr>
          <w:i/>
          <w:iCs/>
        </w:rPr>
        <w:t xml:space="preserve">high</w:t>
      </w:r>
      <w:r>
        <w:t xml:space="preserve"> </w:t>
      </w:r>
      <w:r>
        <w:t xml:space="preserve">values of</w:t>
      </w:r>
      <w:r>
        <w:t xml:space="preserve"> </w:t>
      </w:r>
      <m:oMath>
        <m:r>
          <m:t>p</m:t>
        </m:r>
      </m:oMath>
      <w:r>
        <w:t xml:space="preserve">, exactly the boundary-flattening</w:t>
      </w:r>
      <w:r>
        <w:t xml:space="preserve"> </w:t>
      </w:r>
      <w:r>
        <w:t xml:space="preserve">behaviour expected of a likelihood proportional to</w:t>
      </w:r>
      <w:r>
        <w:t xml:space="preserve"> </w:t>
      </w:r>
      <m:oMath>
        <m:sSup>
          <m:e>
            <m:r>
              <m:t>p</m:t>
            </m:r>
          </m:e>
          <m:sup>
            <m:r>
              <m:t>12</m:t>
            </m:r>
          </m:sup>
        </m:sSup>
      </m:oMath>
      <w:r>
        <w:t xml:space="preserve"> </w:t>
      </w:r>
      <w:r>
        <w:t xml:space="preserve">as</w:t>
      </w:r>
      <w:r>
        <w:t xml:space="preserve"> </w:t>
      </w:r>
      <m:oMath>
        <m:r>
          <m:t>p</m:t>
        </m:r>
        <m:r>
          <m:rPr>
            <m:sty m:val="p"/>
          </m:rPr>
          <m:t>→</m:t>
        </m:r>
        <m:r>
          <m:t>1</m:t>
        </m:r>
      </m:oMath>
      <w:r>
        <w:t xml:space="preserve">. The</w:t>
      </w:r>
      <w:r>
        <w:t xml:space="preserve"> </w:t>
      </w:r>
      <w:r>
        <w:t xml:space="preserve">conclusion carried into the debounce redesign is therefore not a precise</w:t>
      </w:r>
      <w:r>
        <w:t xml:space="preserve"> </w:t>
      </w:r>
      <w:r>
        <w:t xml:space="preserve">point estimate of</w:t>
      </w:r>
      <w:r>
        <w:t xml:space="preserve"> </w:t>
      </w:r>
      <m:oMath>
        <m:r>
          <m:t>p</m:t>
        </m:r>
      </m:oMath>
      <w:r>
        <w:t xml:space="preserve"> </w:t>
      </w:r>
      <w:r>
        <w:t xml:space="preserve">but a robust qualitative one:</w:t>
      </w:r>
      <w:r>
        <w:t xml:space="preserve"> </w:t>
      </w:r>
      <m:oMath>
        <m:r>
          <m:t>p</m:t>
        </m:r>
      </m:oMath>
      <w:r>
        <w:t xml:space="preserve"> </w:t>
      </w:r>
      <w:r>
        <w:t xml:space="preserve">was high enough,</w:t>
      </w:r>
      <w:r>
        <w:t xml:space="preserve"> </w:t>
      </w:r>
      <w:r>
        <w:t xml:space="preserve">for long enough, that no finite widening of</w:t>
      </w:r>
      <w:r>
        <w:t xml:space="preserve"> </w:t>
      </w:r>
      <m:oMath>
        <m:r>
          <m:t>n</m:t>
        </m:r>
      </m:oMath>
      <w:r>
        <w:t xml:space="preserve"> </w:t>
      </w:r>
      <w:r>
        <w:t xml:space="preserve">fully closes the gap,</w:t>
      </w:r>
      <w:r>
        <w:t xml:space="preserve"> </w:t>
      </w:r>
      <w:r>
        <w:t xml:space="preserve">which is exactly the honesty Table </w:t>
      </w:r>
      <w:hyperlink w:anchor="tab:debounce-fit">
        <w:r>
          <w:rPr>
            <w:rStyle w:val="Hyperlink"/>
          </w:rPr>
          <w:t xml:space="preserve">12.2</w:t>
        </w:r>
      </w:hyperlink>
      <w:r>
        <w:t xml:space="preserve"> </w:t>
      </w:r>
      <w:r>
        <w:t xml:space="preserve">and the discussion</w:t>
      </w:r>
      <w:r>
        <w:t xml:space="preserve"> </w:t>
      </w:r>
      <w:r>
        <w:t xml:space="preserve">below preserve.</w:t>
      </w:r>
    </w:p>
    <w:bookmarkStart w:id="462" w:name="tab:debounce-fit"/>
    <w:p>
      <w:pPr>
        <w:pStyle w:val="TableCaption"/>
      </w:pPr>
      <w:r>
        <w:t xml:space="preserve">Expected ticks between false triggers, Eq. </w:t>
      </w:r>
      <w:hyperlink w:anchor="eq:debounce">
        <w:r>
          <w:rPr>
            <w:rStyle w:val="Hyperlink"/>
          </w:rPr>
          <w:t xml:space="preserve">[eq:debounce]</w:t>
        </w:r>
      </w:hyperlink>
      <w:r>
        <w:t xml:space="preserve">, for</w:t>
      </w:r>
      <w:r>
        <w:t xml:space="preserve"> </w:t>
      </w:r>
      <w:r>
        <w:t xml:space="preserve">the old (</w:t>
      </w:r>
      <m:oMath>
        <m:r>
          <m:t>n</m:t>
        </m:r>
        <m:r>
          <m:rPr>
            <m:sty m:val="p"/>
          </m:rPr>
          <m:t>=</m:t>
        </m:r>
        <m:r>
          <m:t>3</m:t>
        </m:r>
      </m:oMath>
      <w:r>
        <w:t xml:space="preserve">) and new (</w:t>
      </w:r>
      <m:oMath>
        <m:r>
          <m:t>n</m:t>
        </m:r>
        <m:r>
          <m:rPr>
            <m:sty m:val="p"/>
          </m:rPr>
          <m:t>=</m:t>
        </m:r>
        <m:r>
          <m:t>6</m:t>
        </m:r>
      </m:oMath>
      <w:r>
        <w:t xml:space="preserve">) debounce across the per-tick</w:t>
      </w:r>
      <w:r>
        <w:t xml:space="preserve"> </w:t>
      </w:r>
      <w:r>
        <w:t xml:space="preserve">failure-probability range fitted against</w:t>
      </w:r>
      <w:r>
        <w:t xml:space="preserve"> </w:t>
      </w:r>
      <w:r>
        <w:rPr>
          <w:rStyle w:val="VerbatimChar"/>
        </w:rPr>
        <w:t xml:space="preserve">watchdog.log</w:t>
      </w:r>
      <w:r>
        <w:t xml:space="preserve">. The ratio</w:t>
      </w:r>
      <w:r>
        <w:t xml:space="preserve"> </w:t>
      </w:r>
      <w:r>
        <w:t xml:space="preserve">converges to exactly</w:t>
      </w:r>
      <w:r>
        <w:t xml:space="preserve"> </w:t>
      </w:r>
      <m:oMath>
        <m:sSub>
          <m:e>
            <m:r>
              <m:t>n</m:t>
            </m:r>
          </m:e>
          <m:sub>
            <m:r>
              <m:rPr>
                <m:nor/>
                <m:sty m:val="p"/>
              </m:rPr>
              <m:t>new</m:t>
            </m:r>
          </m:sub>
        </m:sSub>
        <m:r>
          <m:rPr>
            <m:sty m:val="p"/>
          </m:rPr>
          <m:t>/</m:t>
        </m:r>
        <m:sSub>
          <m:e>
            <m:r>
              <m:t>n</m:t>
            </m:r>
          </m:e>
          <m:sub>
            <m:r>
              <m:rPr>
                <m:nor/>
                <m:sty m:val="p"/>
              </m:rPr>
              <m:t>old</m:t>
            </m:r>
          </m:sub>
        </m:sSub>
        <m:r>
          <m:rPr>
            <m:sty m:val="p"/>
          </m:rPr>
          <m:t>=</m:t>
        </m:r>
        <m:r>
          <m:t>2</m:t>
        </m:r>
      </m:oMath>
      <w:r>
        <w:t xml:space="preserve"> </w:t>
      </w:r>
      <w:r>
        <w:t xml:space="preserve">as</w:t>
      </w:r>
      <w:r>
        <w:t xml:space="preserve"> </w:t>
      </w:r>
      <m:oMath>
        <m:r>
          <m:t>p</m:t>
        </m:r>
        <m:r>
          <m:rPr>
            <m:sty m:val="p"/>
          </m:rPr>
          <m:t>→</m:t>
        </m:r>
        <m:r>
          <m:t>1</m:t>
        </m:r>
      </m:oMath>
      <w:r>
        <w:t xml:space="preserve">, a useful</w:t>
      </w:r>
      <w:r>
        <w:t xml:space="preserve"> </w:t>
      </w:r>
      <w:r>
        <w:t xml:space="preserve">internal check on the derivation.</w:t>
      </w:r>
    </w:p>
    <w:tbl>
      <w:tblPr>
        <w:tblStyle w:val="Table"/>
        <w:tblW w:type="auto" w:w="0"/>
        <w:tblLook w:firstRow="1" w:lastRow="0" w:firstColumn="0" w:lastColumn="0" w:noHBand="0" w:noVBand="0" w:val="0020"/>
        <w:tblCaption w:val="Expected ticks between false triggers, Eq. [eq:debounce], for the old (n=3) and new (n=6) debounce across the per-tick failure-probability range fitted against watchdog.log. The ratio converges to exactly n_{\text{new}}/n_{\text{old}}=2 as p\to1, a useful internal check on the derivation."/>
      </w:tblPr>
      <w:tblGrid>
        <w:gridCol w:w="1980"/>
        <w:gridCol w:w="1980"/>
        <w:gridCol w:w="1980"/>
        <w:gridCol w:w="1980"/>
      </w:tblGrid>
      <w:tr>
        <w:trPr>
          <w:tblHeader w:val="on"/>
        </w:trPr>
        <w:tc>
          <w:tcPr/>
          <w:p>
            <w:pPr>
              <w:pStyle w:val="Compact"/>
              <w:jc w:val="left"/>
            </w:pPr>
            <w:r>
              <w:t xml:space="preserve">Per-tick failure probability</w:t>
            </w:r>
            <w:r>
              <w:t xml:space="preserve"> </w:t>
            </w:r>
            <m:oMath>
              <m:r>
                <m:t>p</m:t>
              </m:r>
            </m:oMath>
          </w:p>
        </w:tc>
        <w:tc>
          <w:tcPr/>
          <w:p>
            <w:pPr>
              <w:pStyle w:val="Compact"/>
              <w:jc w:val="center"/>
            </w:pPr>
            <m:oMath>
              <m:sSub>
                <m:e>
                  <m:r>
                    <m:t>E</m:t>
                  </m:r>
                </m:e>
                <m:sub>
                  <m:r>
                    <m:t>0</m:t>
                  </m:r>
                </m:sub>
              </m:sSub>
              <m:r>
                <m:rPr>
                  <m:sty m:val="p"/>
                </m:rPr>
                <m:t>(</m:t>
              </m:r>
              <m:r>
                <m:t>3</m:t>
              </m:r>
              <m:r>
                <m:rPr>
                  <m:sty m:val="p"/>
                </m:rPr>
                <m:t>,</m:t>
              </m:r>
              <m:r>
                <m:t>p</m:t>
              </m:r>
              <m:r>
                <m:rPr>
                  <m:sty m:val="p"/>
                </m:rPr>
                <m:t>)</m:t>
              </m:r>
            </m:oMath>
            <w:r>
              <w:t xml:space="preserve"> </w:t>
            </w:r>
            <w:r>
              <w:t xml:space="preserve">(old)</w:t>
            </w:r>
          </w:p>
        </w:tc>
        <w:tc>
          <w:tcPr/>
          <w:p>
            <w:pPr>
              <w:pStyle w:val="Compact"/>
              <w:jc w:val="center"/>
            </w:pPr>
            <m:oMath>
              <m:sSub>
                <m:e>
                  <m:r>
                    <m:t>E</m:t>
                  </m:r>
                </m:e>
                <m:sub>
                  <m:r>
                    <m:t>0</m:t>
                  </m:r>
                </m:sub>
              </m:sSub>
              <m:r>
                <m:rPr>
                  <m:sty m:val="p"/>
                </m:rPr>
                <m:t>(</m:t>
              </m:r>
              <m:r>
                <m:t>6</m:t>
              </m:r>
              <m:r>
                <m:rPr>
                  <m:sty m:val="p"/>
                </m:rPr>
                <m:t>,</m:t>
              </m:r>
              <m:r>
                <m:t>p</m:t>
              </m:r>
              <m:r>
                <m:rPr>
                  <m:sty m:val="p"/>
                </m:rPr>
                <m:t>)</m:t>
              </m:r>
            </m:oMath>
            <w:r>
              <w:t xml:space="preserve"> </w:t>
            </w:r>
            <w:r>
              <w:t xml:space="preserve">(new)</w:t>
            </w:r>
          </w:p>
        </w:tc>
        <w:tc>
          <w:tcPr/>
          <w:p>
            <w:pPr>
              <w:pStyle w:val="Compact"/>
              <w:jc w:val="center"/>
            </w:pPr>
            <w:r>
              <w:t xml:space="preserve">Ratio</w:t>
            </w:r>
          </w:p>
        </w:tc>
      </w:tr>
      <w:tr>
        <w:tc>
          <w:tcPr/>
          <w:p>
            <w:pPr>
              <w:pStyle w:val="Compact"/>
              <w:jc w:val="left"/>
            </w:pPr>
            <w:r>
              <w:t xml:space="preserve">0.80</w:t>
            </w:r>
          </w:p>
        </w:tc>
        <w:tc>
          <w:tcPr/>
          <w:p>
            <w:pPr>
              <w:pStyle w:val="Compact"/>
              <w:jc w:val="center"/>
            </w:pPr>
            <w:r>
              <w:t xml:space="preserve">4.77 min</w:t>
            </w:r>
          </w:p>
        </w:tc>
        <w:tc>
          <w:tcPr/>
          <w:p>
            <w:pPr>
              <w:pStyle w:val="Compact"/>
              <w:jc w:val="center"/>
            </w:pPr>
            <w:r>
              <w:t xml:space="preserve">14.08 min</w:t>
            </w:r>
          </w:p>
        </w:tc>
        <w:tc>
          <w:tcPr/>
          <w:p>
            <w:pPr>
              <w:pStyle w:val="Compact"/>
              <w:jc w:val="center"/>
            </w:pPr>
            <m:oMath>
              <m:r>
                <m:t>2.95</m:t>
              </m:r>
              <m:r>
                <m:rPr>
                  <m:sty m:val="p"/>
                </m:rPr>
                <m:t>×</m:t>
              </m:r>
            </m:oMath>
            <w:r>
              <w:t xml:space="preserve">​</w:t>
            </w:r>
          </w:p>
        </w:tc>
      </w:tr>
      <w:tr>
        <w:tc>
          <w:tcPr/>
          <w:p>
            <w:pPr>
              <w:pStyle w:val="Compact"/>
              <w:jc w:val="left"/>
            </w:pPr>
            <w:r>
              <w:t xml:space="preserve">0.90</w:t>
            </w:r>
          </w:p>
        </w:tc>
        <w:tc>
          <w:tcPr/>
          <w:p>
            <w:pPr>
              <w:pStyle w:val="Compact"/>
              <w:jc w:val="center"/>
            </w:pPr>
            <w:r>
              <w:t xml:space="preserve">3.72 min</w:t>
            </w:r>
          </w:p>
        </w:tc>
        <w:tc>
          <w:tcPr/>
          <w:p>
            <w:pPr>
              <w:pStyle w:val="Compact"/>
              <w:jc w:val="center"/>
            </w:pPr>
            <w:r>
              <w:t xml:space="preserve">8.82 min</w:t>
            </w:r>
          </w:p>
        </w:tc>
        <w:tc>
          <w:tcPr/>
          <w:p>
            <w:pPr>
              <w:pStyle w:val="Compact"/>
              <w:jc w:val="center"/>
            </w:pPr>
            <m:oMath>
              <m:r>
                <m:t>2.37</m:t>
              </m:r>
              <m:r>
                <m:rPr>
                  <m:sty m:val="p"/>
                </m:rPr>
                <m:t>×</m:t>
              </m:r>
            </m:oMath>
            <w:r>
              <w:t xml:space="preserve">​</w:t>
            </w:r>
          </w:p>
        </w:tc>
      </w:tr>
      <w:tr>
        <w:tc>
          <w:tcPr/>
          <w:p>
            <w:pPr>
              <w:pStyle w:val="Compact"/>
              <w:jc w:val="left"/>
            </w:pPr>
            <w:r>
              <w:t xml:space="preserve">0.95</w:t>
            </w:r>
          </w:p>
        </w:tc>
        <w:tc>
          <w:tcPr/>
          <w:p>
            <w:pPr>
              <w:pStyle w:val="Compact"/>
              <w:jc w:val="center"/>
            </w:pPr>
            <w:r>
              <w:t xml:space="preserve">3.33 min</w:t>
            </w:r>
          </w:p>
        </w:tc>
        <w:tc>
          <w:tcPr/>
          <w:p>
            <w:pPr>
              <w:pStyle w:val="Compact"/>
              <w:jc w:val="center"/>
            </w:pPr>
            <w:r>
              <w:t xml:space="preserve">7.21 min</w:t>
            </w:r>
          </w:p>
        </w:tc>
        <w:tc>
          <w:tcPr/>
          <w:p>
            <w:pPr>
              <w:pStyle w:val="Compact"/>
              <w:jc w:val="center"/>
            </w:pPr>
            <m:oMath>
              <m:r>
                <m:t>2.17</m:t>
              </m:r>
              <m:r>
                <m:rPr>
                  <m:sty m:val="p"/>
                </m:rPr>
                <m:t>×</m:t>
              </m:r>
            </m:oMath>
            <w:r>
              <w:t xml:space="preserve">​</w:t>
            </w:r>
          </w:p>
        </w:tc>
      </w:tr>
      <w:tr>
        <w:tc>
          <w:tcPr/>
          <w:p>
            <w:pPr>
              <w:pStyle w:val="Compact"/>
              <w:jc w:val="left"/>
            </w:pPr>
            <w:r>
              <w:t xml:space="preserve">0.99</w:t>
            </w:r>
          </w:p>
        </w:tc>
        <w:tc>
          <w:tcPr/>
          <w:p>
            <w:pPr>
              <w:pStyle w:val="Compact"/>
              <w:jc w:val="center"/>
            </w:pPr>
            <w:r>
              <w:t xml:space="preserve">3.06 min</w:t>
            </w:r>
          </w:p>
        </w:tc>
        <w:tc>
          <w:tcPr/>
          <w:p>
            <w:pPr>
              <w:pStyle w:val="Compact"/>
              <w:jc w:val="center"/>
            </w:pPr>
            <w:r>
              <w:t xml:space="preserve">6.22 min</w:t>
            </w:r>
          </w:p>
        </w:tc>
        <w:tc>
          <w:tcPr/>
          <w:p>
            <w:pPr>
              <w:pStyle w:val="Compact"/>
              <w:jc w:val="center"/>
            </w:pPr>
            <m:oMath>
              <m:r>
                <m:t>2.03</m:t>
              </m:r>
              <m:r>
                <m:rPr>
                  <m:sty m:val="p"/>
                </m:rPr>
                <m:t>×</m:t>
              </m:r>
            </m:oMath>
            <w:r>
              <w:t xml:space="preserve">​</w:t>
            </w:r>
          </w:p>
        </w:tc>
      </w:tr>
    </w:tbl>
    <w:bookmarkEnd w:id="462"/>
    <w:p>
      <w:pPr>
        <w:pStyle w:val="BodyText"/>
      </w:pPr>
      <w:r>
        <w:t xml:space="preserve">The model is honest about what widening the window does and does not buy:</w:t>
      </w:r>
      <w:r>
        <w:t xml:space="preserve"> </w:t>
      </w:r>
      <w:r>
        <w:t xml:space="preserve">across this whole</w:t>
      </w:r>
      <w:r>
        <w:t xml:space="preserve"> </w:t>
      </w:r>
      <m:oMath>
        <m:r>
          <m:t>p</m:t>
        </m:r>
      </m:oMath>
      <w:r>
        <w:t xml:space="preserve"> </w:t>
      </w:r>
      <w:r>
        <w:t xml:space="preserve">range the mitigation roughly doubles to triples the</w:t>
      </w:r>
      <w:r>
        <w:t xml:space="preserve"> </w:t>
      </w:r>
      <w:r>
        <w:t xml:space="preserve">mean time between false triggers, but does not eliminate them: if</w:t>
      </w:r>
      <w:r>
        <w:t xml:space="preserve"> </w:t>
      </w:r>
      <m:oMath>
        <m:r>
          <m:t>p</m:t>
        </m:r>
      </m:oMath>
      <w:r>
        <w:t xml:space="preserve"> </w:t>
      </w:r>
      <w:r>
        <w:t xml:space="preserve">stays this high for the duration of a longer demonstration, the stack would</w:t>
      </w:r>
      <w:r>
        <w:t xml:space="preserve"> </w:t>
      </w:r>
      <w:r>
        <w:t xml:space="preserve">still be expected to restart every 6–9 minutes rather than every 3–4.</w:t>
      </w:r>
      <w:r>
        <w:t xml:space="preserve"> </w:t>
      </w:r>
      <w:r>
        <w:t xml:space="preserve">This is a quantitative restatement of why item 9</w:t>
      </w:r>
      <w:r>
        <w:t xml:space="preserve"> </w:t>
      </w:r>
      <w:r>
        <w:t xml:space="preserve">(Table </w:t>
      </w:r>
      <w:hyperlink w:anchor="tab:openitems">
        <w:r>
          <w:rPr>
            <w:rStyle w:val="Hyperlink"/>
          </w:rPr>
          <w:t xml:space="preserve">[tab:openitems]</w:t>
        </w:r>
      </w:hyperlink>
      <w:r>
        <w:t xml:space="preserve">) keeps the probe redesign on the roadmap rather</w:t>
      </w:r>
      <w:r>
        <w:t xml:space="preserve"> </w:t>
      </w:r>
      <w:r>
        <w:t xml:space="preserve">than treating the debounce widening as closed: no finite increase in</w:t>
      </w:r>
      <w:r>
        <w:t xml:space="preserve"> </w:t>
      </w:r>
      <m:oMath>
        <m:r>
          <m:t>n</m:t>
        </m:r>
      </m:oMath>
      <w:r>
        <w:t xml:space="preserve"> </w:t>
      </w:r>
      <w:r>
        <w:t xml:space="preserve">removes a persistently high</w:t>
      </w:r>
      <w:r>
        <w:t xml:space="preserve"> </w:t>
      </w:r>
      <m:oMath>
        <m:r>
          <m:t>p</m:t>
        </m:r>
      </m:oMath>
      <w:r>
        <w:t xml:space="preserve">, it only dilutes its consequences.</w:t>
      </w:r>
    </w:p>
    <w:p>
      <w:pPr>
        <w:pStyle w:val="BodyText"/>
      </w:pPr>
      <w:r>
        <w:t xml:space="preserve">No mission-affecting failure occurred: the rover remained drivable and</w:t>
      </w:r>
      <w:r>
        <w:t xml:space="preserve"> </w:t>
      </w:r>
      <w:r>
        <w:t xml:space="preserve">localised throughout every restart cycle, the operator completed a full</w:t>
      </w:r>
      <w:r>
        <w:t xml:space="preserve"> </w:t>
      </w:r>
      <w:r>
        <w:t xml:space="preserve">loop of the building, and every transient (link and stack alike)</w:t>
      </w:r>
      <w:r>
        <w:t xml:space="preserve"> </w:t>
      </w:r>
      <w:r>
        <w:t xml:space="preserve">resolved itself before requiring intervention. That the outcome looked, in</w:t>
      </w:r>
      <w:r>
        <w:t xml:space="preserve"> </w:t>
      </w:r>
      <w:r>
        <w:t xml:space="preserve">real time, indistinguishable from nominal operation is itself notable: the</w:t>
      </w:r>
      <w:r>
        <w:t xml:space="preserve"> </w:t>
      </w:r>
      <w:r>
        <w:t xml:space="preserve">respawn policy of §</w:t>
      </w:r>
      <w:hyperlink w:anchor="sec:guards">
        <w:r>
          <w:rPr>
            <w:rStyle w:val="Hyperlink"/>
          </w:rPr>
          <w:t xml:space="preserve">12.2.4</w:t>
        </w:r>
      </w:hyperlink>
      <w:r>
        <w:t xml:space="preserve"> </w:t>
      </w:r>
      <w:r>
        <w:t xml:space="preserve">and the idempotent design of</w:t>
      </w:r>
      <w:r>
        <w:t xml:space="preserve"> </w:t>
      </w:r>
      <w:r>
        <w:rPr>
          <w:rStyle w:val="VerbatimChar"/>
        </w:rPr>
        <w:t xml:space="preserve">restartstack.sh</w:t>
      </w:r>
      <w:r>
        <w:t xml:space="preserve"> </w:t>
      </w:r>
      <w:r>
        <w:t xml:space="preserve">absorbed a failure mode three times worse than</w:t>
      </w:r>
      <w:r>
        <w:t xml:space="preserve"> </w:t>
      </w:r>
      <w:r>
        <w:t xml:space="preserve">diagnosed live, without the operator noticing.</w:t>
      </w:r>
    </w:p>
    <w:bookmarkEnd w:id="463"/>
    <w:bookmarkEnd w:id="464"/>
    <w:bookmarkEnd w:id="465"/>
    <w:bookmarkStart w:id="471" w:name="sec:vv"/>
    <w:p>
      <w:pPr>
        <w:pStyle w:val="Heading2"/>
      </w:pPr>
      <w:r>
        <w:t xml:space="preserve">Verification and validation</w:t>
      </w:r>
    </w:p>
    <w:bookmarkStart w:id="466" w:name="protocol-t1.1-static-drift"/>
    <w:p>
      <w:pPr>
        <w:pStyle w:val="Heading3"/>
      </w:pPr>
      <w:r>
        <w:t xml:space="preserve">Protocol T1.1: static drift</w:t>
      </w:r>
    </w:p>
    <w:p>
      <w:pPr>
        <w:pStyle w:val="FirstParagraph"/>
      </w:pPr>
      <w:r>
        <w:t xml:space="preserve">Five minutes stationary after a fresh initialisation,</w:t>
      </w:r>
      <w:r>
        <w:t xml:space="preserve"> </w:t>
      </w:r>
      <m:oMath>
        <m:r>
          <m:rPr>
            <m:sty m:val="p"/>
          </m:rPr>
          <m:t>∼</m:t>
        </m:r>
      </m:oMath>
      <w:r>
        <w:t xml:space="preserve">23 000 samples</w:t>
      </w:r>
      <w:r>
        <w:t xml:space="preserve"> </w:t>
      </w:r>
      <w:r>
        <w:t xml:space="preserve">of</w:t>
      </w:r>
      <w:r>
        <w:t xml:space="preserve"> </w:t>
      </w:r>
      <w:r>
        <w:rPr>
          <w:rStyle w:val="VerbatimChar"/>
        </w:rPr>
        <w:t xml:space="preserve">/robotposefused</w:t>
      </w:r>
      <w:r>
        <w:t xml:space="preserve">; per axis, the standard deviation and the</w:t>
      </w:r>
      <w:r>
        <w:t xml:space="preserve"> </w:t>
      </w:r>
      <w:r>
        <w:t xml:space="preserve">least-squares drift slope</w:t>
      </w:r>
    </w:p>
    <w:p>
      <w:pPr>
        <w:pStyle w:val="BodyText"/>
      </w:pPr>
      <m:oMathPara>
        <m:oMathParaPr>
          <m:jc m:val="center"/>
        </m:oMathParaPr>
        <m:oMath>
          <m:acc>
            <m:accPr>
              <m:chr m:val="̂"/>
            </m:accPr>
            <m:e>
              <m:r>
                <m:t>β</m:t>
              </m:r>
            </m:e>
          </m:acc>
          <m:r>
            <m:rPr>
              <m:sty m:val="p"/>
            </m:rPr>
            <m:t>=</m:t>
          </m:r>
          <m:f>
            <m:fPr>
              <m:type m:val="bar"/>
            </m:fPr>
            <m:num>
              <m:nary>
                <m:naryPr>
                  <m:chr m:val="∑"/>
                  <m:limLoc m:val="undOvr"/>
                  <m:subHide m:val="off"/>
                  <m:supHide m:val="on"/>
                </m:naryPr>
                <m:sub>
                  <m:r>
                    <m:t>k</m:t>
                  </m:r>
                </m:sub>
                <m:sup>
                  <m:r>
                    <m:t>​</m:t>
                  </m:r>
                </m:sup>
                <m:e>
                  <m:r>
                    <m:rPr>
                      <m:sty m:val="p"/>
                    </m:rPr>
                    <m:t>(</m:t>
                  </m:r>
                </m:e>
              </m:nary>
              <m:sSub>
                <m:e>
                  <m:r>
                    <m:t>t</m:t>
                  </m:r>
                </m:e>
                <m:sub>
                  <m:r>
                    <m:t>k</m:t>
                  </m:r>
                </m:sub>
              </m:sSub>
              <m:r>
                <m:rPr>
                  <m:sty m:val="p"/>
                </m:rPr>
                <m:t>−</m:t>
              </m:r>
              <m:acc>
                <m:accPr>
                  <m:chr m:val="‾"/>
                </m:accPr>
                <m:e>
                  <m:r>
                    <m:t>t</m:t>
                  </m:r>
                </m:e>
              </m:acc>
              <m:r>
                <m:rPr>
                  <m:sty m:val="p"/>
                </m:rPr>
                <m:t>)</m:t>
              </m:r>
              <m:r>
                <m:rPr>
                  <m:sty m:val="p"/>
                </m:rPr>
                <m:t>(</m:t>
              </m:r>
              <m:sSub>
                <m:e>
                  <m:r>
                    <m:t>x</m:t>
                  </m:r>
                </m:e>
                <m:sub>
                  <m:r>
                    <m:t>k</m:t>
                  </m:r>
                </m:sub>
              </m:sSub>
              <m:r>
                <m:rPr>
                  <m:sty m:val="p"/>
                </m:rPr>
                <m:t>−</m:t>
              </m:r>
              <m:acc>
                <m:accPr>
                  <m:chr m:val="‾"/>
                </m:accPr>
                <m:e>
                  <m:r>
                    <m:t>x</m:t>
                  </m:r>
                </m:e>
              </m:acc>
              <m:r>
                <m:rPr>
                  <m:sty m:val="p"/>
                </m:rPr>
                <m:t>)</m:t>
              </m:r>
            </m:num>
            <m:den>
              <m:nary>
                <m:naryPr>
                  <m:chr m:val="∑"/>
                  <m:limLoc m:val="undOvr"/>
                  <m:subHide m:val="off"/>
                  <m:supHide m:val="on"/>
                </m:naryPr>
                <m:sub>
                  <m:r>
                    <m:t>k</m:t>
                  </m:r>
                </m:sub>
                <m:sup>
                  <m:r>
                    <m:t>​</m:t>
                  </m:r>
                </m:sup>
                <m:e>
                  <m:r>
                    <m:rPr>
                      <m:sty m:val="p"/>
                    </m:rPr>
                    <m:t>(</m:t>
                  </m:r>
                </m:e>
              </m:nary>
              <m:sSub>
                <m:e>
                  <m:r>
                    <m:t>t</m:t>
                  </m:r>
                </m:e>
                <m:sub>
                  <m:r>
                    <m:t>k</m:t>
                  </m:r>
                </m:sub>
              </m:sSub>
              <m:r>
                <m:rPr>
                  <m:sty m:val="p"/>
                </m:rPr>
                <m:t>−</m:t>
              </m:r>
              <m:acc>
                <m:accPr>
                  <m:chr m:val="‾"/>
                </m:accPr>
                <m:e>
                  <m:r>
                    <m:t>t</m:t>
                  </m:r>
                </m:e>
              </m:acc>
              <m:sSup>
                <m:e>
                  <m:r>
                    <m:rPr>
                      <m:sty m:val="p"/>
                    </m:rPr>
                    <m:t>)</m:t>
                  </m:r>
                </m:e>
                <m:sup>
                  <m:r>
                    <m:t>2</m:t>
                  </m:r>
                </m:sup>
              </m:sSup>
            </m:den>
          </m:f>
        </m:oMath>
      </m:oMathPara>
    </w:p>
    <w:p>
      <w:pPr>
        <w:pStyle w:val="FirstParagraph"/>
      </w:pPr>
      <w:r>
        <w:t xml:space="preserve">with verdict criterion:</w:t>
      </w:r>
      <w:r>
        <w:t xml:space="preserve"> </w:t>
      </w:r>
      <m:oMath>
        <m:r>
          <m:rPr>
            <m:sty m:val="p"/>
          </m:rPr>
          <m:t>|</m:t>
        </m:r>
        <m:acc>
          <m:accPr>
            <m:chr m:val="̂"/>
          </m:accPr>
          <m:e>
            <m:r>
              <m:t>β</m:t>
            </m:r>
          </m:e>
        </m:acc>
        <m:r>
          <m:rPr>
            <m:sty m:val="p"/>
          </m:rPr>
          <m:t>|</m:t>
        </m:r>
        <m:r>
          <m:rPr>
            <m:sty m:val="p"/>
          </m:rPr>
          <m:t>&lt;</m:t>
        </m:r>
        <m:r>
          <m:t>1</m:t>
        </m:r>
      </m:oMath>
      <w:r>
        <w:t xml:space="preserve"> mm/s and bounded excursion</w:t>
      </w:r>
      <w:r>
        <w:t xml:space="preserve"> </w:t>
      </w:r>
      <m:oMath>
        <m:r>
          <m:rPr>
            <m:sty m:val="p"/>
          </m:rPr>
          <m:t>⇒</m:t>
        </m:r>
      </m:oMath>
      <w:r>
        <w:t xml:space="preserve"> </w:t>
      </w:r>
      <w:r>
        <w:t xml:space="preserve">noise (covariance tuning domain); a frank monotone slope</w:t>
      </w:r>
      <w:r>
        <w:t xml:space="preserve"> </w:t>
      </w:r>
      <m:oMath>
        <m:r>
          <m:rPr>
            <m:sty m:val="p"/>
          </m:rPr>
          <m:t>⇒</m:t>
        </m:r>
      </m:oMath>
      <w:r>
        <w:t xml:space="preserve"> </w:t>
      </w:r>
      <w:r>
        <w:t xml:space="preserve">divergence (extrinsics/initialisation domain,</w:t>
      </w:r>
      <w:r>
        <w:t xml:space="preserve"> </w:t>
      </w:r>
      <w:r>
        <w:rPr>
          <w:i/>
          <w:iCs/>
        </w:rPr>
        <w:t xml:space="preserve">not</w:t>
      </w:r>
      <w:r>
        <w:t xml:space="preserve"> </w:t>
      </w:r>
      <w:r>
        <w:t xml:space="preserve">noise</w:t>
      </w:r>
      <w:r>
        <w:t xml:space="preserve"> </w:t>
      </w:r>
      <w:r>
        <w:t xml:space="preserve">parameters). The criterion separates the two failure families because their</w:t>
      </w:r>
      <w:r>
        <w:t xml:space="preserve"> </w:t>
      </w:r>
      <w:r>
        <w:t xml:space="preserve">governing mathematics differ: stochastic noise integrates to a random walk</w:t>
      </w:r>
      <w:r>
        <w:t xml:space="preserve"> </w:t>
      </w:r>
      <w:r>
        <w:t xml:space="preserve">whose expected excursion grows as</w:t>
      </w:r>
      <w:r>
        <w:t xml:space="preserve"> </w:t>
      </w:r>
      <m:oMath>
        <m:rad>
          <m:radPr>
            <m:degHide m:val="on"/>
          </m:radPr>
          <m:deg/>
          <m:e>
            <m:r>
              <m:t>t</m:t>
            </m:r>
          </m:e>
        </m:rad>
      </m:oMath>
      <w:r>
        <w:t xml:space="preserve"> </w:t>
      </w:r>
      <w:r>
        <w:t xml:space="preserve">and whose fitted slope</w:t>
      </w:r>
      <w:r>
        <w:t xml:space="preserve"> </w:t>
      </w:r>
      <w:r>
        <w:t xml:space="preserve">concentrates around zero as the window grows, whereas a modelling error</w:t>
      </w:r>
      <w:r>
        <w:t xml:space="preserve"> </w:t>
      </w:r>
      <w:r>
        <w:t xml:space="preserve">(wrong extrinsic, wrong gravity, wrong scale) produces a</w:t>
      </w:r>
      <w:r>
        <w:t xml:space="preserve"> </w:t>
      </w:r>
      <w:r>
        <w:rPr>
          <w:i/>
          <w:iCs/>
        </w:rPr>
        <w:t xml:space="preserve">deterministic</w:t>
      </w:r>
      <w:r>
        <w:t xml:space="preserve"> </w:t>
      </w:r>
      <w:r>
        <w:t xml:space="preserve">bias whose fitted slope converges to a non-zero constant. With</w:t>
      </w:r>
      <w:r>
        <w:t xml:space="preserve"> </w:t>
      </w:r>
      <m:oMath>
        <m:r>
          <m:t>n</m:t>
        </m:r>
        <m:r>
          <m:rPr>
            <m:sty m:val="p"/>
          </m:rPr>
          <m:t>≈</m:t>
        </m:r>
        <m:r>
          <m:t>23</m:t>
        </m:r>
        <m:r>
          <m:t> </m:t>
        </m:r>
        <m:r>
          <m:t>000</m:t>
        </m:r>
      </m:oMath>
      <w:r>
        <w:t xml:space="preserve"> </w:t>
      </w:r>
      <w:r>
        <w:t xml:space="preserve">samples over</w:t>
      </w:r>
      <w:r>
        <w:t xml:space="preserve"> </w:t>
      </w:r>
      <m:oMath>
        <m:r>
          <m:t>T</m:t>
        </m:r>
        <m:r>
          <m:rPr>
            <m:sty m:val="p"/>
          </m:rPr>
          <m:t>=</m:t>
        </m:r>
        <m:r>
          <m:t>300</m:t>
        </m:r>
      </m:oMath>
      <w:r>
        <w:t xml:space="preserve"> s, the standard error of the</w:t>
      </w:r>
      <w:r>
        <w:t xml:space="preserve"> </w:t>
      </w:r>
      <w:r>
        <w:t xml:space="preserve">slope estimate,</w:t>
      </w:r>
      <w:r>
        <w:t xml:space="preserve"> </w:t>
      </w:r>
      <m:oMath>
        <m:r>
          <m:rPr>
            <m:sty m:val="p"/>
          </m:rPr>
          <m:t>S</m:t>
        </m:r>
        <m:r>
          <m:rPr>
            <m:sty m:val="p"/>
          </m:rPr>
          <m:t>E</m:t>
        </m:r>
        <m:r>
          <m:rPr>
            <m:sty m:val="p"/>
          </m:rPr>
          <m:t>(</m:t>
        </m:r>
        <m:acc>
          <m:accPr>
            <m:chr m:val="̂"/>
          </m:accPr>
          <m:e>
            <m:r>
              <m:t>β</m:t>
            </m:r>
          </m:e>
        </m:acc>
        <m:r>
          <m:rPr>
            <m:sty m:val="p"/>
          </m:rPr>
          <m:t>)</m:t>
        </m:r>
        <m:r>
          <m:rPr>
            <m:sty m:val="p"/>
          </m:rPr>
          <m:t>=</m:t>
        </m:r>
        <m:sSub>
          <m:e>
            <m:r>
              <m:t>σ</m:t>
            </m:r>
          </m:e>
          <m:sub>
            <m:r>
              <m:t>x</m:t>
            </m:r>
          </m:sub>
        </m:sSub>
        <m:r>
          <m:rPr>
            <m:sty m:val="p"/>
          </m:rPr>
          <m:t>/</m:t>
        </m:r>
        <m:rad>
          <m:radPr>
            <m:degHide m:val="on"/>
          </m:radPr>
          <m:deg/>
          <m:e>
            <m:nary>
              <m:naryPr>
                <m:chr m:val="∑"/>
                <m:limLoc m:val="undOvr"/>
                <m:subHide m:val="off"/>
                <m:supHide m:val="on"/>
              </m:naryPr>
              <m:sub>
                <m:r>
                  <m:t>k</m:t>
                </m:r>
              </m:sub>
              <m:sup>
                <m:r>
                  <m:t>​</m:t>
                </m:r>
              </m:sup>
              <m:e>
                <m:r>
                  <m:rPr>
                    <m:sty m:val="p"/>
                  </m:rPr>
                  <m:t>(</m:t>
                </m:r>
              </m:e>
            </m:nary>
            <m:sSub>
              <m:e>
                <m:r>
                  <m:t>t</m:t>
                </m:r>
              </m:e>
              <m:sub>
                <m:r>
                  <m:t>k</m:t>
                </m:r>
              </m:sub>
            </m:sSub>
            <m:r>
              <m:rPr>
                <m:sty m:val="p"/>
              </m:rPr>
              <m:t>−</m:t>
            </m:r>
            <m:acc>
              <m:accPr>
                <m:chr m:val="‾"/>
              </m:accPr>
              <m:e>
                <m:r>
                  <m:t>t</m:t>
                </m:r>
              </m:e>
            </m:acc>
            <m:sSup>
              <m:e>
                <m:r>
                  <m:rPr>
                    <m:sty m:val="p"/>
                  </m:rPr>
                  <m:t>)</m:t>
                </m:r>
              </m:e>
              <m:sup>
                <m:r>
                  <m:t>2</m:t>
                </m:r>
              </m:sup>
            </m:sSup>
          </m:e>
        </m:rad>
      </m:oMath>
      <w:r>
        <w:t xml:space="preserve">,</w:t>
      </w:r>
      <w:r>
        <w:t xml:space="preserve"> </w:t>
      </w:r>
      <w:r>
        <w:t xml:space="preserve">is of order</w:t>
      </w:r>
      <w:r>
        <w:t xml:space="preserve"> </w:t>
      </w:r>
      <m:oMath>
        <m:sSup>
          <m:e>
            <m:r>
              <m:t>10</m:t>
            </m:r>
          </m:e>
          <m:sup>
            <m:r>
              <m:rPr>
                <m:sty m:val="p"/>
              </m:rPr>
              <m:t>−</m:t>
            </m:r>
            <m:r>
              <m:t>3</m:t>
            </m:r>
          </m:sup>
        </m:sSup>
      </m:oMath>
      <w:r>
        <w:t xml:space="preserve"> mm/s for the measured</w:t>
      </w:r>
      <w:r>
        <w:t xml:space="preserve"> </w:t>
      </w:r>
      <m:oMath>
        <m:sSub>
          <m:e>
            <m:r>
              <m:t>σ</m:t>
            </m:r>
          </m:e>
          <m:sub>
            <m:r>
              <m:t>z</m:t>
            </m:r>
          </m:sub>
        </m:sSub>
      </m:oMath>
      <w:r>
        <w:t xml:space="preserve">: three orders</w:t>
      </w:r>
      <w:r>
        <w:t xml:space="preserve"> </w:t>
      </w:r>
      <w:r>
        <w:t xml:space="preserve">below the decision threshold, so the verdict is statistically unambiguous.</w:t>
      </w:r>
      <w:r>
        <w:t xml:space="preserve"> </w:t>
      </w:r>
      <w:r>
        <w:t xml:space="preserve">The protocol is fully automated (stack restart with fresh initialisation,</w:t>
      </w:r>
      <w:r>
        <w:t xml:space="preserve"> </w:t>
      </w:r>
      <w:r>
        <w:t xml:space="preserve">source switch, five-minute log, per-axis analysis) and archives its CSV for</w:t>
      </w:r>
      <w:r>
        <w:t xml:space="preserve"> </w:t>
      </w:r>
      <w:r>
        <w:t xml:space="preserve">audit.</w:t>
      </w:r>
    </w:p>
    <w:bookmarkEnd w:id="466"/>
    <w:bookmarkStart w:id="468" w:name="sec:t11"/>
    <w:p>
      <w:pPr>
        <w:pStyle w:val="Heading3"/>
      </w:pPr>
      <w:r>
        <w:t xml:space="preserve">T1.1 A/B result: extrinsic correction</w:t>
      </w:r>
    </w:p>
    <w:bookmarkStart w:id="467" w:name="tab:t11"/>
    <w:p>
      <w:pPr>
        <w:pStyle w:val="TableCaption"/>
      </w:pPr>
      <w:r>
        <w:t xml:space="preserve">T1.1 A/B: the only change between columns is the camera–IMU</w:t>
      </w:r>
      <w:r>
        <w:t xml:space="preserve"> </w:t>
      </w:r>
      <w:r>
        <w:t xml:space="preserve">extrinsic seed (Eq. </w:t>
      </w:r>
      <w:hyperlink w:anchor="eq:extr">
        <w:r>
          <w:rPr>
            <w:rStyle w:val="Hyperlink"/>
          </w:rPr>
          <w:t xml:space="preserve">[eq:extr]</w:t>
        </w:r>
      </w:hyperlink>
      <w:r>
        <w:t xml:space="preserve">).</w:t>
      </w:r>
      <w:r>
        <w:t xml:space="preserve"> </w:t>
      </w:r>
      <m:oMath>
        <m:r>
          <m:t>σ</m:t>
        </m:r>
      </m:oMath>
      <w:r>
        <w:t xml:space="preserve"> </w:t>
      </w:r>
      <w:r>
        <w:t xml:space="preserve">reduced</w:t>
      </w:r>
      <w:r>
        <w:t xml:space="preserve"> </w:t>
      </w:r>
      <m:oMath>
        <m:r>
          <m:t>5.2</m:t>
        </m:r>
        <m:r>
          <m:rPr>
            <m:sty m:val="p"/>
          </m:rPr>
          <m:t>×</m:t>
        </m:r>
      </m:oMath>
      <w:r>
        <w:t xml:space="preserve"> </w:t>
      </w:r>
      <w:r>
        <w:t xml:space="preserve">on Z; the</w:t>
      </w:r>
      <w:r>
        <w:t xml:space="preserve"> </w:t>
      </w:r>
      <w:r>
        <w:t xml:space="preserve">slope crosses the bounded-noise criterion.</w:t>
      </w:r>
    </w:p>
    <w:tbl>
      <w:tblPr>
        <w:tblStyle w:val="Table"/>
        <w:tblW w:type="auto" w:w="0"/>
        <w:tblLook w:firstRow="1" w:lastRow="0" w:firstColumn="0" w:lastColumn="0" w:noHBand="0" w:noVBand="0" w:val="0020"/>
        <w:tblCaption w:val="T1.1 A/B: the only change between columns is the camera–IMU extrinsic seed (Eq. [eq:extr]). \sigma reduced 5.2\times on Z; the slope crosses the bounded-noise criterion."/>
      </w:tblPr>
      <w:tblGrid>
        <w:gridCol w:w="1980"/>
        <w:gridCol w:w="1980"/>
        <w:gridCol w:w="1980"/>
        <w:gridCol w:w="1980"/>
      </w:tblGrid>
      <w:tr>
        <w:trPr>
          <w:tblHeader w:val="on"/>
        </w:trPr>
        <w:tc>
          <w:tcPr/>
          <w:p>
            <w:pPr>
              <w:pStyle w:val="Compact"/>
              <w:jc w:val="left"/>
            </w:pPr>
            <w:r>
              <w:t xml:space="preserve">Axis (5 min static)</w:t>
            </w:r>
          </w:p>
        </w:tc>
        <w:tc>
          <w:tcPr/>
          <w:p>
            <w:pPr>
              <w:pStyle w:val="Compact"/>
              <w:jc w:val="center"/>
            </w:pPr>
            <w:r>
              <w:t xml:space="preserve">Identity extrinsic</w:t>
            </w:r>
          </w:p>
        </w:tc>
        <w:tc>
          <w:tcPr/>
          <w:p>
            <w:pPr>
              <w:pStyle w:val="Compact"/>
              <w:jc w:val="center"/>
            </w:pPr>
            <w:r>
              <w:t xml:space="preserve">Camera-forward extrinsic</w:t>
            </w:r>
          </w:p>
        </w:tc>
        <w:tc>
          <w:tcPr/>
          <w:p>
            <w:pPr>
              <w:pStyle w:val="Compact"/>
              <w:jc w:val="center"/>
            </w:pPr>
            <w:r>
              <w:t xml:space="preserve">Interpretation</w:t>
            </w:r>
          </w:p>
        </w:tc>
      </w:tr>
      <w:tr>
        <w:tc>
          <w:tcPr/>
          <w:p>
            <w:pPr>
              <w:pStyle w:val="Compact"/>
              <w:jc w:val="left"/>
            </w:pPr>
            <w:r>
              <w:t xml:space="preserve">X:</w:t>
            </w:r>
            <w:r>
              <w:t xml:space="preserve"> </w:t>
            </w:r>
            <m:oMath>
              <m:r>
                <m:t>σ</m:t>
              </m:r>
            </m:oMath>
            <w:r>
              <w:t xml:space="preserve"> </w:t>
            </w:r>
            <w:r>
              <w:t xml:space="preserve">/ slope</w:t>
            </w:r>
          </w:p>
        </w:tc>
        <w:tc>
          <w:tcPr/>
          <w:p>
            <w:pPr>
              <w:pStyle w:val="Compact"/>
              <w:jc w:val="center"/>
            </w:pPr>
            <w:r>
              <w:t xml:space="preserve">7.5 mm /</w:t>
            </w:r>
            <w:r>
              <w:t xml:space="preserve"> </w:t>
            </w:r>
            <m:oMath>
              <m:r>
                <m:rPr>
                  <m:sty m:val="p"/>
                </m:rPr>
                <m:t>+</m:t>
              </m:r>
              <m:r>
                <m:t>0.05</m:t>
              </m:r>
            </m:oMath>
            <w:r>
              <w:t xml:space="preserve"> mm/s</w:t>
            </w:r>
          </w:p>
        </w:tc>
        <w:tc>
          <w:tcPr/>
          <w:p>
            <w:pPr>
              <w:pStyle w:val="Compact"/>
              <w:jc w:val="center"/>
            </w:pPr>
            <w:r>
              <w:t xml:space="preserve">8.8 mm /</w:t>
            </w:r>
            <w:r>
              <w:t xml:space="preserve"> </w:t>
            </w:r>
            <m:oMath>
              <m:r>
                <m:rPr>
                  <m:sty m:val="p"/>
                </m:rPr>
                <m:t>−</m:t>
              </m:r>
              <m:r>
                <m:t>0.06</m:t>
              </m:r>
            </m:oMath>
            <w:r>
              <w:t xml:space="preserve"> mm/s</w:t>
            </w:r>
          </w:p>
        </w:tc>
        <w:tc>
          <w:tcPr/>
          <w:p>
            <w:pPr>
              <w:pStyle w:val="Compact"/>
              <w:jc w:val="center"/>
            </w:pPr>
            <w:r>
              <w:t xml:space="preserve">wheel-anchored</w:t>
            </w:r>
          </w:p>
        </w:tc>
      </w:tr>
      <w:tr>
        <w:tc>
          <w:tcPr/>
          <w:p>
            <w:pPr>
              <w:pStyle w:val="Compact"/>
              <w:jc w:val="left"/>
            </w:pPr>
            <w:r>
              <w:t xml:space="preserve">Y:</w:t>
            </w:r>
            <w:r>
              <w:t xml:space="preserve"> </w:t>
            </w:r>
            <m:oMath>
              <m:r>
                <m:t>σ</m:t>
              </m:r>
            </m:oMath>
            <w:r>
              <w:t xml:space="preserve"> </w:t>
            </w:r>
            <w:r>
              <w:t xml:space="preserve">/ slope</w:t>
            </w:r>
          </w:p>
        </w:tc>
        <w:tc>
          <w:tcPr/>
          <w:p>
            <w:pPr>
              <w:pStyle w:val="Compact"/>
              <w:jc w:val="center"/>
            </w:pPr>
            <w:r>
              <w:t xml:space="preserve">0.6 mm /</w:t>
            </w:r>
            <w:r>
              <w:t xml:space="preserve"> </w:t>
            </w:r>
            <m:oMath>
              <m:r>
                <m:rPr>
                  <m:sty m:val="p"/>
                </m:rPr>
                <m:t>≈</m:t>
              </m:r>
              <m:r>
                <m:t>0</m:t>
              </m:r>
            </m:oMath>
          </w:p>
        </w:tc>
        <w:tc>
          <w:tcPr/>
          <w:p>
            <w:pPr>
              <w:pStyle w:val="Compact"/>
              <w:jc w:val="center"/>
            </w:pPr>
            <w:r>
              <w:t xml:space="preserve">1.6 mm /</w:t>
            </w:r>
            <w:r>
              <w:t xml:space="preserve"> </w:t>
            </w:r>
            <m:oMath>
              <m:r>
                <m:rPr>
                  <m:sty m:val="p"/>
                </m:rPr>
                <m:t>+</m:t>
              </m:r>
              <m:r>
                <m:t>0.01</m:t>
              </m:r>
            </m:oMath>
            <w:r>
              <w:t xml:space="preserve"> mm/s</w:t>
            </w:r>
          </w:p>
        </w:tc>
        <w:tc>
          <w:tcPr/>
          <w:p>
            <w:pPr>
              <w:pStyle w:val="Compact"/>
              <w:jc w:val="center"/>
            </w:pPr>
            <w:r>
              <w:t xml:space="preserve">wheel-anchored</w:t>
            </w:r>
          </w:p>
        </w:tc>
      </w:tr>
      <w:tr>
        <w:tc>
          <w:tcPr/>
          <w:p>
            <w:pPr>
              <w:pStyle w:val="Compact"/>
              <w:jc w:val="left"/>
            </w:pPr>
            <w:r>
              <w:rPr>
                <w:b/>
                <w:bCs/>
              </w:rPr>
              <w:t xml:space="preserve">Z</w:t>
            </w:r>
            <w:r>
              <w:t xml:space="preserve">:</w:t>
            </w:r>
            <w:r>
              <w:t xml:space="preserve"> </w:t>
            </w:r>
            <m:oMath>
              <m:r>
                <m:t>σ</m:t>
              </m:r>
            </m:oMath>
            <w:r>
              <w:t xml:space="preserve"> </w:t>
            </w:r>
            <w:r>
              <w:t xml:space="preserve">/ slope</w:t>
            </w:r>
          </w:p>
        </w:tc>
        <w:tc>
          <w:tcPr/>
          <w:p>
            <w:pPr>
              <w:pStyle w:val="Compact"/>
              <w:jc w:val="center"/>
            </w:pPr>
            <w:r>
              <w:rPr>
                <w:b/>
                <w:bCs/>
              </w:rPr>
              <w:t xml:space="preserve">257 mm /</w:t>
            </w:r>
            <w:r>
              <w:rPr>
                <w:b/>
                <w:bCs/>
              </w:rPr>
              <w:t xml:space="preserve"> </w:t>
            </w:r>
            <m:oMath>
              <m:r>
                <m:rPr>
                  <m:sty m:val="p"/>
                </m:rPr>
                <m:t>+</m:t>
              </m:r>
              <m:r>
                <m:t>1.68</m:t>
              </m:r>
            </m:oMath>
            <w:r>
              <w:rPr>
                <w:b/>
                <w:bCs/>
              </w:rPr>
              <w:t xml:space="preserve"> mm/s (divergent)</w:t>
            </w:r>
          </w:p>
        </w:tc>
        <w:tc>
          <w:tcPr/>
          <w:p>
            <w:pPr>
              <w:pStyle w:val="Compact"/>
              <w:jc w:val="center"/>
            </w:pPr>
            <w:r>
              <w:rPr>
                <w:b/>
                <w:bCs/>
              </w:rPr>
              <w:t xml:space="preserve">49.7 mm /</w:t>
            </w:r>
            <w:r>
              <w:rPr>
                <w:b/>
                <w:bCs/>
              </w:rPr>
              <w:t xml:space="preserve"> </w:t>
            </w:r>
            <m:oMath>
              <m:r>
                <m:rPr>
                  <m:sty m:val="p"/>
                </m:rPr>
                <m:t>−</m:t>
              </m:r>
              <m:r>
                <m:t>0.34</m:t>
              </m:r>
            </m:oMath>
            <w:r>
              <w:rPr>
                <w:b/>
                <w:bCs/>
              </w:rPr>
              <w:t xml:space="preserve"> mm/s (bounded)</w:t>
            </w:r>
          </w:p>
        </w:tc>
        <w:tc>
          <w:tcPr/>
          <w:p>
            <w:pPr>
              <w:pStyle w:val="Compact"/>
              <w:jc w:val="center"/>
            </w:pPr>
            <w:r>
              <w:t xml:space="preserve">camera-observed only</w:t>
            </w:r>
          </w:p>
        </w:tc>
      </w:tr>
    </w:tbl>
    <w:bookmarkEnd w:id="467"/>
    <w:p>
      <w:pPr>
        <w:pStyle w:val="BodyText"/>
      </w:pPr>
      <w:r>
        <w:t xml:space="preserve">The full resolution history of the vertical drift spans three regimes:</w:t>
      </w:r>
      <w:r>
        <w:t xml:space="preserve"> </w:t>
      </w:r>
      <w:r>
        <w:t xml:space="preserve">(i)</w:t>
      </w:r>
      <w:r>
        <w:t xml:space="preserve"> </w:t>
      </w:r>
      <m:oMath>
        <m:r>
          <m:t>z</m:t>
        </m:r>
        <m:r>
          <m:rPr>
            <m:sty m:val="p"/>
          </m:rPr>
          <m:t>≈</m:t>
        </m:r>
        <m:r>
          <m:rPr>
            <m:sty m:val="p"/>
          </m:rPr>
          <m:t>−</m:t>
        </m:r>
        <m:r>
          <m:t>445</m:t>
        </m:r>
      </m:oMath>
      <w:r>
        <w:t xml:space="preserve"> m: frozen IMU integrating a gravity residual, resolved</w:t>
      </w:r>
      <w:r>
        <w:t xml:space="preserve"> </w:t>
      </w:r>
      <w:r>
        <w:t xml:space="preserve">by the integrity guards (factor</w:t>
      </w:r>
      <w:r>
        <w:t xml:space="preserve"> </w:t>
      </w:r>
      <m:oMath>
        <m:r>
          <m:rPr>
            <m:sty m:val="p"/>
          </m:rPr>
          <m:t>∼</m:t>
        </m:r>
      </m:oMath>
      <w:r>
        <w:t xml:space="preserve">300); (ii)</w:t>
      </w:r>
      <w:r>
        <w:t xml:space="preserve"> </w:t>
      </w:r>
      <m:oMath>
        <m:r>
          <m:rPr>
            <m:sty m:val="p"/>
          </m:rPr>
          <m:t>+</m:t>
        </m:r>
        <m:r>
          <m:t>1.68</m:t>
        </m:r>
      </m:oMath>
      <w:r>
        <w:t xml:space="preserve"> mm/s divergence:</w:t>
      </w:r>
      <w:r>
        <w:t xml:space="preserve"> </w:t>
      </w:r>
      <w:r>
        <w:t xml:space="preserve">identity extrinsic, resolved by Eq. (</w:t>
      </w:r>
      <w:hyperlink w:anchor="eq:extr">
        <w:r>
          <w:rPr>
            <w:rStyle w:val="Hyperlink"/>
          </w:rPr>
          <w:t xml:space="preserve">[eq:extr]</w:t>
        </w:r>
      </w:hyperlink>
      <w:r>
        <w:t xml:space="preserve">) (factor 5);</w:t>
      </w:r>
      <w:r>
        <w:t xml:space="preserve"> </w:t>
      </w:r>
      <w:r>
        <w:t xml:space="preserve">(iii) bounded</w:t>
      </w:r>
      <w:r>
        <w:t xml:space="preserve"> </w:t>
      </w:r>
      <m:oMath>
        <m:r>
          <m:rPr>
            <m:sty m:val="p"/>
          </m:rPr>
          <m:t>±</m:t>
        </m:r>
      </m:oMath>
      <w:r>
        <w:t xml:space="preserve">5 cm noise: the current state, refinable by the Kalibr</w:t>
      </w:r>
      <w:r>
        <w:t xml:space="preserve"> </w:t>
      </w:r>
      <w:r>
        <w:t xml:space="preserve">extrinsic (open item) and by global anchoring (below).</w:t>
      </w:r>
    </w:p>
    <w:bookmarkEnd w:id="468"/>
    <w:bookmarkStart w:id="469" w:name="front-end-real-time-verification"/>
    <w:p>
      <w:pPr>
        <w:pStyle w:val="Heading3"/>
      </w:pPr>
      <w:r>
        <w:t xml:space="preserve">Front-end real-time verification</w:t>
      </w:r>
    </w:p>
    <w:p>
      <w:pPr>
        <w:pStyle w:val="FirstParagraph"/>
      </w:pPr>
      <w:r>
        <w:t xml:space="preserve">The monitor</w:t>
      </w:r>
      <w:r>
        <w:t xml:space="preserve"> </w:t>
      </w:r>
      <w:r>
        <w:rPr>
          <w:rStyle w:val="VerbatimChar"/>
        </w:rPr>
        <w:t xml:space="preserve">tools/minsfrontendmonitor.py</w:t>
      </w:r>
      <w:r>
        <w:t xml:space="preserve"> </w:t>
      </w:r>
      <w:r>
        <w:t xml:space="preserve">parses the estimator’s own</w:t>
      </w:r>
      <w:r>
        <w:t xml:space="preserve"> </w:t>
      </w:r>
      <w:r>
        <w:t xml:space="preserve">timing output and the process CPU, and issues a real-time verdict (median</w:t>
      </w:r>
      <w:r>
        <w:t xml:space="preserve"> </w:t>
      </w:r>
      <w:r>
        <w:t xml:space="preserve">image cost against the camera period). Campaign result: 120 ms</w:t>
      </w:r>
      <w:r>
        <w:t xml:space="preserve"> </w:t>
      </w:r>
      <m:oMath>
        <m:r>
          <m:rPr>
            <m:sty m:val="p"/>
          </m:rPr>
          <m:t>→</m:t>
        </m:r>
      </m:oMath>
      <w:r>
        <w:t xml:space="preserve"> </w:t>
      </w:r>
      <w:r>
        <w:t xml:space="preserve">67 ms per image at the 66.7 ms budget: at the boundary,</w:t>
      </w:r>
      <w:r>
        <w:t xml:space="preserve"> </w:t>
      </w:r>
      <w:r>
        <w:t xml:space="preserve">motivating the pending 10 Hz decision.</w:t>
      </w:r>
    </w:p>
    <w:bookmarkEnd w:id="469"/>
    <w:bookmarkStart w:id="470" w:name="field-protocols"/>
    <w:p>
      <w:pPr>
        <w:pStyle w:val="Heading3"/>
      </w:pPr>
      <w:r>
        <w:t xml:space="preserve">Field protocols</w:t>
      </w:r>
    </w:p>
    <w:p>
      <w:pPr>
        <w:pStyle w:val="FirstParagraph"/>
      </w:pPr>
      <w:r>
        <w:t xml:space="preserve">Slip rejection: a 5 m out-and-back with a provoked 1 s wheel-hold during</w:t>
      </w:r>
      <w:r>
        <w:t xml:space="preserve"> </w:t>
      </w:r>
      <w:r>
        <w:t xml:space="preserve">acceleration; acceptance requires no pose jump during the slip (wheel</w:t>
      </w:r>
      <w:r>
        <w:t xml:space="preserve"> </w:t>
      </w:r>
      <w:r>
        <w:t xml:space="preserve">measurements visibly rejected by the</w:t>
      </w:r>
      <w:r>
        <w:t xml:space="preserve"> </w:t>
      </w:r>
      <m:oMath>
        <m:sSup>
          <m:e>
            <m:r>
              <m:t>χ</m:t>
            </m:r>
          </m:e>
          <m:sup>
            <m:r>
              <m:t>2</m:t>
            </m:r>
          </m:sup>
        </m:sSup>
      </m:oMath>
      <w:r>
        <w:t xml:space="preserve"> </w:t>
      </w:r>
      <w:r>
        <w:t xml:space="preserve">gate) and a loop-closure error</w:t>
      </w:r>
      <w:r>
        <w:t xml:space="preserve"> </w:t>
      </w:r>
      <w:r>
        <w:t xml:space="preserve">below 2% of distance. Mission cycle: patrol at 0.2 rad/s, AprilTag</w:t>
      </w:r>
      <w:r>
        <w:t xml:space="preserve"> </w:t>
      </w:r>
      <w:r>
        <w:t xml:space="preserve">acquisition</w:t>
      </w:r>
      <w:r>
        <w:t xml:space="preserve"> </w:t>
      </w:r>
      <m:oMath>
        <m:r>
          <m:rPr>
            <m:sty m:val="p"/>
          </m:rPr>
          <m:t>≥</m:t>
        </m:r>
      </m:oMath>
      <w:r>
        <w:t xml:space="preserve">3 m, LOCK, checkerboard confirmation</w:t>
      </w:r>
      <w:r>
        <w:t xml:space="preserve"> </w:t>
      </w:r>
      <m:oMath>
        <m:r>
          <m:rPr>
            <m:sty m:val="p"/>
          </m:rPr>
          <m:t>&lt;</m:t>
        </m:r>
      </m:oMath>
      <w:r>
        <w:t xml:space="preserve">1.5 m, reset with</w:t>
      </w:r>
      <w:r>
        <w:t xml:space="preserve"> </w:t>
      </w:r>
      <w:r>
        <w:t xml:space="preserve">world-frame preservation, marker deduplication, resume; obstacle bypass with</w:t>
      </w:r>
      <w:r>
        <w:t xml:space="preserve"> </w:t>
      </w:r>
      <w:r>
        <w:t xml:space="preserve">persistent mapping as per Figure </w:t>
      </w:r>
      <w:hyperlink w:anchor="fig:fsm">
        <w:r>
          <w:rPr>
            <w:rStyle w:val="Hyperlink"/>
          </w:rPr>
          <w:t xml:space="preserve">12.3</w:t>
        </w:r>
      </w:hyperlink>
      <w:r>
        <w:t xml:space="preserve">.</w:t>
      </w:r>
    </w:p>
    <w:bookmarkEnd w:id="470"/>
    <w:bookmarkEnd w:id="471"/>
    <w:bookmarkStart w:id="485" w:name="sec:july21"/>
    <w:p>
      <w:pPr>
        <w:pStyle w:val="Heading2"/>
      </w:pPr>
      <w:r>
        <w:t xml:space="preserve">Field session, July 21: fault isolation and an architectural revision</w:t>
      </w:r>
    </w:p>
    <w:p>
      <w:pPr>
        <w:pStyle w:val="FirstParagraph"/>
      </w:pPr>
      <w:r>
        <w:t xml:space="preserve">The day after the debounce widening of §</w:t>
      </w:r>
      <w:hyperlink w:anchor="sec:corridorvalidation">
        <w:r>
          <w:rPr>
            <w:rStyle w:val="Hyperlink"/>
          </w:rPr>
          <w:t xml:space="preserve">12.6.5</w:t>
        </w:r>
      </w:hyperlink>
      <w:r>
        <w:t xml:space="preserve">, a</w:t>
      </w:r>
      <w:r>
        <w:t xml:space="preserve"> </w:t>
      </w:r>
      <w:r>
        <w:t xml:space="preserve">second field session set out specifically to re-validate it in motion</w:t>
      </w:r>
      <w:r>
        <w:t xml:space="preserve"> </w:t>
      </w:r>
      <w:r>
        <w:t xml:space="preserve">(Table </w:t>
      </w:r>
      <w:hyperlink w:anchor="tab:openitems">
        <w:r>
          <w:rPr>
            <w:rStyle w:val="Hyperlink"/>
          </w:rPr>
          <w:t xml:space="preserve">[tab:openitems]</w:t>
        </w:r>
      </w:hyperlink>
      <w:r>
        <w:t xml:space="preserve">, item 9). Before the traverse itself could begin,</w:t>
      </w:r>
      <w:r>
        <w:t xml:space="preserve"> </w:t>
      </w:r>
      <w:r>
        <w:t xml:space="preserve">three unrelated faults surfaced and were resolved, one architectural</w:t>
      </w:r>
      <w:r>
        <w:t xml:space="preserve"> </w:t>
      </w:r>
      <w:r>
        <w:t xml:space="preserve">assumption was revised, and one live divergence event was caught and</w:t>
      </w:r>
      <w:r>
        <w:t xml:space="preserve"> </w:t>
      </w:r>
      <w:r>
        <w:t xml:space="preserve">quantified in real time: documented here in the order encountered, since</w:t>
      </w:r>
      <w:r>
        <w:t xml:space="preserve"> </w:t>
      </w:r>
      <w:r>
        <w:t xml:space="preserve">each diagnosis depended on ruling out the previous one.</w:t>
      </w:r>
    </w:p>
    <w:bookmarkStart w:id="472" w:name="sec:jointstates"/>
    <w:p>
      <w:pPr>
        <w:pStyle w:val="Heading3"/>
      </w:pPr>
      <w:r>
        <w:t xml:space="preserve">A registered node that had gone silent</w:t>
      </w:r>
    </w:p>
    <w:p>
      <w:pPr>
        <w:pStyle w:val="FirstParagraph"/>
      </w:pPr>
      <w:r>
        <w:t xml:space="preserve">On startup, MINS failed to initialise twice in succession, each attempt</w:t>
      </w:r>
      <w:r>
        <w:t xml:space="preserve"> </w:t>
      </w:r>
      <w:r>
        <w:t xml:space="preserve">timing out after its full 300 s budget. The estimator’s own log made the</w:t>
      </w:r>
      <w:r>
        <w:t xml:space="preserve"> </w:t>
      </w:r>
      <w:r>
        <w:t xml:space="preserve">cause unambiguous:</w:t>
      </w:r>
      <w:r>
        <w:t xml:space="preserve"> </w:t>
      </w:r>
      <w:r>
        <w:rPr>
          <w:rStyle w:val="VerbatimChar"/>
        </w:rPr>
        <w:t xml:space="preserve">[IW-Init]: Waiting for collecting IMU(493 &lt; 3) and wheel data(0 &lt; 3)</w:t>
      </w:r>
      <w:r>
        <w:t xml:space="preserve">, repeated every sample. IMU measurements were flowing</w:t>
      </w:r>
      <w:r>
        <w:t xml:space="preserve"> </w:t>
      </w:r>
      <w:r>
        <w:t xml:space="preserve">normally (hundreds accumulated); wheel measurements were stuck at exactly</w:t>
      </w:r>
      <w:r>
        <w:t xml:space="preserve"> </w:t>
      </w:r>
      <w:r>
        <w:t xml:space="preserve">zero. Tracing the chain (§</w:t>
      </w:r>
      <w:hyperlink w:anchor="sec:missionsw">
        <w:r>
          <w:rPr>
            <w:rStyle w:val="Hyperlink"/>
          </w:rPr>
          <w:t xml:space="preserve">12.5</w:t>
        </w:r>
      </w:hyperlink>
      <w:r>
        <w:t xml:space="preserve">:</w:t>
      </w:r>
      <w:r>
        <w:t xml:space="preserve"> </w:t>
      </w:r>
      <w:r>
        <w:rPr>
          <w:rStyle w:val="VerbatimChar"/>
        </w:rPr>
        <w:t xml:space="preserve">wheelremap</w:t>
      </w:r>
      <w:r>
        <w:t xml:space="preserve"> </w:t>
      </w:r>
      <w:r>
        <w:t xml:space="preserve">subscribes to</w:t>
      </w:r>
      <w:r>
        <w:t xml:space="preserve"> </w:t>
      </w:r>
      <w:r>
        <w:rPr>
          <w:rStyle w:val="VerbatimChar"/>
        </w:rPr>
        <w:t xml:space="preserve">/jointstates</w:t>
      </w:r>
      <w:r>
        <w:t xml:space="preserve"> </w:t>
      </w:r>
      <w:r>
        <w:t xml:space="preserve">and republishes onto</w:t>
      </w:r>
      <w:r>
        <w:t xml:space="preserve"> </w:t>
      </w:r>
      <w:r>
        <w:rPr>
          <w:rStyle w:val="VerbatimChar"/>
        </w:rPr>
        <w:t xml:space="preserve">/jointstatesmins</w:t>
      </w:r>
      <w:r>
        <w:t xml:space="preserve">, the topic MINS actually consumes) located the</w:t>
      </w:r>
      <w:r>
        <w:t xml:space="preserve"> </w:t>
      </w:r>
      <w:r>
        <w:t xml:space="preserve">break:</w:t>
      </w:r>
      <w:r>
        <w:t xml:space="preserve"> </w:t>
      </w:r>
      <w:r>
        <w:rPr>
          <w:rStyle w:val="VerbatimChar"/>
        </w:rPr>
        <w:t xml:space="preserve">rostopic info /jointstates</w:t>
      </w:r>
      <w:r>
        <w:t xml:space="preserve"> </w:t>
      </w:r>
      <w:r>
        <w:t xml:space="preserve">reported</w:t>
      </w:r>
      <w:r>
        <w:t xml:space="preserve"> </w:t>
      </w:r>
      <w:r>
        <w:rPr>
          <w:b/>
          <w:bCs/>
        </w:rPr>
        <w:t xml:space="preserve">zero</w:t>
      </w:r>
      <w:r>
        <w:rPr>
          <w:b/>
          <w:bCs/>
        </w:rPr>
        <w:t xml:space="preserve"> </w:t>
      </w:r>
      <w:r>
        <w:rPr>
          <w:b/>
          <w:bCs/>
        </w:rPr>
        <w:t xml:space="preserve">publishers</w:t>
      </w:r>
      <w:r>
        <w:t xml:space="preserve">, even though</w:t>
      </w:r>
      <w:r>
        <w:t xml:space="preserve"> </w:t>
      </w:r>
      <w:r>
        <w:rPr>
          <w:rStyle w:val="VerbatimChar"/>
        </w:rPr>
        <w:t xml:space="preserve">/firmwaremessageconverter</w:t>
      </w:r>
      <w:r>
        <w:t xml:space="preserve"> </w:t>
      </w:r>
      <w:r>
        <w:t xml:space="preserve">(the</w:t>
      </w:r>
      <w:r>
        <w:t xml:space="preserve"> </w:t>
      </w:r>
      <w:r>
        <w:t xml:space="preserve">robot-side node responsible for it) was still registered with the ROS</w:t>
      </w:r>
      <w:r>
        <w:t xml:space="preserve"> </w:t>
      </w:r>
      <w:r>
        <w:t xml:space="preserve">master and had not exited. A node can therefore be</w:t>
      </w:r>
      <w:r>
        <w:t xml:space="preserve"> </w:t>
      </w:r>
      <w:r>
        <w:rPr>
          <w:i/>
          <w:iCs/>
        </w:rPr>
        <w:t xml:space="preserve">alive by every</w:t>
      </w:r>
      <w:r>
        <w:rPr>
          <w:i/>
          <w:iCs/>
        </w:rPr>
        <w:t xml:space="preserve"> </w:t>
      </w:r>
      <w:r>
        <w:rPr>
          <w:i/>
          <w:iCs/>
        </w:rPr>
        <w:t xml:space="preserve">liveness check available to the watchdog</w:t>
      </w:r>
      <w:r>
        <w:t xml:space="preserve"> </w:t>
      </w:r>
      <w:r>
        <w:t xml:space="preserve">(process present, node</w:t>
      </w:r>
      <w:r>
        <w:t xml:space="preserve"> </w:t>
      </w:r>
      <w:r>
        <w:t xml:space="preserve">registered) while its actual output has silently stopped: registration</w:t>
      </w:r>
      <w:r>
        <w:t xml:space="preserve"> </w:t>
      </w:r>
      <w:r>
        <w:t xml:space="preserve">proves the node exists, not that it is doing anything. The immediate fix</w:t>
      </w:r>
      <w:r>
        <w:t xml:space="preserve"> </w:t>
      </w:r>
      <w:r>
        <w:t xml:space="preserve">was a rosmon stop/start cycle of</w:t>
      </w:r>
      <w:r>
        <w:t xml:space="preserve"> </w:t>
      </w:r>
      <w:r>
        <w:rPr>
          <w:rStyle w:val="VerbatimChar"/>
        </w:rPr>
        <w:t xml:space="preserve">firmwaremessageconverter</w:t>
      </w:r>
      <w:r>
        <w:t xml:space="preserve"> </w:t>
      </w:r>
      <w:r>
        <w:t xml:space="preserve">(</w:t>
      </w:r>
      <w:r>
        <w:rPr>
          <w:rStyle w:val="VerbatimChar"/>
        </w:rPr>
        <w:t xml:space="preserve">/jointstates</w:t>
      </w:r>
      <w:r>
        <w:t xml:space="preserve"> </w:t>
      </w:r>
      <w:r>
        <w:t xml:space="preserve">resumed at</w:t>
      </w:r>
      <w:r>
        <w:t xml:space="preserve"> </w:t>
      </w:r>
      <m:oMath>
        <m:r>
          <m:rPr>
            <m:sty m:val="p"/>
          </m:rPr>
          <m:t>≈</m:t>
        </m:r>
      </m:oMath>
      <w:r>
        <w:t xml:space="preserve">18 Hz within seconds, confirmed</w:t>
      </w:r>
      <w:r>
        <w:t xml:space="preserve"> </w:t>
      </w:r>
      <w:r>
        <w:t xml:space="preserve">through to</w:t>
      </w:r>
      <w:r>
        <w:t xml:space="preserve"> </w:t>
      </w:r>
      <w:r>
        <w:rPr>
          <w:rStyle w:val="VerbatimChar"/>
        </w:rPr>
        <w:t xml:space="preserve">/jointstatesmins</w:t>
      </w:r>
      <w:r>
        <w:t xml:space="preserve">); the standing fix is the open item</w:t>
      </w:r>
      <w:r>
        <w:t xml:space="preserve"> </w:t>
      </w:r>
      <w:r>
        <w:t xml:space="preserve">this incident adds to Table </w:t>
      </w:r>
      <w:hyperlink w:anchor="tab:openitems">
        <w:r>
          <w:rPr>
            <w:rStyle w:val="Hyperlink"/>
          </w:rPr>
          <w:t xml:space="preserve">[tab:openitems]</w:t>
        </w:r>
      </w:hyperlink>
      <w:r>
        <w:t xml:space="preserve"> </w:t>
      </w:r>
      <w:r>
        <w:t xml:space="preserve">(item 10): the watchdog’s</w:t>
      </w:r>
      <w:r>
        <w:t xml:space="preserve"> </w:t>
      </w:r>
      <w:r>
        <w:t xml:space="preserve">liveness checks test for node</w:t>
      </w:r>
      <w:r>
        <w:t xml:space="preserve"> </w:t>
      </w:r>
      <w:r>
        <w:rPr>
          <w:i/>
          <w:iCs/>
        </w:rPr>
        <w:t xml:space="preserve">presence</w:t>
      </w:r>
      <w:r>
        <w:t xml:space="preserve">, never for topic</w:t>
      </w:r>
      <w:r>
        <w:t xml:space="preserve"> </w:t>
      </w:r>
      <w:r>
        <w:rPr>
          <w:i/>
          <w:iCs/>
        </w:rPr>
        <w:t xml:space="preserve">output</w:t>
      </w:r>
      <w:r>
        <w:t xml:space="preserve">, and this class of fault, a healthy process publishing</w:t>
      </w:r>
      <w:r>
        <w:t xml:space="preserve"> </w:t>
      </w:r>
      <w:r>
        <w:t xml:space="preserve">nothing, is invisible to it by construction.</w:t>
      </w:r>
    </w:p>
    <w:bookmarkEnd w:id="472"/>
    <w:bookmarkStart w:id="473" w:name="an-unbounded-still-starting"/>
    <w:p>
      <w:pPr>
        <w:pStyle w:val="Heading3"/>
      </w:pPr>
      <w:r>
        <w:t xml:space="preserve">An unbounded</w:t>
      </w:r>
      <w:r>
        <w:t xml:space="preserve"> </w:t>
      </w:r>
      <w:r>
        <w:t xml:space="preserve">“still starting”</w:t>
      </w:r>
    </w:p>
    <w:p>
      <w:pPr>
        <w:pStyle w:val="FirstParagraph"/>
      </w:pPr>
      <w:r>
        <w:t xml:space="preserve">A second, independent fault was found while investigating unrelated cockpit</w:t>
      </w:r>
      <w:r>
        <w:t xml:space="preserve"> </w:t>
      </w:r>
      <w:r>
        <w:t xml:space="preserve">disconnections: the TLS rosbridge tunnel process had been running since</w:t>
      </w:r>
      <w:r>
        <w:t xml:space="preserve"> </w:t>
      </w:r>
      <w:r>
        <w:t xml:space="preserve">03:16 that morning without ever having bound its port, and the watchdog had</w:t>
      </w:r>
      <w:r>
        <w:t xml:space="preserve"> </w:t>
      </w:r>
      <w:r>
        <w:t xml:space="preserve">been leaving it alone every single tick since, because its own idempotent</w:t>
      </w:r>
      <w:r>
        <w:t xml:space="preserve"> </w:t>
      </w:r>
      <w:r>
        <w:t xml:space="preserve">design (§</w:t>
      </w:r>
      <w:hyperlink w:anchor="sec:web">
        <w:r>
          <w:rPr>
            <w:rStyle w:val="Hyperlink"/>
          </w:rPr>
          <w:t xml:space="preserve">12.6</w:t>
        </w:r>
      </w:hyperlink>
      <w:r>
        <w:t xml:space="preserve">) treats a live process with an unbound port as</w:t>
      </w:r>
      <w:r>
        <w:t xml:space="preserve"> </w:t>
      </w:r>
      <w:r>
        <w:rPr>
          <w:i/>
          <w:iCs/>
        </w:rPr>
        <w:t xml:space="preserve">still starting</w:t>
      </w:r>
      <w:r>
        <w:t xml:space="preserve"> </w:t>
      </w:r>
      <w:r>
        <w:t xml:space="preserve">rather than</w:t>
      </w:r>
      <w:r>
        <w:t xml:space="preserve"> </w:t>
      </w:r>
      <w:r>
        <w:rPr>
          <w:i/>
          <w:iCs/>
        </w:rPr>
        <w:t xml:space="preserve">stuck</w:t>
      </w:r>
      <w:r>
        <w:t xml:space="preserve">: the correct call for a</w:t>
      </w:r>
      <w:r>
        <w:t xml:space="preserve"> </w:t>
      </w:r>
      <w:r>
        <w:t xml:space="preserve">process seconds into a normal startup, but with no upper bound on how long</w:t>
      </w:r>
      <w:r>
        <w:t xml:space="preserve"> </w:t>
      </w:r>
      <w:r>
        <w:t xml:space="preserve">“still starting”</w:t>
      </w:r>
      <w:r>
        <w:t xml:space="preserve"> </w:t>
      </w:r>
      <w:r>
        <w:t xml:space="preserve">is believed. The process was manually killed and cleanly</w:t>
      </w:r>
      <w:r>
        <w:t xml:space="preserve"> </w:t>
      </w:r>
      <w:r>
        <w:t xml:space="preserve">relaunched; the design gap (Table </w:t>
      </w:r>
      <w:hyperlink w:anchor="tab:openitems">
        <w:r>
          <w:rPr>
            <w:rStyle w:val="Hyperlink"/>
          </w:rPr>
          <w:t xml:space="preserve">[tab:openitems]</w:t>
        </w:r>
      </w:hyperlink>
      <w:r>
        <w:t xml:space="preserve">, item 11) is that the</w:t>
      </w:r>
      <w:r>
        <w:t xml:space="preserve"> </w:t>
      </w:r>
      <w:r>
        <w:t xml:space="preserve">grace period needs a ceiling, past which the same process is instead</w:t>
      </w:r>
      <w:r>
        <w:t xml:space="preserve"> </w:t>
      </w:r>
      <w:r>
        <w:t xml:space="preserve">treated as failed and restarted.</w:t>
      </w:r>
    </w:p>
    <w:bookmarkEnd w:id="473"/>
    <w:bookmarkStart w:id="476" w:name="sec:wgroam"/>
    <w:p>
      <w:pPr>
        <w:pStyle w:val="Heading3"/>
      </w:pPr>
      <w:r>
        <w:t xml:space="preserve">WireGuard endpoint roaming, formalised</w:t>
      </w:r>
    </w:p>
    <w:p>
      <w:pPr>
        <w:pStyle w:val="FirstParagraph"/>
      </w:pPr>
      <w:r>
        <w:t xml:space="preserve">The most consequential fault of the day was an intermittent, self-reasserting</w:t>
      </w:r>
      <w:r>
        <w:t xml:space="preserve"> </w:t>
      </w:r>
      <w:r>
        <w:t xml:space="preserve">loss of the WireGuard tunnel established in §</w:t>
      </w:r>
      <w:hyperlink w:anchor="sec:network">
        <w:r>
          <w:rPr>
            <w:rStyle w:val="Hyperlink"/>
          </w:rPr>
          <w:t xml:space="preserve">12.6.4</w:t>
        </w:r>
      </w:hyperlink>
      <w:r>
        <w:t xml:space="preserve">, alternating</w:t>
      </w:r>
      <w:r>
        <w:t xml:space="preserve"> </w:t>
      </w:r>
      <w:r>
        <w:t xml:space="preserve">between minutes of clean operation and total outages lasting up to</w:t>
      </w:r>
      <w:r>
        <w:t xml:space="preserve"> </w:t>
      </w:r>
      <w:r>
        <w:t xml:space="preserve">20 minutes despite the underlying network path (confirmed throughout by</w:t>
      </w:r>
      <w:r>
        <w:t xml:space="preserve"> </w:t>
      </w:r>
      <w:r>
        <w:t xml:space="preserve">ICMP and SSH to the robot’s campus address) remaining fully reachable. The</w:t>
      </w:r>
      <w:r>
        <w:t xml:space="preserve"> </w:t>
      </w:r>
      <w:r>
        <w:t xml:space="preserve">mechanism is a documented WireGuard behaviour,</w:t>
      </w:r>
      <w:r>
        <w:t xml:space="preserve"> </w:t>
      </w:r>
      <w:r>
        <w:rPr>
          <w:i/>
          <w:iCs/>
        </w:rPr>
        <w:t xml:space="preserve">endpoint roaming</w:t>
      </w:r>
      <w:r>
        <w:t xml:space="preserve">,</w:t>
      </w:r>
      <w:r>
        <w:t xml:space="preserve"> </w:t>
      </w:r>
      <w:r>
        <w:t xml:space="preserve">that had not previously mattered because the tunnel’s two ends had never</w:t>
      </w:r>
      <w:r>
        <w:t xml:space="preserve"> </w:t>
      </w:r>
      <w:r>
        <w:t xml:space="preserve">before had a plausible wrong address to roam onto. Each peer tracks the</w:t>
      </w:r>
      <w:r>
        <w:t xml:space="preserve"> </w:t>
      </w:r>
      <w:r>
        <w:t xml:space="preserve">other’s endpoint not from static configuration but from observation:</w:t>
      </w:r>
    </w:p>
    <w:p>
      <w:pPr>
        <w:pStyle w:val="BodyText"/>
      </w:pPr>
      <m:oMathPara>
        <m:oMathParaPr>
          <m:jc m:val="center"/>
        </m:oMathParaPr>
        <m:oMath>
          <m:sSub>
            <m:e>
              <m:r>
                <m:t>E</m:t>
              </m:r>
            </m:e>
            <m:sub>
              <m:r>
                <m:t>A</m:t>
              </m:r>
            </m:sub>
          </m:sSub>
          <m:r>
            <m:rPr>
              <m:sty m:val="p"/>
            </m:rPr>
            <m:t>(</m:t>
          </m:r>
          <m:r>
            <m:t>t</m:t>
          </m:r>
          <m:r>
            <m:rPr>
              <m:sty m:val="p"/>
            </m:rPr>
            <m:t>)</m:t>
          </m:r>
          <m:r>
            <m:t> </m:t>
          </m:r>
          <m:r>
            <m:rPr>
              <m:sty m:val="p"/>
            </m:rPr>
            <m:t>=</m:t>
          </m:r>
          <m:r>
            <m:t> </m:t>
          </m:r>
          <m:r>
            <m:rPr>
              <m:sty m:val="p"/>
            </m:rPr>
            <m:t>src</m:t>
          </m:r>
          <m:r>
            <m:t>​</m:t>
          </m:r>
          <m:d>
            <m:dPr>
              <m:begChr m:val="("/>
              <m:sepChr m:val=""/>
              <m:endChr m:val=")"/>
              <m:grow/>
            </m:dPr>
            <m:e>
              <m:sSup>
                <m:e>
                  <m:r>
                    <m:t>p</m:t>
                  </m:r>
                </m:e>
                <m:sup>
                  <m:r>
                    <m:rPr>
                      <m:sty m:val="p"/>
                    </m:rPr>
                    <m:t>*</m:t>
                  </m:r>
                </m:sup>
              </m:sSup>
            </m:e>
          </m:d>
          <m:r>
            <m:rPr>
              <m:sty m:val="p"/>
            </m:rPr>
            <m:t>,</m:t>
          </m:r>
          <m:r>
            <m:t>  </m:t>
          </m:r>
          <m:sSup>
            <m:e>
              <m:r>
                <m:t>p</m:t>
              </m:r>
            </m:e>
            <m:sup>
              <m:r>
                <m:rPr>
                  <m:sty m:val="p"/>
                </m:rPr>
                <m:t>*</m:t>
              </m:r>
            </m:sup>
          </m:sSup>
          <m:r>
            <m:rPr>
              <m:sty m:val="p"/>
            </m:rPr>
            <m:t>=</m:t>
          </m:r>
          <m:limLow>
            <m:e>
              <m:r>
                <m:rPr>
                  <m:sty m:val="p"/>
                </m:rPr>
                <m:t>arg max</m:t>
              </m:r>
            </m:e>
            <m:lim>
              <m:r>
                <m:t>p</m:t>
              </m:r>
              <m:r>
                <m:t> </m:t>
              </m:r>
              <m:r>
                <m:rPr>
                  <m:sty m:val="p"/>
                </m:rPr>
                <m:t>:</m:t>
              </m:r>
              <m:r>
                <m:t> </m:t>
              </m:r>
              <m:r>
                <m:t>τ</m:t>
              </m:r>
              <m:r>
                <m:rPr>
                  <m:sty m:val="p"/>
                </m:rPr>
                <m:t>(</m:t>
              </m:r>
              <m:r>
                <m:t>p</m:t>
              </m:r>
              <m:r>
                <m:rPr>
                  <m:sty m:val="p"/>
                </m:rPr>
                <m:t>)</m:t>
              </m:r>
              <m:r>
                <m:rPr>
                  <m:sty m:val="p"/>
                </m:rPr>
                <m:t>&lt;</m:t>
              </m:r>
              <m:r>
                <m:t>t</m:t>
              </m:r>
              <m:r>
                <m:rPr>
                  <m:sty m:val="p"/>
                </m:rPr>
                <m:t>,</m:t>
              </m:r>
              <m:r>
                <m:t> </m:t>
              </m:r>
              <m:r>
                <m:rPr>
                  <m:sty m:val="p"/>
                </m:rPr>
                <m:t>v</m:t>
              </m:r>
              <m:r>
                <m:rPr>
                  <m:sty m:val="p"/>
                </m:rPr>
                <m:t>a</m:t>
              </m:r>
              <m:r>
                <m:rPr>
                  <m:sty m:val="p"/>
                </m:rPr>
                <m:t>l</m:t>
              </m:r>
              <m:r>
                <m:rPr>
                  <m:sty m:val="p"/>
                </m:rPr>
                <m:t>i</m:t>
              </m:r>
              <m:r>
                <m:rPr>
                  <m:sty m:val="p"/>
                </m:rPr>
                <m:t>d</m:t>
              </m:r>
              <m:r>
                <m:rPr>
                  <m:sty m:val="p"/>
                </m:rPr>
                <m:t>(</m:t>
              </m:r>
              <m:r>
                <m:t>p</m:t>
              </m:r>
              <m:r>
                <m:rPr>
                  <m:sty m:val="p"/>
                </m:rPr>
                <m:t>)</m:t>
              </m:r>
            </m:lim>
          </m:limLow>
          <m:r>
            <m:t>τ</m:t>
          </m:r>
          <m:r>
            <m:rPr>
              <m:sty m:val="p"/>
            </m:rPr>
            <m:t>(</m:t>
          </m:r>
          <m:r>
            <m:t>p</m:t>
          </m:r>
          <m:r>
            <m:rPr>
              <m:sty m:val="p"/>
            </m:rPr>
            <m:t>)</m:t>
          </m:r>
          <m:r>
            <m:rPr>
              <m:sty m:val="p"/>
            </m:rPr>
            <m:t>,</m:t>
          </m:r>
        </m:oMath>
      </m:oMathPara>
    </w:p>
    <w:p>
      <w:pPr>
        <w:pStyle w:val="FirstParagraph"/>
      </w:pPr>
      <w:r>
        <w:t xml:space="preserve">i.e. node</w:t>
      </w:r>
      <w:r>
        <w:t xml:space="preserve"> </w:t>
      </w:r>
      <m:oMath>
        <m:r>
          <m:t>A</m:t>
        </m:r>
      </m:oMath>
      <w:r>
        <w:t xml:space="preserve">’s belief about peer</w:t>
      </w:r>
      <w:r>
        <w:t xml:space="preserve"> </w:t>
      </w:r>
      <m:oMath>
        <m:r>
          <m:t>B</m:t>
        </m:r>
      </m:oMath>
      <w:r>
        <w:t xml:space="preserve">’s address is simply the source</w:t>
      </w:r>
      <w:r>
        <w:t xml:space="preserve"> </w:t>
      </w:r>
      <w:r>
        <w:t xml:space="preserve">address of the most recent cryptographically valid packet</w:t>
      </w:r>
      <w:r>
        <w:t xml:space="preserve"> </w:t>
      </w:r>
      <m:oMath>
        <m:r>
          <m:t>A</m:t>
        </m:r>
      </m:oMath>
      <w:r>
        <w:t xml:space="preserve"> </w:t>
      </w:r>
      <w:r>
        <w:t xml:space="preserve">has received</w:t>
      </w:r>
      <w:r>
        <w:t xml:space="preserve"> </w:t>
      </w:r>
      <w:r>
        <w:t xml:space="preserve">from</w:t>
      </w:r>
      <w:r>
        <w:t xml:space="preserve"> </w:t>
      </w:r>
      <m:oMath>
        <m:r>
          <m:t>B</m:t>
        </m:r>
      </m:oMath>
      <w:r>
        <w:t xml:space="preserve">, with no memory of the original</w:t>
      </w:r>
      <w:r>
        <w:t xml:space="preserve"> </w:t>
      </w:r>
      <w:r>
        <w:rPr>
          <w:rStyle w:val="VerbatimChar"/>
        </w:rPr>
        <w:t xml:space="preserve">Endpoint</w:t>
      </w:r>
      <w:r>
        <w:t xml:space="preserve"> </w:t>
      </w:r>
      <w:r>
        <w:t xml:space="preserve">line beyond</w:t>
      </w:r>
      <w:r>
        <w:t xml:space="preserve"> </w:t>
      </w:r>
      <w:r>
        <w:t xml:space="preserve">supplying the first outbound attempt. This is normally the feature that</w:t>
      </w:r>
      <w:r>
        <w:t xml:space="preserve"> </w:t>
      </w:r>
      <w:r>
        <w:t xml:space="preserve">makes WireGuard tolerate a roaming client transparently; here it became a</w:t>
      </w:r>
      <w:r>
        <w:t xml:space="preserve"> </w:t>
      </w:r>
      <w:r>
        <w:t xml:space="preserve">liability because the robot has</w:t>
      </w:r>
      <w:r>
        <w:t xml:space="preserve"> </w:t>
      </w:r>
      <w:r>
        <w:rPr>
          <w:i/>
          <w:iCs/>
        </w:rPr>
        <w:t xml:space="preserve">two</w:t>
      </w:r>
      <w:r>
        <w:t xml:space="preserve"> </w:t>
      </w:r>
      <w:r>
        <w:t xml:space="preserve">live addresses (</w:t>
      </w:r>
      <w:r>
        <w:rPr>
          <w:rStyle w:val="VerbatimChar"/>
        </w:rPr>
        <w:t xml:space="preserve">wlanext</w:t>
      </w:r>
      <w:r>
        <w:t xml:space="preserve">’s</w:t>
      </w:r>
      <w:r>
        <w:t xml:space="preserve"> </w:t>
      </w:r>
      <w:r>
        <w:rPr>
          <w:rStyle w:val="VerbatimChar"/>
        </w:rPr>
        <w:t xml:space="preserve">10.0.0.1</w:t>
      </w:r>
      <w:r>
        <w:t xml:space="preserve"> </w:t>
      </w:r>
      <w:r>
        <w:t xml:space="preserve">and</w:t>
      </w:r>
      <w:r>
        <w:t xml:space="preserve"> </w:t>
      </w:r>
      <w:r>
        <w:rPr>
          <w:rStyle w:val="VerbatimChar"/>
        </w:rPr>
        <w:t xml:space="preserve">wlanint</w:t>
      </w:r>
      <w:r>
        <w:t xml:space="preserve">’s</w:t>
      </w:r>
      <w:r>
        <w:t xml:space="preserve"> </w:t>
      </w:r>
      <w:r>
        <w:rPr>
          <w:rStyle w:val="VerbatimChar"/>
        </w:rPr>
        <w:t xml:space="preserve">10.154.27.235</w:t>
      </w:r>
      <w:r>
        <w:t xml:space="preserve">, per</w:t>
      </w:r>
      <w:r>
        <w:t xml:space="preserve"> </w:t>
      </w:r>
      <w:r>
        <w:t xml:space="preserve">Figure </w:t>
      </w:r>
      <w:hyperlink w:anchor="fig:network-before-after">
        <w:r>
          <w:rPr>
            <w:rStyle w:val="Hyperlink"/>
          </w:rPr>
          <w:t xml:space="preserve">12.4</w:t>
        </w:r>
      </w:hyperlink>
      <w:r>
        <w:t xml:space="preserve">), and a single stray packet observed</w:t>
      </w:r>
      <w:r>
        <w:t xml:space="preserve"> </w:t>
      </w:r>
      <w:r>
        <w:t xml:space="preserve">from the wrong one is sufficient, by Eq. </w:t>
      </w:r>
      <w:hyperlink w:anchor="eq:roam">
        <w:r>
          <w:rPr>
            <w:rStyle w:val="Hyperlink"/>
          </w:rPr>
          <w:t xml:space="preserve">[eq:roam]</w:t>
        </w:r>
      </w:hyperlink>
      <w:r>
        <w:t xml:space="preserve">, to overwrite the</w:t>
      </w:r>
      <w:r>
        <w:t xml:space="preserve"> </w:t>
      </w:r>
      <w:r>
        <w:t xml:space="preserve">correct runtime endpoint until another valid packet arrives from</w:t>
      </w:r>
      <w:r>
        <w:t xml:space="preserve"> </w:t>
      </w:r>
      <w:r>
        <w:t xml:space="preserve">somewhere else.</w:t>
      </w:r>
      <w:r>
        <w:t xml:space="preserve"> </w:t>
      </w:r>
      <w:r>
        <w:rPr>
          <w:rStyle w:val="VerbatimChar"/>
        </w:rPr>
        <w:t xml:space="preserve">wg show</w:t>
      </w:r>
      <w:r>
        <w:t xml:space="preserve"> </w:t>
      </w:r>
      <w:r>
        <w:t xml:space="preserve">confirmed the mechanism directly: the</w:t>
      </w:r>
      <w:r>
        <w:t xml:space="preserve"> </w:t>
      </w:r>
      <w:r>
        <w:t xml:space="preserve">robot’s own view of the PC’s endpoint had drifted to</w:t>
      </w:r>
      <w:r>
        <w:t xml:space="preserve"> </w:t>
      </w:r>
      <w:r>
        <w:rPr>
          <w:rStyle w:val="VerbatimChar"/>
        </w:rPr>
        <w:t xml:space="preserve">10.0.0.10:55458</w:t>
      </w:r>
      <w:r>
        <w:t xml:space="preserve">, the PC’s address</w:t>
      </w:r>
      <w:r>
        <w:t xml:space="preserve"> </w:t>
      </w:r>
      <w:r>
        <w:rPr>
          <w:i/>
          <w:iCs/>
        </w:rPr>
        <w:t xml:space="preserve">on the robot’s own hotspot</w:t>
      </w:r>
      <w:r>
        <w:rPr>
          <w:i/>
          <w:iCs/>
        </w:rPr>
        <w:t xml:space="preserve"> </w:t>
      </w:r>
      <w:r>
        <w:rPr>
          <w:i/>
          <w:iCs/>
        </w:rPr>
        <w:t xml:space="preserve">subnet</w:t>
      </w:r>
      <w:r>
        <w:t xml:space="preserve">, rather than the campus address the static configuration</w:t>
      </w:r>
      <w:r>
        <w:t xml:space="preserve"> </w:t>
      </w:r>
      <w:r>
        <w:t xml:space="preserve">specifies, most plausibly seeded during an earlier troubleshooting step</w:t>
      </w:r>
      <w:r>
        <w:t xml:space="preserve"> </w:t>
      </w:r>
      <w:r>
        <w:t xml:space="preserve">where the PC’s Wi-Fi briefly associated with</w:t>
      </w:r>
      <w:r>
        <w:t xml:space="preserve"> </w:t>
      </w:r>
      <w:r>
        <w:rPr>
          <w:rStyle w:val="VerbatimChar"/>
        </w:rPr>
        <w:t xml:space="preserve">LeoRover-e138</w:t>
      </w:r>
      <w:r>
        <w:t xml:space="preserve">. No</w:t>
      </w:r>
      <w:r>
        <w:t xml:space="preserve"> </w:t>
      </w:r>
      <w:r>
        <w:t xml:space="preserve">config file was wrong; Eq. </w:t>
      </w:r>
      <w:hyperlink w:anchor="eq:roam">
        <w:r>
          <w:rPr>
            <w:rStyle w:val="Hyperlink"/>
          </w:rPr>
          <w:t xml:space="preserve">[eq:roam]</w:t>
        </w:r>
      </w:hyperlink>
      <w:r>
        <w:t xml:space="preserve"> </w:t>
      </w:r>
      <w:r>
        <w:t xml:space="preserve">does not consult the file after</w:t>
      </w:r>
      <w:r>
        <w:t xml:space="preserve"> </w:t>
      </w:r>
      <w:r>
        <w:t xml:space="preserve">the first packet.</w:t>
      </w:r>
    </w:p>
    <w:bookmarkStart w:id="474" w:name="Xb32af16c8146f12a8619c4a2fdaa6d50cf7e259"/>
    <w:p>
      <w:pPr>
        <w:pStyle w:val="Heading5"/>
      </w:pPr>
      <w:r>
        <w:t xml:space="preserve">Why restarting alone did not reliably fix it.</w:t>
      </w:r>
    </w:p>
    <w:p>
      <w:pPr>
        <w:pStyle w:val="FirstParagraph"/>
      </w:pPr>
      <w:r>
        <w:t xml:space="preserve">The obvious remedy,</w:t>
      </w:r>
      <w:r>
        <w:t xml:space="preserve"> </w:t>
      </w:r>
      <w:r>
        <w:t xml:space="preserve">a systemd restart, was tried first and failed with</w:t>
      </w:r>
      <w:r>
        <w:t xml:space="preserve"> </w:t>
      </w:r>
      <w:r>
        <w:rPr>
          <w:rStyle w:val="VerbatimChar"/>
        </w:rPr>
        <w:t xml:space="preserve">wg-quick: ‘wg0’ already exists</w:t>
      </w:r>
      <w:r>
        <w:t xml:space="preserve">. The cause is a state-consistency gap</w:t>
      </w:r>
      <w:r>
        <w:t xml:space="preserve"> </w:t>
      </w:r>
      <w:r>
        <w:t xml:space="preserve">between two independent trackers of the same resource. Let</w:t>
      </w:r>
      <w:r>
        <w:t xml:space="preserve"> </w:t>
      </w:r>
      <m:oMath>
        <m:sSub>
          <m:e>
            <m:r>
              <m:t>S</m:t>
            </m:r>
          </m:e>
          <m:sub>
            <m:r>
              <m:rPr>
                <m:sty m:val="p"/>
              </m:rPr>
              <m:t>s</m:t>
            </m:r>
            <m:r>
              <m:rPr>
                <m:sty m:val="p"/>
              </m:rPr>
              <m:t>d</m:t>
            </m:r>
          </m:sub>
        </m:sSub>
        <m:r>
          <m:rPr>
            <m:sty m:val="p"/>
          </m:rPr>
          <m:t>∈</m:t>
        </m:r>
        <m:r>
          <m:rPr>
            <m:sty m:val="p"/>
          </m:rPr>
          <m:t>{</m:t>
        </m:r>
        <m:r>
          <m:rPr>
            <m:nor/>
            <m:sty m:val="p"/>
          </m:rPr>
          <m:t>active</m:t>
        </m:r>
        <m:r>
          <m:rPr>
            <m:sty m:val="p"/>
          </m:rPr>
          <m:t>,</m:t>
        </m:r>
        <m:r>
          <m:rPr>
            <m:nor/>
            <m:sty m:val="p"/>
          </m:rPr>
          <m:t>inactive</m:t>
        </m:r>
        <m:r>
          <m:rPr>
            <m:sty m:val="p"/>
          </m:rPr>
          <m:t>}</m:t>
        </m:r>
      </m:oMath>
      <w:r>
        <w:t xml:space="preserve"> </w:t>
      </w:r>
      <w:r>
        <w:t xml:space="preserve">be systemd’s belief</w:t>
      </w:r>
      <w:r>
        <w:t xml:space="preserve"> </w:t>
      </w:r>
      <w:r>
        <w:t xml:space="preserve">about the service and</w:t>
      </w:r>
      <w:r>
        <w:t xml:space="preserve"> </w:t>
      </w:r>
      <m:oMath>
        <m:sSub>
          <m:e>
            <m:r>
              <m:t>S</m:t>
            </m:r>
          </m:e>
          <m:sub>
            <m:r>
              <m:rPr>
                <m:sty m:val="p"/>
              </m:rPr>
              <m:t>k</m:t>
            </m:r>
          </m:sub>
        </m:sSub>
        <m:r>
          <m:rPr>
            <m:sty m:val="p"/>
          </m:rPr>
          <m:t>∈</m:t>
        </m:r>
        <m:r>
          <m:rPr>
            <m:sty m:val="p"/>
          </m:rPr>
          <m:t>{</m:t>
        </m:r>
        <m:r>
          <m:rPr>
            <m:nor/>
            <m:sty m:val="p"/>
          </m:rPr>
          <m:t>present</m:t>
        </m:r>
        <m:r>
          <m:rPr>
            <m:sty m:val="p"/>
          </m:rPr>
          <m:t>,</m:t>
        </m:r>
        <m:r>
          <m:rPr>
            <m:nor/>
            <m:sty m:val="p"/>
          </m:rPr>
          <m:t>absent</m:t>
        </m:r>
        <m:r>
          <m:rPr>
            <m:sty m:val="p"/>
          </m:rPr>
          <m:t>}</m:t>
        </m:r>
      </m:oMath>
      <w:r>
        <w:t xml:space="preserve"> </w:t>
      </w:r>
      <w:r>
        <w:t xml:space="preserve">be</w:t>
      </w:r>
      <w:r>
        <w:t xml:space="preserve"> </w:t>
      </w:r>
      <w:r>
        <w:t xml:space="preserve">the kernel’s actual interface state. A manual</w:t>
      </w:r>
      <w:r>
        <w:t xml:space="preserve"> </w:t>
      </w:r>
      <w:r>
        <w:rPr>
          <w:rStyle w:val="VerbatimChar"/>
        </w:rPr>
        <w:t xml:space="preserve">wg-quick down</w:t>
      </w:r>
      <w:r>
        <w:t xml:space="preserve"> </w:t>
      </w:r>
      <w:r>
        <w:t xml:space="preserve">(run</w:t>
      </w:r>
      <w:r>
        <w:t xml:space="preserve"> </w:t>
      </w:r>
      <w:r>
        <w:t xml:space="preserve">outside systemd, as one naturally does while debugging) transitions</w:t>
      </w:r>
      <w:r>
        <w:t xml:space="preserve"> </w:t>
      </w:r>
      <m:oMath>
        <m:sSub>
          <m:e>
            <m:r>
              <m:t>S</m:t>
            </m:r>
          </m:e>
          <m:sub>
            <m:r>
              <m:rPr>
                <m:sty m:val="p"/>
              </m:rPr>
              <m:t>k</m:t>
            </m:r>
          </m:sub>
        </m:sSub>
        <m:r>
          <m:t>​</m:t>
        </m:r>
        <m:r>
          <m:rPr>
            <m:sty m:val="p"/>
          </m:rPr>
          <m:t>:</m:t>
        </m:r>
        <m:r>
          <m:rPr>
            <m:nor/>
            <m:sty m:val="p"/>
          </m:rPr>
          <m:t>present</m:t>
        </m:r>
        <m:r>
          <m:t>​</m:t>
        </m:r>
        <m:r>
          <m:rPr>
            <m:sty m:val="p"/>
          </m:rPr>
          <m:t>→</m:t>
        </m:r>
        <m:r>
          <m:t>​</m:t>
        </m:r>
        <m:r>
          <m:rPr>
            <m:nor/>
            <m:sty m:val="p"/>
          </m:rPr>
          <m:t>absent</m:t>
        </m:r>
      </m:oMath>
      <w:r>
        <w:t xml:space="preserve"> </w:t>
      </w:r>
      <w:r>
        <w:t xml:space="preserve">without touching</w:t>
      </w:r>
      <w:r>
        <w:t xml:space="preserve"> </w:t>
      </w:r>
      <m:oMath>
        <m:sSub>
          <m:e>
            <m:r>
              <m:t>S</m:t>
            </m:r>
          </m:e>
          <m:sub>
            <m:r>
              <m:rPr>
                <m:sty m:val="p"/>
              </m:rPr>
              <m:t>s</m:t>
            </m:r>
            <m:r>
              <m:rPr>
                <m:sty m:val="p"/>
              </m:rPr>
              <m:t>d</m:t>
            </m:r>
          </m:sub>
        </m:sSub>
      </m:oMath>
      <w:r>
        <w:t xml:space="preserve">, which remains</w:t>
      </w:r>
      <w:r>
        <w:t xml:space="preserve"> </w:t>
      </w:r>
      <w:r>
        <w:rPr>
          <w:rStyle w:val="VerbatimChar"/>
        </w:rPr>
        <w:t xml:space="preserve">active</w:t>
      </w:r>
      <w:r>
        <w:t xml:space="preserve">. Systemd’s own contract for</w:t>
      </w:r>
      <w:r>
        <w:t xml:space="preserve"> </w:t>
      </w:r>
      <w:r>
        <w:rPr>
          <w:rStyle w:val="VerbatimChar"/>
        </w:rPr>
        <w:t xml:space="preserve">start</w:t>
      </w:r>
      <w:r>
        <w:t xml:space="preserve"> </w:t>
      </w:r>
      <w:r>
        <w:t xml:space="preserve">is to act only on the transition</w:t>
      </w:r>
      <w:r>
        <w:t xml:space="preserve"> </w:t>
      </w:r>
      <m:oMath>
        <m:sSub>
          <m:e>
            <m:r>
              <m:t>S</m:t>
            </m:r>
          </m:e>
          <m:sub>
            <m:r>
              <m:rPr>
                <m:sty m:val="p"/>
              </m:rPr>
              <m:t>s</m:t>
            </m:r>
            <m:r>
              <m:rPr>
                <m:sty m:val="p"/>
              </m:rPr>
              <m:t>d</m:t>
            </m:r>
          </m:sub>
        </m:sSub>
        <m:r>
          <m:t>​</m:t>
        </m:r>
        <m:r>
          <m:rPr>
            <m:sty m:val="p"/>
          </m:rPr>
          <m:t>:</m:t>
        </m:r>
        <m:r>
          <m:rPr>
            <m:nor/>
            <m:sty m:val="p"/>
          </m:rPr>
          <m:t>inactive</m:t>
        </m:r>
        <m:r>
          <m:t>​</m:t>
        </m:r>
        <m:r>
          <m:rPr>
            <m:sty m:val="p"/>
          </m:rPr>
          <m:t>→</m:t>
        </m:r>
        <m:r>
          <m:t>​</m:t>
        </m:r>
        <m:r>
          <m:rPr>
            <m:nor/>
            <m:sty m:val="p"/>
          </m:rPr>
          <m:t>active</m:t>
        </m:r>
      </m:oMath>
      <w:r>
        <w:t xml:space="preserve">; called against a</w:t>
      </w:r>
      <w:r>
        <w:t xml:space="preserve"> </w:t>
      </w:r>
      <w:r>
        <w:t xml:space="preserve">unit it already believes</w:t>
      </w:r>
      <w:r>
        <w:t xml:space="preserve"> </w:t>
      </w:r>
      <w:r>
        <w:rPr>
          <w:rStyle w:val="VerbatimChar"/>
        </w:rPr>
        <w:t xml:space="preserve">active</w:t>
      </w:r>
      <w:r>
        <w:t xml:space="preserve">, it is a no-op. The pair</w:t>
      </w:r>
      <w:r>
        <w:t xml:space="preserve"> </w:t>
      </w:r>
      <m:oMath>
        <m:r>
          <m:rPr>
            <m:sty m:val="p"/>
          </m:rPr>
          <m:t>(</m:t>
        </m:r>
        <m:sSub>
          <m:e>
            <m:r>
              <m:t>S</m:t>
            </m:r>
          </m:e>
          <m:sub>
            <m:r>
              <m:rPr>
                <m:sty m:val="p"/>
              </m:rPr>
              <m:t>s</m:t>
            </m:r>
            <m:r>
              <m:rPr>
                <m:sty m:val="p"/>
              </m:rPr>
              <m:t>d</m:t>
            </m:r>
          </m:sub>
        </m:sSub>
        <m:r>
          <m:rPr>
            <m:sty m:val="p"/>
          </m:rPr>
          <m:t>,</m:t>
        </m:r>
        <m:sSub>
          <m:e>
            <m:r>
              <m:t>S</m:t>
            </m:r>
          </m:e>
          <m:sub>
            <m:r>
              <m:rPr>
                <m:sty m:val="p"/>
              </m:rPr>
              <m:t>k</m:t>
            </m:r>
          </m:sub>
        </m:sSub>
        <m:r>
          <m:rPr>
            <m:sty m:val="p"/>
          </m:rPr>
          <m:t>)</m:t>
        </m:r>
        <m:r>
          <m:rPr>
            <m:sty m:val="p"/>
          </m:rPr>
          <m:t>=</m:t>
        </m:r>
        <m:r>
          <m:rPr>
            <m:sty m:val="p"/>
          </m:rPr>
          <m:t>(</m:t>
        </m:r>
        <m:r>
          <m:rPr>
            <m:nor/>
            <m:sty m:val="p"/>
          </m:rPr>
          <m:t>active</m:t>
        </m:r>
        <m:r>
          <m:rPr>
            <m:sty m:val="p"/>
          </m:rPr>
          <m:t>,</m:t>
        </m:r>
        <m:r>
          <m:rPr>
            <m:nor/>
            <m:sty m:val="p"/>
          </m:rPr>
          <m:t>absent</m:t>
        </m:r>
        <m:r>
          <m:rPr>
            <m:sty m:val="p"/>
          </m:rPr>
          <m:t>)</m:t>
        </m:r>
      </m:oMath>
      <w:r>
        <w:t xml:space="preserve"> </w:t>
      </w:r>
      <w:r>
        <w:t xml:space="preserve">is</w:t>
      </w:r>
      <w:r>
        <w:t xml:space="preserve"> </w:t>
      </w:r>
      <w:r>
        <w:t xml:space="preserve">consistent with neither</w:t>
      </w:r>
      <w:r>
        <w:t xml:space="preserve"> </w:t>
      </w:r>
      <w:r>
        <w:t xml:space="preserve">“running”</w:t>
      </w:r>
      <w:r>
        <w:t xml:space="preserve"> </w:t>
      </w:r>
      <w:r>
        <w:t xml:space="preserve">nor</w:t>
      </w:r>
      <w:r>
        <w:t xml:space="preserve"> </w:t>
      </w:r>
      <w:r>
        <w:t xml:space="preserve">“stopped”</w:t>
      </w:r>
      <w:r>
        <w:t xml:space="preserve"> </w:t>
      </w:r>
      <w:r>
        <w:t xml:space="preserve">and is not self-healing:</w:t>
      </w:r>
      <w:r>
        <w:t xml:space="preserve"> </w:t>
      </w:r>
      <w:r>
        <w:t xml:space="preserve">nothing in the ordinary</w:t>
      </w:r>
      <w:r>
        <w:t xml:space="preserve"> </w:t>
      </w:r>
      <w:r>
        <w:rPr>
          <w:rStyle w:val="VerbatimChar"/>
        </w:rPr>
        <w:t xml:space="preserve">stop</w:t>
      </w:r>
      <w:r>
        <w:t xml:space="preserve">/</w:t>
      </w:r>
      <w:r>
        <w:rPr>
          <w:rStyle w:val="VerbatimChar"/>
        </w:rPr>
        <w:t xml:space="preserve">start</w:t>
      </w:r>
      <w:r>
        <w:t xml:space="preserve"> </w:t>
      </w:r>
      <w:r>
        <w:t xml:space="preserve">vocabulary detects or</w:t>
      </w:r>
      <w:r>
        <w:t xml:space="preserve"> </w:t>
      </w:r>
      <w:r>
        <w:t xml:space="preserve">repairs it. The correct sequence forces both trackers through a shared</w:t>
      </w:r>
      <w:r>
        <w:t xml:space="preserve"> </w:t>
      </w:r>
      <w:r>
        <w:t xml:space="preserve">reference point,</w:t>
      </w:r>
      <w:r>
        <w:t xml:space="preserve"> </w:t>
      </w:r>
      <w:r>
        <w:rPr>
          <w:rStyle w:val="VerbatimChar"/>
        </w:rPr>
        <w:t xml:space="preserve">stop</w:t>
      </w:r>
      <w:r>
        <w:t xml:space="preserve"> </w:t>
      </w:r>
      <w:r>
        <w:t xml:space="preserve">(which accepts the active</w:t>
      </w:r>
      <m:oMath>
        <m:r>
          <m:rPr>
            <m:sty m:val="p"/>
          </m:rPr>
          <m:t>→</m:t>
        </m:r>
      </m:oMath>
      <w:r>
        <w:t xml:space="preserve">inactive</w:t>
      </w:r>
      <w:r>
        <w:t xml:space="preserve"> </w:t>
      </w:r>
      <w:r>
        <w:t xml:space="preserve">transition unconditionally) before</w:t>
      </w:r>
      <w:r>
        <w:t xml:space="preserve"> </w:t>
      </w:r>
      <w:r>
        <w:rPr>
          <w:rStyle w:val="VerbatimChar"/>
        </w:rPr>
        <w:t xml:space="preserve">start</w:t>
      </w:r>
      <w:r>
        <w:t xml:space="preserve">:</w:t>
      </w:r>
    </w:p>
    <w:p>
      <w:pPr>
        <w:pStyle w:val="BodyText"/>
      </w:pPr>
      <w:r>
        <w:t xml:space="preserve">$$\begin{equation}
    (\text{active}, \text{absent})
    \;\xrightarrow{\ \texttt{\renewcommand{\_}{\textunderscore\penalty 0\hskip 0pt\relax}systemctl stop}\ }\;
    (\text{inactive}, \text{absent})
    \;\xrightarrow{\ \texttt{\renewcommand{\_}{\textunderscore\penalty 0\hskip 0pt\relax}systemctl start}\ }\;
    (\text{active}, \text{present}).
    \end{equation}$$</w:t>
      </w:r>
    </w:p>
    <w:p>
      <w:pPr>
        <w:pStyle w:val="FirstParagraph"/>
      </w:pPr>
      <w:r>
        <w:t xml:space="preserve">Once this sequence was applied identically on both ends, Eq. </w:t>
      </w:r>
      <w:hyperlink w:anchor="eq:roam">
        <w:r>
          <w:rPr>
            <w:rStyle w:val="Hyperlink"/>
          </w:rPr>
          <w:t xml:space="preserve">[eq:roam]</w:t>
        </w:r>
      </w:hyperlink>
      <w:r>
        <w:t xml:space="preserve"> </w:t>
      </w:r>
      <w:r>
        <w:t xml:space="preserve">re-converged on the correct address within one keepalive interval. The</w:t>
      </w:r>
      <w:r>
        <w:t xml:space="preserve"> </w:t>
      </w:r>
      <w:r>
        <w:t xml:space="preserve">generalisable lesson: mixing a systemd-managed unit with direct,</w:t>
      </w:r>
      <w:r>
        <w:t xml:space="preserve"> </w:t>
      </w:r>
      <w:r>
        <w:t xml:space="preserve">out-of-band control of the same kernel resource (here</w:t>
      </w:r>
      <w:r>
        <w:t xml:space="preserve"> </w:t>
      </w:r>
      <w:r>
        <w:rPr>
          <w:rStyle w:val="VerbatimChar"/>
        </w:rPr>
        <w:t xml:space="preserve">wg-quick down</w:t>
      </w:r>
      <w:r>
        <w:t xml:space="preserve"> </w:t>
      </w:r>
      <w:r>
        <w:t xml:space="preserve">invoked by hand) is not just risky but can reach a state neither layer’s</w:t>
      </w:r>
      <w:r>
        <w:t xml:space="preserve"> </w:t>
      </w:r>
      <w:r>
        <w:t xml:space="preserve">ordinary vocabulary can name, let alone repair: the same family of fault</w:t>
      </w:r>
      <w:r>
        <w:t xml:space="preserve"> </w:t>
      </w:r>
      <w:r>
        <w:t xml:space="preserve">as the supervisor-probe blind spots of §</w:t>
      </w:r>
      <w:hyperlink w:anchor="sec:jointstates">
        <w:r>
          <w:rPr>
            <w:rStyle w:val="Hyperlink"/>
          </w:rPr>
          <w:t xml:space="preserve">12.8.1</w:t>
        </w:r>
      </w:hyperlink>
      <w:r>
        <w:t xml:space="preserve"> </w:t>
      </w:r>
      <w:r>
        <w:t xml:space="preserve">and</w:t>
      </w:r>
      <w:r>
        <w:t xml:space="preserve"> </w:t>
      </w:r>
      <w:r>
        <w:t xml:space="preserve">Table </w:t>
      </w:r>
      <w:hyperlink w:anchor="tab:openitems">
        <w:r>
          <w:rPr>
            <w:rStyle w:val="Hyperlink"/>
          </w:rPr>
          <w:t xml:space="preserve">[tab:openitems]</w:t>
        </w:r>
      </w:hyperlink>
      <w:r>
        <w:t xml:space="preserve"> </w:t>
      </w:r>
      <w:r>
        <w:t xml:space="preserve">item 2, now at the level of process supervision</w:t>
      </w:r>
      <w:r>
        <w:t xml:space="preserve"> </w:t>
      </w:r>
      <w:r>
        <w:t xml:space="preserve">itself rather than a ROS node.</w:t>
      </w:r>
    </w:p>
    <w:bookmarkEnd w:id="474"/>
    <w:bookmarkStart w:id="475" w:name="X091f864553e2ebe889d37e459f6c1a6e764419a"/>
    <w:p>
      <w:pPr>
        <w:pStyle w:val="Heading5"/>
      </w:pPr>
      <w:r>
        <w:t xml:space="preserve">The recurrence that restarts could not fix.</w:t>
      </w:r>
    </w:p>
    <w:p>
      <w:pPr>
        <w:pStyle w:val="FirstParagraph"/>
      </w:pPr>
      <w:r>
        <w:t xml:space="preserve">The fix above</w:t>
      </w:r>
      <w:r>
        <w:t xml:space="preserve"> </w:t>
      </w:r>
      <w:r>
        <w:t xml:space="preserve">restored the tunnel for approximately seven minutes, after which it failed</w:t>
      </w:r>
      <w:r>
        <w:t xml:space="preserve"> </w:t>
      </w:r>
      <w:r>
        <w:t xml:space="preserve">again and did</w:t>
      </w:r>
      <w:r>
        <w:t xml:space="preserve"> </w:t>
      </w:r>
      <w:r>
        <w:rPr>
          <w:i/>
          <w:iCs/>
        </w:rPr>
        <w:t xml:space="preserve">not</w:t>
      </w:r>
      <w:r>
        <w:t xml:space="preserve"> </w:t>
      </w:r>
      <w:r>
        <w:t xml:space="preserve">recover under repeated, methodical retries: full</w:t>
      </w:r>
      <w:r>
        <w:t xml:space="preserve"> </w:t>
      </w:r>
      <w:r>
        <w:rPr>
          <w:rStyle w:val="VerbatimChar"/>
        </w:rPr>
        <w:t xml:space="preserve">stop</w:t>
      </w:r>
      <w:r>
        <w:t xml:space="preserve">/</w:t>
      </w:r>
      <w:r>
        <w:rPr>
          <w:rStyle w:val="VerbatimChar"/>
        </w:rPr>
        <w:t xml:space="preserve">down</w:t>
      </w:r>
      <w:r>
        <w:t xml:space="preserve">/</w:t>
      </w:r>
      <w:r>
        <w:rPr>
          <w:rStyle w:val="VerbatimChar"/>
        </w:rPr>
        <w:t xml:space="preserve">start</w:t>
      </w:r>
      <w:r>
        <w:t xml:space="preserve"> </w:t>
      </w:r>
      <w:r>
        <w:t xml:space="preserve">cycles on both ends, a four-minute</w:t>
      </w:r>
      <w:r>
        <w:t xml:space="preserve"> </w:t>
      </w:r>
      <w:r>
        <w:t xml:space="preserve">idle period on the hypothesis of a transient campus-side rate limit, and a</w:t>
      </w:r>
      <w:r>
        <w:t xml:space="preserve"> </w:t>
      </w:r>
      <w:r>
        <w:t xml:space="preserve">change of the tunnel’s UDP port (51820</w:t>
      </w:r>
      <m:oMath>
        <m:r>
          <m:rPr>
            <m:sty m:val="p"/>
          </m:rPr>
          <m:t>→</m:t>
        </m:r>
      </m:oMath>
      <w:r>
        <w:t xml:space="preserve">51821, then back)</w:t>
      </w:r>
      <w:r>
        <w:t xml:space="preserve"> </w:t>
      </w:r>
      <w:r>
        <w:t xml:space="preserve">to rule out a port-specific block. None of these restored a handshake, while</w:t>
      </w:r>
      <w:r>
        <w:t xml:space="preserve"> </w:t>
      </w:r>
      <w:r>
        <w:t xml:space="preserve">ICMP and SSH to the robot’s campus address continued to succeed throughout: proof the robot remained fully reachable and the fault was confined to</w:t>
      </w:r>
      <w:r>
        <w:t xml:space="preserve"> </w:t>
      </w:r>
      <w:r>
        <w:t xml:space="preserve">the WireGuard flow specifically. This second failure is recorded as</w:t>
      </w:r>
      <w:r>
        <w:t xml:space="preserve"> </w:t>
      </w:r>
      <w:r>
        <w:t xml:space="preserve">unresolved (Table </w:t>
      </w:r>
      <w:hyperlink w:anchor="tab:openitems">
        <w:r>
          <w:rPr>
            <w:rStyle w:val="Hyperlink"/>
          </w:rPr>
          <w:t xml:space="preserve">[tab:openitems]</w:t>
        </w:r>
      </w:hyperlink>
      <w:r>
        <w:t xml:space="preserve">, item 12): the evidence is consistent</w:t>
      </w:r>
      <w:r>
        <w:t xml:space="preserve"> </w:t>
      </w:r>
      <w:r>
        <w:t xml:space="preserve">with an intervention on the campus network path itself (a firewall or NAT</w:t>
      </w:r>
      <w:r>
        <w:t xml:space="preserve"> </w:t>
      </w:r>
      <w:r>
        <w:t xml:space="preserve">state change, plausibly triggered by the unusually high rate of</w:t>
      </w:r>
      <w:r>
        <w:t xml:space="preserve"> </w:t>
      </w:r>
      <w:r>
        <w:t xml:space="preserve">reconnection attempts during the first fault’s diagnosis) but this could</w:t>
      </w:r>
      <w:r>
        <w:t xml:space="preserve"> </w:t>
      </w:r>
      <w:r>
        <w:t xml:space="preserve">not be confirmed without visibility into campus-side logs this session did</w:t>
      </w:r>
      <w:r>
        <w:t xml:space="preserve"> </w:t>
      </w:r>
      <w:r>
        <w:t xml:space="preserve">not have access to.</w:t>
      </w:r>
    </w:p>
    <w:bookmarkEnd w:id="475"/>
    <w:bookmarkEnd w:id="476"/>
    <w:bookmarkStart w:id="478" w:name="sec:samesubnet"/>
    <w:p>
      <w:pPr>
        <w:pStyle w:val="Heading3"/>
      </w:pPr>
      <w:r>
        <w:t xml:space="preserve">The architectural fix: routing within the firewall’s boundary instead of across it</w:t>
      </w:r>
    </w:p>
    <w:p>
      <w:pPr>
        <w:pStyle w:val="FirstParagraph"/>
      </w:pPr>
      <w:r>
        <w:t xml:space="preserve">With the tunnel itself unavailable, the working alternative was not another</w:t>
      </w:r>
      <w:r>
        <w:t xml:space="preserve"> </w:t>
      </w:r>
      <w:r>
        <w:t xml:space="preserve">repair attempt but a change of topology: joining the ground-station PC to</w:t>
      </w:r>
      <w:r>
        <w:t xml:space="preserve"> </w:t>
      </w:r>
      <w:r>
        <w:rPr>
          <w:rStyle w:val="VerbatimChar"/>
        </w:rPr>
        <w:t xml:space="preserve">FLTech-Guest</w:t>
      </w:r>
      <w:r>
        <w:t xml:space="preserve"> </w:t>
      </w:r>
      <w:r>
        <w:t xml:space="preserve">directly, on the</w:t>
      </w:r>
      <w:r>
        <w:t xml:space="preserve"> </w:t>
      </w:r>
      <w:r>
        <w:rPr>
          <w:i/>
          <w:iCs/>
        </w:rPr>
        <w:t xml:space="preserve">same</w:t>
      </w:r>
      <w:r>
        <w:t xml:space="preserve"> </w:t>
      </w:r>
      <w:r>
        <w:t xml:space="preserve">Wi-Fi network the robot’s</w:t>
      </w:r>
      <w:r>
        <w:t xml:space="preserve"> </w:t>
      </w:r>
      <w:r>
        <w:rPr>
          <w:rStyle w:val="VerbatimChar"/>
        </w:rPr>
        <w:t xml:space="preserve">wlanint</w:t>
      </w:r>
      <w:r>
        <w:t xml:space="preserve"> </w:t>
      </w:r>
      <w:r>
        <w:t xml:space="preserve">already uses, rather than reaching it from the PC’s wired</w:t>
      </w:r>
      <w:r>
        <w:t xml:space="preserve"> </w:t>
      </w:r>
      <w:r>
        <w:t xml:space="preserve">subnet. Figure </w:t>
      </w:r>
      <w:hyperlink w:anchor="fig:subnet-boundary">
        <w:r>
          <w:rPr>
            <w:rStyle w:val="Hyperlink"/>
          </w:rPr>
          <w:t xml:space="preserve">12.5</w:t>
        </w:r>
      </w:hyperlink>
      <w:r>
        <w:t xml:space="preserve"> </w:t>
      </w:r>
      <w:r>
        <w:t xml:space="preserve">makes the distinction precise.</w:t>
      </w:r>
      <w:r>
        <w:t xml:space="preserve"> </w:t>
      </w:r>
      <w:r>
        <w:t xml:space="preserve">Two hosts sharing a subnet prefix (both PC and robot inside</w:t>
      </w:r>
      <w:r>
        <w:t xml:space="preserve"> </w:t>
      </w:r>
      <w:r>
        <w:rPr>
          <w:rStyle w:val="VerbatimChar"/>
        </w:rPr>
        <w:t xml:space="preserve">10.154.0.0/19</w:t>
      </w:r>
      <w:r>
        <w:t xml:space="preserve"> </w:t>
      </w:r>
      <w:r>
        <w:t xml:space="preserve">once the PC joins</w:t>
      </w:r>
      <w:r>
        <w:t xml:space="preserve"> </w:t>
      </w:r>
      <w:r>
        <w:rPr>
          <w:rStyle w:val="VerbatimChar"/>
        </w:rPr>
        <w:t xml:space="preserve">FLTech-Guest</w:t>
      </w:r>
      <w:r>
        <w:t xml:space="preserve">) resolve each</w:t>
      </w:r>
      <w:r>
        <w:t xml:space="preserve"> </w:t>
      </w:r>
      <w:r>
        <w:t xml:space="preserve">other through the local link layer: address resolution and</w:t>
      </w:r>
      <w:r>
        <w:t xml:space="preserve"> </w:t>
      </w:r>
      <w:r>
        <w:t xml:space="preserve">switch-level forwarding only, no router hop, and therefore no</w:t>
      </w:r>
      <w:r>
        <w:t xml:space="preserve"> </w:t>
      </w:r>
      <w:r>
        <w:t xml:space="preserve">opportunity for the campus firewall’s inter-VLAN policy to apply, since</w:t>
      </w:r>
      <w:r>
        <w:t xml:space="preserve"> </w:t>
      </w:r>
      <w:r>
        <w:t xml:space="preserve">that policy is enforced at the router that stateful cross-subnet traffic is</w:t>
      </w:r>
      <w:r>
        <w:t xml:space="preserve"> </w:t>
      </w:r>
      <w:r>
        <w:t xml:space="preserve">forced through. This is exactly the traversal TCPROS’s arbitrary ephemeral</w:t>
      </w:r>
      <w:r>
        <w:t xml:space="preserve"> </w:t>
      </w:r>
      <w:r>
        <w:t xml:space="preserve">ports could not survive in §</w:t>
      </w:r>
      <w:hyperlink w:anchor="sec:network">
        <w:r>
          <w:rPr>
            <w:rStyle w:val="Hyperlink"/>
          </w:rPr>
          <w:t xml:space="preserve">12.6.4</w:t>
        </w:r>
      </w:hyperlink>
      <w:r>
        <w:t xml:space="preserve">: it never had to survive it</w:t>
      </w:r>
      <w:r>
        <w:t xml:space="preserve"> </w:t>
      </w:r>
      <w:r>
        <w:t xml:space="preserve">here, because there is no boundary in the path to survive. Re-measured</w:t>
      </w:r>
      <w:r>
        <w:t xml:space="preserve"> </w:t>
      </w:r>
      <w:r>
        <w:t xml:space="preserve">directly, with no tunnel of any kind in the loop:</w:t>
      </w:r>
      <w:r>
        <w:t xml:space="preserve"> </w:t>
      </w:r>
      <w:r>
        <w:rPr>
          <w:rStyle w:val="VerbatimChar"/>
        </w:rPr>
        <w:t xml:space="preserve">/firmware/wheelodom</w:t>
      </w:r>
      <w:r>
        <w:t xml:space="preserve"> </w:t>
      </w:r>
      <w:r>
        <w:t xml:space="preserve">sustained at 20.1 Hz, MINS initialised and switched automatically, camera</w:t>
      </w:r>
      <w:r>
        <w:t xml:space="preserve"> </w:t>
      </w:r>
      <w:r>
        <w:t xml:space="preserve">and telemetry both confirmed live.</w:t>
      </w:r>
    </w:p>
    <w:bookmarkStart w:id="477" w:name="fig:subnet-boundary"/>
    <w:tbl>
      <w:tblPr>
        <w:tblStyle w:val="FigureTable"/>
        <w:tblW w:type="auto" w:w="0"/>
        <w:jc w:val="center"/>
        <w:tblLook w:firstRow="0" w:lastRow="0" w:firstColumn="0" w:lastColumn="0"/>
      </w:tblPr>
      <w:tblGrid/>
    </w:tbl>
    <w:p>
      <w:pPr>
        <w:pStyle w:val="ImageCaption"/>
      </w:pPr>
      <w:r>
        <w:t xml:space="preserve">The firewall policy of §</w:t>
      </w:r>
      <w:hyperlink w:anchor="sec:network">
        <w:r>
          <w:rPr>
            <w:rStyle w:val="Hyperlink"/>
          </w:rPr>
          <w:t xml:space="preserve">12.6.4</w:t>
        </w:r>
      </w:hyperlink>
      <w:r>
        <w:t xml:space="preserve"> </w:t>
      </w:r>
      <w:r>
        <w:t xml:space="preserve">is enforced at a router</w:t>
      </w:r>
      <w:r>
        <w:t xml:space="preserve"> </w:t>
      </w:r>
      <w:r>
        <w:t xml:space="preserve">boundary, not on the campus network as a whole. Left: the PC’s wired</w:t>
      </w:r>
      <w:r>
        <w:t xml:space="preserve"> </w:t>
      </w:r>
      <w:r>
        <w:t xml:space="preserve">subnet and the robot’s Wi-Fi subnet are different networks, so every packet</w:t>
      </w:r>
      <w:r>
        <w:t xml:space="preserve"> </w:t>
      </w:r>
      <w:r>
        <w:t xml:space="preserve">between them is forced through the campus router where the inter-VLAN</w:t>
      </w:r>
      <w:r>
        <w:t xml:space="preserve"> </w:t>
      </w:r>
      <w:r>
        <w:t xml:space="preserve">policy blocks TCPROS’s arbitrary ports (Table </w:t>
      </w:r>
      <w:hyperlink w:anchor="tab:tunnelcompare">
        <w:r>
          <w:rPr>
            <w:rStyle w:val="Hyperlink"/>
          </w:rPr>
          <w:t xml:space="preserve">12.1</w:t>
        </w:r>
      </w:hyperlink>
      <w:r>
        <w:t xml:space="preserve">’s</w:t>
      </w:r>
      <w:r>
        <w:t xml:space="preserve"> </w:t>
      </w:r>
      <w:r>
        <w:t xml:space="preserve">motivation for a tunnel). Right: when the PC joins the robot’s own Wi-Fi</w:t>
      </w:r>
      <w:r>
        <w:t xml:space="preserve"> </w:t>
      </w:r>
      <w:r>
        <w:t xml:space="preserve">network directly, both hosts share one subnet; traffic between them never</w:t>
      </w:r>
      <w:r>
        <w:t xml:space="preserve"> </w:t>
      </w:r>
      <w:r>
        <w:t xml:space="preserve">reaches a router at all, so the same policy simply does not apply. The</w:t>
      </w:r>
      <w:r>
        <w:t xml:space="preserve"> </w:t>
      </w:r>
      <w:r>
        <w:t xml:space="preserve">trade-off, not shown here, is that this returns the PC to Wi-Fi and its</w:t>
      </w:r>
      <w:r>
        <w:t xml:space="preserve"> </w:t>
      </w:r>
      <w:r>
        <w:t xml:space="preserve">documented driver fault (§</w:t>
      </w:r>
      <w:hyperlink w:anchor="sec:network">
        <w:r>
          <w:rPr>
            <w:rStyle w:val="Hyperlink"/>
          </w:rPr>
          <w:t xml:space="preserve">12.6.4</w:t>
        </w:r>
      </w:hyperlink>
      <w:r>
        <w:t xml:space="preserve">) instead of the driver-immune</w:t>
      </w:r>
      <w:r>
        <w:t xml:space="preserve"> </w:t>
      </w:r>
      <w:r>
        <w:t xml:space="preserve">wired path: a deliberate, disclosed exchange of one known risk for</w:t>
      </w:r>
      <w:r>
        <w:t xml:space="preserve"> </w:t>
      </w:r>
      <w:r>
        <w:t xml:space="preserve">another, not a free fix.</w:t>
      </w:r>
    </w:p>
    <w:bookmarkEnd w:id="477"/>
    <w:p>
      <w:pPr>
        <w:pStyle w:val="BodyText"/>
      </w:pPr>
      <w:r>
        <w:t xml:space="preserve">The trade-off is explicit, not hidden: this path returns the ground-station</w:t>
      </w:r>
      <w:r>
        <w:t xml:space="preserve"> </w:t>
      </w:r>
      <w:r>
        <w:t xml:space="preserve">PC to Wi-Fi, and specifically to the same</w:t>
      </w:r>
      <w:r>
        <w:t xml:space="preserve"> </w:t>
      </w:r>
      <w:r>
        <w:rPr>
          <w:rStyle w:val="VerbatimChar"/>
        </w:rPr>
        <w:t xml:space="preserve">rtl88x2bu</w:t>
      </w:r>
      <w:r>
        <w:t xml:space="preserve"> </w:t>
      </w:r>
      <w:r>
        <w:t xml:space="preserve">adapter whose</w:t>
      </w:r>
      <w:r>
        <w:t xml:space="preserve"> </w:t>
      </w:r>
      <w:r>
        <w:t xml:space="preserve">kernel driver fault (§</w:t>
      </w:r>
      <w:hyperlink w:anchor="sec:network">
        <w:r>
          <w:rPr>
            <w:rStyle w:val="Hyperlink"/>
          </w:rPr>
          <w:t xml:space="preserve">12.6.4</w:t>
        </w:r>
      </w:hyperlink>
      <w:r>
        <w:t xml:space="preserve">) was the original reason it was</w:t>
      </w:r>
      <w:r>
        <w:t xml:space="preserve"> </w:t>
      </w:r>
      <w:r>
        <w:t xml:space="preserve">moved to Ethernet in the first place. Adopting it is a deliberate exchange</w:t>
      </w:r>
      <w:r>
        <w:t xml:space="preserve"> </w:t>
      </w:r>
      <w:r>
        <w:t xml:space="preserve">of one known, bounded risk (occasional PC-side Wi-Fi drops, independent of</w:t>
      </w:r>
      <w:r>
        <w:t xml:space="preserve"> </w:t>
      </w:r>
      <w:r>
        <w:t xml:space="preserve">anything the robot does) for a currently-unresolved and unbounded one</w:t>
      </w:r>
      <w:r>
        <w:t xml:space="preserve"> </w:t>
      </w:r>
      <w:r>
        <w:t xml:space="preserve">(item 12). Table </w:t>
      </w:r>
      <w:hyperlink w:anchor="tab:openitems">
        <w:r>
          <w:rPr>
            <w:rStyle w:val="Hyperlink"/>
          </w:rPr>
          <w:t xml:space="preserve">[tab:openitems]</w:t>
        </w:r>
      </w:hyperlink>
      <w:r>
        <w:t xml:space="preserve"> </w:t>
      </w:r>
      <w:r>
        <w:t xml:space="preserve">records the follow-up this implies:</w:t>
      </w:r>
      <w:r>
        <w:t xml:space="preserve"> </w:t>
      </w:r>
      <w:r>
        <w:t xml:space="preserve">decide, once item 12 is understood, whether to return to the tunnelled</w:t>
      </w:r>
      <w:r>
        <w:t xml:space="preserve"> </w:t>
      </w:r>
      <w:r>
        <w:t xml:space="preserve">Ethernet path or adopt same-subnet Wi-Fi permanently, rather than carrying</w:t>
      </w:r>
      <w:r>
        <w:t xml:space="preserve"> </w:t>
      </w:r>
      <w:r>
        <w:t xml:space="preserve">both as live options indefinitely.</w:t>
      </w:r>
    </w:p>
    <w:bookmarkEnd w:id="478"/>
    <w:bookmarkStart w:id="479" w:name="sec:livedivergence"/>
    <w:p>
      <w:pPr>
        <w:pStyle w:val="Heading3"/>
      </w:pPr>
      <w:r>
        <w:t xml:space="preserve">A live divergence, caught and quantified</w:t>
      </w:r>
    </w:p>
    <w:p>
      <w:pPr>
        <w:pStyle w:val="FirstParagraph"/>
      </w:pPr>
      <w:r>
        <w:t xml:space="preserve">Minutes into the re-established session, a routine stationarity check</w:t>
      </w:r>
      <w:r>
        <w:t xml:space="preserve"> </w:t>
      </w:r>
      <w:r>
        <w:t xml:space="preserve">(the same measurement discipline as Protocol T1.1, §</w:t>
      </w:r>
      <w:hyperlink w:anchor="sec:vv">
        <w:r>
          <w:rPr>
            <w:rStyle w:val="Hyperlink"/>
          </w:rPr>
          <w:t xml:space="preserve">12.7</w:t>
        </w:r>
      </w:hyperlink>
      <w:r>
        <w:t xml:space="preserve">, applied</w:t>
      </w:r>
      <w:r>
        <w:t xml:space="preserve"> </w:t>
      </w:r>
      <w:r>
        <w:t xml:space="preserve">ad hoc rather than as the full five-minute protocol) surfaced a genuine</w:t>
      </w:r>
      <w:r>
        <w:t xml:space="preserve"> </w:t>
      </w:r>
      <w:r>
        <w:t xml:space="preserve">filter divergence in real time. With the robot confirmed stationary</w:t>
      </w:r>
      <w:r>
        <w:t xml:space="preserve"> </w:t>
      </w:r>
      <w:r>
        <w:t xml:space="preserve">(commanded and observed planar velocity identically zero), 684 samples of</w:t>
      </w:r>
      <w:r>
        <w:t xml:space="preserve"> </w:t>
      </w:r>
      <w:r>
        <w:rPr>
          <w:rStyle w:val="VerbatimChar"/>
        </w:rPr>
        <w:t xml:space="preserve">/robotposefused</w:t>
      </w:r>
      <w:r>
        <w:t xml:space="preserve"> </w:t>
      </w:r>
      <w:r>
        <w:t xml:space="preserve">over a 9.9 s window showed</w:t>
      </w:r>
    </w:p>
    <w:p>
      <w:pPr>
        <w:pStyle w:val="BodyText"/>
      </w:pPr>
      <m:oMathPara>
        <m:oMathParaPr>
          <m:jc m:val="center"/>
        </m:oMathParaPr>
        <m:oMath>
          <m:r>
            <m:rPr>
              <m:sty m:val="p"/>
            </m:rPr>
            <m:t>Δ</m:t>
          </m:r>
          <m:r>
            <m:t>z</m:t>
          </m:r>
          <m:r>
            <m:rPr>
              <m:sty m:val="p"/>
            </m:rPr>
            <m:t>=</m:t>
          </m:r>
          <m:r>
            <m:rPr>
              <m:sty m:val="p"/>
            </m:rPr>
            <m:t>−</m:t>
          </m:r>
          <m:r>
            <m:t>99.78</m:t>
          </m:r>
          <m:r>
            <m:t> </m:t>
          </m:r>
          <m:r>
            <m:rPr>
              <m:nor/>
              <m:sty m:val="p"/>
            </m:rPr>
            <m:t>m</m:t>
          </m:r>
          <m:r>
            <m:rPr>
              <m:sty m:val="p"/>
            </m:rPr>
            <m:t>,</m:t>
          </m:r>
          <m:r>
            <m:t>  </m:t>
          </m:r>
          <m:rad>
            <m:radPr>
              <m:degHide m:val="on"/>
            </m:radPr>
            <m:deg/>
            <m:e>
              <m:r>
                <m:rPr>
                  <m:sty m:val="p"/>
                </m:rPr>
                <m:t>Δ</m:t>
              </m:r>
              <m:sSup>
                <m:e>
                  <m:r>
                    <m:t>x</m:t>
                  </m:r>
                </m:e>
                <m:sup>
                  <m:r>
                    <m:t>2</m:t>
                  </m:r>
                </m:sup>
              </m:sSup>
              <m:r>
                <m:rPr>
                  <m:sty m:val="p"/>
                </m:rPr>
                <m:t>+</m:t>
              </m:r>
              <m:r>
                <m:rPr>
                  <m:sty m:val="p"/>
                </m:rPr>
                <m:t>Δ</m:t>
              </m:r>
              <m:sSup>
                <m:e>
                  <m:r>
                    <m:t>y</m:t>
                  </m:r>
                </m:e>
                <m:sup>
                  <m:r>
                    <m:t>2</m:t>
                  </m:r>
                </m:sup>
              </m:sSup>
            </m:e>
          </m:rad>
          <m:r>
            <m:rPr>
              <m:sty m:val="p"/>
            </m:rPr>
            <m:t>/</m:t>
          </m:r>
          <m:r>
            <m:rPr>
              <m:sty m:val="p"/>
            </m:rPr>
            <m:t>Δ</m:t>
          </m:r>
          <m:r>
            <m:t>t</m:t>
          </m:r>
          <m:r>
            <m:rPr>
              <m:sty m:val="p"/>
            </m:rPr>
            <m:t>=</m:t>
          </m:r>
          <m:r>
            <m:t>32.0</m:t>
          </m:r>
          <m:r>
            <m:t> </m:t>
          </m:r>
          <m:r>
            <m:rPr>
              <m:nor/>
              <m:sty m:val="p"/>
            </m:rPr>
            <m:t>mm/s</m:t>
          </m:r>
          <m:r>
            <m:rPr>
              <m:sty m:val="p"/>
            </m:rPr>
            <m:t>,</m:t>
          </m:r>
        </m:oMath>
      </m:oMathPara>
    </w:p>
    <w:p>
      <w:pPr>
        <w:pStyle w:val="FirstParagraph"/>
      </w:pPr>
      <w:r>
        <w:t xml:space="preserve">both far outside Protocol T1.1’s bounded-noise criterion</w:t>
      </w:r>
      <w:r>
        <w:t xml:space="preserve"> </w:t>
      </w:r>
      <w:r>
        <w:t xml:space="preserve">(</w:t>
      </w:r>
      <m:oMath>
        <m:r>
          <m:rPr>
            <m:sty m:val="p"/>
          </m:rPr>
          <m:t>|</m:t>
        </m:r>
        <m:acc>
          <m:accPr>
            <m:chr m:val="̂"/>
          </m:accPr>
          <m:e>
            <m:r>
              <m:t>β</m:t>
            </m:r>
          </m:e>
        </m:acc>
        <m:r>
          <m:rPr>
            <m:sty m:val="p"/>
          </m:rPr>
          <m:t>|</m:t>
        </m:r>
        <m:r>
          <m:rPr>
            <m:sty m:val="p"/>
          </m:rPr>
          <m:t>&lt;</m:t>
        </m:r>
        <m:r>
          <m:t>1</m:t>
        </m:r>
      </m:oMath>
      <w:r>
        <w:t xml:space="preserve"> mm/s, §</w:t>
      </w:r>
      <w:hyperlink w:anchor="sec:vv">
        <w:r>
          <w:rPr>
            <w:rStyle w:val="Hyperlink"/>
          </w:rPr>
          <w:t xml:space="preserve">12.7</w:t>
        </w:r>
      </w:hyperlink>
      <w:r>
        <w:t xml:space="preserve">) and immediately recognisable as</w:t>
      </w:r>
      <w:r>
        <w:t xml:space="preserve"> </w:t>
      </w:r>
      <w:r>
        <w:t xml:space="preserve">another instance of the vertical divergence failure mode fully</w:t>
      </w:r>
      <w:r>
        <w:t xml:space="preserve"> </w:t>
      </w:r>
      <w:r>
        <w:t xml:space="preserve">characterised in §</w:t>
      </w:r>
      <w:hyperlink w:anchor="sec:fusionarch">
        <w:r>
          <w:rPr>
            <w:rStyle w:val="Hyperlink"/>
          </w:rPr>
          <w:t xml:space="preserve">12.1</w:t>
        </w:r>
      </w:hyperlink>
      <w:r>
        <w:t xml:space="preserve">: an unmodelled residual</w:t>
      </w:r>
      <w:r>
        <w:t xml:space="preserve"> </w:t>
      </w:r>
      <w:r>
        <w:t xml:space="preserve">acceleration</w:t>
      </w:r>
      <w:r>
        <w:t xml:space="preserve"> </w:t>
      </w:r>
      <m:oMath>
        <m:r>
          <m:t>δ</m:t>
        </m:r>
        <m:r>
          <m:t>a</m:t>
        </m:r>
      </m:oMath>
      <w:r>
        <w:t xml:space="preserve"> </w:t>
      </w:r>
      <w:r>
        <w:t xml:space="preserve">integrating quadratically,</w:t>
      </w:r>
      <w:r>
        <w:t xml:space="preserve"> </w:t>
      </w:r>
      <m:oMath>
        <m:r>
          <m:t>δ</m:t>
        </m:r>
        <m:r>
          <m:t>z</m:t>
        </m:r>
        <m:r>
          <m:rPr>
            <m:sty m:val="p"/>
          </m:rPr>
          <m:t>(</m:t>
        </m:r>
        <m:r>
          <m:t>t</m:t>
        </m:r>
        <m:r>
          <m:rPr>
            <m:sty m:val="p"/>
          </m:rPr>
          <m:t>)</m:t>
        </m:r>
        <m:r>
          <m:rPr>
            <m:sty m:val="p"/>
          </m:rPr>
          <m:t>=</m:t>
        </m:r>
        <m:f>
          <m:fPr>
            <m:type m:val="lin"/>
          </m:fPr>
          <m:num>
            <m:r>
              <m:t>1</m:t>
            </m:r>
          </m:num>
          <m:den>
            <m:r>
              <m:t>2</m:t>
            </m:r>
          </m:den>
        </m:f>
        <m:r>
          <m:t>δ</m:t>
        </m:r>
        <m:r>
          <m:t>a</m:t>
        </m:r>
        <m:r>
          <m:t> </m:t>
        </m:r>
        <m:sSup>
          <m:e>
            <m:r>
              <m:t>t</m:t>
            </m:r>
          </m:e>
          <m:sup>
            <m:r>
              <m:t>2</m:t>
            </m:r>
          </m:sup>
        </m:sSup>
      </m:oMath>
      <w:r>
        <w:t xml:space="preserve"> </w:t>
      </w:r>
      <w:r>
        <w:t xml:space="preserve">(Eq. </w:t>
      </w:r>
      <w:hyperlink w:anchor="eq:se3">
        <w:r>
          <w:rPr>
            <w:rStyle w:val="Hyperlink"/>
          </w:rPr>
          <w:t xml:space="preserve">[eq:se3]</w:t>
        </w:r>
      </w:hyperlink>
      <w:r>
        <w:t xml:space="preserve">-adjacent</w:t>
      </w:r>
      <w:r>
        <w:t xml:space="preserve"> </w:t>
      </w:r>
      <w:r>
        <w:t xml:space="preserve">discussion). Solving for the residual this specific event implies,</w:t>
      </w:r>
    </w:p>
    <w:p>
      <w:pPr>
        <w:pStyle w:val="BodyText"/>
      </w:pPr>
      <m:oMathPara>
        <m:oMathParaPr>
          <m:jc m:val="center"/>
        </m:oMathParaPr>
        <m:oMath>
          <m:r>
            <m:t>δ</m:t>
          </m:r>
          <m:r>
            <m:t>a</m:t>
          </m:r>
          <m:r>
            <m:t> </m:t>
          </m:r>
          <m:r>
            <m:rPr>
              <m:sty m:val="p"/>
            </m:rPr>
            <m:t>=</m:t>
          </m:r>
          <m:r>
            <m:t> </m:t>
          </m:r>
          <m:f>
            <m:fPr>
              <m:type m:val="bar"/>
            </m:fPr>
            <m:num>
              <m:r>
                <m:t>2</m:t>
              </m:r>
              <m:r>
                <m:t> </m:t>
              </m:r>
              <m:r>
                <m:rPr>
                  <m:sty m:val="p"/>
                </m:rPr>
                <m:t>|</m:t>
              </m:r>
              <m:r>
                <m:rPr>
                  <m:sty m:val="p"/>
                </m:rPr>
                <m:t>Δ</m:t>
              </m:r>
              <m:r>
                <m:t>z</m:t>
              </m:r>
              <m:r>
                <m:rPr>
                  <m:sty m:val="p"/>
                </m:rPr>
                <m:t>|</m:t>
              </m:r>
            </m:num>
            <m:den>
              <m:r>
                <m:rPr>
                  <m:sty m:val="p"/>
                </m:rPr>
                <m:t>Δ</m:t>
              </m:r>
              <m:sSup>
                <m:e>
                  <m:r>
                    <m:t>t</m:t>
                  </m:r>
                </m:e>
                <m:sup>
                  <m:r>
                    <m:t>2</m:t>
                  </m:r>
                </m:sup>
              </m:sSup>
            </m:den>
          </m:f>
          <m:r>
            <m:t> </m:t>
          </m:r>
          <m:r>
            <m:rPr>
              <m:sty m:val="p"/>
            </m:rPr>
            <m:t>=</m:t>
          </m:r>
          <m:r>
            <m:t> </m:t>
          </m:r>
          <m:f>
            <m:fPr>
              <m:type m:val="bar"/>
            </m:fPr>
            <m:num>
              <m:r>
                <m:t>2</m:t>
              </m:r>
              <m:r>
                <m:rPr>
                  <m:sty m:val="p"/>
                </m:rPr>
                <m:t>×</m:t>
              </m:r>
              <m:r>
                <m:t>99.78</m:t>
              </m:r>
            </m:num>
            <m:den>
              <m:sSup>
                <m:e>
                  <m:r>
                    <m:t>9.9</m:t>
                  </m:r>
                </m:e>
                <m:sup>
                  <m:r>
                    <m:t>2</m:t>
                  </m:r>
                </m:sup>
              </m:sSup>
            </m:den>
          </m:f>
          <m:r>
            <m:t> </m:t>
          </m:r>
          <m:r>
            <m:rPr>
              <m:sty m:val="p"/>
            </m:rPr>
            <m:t>≈</m:t>
          </m:r>
          <m:r>
            <m:t> </m:t>
          </m:r>
          <m:r>
            <m:t>2.04</m:t>
          </m:r>
          <m:r>
            <m:t> </m:t>
          </m:r>
          <m:sSup>
            <m:e>
              <m:r>
                <m:rPr>
                  <m:nor/>
                  <m:sty m:val="p"/>
                </m:rPr>
                <m:t>m/s</m:t>
              </m:r>
            </m:e>
            <m:sup>
              <m:r>
                <m:t>2</m:t>
              </m:r>
            </m:sup>
          </m:sSup>
          <m:r>
            <m:rPr>
              <m:sty m:val="p"/>
            </m:rPr>
            <m:t>,</m:t>
          </m:r>
        </m:oMath>
      </m:oMathPara>
    </w:p>
    <w:p>
      <w:pPr>
        <w:pStyle w:val="FirstParagraph"/>
      </w:pPr>
      <w:r>
        <w:t xml:space="preserve">a physically modest, entirely plausible residual, roughly a fifth of</w:t>
      </w:r>
      <w:r>
        <w:t xml:space="preserve"> </w:t>
      </w:r>
      <m:oMath>
        <m:r>
          <m:t>g</m:t>
        </m:r>
      </m:oMath>
      <w:r>
        <w:t xml:space="preserve">, well within the range an unconverged initial bias or a brief IMU</w:t>
      </w:r>
      <w:r>
        <w:t xml:space="preserve"> </w:t>
      </w:r>
      <w:r>
        <w:t xml:space="preserve">integrity-guard gap could produce, and consistent with the same mechanism</w:t>
      </w:r>
      <w:r>
        <w:t xml:space="preserve"> </w:t>
      </w:r>
      <w:r>
        <w:t xml:space="preserve">as the original</w:t>
      </w:r>
      <w:r>
        <w:t xml:space="preserve"> </w:t>
      </w:r>
      <m:oMath>
        <m:r>
          <m:t>z</m:t>
        </m:r>
        <m:r>
          <m:rPr>
            <m:sty m:val="p"/>
          </m:rPr>
          <m:t>≈</m:t>
        </m:r>
        <m:r>
          <m:rPr>
            <m:sty m:val="p"/>
          </m:rPr>
          <m:t>−</m:t>
        </m:r>
        <m:r>
          <m:t>445</m:t>
        </m:r>
      </m:oMath>
      <w:r>
        <w:t xml:space="preserve"> m case (Table </w:t>
      </w:r>
      <w:hyperlink w:anchor="tab:openitems">
        <w:r>
          <w:rPr>
            <w:rStyle w:val="Hyperlink"/>
          </w:rPr>
          <w:t xml:space="preserve">[tab:openitems]</w:t>
        </w:r>
      </w:hyperlink>
      <w:r>
        <w:t xml:space="preserve">,</w:t>
      </w:r>
      <w:r>
        <w:t xml:space="preserve"> </w:t>
      </w:r>
      <w:r>
        <w:t xml:space="preserve">historical) rather than a new failure mode. Rather than wait for the</w:t>
      </w:r>
      <w:r>
        <w:t xml:space="preserve"> </w:t>
      </w:r>
      <w:r>
        <w:t xml:space="preserve">watchdog’s own 100 m divergence guard (§</w:t>
      </w:r>
      <w:hyperlink w:anchor="sec:missionsw">
        <w:r>
          <w:rPr>
            <w:rStyle w:val="Hyperlink"/>
          </w:rPr>
          <w:t xml:space="preserve">12.5</w:t>
        </w:r>
      </w:hyperlink>
      <w:r>
        <w:t xml:space="preserve">) to act on</w:t>
      </w:r>
      <w:r>
        <w:t xml:space="preserve"> </w:t>
      </w:r>
      <w:r>
        <w:t xml:space="preserve">its next one-minute tick,</w:t>
      </w:r>
      <w:r>
        <w:t xml:space="preserve"> </w:t>
      </w:r>
      <w:r>
        <w:rPr>
          <w:rStyle w:val="VerbatimChar"/>
        </w:rPr>
        <w:t xml:space="preserve">restartstack.sh</w:t>
      </w:r>
      <w:r>
        <w:t xml:space="preserve"> </w:t>
      </w:r>
      <w:r>
        <w:t xml:space="preserve">was invoked immediately.</w:t>
      </w:r>
      <w:r>
        <w:t xml:space="preserve"> </w:t>
      </w:r>
      <w:r>
        <w:t xml:space="preserve">The fresh instance was re-measured on the identical protocol immediately</w:t>
      </w:r>
      <w:r>
        <w:t xml:space="preserve"> </w:t>
      </w:r>
      <w:r>
        <w:t xml:space="preserve">after: 708 samples over 10.0 s gave a planar drift of</w:t>
      </w:r>
      <w:r>
        <w:t xml:space="preserve"> </w:t>
      </w:r>
      <w:r>
        <w:rPr>
          <w:b/>
          <w:bCs/>
        </w:rPr>
        <w:t xml:space="preserve">0.1 mm/s</w:t>
      </w:r>
      <w:r>
        <w:t xml:space="preserve"> </w:t>
      </w:r>
      <w:r>
        <w:t xml:space="preserve">and a</w:t>
      </w:r>
      <w:r>
        <w:t xml:space="preserve"> </w:t>
      </w:r>
      <m:oMath>
        <m:r>
          <m:t>z</m:t>
        </m:r>
      </m:oMath>
      <w:r>
        <w:t xml:space="preserve"> </w:t>
      </w:r>
      <w:r>
        <w:t xml:space="preserve">excursion of 13 mm: two orders of magnitude inside the</w:t>
      </w:r>
      <w:r>
        <w:t xml:space="preserve"> </w:t>
      </w:r>
      <w:r>
        <w:t xml:space="preserve">noise criterion, and a clean, dated, field confirmation that the recovery</w:t>
      </w:r>
      <w:r>
        <w:t xml:space="preserve"> </w:t>
      </w:r>
      <w:r>
        <w:t xml:space="preserve">path designed around this exact failure mode (respawn policy,</w:t>
      </w:r>
      <w:r>
        <w:t xml:space="preserve"> </w:t>
      </w:r>
      <w:r>
        <w:t xml:space="preserve">§</w:t>
      </w:r>
      <w:hyperlink w:anchor="sec:guards">
        <w:r>
          <w:rPr>
            <w:rStyle w:val="Hyperlink"/>
          </w:rPr>
          <w:t xml:space="preserve">12.2.4</w:t>
        </w:r>
      </w:hyperlink>
      <w:r>
        <w:t xml:space="preserve">; divergence guard, §</w:t>
      </w:r>
      <w:hyperlink w:anchor="sec:missionsw">
        <w:r>
          <w:rPr>
            <w:rStyle w:val="Hyperlink"/>
          </w:rPr>
          <w:t xml:space="preserve">12.5</w:t>
        </w:r>
      </w:hyperlink>
      <w:r>
        <w:t xml:space="preserve">) works as</w:t>
      </w:r>
      <w:r>
        <w:t xml:space="preserve"> </w:t>
      </w:r>
      <w:r>
        <w:t xml:space="preserve">specified when exercised for real rather than only in the original</w:t>
      </w:r>
      <w:r>
        <w:t xml:space="preserve"> </w:t>
      </w:r>
      <w:r>
        <w:t xml:space="preserve">diagnostic session. The same guard fired autonomously twice more later in</w:t>
      </w:r>
      <w:r>
        <w:t xml:space="preserve"> </w:t>
      </w:r>
      <w:r>
        <w:t xml:space="preserve">the traverse (14:57:14 and 15:00:12), each time without operator</w:t>
      </w:r>
      <w:r>
        <w:t xml:space="preserve"> </w:t>
      </w:r>
      <w:r>
        <w:t xml:space="preserve">intervention: the July 20 fix is not a one-off, it holds up under repeated</w:t>
      </w:r>
      <w:r>
        <w:t xml:space="preserve"> </w:t>
      </w:r>
      <w:r>
        <w:t xml:space="preserve">real exposure.</w:t>
      </w:r>
    </w:p>
    <w:bookmarkEnd w:id="479"/>
    <w:bookmarkStart w:id="480" w:name="sec:traverseoutcome"/>
    <w:p>
      <w:pPr>
        <w:pStyle w:val="Heading3"/>
      </w:pPr>
      <w:r>
        <w:t xml:space="preserve">Traverse outcome: debounce revalidation, and a quantified roughness</w:t>
      </w:r>
    </w:p>
    <w:p>
      <w:pPr>
        <w:pStyle w:val="FirstParagraph"/>
      </w:pPr>
      <w:r>
        <w:t xml:space="preserve">The watchdog log for the traverse (12:58–15:34,</w:t>
      </w:r>
      <w:r>
        <w:t xml:space="preserve"> </w:t>
      </w:r>
      <m:oMath>
        <m:sSub>
          <m:e>
            <m:r>
              <m:t>T</m:t>
            </m:r>
          </m:e>
          <m:sub>
            <m:r>
              <m:rPr>
                <m:nor/>
                <m:sty m:val="p"/>
              </m:rPr>
              <m:t>window</m:t>
            </m:r>
          </m:sub>
        </m:sSub>
        <m:r>
          <m:rPr>
            <m:sty m:val="p"/>
          </m:rPr>
          <m:t>=</m:t>
        </m:r>
        <m:r>
          <m:t>9351</m:t>
        </m:r>
      </m:oMath>
      <w:r>
        <w:t xml:space="preserve"> s) gives a direct, dated answer to the question the day opened</w:t>
      </w:r>
      <w:r>
        <w:t xml:space="preserve"> </w:t>
      </w:r>
      <w:r>
        <w:t xml:space="preserve">with (Table </w:t>
      </w:r>
      <w:hyperlink w:anchor="tab:openitems">
        <w:r>
          <w:rPr>
            <w:rStyle w:val="Hyperlink"/>
          </w:rPr>
          <w:t xml:space="preserve">[tab:openitems]</w:t>
        </w:r>
      </w:hyperlink>
      <w:r>
        <w:t xml:space="preserve">, item 9): does the widened debounce</w:t>
      </w:r>
      <w:r>
        <w:t xml:space="preserve"> </w:t>
      </w:r>
      <w:r>
        <w:t xml:space="preserve">actually reduce false zombie-guard triggers in motion, or only on paper?</w:t>
      </w:r>
      <w:r>
        <w:t xml:space="preserve"> </w:t>
      </w:r>
      <w:r>
        <w:t xml:space="preserve">Twenty-one triggers were logged; the twenty intervals between them split</w:t>
      </w:r>
      <w:r>
        <w:t xml:space="preserve"> </w:t>
      </w:r>
      <w:r>
        <w:t xml:space="preserve">cleanly into two regimes,</w:t>
      </w:r>
    </w:p>
    <w:p>
      <w:pPr>
        <w:pStyle w:val="BodyText"/>
      </w:pPr>
      <m:oMathPara>
        <m:oMathParaPr>
          <m:jc m:val="center"/>
        </m:oMathParaPr>
        <m:oMath>
          <m:r>
            <m:rPr>
              <m:sty m:val="p"/>
            </m:rPr>
            <m:t>Δ</m:t>
          </m:r>
          <m:sSub>
            <m:e>
              <m:r>
                <m:t>t</m:t>
              </m:r>
            </m:e>
            <m:sub>
              <m:r>
                <m:rPr>
                  <m:nor/>
                  <m:sty m:val="p"/>
                </m:rPr>
                <m:t>zombie</m:t>
              </m:r>
            </m:sub>
          </m:sSub>
          <m:r>
            <m:rPr>
              <m:sty m:val="p"/>
            </m:rPr>
            <m:t>∈</m:t>
          </m:r>
          <m:d>
            <m:dPr>
              <m:begChr m:val="{"/>
              <m:sepChr m:val=""/>
              <m:endChr m:val=""/>
              <m:grow/>
            </m:dPr>
            <m:e>
              <m:m>
                <m:mPr>
                  <m:baseJc m:val="center"/>
                  <m:plcHide m:val="on"/>
                  <m:mcs>
                    <m:mc>
                      <m:mcPr>
                        <m:mcJc m:val="left"/>
                        <m:count m:val="1"/>
                      </m:mcPr>
                    </m:mc>
                    <m:mc>
                      <m:mcPr>
                        <m:mcJc m:val="left"/>
                        <m:count m:val="1"/>
                      </m:mcPr>
                    </m:mc>
                  </m:mcs>
                </m:mPr>
                <m:mr>
                  <m:e>
                    <m:r>
                      <m:t>359</m:t>
                    </m:r>
                    <m:r>
                      <m:rPr>
                        <m:nor/>
                        <m:sty m:val="p"/>
                      </m:rPr>
                      <m:t>–</m:t>
                    </m:r>
                    <m:r>
                      <m:t>421</m:t>
                    </m:r>
                    <m:r>
                      <m:t> </m:t>
                    </m:r>
                    <m:r>
                      <m:rPr>
                        <m:nor/>
                        <m:sty m:val="p"/>
                      </m:rPr>
                      <m:t>s</m:t>
                    </m:r>
                  </m:e>
                  <m:e>
                    <m:r>
                      <m:rPr>
                        <m:nor/>
                        <m:sty m:val="p"/>
                      </m:rPr>
                      <m:t>(13 consecutive intervals, early traverse)</m:t>
                    </m:r>
                  </m:e>
                </m:mr>
                <m:mr>
                  <m:e>
                    <m:r>
                      <m:t>543</m:t>
                    </m:r>
                    <m:r>
                      <m:rPr>
                        <m:nor/>
                        <m:sty m:val="p"/>
                      </m:rPr>
                      <m:t>–</m:t>
                    </m:r>
                    <m:r>
                      <m:t>720</m:t>
                    </m:r>
                    <m:r>
                      <m:t> </m:t>
                    </m:r>
                    <m:r>
                      <m:rPr>
                        <m:nor/>
                        <m:sty m:val="p"/>
                      </m:rPr>
                      <m:t>s</m:t>
                    </m:r>
                  </m:e>
                  <m:e>
                    <m:r>
                      <m:rPr>
                        <m:nor/>
                        <m:sty m:val="p"/>
                      </m:rPr>
                      <m:t>(7 intervals, later traverse)</m:t>
                    </m:r>
                  </m:e>
                </m:mr>
              </m:m>
            </m:e>
          </m:d>
          <m:r>
            <m:t>  </m:t>
          </m:r>
          <m:sSub>
            <m:e>
              <m:bar>
                <m:barPr>
                  <m:pos m:val="top"/>
                </m:barPr>
                <m:e>
                  <m:r>
                    <m:rPr>
                      <m:sty m:val="p"/>
                    </m:rPr>
                    <m:t>Δ</m:t>
                  </m:r>
                  <m:r>
                    <m:t>t</m:t>
                  </m:r>
                </m:e>
              </m:bar>
            </m:e>
            <m:sub>
              <m:r>
                <m:rPr>
                  <m:nor/>
                  <m:sty m:val="p"/>
                </m:rPr>
                <m:t>zombie</m:t>
              </m:r>
            </m:sub>
          </m:sSub>
          <m:r>
            <m:rPr>
              <m:sty m:val="p"/>
            </m:rPr>
            <m:t>≈</m:t>
          </m:r>
          <m:r>
            <m:t>447</m:t>
          </m:r>
          <m:r>
            <m:t> </m:t>
          </m:r>
          <m:r>
            <m:rPr>
              <m:nor/>
              <m:sty m:val="p"/>
            </m:rPr>
            <m:t>s</m:t>
          </m:r>
          <m:r>
            <m:rPr>
              <m:sty m:val="p"/>
            </m:rPr>
            <m:t>,</m:t>
          </m:r>
        </m:oMath>
      </m:oMathPara>
    </w:p>
    <w:p>
      <w:pPr>
        <w:pStyle w:val="FirstParagraph"/>
      </w:pPr>
      <w:r>
        <w:t xml:space="preserve">against the 60–180 s cadence characterised on July 20. Even the</w:t>
      </w:r>
      <w:r>
        <w:t xml:space="preserve"> </w:t>
      </w:r>
      <w:r>
        <w:rPr>
          <w:i/>
          <w:iCs/>
        </w:rPr>
        <w:t xml:space="preserve">shortest</w:t>
      </w:r>
      <w:r>
        <w:t xml:space="preserve"> </w:t>
      </w:r>
      <w:r>
        <w:t xml:space="preserve">interval measured today (359 s) exceeds the</w:t>
      </w:r>
      <w:r>
        <w:t xml:space="preserve"> </w:t>
      </w:r>
      <w:r>
        <w:rPr>
          <w:i/>
          <w:iCs/>
        </w:rPr>
        <w:t xml:space="preserve">longest</w:t>
      </w:r>
      <w:r>
        <w:t xml:space="preserve"> </w:t>
      </w:r>
      <w:r>
        <w:t xml:space="preserve">interval from that traverse by a factor of 2; the mean is</w:t>
      </w:r>
      <w:r>
        <w:t xml:space="preserve"> </w:t>
      </w:r>
      <w:r>
        <w:t xml:space="preserve">higher by roughly</w:t>
      </w:r>
      <w:r>
        <w:t xml:space="preserve"> </w:t>
      </w:r>
      <m:oMath>
        <m:r>
          <m:t>3</m:t>
        </m:r>
      </m:oMath>
      <w:r>
        <w:t xml:space="preserve">–</w:t>
      </w:r>
      <m:oMath>
        <m:r>
          <m:t>7</m:t>
        </m:r>
        <m:r>
          <m:rPr>
            <m:sty m:val="p"/>
          </m:rPr>
          <m:t>×</m:t>
        </m:r>
      </m:oMath>
      <w:r>
        <w:t xml:space="preserve">. Item 9 is therefore only</w:t>
      </w:r>
      <w:r>
        <w:t xml:space="preserve"> </w:t>
      </w:r>
      <w:r>
        <w:rPr>
          <w:i/>
          <w:iCs/>
        </w:rPr>
        <w:t xml:space="preserve">partially</w:t>
      </w:r>
      <w:r>
        <w:t xml:space="preserve"> </w:t>
      </w:r>
      <w:r>
        <w:t xml:space="preserve">closed: the debounce widening (3</w:t>
      </w:r>
      <m:oMath>
        <m:r>
          <m:rPr>
            <m:sty m:val="p"/>
          </m:rPr>
          <m:t>→</m:t>
        </m:r>
      </m:oMath>
      <w:r>
        <w:t xml:space="preserve">6 ticks,</w:t>
      </w:r>
      <w:r>
        <w:t xml:space="preserve"> </w:t>
      </w:r>
      <w:r>
        <w:t xml:space="preserve">10</w:t>
      </w:r>
      <m:oMath>
        <m:r>
          <m:rPr>
            <m:sty m:val="p"/>
          </m:rPr>
          <m:t>→</m:t>
        </m:r>
      </m:oMath>
      <w:r>
        <w:t xml:space="preserve">20 s) clearly moves the false-trigger rate in the right</w:t>
      </w:r>
      <w:r>
        <w:t xml:space="preserve"> </w:t>
      </w:r>
      <w:r>
        <w:t xml:space="preserve">direction and by a large margin, but does not eliminate it, and the</w:t>
      </w:r>
      <w:r>
        <w:t xml:space="preserve"> </w:t>
      </w:r>
      <w:r>
        <w:t xml:space="preserve">underlying mechanism (a</w:t>
      </w:r>
      <w:r>
        <w:t xml:space="preserve"> </w:t>
      </w:r>
      <w:r>
        <w:rPr>
          <w:rStyle w:val="VerbatimChar"/>
        </w:rPr>
        <w:t xml:space="preserve">rosnode list</w:t>
      </w:r>
      <w:r>
        <w:t xml:space="preserve"> </w:t>
      </w:r>
      <w:r>
        <w:t xml:space="preserve">round trip to a roaming</w:t>
      </w:r>
      <w:r>
        <w:t xml:space="preserve"> </w:t>
      </w:r>
      <w:r>
        <w:t xml:space="preserve">master, §</w:t>
      </w:r>
      <w:hyperlink w:anchor="sec:corridorvalidation">
        <w:r>
          <w:rPr>
            <w:rStyle w:val="Hyperlink"/>
          </w:rPr>
          <w:t xml:space="preserve">12.6.5</w:t>
        </w:r>
      </w:hyperlink>
      <w:r>
        <w:t xml:space="preserve">) is unchanged and will keep</w:t>
      </w:r>
      <w:r>
        <w:t xml:space="preserve"> </w:t>
      </w:r>
      <w:r>
        <w:t xml:space="preserve">firing at some reduced rate under any amount of further widening.</w:t>
      </w:r>
    </w:p>
    <w:p>
      <w:pPr>
        <w:pStyle w:val="BodyText"/>
      </w:pPr>
      <w:r>
        <w:t xml:space="preserve">Each zombie-guard trigger, and each of the three divergence-guard</w:t>
      </w:r>
      <w:r>
        <w:t xml:space="preserve"> </w:t>
      </w:r>
      <w:r>
        <w:t xml:space="preserve">recoveries above, invokes the same</w:t>
      </w:r>
      <w:r>
        <w:t xml:space="preserve"> </w:t>
      </w:r>
      <w:r>
        <w:rPr>
          <w:rStyle w:val="VerbatimChar"/>
        </w:rPr>
        <w:t xml:space="preserve">restartstack.sh</w:t>
      </w:r>
      <w:r>
        <w:t xml:space="preserve"> </w:t>
      </w:r>
      <w:r>
        <w:t xml:space="preserve">path, whose</w:t>
      </w:r>
      <w:r>
        <w:t xml:space="preserve"> </w:t>
      </w:r>
      <w:r>
        <w:t xml:space="preserve">MINS re-initialisation step is itself logged per attempt. Of 21 recorded</w:t>
      </w:r>
      <w:r>
        <w:t xml:space="preserve"> </w:t>
      </w:r>
      <w:r>
        <w:t xml:space="preserve">attempts, 19 succeeded within the routine range (median 21 s), but the</w:t>
      </w:r>
      <w:r>
        <w:t xml:space="preserve"> </w:t>
      </w:r>
      <w:r>
        <w:t xml:space="preserve">distribution has a long tail: two took 90 s and 260 s respectively, and</w:t>
      </w:r>
      <w:r>
        <w:t xml:space="preserve"> </w:t>
      </w:r>
      <w:r>
        <w:t xml:space="preserve">two more exhausted the script’s 300 s ceiling outright (</w:t>
      </w:r>
      <w:r>
        <w:rPr>
          <w:i/>
          <w:iCs/>
        </w:rPr>
        <w:t xml:space="preserve">TIMEOUT</w:t>
      </w:r>
      <w:r>
        <w:rPr>
          <w:i/>
          <w:iCs/>
        </w:rPr>
        <w:t xml:space="preserve"> </w:t>
      </w:r>
      <w:r>
        <w:rPr>
          <w:i/>
          <w:iCs/>
        </w:rPr>
        <w:t xml:space="preserve">init MINS</w:t>
      </w:r>
      <w:r>
        <w:t xml:space="preserve">, a designed hard exit rather than a hang). Treating the sum of</w:t>
      </w:r>
      <w:r>
        <w:t xml:space="preserve"> </w:t>
      </w:r>
      <w:r>
        <w:t xml:space="preserve">logged init durations, plus the two 300 s ceiling hits, as a lower bound</w:t>
      </w:r>
      <w:r>
        <w:t xml:space="preserve"> </w:t>
      </w:r>
      <w:r>
        <w:t xml:space="preserve">on the time the stack spent with no valid MINS pose during the window</w:t>
      </w:r>
      <w:r>
        <w:t xml:space="preserve"> </w:t>
      </w:r>
      <w:r>
        <w:t xml:space="preserve">gives a rough operational availability figure:</w:t>
      </w:r>
    </w:p>
    <w:p>
      <w:pPr>
        <w:pStyle w:val="BodyText"/>
      </w:pPr>
      <m:oMathPara>
        <m:oMathParaPr>
          <m:jc m:val="center"/>
        </m:oMathParaPr>
        <m:oMath>
          <m:sSub>
            <m:e>
              <m:r>
                <m:t>A</m:t>
              </m:r>
            </m:e>
            <m:sub>
              <m:r>
                <m:rPr>
                  <m:nor/>
                  <m:sty m:val="p"/>
                </m:rPr>
                <m:t>pose</m:t>
              </m:r>
            </m:sub>
          </m:sSub>
          <m:r>
            <m:t> </m:t>
          </m:r>
          <m:r>
            <m:rPr>
              <m:sty m:val="p"/>
            </m:rPr>
            <m:t>≳</m:t>
          </m:r>
          <m:r>
            <m:t> </m:t>
          </m:r>
          <m:r>
            <m:t>1</m:t>
          </m:r>
          <m:r>
            <m:rPr>
              <m:sty m:val="p"/>
            </m:rPr>
            <m:t>−</m:t>
          </m:r>
          <m:f>
            <m:fPr>
              <m:type m:val="bar"/>
            </m:fPr>
            <m:num>
              <m:nary>
                <m:naryPr>
                  <m:chr m:val="∑"/>
                  <m:limLoc m:val="undOvr"/>
                  <m:subHide m:val="off"/>
                  <m:supHide m:val="on"/>
                </m:naryPr>
                <m:sub>
                  <m:r>
                    <m:t>i</m:t>
                  </m:r>
                </m:sub>
                <m:sup>
                  <m:r>
                    <m:t>​</m:t>
                  </m:r>
                </m:sup>
                <m:e>
                  <m:sSub>
                    <m:e>
                      <m:r>
                        <m:t>T</m:t>
                      </m:r>
                    </m:e>
                    <m:sub>
                      <m:r>
                        <m:rPr>
                          <m:nor/>
                          <m:sty m:val="p"/>
                        </m:rPr>
                        <m:t>init</m:t>
                      </m:r>
                      <m:r>
                        <m:rPr>
                          <m:sty m:val="p"/>
                        </m:rPr>
                        <m:t>,</m:t>
                      </m:r>
                      <m:r>
                        <m:t>i</m:t>
                      </m:r>
                    </m:sub>
                  </m:sSub>
                </m:e>
              </m:nary>
              <m:r>
                <m:rPr>
                  <m:sty m:val="p"/>
                </m:rPr>
                <m:t>+</m:t>
              </m:r>
              <m:r>
                <m:t>2</m:t>
              </m:r>
              <m:r>
                <m:rPr>
                  <m:sty m:val="p"/>
                </m:rPr>
                <m:t>×</m:t>
              </m:r>
              <m:r>
                <m:t>300</m:t>
              </m:r>
              <m:r>
                <m:t> </m:t>
              </m:r>
              <m:r>
                <m:rPr>
                  <m:nor/>
                  <m:sty m:val="p"/>
                </m:rPr>
                <m:t>s</m:t>
              </m:r>
            </m:num>
            <m:den>
              <m:sSub>
                <m:e>
                  <m:r>
                    <m:t>T</m:t>
                  </m:r>
                </m:e>
                <m:sub>
                  <m:r>
                    <m:rPr>
                      <m:nor/>
                      <m:sty m:val="p"/>
                    </m:rPr>
                    <m:t>window</m:t>
                  </m:r>
                </m:sub>
              </m:sSub>
            </m:den>
          </m:f>
          <m:r>
            <m:rPr>
              <m:sty m:val="p"/>
            </m:rPr>
            <m:t>=</m:t>
          </m:r>
          <m:r>
            <m:t>1</m:t>
          </m:r>
          <m:r>
            <m:rPr>
              <m:sty m:val="p"/>
            </m:rPr>
            <m:t>−</m:t>
          </m:r>
          <m:f>
            <m:fPr>
              <m:type m:val="bar"/>
            </m:fPr>
            <m:num>
              <m:r>
                <m:t>811</m:t>
              </m:r>
              <m:r>
                <m:rPr>
                  <m:sty m:val="p"/>
                </m:rPr>
                <m:t>+</m:t>
              </m:r>
              <m:r>
                <m:t>600</m:t>
              </m:r>
            </m:num>
            <m:den>
              <m:r>
                <m:t>9351</m:t>
              </m:r>
            </m:den>
          </m:f>
          <m:r>
            <m:t> </m:t>
          </m:r>
          <m:r>
            <m:rPr>
              <m:sty m:val="p"/>
            </m:rPr>
            <m:t>≈</m:t>
          </m:r>
          <m:r>
            <m:t> </m:t>
          </m:r>
          <m:r>
            <m:t>0.85</m:t>
          </m:r>
          <m:r>
            <m:rPr>
              <m:sty m:val="p"/>
            </m:rPr>
            <m:t>.</m:t>
          </m:r>
        </m:oMath>
      </m:oMathPara>
    </w:p>
    <w:p>
      <w:pPr>
        <w:pStyle w:val="FirstParagraph"/>
      </w:pPr>
      <w:r>
        <w:t xml:space="preserve">This is a lower bound, not a measurement of true downtime: it omits the</w:t>
      </w:r>
      <w:r>
        <w:t xml:space="preserve"> </w:t>
      </w:r>
      <w:r>
        <w:t xml:space="preserve">bounded shutdown-wait phase before each re-init begins and any transient</w:t>
      </w:r>
      <w:r>
        <w:t xml:space="preserve"> </w:t>
      </w:r>
      <w:r>
        <w:t xml:space="preserve">settling after</w:t>
      </w:r>
      <w:r>
        <w:t xml:space="preserve"> </w:t>
      </w:r>
      <w:r>
        <w:rPr>
          <w:rStyle w:val="VerbatimChar"/>
        </w:rPr>
        <w:t xml:space="preserve">/poseselector</w:t>
      </w:r>
      <w:r>
        <w:t xml:space="preserve"> </w:t>
      </w:r>
      <w:r>
        <w:t xml:space="preserve">switches source back to MINS. Read</w:t>
      </w:r>
      <w:r>
        <w:t xml:space="preserve"> </w:t>
      </w:r>
      <w:r>
        <w:t xml:space="preserve">as a floor, it says the stack was demonstrably without a valid pose for</w:t>
      </w:r>
      <w:r>
        <w:t xml:space="preserve"> </w:t>
      </w:r>
      <w:r>
        <w:t xml:space="preserve">at least</w:t>
      </w:r>
      <w:r>
        <w:t xml:space="preserve"> </w:t>
      </w:r>
      <m:oMath>
        <m:r>
          <m:rPr>
            <m:sty m:val="p"/>
          </m:rPr>
          <m:t>∼</m:t>
        </m:r>
      </m:oMath>
      <w:r>
        <w:t xml:space="preserve">15 % of the traverse, distributed as roughly one</w:t>
      </w:r>
      <w:r>
        <w:t xml:space="preserve"> </w:t>
      </w:r>
      <w:r>
        <w:t xml:space="preserve">multi-second-to-multi-minute gap every 7 minutes on average, matching the</w:t>
      </w:r>
      <w:r>
        <w:t xml:space="preserve"> </w:t>
      </w:r>
      <w:r>
        <w:t xml:space="preserve">zombie-guard cadence above almost exactly. This gives a concrete,</w:t>
      </w:r>
      <w:r>
        <w:t xml:space="preserve"> </w:t>
      </w:r>
      <w:r>
        <w:t xml:space="preserve">falsifiable candidate explanation for a field observation reported</w:t>
      </w:r>
      <w:r>
        <w:t xml:space="preserve"> </w:t>
      </w:r>
      <w:r>
        <w:t xml:space="preserve">directly by the operator during the walk: the robot advancing in</w:t>
      </w:r>
      <w:r>
        <w:t xml:space="preserve"> </w:t>
      </w:r>
      <w:r>
        <w:t xml:space="preserve">visibly discontinuous, roughly one-second bursts rather than smoothly,</w:t>
      </w:r>
      <w:r>
        <w:t xml:space="preserve"> </w:t>
      </w:r>
      <w:r>
        <w:t xml:space="preserve">with occasional failures to register nearby walls as obstacles, and</w:t>
      </w:r>
      <w:r>
        <w:t xml:space="preserve"> </w:t>
      </w:r>
      <w:r>
        <w:t xml:space="preserve">intermittent loss of the operator link. A stack that loses and regains</w:t>
      </w:r>
      <w:r>
        <w:t xml:space="preserve"> </w:t>
      </w:r>
      <w:r>
        <w:t xml:space="preserve">pose on a</w:t>
      </w:r>
      <w:r>
        <w:t xml:space="preserve"> </w:t>
      </w:r>
      <m:oMath>
        <m:r>
          <m:rPr>
            <m:sty m:val="p"/>
          </m:rPr>
          <m:t>∼</m:t>
        </m:r>
      </m:oMath>
      <w:r>
        <w:t xml:space="preserve">7-minute cycle, with individual gaps ranging from</w:t>
      </w:r>
      <w:r>
        <w:t xml:space="preserve"> </w:t>
      </w:r>
      <w:r>
        <w:t xml:space="preserve">tens of seconds to (twice) the full 300 s ceiling, is expected to</w:t>
      </w:r>
      <w:r>
        <w:t xml:space="preserve"> </w:t>
      </w:r>
      <w:r>
        <w:t xml:space="preserve">produce exactly this symptom: motion and obstacle avoidance both degrade</w:t>
      </w:r>
      <w:r>
        <w:t xml:space="preserve"> </w:t>
      </w:r>
      <w:r>
        <w:t xml:space="preserve">to whatever the planner can do without a trustworthy, continuously</w:t>
      </w:r>
      <w:r>
        <w:t xml:space="preserve"> </w:t>
      </w:r>
      <w:r>
        <w:t xml:space="preserve">updated pose. This traverse is also the first to run entirely over</w:t>
      </w:r>
      <w:r>
        <w:t xml:space="preserve"> </w:t>
      </w:r>
      <w:r>
        <w:t xml:space="preserve">Wi-Fi with no Ethernet fallback (§</w:t>
      </w:r>
      <w:hyperlink w:anchor="sec:samesubnet">
        <w:r>
          <w:rPr>
            <w:rStyle w:val="Hyperlink"/>
          </w:rPr>
          <w:t xml:space="preserve">12.8.4</w:t>
        </w:r>
      </w:hyperlink>
      <w:r>
        <w:t xml:space="preserve">), which</w:t>
      </w:r>
      <w:r>
        <w:t xml:space="preserve"> </w:t>
      </w:r>
      <w:r>
        <w:t xml:space="preserve">independently revives a risk flagged but not yet measured in an earlier</w:t>
      </w:r>
      <w:r>
        <w:t xml:space="preserve"> </w:t>
      </w:r>
      <w:r>
        <w:t xml:space="preserve">diagnostic pass: Wi-Fi bandwidth contention degrading the raw image</w:t>
      </w:r>
      <w:r>
        <w:t xml:space="preserve"> </w:t>
      </w:r>
      <w:r>
        <w:t xml:space="preserve">topics feeding both MINS and the local costmap. Nothing logged today</w:t>
      </w:r>
      <w:r>
        <w:t xml:space="preserve"> </w:t>
      </w:r>
      <w:r>
        <w:t xml:space="preserve">distinguishes between</w:t>
      </w:r>
      <w:r>
        <w:t xml:space="preserve"> </w:t>
      </w:r>
      <w:r>
        <w:t xml:space="preserve">“pose gap during a restart”</w:t>
      </w:r>
      <w:r>
        <w:t xml:space="preserve"> </w:t>
      </w:r>
      <w:r>
        <w:t xml:space="preserve">and</w:t>
      </w:r>
      <w:r>
        <w:t xml:space="preserve"> </w:t>
      </w:r>
      <w:r>
        <w:t xml:space="preserve">“image-topic</w:t>
      </w:r>
      <w:r>
        <w:t xml:space="preserve"> </w:t>
      </w:r>
      <w:r>
        <w:t xml:space="preserve">starvation under Wi-Fi”</w:t>
      </w:r>
      <w:r>
        <w:t xml:space="preserve"> </w:t>
      </w:r>
      <w:r>
        <w:t xml:space="preserve">as the dominant cause of the reported roughness,</w:t>
      </w:r>
      <w:r>
        <w:t xml:space="preserve"> </w:t>
      </w:r>
      <w:r>
        <w:t xml:space="preserve">so both are recorded (Table </w:t>
      </w:r>
      <w:hyperlink w:anchor="tab:openitems">
        <w:r>
          <w:rPr>
            <w:rStyle w:val="Hyperlink"/>
          </w:rPr>
          <w:t xml:space="preserve">[tab:openitems]</w:t>
        </w:r>
      </w:hyperlink>
      <w:r>
        <w:t xml:space="preserve">, item 14) rather than</w:t>
      </w:r>
      <w:r>
        <w:t xml:space="preserve"> </w:t>
      </w:r>
      <w:r>
        <w:t xml:space="preserve">picking one without evidence; the discriminating measurement is a direct</w:t>
      </w:r>
      <w:r>
        <w:t xml:space="preserve"> </w:t>
      </w:r>
      <w:r>
        <w:t xml:space="preserve">Hz trace on the Pi’s image topics during a future traverse, run</w:t>
      </w:r>
      <w:r>
        <w:t xml:space="preserve"> </w:t>
      </w:r>
      <w:r>
        <w:t xml:space="preserve">concurrently with the pose-availability bookkeeping above.</w:t>
      </w:r>
    </w:p>
    <w:p>
      <w:pPr>
        <w:pStyle w:val="BodyText"/>
      </w:pPr>
      <w:r>
        <w:t xml:space="preserve">Two secondary results close out the traverse. The camera watchdog logged</w:t>
      </w:r>
      <w:r>
        <w:t xml:space="preserve"> </w:t>
      </w:r>
      <w:r>
        <w:t xml:space="preserve">eleven</w:t>
      </w:r>
      <w:r>
        <w:t xml:space="preserve"> </w:t>
      </w:r>
      <w:r>
        <w:t xml:space="preserve">“muet”</w:t>
      </w:r>
      <w:r>
        <w:t xml:space="preserve"> </w:t>
      </w:r>
      <w:r>
        <w:t xml:space="preserve">(silent) recoveries and zero escalations to the widened</w:t>
      </w:r>
      <w:r>
        <w:t xml:space="preserve"> </w:t>
      </w:r>
      <w:r>
        <w:t xml:space="preserve">hardware-reset threshold (</w:t>
      </w:r>
      <m:oMath>
        <m:r>
          <m:rPr>
            <m:nor/>
            <m:sty m:val="p"/>
          </m:rPr>
          <m:t>fails</m:t>
        </m:r>
        <m:r>
          <m:rPr>
            <m:sty m:val="p"/>
          </m:rPr>
          <m:t>≥</m:t>
        </m:r>
        <m:r>
          <m:t>4</m:t>
        </m:r>
      </m:oMath>
      <w:r>
        <w:t xml:space="preserve">,</w:t>
      </w:r>
      <w:r>
        <w:t xml:space="preserve"> </w:t>
      </w:r>
      <w:r>
        <w:rPr>
          <w:rStyle w:val="VerbatimChar"/>
        </w:rPr>
        <w:t xml:space="preserve">leowatchdog.sh</w:t>
      </w:r>
      <w:r>
        <w:t xml:space="preserve">): every transient camera stall this traverse</w:t>
      </w:r>
      <w:r>
        <w:t xml:space="preserve"> </w:t>
      </w:r>
      <w:r>
        <w:t xml:space="preserve">resolved within the software stop/start cycle, which is exactly the</w:t>
      </w:r>
      <w:r>
        <w:t xml:space="preserve"> </w:t>
      </w:r>
      <w:r>
        <w:t xml:space="preserve">discrimination the widened threshold was set up to make (transient vs. genuinely wedged) and, unlike item 9, this one shows no counterevidence</w:t>
      </w:r>
      <w:r>
        <w:t xml:space="preserve"> </w:t>
      </w:r>
      <w:r>
        <w:t xml:space="preserve">today. And the beacon test originally scoped for the morning, deferred</w:t>
      </w:r>
      <w:r>
        <w:t xml:space="preserve"> </w:t>
      </w:r>
      <w:r>
        <w:t xml:space="preserve">to an A4 tag in the absence of an A3 print, succeeded:</w:t>
      </w:r>
      <w:r>
        <w:t xml:space="preserve"> </w:t>
      </w:r>
      <w:r>
        <w:rPr>
          <w:rStyle w:val="VerbatimChar"/>
        </w:rPr>
        <w:t xml:space="preserve">/tagdetections</w:t>
      </w:r>
      <w:r>
        <w:t xml:space="preserve"> </w:t>
      </w:r>
      <w:r>
        <w:t xml:space="preserve">went active at 15:34:12, confirming long-range AprilTag acquisition works</w:t>
      </w:r>
      <w:r>
        <w:t xml:space="preserve"> </w:t>
      </w:r>
      <w:r>
        <w:t xml:space="preserve">with the smaller tag at whatever range the traverse presented, though the</w:t>
      </w:r>
      <w:r>
        <w:t xml:space="preserve"> </w:t>
      </w:r>
      <w:r>
        <w:t xml:space="preserve">size-dependent range itself was not separately measured this session and</w:t>
      </w:r>
      <w:r>
        <w:t xml:space="preserve"> </w:t>
      </w:r>
      <w:r>
        <w:t xml:space="preserve">remains item 7. Return-to-Base precision was not attempted within the</w:t>
      </w:r>
      <w:r>
        <w:t xml:space="preserve"> </w:t>
      </w:r>
      <w:r>
        <w:t xml:space="preserve">logged window and stays open for a future traverse.</w:t>
      </w:r>
    </w:p>
    <w:bookmarkEnd w:id="480"/>
    <w:bookmarkStart w:id="481" w:name="sec:manualdeadman"/>
    <w:p>
      <w:pPr>
        <w:pStyle w:val="Heading3"/>
      </w:pPr>
      <w:r>
        <w:t xml:space="preserve">The jerky motion, re-diagnosed: a command-path deadman, not a pose gap</w:t>
      </w:r>
    </w:p>
    <w:p>
      <w:pPr>
        <w:pStyle w:val="FirstParagraph"/>
      </w:pPr>
      <w:r>
        <w:t xml:space="preserve">The pose-availability argument of §</w:t>
      </w:r>
      <w:hyperlink w:anchor="sec:traverseoutcome">
        <w:r>
          <w:rPr>
            <w:rStyle w:val="Hyperlink"/>
          </w:rPr>
          <w:t xml:space="preserve">12.8.6</w:t>
        </w:r>
      </w:hyperlink>
      <w:r>
        <w:t xml:space="preserve"> </w:t>
      </w:r>
      <w:r>
        <w:t xml:space="preserve">explains part</w:t>
      </w:r>
      <w:r>
        <w:t xml:space="preserve"> </w:t>
      </w:r>
      <w:r>
        <w:t xml:space="preserve">of the reported roughness, but a second, more direct mechanism turned out to</w:t>
      </w:r>
      <w:r>
        <w:t xml:space="preserve"> </w:t>
      </w:r>
      <w:r>
        <w:t xml:space="preserve">dominate the specific symptom the operator described: the robot advancing in</w:t>
      </w:r>
      <w:r>
        <w:t xml:space="preserve"> </w:t>
      </w:r>
      <w:r>
        <w:t xml:space="preserve">sharp, roughly one-second bursts. Manual drive commands are resent from the</w:t>
      </w:r>
      <w:r>
        <w:t xml:space="preserve"> </w:t>
      </w:r>
      <w:r>
        <w:t xml:space="preserve">browser every 150 ms over the rosbridge WebSocket while a direction is</w:t>
      </w:r>
      <w:r>
        <w:t xml:space="preserve"> </w:t>
      </w:r>
      <w:r>
        <w:t xml:space="preserve">held, and the backend applies its own deadman on top: no fresh command</w:t>
      </w:r>
      <w:r>
        <w:t xml:space="preserve"> </w:t>
      </w:r>
      <w:r>
        <w:t xml:space="preserve">within</w:t>
      </w:r>
      <w:r>
        <w:t xml:space="preserve"> </w:t>
      </w:r>
      <w:r>
        <w:rPr>
          <w:rStyle w:val="VerbatimChar"/>
        </w:rPr>
        <w:t xml:space="preserve">MANUALDEADMAN</w:t>
      </w:r>
      <w:r>
        <w:t xml:space="preserve"> </w:t>
      </w:r>
      <w:r>
        <w:t xml:space="preserve">zeros the commanded velocity outright, a</w:t>
      </w:r>
      <w:r>
        <w:t xml:space="preserve"> </w:t>
      </w:r>
      <w:r>
        <w:t xml:space="preserve">safety rule (</w:t>
      </w:r>
      <w:r>
        <w:t xml:space="preserve">“homme-mort”</w:t>
      </w:r>
      <w:r>
        <w:t xml:space="preserve">) against a frozen or dropped control device.</w:t>
      </w:r>
      <w:r>
        <w:t xml:space="preserve"> </w:t>
      </w:r>
      <w:r>
        <w:t xml:space="preserve">That constant was 0.5 s, sized when the ground station sat on Ethernet.</w:t>
      </w:r>
      <w:r>
        <w:t xml:space="preserve"> </w:t>
      </w:r>
      <w:r>
        <w:t xml:space="preserve">Once the operator confirmed they were driving from a phone walking alongside</w:t>
      </w:r>
      <w:r>
        <w:t xml:space="preserve"> </w:t>
      </w:r>
      <w:r>
        <w:t xml:space="preserve">the robot rather than from the stationary station, the diagnosis followed</w:t>
      </w:r>
      <w:r>
        <w:t xml:space="preserve"> </w:t>
      </w:r>
      <w:r>
        <w:t xml:space="preserve">directly: that phone’s own Wi-Fi association now roams between campus</w:t>
      </w:r>
      <w:r>
        <w:t xml:space="preserve"> </w:t>
      </w:r>
      <w:r>
        <w:t xml:space="preserve">access points exactly as the robot’s</w:t>
      </w:r>
      <w:r>
        <w:t xml:space="preserve"> </w:t>
      </w:r>
      <w:r>
        <w:rPr>
          <w:rStyle w:val="VerbatimChar"/>
        </w:rPr>
        <w:t xml:space="preserve">wlanint</w:t>
      </w:r>
      <w:r>
        <w:t xml:space="preserve"> </w:t>
      </w:r>
      <w:r>
        <w:t xml:space="preserve">already does</w:t>
      </w:r>
      <w:r>
        <w:t xml:space="preserve"> </w:t>
      </w:r>
      <w:r>
        <w:t xml:space="preserve">(§</w:t>
      </w:r>
      <w:hyperlink w:anchor="sec:wgroam">
        <w:r>
          <w:rPr>
            <w:rStyle w:val="Hyperlink"/>
          </w:rPr>
          <w:t xml:space="preserve">12.8.3</w:t>
        </w:r>
      </w:hyperlink>
      <w:r>
        <w:t xml:space="preserve">), and normal jitter on that link exceeding 500 ms</w:t>
      </w:r>
      <w:r>
        <w:t xml:space="preserve"> </w:t>
      </w:r>
      <w:r>
        <w:t xml:space="preserve">several times a minute is enough to trip the deadman on an otherwise healthy</w:t>
      </w:r>
      <w:r>
        <w:t xml:space="preserve"> </w:t>
      </w:r>
      <w:r>
        <w:t xml:space="preserve">connection, well short of a full WebSocket disconnect.</w:t>
      </w:r>
      <w:r>
        <w:t xml:space="preserve"> </w:t>
      </w:r>
      <w:r>
        <w:rPr>
          <w:rStyle w:val="VerbatimChar"/>
        </w:rPr>
        <w:t xml:space="preserve">MANUALDEADMAN</w:t>
      </w:r>
      <w:r>
        <w:t xml:space="preserve"> </w:t>
      </w:r>
      <w:r>
        <w:t xml:space="preserve">was widened to 1.0 s (still under half a metre of coasting at the</w:t>
      </w:r>
      <w:r>
        <w:t xml:space="preserve"> </w:t>
      </w:r>
      <w:r>
        <w:t xml:space="preserve">manual-drive speed of 0.2 m/s, an acceptable margin for an indoor platform</w:t>
      </w:r>
      <w:r>
        <w:t xml:space="preserve"> </w:t>
      </w:r>
      <w:r>
        <w:t xml:space="preserve">with the operator present) and the frontend’s fixed reconnect delay after a</w:t>
      </w:r>
      <w:r>
        <w:t xml:space="preserve"> </w:t>
      </w:r>
      <w:r>
        <w:t xml:space="preserve">full WebSocket close was shortened from 2.5 s to 1.0 s, so that the rarer</w:t>
      </w:r>
      <w:r>
        <w:t xml:space="preserve"> </w:t>
      </w:r>
      <w:r>
        <w:t xml:space="preserve">full-disconnect case also recovers faster. Both changes were deployed to the</w:t>
      </w:r>
      <w:r>
        <w:t xml:space="preserve"> </w:t>
      </w:r>
      <w:r>
        <w:t xml:space="preserve">already-running backend by killing the supervised process and letting</w:t>
      </w:r>
      <w:r>
        <w:t xml:space="preserve"> </w:t>
      </w:r>
      <w:r>
        <w:rPr>
          <w:rStyle w:val="VerbatimChar"/>
        </w:rPr>
        <w:t xml:space="preserve">respawn="true"</w:t>
      </w:r>
      <w:r>
        <w:t xml:space="preserve"> </w:t>
      </w:r>
      <w:r>
        <w:t xml:space="preserve">relaunch it with the edited constants, the same</w:t>
      </w:r>
      <w:r>
        <w:t xml:space="preserve"> </w:t>
      </w:r>
      <w:r>
        <w:t xml:space="preserve">zero-downtime mechanism used throughout §</w:t>
      </w:r>
      <w:hyperlink w:anchor="sec:july21">
        <w:r>
          <w:rPr>
            <w:rStyle w:val="Hyperlink"/>
          </w:rPr>
          <w:t xml:space="preserve">12.8</w:t>
        </w:r>
      </w:hyperlink>
      <w:r>
        <w:t xml:space="preserve"> </w:t>
      </w:r>
      <w:r>
        <w:t xml:space="preserve">for single-node</w:t>
      </w:r>
      <w:r>
        <w:t xml:space="preserve"> </w:t>
      </w:r>
      <w:r>
        <w:t xml:space="preserve">recovery, verified here by comparing the process start time against the file</w:t>
      </w:r>
      <w:r>
        <w:t xml:space="preserve"> </w:t>
      </w:r>
      <w:r>
        <w:t xml:space="preserve">modification time before declaring the change live.</w:t>
      </w:r>
    </w:p>
    <w:bookmarkEnd w:id="481"/>
    <w:bookmarkStart w:id="482" w:name="sec:yawtrim"/>
    <w:p>
      <w:pPr>
        <w:pStyle w:val="Heading3"/>
      </w:pPr>
      <w:r>
        <w:t xml:space="preserve">Yaw trim: a live calibration, converged by operator feedback rather than by log</w:t>
      </w:r>
    </w:p>
    <w:p>
      <w:pPr>
        <w:pStyle w:val="FirstParagraph"/>
      </w:pPr>
      <w:r>
        <w:t xml:space="preserve">The leftward drift itself (Table </w:t>
      </w:r>
      <w:hyperlink w:anchor="tab:openitems">
        <w:r>
          <w:rPr>
            <w:rStyle w:val="Hyperlink"/>
          </w:rPr>
          <w:t xml:space="preserve">[tab:openitems]</w:t>
        </w:r>
      </w:hyperlink>
      <w:r>
        <w:t xml:space="preserve">, item 1) was</w:t>
      </w:r>
      <w:r>
        <w:t xml:space="preserve"> </w:t>
      </w:r>
      <w:r>
        <w:t xml:space="preserve">diagnosed, not just noted, while the traverse continued. A 30 s passive</w:t>
      </w:r>
      <w:r>
        <w:t xml:space="preserve"> </w:t>
      </w:r>
      <w:r>
        <w:t xml:space="preserve">listener on</w:t>
      </w:r>
      <w:r>
        <w:t xml:space="preserve"> </w:t>
      </w:r>
      <w:r>
        <w:rPr>
          <w:rStyle w:val="VerbatimChar"/>
        </w:rPr>
        <w:t xml:space="preserve">/firmware/wheelstates</w:t>
      </w:r>
      <w:r>
        <w:t xml:space="preserve"> </w:t>
      </w:r>
      <w:r>
        <w:t xml:space="preserve">during ordinary forward driving</w:t>
      </w:r>
      <w:r>
        <w:t xml:space="preserve"> </w:t>
      </w:r>
      <w:r>
        <w:t xml:space="preserve">showed the four wheels’ commanded angular velocities matching to</w:t>
      </w:r>
      <w:r>
        <w:t xml:space="preserve"> </w:t>
      </w:r>
      <m:oMath>
        <m:r>
          <m:rPr>
            <m:sty m:val="p"/>
          </m:rPr>
          <m:t>±</m:t>
        </m:r>
        <m:r>
          <m:t>0.0</m:t>
        </m:r>
      </m:oMath>
      <w:r>
        <w:t xml:space="preserve">–</w:t>
      </w:r>
      <m:oMath>
        <m:r>
          <m:t>0.1</m:t>
        </m:r>
        <m:r>
          <m:t> </m:t>
        </m:r>
        <m:r>
          <m:rPr>
            <m:sty m:val="p"/>
          </m:rPr>
          <m:t>%</m:t>
        </m:r>
      </m:oMath>
      <w:r>
        <w:t xml:space="preserve"> </w:t>
      </w:r>
      <w:r>
        <w:t xml:space="preserve">(536 samples, right/left ratio</w:t>
      </w:r>
      <w:r>
        <w:t xml:space="preserve"> </w:t>
      </w:r>
      <m:oMath>
        <m:r>
          <m:t>1.0000</m:t>
        </m:r>
      </m:oMath>
      <w:r>
        <w:t xml:space="preserve">): the per-wheel</w:t>
      </w:r>
      <w:r>
        <w:t xml:space="preserve"> </w:t>
      </w:r>
      <w:r>
        <w:t xml:space="preserve">velocity controllers are symmetric, ruling out a motor or PID asymmetry.</w:t>
      </w:r>
      <w:r>
        <w:t xml:space="preserve"> </w:t>
      </w:r>
      <w:r>
        <w:t xml:space="preserve">Correlating those same windows against</w:t>
      </w:r>
      <w:r>
        <w:t xml:space="preserve"> </w:t>
      </w:r>
      <w:r>
        <w:rPr>
          <w:rStyle w:val="VerbatimChar"/>
        </w:rPr>
        <w:t xml:space="preserve">/imu/dataclean</w:t>
      </w:r>
      <w:r>
        <w:t xml:space="preserve"> </w:t>
      </w:r>
      <w:r>
        <w:t xml:space="preserve">restricted to</w:t>
      </w:r>
      <w:r>
        <w:t xml:space="preserve"> </w:t>
      </w:r>
      <w:r>
        <w:t xml:space="preserve">segments where left and right wheel speed agreed to within 3 % (289</w:t>
      </w:r>
      <w:r>
        <w:t xml:space="preserve"> </w:t>
      </w:r>
      <w:r>
        <w:t xml:space="preserve">samples) isolated a genuine physical effect: a median yaw rate of</w:t>
      </w:r>
      <w:r>
        <w:t xml:space="preserve"> </w:t>
      </w:r>
      <m:oMath>
        <m:r>
          <m:rPr>
            <m:sty m:val="p"/>
          </m:rPr>
          <m:t>+</m:t>
        </m:r>
        <m:r>
          <m:t>0.0530</m:t>
        </m:r>
      </m:oMath>
      <w:r>
        <w:t xml:space="preserve"> rad/s at a mean wheel speed of</w:t>
      </w:r>
      <w:r>
        <w:t xml:space="preserve"> </w:t>
      </w:r>
      <m:oMath>
        <m:r>
          <m:t>3.219</m:t>
        </m:r>
      </m:oMath>
      <w:r>
        <w:t xml:space="preserve"> rad/s</w:t>
      </w:r>
      <w:r>
        <w:t xml:space="preserve"> </w:t>
      </w:r>
      <w:r>
        <w:t xml:space="preserve">(</w:t>
      </w:r>
      <m:oMath>
        <m:r>
          <m:t>v</m:t>
        </m:r>
        <m:r>
          <m:rPr>
            <m:sty m:val="p"/>
          </m:rPr>
          <m:t>≈</m:t>
        </m:r>
        <m:r>
          <m:t>0.201</m:t>
        </m:r>
      </m:oMath>
      <w:r>
        <w:t xml:space="preserve"> m/s), i.e. a relative right/left effective-radius</w:t>
      </w:r>
      <w:r>
        <w:t xml:space="preserve"> </w:t>
      </w:r>
      <w:r>
        <w:t xml:space="preserve">bias of</w:t>
      </w:r>
    </w:p>
    <w:p>
      <w:pPr>
        <w:pStyle w:val="BodyText"/>
      </w:pPr>
      <m:oMathPara>
        <m:oMathParaPr>
          <m:jc m:val="center"/>
        </m:oMathParaPr>
        <m:oMath>
          <m:f>
            <m:fPr>
              <m:type m:val="bar"/>
            </m:fPr>
            <m:num>
              <m:sSub>
                <m:e>
                  <m:r>
                    <m:t>r</m:t>
                  </m:r>
                </m:e>
                <m:sub>
                  <m:r>
                    <m:rPr>
                      <m:nor/>
                      <m:sty m:val="p"/>
                    </m:rPr>
                    <m:t>right</m:t>
                  </m:r>
                </m:sub>
              </m:sSub>
              <m:r>
                <m:rPr>
                  <m:sty m:val="p"/>
                </m:rPr>
                <m:t>−</m:t>
              </m:r>
              <m:sSub>
                <m:e>
                  <m:r>
                    <m:t>r</m:t>
                  </m:r>
                </m:e>
                <m:sub>
                  <m:r>
                    <m:rPr>
                      <m:nor/>
                      <m:sty m:val="p"/>
                    </m:rPr>
                    <m:t>left</m:t>
                  </m:r>
                </m:sub>
              </m:sSub>
            </m:num>
            <m:den>
              <m:r>
                <m:t>r</m:t>
              </m:r>
            </m:den>
          </m:f>
          <m:r>
            <m:t> </m:t>
          </m:r>
          <m:r>
            <m:rPr>
              <m:sty m:val="p"/>
            </m:rPr>
            <m:t>≈</m:t>
          </m:r>
          <m:r>
            <m:t> </m:t>
          </m:r>
          <m:f>
            <m:fPr>
              <m:type m:val="bar"/>
            </m:fPr>
            <m:num>
              <m:acc>
                <m:accPr>
                  <m:chr m:val="̇"/>
                </m:accPr>
                <m:e>
                  <m:r>
                    <m:t>ψ</m:t>
                  </m:r>
                </m:e>
              </m:acc>
            </m:num>
            <m:den>
              <m:r>
                <m:t>ω</m:t>
              </m:r>
            </m:den>
          </m:f>
          <m:r>
            <m:t> </m:t>
          </m:r>
          <m:r>
            <m:rPr>
              <m:sty m:val="p"/>
            </m:rPr>
            <m:t>=</m:t>
          </m:r>
          <m:r>
            <m:t> </m:t>
          </m:r>
          <m:f>
            <m:fPr>
              <m:type m:val="bar"/>
            </m:fPr>
            <m:num>
              <m:r>
                <m:t>0.0530</m:t>
              </m:r>
            </m:num>
            <m:den>
              <m:r>
                <m:t>3.219</m:t>
              </m:r>
            </m:den>
          </m:f>
          <m:r>
            <m:t> </m:t>
          </m:r>
          <m:r>
            <m:rPr>
              <m:sty m:val="p"/>
            </m:rPr>
            <m:t>≈</m:t>
          </m:r>
          <m:r>
            <m:t> </m:t>
          </m:r>
          <m:r>
            <m:t>1.65</m:t>
          </m:r>
          <m:r>
            <m:t> </m:t>
          </m:r>
          <m:r>
            <m:rPr>
              <m:sty m:val="p"/>
            </m:rPr>
            <m:t>%</m:t>
          </m:r>
          <m:r>
            <m:rPr>
              <m:sty m:val="p"/>
            </m:rPr>
            <m:t>,</m:t>
          </m:r>
        </m:oMath>
      </m:oMathPara>
    </w:p>
    <w:p>
      <w:pPr>
        <w:pStyle w:val="FirstParagraph"/>
      </w:pPr>
      <w:r>
        <w:t xml:space="preserve">consistent with the operator’s own report and with item 1’s standing</w:t>
      </w:r>
      <w:r>
        <w:t xml:space="preserve"> </w:t>
      </w:r>
      <w:r>
        <w:t xml:space="preserve">hypothesis, though still short of the roll-out measurement that item calls</w:t>
      </w:r>
      <w:r>
        <w:t xml:space="preserve"> </w:t>
      </w:r>
      <w:r>
        <w:t xml:space="preserve">for. A proportional trim,</w:t>
      </w:r>
      <w:r>
        <w:t xml:space="preserve"> </w:t>
      </w:r>
      <m:oMath>
        <m:sSub>
          <m:e>
            <m:r>
              <m:rPr>
                <m:nor/>
                <m:sty m:val="p"/>
              </m:rPr>
              <m:t>ang</m:t>
            </m:r>
          </m:e>
          <m:sub>
            <m:r>
              <m:rPr>
                <m:nor/>
                <m:sty m:val="p"/>
              </m:rPr>
              <m:t>trim</m:t>
            </m:r>
          </m:sub>
        </m:sSub>
        <m:r>
          <m:rPr>
            <m:sty m:val="p"/>
          </m:rPr>
          <m:t>=</m:t>
        </m:r>
        <m:r>
          <m:t>K</m:t>
        </m:r>
        <m:r>
          <m:rPr>
            <m:sty m:val="p"/>
          </m:rPr>
          <m:t>⋅</m:t>
        </m:r>
        <m:r>
          <m:rPr>
            <m:nor/>
            <m:sty m:val="p"/>
          </m:rPr>
          <m:t>lin</m:t>
        </m:r>
      </m:oMath>
      <w:r>
        <w:t xml:space="preserve">,</w:t>
      </w:r>
      <w:r>
        <w:t xml:space="preserve"> </w:t>
      </w:r>
      <w:r>
        <w:t xml:space="preserve">was added at</w:t>
      </w:r>
      <w:r>
        <w:t xml:space="preserve"> </w:t>
      </w:r>
      <w:r>
        <w:rPr>
          <w:rStyle w:val="VerbatimChar"/>
        </w:rPr>
        <w:t xml:space="preserve">publish</w:t>
      </w:r>
      <w:r>
        <w:t xml:space="preserve">’s single command exit point (the same location</w:t>
      </w:r>
      <w:r>
        <w:t xml:space="preserve"> </w:t>
      </w:r>
      <w:r>
        <w:t xml:space="preserve">already used for the drive-polarity correction of §</w:t>
      </w:r>
      <w:hyperlink w:anchor="sec:fusionarch">
        <w:r>
          <w:rPr>
            <w:rStyle w:val="Hyperlink"/>
          </w:rPr>
          <w:t xml:space="preserve">12.1</w:t>
        </w:r>
      </w:hyperlink>
      <w:r>
        <w:t xml:space="preserve">),</w:t>
      </w:r>
      <w:r>
        <w:t xml:space="preserve"> </w:t>
      </w:r>
      <w:r>
        <w:t xml:space="preserve">with</w:t>
      </w:r>
      <w:r>
        <w:t xml:space="preserve"> </w:t>
      </w:r>
      <m:oMath>
        <m:r>
          <m:t>K</m:t>
        </m:r>
      </m:oMath>
      <w:r>
        <w:t xml:space="preserve"> </w:t>
      </w:r>
      <w:r>
        <w:t xml:space="preserve">initialised by cancelling the measured bias exactly:</w:t>
      </w:r>
      <w:r>
        <w:t xml:space="preserve"> </w:t>
      </w:r>
      <m:oMath>
        <m:r>
          <m:t>K</m:t>
        </m:r>
        <m:r>
          <m:rPr>
            <m:sty m:val="p"/>
          </m:rPr>
          <m:t>=</m:t>
        </m:r>
        <m:r>
          <m:rPr>
            <m:sty m:val="p"/>
          </m:rPr>
          <m:t>−</m:t>
        </m:r>
        <m:r>
          <m:t>0.0530</m:t>
        </m:r>
        <m:r>
          <m:rPr>
            <m:sty m:val="p"/>
          </m:rPr>
          <m:t>/</m:t>
        </m:r>
        <m:r>
          <m:t>0.201</m:t>
        </m:r>
        <m:r>
          <m:rPr>
            <m:sty m:val="p"/>
          </m:rPr>
          <m:t>≈</m:t>
        </m:r>
        <m:r>
          <m:rPr>
            <m:sty m:val="p"/>
          </m:rPr>
          <m:t>−</m:t>
        </m:r>
        <m:r>
          <m:t>0.264</m:t>
        </m:r>
      </m:oMath>
      <w:r>
        <w:t xml:space="preserve"> rad/s per m/s.</w:t>
      </w:r>
    </w:p>
    <w:p>
      <w:pPr>
        <w:pStyle w:val="BodyText"/>
      </w:pPr>
      <w:r>
        <w:t xml:space="preserve">That first value overcorrected, and by more than the raw measurement would</w:t>
      </w:r>
      <w:r>
        <w:t xml:space="preserve"> </w:t>
      </w:r>
      <w:r>
        <w:t xml:space="preserve">predict: the operator reported drifting right on two separate tries at full</w:t>
      </w:r>
      <w:r>
        <w:t xml:space="preserve"> </w:t>
      </w:r>
      <w:r>
        <w:t xml:space="preserve">cancellation. A batch re-measurement taken</w:t>
      </w:r>
      <w:r>
        <w:t xml:space="preserve"> </w:t>
      </w:r>
      <w:r>
        <w:rPr>
          <w:i/>
          <w:iCs/>
        </w:rPr>
        <w:t xml:space="preserve">during</w:t>
      </w:r>
      <w:r>
        <w:t xml:space="preserve"> </w:t>
      </w:r>
      <w:r>
        <w:t xml:space="preserve">one of those tries</w:t>
      </w:r>
      <w:r>
        <w:t xml:space="preserve"> </w:t>
      </w:r>
      <w:r>
        <w:t xml:space="preserve">showed almost no residual (</w:t>
      </w:r>
      <m:oMath>
        <m:r>
          <m:rPr>
            <m:sty m:val="p"/>
          </m:rPr>
          <m:t>+</m:t>
        </m:r>
        <m:r>
          <m:t>0.0085</m:t>
        </m:r>
      </m:oMath>
      <w:r>
        <w:t xml:space="preserve"> rad/s median, inside the gyro’s own</w:t>
      </w:r>
      <w:r>
        <w:t xml:space="preserve"> </w:t>
      </w:r>
      <w:r>
        <w:t xml:space="preserve">noise floor of</w:t>
      </w:r>
      <w:r>
        <w:t xml:space="preserve"> </w:t>
      </w:r>
      <m:oMath>
        <m:r>
          <m:t>0.167</m:t>
        </m:r>
      </m:oMath>
      <w:r>
        <w:t xml:space="preserve"> rad/s), directly contradicting the operator’s</w:t>
      </w:r>
      <w:r>
        <w:t xml:space="preserve"> </w:t>
      </w:r>
      <w:r>
        <w:t xml:space="preserve">real-time report of the same configuration. The likely explanation is</w:t>
      </w:r>
      <w:r>
        <w:t xml:space="preserve"> </w:t>
      </w:r>
      <w:r>
        <w:t xml:space="preserve">methodologically useful beyond this one fix: an operator who feels a drift</w:t>
      </w:r>
      <w:r>
        <w:t xml:space="preserve"> </w:t>
      </w:r>
      <w:r>
        <w:t xml:space="preserve">corrects for it, so a passive measurement taken while they are actively</w:t>
      </w:r>
      <w:r>
        <w:t xml:space="preserve"> </w:t>
      </w:r>
      <w:r>
        <w:t xml:space="preserve">driving averages together the physical bias and the human’s own</w:t>
      </w:r>
      <w:r>
        <w:t xml:space="preserve"> </w:t>
      </w:r>
      <w:r>
        <w:t xml:space="preserve">compensation, and can read as</w:t>
      </w:r>
      <w:r>
        <w:t xml:space="preserve"> </w:t>
      </w:r>
      <w:r>
        <w:t xml:space="preserve">“fixed”</w:t>
      </w:r>
      <w:r>
        <w:t xml:space="preserve"> </w:t>
      </w:r>
      <w:r>
        <w:t xml:space="preserve">when it is not. Unlike the</w:t>
      </w:r>
      <w:r>
        <w:t xml:space="preserve"> </w:t>
      </w:r>
      <w:r>
        <w:t xml:space="preserve">log-versus-live-hypothesis lesson of §</w:t>
      </w:r>
      <w:hyperlink w:anchor="sec:corridorvalidation">
        <w:r>
          <w:rPr>
            <w:rStyle w:val="Hyperlink"/>
          </w:rPr>
          <w:t xml:space="preserve">12.6.5</w:t>
        </w:r>
      </w:hyperlink>
      <w:r>
        <w:t xml:space="preserve"> </w:t>
      </w:r>
      <w:r>
        <w:t xml:space="preserve">(trust</w:t>
      </w:r>
      <w:r>
        <w:t xml:space="preserve"> </w:t>
      </w:r>
      <w:r>
        <w:t xml:space="preserve">the log over an explanation formed in the moment), this is the converse</w:t>
      </w:r>
      <w:r>
        <w:t xml:space="preserve"> </w:t>
      </w:r>
      <w:r>
        <w:t xml:space="preserve">case: here the human, being inside the loop being measured, was the more</w:t>
      </w:r>
      <w:r>
        <w:t xml:space="preserve"> </w:t>
      </w:r>
      <w:r>
        <w:t xml:space="preserve">reliable signal, and</w:t>
      </w:r>
      <w:r>
        <w:t xml:space="preserve"> </w:t>
      </w:r>
      <m:oMath>
        <m:r>
          <m:t>K</m:t>
        </m:r>
      </m:oMath>
      <w:r>
        <w:t xml:space="preserve"> </w:t>
      </w:r>
      <w:r>
        <w:t xml:space="preserve">was instead converged by bisection on direct</w:t>
      </w:r>
      <w:r>
        <w:t xml:space="preserve"> </w:t>
      </w:r>
      <w:r>
        <w:t xml:space="preserve">qualitative feedback,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K</m:t>
              </m:r>
            </m:oMath>
            <w:r>
              <w:t xml:space="preserve"> </w:t>
            </w:r>
            <w:r>
              <w:t xml:space="preserve">(rad/s per m/s)</w:t>
            </w:r>
          </w:p>
        </w:tc>
        <w:tc>
          <w:tcPr/>
          <w:p>
            <w:pPr>
              <w:pStyle w:val="Compact"/>
              <w:jc w:val="left"/>
            </w:pPr>
            <w:r>
              <w:t xml:space="preserve">trim at 0.2 m/s</w:t>
            </w:r>
          </w:p>
        </w:tc>
        <w:tc>
          <w:tcPr/>
          <w:p>
            <w:pPr>
              <w:pStyle w:val="Compact"/>
              <w:jc w:val="left"/>
            </w:pPr>
            <w:r>
              <w:t xml:space="preserve">operator report</w:t>
            </w:r>
          </w:p>
        </w:tc>
      </w:tr>
      <w:tr>
        <w:tc>
          <w:tcPr/>
          <w:p>
            <w:pPr>
              <w:pStyle w:val="Compact"/>
              <w:jc w:val="left"/>
            </w:pPr>
            <m:oMath>
              <m:r>
                <m:rPr>
                  <m:sty m:val="p"/>
                </m:rPr>
                <m:t>−</m:t>
              </m:r>
              <m:r>
                <m:t>0.264</m:t>
              </m:r>
            </m:oMath>
            <w:r>
              <w:t xml:space="preserve">​</w:t>
            </w:r>
          </w:p>
        </w:tc>
        <w:tc>
          <w:tcPr/>
          <w:p>
            <w:pPr>
              <w:pStyle w:val="Compact"/>
              <w:jc w:val="left"/>
            </w:pPr>
            <m:oMath>
              <m:r>
                <m:rPr>
                  <m:sty m:val="p"/>
                </m:rPr>
                <m:t>−</m:t>
              </m:r>
              <m:r>
                <m:t>0.0530</m:t>
              </m:r>
            </m:oMath>
            <w:r>
              <w:t xml:space="preserve"> rad/s</w:t>
            </w:r>
          </w:p>
        </w:tc>
        <w:tc>
          <w:tcPr/>
          <w:p>
            <w:pPr>
              <w:pStyle w:val="Compact"/>
              <w:jc w:val="left"/>
            </w:pPr>
            <w:r>
              <w:t xml:space="preserve">drifts right (</w:t>
            </w:r>
            <w:r>
              <w:t xml:space="preserve">“trop”</w:t>
            </w:r>
            <w:r>
              <w:t xml:space="preserve">)</w:t>
            </w:r>
          </w:p>
        </w:tc>
      </w:tr>
      <w:tr>
        <w:tc>
          <w:tcPr/>
          <w:p>
            <w:pPr>
              <w:pStyle w:val="Compact"/>
              <w:jc w:val="left"/>
            </w:pPr>
            <m:oMath>
              <m:r>
                <m:rPr>
                  <m:sty m:val="p"/>
                </m:rPr>
                <m:t>−</m:t>
              </m:r>
              <m:r>
                <m:t>0.132</m:t>
              </m:r>
            </m:oMath>
            <w:r>
              <w:t xml:space="preserve">​</w:t>
            </w:r>
          </w:p>
        </w:tc>
        <w:tc>
          <w:tcPr/>
          <w:p>
            <w:pPr>
              <w:pStyle w:val="Compact"/>
              <w:jc w:val="left"/>
            </w:pPr>
            <m:oMath>
              <m:r>
                <m:rPr>
                  <m:sty m:val="p"/>
                </m:rPr>
                <m:t>−</m:t>
              </m:r>
              <m:r>
                <m:t>0.0265</m:t>
              </m:r>
            </m:oMath>
            <w:r>
              <w:t xml:space="preserve"> rad/s</w:t>
            </w:r>
          </w:p>
        </w:tc>
        <w:tc>
          <w:tcPr/>
          <w:p>
            <w:pPr>
              <w:pStyle w:val="Compact"/>
              <w:jc w:val="left"/>
            </w:pPr>
            <w:r>
              <w:t xml:space="preserve">drifts right, less (</w:t>
            </w:r>
            <w:r>
              <w:t xml:space="preserve">“un peu trop encore”</w:t>
            </w:r>
            <w:r>
              <w:t xml:space="preserve">)</w:t>
            </w:r>
          </w:p>
        </w:tc>
      </w:tr>
      <w:tr>
        <w:tc>
          <w:tcPr/>
          <w:p>
            <w:pPr>
              <w:pStyle w:val="Compact"/>
              <w:jc w:val="left"/>
            </w:pPr>
            <m:oMath>
              <m:r>
                <m:rPr>
                  <m:sty m:val="p"/>
                </m:rPr>
                <m:t>−</m:t>
              </m:r>
              <m:r>
                <m:t>0.075</m:t>
              </m:r>
            </m:oMath>
            <w:r>
              <w:t xml:space="preserve">​</w:t>
            </w:r>
          </w:p>
        </w:tc>
        <w:tc>
          <w:tcPr/>
          <w:p>
            <w:pPr>
              <w:pStyle w:val="Compact"/>
              <w:jc w:val="left"/>
            </w:pPr>
            <m:oMath>
              <m:r>
                <m:rPr>
                  <m:sty m:val="p"/>
                </m:rPr>
                <m:t>−</m:t>
              </m:r>
              <m:r>
                <m:t>0.0150</m:t>
              </m:r>
            </m:oMath>
            <w:r>
              <w:t xml:space="preserve"> rad/s</w:t>
            </w:r>
          </w:p>
        </w:tc>
        <w:tc>
          <w:tcPr/>
          <w:p>
            <w:pPr>
              <w:pStyle w:val="Compact"/>
              <w:jc w:val="left"/>
            </w:pPr>
            <w:r>
              <w:t xml:space="preserve">drifts left, barely (</w:t>
            </w:r>
            <w:r>
              <w:t xml:space="preserve">“très très légèrement”</w:t>
            </w:r>
            <w:r>
              <w:t xml:space="preserve">)</w:t>
            </w:r>
          </w:p>
        </w:tc>
      </w:tr>
      <w:tr>
        <w:tc>
          <w:tcPr/>
          <w:p>
            <w:pPr>
              <w:pStyle w:val="Compact"/>
              <w:jc w:val="left"/>
            </w:pPr>
            <m:oMath>
              <m:r>
                <m:rPr>
                  <m:sty m:val="p"/>
                </m:rPr>
                <m:t>−</m:t>
              </m:r>
              <m:r>
                <m:t>0.087</m:t>
              </m:r>
            </m:oMath>
            <w:r>
              <w:t xml:space="preserve">​</w:t>
            </w:r>
          </w:p>
        </w:tc>
        <w:tc>
          <w:tcPr/>
          <w:p>
            <w:pPr>
              <w:pStyle w:val="Compact"/>
              <w:jc w:val="left"/>
            </w:pPr>
            <m:oMath>
              <m:r>
                <m:rPr>
                  <m:sty m:val="p"/>
                </m:rPr>
                <m:t>−</m:t>
              </m:r>
              <m:r>
                <m:t>0.0175</m:t>
              </m:r>
            </m:oMath>
            <w:r>
              <w:t xml:space="preserve"> rad/s</w:t>
            </w:r>
          </w:p>
        </w:tc>
        <w:tc>
          <w:tcPr/>
          <w:p>
            <w:pPr>
              <w:pStyle w:val="Compact"/>
              <w:jc w:val="left"/>
            </w:pPr>
            <w:r>
              <w:t xml:space="preserve">accepted (</w:t>
            </w:r>
            <w:r>
              <w:t xml:space="preserve">“beaucoup mieux, restons comme ça”</w:t>
            </w:r>
            <w:r>
              <w:t xml:space="preserve">)</w:t>
            </w:r>
          </w:p>
        </w:tc>
      </w:tr>
    </w:tbl>
    <w:p>
      <w:pPr>
        <w:pStyle w:val="BodyText"/>
      </w:pPr>
      <w:r>
        <w:t xml:space="preserve">four iterations, each redeployed live the same way as</w:t>
      </w:r>
      <w:r>
        <w:t xml:space="preserve"> </w:t>
      </w:r>
      <w:r>
        <w:t xml:space="preserve">§</w:t>
      </w:r>
      <w:hyperlink w:anchor="sec:manualdeadman">
        <w:r>
          <w:rPr>
            <w:rStyle w:val="Hyperlink"/>
          </w:rPr>
          <w:t xml:space="preserve">12.8.7</w:t>
        </w:r>
      </w:hyperlink>
      <w:r>
        <w:t xml:space="preserve">, converging in under ten minutes of wall-clock</w:t>
      </w:r>
      <w:r>
        <w:t xml:space="preserve"> </w:t>
      </w:r>
      <w:r>
        <w:t xml:space="preserve">time including drive time. The accepted value, roughly a third of the</w:t>
      </w:r>
      <w:r>
        <w:t xml:space="preserve"> </w:t>
      </w:r>
      <w:r>
        <w:t xml:space="preserve">naive full-cancellation trim, is recorded as the current operational</w:t>
      </w:r>
      <w:r>
        <w:t xml:space="preserve"> </w:t>
      </w:r>
      <w:r>
        <w:t xml:space="preserve">constant; it is a software workaround for a still-unmeasured mechanical</w:t>
      </w:r>
      <w:r>
        <w:t xml:space="preserve"> </w:t>
      </w:r>
      <w:r>
        <w:t xml:space="preserve">asymmetry, not a substitute for the roll-out measurement item 1 already</w:t>
      </w:r>
      <w:r>
        <w:t xml:space="preserve"> </w:t>
      </w:r>
      <w:r>
        <w:t xml:space="preserve">calls for, and should be revisited (most likely removed, once the true</w:t>
      </w:r>
      <w:r>
        <w:t xml:space="preserve"> </w:t>
      </w:r>
      <w:r>
        <w:t xml:space="preserve">radii are known and</w:t>
      </w:r>
      <w:r>
        <w:t xml:space="preserve"> </w:t>
      </w:r>
      <w:r>
        <w:rPr>
          <w:rStyle w:val="VerbatimChar"/>
        </w:rPr>
        <w:t xml:space="preserve">configwheel.yaml</w:t>
      </w:r>
      <w:r>
        <w:t xml:space="preserve"> </w:t>
      </w:r>
      <w:r>
        <w:t xml:space="preserve">corrected) rather than</w:t>
      </w:r>
      <w:r>
        <w:t xml:space="preserve"> </w:t>
      </w:r>
      <w:r>
        <w:t xml:space="preserve">carried forward indefinitely.</w:t>
      </w:r>
    </w:p>
    <w:bookmarkEnd w:id="482"/>
    <w:bookmarkStart w:id="483" w:name="sec:automode"/>
    <w:p>
      <w:pPr>
        <w:pStyle w:val="Heading3"/>
      </w:pPr>
      <w:r>
        <w:t xml:space="preserve">AUTO mode control-loop hardening, and a genuine blind-spot found by driving into a wall</w:t>
      </w:r>
    </w:p>
    <w:p>
      <w:pPr>
        <w:pStyle w:val="FirstParagraph"/>
      </w:pPr>
      <w:r>
        <w:t xml:space="preserve">A direct operator assessment of AUTO mode (</w:t>
      </w:r>
      <w:r>
        <w:t xml:space="preserve">“loin d’être satisfaisant”</w:t>
      </w:r>
      <w:r>
        <w:t xml:space="preserve">,</w:t>
      </w:r>
      <w:r>
        <w:t xml:space="preserve"> </w:t>
      </w:r>
      <w:r>
        <w:t xml:space="preserve">citing erratic patrolling, unreliable obstacle avoidance, and a fussy</w:t>
      </w:r>
      <w:r>
        <w:t xml:space="preserve"> </w:t>
      </w:r>
      <w:r>
        <w:t xml:space="preserve">beacon lock) prompted a code review of the three mechanisms behind each</w:t>
      </w:r>
      <w:r>
        <w:t xml:space="preserve"> </w:t>
      </w:r>
      <w:r>
        <w:t xml:space="preserve">complaint, rather than a live measurement as in the preceding sections:</w:t>
      </w:r>
      <w:r>
        <w:t xml:space="preserve"> </w:t>
      </w:r>
      <w:r>
        <w:t xml:space="preserve">the failure patterns were structural enough to diagnose from the control</w:t>
      </w:r>
      <w:r>
        <w:t xml:space="preserve"> </w:t>
      </w:r>
      <w:r>
        <w:t xml:space="preserve">logic itself. All three share a common shape, a decision recomputed every</w:t>
      </w:r>
      <w:r>
        <w:t xml:space="preserve"> </w:t>
      </w:r>
      <w:r>
        <w:t xml:space="preserve">control tick from a single, un-smoothed sample, with no memory of the</w:t>
      </w:r>
      <w:r>
        <w:t xml:space="preserve"> </w:t>
      </w:r>
      <w:r>
        <w:t xml:space="preserve">previous tick:</w:t>
      </w:r>
    </w:p>
    <w:p>
      <w:pPr>
        <w:numPr>
          <w:ilvl w:val="0"/>
          <w:numId w:val="1024"/>
        </w:numPr>
      </w:pPr>
      <w:r>
        <w:rPr>
          <w:b/>
          <w:bCs/>
        </w:rPr>
        <w:t xml:space="preserve">Patrol steering</w:t>
      </w:r>
      <w:r>
        <w:t xml:space="preserve">: the</w:t>
      </w:r>
      <w:r>
        <w:t xml:space="preserve"> </w:t>
      </w:r>
      <w:r>
        <w:t xml:space="preserve">“open path”</w:t>
      </w:r>
      <w:r>
        <w:t xml:space="preserve"> </w:t>
      </w:r>
      <w:r>
        <w:t xml:space="preserve">bearing used to bias</w:t>
      </w:r>
      <w:r>
        <w:t xml:space="preserve"> </w:t>
      </w:r>
      <w:r>
        <w:t xml:space="preserve">PATROL’s heading was recomputed fresh from the current depth-sector</w:t>
      </w:r>
      <w:r>
        <w:t xml:space="preserve"> </w:t>
      </w:r>
      <w:r>
        <w:t xml:space="preserve">scan every tick; two adjacent, similarly-open sectors trading places</w:t>
      </w:r>
      <w:r>
        <w:t xml:space="preserve"> </w:t>
      </w:r>
      <w:r>
        <w:t xml:space="preserve">between frames (ordinary sensor noise) swung the commanded heading</w:t>
      </w:r>
      <w:r>
        <w:t xml:space="preserve"> </w:t>
      </w:r>
      <w:r>
        <w:t xml:space="preserve">abruptly each time. Fixed with an exponential moving average on the</w:t>
      </w:r>
      <w:r>
        <w:t xml:space="preserve"> </w:t>
      </w:r>
      <w:r>
        <w:t xml:space="preserve">tracked bearing (</w:t>
      </w:r>
      <m:oMath>
        <m:r>
          <m:t>α</m:t>
        </m:r>
        <m:r>
          <m:rPr>
            <m:sty m:val="p"/>
          </m:rPr>
          <m:t>=</m:t>
        </m:r>
        <m:r>
          <m:t>0.3</m:t>
        </m:r>
      </m:oMath>
      <w:r>
        <w:t xml:space="preserve">), reset only when no open path is</w:t>
      </w:r>
      <w:r>
        <w:t xml:space="preserve"> </w:t>
      </w:r>
      <w:r>
        <w:t xml:space="preserve">currently detected.</w:t>
      </w:r>
    </w:p>
    <w:p>
      <w:pPr>
        <w:numPr>
          <w:ilvl w:val="0"/>
          <w:numId w:val="1024"/>
        </w:numPr>
      </w:pPr>
      <w:r>
        <w:rPr>
          <w:b/>
          <w:bCs/>
        </w:rPr>
        <w:t xml:space="preserve">Avoidance direction</w:t>
      </w:r>
      <w:r>
        <w:t xml:space="preserve">: which way to pivot around an</w:t>
      </w:r>
      <w:r>
        <w:t xml:space="preserve"> </w:t>
      </w:r>
      <w:r>
        <w:t xml:space="preserve">obstacle was chosen from a single instantaneous left/right depth</w:t>
      </w:r>
      <w:r>
        <w:t xml:space="preserve"> </w:t>
      </w:r>
      <w:r>
        <w:t xml:space="preserve">median at the moment the obstacle was flagged; one noisy frame could</w:t>
      </w:r>
      <w:r>
        <w:t xml:space="preserve"> </w:t>
      </w:r>
      <w:r>
        <w:t xml:space="preserve">commit the robot to a 45–135° turn toward the</w:t>
      </w:r>
      <w:r>
        <w:t xml:space="preserve"> </w:t>
      </w:r>
      <w:r>
        <w:rPr>
          <w:i/>
          <w:iCs/>
        </w:rPr>
        <w:t xml:space="preserve">more</w:t>
      </w:r>
      <w:r>
        <w:t xml:space="preserve"> </w:t>
      </w:r>
      <w:r>
        <w:t xml:space="preserve">obstructed side. Fixed with the same class of exponential smoothing</w:t>
      </w:r>
      <w:r>
        <w:t xml:space="preserve"> </w:t>
      </w:r>
      <w:r>
        <w:t xml:space="preserve">(</w:t>
      </w:r>
      <m:oMath>
        <m:r>
          <m:t>α</m:t>
        </m:r>
        <m:r>
          <m:rPr>
            <m:sty m:val="p"/>
          </m:rPr>
          <m:t>=</m:t>
        </m:r>
        <m:r>
          <m:t>0.4</m:t>
        </m:r>
      </m:oMath>
      <w:r>
        <w:t xml:space="preserve">) applied to the left/right medians themselves, so every</w:t>
      </w:r>
      <w:r>
        <w:t xml:space="preserve"> </w:t>
      </w:r>
      <w:r>
        <w:t xml:space="preserve">consumer (this decision and the corridor-attraction bearing) sees a</w:t>
      </w:r>
      <w:r>
        <w:t xml:space="preserve"> </w:t>
      </w:r>
      <w:r>
        <w:t xml:space="preserve">steadier signal.</w:t>
      </w:r>
    </w:p>
    <w:p>
      <w:pPr>
        <w:numPr>
          <w:ilvl w:val="0"/>
          <w:numId w:val="1024"/>
        </w:numPr>
      </w:pPr>
      <w:r>
        <w:rPr>
          <w:b/>
          <w:bCs/>
        </w:rPr>
        <w:t xml:space="preserve">Beacon lock chatter</w:t>
      </w:r>
      <w:r>
        <w:t xml:space="preserve">: whether the robot considered itself</w:t>
      </w:r>
      <w:r>
        <w:t xml:space="preserve"> </w:t>
      </w:r>
      <w:r>
        <w:t xml:space="preserve">“centred”</w:t>
      </w:r>
      <w:r>
        <w:t xml:space="preserve"> </w:t>
      </w:r>
      <w:r>
        <w:t xml:space="preserve">on the beacon was a single hard threshold</w:t>
      </w:r>
      <w:r>
        <w:t xml:space="preserve"> </w:t>
      </w:r>
      <w:r>
        <w:t xml:space="preserve">(</w:t>
      </w:r>
      <m:oMath>
        <m:r>
          <m:rPr>
            <m:sty m:val="p"/>
          </m:rPr>
          <m:t>±</m:t>
        </m:r>
        <m:r>
          <m:t>8</m:t>
        </m:r>
        <m:r>
          <m:t> </m:t>
        </m:r>
        <m:r>
          <m:rPr>
            <m:sty m:val="p"/>
          </m:rPr>
          <m:t>%</m:t>
        </m:r>
      </m:oMath>
      <w:r>
        <w:t xml:space="preserve"> </w:t>
      </w:r>
      <w:r>
        <w:t xml:space="preserve">of frame half-width) evaluated independently each tick;</w:t>
      </w:r>
      <w:r>
        <w:t xml:space="preserve"> </w:t>
      </w:r>
      <w:r>
        <w:t xml:space="preserve">a detected centre jittering near that line (LED/checkerboard</w:t>
      </w:r>
      <w:r>
        <w:t xml:space="preserve"> </w:t>
      </w:r>
      <w:r>
        <w:t xml:space="preserve">detection noise is a known, longstanding property of this pipeline,</w:t>
      </w:r>
      <w:r>
        <w:t xml:space="preserve"> </w:t>
      </w:r>
      <w:r>
        <w:t xml:space="preserve">§</w:t>
      </w:r>
      <w:hyperlink w:anchor="ch:results">
        <w:r>
          <w:rPr>
            <w:rStyle w:val="Hyperlink"/>
          </w:rPr>
          <w:t xml:space="preserve">10</w:t>
        </w:r>
      </w:hyperlink>
      <w:r>
        <w:t xml:space="preserve">) flipped the flag rapidly, alternating</w:t>
      </w:r>
      <w:r>
        <w:t xml:space="preserve"> </w:t>
      </w:r>
      <w:r>
        <w:t xml:space="preserve">advance and re-centring commands. Fixed with hysteresis: entry stays</w:t>
      </w:r>
      <w:r>
        <w:t xml:space="preserve"> </w:t>
      </w:r>
      <w:r>
        <w:t xml:space="preserve">at</w:t>
      </w:r>
      <w:r>
        <w:t xml:space="preserve"> </w:t>
      </w:r>
      <m:oMath>
        <m:r>
          <m:rPr>
            <m:sty m:val="p"/>
          </m:rPr>
          <m:t>±</m:t>
        </m:r>
        <m:r>
          <m:t>8</m:t>
        </m:r>
        <m:r>
          <m:t> </m:t>
        </m:r>
        <m:r>
          <m:rPr>
            <m:sty m:val="p"/>
          </m:rPr>
          <m:t>%</m:t>
        </m:r>
      </m:oMath>
      <w:r>
        <w:t xml:space="preserve">, exit only past</w:t>
      </w:r>
      <w:r>
        <w:t xml:space="preserve"> </w:t>
      </w:r>
      <m:oMath>
        <m:r>
          <m:rPr>
            <m:sty m:val="p"/>
          </m:rPr>
          <m:t>±</m:t>
        </m:r>
        <m:r>
          <m:t>14</m:t>
        </m:r>
        <m:r>
          <m:t> </m:t>
        </m:r>
        <m:r>
          <m:rPr>
            <m:sty m:val="p"/>
          </m:rPr>
          <m:t>%</m:t>
        </m:r>
      </m:oMath>
      <w:r>
        <w:t xml:space="preserve">.</w:t>
      </w:r>
    </w:p>
    <w:p>
      <w:pPr>
        <w:pStyle w:val="FirstParagraph"/>
      </w:pPr>
      <w:r>
        <w:t xml:space="preserve">None of these three required new sensors or a different algorithm, only</w:t>
      </w:r>
      <w:r>
        <w:t xml:space="preserve"> </w:t>
      </w:r>
      <w:r>
        <w:t xml:space="preserve">the standard control-systems remedy for a decision that chatters on noisy</w:t>
      </w:r>
      <w:r>
        <w:t xml:space="preserve"> </w:t>
      </w:r>
      <w:r>
        <w:t xml:space="preserve">input: smooth the input, or widen the band around the decision boundary.</w:t>
      </w:r>
    </w:p>
    <w:p>
      <w:pPr>
        <w:pStyle w:val="BodyText"/>
      </w:pPr>
      <w:r>
        <w:t xml:space="preserve">The fourth finding was not architectural but a genuine safety gap,</w:t>
      </w:r>
      <w:r>
        <w:t xml:space="preserve"> </w:t>
      </w:r>
      <w:r>
        <w:t xml:space="preserve">surfaced directly by the operator during the very next test:</w:t>
      </w:r>
      <w:r>
        <w:t xml:space="preserve"> </w:t>
      </w:r>
      <w:r>
        <w:rPr>
          <w:i/>
          <w:iCs/>
        </w:rPr>
        <w:t xml:space="preserve">“il fonçait dans les murs quand il était en face d’eux”</w:t>
      </w:r>
      <w:r>
        <w:t xml:space="preserve"> </w:t>
      </w:r>
      <w:r>
        <w:t xml:space="preserve">(it drove straight into walls it was facing head-on). AUTO mode’s only</w:t>
      </w:r>
      <w:r>
        <w:t xml:space="preserve"> </w:t>
      </w:r>
      <w:r>
        <w:t xml:space="preserve">blind-driving guard checked</w:t>
      </w:r>
      <w:r>
        <w:t xml:space="preserve"> </w:t>
      </w:r>
      <w:r>
        <w:rPr>
          <w:rStyle w:val="VerbatimChar"/>
        </w:rPr>
        <w:t xml:space="preserve">camalive</w:t>
      </w:r>
      <w:r>
        <w:t xml:space="preserve">, freshness of the colour/IR</w:t>
      </w:r>
      <w:r>
        <w:t xml:space="preserve"> </w:t>
      </w:r>
      <w:r>
        <w:t xml:space="preserve">stream feeding beacon detection, before allowing forward motion. Obstacle</w:t>
      </w:r>
      <w:r>
        <w:t xml:space="preserve"> </w:t>
      </w:r>
      <w:r>
        <w:t xml:space="preserve">sensing is a</w:t>
      </w:r>
      <w:r>
        <w:t xml:space="preserve"> </w:t>
      </w:r>
      <w:r>
        <w:rPr>
          <w:i/>
          <w:iCs/>
        </w:rPr>
        <w:t xml:space="preserve">different</w:t>
      </w:r>
      <w:r>
        <w:t xml:space="preserve"> </w:t>
      </w:r>
      <w:r>
        <w:t xml:space="preserve">stream (</w:t>
      </w:r>
      <w:r>
        <w:rPr>
          <w:rStyle w:val="VerbatimChar"/>
        </w:rPr>
        <w:t xml:space="preserve">/pc/camera/depth/...</w:t>
      </w:r>
      <w:r>
        <w:t xml:space="preserve"> </w:t>
      </w:r>
      <w:r>
        <w:t xml:space="preserve">versus</w:t>
      </w:r>
      <w:r>
        <w:t xml:space="preserve"> </w:t>
      </w:r>
      <w:r>
        <w:rPr>
          <w:rStyle w:val="VerbatimChar"/>
        </w:rPr>
        <w:t xml:space="preserve">/pc/camera/infra1/...</w:t>
      </w:r>
      <w:r>
        <w:t xml:space="preserve">), republished over the same WiFi path but</w:t>
      </w:r>
      <w:r>
        <w:t xml:space="preserve"> </w:t>
      </w:r>
      <w:r>
        <w:t xml:space="preserve">independently, and nothing checked whether</w:t>
      </w:r>
      <w:r>
        <w:t xml:space="preserve"> </w:t>
      </w:r>
      <w:r>
        <w:rPr>
          <w:i/>
          <w:iCs/>
        </w:rPr>
        <w:t xml:space="preserve">it</w:t>
      </w:r>
      <w:r>
        <w:t xml:space="preserve"> </w:t>
      </w:r>
      <w:r>
        <w:t xml:space="preserve">was still arriving.</w:t>
      </w:r>
      <w:r>
        <w:t xml:space="preserve"> </w:t>
      </w:r>
      <w:r>
        <w:t xml:space="preserve">Under the bandwidth contention already flagged as a live risk this session</w:t>
      </w:r>
      <w:r>
        <w:t xml:space="preserve"> </w:t>
      </w:r>
      <w:r>
        <w:t xml:space="preserve">(item 14), the depth stream can stall while the IR stream keeps flowing:</w:t>
      </w:r>
      <w:r>
        <w:t xml:space="preserve"> </w:t>
      </w:r>
      <w:r>
        <w:rPr>
          <w:rStyle w:val="VerbatimChar"/>
        </w:rPr>
        <w:t xml:space="preserve">camalive</w:t>
      </w:r>
      <w:r>
        <w:t xml:space="preserve"> </w:t>
      </w:r>
      <w:r>
        <w:t xml:space="preserve">stays true, and PATROL kept commanding</w:t>
      </w:r>
      <w:r>
        <w:t xml:space="preserve"> </w:t>
      </w:r>
      <w:r>
        <w:rPr>
          <w:rStyle w:val="VerbatimChar"/>
        </w:rPr>
        <w:t xml:space="preserve">ADVANCELIN</w:t>
      </w:r>
      <w:r>
        <w:t xml:space="preserve"> </w:t>
      </w:r>
      <w:r>
        <w:t xml:space="preserve">on a stale or absent obstacle flag, no different in</w:t>
      </w:r>
      <w:r>
        <w:t xml:space="preserve"> </w:t>
      </w:r>
      <w:r>
        <w:t xml:space="preserve">effect from disabling the sensor outright. A second freshness gate,</w:t>
      </w:r>
      <w:r>
        <w:t xml:space="preserve"> </w:t>
      </w:r>
      <w:r>
        <w:rPr>
          <w:rStyle w:val="VerbatimChar"/>
        </w:rPr>
        <w:t xml:space="preserve">DEPTHALIVETIMEOUT</w:t>
      </w:r>
      <w:r>
        <w:t xml:space="preserve">, was added at the same point in</w:t>
      </w:r>
      <w:r>
        <w:t xml:space="preserve"> </w:t>
      </w:r>
      <w:r>
        <w:rPr>
          <w:rStyle w:val="VerbatimChar"/>
        </w:rPr>
        <w:t xml:space="preserve">drive()</w:t>
      </w:r>
      <w:r>
        <w:t xml:space="preserve"> </w:t>
      </w:r>
      <w:r>
        <w:t xml:space="preserve">as the existing camera gate, deliberately tighter</w:t>
      </w:r>
      <w:r>
        <w:t xml:space="preserve"> </w:t>
      </w:r>
      <w:r>
        <w:t xml:space="preserve">(1.0 s against the camera gate’s 2.0 s, §</w:t>
      </w:r>
      <w:hyperlink w:anchor="sec:manualdeadman">
        <w:r>
          <w:rPr>
            <w:rStyle w:val="Hyperlink"/>
          </w:rPr>
          <w:t xml:space="preserve">12.8.7</w:t>
        </w:r>
      </w:hyperlink>
      <w:r>
        <w:t xml:space="preserve">):</w:t>
      </w:r>
      <w:r>
        <w:t xml:space="preserve"> </w:t>
      </w:r>
      <w:r>
        <w:t xml:space="preserve">this one bounds blind travel directly against a collision margin rather</w:t>
      </w:r>
      <w:r>
        <w:t xml:space="preserve"> </w:t>
      </w:r>
      <w:r>
        <w:t xml:space="preserve">than against a beacon-detection convenience, and at</w:t>
      </w:r>
      <w:r>
        <w:t xml:space="preserve"> </w:t>
      </w:r>
      <w:r>
        <w:rPr>
          <w:rStyle w:val="VerbatimChar"/>
        </w:rPr>
        <w:t xml:space="preserve">ADVANCELIN</w:t>
      </w:r>
      <w:r>
        <w:t xml:space="preserve"> </w:t>
      </w:r>
      <w:r>
        <w:t xml:space="preserve">(</w:t>
      </w:r>
      <m:oMath>
        <m:r>
          <m:t>0.2</m:t>
        </m:r>
      </m:oMath>
      <w:r>
        <w:t xml:space="preserve"> m/s) one second bounds that travel to</w:t>
      </w:r>
    </w:p>
    <w:p>
      <w:pPr>
        <w:pStyle w:val="BodyText"/>
      </w:pPr>
      <m:oMathPara>
        <m:oMathParaPr>
          <m:jc m:val="center"/>
        </m:oMathParaPr>
        <m:oMath>
          <m:sSub>
            <m:e>
              <m:r>
                <m:t>d</m:t>
              </m:r>
            </m:e>
            <m:sub>
              <m:r>
                <m:rPr>
                  <m:nor/>
                  <m:sty m:val="p"/>
                </m:rPr>
                <m:t>blind,max</m:t>
              </m:r>
            </m:sub>
          </m:sSub>
          <m:r>
            <m:rPr>
              <m:sty m:val="p"/>
            </m:rPr>
            <m:t>=</m:t>
          </m:r>
          <m:r>
            <m:rPr>
              <m:nor/>
              <m:sty m:val="p"/>
            </m:rPr>
            <m:t>ADVANCE_LIN</m:t>
          </m:r>
          <m:r>
            <m:rPr>
              <m:sty m:val="p"/>
            </m:rPr>
            <m:t>×</m:t>
          </m:r>
          <m:r>
            <m:rPr>
              <m:nor/>
              <m:sty m:val="p"/>
            </m:rPr>
            <m:t>DEPTH_ALIVE_TIMEOUT</m:t>
          </m:r>
          <m:r>
            <m:rPr>
              <m:sty m:val="p"/>
            </m:rPr>
            <m:t>=</m:t>
          </m:r>
          <m:r>
            <m:t>0.2</m:t>
          </m:r>
          <m:r>
            <m:rPr>
              <m:sty m:val="p"/>
            </m:rPr>
            <m:t>×</m:t>
          </m:r>
          <m:r>
            <m:t>1.0</m:t>
          </m:r>
          <m:r>
            <m:rPr>
              <m:sty m:val="p"/>
            </m:rPr>
            <m:t>=</m:t>
          </m:r>
          <m:r>
            <m:t>0.20</m:t>
          </m:r>
          <m:r>
            <m:t> </m:t>
          </m:r>
          <m:r>
            <m:rPr>
              <m:nor/>
              <m:sty m:val="p"/>
            </m:rPr>
            <m:t>m</m:t>
          </m:r>
          <m:r>
            <m:rPr>
              <m:sty m:val="p"/>
            </m:rPr>
            <m:t>,</m:t>
          </m:r>
        </m:oMath>
      </m:oMathPara>
    </w:p>
    <w:p>
      <w:pPr>
        <w:pStyle w:val="FirstParagraph"/>
      </w:pPr>
      <w:r>
        <w:t xml:space="preserve">comfortably inside the</w:t>
      </w:r>
      <w:r>
        <w:t xml:space="preserve"> </w:t>
      </w:r>
      <m:oMath>
        <m:r>
          <m:t>0.6</m:t>
        </m:r>
      </m:oMath>
      <w:r>
        <w:t xml:space="preserve"> m obstacle-trigger margin (</w:t>
      </w:r>
      <w:r>
        <w:rPr>
          <w:rStyle w:val="VerbatimChar"/>
        </w:rPr>
        <w:t xml:space="preserve">OBSTACLEDISTMM</w:t>
      </w:r>
      <w:r>
        <w:t xml:space="preserve">). A</w:t>
      </w:r>
      <w:r>
        <w:t xml:space="preserve"> </w:t>
      </w:r>
      <w:r>
        <w:t xml:space="preserve">matching</w:t>
      </w:r>
      <w:r>
        <w:t xml:space="preserve"> </w:t>
      </w:r>
      <w:r>
        <w:rPr>
          <w:rStyle w:val="VerbatimChar"/>
        </w:rPr>
        <w:t xml:space="preserve">AUTONODEPTH</w:t>
      </w:r>
      <w:r>
        <w:t xml:space="preserve"> </w:t>
      </w:r>
      <w:r>
        <w:t xml:space="preserve">FSM state was added so a future stall is</w:t>
      </w:r>
      <w:r>
        <w:t xml:space="preserve"> </w:t>
      </w:r>
      <w:r>
        <w:t xml:space="preserve">visible in the cockpit as a labelled, deliberate stop rather than an</w:t>
      </w:r>
      <w:r>
        <w:t xml:space="preserve"> </w:t>
      </w:r>
      <w:r>
        <w:t xml:space="preserve">unexplained one. All four fixes were deployed live via the same</w:t>
      </w:r>
      <w:r>
        <w:t xml:space="preserve"> </w:t>
      </w:r>
      <w:r>
        <w:t xml:space="preserve">process-respawn mechanism as §</w:t>
      </w:r>
      <w:hyperlink w:anchor="sec:manualdeadman">
        <w:r>
          <w:rPr>
            <w:rStyle w:val="Hyperlink"/>
          </w:rPr>
          <w:t xml:space="preserve">12.8.7</w:t>
        </w:r>
      </w:hyperlink>
      <w:r>
        <w:t xml:space="preserve">; a full validating</w:t>
      </w:r>
      <w:r>
        <w:t xml:space="preserve"> </w:t>
      </w:r>
      <w:r>
        <w:t xml:space="preserve">traverse was not completed this session (§</w:t>
      </w:r>
      <w:hyperlink w:anchor="sec:diskcrash">
        <w:r>
          <w:rPr>
            <w:rStyle w:val="Hyperlink"/>
          </w:rPr>
          <w:t xml:space="preserve">12.8.10</w:t>
        </w:r>
      </w:hyperlink>
      <w:r>
        <w:t xml:space="preserve"> </w:t>
      </w:r>
      <w:r>
        <w:t xml:space="preserve">consumed</w:t>
      </w:r>
      <w:r>
        <w:t xml:space="preserve"> </w:t>
      </w:r>
      <w:r>
        <w:t xml:space="preserve">most of the remaining test window), so item 15 below carries that forward.</w:t>
      </w:r>
    </w:p>
    <w:bookmarkEnd w:id="483"/>
    <w:bookmarkStart w:id="484" w:name="sec:diskcrash"/>
    <w:p>
      <w:pPr>
        <w:pStyle w:val="Heading3"/>
      </w:pPr>
      <w:r>
        <w:t xml:space="preserve">A disk-full crash found mid-diagnosis</w:t>
      </w:r>
    </w:p>
    <w:p>
      <w:pPr>
        <w:pStyle w:val="FirstParagraph"/>
      </w:pPr>
      <w:r>
        <w:t xml:space="preserve">The camera failures during the AUTO-mode test initially looked routine</w:t>
      </w:r>
      <w:r>
        <w:t xml:space="preserve"> </w:t>
      </w:r>
      <w:r>
        <w:t xml:space="preserve">(§</w:t>
      </w:r>
      <w:hyperlink w:anchor="sec:july21">
        <w:r>
          <w:rPr>
            <w:rStyle w:val="Hyperlink"/>
          </w:rPr>
          <w:t xml:space="preserve">12.8</w:t>
        </w:r>
      </w:hyperlink>
      <w:r>
        <w:t xml:space="preserve">’s escalation ladder: soft cycle, then hardware reset</w:t>
      </w:r>
      <w:r>
        <w:t xml:space="preserve"> </w:t>
      </w:r>
      <w:r>
        <w:t xml:space="preserve">past four consecutive failures) but did not resolve after two hardware</w:t>
      </w:r>
      <w:r>
        <w:t xml:space="preserve"> </w:t>
      </w:r>
      <w:r>
        <w:t xml:space="preserve">resets, an escalation pattern not seen earlier in the campaign. An</w:t>
      </w:r>
      <w:r>
        <w:t xml:space="preserve"> </w:t>
      </w:r>
      <w:r>
        <w:t xml:space="preserve">unrelated SSH command surfaced the real cause directly:</w:t>
      </w:r>
      <w:r>
        <w:t xml:space="preserve"> </w:t>
      </w:r>
      <w:r>
        <w:rPr>
          <w:rStyle w:val="VerbatimChar"/>
        </w:rPr>
        <w:t xml:space="preserve">No space left on device</w:t>
      </w:r>
      <w:r>
        <w:t xml:space="preserve"> </w:t>
      </w:r>
      <w:r>
        <w:t xml:space="preserve">on the robot’s own root filesystem, confirmed at</w:t>
      </w:r>
      <w:r>
        <w:t xml:space="preserve"> </w:t>
      </w:r>
      <w:r>
        <w:rPr>
          <w:b/>
          <w:bCs/>
        </w:rPr>
        <w:t xml:space="preserve">100 % used, 0 bytes free</w:t>
      </w:r>
      <w:r>
        <w:t xml:space="preserve"> </w:t>
      </w:r>
      <w:r>
        <w:t xml:space="preserve">(</w:t>
      </w:r>
      <w:r>
        <w:rPr>
          <w:rStyle w:val="VerbatimChar"/>
        </w:rPr>
        <w:t xml:space="preserve">df -h</w:t>
      </w:r>
      <w:r>
        <w:t xml:space="preserve">). The two largest</w:t>
      </w:r>
      <w:r>
        <w:t xml:space="preserve"> </w:t>
      </w:r>
      <w:r>
        <w:t xml:space="preserve">recoverable consumers were both ordinary, unbounded log accumulation</w:t>
      </w:r>
      <w:r>
        <w:t xml:space="preserve"> </w:t>
      </w:r>
      <w:r>
        <w:t xml:space="preserve">rather than anything load-bearing: 2.6   of timestamped</w:t>
      </w:r>
      <w:r>
        <w:t xml:space="preserve"> </w:t>
      </w:r>
      <w:r>
        <w:rPr>
          <w:rStyle w:val="VerbatimChar"/>
        </w:rPr>
        <w:t xml:space="preserve">roslaunch</w:t>
      </w:r>
      <w:r>
        <w:t xml:space="preserve"> </w:t>
      </w:r>
      <w:r>
        <w:t xml:space="preserve">run logs under</w:t>
      </w:r>
      <w:r>
        <w:t xml:space="preserve"> </w:t>
      </w:r>
      <w:r>
        <w:rPr>
          <w:rStyle w:val="VerbatimChar"/>
        </w:rPr>
        <w:t xml:space="preserve">/var/ros/log</w:t>
      </w:r>
      <w:r>
        <w:t xml:space="preserve"> </w:t>
      </w:r>
      <w:r>
        <w:t xml:space="preserve">(37 directories, one</w:t>
      </w:r>
      <w:r>
        <w:t xml:space="preserve"> </w:t>
      </w:r>
      <w:r>
        <w:t xml:space="preserve">per launch, never purged) and 2.9   of systemd journal.</w:t>
      </w:r>
      <w:r>
        <w:t xml:space="preserve"> </w:t>
      </w:r>
      <w:r>
        <w:t xml:space="preserve">Both were cleared with the operator’s explicit authorisation (the</w:t>
      </w:r>
      <w:r>
        <w:t xml:space="preserve"> </w:t>
      </w:r>
      <w:r>
        <w:t xml:space="preserve">destructive-command guard correctly declined to run an unattended</w:t>
      </w:r>
      <w:r>
        <w:t xml:space="preserve"> </w:t>
      </w:r>
      <w:r>
        <w:rPr>
          <w:rStyle w:val="VerbatimChar"/>
        </w:rPr>
        <w:t xml:space="preserve">rm -rf</w:t>
      </w:r>
      <w:r>
        <w:t xml:space="preserve"> </w:t>
      </w:r>
      <w:r>
        <w:t xml:space="preserve">first), freeing 5.3   and returning the disk</w:t>
      </w:r>
      <w:r>
        <w:t xml:space="preserve"> </w:t>
      </w:r>
      <w:r>
        <w:t xml:space="preserve">to 82 % used.</w:t>
      </w:r>
    </w:p>
    <w:p>
      <w:pPr>
        <w:pStyle w:val="BodyText"/>
      </w:pPr>
      <w:r>
        <w:t xml:space="preserve">A second, more serious fault was discovered only because the first one</w:t>
      </w:r>
      <w:r>
        <w:t xml:space="preserve"> </w:t>
      </w:r>
      <w:r>
        <w:t xml:space="preserve">was fixed:</w:t>
      </w:r>
      <w:r>
        <w:t xml:space="preserve"> </w:t>
      </w:r>
      <w:r>
        <w:rPr>
          <w:rStyle w:val="VerbatimChar"/>
        </w:rPr>
        <w:t xml:space="preserve">leo.service</w:t>
      </w:r>
      <w:r>
        <w:t xml:space="preserve"> </w:t>
      </w:r>
      <w:r>
        <w:t xml:space="preserve">itself had crashed some minutes earlier,</w:t>
      </w:r>
      <w:r>
        <w:t xml:space="preserve"> </w:t>
      </w:r>
      <w:r>
        <w:rPr>
          <w:rStyle w:val="VerbatimChar"/>
        </w:rPr>
        <w:t xml:space="preserve">exit-code 139</w:t>
      </w:r>
      <w:r>
        <w:t xml:space="preserve"> </w:t>
      </w:r>
      <w:r>
        <w:t xml:space="preserve">(SIGSEGV), and, lacking a restart policy, simply</w:t>
      </w:r>
      <w:r>
        <w:t xml:space="preserve"> </w:t>
      </w:r>
      <w:r>
        <w:t xml:space="preserve">stayed dead rather than being relaunched by systemd. Every symptom of the</w:t>
      </w:r>
      <w:r>
        <w:t xml:space="preserve"> </w:t>
      </w:r>
      <w:r>
        <w:t xml:space="preserve">following twenty-five minutes, ROS master unreachable from the PC while</w:t>
      </w:r>
      <w:r>
        <w:t xml:space="preserve"> </w:t>
      </w:r>
      <w:r>
        <w:t xml:space="preserve">ICMP and SSH stayed healthy throughout (the same discriminating signature</w:t>
      </w:r>
      <w:r>
        <w:t xml:space="preserve"> </w:t>
      </w:r>
      <w:r>
        <w:t xml:space="preserve">as §</w:t>
      </w:r>
      <w:hyperlink w:anchor="sec:wgroam">
        <w:r>
          <w:rPr>
            <w:rStyle w:val="Hyperlink"/>
          </w:rPr>
          <w:t xml:space="preserve">12.8.3</w:t>
        </w:r>
      </w:hyperlink>
      <w:r>
        <w:t xml:space="preserve">’s WireGuard fault, here with a different root</w:t>
      </w:r>
      <w:r>
        <w:t xml:space="preserve"> </w:t>
      </w:r>
      <w:r>
        <w:t xml:space="preserve">cause),</w:t>
      </w:r>
      <w:r>
        <w:t xml:space="preserve"> </w:t>
      </w:r>
      <w:r>
        <w:rPr>
          <w:rStyle w:val="VerbatimChar"/>
        </w:rPr>
        <w:t xml:space="preserve">restartstack.sh</w:t>
      </w:r>
      <w:r>
        <w:t xml:space="preserve"> </w:t>
      </w:r>
      <w:r>
        <w:t xml:space="preserve">retrying against a master that did not</w:t>
      </w:r>
      <w:r>
        <w:t xml:space="preserve"> </w:t>
      </w:r>
      <w:r>
        <w:t xml:space="preserve">exist, and dozens of stale</w:t>
      </w:r>
      <w:r>
        <w:t xml:space="preserve"> </w:t>
      </w:r>
      <w:r>
        <w:rPr>
          <w:rStyle w:val="VerbatimChar"/>
        </w:rPr>
        <w:t xml:space="preserve">waitmins</w:t>
      </w:r>
      <w:r>
        <w:t xml:space="preserve">/</w:t>
      </w:r>
      <w:r>
        <w:rPr>
          <w:rStyle w:val="VerbatimChar"/>
        </w:rPr>
        <w:t xml:space="preserve">montour</w:t>
      </w:r>
      <w:r>
        <w:t xml:space="preserve"> </w:t>
      </w:r>
      <w:r>
        <w:t xml:space="preserve">node</w:t>
      </w:r>
      <w:r>
        <w:t xml:space="preserve"> </w:t>
      </w:r>
      <w:r>
        <w:t xml:space="preserve">registrations accumulating in</w:t>
      </w:r>
      <w:r>
        <w:t xml:space="preserve"> </w:t>
      </w:r>
      <w:r>
        <w:rPr>
          <w:rStyle w:val="VerbatimChar"/>
        </w:rPr>
        <w:t xml:space="preserve">rosnode list</w:t>
      </w:r>
      <w:r>
        <w:t xml:space="preserve">, traced back to this one</w:t>
      </w:r>
      <w:r>
        <w:t xml:space="preserve"> </w:t>
      </w:r>
      <w:r>
        <w:t xml:space="preserve">dead service, not to a new network problem.</w:t>
      </w:r>
      <w:r>
        <w:t xml:space="preserve"> </w:t>
      </w:r>
      <w:r>
        <w:rPr>
          <w:rStyle w:val="VerbatimChar"/>
        </w:rPr>
        <w:t xml:space="preserve">sudo systemctl restart leo</w:t>
      </w:r>
      <w:r>
        <w:t xml:space="preserve"> </w:t>
      </w:r>
      <w:r>
        <w:t xml:space="preserve">resolved it immediately once found. Table </w:t>
      </w:r>
      <w:hyperlink w:anchor="tab:openitems">
        <w:r>
          <w:rPr>
            <w:rStyle w:val="Hyperlink"/>
          </w:rPr>
          <w:t xml:space="preserve">[tab:openitems]</w:t>
        </w:r>
      </w:hyperlink>
      <w:r>
        <w:t xml:space="preserve"> </w:t>
      </w:r>
      <w:r>
        <w:t xml:space="preserve">records</w:t>
      </w:r>
      <w:r>
        <w:t xml:space="preserve"> </w:t>
      </w:r>
      <w:r>
        <w:t xml:space="preserve">two follow-ups this incident implies beyond item 1’s mechanical</w:t>
      </w:r>
      <w:r>
        <w:t xml:space="preserve"> </w:t>
      </w:r>
      <w:r>
        <w:t xml:space="preserve">measurement: monitor disk usage before it reaches zero rather than</w:t>
      </w:r>
      <w:r>
        <w:t xml:space="preserve"> </w:t>
      </w:r>
      <w:r>
        <w:t xml:space="preserve">discovering it through a downstream symptom, and give</w:t>
      </w:r>
      <w:r>
        <w:t xml:space="preserve"> </w:t>
      </w:r>
      <w:r>
        <w:rPr>
          <w:rStyle w:val="VerbatimChar"/>
        </w:rPr>
        <w:t xml:space="preserve">leo.service</w:t>
      </w:r>
      <w:r>
        <w:t xml:space="preserve"> </w:t>
      </w:r>
      <w:r>
        <w:t xml:space="preserve">a restart policy so a future crash of this kind self-heals the way every</w:t>
      </w:r>
      <w:r>
        <w:t xml:space="preserve"> </w:t>
      </w:r>
      <w:r>
        <w:t xml:space="preserve">other component in this architecture already does.</w:t>
      </w:r>
    </w:p>
    <w:bookmarkEnd w:id="484"/>
    <w:bookmarkEnd w:id="485"/>
    <w:bookmarkStart w:id="496" w:name="sec:july22"/>
    <w:p>
      <w:pPr>
        <w:pStyle w:val="Heading2"/>
      </w:pPr>
      <w:r>
        <w:t xml:space="preserve">Field session, July 22: closing the beacon-approach loop, and a first application of continuous control</w:t>
      </w:r>
    </w:p>
    <w:bookmarkStart w:id="486" w:name="sec:dualconfirm"/>
    <w:p>
      <w:pPr>
        <w:pStyle w:val="Heading3"/>
      </w:pPr>
      <w:r>
        <w:t xml:space="preserve">Beacon reset gated on dual confirmation, and a corrected post-visit turn</w:t>
      </w:r>
    </w:p>
    <w:p>
      <w:pPr>
        <w:pStyle w:val="FirstParagraph"/>
      </w:pPr>
      <w:r>
        <w:t xml:space="preserve">The reset that zeroes local odometry against a visited beacon</w:t>
      </w:r>
      <w:r>
        <w:t xml:space="preserve"> </w:t>
      </w:r>
      <w:r>
        <w:t xml:space="preserve">(§</w:t>
      </w:r>
      <w:hyperlink w:anchor="sec:automode">
        <w:r>
          <w:rPr>
            <w:rStyle w:val="Hyperlink"/>
          </w:rPr>
          <w:t xml:space="preserve">12.8.9</w:t>
        </w:r>
      </w:hyperlink>
      <w:r>
        <w:t xml:space="preserve">) fired, in both the MANUAL-mode and AUTO-mode LOCK</w:t>
      </w:r>
      <w:r>
        <w:t xml:space="preserve"> </w:t>
      </w:r>
      <w:r>
        <w:t xml:space="preserve">paths, on a single confirmed cue: the LED cluster alone (MANUAL), or a</w:t>
      </w:r>
      <w:r>
        <w:t xml:space="preserve"> </w:t>
      </w:r>
      <w:r>
        <w:t xml:space="preserve">measured distance from</w:t>
      </w:r>
      <w:r>
        <w:t xml:space="preserve"> </w:t>
      </w:r>
      <w:r>
        <w:rPr>
          <w:i/>
          <w:iCs/>
        </w:rPr>
        <w:t xml:space="preserve">either</w:t>
      </w:r>
      <w:r>
        <w:t xml:space="preserve"> </w:t>
      </w:r>
      <w:r>
        <w:t xml:space="preserve">the AprilTag or the checkerboard</w:t>
      </w:r>
      <w:r>
        <w:t xml:space="preserve"> </w:t>
      </w:r>
      <w:r>
        <w:t xml:space="preserve">(AUTO, the</w:t>
      </w:r>
      <w:r>
        <w:t xml:space="preserve"> </w:t>
      </w:r>
      <w:r>
        <w:t xml:space="preserve">“tout-en-un”</w:t>
      </w:r>
      <w:r>
        <w:t xml:space="preserve"> </w:t>
      </w:r>
      <w:r>
        <w:t xml:space="preserve">path introduced 2026-07-13). Both were widened</w:t>
      </w:r>
      <w:r>
        <w:t xml:space="preserve"> </w:t>
      </w:r>
      <w:r>
        <w:t xml:space="preserve">to require the LED cluster</w:t>
      </w:r>
      <w:r>
        <w:t xml:space="preserve"> </w:t>
      </w:r>
      <w:r>
        <w:rPr>
          <w:i/>
          <w:iCs/>
        </w:rPr>
        <w:t xml:space="preserve">and</w:t>
      </w:r>
      <w:r>
        <w:t xml:space="preserve"> </w:t>
      </w:r>
      <w:r>
        <w:t xml:space="preserve">the checkerboard confirmed</w:t>
      </w:r>
      <w:r>
        <w:t xml:space="preserve"> </w:t>
      </w:r>
      <w:r>
        <w:t xml:space="preserve">simultaneously before the reset fires, on the reasoning that the</w:t>
      </w:r>
      <w:r>
        <w:t xml:space="preserve"> </w:t>
      </w:r>
      <w:r>
        <w:t xml:space="preserve">checkerboard’s sub-pixel corner solution is a materially more reliable</w:t>
      </w:r>
      <w:r>
        <w:t xml:space="preserve"> </w:t>
      </w:r>
      <w:r>
        <w:t xml:space="preserve">pose reference than the LED cluster’s centroid alone, and a reset is a</w:t>
      </w:r>
      <w:r>
        <w:t xml:space="preserve"> </w:t>
      </w:r>
      <w:r>
        <w:t xml:space="preserve">consequential, silent operation (it re-anchors the robot’s entire local</w:t>
      </w:r>
      <w:r>
        <w:t xml:space="preserve"> </w:t>
      </w:r>
      <w:r>
        <w:t xml:space="preserve">frame) that should not commit on a single, weaker cue when a stronger one</w:t>
      </w:r>
      <w:r>
        <w:t xml:space="preserve"> </w:t>
      </w:r>
      <w:r>
        <w:t xml:space="preserve">is available from the same detector pipeline.</w:t>
      </w:r>
    </w:p>
    <w:p>
      <w:pPr>
        <w:pStyle w:val="BodyText"/>
      </w:pPr>
      <w:r>
        <w:t xml:space="preserve">A dual requirement introduces a failure mode the single-cue version did</w:t>
      </w:r>
      <w:r>
        <w:t xml:space="preserve"> </w:t>
      </w:r>
      <w:r>
        <w:t xml:space="preserve">not have: the robot can arrive at the stop distance with one cue confirmed</w:t>
      </w:r>
      <w:r>
        <w:t xml:space="preserve"> </w:t>
      </w:r>
      <w:r>
        <w:t xml:space="preserve">and the other not (the checkerboard’s usable range is</w:t>
      </w:r>
      <w:r>
        <w:t xml:space="preserve"> </w:t>
      </w:r>
      <m:oMath>
        <m:r>
          <m:rPr>
            <m:sty m:val="p"/>
          </m:rPr>
          <m:t>≲</m:t>
        </m:r>
        <m:r>
          <m:t>1.5</m:t>
        </m:r>
      </m:oMath>
      <w:r>
        <w:t xml:space="preserve"> m</w:t>
      </w:r>
      <w:r>
        <w:t xml:space="preserve"> </w:t>
      </w:r>
      <w:r>
        <w:t xml:space="preserve">and depends on which face is presented, §</w:t>
      </w:r>
      <w:hyperlink w:anchor="ch:results">
        <w:r>
          <w:rPr>
            <w:rStyle w:val="Hyperlink"/>
          </w:rPr>
          <w:t xml:space="preserve">10</w:t>
        </w:r>
      </w:hyperlink>
      <w:r>
        <w:t xml:space="preserve">; the LED</w:t>
      </w:r>
      <w:r>
        <w:t xml:space="preserve"> </w:t>
      </w:r>
      <w:r>
        <w:t xml:space="preserve">cluster is visible from a wider range of angles and distances), with no</w:t>
      </w:r>
      <w:r>
        <w:t xml:space="preserve"> </w:t>
      </w:r>
      <w:r>
        <w:t xml:space="preserve">existing timeout that covers</w:t>
      </w:r>
      <w:r>
        <w:t xml:space="preserve"> </w:t>
      </w:r>
      <w:r>
        <w:rPr>
          <w:i/>
          <w:iCs/>
        </w:rPr>
        <w:t xml:space="preserve">that</w:t>
      </w:r>
      <w:r>
        <w:t xml:space="preserve"> </w:t>
      </w:r>
      <w:r>
        <w:t xml:space="preserve">state, only</w:t>
      </w:r>
      <w:r>
        <w:t xml:space="preserve"> </w:t>
      </w:r>
      <w:r>
        <w:rPr>
          <w:rStyle w:val="VerbatimChar"/>
        </w:rPr>
        <w:t xml:space="preserve">LOCKTIMEOUT</w:t>
      </w:r>
      <w:r>
        <w:t xml:space="preserve"> </w:t>
      </w:r>
      <w:r>
        <w:t xml:space="preserve">(fires when the target disappears) and</w:t>
      </w:r>
      <w:r>
        <w:t xml:space="preserve"> </w:t>
      </w:r>
      <w:r>
        <w:rPr>
          <w:rStyle w:val="VerbatimChar"/>
        </w:rPr>
        <w:t xml:space="preserve">LOCKSTALLS</w:t>
      </w:r>
      <w:r>
        <w:t xml:space="preserve"> </w:t>
      </w:r>
      <w:r>
        <w:t xml:space="preserve">(fires when</w:t>
      </w:r>
      <w:r>
        <w:t xml:space="preserve"> </w:t>
      </w:r>
      <w:r>
        <w:t xml:space="preserve">centring never converges). Confirmed-but-unreset can now persist</w:t>
      </w:r>
      <w:r>
        <w:t xml:space="preserve"> </w:t>
      </w:r>
      <w:r>
        <w:t xml:space="preserve">indefinitely. A bounded grace hold was added: on arrival, the robot freezes</w:t>
      </w:r>
      <w:r>
        <w:t xml:space="preserve"> </w:t>
      </w:r>
      <w:r>
        <w:t xml:space="preserve">(</w:t>
      </w:r>
      <m:oMath>
        <m:r>
          <m:rPr>
            <m:nor/>
            <m:sty m:val="p"/>
          </m:rPr>
          <m:t>lin</m:t>
        </m:r>
        <m:r>
          <m:rPr>
            <m:sty m:val="p"/>
          </m:rPr>
          <m:t>=</m:t>
        </m:r>
        <m:r>
          <m:rPr>
            <m:nor/>
            <m:sty m:val="p"/>
          </m:rPr>
          <m:t>ang</m:t>
        </m:r>
        <m:r>
          <m:rPr>
            <m:sty m:val="p"/>
          </m:rPr>
          <m:t>=</m:t>
        </m:r>
        <m:r>
          <m:t>0</m:t>
        </m:r>
      </m:oMath>
      <w:r>
        <w:t xml:space="preserve">, the branch’s existing default) for</w:t>
      </w:r>
      <w:r>
        <w:t xml:space="preserve"> </w:t>
      </w:r>
      <w:r>
        <w:rPr>
          <w:rStyle w:val="VerbatimChar"/>
        </w:rPr>
        <w:t xml:space="preserve">DUALCONFIRMGRACES</w:t>
      </w:r>
      <w:r>
        <w:t xml:space="preserve"> </w:t>
      </w:r>
      <m:oMath>
        <m:r>
          <m:rPr>
            <m:sty m:val="p"/>
          </m:rPr>
          <m:t>=</m:t>
        </m:r>
        <m:r>
          <m:t>4.0</m:t>
        </m:r>
      </m:oMath>
      <w:r>
        <w:t xml:space="preserve"> s while polling for the second cue;</w:t>
      </w:r>
      <w:r>
        <w:t xml:space="preserve"> </w:t>
      </w:r>
      <w:r>
        <w:t xml:space="preserve">if it never arrives, the attempt is abandoned through the codebase’s</w:t>
      </w:r>
      <w:r>
        <w:t xml:space="preserve"> </w:t>
      </w:r>
      <w:r>
        <w:t xml:space="preserve">existing, field-proven obstruction-avoidance path</w:t>
      </w:r>
      <w:r>
        <w:t xml:space="preserve"> </w:t>
      </w:r>
      <w:r>
        <w:t xml:space="preserve">(</w:t>
      </w:r>
      <w:r>
        <w:rPr>
          <w:rStyle w:val="VerbatimChar"/>
        </w:rPr>
        <w:t xml:space="preserve">mapobstacle</w:t>
      </w:r>
      <w:r>
        <w:t xml:space="preserve"> </w:t>
      </w:r>
      <m:oMath>
        <m:r>
          <m:rPr>
            <m:sty m:val="p"/>
          </m:rPr>
          <m:t>+</m:t>
        </m:r>
      </m:oMath>
      <w:r>
        <w:t xml:space="preserve"> </w:t>
      </w:r>
      <w:r>
        <w:rPr>
          <w:rStyle w:val="VerbatimChar"/>
        </w:rPr>
        <w:t xml:space="preserve">enteravoid</w:t>
      </w:r>
      <w:r>
        <w:t xml:space="preserve">, the same call already</w:t>
      </w:r>
      <w:r>
        <w:t xml:space="preserve"> </w:t>
      </w:r>
      <w:r>
        <w:t xml:space="preserve">used one branch up for a depth-obstruction abandon) rather than a new,</w:t>
      </w:r>
      <w:r>
        <w:t xml:space="preserve"> </w:t>
      </w:r>
      <w:r>
        <w:t xml:space="preserve">unexercised exit, with the standard</w:t>
      </w:r>
      <w:r>
        <w:t xml:space="preserve"> </w:t>
      </w:r>
      <w:r>
        <w:rPr>
          <w:rStyle w:val="VerbatimChar"/>
        </w:rPr>
        <w:t xml:space="preserve">LOCKCOOLDOWNS</w:t>
      </w:r>
      <w:r>
        <w:t xml:space="preserve"> </w:t>
      </w:r>
      <w:r>
        <w:t xml:space="preserve">applied so the</w:t>
      </w:r>
      <w:r>
        <w:t xml:space="preserve"> </w:t>
      </w:r>
      <w:r>
        <w:t xml:space="preserve">same ambiguous target is not immediately re-locked. One consequence is</w:t>
      </w:r>
      <w:r>
        <w:t xml:space="preserve"> </w:t>
      </w:r>
      <w:r>
        <w:t xml:space="preserve">accepted deliberately, not incidentally: the corridor-depth arrival path</w:t>
      </w:r>
      <w:r>
        <w:t xml:space="preserve"> </w:t>
      </w:r>
      <w:r>
        <w:t xml:space="preserve">(no tag or checkerboard distance available at all, the robot treats a</w:t>
      </w:r>
      <w:r>
        <w:t xml:space="preserve"> </w:t>
      </w:r>
      <w:r>
        <w:t xml:space="preserve">close depth reading as</w:t>
      </w:r>
      <w:r>
        <w:t xml:space="preserve"> </w:t>
      </w:r>
      <w:r>
        <w:t xml:space="preserve">“arrived”</w:t>
      </w:r>
      <w:r>
        <w:t xml:space="preserve">) almost never has a valid checkerboard</w:t>
      </w:r>
      <w:r>
        <w:t xml:space="preserve"> </w:t>
      </w:r>
      <w:r>
        <w:t xml:space="preserve">by definition, so it will now expire its grace window on essentially every</w:t>
      </w:r>
      <w:r>
        <w:t xml:space="preserve"> </w:t>
      </w:r>
      <w:r>
        <w:t xml:space="preserve">attempt and register no beacon, only a contournement. Requiring the</w:t>
      </w:r>
      <w:r>
        <w:t xml:space="preserve"> </w:t>
      </w:r>
      <w:r>
        <w:t xml:space="preserve">checkerboard everywhere trades that coverage for the precision argument</w:t>
      </w:r>
      <w:r>
        <w:t xml:space="preserve"> </w:t>
      </w:r>
      <w:r>
        <w:t xml:space="preserve">above; whether the trade is net positive depends on how often a beacon is</w:t>
      </w:r>
      <w:r>
        <w:t xml:space="preserve"> </w:t>
      </w:r>
      <w:r>
        <w:t xml:space="preserve">only approachable from a checkerboard-blind face, not yet characterised in</w:t>
      </w:r>
      <w:r>
        <w:t xml:space="preserve"> </w:t>
      </w:r>
      <w:r>
        <w:t xml:space="preserve">this campaign.</w:t>
      </w:r>
    </w:p>
    <w:p>
      <w:pPr>
        <w:pStyle w:val="BodyText"/>
      </w:pPr>
      <w:r>
        <w:t xml:space="preserve">The fixed 90° post-beacon turn (§</w:t>
      </w:r>
      <w:hyperlink w:anchor="sec:automode">
        <w:r>
          <w:rPr>
            <w:rStyle w:val="Hyperlink"/>
          </w:rPr>
          <w:t xml:space="preserve">12.8.9</w:t>
        </w:r>
      </w:hyperlink>
      <w:r>
        <w:t xml:space="preserve">’s</w:t>
      </w:r>
      <w:r>
        <w:t xml:space="preserve"> </w:t>
      </w:r>
      <w:r>
        <w:t xml:space="preserve">predecessor, itself a deliberate 2026-07-08 replacement of a</w:t>
      </w:r>
      <w:r>
        <w:t xml:space="preserve"> </w:t>
      </w:r>
      <w:r>
        <w:t xml:space="preserve">360° scan phase, chosen specifically for a perpendicular sweep</w:t>
      </w:r>
      <w:r>
        <w:t xml:space="preserve"> </w:t>
      </w:r>
      <w:r>
        <w:t xml:space="preserve">over the alternative of turning back along the same line) was changed to a</w:t>
      </w:r>
      <w:r>
        <w:t xml:space="preserve"> </w:t>
      </w:r>
      <w:r>
        <w:t xml:space="preserve">full 180° demi-tour on explicit request. The change is a pure</w:t>
      </w:r>
      <w:r>
        <w:t xml:space="preserve"> </w:t>
      </w:r>
      <w:r>
        <w:t xml:space="preserve">constant edit (</w:t>
      </w:r>
      <w:r>
        <w:rPr>
          <w:rStyle w:val="VerbatimChar"/>
        </w:rPr>
        <w:t xml:space="preserve">POSTBEACONTURNRAD</w:t>
      </w:r>
      <w:r>
        <w:t xml:space="preserve">), confirmed isolated:</w:t>
      </w:r>
      <w:r>
        <w:t xml:space="preserve"> </w:t>
      </w:r>
      <w:r>
        <w:t xml:space="preserve">obstacle-avoidance’s own fallback turn hardcodes</w:t>
      </w:r>
      <w:r>
        <w:t xml:space="preserve"> </w:t>
      </w:r>
      <m:oMath>
        <m:r>
          <m:t>π</m:t>
        </m:r>
      </m:oMath>
      <w:r>
        <w:t xml:space="preserve"> </w:t>
      </w:r>
      <w:r>
        <w:t xml:space="preserve">directly and the</w:t>
      </w:r>
      <w:r>
        <w:t xml:space="preserve"> </w:t>
      </w:r>
      <w:r>
        <w:t xml:space="preserve">reactive bounce-pivot uses an independent random target</w:t>
      </w:r>
      <w:r>
        <w:t xml:space="preserve"> </w:t>
      </w:r>
      <w:r>
        <w:t xml:space="preserve">(§</w:t>
      </w:r>
      <w:hyperlink w:anchor="sec:automode">
        <w:r>
          <w:rPr>
            <w:rStyle w:val="Hyperlink"/>
          </w:rPr>
          <w:t xml:space="preserve">12.8.9</w:t>
        </w:r>
      </w:hyperlink>
      <w:r>
        <w:t xml:space="preserve">), so nothing else references this constant. It</w:t>
      </w:r>
      <w:r>
        <w:t xml:space="preserve"> </w:t>
      </w:r>
      <w:r>
        <w:t xml:space="preserve">reopens the coverage trade-off the July 8 redesign closed, a demi-tour</w:t>
      </w:r>
      <w:r>
        <w:t xml:space="preserve"> </w:t>
      </w:r>
      <w:r>
        <w:t xml:space="preserve">revisits the same line rather than sweeping a new one, recorded here as a</w:t>
      </w:r>
      <w:r>
        <w:t xml:space="preserve"> </w:t>
      </w:r>
      <w:r>
        <w:t xml:space="preserve">conscious reversion rather than an oversight, and left for field</w:t>
      </w:r>
      <w:r>
        <w:t xml:space="preserve"> </w:t>
      </w:r>
      <w:r>
        <w:t xml:space="preserve">observation to judge, not asserted as an improvement.</w:t>
      </w:r>
    </w:p>
    <w:bookmarkEnd w:id="486"/>
    <w:bookmarkStart w:id="493" w:name="sec:pid"/>
    <w:p>
      <w:pPr>
        <w:pStyle w:val="Heading3"/>
      </w:pPr>
      <w:r>
        <w:t xml:space="preserve">A first application of continuous control: PID regulation of three AUTO-mode loops</w:t>
      </w:r>
    </w:p>
    <w:p>
      <w:pPr>
        <w:pStyle w:val="FirstParagraph"/>
      </w:pPr>
      <w:r>
        <w:t xml:space="preserve">Every closed-loop decision in AUTO mode up to this point (§</w:t>
      </w:r>
      <w:hyperlink w:anchor="sec:automode">
        <w:r>
          <w:rPr>
            <w:rStyle w:val="Hyperlink"/>
          </w:rPr>
          <w:t xml:space="preserve">12.8.9</w:t>
        </w:r>
      </w:hyperlink>
      <w:r>
        <w:t xml:space="preserve">)</w:t>
      </w:r>
      <w:r>
        <w:t xml:space="preserve"> </w:t>
      </w:r>
      <w:r>
        <w:t xml:space="preserve">was either a bare proportional term or, in the case of obstacle response,</w:t>
      </w:r>
      <w:r>
        <w:t xml:space="preserve"> </w:t>
      </w:r>
      <w:r>
        <w:t xml:space="preserve">not proportional at all:</w:t>
      </w:r>
      <w:r>
        <w:t xml:space="preserve"> </w:t>
      </w:r>
      <w:r>
        <w:rPr>
          <w:rStyle w:val="VerbatimChar"/>
        </w:rPr>
        <w:t xml:space="preserve">ondepth</w:t>
      </w:r>
      <w:r>
        <w:t xml:space="preserve"> </w:t>
      </w:r>
      <w:r>
        <w:t xml:space="preserve">flags an obstacle the instant</w:t>
      </w:r>
      <w:r>
        <w:t xml:space="preserve"> </w:t>
      </w:r>
      <w:r>
        <w:t xml:space="preserve">any depth tile’s 5th-percentile distance crosses</w:t>
      </w:r>
      <w:r>
        <w:t xml:space="preserve"> </w:t>
      </w:r>
      <w:r>
        <w:rPr>
          <w:rStyle w:val="VerbatimChar"/>
        </w:rPr>
        <w:t xml:space="preserve">OBSTACLEDISTMM</w:t>
      </w:r>
      <w:r>
        <w:t xml:space="preserve"> </w:t>
      </w:r>
      <w:r>
        <w:t xml:space="preserve">(600 mm), which commits the robot to a fixed-angle reactive pivot</w:t>
      </w:r>
      <w:r>
        <w:t xml:space="preserve"> </w:t>
      </w:r>
      <w:r>
        <w:t xml:space="preserve">(§</w:t>
      </w:r>
      <w:hyperlink w:anchor="sec:automode">
        <w:r>
          <w:rPr>
            <w:rStyle w:val="Hyperlink"/>
          </w:rPr>
          <w:t xml:space="preserve">12.8.9</w:t>
        </w:r>
      </w:hyperlink>
      <w:r>
        <w:t xml:space="preserve">). Between that trip and the moment it fires, the</w:t>
      </w:r>
      <w:r>
        <w:t xml:space="preserve"> </w:t>
      </w:r>
      <w:r>
        <w:t xml:space="preserve">robot advances at a constant</w:t>
      </w:r>
      <w:r>
        <w:t xml:space="preserve"> </w:t>
      </w:r>
      <w:r>
        <w:rPr>
          <w:rStyle w:val="VerbatimChar"/>
        </w:rPr>
        <w:t xml:space="preserve">ADVANCELIN</w:t>
      </w:r>
      <w:r>
        <w:t xml:space="preserve">, with no proximity</w:t>
      </w:r>
      <w:r>
        <w:t xml:space="preserve"> </w:t>
      </w:r>
      <w:r>
        <w:t xml:space="preserve">awareness at all, the discretised control-loop analogue of an on/off</w:t>
      </w:r>
      <w:r>
        <w:t xml:space="preserve"> </w:t>
      </w:r>
      <w:r>
        <w:t xml:space="preserve">thermostat rather than a regulator. An operator report during this</w:t>
      </w:r>
      <w:r>
        <w:t xml:space="preserve"> </w:t>
      </w:r>
      <w:r>
        <w:t xml:space="preserve">session (the robot driving into walls it approached head-on, distinct</w:t>
      </w:r>
      <w:r>
        <w:t xml:space="preserve"> </w:t>
      </w:r>
      <w:r>
        <w:t xml:space="preserve">from the July 21 blind-driving gap already closed by</w:t>
      </w:r>
      <w:r>
        <w:t xml:space="preserve"> </w:t>
      </w:r>
      <w:r>
        <w:rPr>
          <w:rStyle w:val="VerbatimChar"/>
        </w:rPr>
        <w:t xml:space="preserve">DEPTHALIVETIMEOUT</w:t>
      </w:r>
      <w:r>
        <w:t xml:space="preserve">, §</w:t>
      </w:r>
      <w:hyperlink w:anchor="sec:automode">
        <w:r>
          <w:rPr>
            <w:rStyle w:val="Hyperlink"/>
          </w:rPr>
          <w:t xml:space="preserve">12.8.9</w:t>
        </w:r>
      </w:hyperlink>
      <w:r>
        <w:t xml:space="preserve">, which guards against a</w:t>
      </w:r>
      <w:r>
        <w:t xml:space="preserve"> </w:t>
      </w:r>
      <w:r>
        <w:rPr>
          <w:i/>
          <w:iCs/>
        </w:rPr>
        <w:t xml:space="preserve">stale</w:t>
      </w:r>
      <w:r>
        <w:t xml:space="preserve"> </w:t>
      </w:r>
      <w:r>
        <w:t xml:space="preserve">depth stream, not a live one read too late) is the direct</w:t>
      </w:r>
      <w:r>
        <w:t xml:space="preserve"> </w:t>
      </w:r>
      <w:r>
        <w:t xml:space="preserve">motivation for the work below: a live depth stream read correctly still</w:t>
      </w:r>
      <w:r>
        <w:t xml:space="preserve"> </w:t>
      </w:r>
      <w:r>
        <w:t xml:space="preserve">permits full-speed approach right up to the trip distance, an inherent</w:t>
      </w:r>
      <w:r>
        <w:t xml:space="preserve"> </w:t>
      </w:r>
      <w:r>
        <w:t xml:space="preserve">property of a bang-bang controller, not a sensing gap. Three loops were</w:t>
      </w:r>
      <w:r>
        <w:t xml:space="preserve"> </w:t>
      </w:r>
      <w:r>
        <w:t xml:space="preserve">converted from proportional-only to full PID: patrol steering, beacon</w:t>
      </w:r>
      <w:r>
        <w:t xml:space="preserve"> </w:t>
      </w:r>
      <w:r>
        <w:t xml:space="preserve">centring (two instances, align-in-place and approach-while-centred), and a</w:t>
      </w:r>
      <w:r>
        <w:t xml:space="preserve"> </w:t>
      </w:r>
      <w:r>
        <w:t xml:space="preserve">new obstacle-proximity speed governor introduced specifically to close</w:t>
      </w:r>
      <w:r>
        <w:t xml:space="preserve"> </w:t>
      </w:r>
      <w:r>
        <w:t xml:space="preserve">this gap. All three share one controller implementation, described once</w:t>
      </w:r>
      <w:r>
        <w:t xml:space="preserve"> </w:t>
      </w:r>
      <w:r>
        <w:t xml:space="preserve">below and then instantiated per loop with the substituted gains.</w:t>
      </w:r>
    </w:p>
    <w:bookmarkStart w:id="488" w:name="sec:pidmath"/>
    <w:p>
      <w:pPr>
        <w:pStyle w:val="Heading4"/>
      </w:pPr>
      <w:r>
        <w:t xml:space="preserve">Discretised PID: the controller actually implemented</w:t>
      </w:r>
    </w:p>
    <w:p>
      <w:pPr>
        <w:pStyle w:val="FirstParagraph"/>
      </w:pPr>
      <w:r>
        <w:t xml:space="preserve">The canonical continuous-time PID law,</w:t>
      </w:r>
    </w:p>
    <w:p>
      <w:pPr>
        <w:pStyle w:val="BodyText"/>
      </w:pPr>
      <m:oMathPara>
        <m:oMathParaPr>
          <m:jc m:val="center"/>
        </m:oMathParaPr>
        <m:oMath>
          <m:r>
            <m:t>u</m:t>
          </m:r>
          <m:r>
            <m:rPr>
              <m:sty m:val="p"/>
            </m:rPr>
            <m:t>(</m:t>
          </m:r>
          <m:r>
            <m:t>t</m:t>
          </m:r>
          <m:r>
            <m:rPr>
              <m:sty m:val="p"/>
            </m:rPr>
            <m:t>)</m:t>
          </m:r>
          <m:r>
            <m:t> </m:t>
          </m:r>
          <m:r>
            <m:rPr>
              <m:sty m:val="p"/>
            </m:rPr>
            <m:t>=</m:t>
          </m:r>
          <m:r>
            <m:t> </m:t>
          </m:r>
          <m:sSub>
            <m:e>
              <m:r>
                <m:t>K</m:t>
              </m:r>
            </m:e>
            <m:sub>
              <m:r>
                <m:t>p</m:t>
              </m:r>
            </m:sub>
          </m:sSub>
          <m:r>
            <m:t> </m:t>
          </m:r>
          <m:r>
            <m:t>e</m:t>
          </m:r>
          <m:r>
            <m:rPr>
              <m:sty m:val="p"/>
            </m:rPr>
            <m:t>(</m:t>
          </m:r>
          <m:r>
            <m:t>t</m:t>
          </m:r>
          <m:r>
            <m:rPr>
              <m:sty m:val="p"/>
            </m:rPr>
            <m:t>)</m:t>
          </m:r>
          <m:r>
            <m:t> </m:t>
          </m:r>
          <m:r>
            <m:rPr>
              <m:sty m:val="p"/>
            </m:rPr>
            <m:t>+</m:t>
          </m:r>
          <m:r>
            <m:t> </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 </m:t>
          </m:r>
          <m:r>
            <m:t>d</m:t>
          </m:r>
          <m:r>
            <m:t>τ</m:t>
          </m:r>
          <m:r>
            <m:t> </m:t>
          </m:r>
          <m:r>
            <m:rPr>
              <m:sty m:val="p"/>
            </m:rPr>
            <m:t>+</m:t>
          </m:r>
          <m:r>
            <m:t> </m:t>
          </m:r>
          <m:sSub>
            <m:e>
              <m:r>
                <m:t>K</m:t>
              </m:r>
            </m:e>
            <m:sub>
              <m:r>
                <m:t>d</m:t>
              </m:r>
            </m:sub>
          </m:sSub>
          <m:r>
            <m:t> </m:t>
          </m:r>
          <m:f>
            <m:fPr>
              <m:type m:val="bar"/>
            </m:fPr>
            <m:num>
              <m:r>
                <m:t>d</m:t>
              </m:r>
              <m:r>
                <m:t>e</m:t>
              </m:r>
              <m:r>
                <m:rPr>
                  <m:sty m:val="p"/>
                </m:rPr>
                <m:t>(</m:t>
              </m:r>
              <m:r>
                <m:t>t</m:t>
              </m:r>
              <m:r>
                <m:rPr>
                  <m:sty m:val="p"/>
                </m:rPr>
                <m:t>)</m:t>
              </m:r>
            </m:num>
            <m:den>
              <m:r>
                <m:t>d</m:t>
              </m:r>
              <m:r>
                <m:t>t</m:t>
              </m:r>
            </m:den>
          </m:f>
          <m:r>
            <m:rPr>
              <m:sty m:val="p"/>
            </m:rPr>
            <m:t>,</m:t>
          </m:r>
        </m:oMath>
      </m:oMathPara>
    </w:p>
    <w:p>
      <w:pPr>
        <w:pStyle w:val="FirstParagraph"/>
      </w:pPr>
      <w:r>
        <w:t xml:space="preserve">with error</w:t>
      </w:r>
      <w:r>
        <w:t xml:space="preserve"> </w:t>
      </w:r>
      <m:oMath>
        <m:r>
          <m:t>e</m:t>
        </m:r>
        <m:r>
          <m:rPr>
            <m:sty m:val="p"/>
          </m:rPr>
          <m:t>(</m:t>
        </m:r>
        <m:r>
          <m:t>t</m:t>
        </m:r>
        <m:r>
          <m:rPr>
            <m:sty m:val="p"/>
          </m:rPr>
          <m:t>)</m:t>
        </m:r>
        <m:r>
          <m:rPr>
            <m:sty m:val="p"/>
          </m:rPr>
          <m:t>=</m:t>
        </m:r>
        <m:r>
          <m:t>r</m:t>
        </m:r>
        <m:r>
          <m:rPr>
            <m:sty m:val="p"/>
          </m:rPr>
          <m:t>(</m:t>
        </m:r>
        <m:r>
          <m:t>t</m:t>
        </m:r>
        <m:r>
          <m:rPr>
            <m:sty m:val="p"/>
          </m:rPr>
          <m:t>)</m:t>
        </m:r>
        <m:r>
          <m:rPr>
            <m:sty m:val="p"/>
          </m:rPr>
          <m:t>−</m:t>
        </m:r>
        <m:r>
          <m:t>y</m:t>
        </m:r>
        <m:r>
          <m:rPr>
            <m:sty m:val="p"/>
          </m:rPr>
          <m:t>(</m:t>
        </m:r>
        <m:r>
          <m:t>t</m:t>
        </m:r>
        <m:r>
          <m:rPr>
            <m:sty m:val="p"/>
          </m:rPr>
          <m:t>)</m:t>
        </m:r>
      </m:oMath>
      <w:r>
        <w:t xml:space="preserve"> </w:t>
      </w:r>
      <w:r>
        <w:t xml:space="preserve">between a reference</w:t>
      </w:r>
      <w:r>
        <w:t xml:space="preserve"> </w:t>
      </w:r>
      <m:oMath>
        <m:r>
          <m:t>r</m:t>
        </m:r>
      </m:oMath>
      <w:r>
        <w:t xml:space="preserve"> </w:t>
      </w:r>
      <w:r>
        <w:t xml:space="preserve">and a measured</w:t>
      </w:r>
      <w:r>
        <w:t xml:space="preserve"> </w:t>
      </w:r>
      <w:r>
        <w:t xml:space="preserve">output</w:t>
      </w:r>
      <w:r>
        <w:t xml:space="preserve"> </w:t>
      </w:r>
      <m:oMath>
        <m:r>
          <m:t>y</m:t>
        </m:r>
      </m:oMath>
      <w:r>
        <w:t xml:space="preserve">, has the familiar Laplace-domain transfer function</w:t>
      </w:r>
    </w:p>
    <w:p>
      <w:pPr>
        <w:pStyle w:val="BodyText"/>
      </w:pPr>
      <m:oMathPara>
        <m:oMathParaPr>
          <m:jc m:val="center"/>
        </m:oMathParaPr>
        <m:oMath>
          <m:r>
            <m:t>C</m:t>
          </m:r>
          <m:r>
            <m:rPr>
              <m:sty m:val="p"/>
            </m:rPr>
            <m:t>(</m:t>
          </m:r>
          <m:r>
            <m:t>s</m:t>
          </m:r>
          <m:r>
            <m:rPr>
              <m:sty m:val="p"/>
            </m:rPr>
            <m:t>)</m:t>
          </m:r>
          <m:r>
            <m:t> </m:t>
          </m:r>
          <m:r>
            <m:rPr>
              <m:sty m:val="p"/>
            </m:rPr>
            <m:t>=</m:t>
          </m:r>
          <m:r>
            <m:t> </m:t>
          </m:r>
          <m:f>
            <m:fPr>
              <m:type m:val="bar"/>
            </m:fPr>
            <m:num>
              <m:r>
                <m:t>U</m:t>
              </m:r>
              <m:r>
                <m:rPr>
                  <m:sty m:val="p"/>
                </m:rPr>
                <m:t>(</m:t>
              </m:r>
              <m:r>
                <m:t>s</m:t>
              </m:r>
              <m:r>
                <m:rPr>
                  <m:sty m:val="p"/>
                </m:rPr>
                <m:t>)</m:t>
              </m:r>
            </m:num>
            <m:den>
              <m:r>
                <m:t>E</m:t>
              </m:r>
              <m:r>
                <m:rPr>
                  <m:sty m:val="p"/>
                </m:rPr>
                <m:t>(</m:t>
              </m:r>
              <m:r>
                <m:t>s</m:t>
              </m:r>
              <m:r>
                <m:rPr>
                  <m:sty m:val="p"/>
                </m:rPr>
                <m:t>)</m:t>
              </m:r>
            </m:den>
          </m:f>
          <m:r>
            <m:t> </m:t>
          </m:r>
          <m:r>
            <m:rPr>
              <m:sty m:val="p"/>
            </m:rPr>
            <m:t>=</m:t>
          </m:r>
          <m:r>
            <m:t> </m:t>
          </m:r>
          <m:sSub>
            <m:e>
              <m:r>
                <m:t>K</m:t>
              </m:r>
            </m:e>
            <m:sub>
              <m:r>
                <m:t>p</m:t>
              </m:r>
            </m:sub>
          </m:sSub>
          <m:r>
            <m:t> </m:t>
          </m:r>
          <m:r>
            <m:rPr>
              <m:sty m:val="p"/>
            </m:rPr>
            <m:t>+</m:t>
          </m:r>
          <m:r>
            <m:t> </m:t>
          </m:r>
          <m:f>
            <m:fPr>
              <m:type m:val="bar"/>
            </m:fPr>
            <m:num>
              <m:sSub>
                <m:e>
                  <m:r>
                    <m:t>K</m:t>
                  </m:r>
                </m:e>
                <m:sub>
                  <m:r>
                    <m:t>i</m:t>
                  </m:r>
                </m:sub>
              </m:sSub>
            </m:num>
            <m:den>
              <m:r>
                <m:t>s</m:t>
              </m:r>
            </m:den>
          </m:f>
          <m:r>
            <m:t> </m:t>
          </m:r>
          <m:r>
            <m:rPr>
              <m:sty m:val="p"/>
            </m:rPr>
            <m:t>+</m:t>
          </m:r>
          <m:r>
            <m:t> </m:t>
          </m:r>
          <m:sSub>
            <m:e>
              <m:r>
                <m:t>K</m:t>
              </m:r>
            </m:e>
            <m:sub>
              <m:r>
                <m:t>d</m:t>
              </m:r>
            </m:sub>
          </m:sSub>
          <m:r>
            <m:t> </m:t>
          </m:r>
          <m:r>
            <m:t>s</m:t>
          </m:r>
          <m:r>
            <m:rPr>
              <m:sty m:val="p"/>
            </m:rPr>
            <m:t>,</m:t>
          </m:r>
        </m:oMath>
      </m:oMathPara>
    </w:p>
    <w:p>
      <w:pPr>
        <w:pStyle w:val="FirstParagraph"/>
      </w:pPr>
      <w:r>
        <w:t xml:space="preserve">useful as a reference point but not directly implemented here: the</w:t>
      </w:r>
      <w:r>
        <w:t xml:space="preserve"> </w:t>
      </w:r>
      <w:r>
        <w:t xml:space="preserve">control loop (</w:t>
      </w:r>
      <w:r>
        <w:rPr>
          <w:rStyle w:val="VerbatimChar"/>
        </w:rPr>
        <w:t xml:space="preserve">controlloop</w:t>
      </w:r>
      <w:r>
        <w:t xml:space="preserve">,</w:t>
      </w:r>
      <w:r>
        <w:t xml:space="preserve"> </w:t>
      </w:r>
      <w:r>
        <w:rPr>
          <w:rStyle w:val="VerbatimChar"/>
        </w:rPr>
        <w:t xml:space="preserve">CONTROLHZ</w:t>
      </w:r>
      <m:oMath>
        <m:r>
          <m:rPr>
            <m:sty m:val="p"/>
          </m:rPr>
          <m:t>=</m:t>
        </m:r>
        <m:r>
          <m:t>20</m:t>
        </m:r>
      </m:oMath>
      <w:r>
        <w:t xml:space="preserve"> Hz nominal,</w:t>
      </w:r>
      <w:r>
        <w:t xml:space="preserve"> </w:t>
      </w:r>
      <w:r>
        <w:t xml:space="preserve">§</w:t>
      </w:r>
      <w:hyperlink w:anchor="sec:manualdeadman">
        <w:r>
          <w:rPr>
            <w:rStyle w:val="Hyperlink"/>
          </w:rPr>
          <w:t xml:space="preserve">12.8.7</w:t>
        </w:r>
      </w:hyperlink>
      <w:r>
        <w:t xml:space="preserve">) has no enforced real-time guarantee, a slow</w:t>
      </w:r>
      <w:r>
        <w:t xml:space="preserve"> </w:t>
      </w:r>
      <w:r>
        <w:t xml:space="preserve">tick simply runs late with no catch-up logic and no measured</w:t>
      </w:r>
      <w:r>
        <w:t xml:space="preserve"> </w:t>
      </w:r>
      <m:oMath>
        <m:r>
          <m:rPr>
            <m:sty m:val="p"/>
          </m:rPr>
          <m:t>Δ</m:t>
        </m:r>
        <m:r>
          <m:t>t</m:t>
        </m:r>
      </m:oMath>
      <w:r>
        <w:t xml:space="preserve"> </w:t>
      </w:r>
      <w:r>
        <w:t xml:space="preserve">threaded anywhere in the existing code, so a fixed-</w:t>
      </w:r>
      <m:oMath>
        <m:r>
          <m:rPr>
            <m:sty m:val="p"/>
          </m:rPr>
          <m:t>Δ</m:t>
        </m:r>
        <m:r>
          <m:t>t</m:t>
        </m:r>
      </m:oMath>
      <w:r>
        <w:t xml:space="preserve"> </w:t>
      </w:r>
      <w:r>
        <w:t xml:space="preserve">discretisation</w:t>
      </w:r>
      <w:r>
        <w:t xml:space="preserve"> </w:t>
      </w:r>
      <w:r>
        <w:t xml:space="preserve">(the textbook</w:t>
      </w:r>
      <w:r>
        <w:t xml:space="preserve"> </w:t>
      </w:r>
      <m:oMath>
        <m:r>
          <m:t>u</m:t>
        </m:r>
        <m:r>
          <m:rPr>
            <m:sty m:val="p"/>
          </m:rPr>
          <m:t>[</m:t>
        </m:r>
        <m:r>
          <m:t>n</m:t>
        </m:r>
        <m:r>
          <m:rPr>
            <m:sty m:val="p"/>
          </m:rPr>
          <m:t>]</m:t>
        </m:r>
        <m:r>
          <m:rPr>
            <m:sty m:val="p"/>
          </m:rPr>
          <m:t>=</m:t>
        </m:r>
        <m:r>
          <m:t>u</m:t>
        </m:r>
        <m:r>
          <m:rPr>
            <m:sty m:val="p"/>
          </m:rPr>
          <m:t>[</m:t>
        </m:r>
        <m:r>
          <m:t>n</m:t>
        </m:r>
        <m:r>
          <m:rPr>
            <m:sty m:val="p"/>
          </m:rPr>
          <m:t>−</m:t>
        </m:r>
        <m:r>
          <m:t>1</m:t>
        </m:r>
        <m:r>
          <m:rPr>
            <m:sty m:val="p"/>
          </m:rPr>
          <m:t>]</m:t>
        </m:r>
        <m:r>
          <m:rPr>
            <m:sty m:val="p"/>
          </m:rPr>
          <m:t>+</m:t>
        </m:r>
        <m:sSub>
          <m:e>
            <m:r>
              <m:t>K</m:t>
            </m:r>
          </m:e>
          <m:sub>
            <m:r>
              <m:t>p</m:t>
            </m:r>
          </m:sub>
        </m:sSub>
        <m:r>
          <m:rPr>
            <m:sty m:val="p"/>
          </m:rPr>
          <m:t>(</m:t>
        </m:r>
        <m:r>
          <m:t>e</m:t>
        </m:r>
        <m:r>
          <m:rPr>
            <m:sty m:val="p"/>
          </m:rPr>
          <m:t>[</m:t>
        </m:r>
        <m:r>
          <m:t>n</m:t>
        </m:r>
        <m:r>
          <m:rPr>
            <m:sty m:val="p"/>
          </m:rPr>
          <m:t>]</m:t>
        </m:r>
        <m:r>
          <m:rPr>
            <m:sty m:val="p"/>
          </m:rPr>
          <m:t>−</m:t>
        </m:r>
        <m:r>
          <m:t>e</m:t>
        </m:r>
        <m:r>
          <m:rPr>
            <m:sty m:val="p"/>
          </m:rPr>
          <m:t>[</m:t>
        </m:r>
        <m:r>
          <m:t>n</m:t>
        </m:r>
        <m:r>
          <m:rPr>
            <m:sty m:val="p"/>
          </m:rPr>
          <m:t>−</m:t>
        </m:r>
        <m:r>
          <m:t>1</m:t>
        </m:r>
        <m:r>
          <m:rPr>
            <m:sty m:val="p"/>
          </m:rPr>
          <m:t>]</m:t>
        </m:r>
        <m:r>
          <m:rPr>
            <m:sty m:val="p"/>
          </m:rPr>
          <m:t>)</m:t>
        </m:r>
        <m:r>
          <m:rPr>
            <m:sty m:val="p"/>
          </m:rPr>
          <m:t>+</m:t>
        </m:r>
        <m:sSub>
          <m:e>
            <m:r>
              <m:t>K</m:t>
            </m:r>
          </m:e>
          <m:sub>
            <m:r>
              <m:t>i</m:t>
            </m:r>
          </m:sub>
        </m:sSub>
        <m:r>
          <m:rPr>
            <m:sty m:val="p"/>
          </m:rPr>
          <m:t>Δ</m:t>
        </m:r>
        <m:r>
          <m:t>t</m:t>
        </m:r>
        <m:r>
          <m:t> </m:t>
        </m:r>
        <m:r>
          <m:t>e</m:t>
        </m:r>
        <m:r>
          <m:rPr>
            <m:sty m:val="p"/>
          </m:rPr>
          <m:t>[</m:t>
        </m:r>
        <m:r>
          <m:t>n</m:t>
        </m:r>
        <m:r>
          <m:rPr>
            <m:sty m:val="p"/>
          </m:rPr>
          <m:t>]</m:t>
        </m:r>
        <m:r>
          <m:rPr>
            <m:sty m:val="p"/>
          </m:rPr>
          <m:t>+</m:t>
        </m:r>
        <m:r>
          <m:rPr>
            <m:sty m:val="p"/>
          </m:rPr>
          <m:t>…</m:t>
        </m:r>
      </m:oMath>
      <w:r>
        <w:t xml:space="preserve"> </w:t>
      </w:r>
      <w:r>
        <w:t xml:space="preserve">velocity form) would silently assume a sample interval the scheduler does</w:t>
      </w:r>
      <w:r>
        <w:t xml:space="preserve"> </w:t>
      </w:r>
      <w:r>
        <w:t xml:space="preserve">not actually guarantee. The controller instead timestamps every call</w:t>
      </w:r>
      <w:r>
        <w:t xml:space="preserve"> </w:t>
      </w:r>
      <w:r>
        <w:t xml:space="preserve">itself against the same</w:t>
      </w:r>
      <w:r>
        <w:t xml:space="preserve"> </w:t>
      </w:r>
      <w:r>
        <w:rPr>
          <w:rStyle w:val="VerbatimChar"/>
        </w:rPr>
        <w:t xml:space="preserve">now</w:t>
      </w:r>
      <w:r>
        <w:t xml:space="preserve"> </w:t>
      </w:r>
      <w:r>
        <w:t xml:space="preserve">the caller already computed once per</w:t>
      </w:r>
      <w:r>
        <w:t xml:space="preserve"> </w:t>
      </w:r>
      <w:r>
        <w:t xml:space="preserve">tick, and integrates/differentiates against the</w:t>
      </w:r>
      <w:r>
        <w:t xml:space="preserve"> </w:t>
      </w:r>
      <w:r>
        <w:rPr>
          <w:i/>
          <w:iCs/>
        </w:rPr>
        <w:t xml:space="preserve">measured</w:t>
      </w:r>
      <w:r>
        <w:t xml:space="preserve"> </w:t>
      </w:r>
      <w:r>
        <w:t xml:space="preserve">interval:</w:t>
      </w:r>
    </w:p>
    <w:p>
      <w:pPr>
        <w:pStyle w:val="BodyText"/>
      </w:pPr>
      <m:oMathPara>
        <m:oMathParaPr>
          <m:jc m:val="center"/>
        </m:oMathParaPr>
        <m:oMath>
          <m:eqArr>
            <m:e>
              <m:r>
                <m:rPr>
                  <m:sty m:val="p"/>
                </m:rPr>
                <m:t>Δ</m:t>
              </m:r>
              <m:r>
                <m:t>t</m:t>
              </m:r>
              <m:r>
                <m:rPr>
                  <m:sty m:val="p"/>
                </m:rPr>
                <m:t>[</m:t>
              </m:r>
              <m:r>
                <m:t>n</m:t>
              </m:r>
              <m:r>
                <m:rPr>
                  <m:sty m:val="p"/>
                </m:rPr>
                <m:t>]</m:t>
              </m:r>
              <m:r>
                <m:t>&amp;</m:t>
              </m:r>
              <m:r>
                <m:rPr>
                  <m:sty m:val="p"/>
                </m:rPr>
                <m:t>=</m:t>
              </m:r>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e>
            <m:e>
              <m:r>
                <m:t>I</m:t>
              </m:r>
              <m:r>
                <m:rPr>
                  <m:sty m:val="p"/>
                </m:rPr>
                <m:t>[</m:t>
              </m:r>
              <m:r>
                <m:t>n</m:t>
              </m:r>
              <m:r>
                <m:rPr>
                  <m:sty m:val="p"/>
                </m:rPr>
                <m:t>]</m:t>
              </m:r>
              <m:r>
                <m:t>&amp;</m:t>
              </m:r>
              <m:r>
                <m:rPr>
                  <m:sty m:val="p"/>
                </m:rPr>
                <m:t>=</m:t>
              </m:r>
              <m:r>
                <m:rPr>
                  <m:sty m:val="p"/>
                </m:rPr>
                <m:t>clamp</m:t>
              </m:r>
              <m:r>
                <m:t>​</m:t>
              </m:r>
              <m:d>
                <m:dPr>
                  <m:begChr m:val="("/>
                  <m:sepChr m:val=""/>
                  <m:endChr m:val=")"/>
                  <m:grow/>
                </m:dPr>
                <m:e>
                  <m:r>
                    <m:t>I</m:t>
                  </m:r>
                  <m:r>
                    <m:rPr>
                      <m:sty m:val="p"/>
                    </m:rPr>
                    <m:t>[</m:t>
                  </m:r>
                  <m:r>
                    <m:t>n</m:t>
                  </m:r>
                  <m:r>
                    <m:rPr>
                      <m:sty m:val="p"/>
                    </m:rPr>
                    <m:t>−</m:t>
                  </m:r>
                  <m:r>
                    <m:t>1</m:t>
                  </m:r>
                  <m:r>
                    <m:rPr>
                      <m:sty m:val="p"/>
                    </m:rPr>
                    <m:t>]</m:t>
                  </m:r>
                  <m:r>
                    <m:rPr>
                      <m:sty m:val="p"/>
                    </m:rPr>
                    <m:t>+</m:t>
                  </m:r>
                  <m:r>
                    <m:t>e</m:t>
                  </m:r>
                  <m:r>
                    <m:rPr>
                      <m:sty m:val="p"/>
                    </m:rPr>
                    <m:t>[</m:t>
                  </m:r>
                  <m:r>
                    <m:t>n</m:t>
                  </m:r>
                  <m:r>
                    <m:rPr>
                      <m:sty m:val="p"/>
                    </m:rPr>
                    <m:t>]</m:t>
                  </m:r>
                  <m:r>
                    <m:t> </m:t>
                  </m:r>
                  <m:r>
                    <m:rPr>
                      <m:sty m:val="p"/>
                    </m:rPr>
                    <m:t>Δ</m:t>
                  </m:r>
                  <m:r>
                    <m:t>t</m:t>
                  </m:r>
                  <m:r>
                    <m:rPr>
                      <m:sty m:val="p"/>
                    </m:rPr>
                    <m:t>[</m:t>
                  </m:r>
                  <m:r>
                    <m:t>n</m:t>
                  </m:r>
                  <m:r>
                    <m:rPr>
                      <m:sty m:val="p"/>
                    </m:rPr>
                    <m:t>]</m:t>
                  </m:r>
                  <m:r>
                    <m:rPr>
                      <m:sty m:val="p"/>
                    </m:rPr>
                    <m:t>,</m:t>
                  </m:r>
                  <m:r>
                    <m:t> </m:t>
                  </m:r>
                  <m:sSub>
                    <m:e>
                      <m:r>
                        <m:t>I</m:t>
                      </m:r>
                    </m:e>
                    <m:sub>
                      <m:r>
                        <m:rPr>
                          <m:sty m:val="p"/>
                        </m:rPr>
                        <m:t>min</m:t>
                      </m:r>
                    </m:sub>
                  </m:sSub>
                  <m:r>
                    <m:rPr>
                      <m:sty m:val="p"/>
                    </m:rPr>
                    <m:t>,</m:t>
                  </m:r>
                  <m:r>
                    <m:t> </m:t>
                  </m:r>
                  <m:sSub>
                    <m:e>
                      <m:r>
                        <m:t>I</m:t>
                      </m:r>
                    </m:e>
                    <m:sub>
                      <m:r>
                        <m:rPr>
                          <m:sty m:val="p"/>
                        </m:rPr>
                        <m:t>max</m:t>
                      </m:r>
                    </m:sub>
                  </m:sSub>
                </m:e>
              </m:d>
              <m:r>
                <m:rPr>
                  <m:sty m:val="p"/>
                </m:rPr>
                <m:t>,</m:t>
              </m:r>
            </m:e>
            <m:e>
              <m:sSub>
                <m:e>
                  <m:r>
                    <m:t>D</m:t>
                  </m:r>
                </m:e>
                <m:sub>
                  <m:r>
                    <m:rPr>
                      <m:sty m:val="p"/>
                    </m:rPr>
                    <m:t>r</m:t>
                  </m:r>
                  <m:r>
                    <m:rPr>
                      <m:sty m:val="p"/>
                    </m:rPr>
                    <m:t>a</m:t>
                  </m:r>
                  <m:r>
                    <m:rPr>
                      <m:sty m:val="p"/>
                    </m:rPr>
                    <m:t>w</m:t>
                  </m:r>
                </m:sub>
              </m:sSub>
              <m:r>
                <m:rPr>
                  <m:sty m:val="p"/>
                </m:rPr>
                <m:t>[</m:t>
              </m:r>
              <m:r>
                <m:t>n</m:t>
              </m:r>
              <m:r>
                <m:rPr>
                  <m:sty m:val="p"/>
                </m:rPr>
                <m:t>]</m:t>
              </m:r>
              <m:r>
                <m:t>&amp;</m:t>
              </m:r>
              <m:r>
                <m:rPr>
                  <m:sty m:val="p"/>
                </m:rPr>
                <m:t>=</m:t>
              </m:r>
              <m:f>
                <m:fPr>
                  <m:type m:val="bar"/>
                </m:fPr>
                <m:num>
                  <m:r>
                    <m:t>e</m:t>
                  </m:r>
                  <m:r>
                    <m:rPr>
                      <m:sty m:val="p"/>
                    </m:rPr>
                    <m:t>[</m:t>
                  </m:r>
                  <m:r>
                    <m:t>n</m:t>
                  </m:r>
                  <m:r>
                    <m:rPr>
                      <m:sty m:val="p"/>
                    </m:rPr>
                    <m:t>]</m:t>
                  </m:r>
                  <m:r>
                    <m:rPr>
                      <m:sty m:val="p"/>
                    </m:rPr>
                    <m:t>−</m:t>
                  </m:r>
                  <m:r>
                    <m:t>e</m:t>
                  </m:r>
                  <m:r>
                    <m:rPr>
                      <m:sty m:val="p"/>
                    </m:rPr>
                    <m:t>[</m:t>
                  </m:r>
                  <m:r>
                    <m:t>n</m:t>
                  </m:r>
                  <m:r>
                    <m:rPr>
                      <m:sty m:val="p"/>
                    </m:rPr>
                    <m:t>−</m:t>
                  </m:r>
                  <m:r>
                    <m:t>1</m:t>
                  </m:r>
                  <m:r>
                    <m:rPr>
                      <m:sty m:val="p"/>
                    </m:rPr>
                    <m:t>]</m:t>
                  </m:r>
                </m:num>
                <m:den>
                  <m:r>
                    <m:rPr>
                      <m:sty m:val="p"/>
                    </m:rPr>
                    <m:t>Δ</m:t>
                  </m:r>
                  <m:r>
                    <m:t>t</m:t>
                  </m:r>
                  <m:r>
                    <m:rPr>
                      <m:sty m:val="p"/>
                    </m:rPr>
                    <m:t>[</m:t>
                  </m:r>
                  <m:r>
                    <m:t>n</m:t>
                  </m:r>
                  <m:r>
                    <m:rPr>
                      <m:sty m:val="p"/>
                    </m:rPr>
                    <m:t>]</m:t>
                  </m:r>
                </m:den>
              </m:f>
              <m:r>
                <m:rPr>
                  <m:sty m:val="p"/>
                </m:rPr>
                <m:t>,</m:t>
              </m:r>
            </m:e>
            <m:e>
              <m:r>
                <m:t>D</m:t>
              </m:r>
              <m:r>
                <m:rPr>
                  <m:sty m:val="p"/>
                </m:rPr>
                <m:t>[</m:t>
              </m:r>
              <m:r>
                <m:t>n</m:t>
              </m:r>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t>D</m:t>
                        </m:r>
                        <m:r>
                          <m:rPr>
                            <m:sty m:val="p"/>
                          </m:rPr>
                          <m:t>[</m:t>
                        </m:r>
                        <m:r>
                          <m:t>n</m:t>
                        </m:r>
                        <m:r>
                          <m:rPr>
                            <m:sty m:val="p"/>
                          </m:rPr>
                          <m:t>−</m:t>
                        </m:r>
                        <m:r>
                          <m:t>1</m:t>
                        </m:r>
                        <m:r>
                          <m:rPr>
                            <m:sty m:val="p"/>
                          </m:rPr>
                          <m:t>]</m:t>
                        </m:r>
                      </m:e>
                      <m:e>
                        <m:r>
                          <m:rPr>
                            <m:nor/>
                            <m:sty m:val="p"/>
                          </m:rPr>
                          <m:t>if </m:t>
                        </m:r>
                        <m:r>
                          <m:rPr>
                            <m:sty m:val="p"/>
                          </m:rPr>
                          <m:t>Δ</m:t>
                        </m:r>
                        <m:r>
                          <m:t>t</m:t>
                        </m:r>
                        <m:r>
                          <m:rPr>
                            <m:sty m:val="p"/>
                          </m:rPr>
                          <m:t>[</m:t>
                        </m:r>
                        <m:r>
                          <m:t>n</m:t>
                        </m:r>
                        <m:r>
                          <m:rPr>
                            <m:sty m:val="p"/>
                          </m:rPr>
                          <m:t>]</m:t>
                        </m:r>
                        <m:r>
                          <m:rPr>
                            <m:sty m:val="p"/>
                          </m:rPr>
                          <m:t>&gt;</m:t>
                        </m:r>
                        <m:r>
                          <m:rPr>
                            <m:sty m:val="p"/>
                          </m:rPr>
                          <m:t>Δ</m:t>
                        </m:r>
                        <m:sSub>
                          <m:e>
                            <m:r>
                              <m:t>t</m:t>
                            </m:r>
                          </m:e>
                          <m:sub>
                            <m:r>
                              <m:rPr>
                                <m:sty m:val="p"/>
                              </m:rPr>
                              <m:t>max</m:t>
                            </m:r>
                          </m:sub>
                        </m:sSub>
                        <m:r>
                          <m:rPr>
                            <m:nor/>
                            <m:sty m:val="p"/>
                          </m:rPr>
                          <m:t> (see below)</m:t>
                        </m:r>
                      </m:e>
                    </m:mr>
                    <m:mr>
                      <m:e>
                        <m:r>
                          <m:t>0.5</m:t>
                        </m:r>
                        <m:r>
                          <m:t> </m:t>
                        </m:r>
                        <m:sSub>
                          <m:e>
                            <m:r>
                              <m:t>D</m:t>
                            </m:r>
                          </m:e>
                          <m:sub>
                            <m:r>
                              <m:rPr>
                                <m:sty m:val="p"/>
                              </m:rPr>
                              <m:t>r</m:t>
                            </m:r>
                            <m:r>
                              <m:rPr>
                                <m:sty m:val="p"/>
                              </m:rPr>
                              <m:t>a</m:t>
                            </m:r>
                            <m:r>
                              <m:rPr>
                                <m:sty m:val="p"/>
                              </m:rPr>
                              <m:t>w</m:t>
                            </m:r>
                          </m:sub>
                        </m:sSub>
                        <m:r>
                          <m:rPr>
                            <m:sty m:val="p"/>
                          </m:rPr>
                          <m:t>[</m:t>
                        </m:r>
                        <m:r>
                          <m:t>n</m:t>
                        </m:r>
                        <m:r>
                          <m:rPr>
                            <m:sty m:val="p"/>
                          </m:rPr>
                          <m:t>]</m:t>
                        </m:r>
                        <m:r>
                          <m:rPr>
                            <m:sty m:val="p"/>
                          </m:rPr>
                          <m:t>+</m:t>
                        </m:r>
                        <m:r>
                          <m:t>0.5</m:t>
                        </m:r>
                        <m:r>
                          <m:t> </m:t>
                        </m:r>
                        <m:r>
                          <m:t>D</m:t>
                        </m:r>
                        <m:r>
                          <m:rPr>
                            <m:sty m:val="p"/>
                          </m:rPr>
                          <m:t>[</m:t>
                        </m:r>
                        <m:r>
                          <m:t>n</m:t>
                        </m:r>
                        <m:r>
                          <m:rPr>
                            <m:sty m:val="p"/>
                          </m:rPr>
                          <m:t>−</m:t>
                        </m:r>
                        <m:r>
                          <m:t>1</m:t>
                        </m:r>
                        <m:r>
                          <m:rPr>
                            <m:sty m:val="p"/>
                          </m:rPr>
                          <m:t>]</m:t>
                        </m:r>
                      </m:e>
                      <m:e>
                        <m:r>
                          <m:rPr>
                            <m:nor/>
                            <m:sty m:val="p"/>
                          </m:rPr>
                          <m:t>otherwise,</m:t>
                        </m:r>
                      </m:e>
                    </m:mr>
                  </m:m>
                </m:e>
              </m:d>
            </m:e>
            <m:e>
              <m:r>
                <m:t>u</m:t>
              </m:r>
              <m:r>
                <m:rPr>
                  <m:sty m:val="p"/>
                </m:rPr>
                <m:t>[</m:t>
              </m:r>
              <m:r>
                <m:t>n</m:t>
              </m:r>
              <m:r>
                <m:rPr>
                  <m:sty m:val="p"/>
                </m:rPr>
                <m:t>]</m:t>
              </m:r>
              <m:r>
                <m:t>&amp;</m:t>
              </m:r>
              <m:r>
                <m:rPr>
                  <m:sty m:val="p"/>
                </m:rPr>
                <m:t>=</m:t>
              </m:r>
              <m:r>
                <m:rPr>
                  <m:sty m:val="p"/>
                </m:rPr>
                <m:t>clamp</m:t>
              </m:r>
              <m:r>
                <m:t>​</m:t>
              </m:r>
              <m:d>
                <m:dPr>
                  <m:begChr m:val="("/>
                  <m:sepChr m:val=""/>
                  <m:endChr m:val=")"/>
                  <m:grow/>
                </m:dPr>
                <m:e>
                  <m:sSub>
                    <m:e>
                      <m:r>
                        <m:t>K</m:t>
                      </m:r>
                    </m:e>
                    <m:sub>
                      <m:r>
                        <m:t>p</m:t>
                      </m:r>
                    </m:sub>
                  </m:sSub>
                  <m:r>
                    <m:t> </m:t>
                  </m:r>
                  <m:r>
                    <m:t>e</m:t>
                  </m:r>
                  <m:r>
                    <m:rPr>
                      <m:sty m:val="p"/>
                    </m:rPr>
                    <m:t>[</m:t>
                  </m:r>
                  <m:r>
                    <m:t>n</m:t>
                  </m:r>
                  <m:r>
                    <m:rPr>
                      <m:sty m:val="p"/>
                    </m:rPr>
                    <m:t>]</m:t>
                  </m:r>
                  <m:r>
                    <m:rPr>
                      <m:sty m:val="p"/>
                    </m:rPr>
                    <m:t>+</m:t>
                  </m:r>
                  <m:sSub>
                    <m:e>
                      <m:r>
                        <m:t>K</m:t>
                      </m:r>
                    </m:e>
                    <m:sub>
                      <m:r>
                        <m:t>i</m:t>
                      </m:r>
                    </m:sub>
                  </m:sSub>
                  <m:r>
                    <m:t> </m:t>
                  </m:r>
                  <m:r>
                    <m:t>I</m:t>
                  </m:r>
                  <m:r>
                    <m:rPr>
                      <m:sty m:val="p"/>
                    </m:rPr>
                    <m:t>[</m:t>
                  </m:r>
                  <m:r>
                    <m:t>n</m:t>
                  </m:r>
                  <m:r>
                    <m:rPr>
                      <m:sty m:val="p"/>
                    </m:rPr>
                    <m:t>]</m:t>
                  </m:r>
                  <m:r>
                    <m:rPr>
                      <m:sty m:val="p"/>
                    </m:rPr>
                    <m:t>+</m:t>
                  </m:r>
                  <m:sSub>
                    <m:e>
                      <m:r>
                        <m:t>K</m:t>
                      </m:r>
                    </m:e>
                    <m:sub>
                      <m:r>
                        <m:t>d</m:t>
                      </m:r>
                    </m:sub>
                  </m:sSub>
                  <m:r>
                    <m:t> </m:t>
                  </m:r>
                  <m:r>
                    <m:t>D</m:t>
                  </m:r>
                  <m:r>
                    <m:rPr>
                      <m:sty m:val="p"/>
                    </m:rPr>
                    <m:t>[</m:t>
                  </m:r>
                  <m:r>
                    <m:t>n</m:t>
                  </m:r>
                  <m:r>
                    <m:rPr>
                      <m:sty m:val="p"/>
                    </m:rPr>
                    <m:t>]</m:t>
                  </m:r>
                  <m:r>
                    <m:rPr>
                      <m:sty m:val="p"/>
                    </m:rPr>
                    <m:t>,</m:t>
                  </m:r>
                  <m:r>
                    <m:t> </m:t>
                  </m:r>
                  <m:sSub>
                    <m:e>
                      <m:r>
                        <m:t>u</m:t>
                      </m:r>
                    </m:e>
                    <m:sub>
                      <m:r>
                        <m:rPr>
                          <m:sty m:val="p"/>
                        </m:rPr>
                        <m:t>min</m:t>
                      </m:r>
                    </m:sub>
                  </m:sSub>
                  <m:r>
                    <m:rPr>
                      <m:sty m:val="p"/>
                    </m:rPr>
                    <m:t>,</m:t>
                  </m:r>
                  <m:r>
                    <m:t> </m:t>
                  </m:r>
                  <m:sSub>
                    <m:e>
                      <m:r>
                        <m:t>u</m:t>
                      </m:r>
                    </m:e>
                    <m:sub>
                      <m:r>
                        <m:rPr>
                          <m:sty m:val="p"/>
                        </m:rPr>
                        <m:t>max</m:t>
                      </m:r>
                    </m:sub>
                  </m:sSub>
                </m:e>
              </m:d>
              <m:r>
                <m:rPr>
                  <m:sty m:val="p"/>
                </m:rPr>
                <m:t>.</m:t>
              </m:r>
            </m:e>
          </m:eqArr>
        </m:oMath>
      </m:oMathPara>
    </w:p>
    <w:p>
      <w:pPr>
        <w:pStyle w:val="FirstParagraph"/>
      </w:pPr>
      <w:r>
        <w:t xml:space="preserve">Equation </w:t>
      </w:r>
      <w:hyperlink w:anchor="eq:dfilt">
        <w:r>
          <w:rPr>
            <w:rStyle w:val="Hyperlink"/>
          </w:rPr>
          <w:t xml:space="preserve">[eq:dfilt]</w:t>
        </w:r>
      </w:hyperlink>
      <w:r>
        <w:t xml:space="preserve"> </w:t>
      </w:r>
      <w:r>
        <w:t xml:space="preserve">is a first-order IIR (exponential) low-pass on the</w:t>
      </w:r>
      <w:r>
        <w:t xml:space="preserve"> </w:t>
      </w:r>
      <w:r>
        <w:t xml:space="preserve">raw derivative alone, coefficient fixed at</w:t>
      </w:r>
      <w:r>
        <w:t xml:space="preserve"> </w:t>
      </w:r>
      <m:oMath>
        <m:r>
          <m:t>0.5</m:t>
        </m:r>
      </m:oMath>
      <w:r>
        <w:t xml:space="preserve"> </w:t>
      </w:r>
      <w:r>
        <w:t xml:space="preserve">rather than exposed as a</w:t>
      </w:r>
      <w:r>
        <w:t xml:space="preserve"> </w:t>
      </w:r>
      <w:r>
        <w:t xml:space="preserve">per-loop tunable: three of the four instances below already consume an</w:t>
      </w:r>
      <w:r>
        <w:t xml:space="preserve"> </w:t>
      </w:r>
      <w:r>
        <w:t xml:space="preserve">input pre-smoothed by an existing exponential moving average</w:t>
      </w:r>
      <w:r>
        <w:t xml:space="preserve"> </w:t>
      </w:r>
      <w:r>
        <w:t xml:space="preserve">(§</w:t>
      </w:r>
      <w:hyperlink w:anchor="sec:automode">
        <w:r>
          <w:rPr>
            <w:rStyle w:val="Hyperlink"/>
          </w:rPr>
          <w:t xml:space="preserve">12.8.9</w:t>
        </w:r>
      </w:hyperlink>
      <w:r>
        <w:t xml:space="preserve">’s patrol-bearing and left/right-depth EMAs, and the</w:t>
      </w:r>
      <w:r>
        <w:t xml:space="preserve"> </w:t>
      </w:r>
      <w:r>
        <w:t xml:space="preserve">LED/checkerboard centroid EMAs, §</w:t>
      </w:r>
      <w:hyperlink w:anchor="ch:results">
        <w:r>
          <w:rPr>
            <w:rStyle w:val="Hyperlink"/>
          </w:rPr>
          <w:t xml:space="preserve">10</w:t>
        </w:r>
      </w:hyperlink>
      <w:r>
        <w:t xml:space="preserve">), so this internal</w:t>
      </w:r>
      <w:r>
        <w:t xml:space="preserve"> </w:t>
      </w:r>
      <w:r>
        <w:t xml:space="preserve">filter is a safety net for the one signal that has no upstream smoothing</w:t>
      </w:r>
      <w:r>
        <w:t xml:space="preserve"> </w:t>
      </w:r>
      <w:r>
        <w:t xml:space="preserve">(corridor depth, §</w:t>
      </w:r>
      <w:hyperlink w:anchor="sec:obstacleloop">
        <w:r>
          <w:rPr>
            <w:rStyle w:val="Hyperlink"/>
          </w:rPr>
          <w:t xml:space="preserve">12.9.2.2</w:t>
        </w:r>
      </w:hyperlink>
      <w:r>
        <w:t xml:space="preserve">), not a second, redundant</w:t>
      </w:r>
      <w:r>
        <w:t xml:space="preserve"> </w:t>
      </w:r>
      <w:r>
        <w:t xml:space="preserve">smoothing stage layered on already-clean signals.</w:t>
      </w:r>
      <w:r>
        <w:t xml:space="preserve"> </w:t>
      </w:r>
      <m:oMath>
        <m:r>
          <m:rPr>
            <m:sty m:val="p"/>
          </m:rPr>
          <m:t>Δ</m:t>
        </m:r>
        <m:sSub>
          <m:e>
            <m:r>
              <m:t>t</m:t>
            </m:r>
          </m:e>
          <m:sub>
            <m:r>
              <m:rPr>
                <m:sty m:val="p"/>
              </m:rPr>
              <m:t>max</m:t>
            </m:r>
          </m:sub>
        </m:sSub>
        <m:r>
          <m:rPr>
            <m:sty m:val="p"/>
          </m:rPr>
          <m:t>=</m:t>
        </m:r>
        <m:r>
          <m:t>3</m:t>
        </m:r>
        <m:r>
          <m:rPr>
            <m:sty m:val="p"/>
          </m:rPr>
          <m:t>/</m:t>
        </m:r>
        <m:r>
          <m:rPr>
            <m:nor/>
            <m:sty m:val="p"/>
          </m:rPr>
          <m:t>CONTROL_HZ</m:t>
        </m:r>
        <m:r>
          <m:rPr>
            <m:sty m:val="p"/>
          </m:rPr>
          <m:t>=</m:t>
        </m:r>
        <m:r>
          <m:t>0.15</m:t>
        </m:r>
      </m:oMath>
      <w:r>
        <w:t xml:space="preserve"> s bounds the derivative to ordinary</w:t>
      </w:r>
      <w:r>
        <w:t xml:space="preserve"> </w:t>
      </w:r>
      <w:r>
        <w:t xml:space="preserve">scheduling jitter, an anomalously slow tick skips the derivative update</w:t>
      </w:r>
      <w:r>
        <w:t xml:space="preserve"> </w:t>
      </w:r>
      <w:r>
        <w:t xml:space="preserve">for that step (holding the last filtered value) rather than computing a</w:t>
      </w:r>
      <w:r>
        <w:t xml:space="preserve"> </w:t>
      </w:r>
      <w:r>
        <w:t xml:space="preserve">spurious spike against an inflated</w:t>
      </w:r>
      <w:r>
        <w:t xml:space="preserve"> </w:t>
      </w:r>
      <m:oMath>
        <m:r>
          <m:rPr>
            <m:sty m:val="p"/>
          </m:rPr>
          <m:t>Δ</m:t>
        </m:r>
        <m:r>
          <m:t>t</m:t>
        </m:r>
      </m:oMath>
      <w:r>
        <w:t xml:space="preserve">, while still integrating and</w:t>
      </w:r>
      <w:r>
        <w:t xml:space="preserve"> </w:t>
      </w:r>
      <w:r>
        <w:t xml:space="preserve">applying</w:t>
      </w:r>
      <w:r>
        <w:t xml:space="preserve"> </w:t>
      </w:r>
      <m:oMath>
        <m:r>
          <m:t>P</m:t>
        </m:r>
      </m:oMath>
      <w:r>
        <w:t xml:space="preserve"> </w:t>
      </w:r>
      <w:r>
        <w:t xml:space="preserve">normally; the integral memory itself is untouched by this</w:t>
      </w:r>
      <w:r>
        <w:t xml:space="preserve"> </w:t>
      </w:r>
      <w:r>
        <w:t xml:space="preserve">guard and is retired only by the explicit</w:t>
      </w:r>
      <w:r>
        <w:t xml:space="preserve"> </w:t>
      </w:r>
      <w:r>
        <w:rPr>
          <w:rStyle w:val="VerbatimChar"/>
        </w:rPr>
        <w:t xml:space="preserve">reset()</w:t>
      </w:r>
      <w:r>
        <w:t xml:space="preserve"> </w:t>
      </w:r>
      <w:r>
        <w:t xml:space="preserve">calls described</w:t>
      </w:r>
      <w:r>
        <w:t xml:space="preserve"> </w:t>
      </w:r>
      <w:r>
        <w:t xml:space="preserve">below.</w:t>
      </w:r>
    </w:p>
    <w:p>
      <w:pPr>
        <w:pStyle w:val="BodyText"/>
      </w:pPr>
      <w:r>
        <w:t xml:space="preserve">Two guards are applied independent of loop: on the first call after</w:t>
      </w:r>
      <w:r>
        <w:t xml:space="preserve"> </w:t>
      </w:r>
      <w:r>
        <w:t xml:space="preserve">construction or an explicit</w:t>
      </w:r>
      <w:r>
        <w:t xml:space="preserve"> </w:t>
      </w:r>
      <w:r>
        <w:rPr>
          <w:rStyle w:val="VerbatimChar"/>
        </w:rPr>
        <w:t xml:space="preserve">reset()</w:t>
      </w:r>
      <w:r>
        <w:t xml:space="preserve"> </w:t>
      </w:r>
      <w:r>
        <w:t xml:space="preserve">(</w:t>
      </w:r>
      <m:oMath>
        <m:r>
          <m:t>t</m:t>
        </m:r>
        <m:r>
          <m:rPr>
            <m:sty m:val="p"/>
          </m:rPr>
          <m:t>[</m:t>
        </m:r>
        <m:r>
          <m:t>n</m:t>
        </m:r>
        <m:r>
          <m:rPr>
            <m:sty m:val="p"/>
          </m:rPr>
          <m:t>−</m:t>
        </m:r>
        <m:r>
          <m:t>1</m:t>
        </m:r>
        <m:r>
          <m:rPr>
            <m:sty m:val="p"/>
          </m:rPr>
          <m:t>]</m:t>
        </m:r>
      </m:oMath>
      <w:r>
        <w:t xml:space="preserve"> </w:t>
      </w:r>
      <w:r>
        <w:t xml:space="preserve">undefined), the</w:t>
      </w:r>
      <w:r>
        <w:t xml:space="preserve"> </w:t>
      </w:r>
      <w:r>
        <w:t xml:space="preserve">controller returns</w:t>
      </w:r>
      <w:r>
        <w:t xml:space="preserve"> </w:t>
      </w:r>
      <m:oMath>
        <m:r>
          <m:rPr>
            <m:sty m:val="p"/>
          </m:rPr>
          <m:t>clamp</m:t>
        </m:r>
        <m:r>
          <m:rPr>
            <m:sty m:val="p"/>
          </m:rPr>
          <m:t>(</m:t>
        </m:r>
        <m:sSub>
          <m:e>
            <m:r>
              <m:t>K</m:t>
            </m:r>
          </m:e>
          <m:sub>
            <m:r>
              <m:t>p</m:t>
            </m:r>
          </m:sub>
        </m:sSub>
        <m:r>
          <m:t>e</m:t>
        </m:r>
        <m:r>
          <m:rPr>
            <m:sty m:val="p"/>
          </m:rPr>
          <m:t>[</m:t>
        </m:r>
        <m:r>
          <m:t>n</m:t>
        </m:r>
        <m:r>
          <m:rPr>
            <m:sty m:val="p"/>
          </m:rPr>
          <m:t>]</m:t>
        </m:r>
        <m:r>
          <m:rPr>
            <m:sty m:val="p"/>
          </m:rPr>
          <m:t>,</m:t>
        </m:r>
        <m:sSub>
          <m:e>
            <m:r>
              <m:t>u</m:t>
            </m:r>
          </m:e>
          <m:sub>
            <m:r>
              <m:rPr>
                <m:sty m:val="p"/>
              </m:rPr>
              <m:t>min</m:t>
            </m:r>
          </m:sub>
        </m:sSub>
        <m:r>
          <m:rPr>
            <m:sty m:val="p"/>
          </m:rPr>
          <m:t>,</m:t>
        </m:r>
        <m:sSub>
          <m:e>
            <m:r>
              <m:t>u</m:t>
            </m:r>
          </m:e>
          <m:sub>
            <m:r>
              <m:rPr>
                <m:sty m:val="p"/>
              </m:rPr>
              <m:t>max</m:t>
            </m:r>
          </m:sub>
        </m:sSub>
        <m:r>
          <m:rPr>
            <m:sty m:val="p"/>
          </m:rPr>
          <m:t>)</m:t>
        </m:r>
      </m:oMath>
      <w:r>
        <w:t xml:space="preserve">,</w:t>
      </w:r>
      <w:r>
        <w:t xml:space="preserve"> </w:t>
      </w:r>
      <w:r>
        <w:t xml:space="preserve">proportional action only, avoiding both an undefined</w:t>
      </w:r>
      <w:r>
        <w:t xml:space="preserve"> </w:t>
      </w:r>
      <m:oMath>
        <m:r>
          <m:rPr>
            <m:sty m:val="p"/>
          </m:rPr>
          <m:t>Δ</m:t>
        </m:r>
        <m:r>
          <m:t>t</m:t>
        </m:r>
      </m:oMath>
      <w:r>
        <w:t xml:space="preserve"> </w:t>
      </w:r>
      <w:r>
        <w:t xml:space="preserve">in</w:t>
      </w:r>
      <w:r>
        <w:t xml:space="preserve"> </w:t>
      </w:r>
      <w:r>
        <w:t xml:space="preserve">Eq. </w:t>
      </w:r>
      <w:hyperlink w:anchor="eq:integral">
        <w:r>
          <w:rPr>
            <w:rStyle w:val="Hyperlink"/>
          </w:rPr>
          <w:t xml:space="preserve">[eq:integral]</w:t>
        </w:r>
      </w:hyperlink>
      <w:r>
        <w:t xml:space="preserve"> </w:t>
      </w:r>
      <w:r>
        <w:t xml:space="preserve">and a derivative spike against an arbitrary previous</w:t>
      </w:r>
      <w:r>
        <w:t xml:space="preserve"> </w:t>
      </w:r>
      <w:r>
        <w:t xml:space="preserve">error; and the integral term is clamped</w:t>
      </w:r>
      <w:r>
        <w:t xml:space="preserve"> </w:t>
      </w:r>
      <w:r>
        <w:rPr>
          <w:i/>
          <w:iCs/>
        </w:rPr>
        <w:t xml:space="preserve">before</w:t>
      </w:r>
      <w:r>
        <w:t xml:space="preserve"> </w:t>
      </w:r>
      <w:r>
        <w:t xml:space="preserve">summation</w:t>
      </w:r>
      <w:r>
        <w:t xml:space="preserve"> </w:t>
      </w:r>
      <w:r>
        <w:t xml:space="preserve">(Eq. </w:t>
      </w:r>
      <w:hyperlink w:anchor="eq:integral">
        <w:r>
          <w:rPr>
            <w:rStyle w:val="Hyperlink"/>
          </w:rPr>
          <w:t xml:space="preserve">[eq:integral]</w:t>
        </w:r>
      </w:hyperlink>
      <w:r>
        <w:t xml:space="preserve">,</w:t>
      </w:r>
      <w:r>
        <w:t xml:space="preserve"> </w:t>
      </w:r>
      <m:oMath>
        <m:sSub>
          <m:e>
            <m:r>
              <m:t>I</m:t>
            </m:r>
          </m:e>
          <m:sub>
            <m:r>
              <m:rPr>
                <m:sty m:val="p"/>
              </m:rPr>
              <m:t>min</m:t>
            </m:r>
          </m:sub>
        </m:sSub>
        <m:r>
          <m:rPr>
            <m:sty m:val="p"/>
          </m:rPr>
          <m:t>/</m:t>
        </m:r>
        <m:sSub>
          <m:e>
            <m:r>
              <m:t>I</m:t>
            </m:r>
          </m:e>
          <m:sub>
            <m:r>
              <m:rPr>
                <m:sty m:val="p"/>
              </m:rPr>
              <m:t>max</m:t>
            </m:r>
          </m:sub>
        </m:sSub>
      </m:oMath>
      <w:r>
        <w:t xml:space="preserve"> </w:t>
      </w:r>
      <w:r>
        <w:t xml:space="preserve">set independently of</w:t>
      </w:r>
      <w:r>
        <w:t xml:space="preserve"> </w:t>
      </w:r>
      <m:oMath>
        <m:sSub>
          <m:e>
            <m:r>
              <m:t>u</m:t>
            </m:r>
          </m:e>
          <m:sub>
            <m:r>
              <m:rPr>
                <m:sty m:val="p"/>
              </m:rPr>
              <m:t>min</m:t>
            </m:r>
          </m:sub>
        </m:sSub>
        <m:r>
          <m:rPr>
            <m:sty m:val="p"/>
          </m:rPr>
          <m:t>/</m:t>
        </m:r>
        <m:sSub>
          <m:e>
            <m:r>
              <m:t>u</m:t>
            </m:r>
          </m:e>
          <m:sub>
            <m:r>
              <m:rPr>
                <m:sty m:val="p"/>
              </m:rPr>
              <m:t>max</m:t>
            </m:r>
          </m:sub>
        </m:sSub>
      </m:oMath>
      <w:r>
        <w:t xml:space="preserve">), the clamped-integration form of anti-windup rather</w:t>
      </w:r>
      <w:r>
        <w:t xml:space="preserve"> </w:t>
      </w:r>
      <w:r>
        <w:t xml:space="preserve">than back-calculation, chosen for its simplicity and because two of the</w:t>
      </w:r>
      <w:r>
        <w:t xml:space="preserve"> </w:t>
      </w:r>
      <w:r>
        <w:t xml:space="preserve">four instances below run</w:t>
      </w:r>
      <w:r>
        <w:t xml:space="preserve"> </w:t>
      </w:r>
      <m:oMath>
        <m:sSub>
          <m:e>
            <m:r>
              <m:t>K</m:t>
            </m:r>
          </m:e>
          <m:sub>
            <m:r>
              <m:t>i</m:t>
            </m:r>
          </m:sub>
        </m:sSub>
        <m:r>
          <m:rPr>
            <m:sty m:val="p"/>
          </m:rPr>
          <m:t>=</m:t>
        </m:r>
        <m:r>
          <m:t>0</m:t>
        </m:r>
      </m:oMath>
      <w:r>
        <w:t xml:space="preserve">, where windup cannot occur regardless of</w:t>
      </w:r>
      <w:r>
        <w:t xml:space="preserve"> </w:t>
      </w:r>
      <w:r>
        <w:t xml:space="preserve">clamp; the two instances with</w:t>
      </w:r>
      <w:r>
        <w:t xml:space="preserve"> </w:t>
      </w:r>
      <m:oMath>
        <m:sSub>
          <m:e>
            <m:r>
              <m:t>K</m:t>
            </m:r>
          </m:e>
          <m:sub>
            <m:r>
              <m:t>i</m:t>
            </m:r>
          </m:sub>
        </m:sSub>
        <m:r>
          <m:rPr>
            <m:sty m:val="p"/>
          </m:rPr>
          <m:t>≠</m:t>
        </m:r>
        <m:r>
          <m:t>0</m:t>
        </m:r>
      </m:oMath>
      <w:r>
        <w:t xml:space="preserve"> </w:t>
      </w:r>
      <w:r>
        <w:t xml:space="preserve">are discussed individually.</w:t>
      </w:r>
      <w:r>
        <w:t xml:space="preserve"> </w:t>
      </w:r>
      <w:r>
        <w:rPr>
          <w:rStyle w:val="VerbatimChar"/>
        </w:rPr>
        <w:t xml:space="preserve">reset()</w:t>
      </w:r>
      <w:r>
        <w:t xml:space="preserve"> </w:t>
      </w:r>
      <w:r>
        <w:t xml:space="preserve">is called at every FSM state-entry point already</w:t>
      </w:r>
      <w:r>
        <w:t xml:space="preserve"> </w:t>
      </w:r>
      <w:r>
        <w:t xml:space="preserve">identified for this class of per-state variable (§</w:t>
      </w:r>
      <w:hyperlink w:anchor="sec:automode">
        <w:r>
          <w:rPr>
            <w:rStyle w:val="Hyperlink"/>
          </w:rPr>
          <w:t xml:space="preserve">12.8.9</w:t>
        </w:r>
      </w:hyperlink>
      <w:r>
        <w:t xml:space="preserve">’s</w:t>
      </w:r>
      <w:r>
        <w:t xml:space="preserve"> </w:t>
      </w:r>
      <w:r>
        <w:rPr>
          <w:rStyle w:val="VerbatimChar"/>
        </w:rPr>
        <w:t xml:space="preserve">lockcentered</w:t>
      </w:r>
      <w:r>
        <w:t xml:space="preserve"> </w:t>
      </w:r>
      <w:r>
        <w:t xml:space="preserve">and this session’s</w:t>
      </w:r>
      <w:r>
        <w:t xml:space="preserve"> </w:t>
      </w:r>
      <w:r>
        <w:rPr>
          <w:rStyle w:val="VerbatimChar"/>
        </w:rPr>
        <w:t xml:space="preserve">dualconfirmt0</w:t>
      </w:r>
      <w:r>
        <w:t xml:space="preserve">,</w:t>
      </w:r>
      <w:r>
        <w:t xml:space="preserve"> </w:t>
      </w:r>
      <w:r>
        <w:t xml:space="preserve">§</w:t>
      </w:r>
      <w:hyperlink w:anchor="sec:dualconfirm">
        <w:r>
          <w:rPr>
            <w:rStyle w:val="Hyperlink"/>
          </w:rPr>
          <w:t xml:space="preserve">12.9.1</w:t>
        </w:r>
      </w:hyperlink>
      <w:r>
        <w:t xml:space="preserve">), and additionally at</w:t>
      </w:r>
      <w:r>
        <w:t xml:space="preserve"> </w:t>
      </w:r>
      <w:r>
        <w:rPr>
          <w:rStyle w:val="VerbatimChar"/>
        </w:rPr>
        <w:t xml:space="preserve">drive()</w:t>
      </w:r>
      <w:r>
        <w:t xml:space="preserve">’s two</w:t>
      </w:r>
      <w:r>
        <w:t xml:space="preserve"> </w:t>
      </w:r>
      <w:r>
        <w:t xml:space="preserve">unconditional safety returns (</w:t>
      </w:r>
      <w:r>
        <w:rPr>
          <w:rStyle w:val="VerbatimChar"/>
        </w:rPr>
        <w:t xml:space="preserve">camalive</w:t>
      </w:r>
      <w:r>
        <w:t xml:space="preserve">/</w:t>
      </w:r>
      <w:r>
        <w:rPr>
          <w:rStyle w:val="VerbatimChar"/>
        </w:rPr>
        <w:t xml:space="preserve">depthalive</w:t>
      </w:r>
      <w:r>
        <w:t xml:space="preserve"> </w:t>
      </w:r>
      <w:r>
        <w:t xml:space="preserve">both</w:t>
      </w:r>
      <w:r>
        <w:t xml:space="preserve"> </w:t>
      </w:r>
      <w:r>
        <w:t xml:space="preserve">false, §</w:t>
      </w:r>
      <w:hyperlink w:anchor="sec:automode">
        <w:r>
          <w:rPr>
            <w:rStyle w:val="Hyperlink"/>
          </w:rPr>
          <w:t xml:space="preserve">12.8.9</w:t>
        </w:r>
      </w:hyperlink>
      <w:r>
        <w:t xml:space="preserve">), which are not FSM transitions and so are not</w:t>
      </w:r>
      <w:r>
        <w:t xml:space="preserve"> </w:t>
      </w:r>
      <w:r>
        <w:t xml:space="preserve">covered by the state-entry resets, a blocked robot with sustained nonzero</w:t>
      </w:r>
      <w:r>
        <w:t xml:space="preserve"> </w:t>
      </w:r>
      <w:r>
        <w:t xml:space="preserve">error, or a depth/vision dropout, is exactly the scenario the</w:t>
      </w:r>
      <w:r>
        <w:t xml:space="preserve"> </w:t>
      </w:r>
      <w:r>
        <w:t xml:space="preserve">integral-clamp exists to bound, and letting stale integral/derivative</w:t>
      </w:r>
      <w:r>
        <w:t xml:space="preserve"> </w:t>
      </w:r>
      <w:r>
        <w:t xml:space="preserve">memory survive a safety stop is avoided by the same blanket-reset</w:t>
      </w:r>
      <w:r>
        <w:t xml:space="preserve"> </w:t>
      </w:r>
      <w:r>
        <w:t xml:space="preserve">philosophy the safety gates themselves already use (they stop</w:t>
      </w:r>
      <w:r>
        <w:t xml:space="preserve"> </w:t>
      </w:r>
      <w:r>
        <w:rPr>
          <w:i/>
          <w:iCs/>
        </w:rPr>
        <w:t xml:space="preserve">all</w:t>
      </w:r>
      <w:r>
        <w:t xml:space="preserve"> </w:t>
      </w:r>
      <w:r>
        <w:t xml:space="preserve">motion on either signal’s loss, not just the sub-behaviour that needed</w:t>
      </w:r>
      <w:r>
        <w:t xml:space="preserve"> </w:t>
      </w:r>
      <w:r>
        <w:t xml:space="preserve">it).</w:t>
      </w:r>
    </w:p>
    <w:bookmarkStart w:id="487" w:name="fig:pidloop"/>
    <w:tbl>
      <w:tblPr>
        <w:tblStyle w:val="FigureTable"/>
        <w:tblW w:type="auto" w:w="0"/>
        <w:jc w:val="center"/>
        <w:tblLook w:firstRow="0" w:lastRow="0" w:firstColumn="0" w:lastColumn="0"/>
      </w:tblPr>
      <w:tblGrid/>
    </w:tbl>
    <w:p>
      <w:pPr>
        <w:pStyle w:val="ImageCaption"/>
      </w:pPr>
      <w:r>
        <w:t xml:space="preserve">PID feedback loop, drawn against the obstacle-governor loop’s</w:t>
      </w:r>
      <w:r>
        <w:t xml:space="preserve"> </w:t>
      </w:r>
      <w:r>
        <w:t xml:space="preserve">actual signals (§</w:t>
      </w:r>
      <w:hyperlink w:anchor="sec:obstacleloop">
        <w:r>
          <w:rPr>
            <w:rStyle w:val="Hyperlink"/>
          </w:rPr>
          <w:t xml:space="preserve">12.9.2.2</w:t>
        </w:r>
      </w:hyperlink>
      <w:r>
        <w:t xml:space="preserve">). The same five blocks,</w:t>
      </w:r>
      <w:r>
        <w:t xml:space="preserve"> </w:t>
      </w:r>
      <w:r>
        <w:t xml:space="preserve">setpoint, error-summing junction, parallel P/I/D branches recombined at a</w:t>
      </w:r>
      <w:r>
        <w:t xml:space="preserve"> </w:t>
      </w:r>
      <w:r>
        <w:t xml:space="preserve">second junction, plant, sensor, instantiate all three loops in this</w:t>
      </w:r>
      <w:r>
        <w:t xml:space="preserve"> </w:t>
      </w:r>
      <w:r>
        <w:t xml:space="preserve">section; only the setpoint, error signal, and gains change.</w:t>
      </w:r>
    </w:p>
    <w:bookmarkEnd w:id="487"/>
    <w:bookmarkEnd w:id="488"/>
    <w:bookmarkStart w:id="489" w:name="sec:obstacleloop"/>
    <w:p>
      <w:pPr>
        <w:pStyle w:val="Heading4"/>
      </w:pPr>
      <w:r>
        <w:t xml:space="preserve">Obstacle-proximity speed governor</w:t>
      </w:r>
    </w:p>
    <w:p>
      <w:pPr>
        <w:pStyle w:val="FirstParagraph"/>
      </w:pPr>
      <w:r>
        <w:t xml:space="preserve">The one loop with no proportional predecessor to inherit a gain from. The</w:t>
      </w:r>
      <w:r>
        <w:t xml:space="preserve"> </w:t>
      </w:r>
      <w:r>
        <w:t xml:space="preserve">error is corridor clearance measured against a slowdown threshold set well</w:t>
      </w:r>
      <w:r>
        <w:t xml:space="preserve"> </w:t>
      </w:r>
      <w:r>
        <w:t xml:space="preserve">above the existing hard-trip distance,</w:t>
      </w:r>
    </w:p>
    <w:p>
      <w:pPr>
        <w:pStyle w:val="BodyText"/>
      </w:pPr>
      <m:oMathPara>
        <m:oMathParaPr>
          <m:jc m:val="center"/>
        </m:oMathParaPr>
        <m:oMath>
          <m:r>
            <m:t>e</m:t>
          </m:r>
          <m:r>
            <m:rPr>
              <m:sty m:val="p"/>
            </m:rPr>
            <m:t>[</m:t>
          </m:r>
          <m:r>
            <m:t>n</m:t>
          </m:r>
          <m:r>
            <m:rPr>
              <m:sty m:val="p"/>
            </m:rPr>
            <m:t>]</m:t>
          </m:r>
          <m:r>
            <m:t> </m:t>
          </m:r>
          <m:r>
            <m:rPr>
              <m:sty m:val="p"/>
            </m:rPr>
            <m:t>=</m:t>
          </m:r>
          <m:r>
            <m:t> </m:t>
          </m:r>
          <m:sSub>
            <m:e>
              <m:r>
                <m:t>d</m:t>
              </m:r>
            </m:e>
            <m:sub>
              <m:r>
                <m:rPr>
                  <m:nor/>
                  <m:sty m:val="p"/>
                </m:rPr>
                <m:t>corridor</m:t>
              </m:r>
            </m:sub>
          </m:sSub>
          <m:r>
            <m:rPr>
              <m:sty m:val="p"/>
            </m:rPr>
            <m:t>[</m:t>
          </m:r>
          <m:r>
            <m:t>n</m:t>
          </m:r>
          <m:r>
            <m:rPr>
              <m:sty m:val="p"/>
            </m:rPr>
            <m:t>]</m:t>
          </m:r>
          <m:r>
            <m:t> </m:t>
          </m:r>
          <m:r>
            <m:rPr>
              <m:sty m:val="p"/>
            </m:rPr>
            <m:t>−</m:t>
          </m:r>
          <m:r>
            <m:t> </m:t>
          </m:r>
          <m:r>
            <m:rPr>
              <m:nor/>
              <m:sty m:val="p"/>
            </m:rPr>
            <m:t>OBSTACLE_SLOWDOWN_MM</m:t>
          </m:r>
          <m:r>
            <m:rPr>
              <m:sty m:val="p"/>
            </m:rPr>
            <m:t>,</m:t>
          </m:r>
          <m:r>
            <m:t>  </m:t>
          </m:r>
          <m:r>
            <m:rPr>
              <m:nor/>
              <m:sty m:val="p"/>
            </m:rPr>
            <m:t>OBSTACLE_SLOWDOWN_MM</m:t>
          </m:r>
          <m:r>
            <m:rPr>
              <m:sty m:val="p"/>
            </m:rPr>
            <m:t>=</m:t>
          </m:r>
          <m:r>
            <m:t>1500</m:t>
          </m:r>
          <m:r>
            <m:t> </m:t>
          </m:r>
          <m:r>
            <m:rPr>
              <m:nor/>
              <m:sty m:val="p"/>
            </m:rPr>
            <m:t>mm</m:t>
          </m:r>
          <m:r>
            <m:rPr>
              <m:sty m:val="p"/>
            </m:rPr>
            <m:t>,</m:t>
          </m:r>
        </m:oMath>
      </m:oMathPara>
    </w:p>
    <w:p>
      <w:pPr>
        <w:pStyle w:val="FirstParagraph"/>
      </w:pPr>
      <w:r>
        <w:t xml:space="preserve">where</w:t>
      </w:r>
      <w:r>
        <w:t xml:space="preserve"> </w:t>
      </w:r>
      <m:oMath>
        <m:sSub>
          <m:e>
            <m:r>
              <m:t>d</m:t>
            </m:r>
          </m:e>
          <m:sub>
            <m:r>
              <m:rPr>
                <m:nor/>
                <m:sty m:val="p"/>
              </m:rPr>
              <m:t>corridor</m:t>
            </m:r>
          </m:sub>
        </m:sSub>
      </m:oMath>
      <w:r>
        <w:t xml:space="preserve"> </w:t>
      </w:r>
      <w:r>
        <w:t xml:space="preserve">is the same 5th-percentile, three-tile-ROI</w:t>
      </w:r>
      <w:r>
        <w:t xml:space="preserve"> </w:t>
      </w:r>
      <w:r>
        <w:t xml:space="preserve">corridor distance the binary trip already consumes (§</w:t>
      </w:r>
      <w:hyperlink w:anchor="sec:automode">
        <w:r>
          <w:rPr>
            <w:rStyle w:val="Hyperlink"/>
          </w:rPr>
          <w:t xml:space="preserve">12.8.9</w:t>
        </w:r>
      </w:hyperlink>
      <w:r>
        <w:t xml:space="preserve">).</w:t>
      </w:r>
      <w:r>
        <w:t xml:space="preserve"> </w:t>
      </w:r>
      <w:r>
        <w:t xml:space="preserve">Rather than an additive velocity correction, the controller output scales</w:t>
      </w:r>
      <w:r>
        <w:t xml:space="preserve"> </w:t>
      </w:r>
      <w:r>
        <w:t xml:space="preserve">the commanded forward speed multiplicatively,</w:t>
      </w:r>
    </w:p>
    <w:p>
      <w:pPr>
        <w:pStyle w:val="BodyText"/>
      </w:pPr>
      <m:oMathPara>
        <m:oMathParaPr>
          <m:jc m:val="center"/>
        </m:oMathParaPr>
        <m:oMath>
          <m:r>
            <m:rPr>
              <m:nor/>
              <m:sty m:val="p"/>
            </m:rPr>
            <m:t>scale</m:t>
          </m:r>
          <m:r>
            <m:rPr>
              <m:sty m:val="p"/>
            </m:rPr>
            <m:t>[</m:t>
          </m:r>
          <m:r>
            <m:t>n</m:t>
          </m:r>
          <m:r>
            <m:rPr>
              <m:sty m:val="p"/>
            </m:rPr>
            <m:t>]</m:t>
          </m:r>
          <m:r>
            <m:t> </m:t>
          </m:r>
          <m:r>
            <m:rPr>
              <m:sty m:val="p"/>
            </m:rPr>
            <m:t>=</m:t>
          </m:r>
          <m:r>
            <m:t> </m:t>
          </m:r>
          <m:r>
            <m:rPr>
              <m:sty m:val="p"/>
            </m:rPr>
            <m:t>clamp</m:t>
          </m:r>
          <m:r>
            <m:t>​</m:t>
          </m:r>
          <m:d>
            <m:dPr>
              <m:begChr m:val="("/>
              <m:sepChr m:val=""/>
              <m:endChr m:val=")"/>
              <m:grow/>
            </m:dPr>
            <m:e>
              <m:r>
                <m:t>1</m:t>
              </m:r>
              <m:r>
                <m:rPr>
                  <m:sty m:val="p"/>
                </m:rPr>
                <m:t>+</m:t>
              </m:r>
              <m:r>
                <m:t>u</m:t>
              </m:r>
              <m:r>
                <m:rPr>
                  <m:sty m:val="p"/>
                </m:rPr>
                <m:t>[</m:t>
              </m:r>
              <m:r>
                <m:t>n</m:t>
              </m:r>
              <m:r>
                <m:rPr>
                  <m:sty m:val="p"/>
                </m:rPr>
                <m:t>]</m:t>
              </m:r>
              <m:r>
                <m:rPr>
                  <m:sty m:val="p"/>
                </m:rPr>
                <m:t>,</m:t>
              </m:r>
              <m:r>
                <m:t> </m:t>
              </m:r>
              <m:sSub>
                <m:e>
                  <m:r>
                    <m:t>s</m:t>
                  </m:r>
                </m:e>
                <m:sub>
                  <m:r>
                    <m:rPr>
                      <m:sty m:val="p"/>
                    </m:rPr>
                    <m:t>min</m:t>
                  </m:r>
                </m:sub>
              </m:sSub>
              <m:r>
                <m:rPr>
                  <m:sty m:val="p"/>
                </m:rPr>
                <m:t>,</m:t>
              </m:r>
              <m:r>
                <m:t> </m:t>
              </m:r>
              <m:r>
                <m:t>1</m:t>
              </m:r>
            </m:e>
          </m:d>
          <m:r>
            <m:rPr>
              <m:sty m:val="p"/>
            </m:rPr>
            <m:t>,</m:t>
          </m:r>
          <m:r>
            <m:t>  </m:t>
          </m:r>
          <m:r>
            <m:rPr>
              <m:nor/>
              <m:sty m:val="p"/>
            </m:rPr>
            <m:t>lin</m:t>
          </m:r>
          <m:r>
            <m:rPr>
              <m:sty m:val="p"/>
            </m:rPr>
            <m:t>[</m:t>
          </m:r>
          <m:r>
            <m:t>n</m:t>
          </m:r>
          <m:r>
            <m:rPr>
              <m:sty m:val="p"/>
            </m:rPr>
            <m:t>]</m:t>
          </m:r>
          <m:r>
            <m:t> </m:t>
          </m:r>
          <m:r>
            <m:rPr>
              <m:sty m:val="p"/>
            </m:rPr>
            <m:t>=</m:t>
          </m:r>
          <m:r>
            <m:t> </m:t>
          </m:r>
          <m:r>
            <m:rPr>
              <m:nor/>
              <m:sty m:val="p"/>
            </m:rPr>
            <m:t>ADVANCE_LIN</m:t>
          </m:r>
          <m:r>
            <m:rPr>
              <m:sty m:val="p"/>
            </m:rPr>
            <m:t>×</m:t>
          </m:r>
          <m:r>
            <m:rPr>
              <m:nor/>
              <m:sty m:val="p"/>
            </m:rPr>
            <m:t>scale</m:t>
          </m:r>
          <m:r>
            <m:rPr>
              <m:sty m:val="p"/>
            </m:rPr>
            <m:t>[</m:t>
          </m:r>
          <m:r>
            <m:t>n</m:t>
          </m:r>
          <m:r>
            <m:rPr>
              <m:sty m:val="p"/>
            </m:rPr>
            <m:t>]</m:t>
          </m:r>
          <m:r>
            <m:rPr>
              <m:sty m:val="p"/>
            </m:rPr>
            <m:t>,</m:t>
          </m:r>
        </m:oMath>
      </m:oMathPara>
    </w:p>
    <w:p>
      <w:pPr>
        <w:pStyle w:val="FirstParagraph"/>
      </w:pPr>
      <w:r>
        <w:t xml:space="preserve">with</w:t>
      </w:r>
      <w:r>
        <w:t xml:space="preserve"> </w:t>
      </w:r>
      <m:oMath>
        <m:r>
          <m:t>u</m:t>
        </m:r>
        <m:r>
          <m:rPr>
            <m:sty m:val="p"/>
          </m:rPr>
          <m:t>[</m:t>
        </m:r>
        <m:r>
          <m:t>n</m:t>
        </m:r>
        <m:r>
          <m:rPr>
            <m:sty m:val="p"/>
          </m:rPr>
          <m:t>]</m:t>
        </m:r>
      </m:oMath>
      <w:r>
        <w:t xml:space="preserve"> </w:t>
      </w:r>
      <w:r>
        <w:t xml:space="preserve">itself already clamped to</w:t>
      </w:r>
      <w:r>
        <w:t xml:space="preserve"> </w:t>
      </w:r>
      <m:oMath>
        <m:r>
          <m:rPr>
            <m:sty m:val="p"/>
          </m:rPr>
          <m:t>[</m:t>
        </m:r>
        <m:sSub>
          <m:e>
            <m:r>
              <m:t>s</m:t>
            </m:r>
          </m:e>
          <m:sub>
            <m:r>
              <m:rPr>
                <m:sty m:val="p"/>
              </m:rPr>
              <m:t>min</m:t>
            </m:r>
          </m:sub>
        </m:sSub>
        <m:r>
          <m:rPr>
            <m:sty m:val="p"/>
          </m:rPr>
          <m:t>−</m:t>
        </m:r>
        <m:r>
          <m:t>1</m:t>
        </m:r>
        <m:r>
          <m:rPr>
            <m:sty m:val="p"/>
          </m:rPr>
          <m:t>,</m:t>
        </m:r>
        <m:r>
          <m:t> </m:t>
        </m:r>
        <m:r>
          <m:t>0</m:t>
        </m:r>
        <m:r>
          <m:rPr>
            <m:sty m:val="p"/>
          </m:rPr>
          <m:t>]</m:t>
        </m:r>
      </m:oMath>
      <w:r>
        <w:t xml:space="preserve"> </w:t>
      </w:r>
      <w:r>
        <w:t xml:space="preserve">(Eq. </w:t>
      </w:r>
      <w:hyperlink w:anchor="eq:pidout">
        <w:r>
          <w:rPr>
            <w:rStyle w:val="Hyperlink"/>
          </w:rPr>
          <w:t xml:space="preserve">[eq:pidout]</w:t>
        </w:r>
      </w:hyperlink>
      <w:r>
        <w:t xml:space="preserve">,</w:t>
      </w:r>
      <w:r>
        <w:t xml:space="preserve"> </w:t>
      </w:r>
      <m:oMath>
        <m:sSub>
          <m:e>
            <m:r>
              <m:t>u</m:t>
            </m:r>
          </m:e>
          <m:sub>
            <m:r>
              <m:rPr>
                <m:sty m:val="p"/>
              </m:rPr>
              <m:t>max</m:t>
            </m:r>
          </m:sub>
        </m:sSub>
        <m:r>
          <m:rPr>
            <m:sty m:val="p"/>
          </m:rPr>
          <m:t>=</m:t>
        </m:r>
        <m:r>
          <m:t>0</m:t>
        </m:r>
      </m:oMath>
      <w:r>
        <w:t xml:space="preserve"> </w:t>
      </w:r>
      <w:r>
        <w:t xml:space="preserve">so a clear corridor,</w:t>
      </w:r>
      <w:r>
        <w:t xml:space="preserve"> </w:t>
      </w:r>
      <m:oMath>
        <m:r>
          <m:t>e</m:t>
        </m:r>
        <m:r>
          <m:rPr>
            <m:sty m:val="p"/>
          </m:rPr>
          <m:t>[</m:t>
        </m:r>
        <m:r>
          <m:t>n</m:t>
        </m:r>
        <m:r>
          <m:rPr>
            <m:sty m:val="p"/>
          </m:rPr>
          <m:t>]</m:t>
        </m:r>
        <m:r>
          <m:rPr>
            <m:sty m:val="p"/>
          </m:rPr>
          <m:t>&gt;</m:t>
        </m:r>
        <m:r>
          <m:t>0</m:t>
        </m:r>
      </m:oMath>
      <w:r>
        <w:t xml:space="preserve">,</w:t>
      </w:r>
      <w:r>
        <w:t xml:space="preserve"> </w:t>
      </w:r>
      <w:r>
        <w:t xml:space="preserve">contributes no slowdown at all, only</w:t>
      </w:r>
      <w:r>
        <w:t xml:space="preserve"> </w:t>
      </w:r>
      <m:oMath>
        <m:r>
          <m:t>e</m:t>
        </m:r>
        <m:r>
          <m:rPr>
            <m:sty m:val="p"/>
          </m:rPr>
          <m:t>[</m:t>
        </m:r>
        <m:r>
          <m:t>n</m:t>
        </m:r>
        <m:r>
          <m:rPr>
            <m:sty m:val="p"/>
          </m:rPr>
          <m:t>]</m:t>
        </m:r>
        <m:r>
          <m:rPr>
            <m:sty m:val="p"/>
          </m:rPr>
          <m:t>&lt;</m:t>
        </m:r>
        <m:r>
          <m:t>0</m:t>
        </m:r>
      </m:oMath>
      <w:r>
        <w:t xml:space="preserve"> </w:t>
      </w:r>
      <w:r>
        <w:t xml:space="preserve">can reduce speed), making</w:t>
      </w:r>
      <w:r>
        <w:t xml:space="preserve"> </w:t>
      </w:r>
      <w:r>
        <w:t xml:space="preserve">Eq. </w:t>
      </w:r>
      <w:hyperlink w:anchor="eq:obstscale">
        <w:r>
          <w:rPr>
            <w:rStyle w:val="Hyperlink"/>
          </w:rPr>
          <w:t xml:space="preserve">[eq:obstscale]</w:t>
        </w:r>
      </w:hyperlink>
      <w:r>
        <w:t xml:space="preserve">’s outer clamp defensive rather than load-bearing.</w:t>
      </w:r>
      <w:r>
        <w:t xml:space="preserve"> </w:t>
      </w:r>
      <w:r>
        <w:t xml:space="preserve">Gains:</w:t>
      </w:r>
      <w:r>
        <w:t xml:space="preserve"> </w:t>
      </w:r>
      <m:oMath>
        <m:sSub>
          <m:e>
            <m:r>
              <m:t>K</m:t>
            </m:r>
          </m:e>
          <m:sub>
            <m:r>
              <m:t>p</m:t>
            </m:r>
          </m:sub>
        </m:sSub>
        <m:r>
          <m:rPr>
            <m:sty m:val="p"/>
          </m:rPr>
          <m:t>=</m:t>
        </m:r>
        <m:r>
          <m:t>1.2</m:t>
        </m:r>
        <m:r>
          <m:rPr>
            <m:sty m:val="p"/>
          </m:rPr>
          <m:t>×</m:t>
        </m:r>
        <m:sSup>
          <m:e>
            <m:r>
              <m:t>10</m:t>
            </m:r>
          </m:e>
          <m:sup>
            <m:r>
              <m:rPr>
                <m:sty m:val="p"/>
              </m:rPr>
              <m:t>−</m:t>
            </m:r>
            <m:r>
              <m:t>3</m:t>
            </m:r>
          </m:sup>
        </m:sSup>
      </m:oMath>
      <w:r>
        <w:t xml:space="preserve"> mm</w:t>
      </w:r>
      <m:oMath>
        <m:sSup>
          <m:e>
            <m:r>
              <m:t>​</m:t>
            </m:r>
          </m:e>
          <m:sup>
            <m:r>
              <m:rPr>
                <m:sty m:val="p"/>
              </m:rPr>
              <m:t>−</m:t>
            </m:r>
            <m:r>
              <m:t>1</m:t>
            </m:r>
          </m:sup>
        </m:sSup>
      </m:oMath>
      <w:r>
        <w:t xml:space="preserve">, deliberately steeper than the</w:t>
      </w:r>
      <w:r>
        <w:t xml:space="preserve"> </w:t>
      </w:r>
      <w:r>
        <w:t xml:space="preserve">value that would reach the floor</w:t>
      </w:r>
      <w:r>
        <w:t xml:space="preserve"> </w:t>
      </w:r>
      <m:oMath>
        <m:sSub>
          <m:e>
            <m:r>
              <m:t>s</m:t>
            </m:r>
          </m:e>
          <m:sub>
            <m:r>
              <m:rPr>
                <m:sty m:val="p"/>
              </m:rPr>
              <m:t>min</m:t>
            </m:r>
          </m:sub>
        </m:sSub>
        <m:r>
          <m:rPr>
            <m:sty m:val="p"/>
          </m:rPr>
          <m:t>=</m:t>
        </m:r>
        <m:r>
          <m:t>0.3</m:t>
        </m:r>
      </m:oMath>
      <w:r>
        <w:t xml:space="preserve"> </w:t>
      </w:r>
      <w:r>
        <w:t xml:space="preserve">exactly at the existing</w:t>
      </w:r>
      <w:r>
        <w:t xml:space="preserve"> </w:t>
      </w:r>
      <m:oMath>
        <m:r>
          <m:t>600</m:t>
        </m:r>
      </m:oMath>
      <w:r>
        <w:t xml:space="preserve"> mm trip distance (</w:t>
      </w:r>
      <m:oMath>
        <m:sSubSup>
          <m:e>
            <m:r>
              <m:t>K</m:t>
            </m:r>
          </m:e>
          <m:sub>
            <m:r>
              <m:t>p</m:t>
            </m:r>
          </m:sub>
          <m:sup>
            <m:r>
              <m:rPr>
                <m:sty m:val="p"/>
              </m:rPr>
              <m:t>*</m:t>
            </m:r>
          </m:sup>
        </m:sSubSup>
        <m:r>
          <m:rPr>
            <m:sty m:val="p"/>
          </m:rPr>
          <m:t>=</m:t>
        </m:r>
        <m:r>
          <m:t>0.7</m:t>
        </m:r>
        <m:r>
          <m:rPr>
            <m:sty m:val="p"/>
          </m:rPr>
          <m:t>/</m:t>
        </m:r>
        <m:r>
          <m:t>900</m:t>
        </m:r>
        <m:r>
          <m:rPr>
            <m:sty m:val="p"/>
          </m:rPr>
          <m:t>≈</m:t>
        </m:r>
        <m:r>
          <m:t>7.8</m:t>
        </m:r>
        <m:r>
          <m:rPr>
            <m:sty m:val="p"/>
          </m:rPr>
          <m:t>×</m:t>
        </m:r>
        <m:sSup>
          <m:e>
            <m:r>
              <m:t>10</m:t>
            </m:r>
          </m:e>
          <m:sup>
            <m:r>
              <m:rPr>
                <m:sty m:val="p"/>
              </m:rPr>
              <m:t>−</m:t>
            </m:r>
            <m:r>
              <m:t>4</m:t>
            </m:r>
          </m:sup>
        </m:sSup>
      </m:oMath>
      <w:r>
        <w:t xml:space="preserve">),</w:t>
      </w:r>
      <w:r>
        <w:t xml:space="preserve"> </w:t>
      </w:r>
      <w:r>
        <w:t xml:space="preserve">so the governor saturates</w:t>
      </w:r>
      <w:r>
        <w:t xml:space="preserve"> </w:t>
      </w:r>
      <w:r>
        <w:rPr>
          <w:i/>
          <w:iCs/>
        </w:rPr>
        <w:t xml:space="preserve">before</w:t>
      </w:r>
      <w:r>
        <w:t xml:space="preserve"> </w:t>
      </w:r>
      <w:r>
        <w:t xml:space="preserve">the hard trip, favouring margin on</w:t>
      </w:r>
      <w:r>
        <w:t xml:space="preserve"> </w:t>
      </w:r>
      <w:r>
        <w:t xml:space="preserve">an untuned first deployment over a tight fit; solving</w:t>
      </w:r>
      <w:r>
        <w:t xml:space="preserve"> </w:t>
      </w:r>
      <w:r>
        <w:t xml:space="preserve">Eq. </w:t>
      </w:r>
      <w:hyperlink w:anchor="eq:obstscale">
        <w:r>
          <w:rPr>
            <w:rStyle w:val="Hyperlink"/>
          </w:rPr>
          <w:t xml:space="preserve">[eq:obstscale]</w:t>
        </w:r>
      </w:hyperlink>
      <w:r>
        <w:t xml:space="preserve"> </w:t>
      </w:r>
      <w:r>
        <w:t xml:space="preserve">for the corridor distance at which the floor is</w:t>
      </w:r>
      <w:r>
        <w:t xml:space="preserve"> </w:t>
      </w:r>
      <w:r>
        <w:t xml:space="preserve">first reached,</w:t>
      </w:r>
    </w:p>
    <w:p>
      <w:pPr>
        <w:pStyle w:val="BodyText"/>
      </w:pPr>
      <m:oMathPara>
        <m:oMathParaPr>
          <m:jc m:val="center"/>
        </m:oMathParaPr>
        <m:oMath>
          <m:sSub>
            <m:e>
              <m:r>
                <m:t>d</m:t>
              </m:r>
            </m:e>
            <m:sub>
              <m:r>
                <m:rPr>
                  <m:nor/>
                  <m:sty m:val="p"/>
                </m:rPr>
                <m:t>floor</m:t>
              </m:r>
            </m:sub>
          </m:sSub>
          <m:r>
            <m:t> </m:t>
          </m:r>
          <m:r>
            <m:rPr>
              <m:sty m:val="p"/>
            </m:rPr>
            <m:t>=</m:t>
          </m:r>
          <m:r>
            <m:t> </m:t>
          </m:r>
          <m:r>
            <m:rPr>
              <m:nor/>
              <m:sty m:val="p"/>
            </m:rPr>
            <m:t>OBSTACLE_SLOWDOWN_MM</m:t>
          </m:r>
          <m:r>
            <m:t> </m:t>
          </m:r>
          <m:r>
            <m:rPr>
              <m:sty m:val="p"/>
            </m:rPr>
            <m:t>−</m:t>
          </m:r>
          <m:r>
            <m:t> </m:t>
          </m:r>
          <m:f>
            <m:fPr>
              <m:type m:val="bar"/>
            </m:fPr>
            <m:num>
              <m:sSub>
                <m:e>
                  <m:r>
                    <m:t>s</m:t>
                  </m:r>
                </m:e>
                <m:sub>
                  <m:r>
                    <m:rPr>
                      <m:sty m:val="p"/>
                    </m:rPr>
                    <m:t>min</m:t>
                  </m:r>
                </m:sub>
              </m:sSub>
              <m:r>
                <m:rPr>
                  <m:sty m:val="p"/>
                </m:rPr>
                <m:t>−</m:t>
              </m:r>
              <m:r>
                <m:t>1</m:t>
              </m:r>
            </m:num>
            <m:den>
              <m:sSub>
                <m:e>
                  <m:r>
                    <m:t>K</m:t>
                  </m:r>
                </m:e>
                <m:sub>
                  <m:r>
                    <m:t>p</m:t>
                  </m:r>
                </m:sub>
              </m:sSub>
            </m:den>
          </m:f>
          <m:r>
            <m:t> </m:t>
          </m:r>
          <m:r>
            <m:rPr>
              <m:sty m:val="p"/>
            </m:rPr>
            <m:t>=</m:t>
          </m:r>
          <m:r>
            <m:t> </m:t>
          </m:r>
          <m:r>
            <m:t>1500</m:t>
          </m:r>
          <m:r>
            <m:rPr>
              <m:sty m:val="p"/>
            </m:rPr>
            <m:t>−</m:t>
          </m:r>
          <m:f>
            <m:fPr>
              <m:type m:val="bar"/>
            </m:fPr>
            <m:num>
              <m:r>
                <m:rPr>
                  <m:sty m:val="p"/>
                </m:rPr>
                <m:t>−</m:t>
              </m:r>
              <m:r>
                <m:t>0.7</m:t>
              </m:r>
            </m:num>
            <m:den>
              <m:r>
                <m:t>1.2</m:t>
              </m:r>
              <m:r>
                <m:rPr>
                  <m:sty m:val="p"/>
                </m:rPr>
                <m:t>×</m:t>
              </m:r>
              <m:sSup>
                <m:e>
                  <m:r>
                    <m:t>10</m:t>
                  </m:r>
                </m:e>
                <m:sup>
                  <m:r>
                    <m:rPr>
                      <m:sty m:val="p"/>
                    </m:rPr>
                    <m:t>−</m:t>
                  </m:r>
                  <m:r>
                    <m:t>3</m:t>
                  </m:r>
                </m:sup>
              </m:sSup>
            </m:den>
          </m:f>
          <m:r>
            <m:t> </m:t>
          </m:r>
          <m:r>
            <m:rPr>
              <m:sty m:val="p"/>
            </m:rPr>
            <m:t>≈</m:t>
          </m:r>
          <m:r>
            <m:t> </m:t>
          </m:r>
          <m:r>
            <m:t>917</m:t>
          </m:r>
          <m:r>
            <m:t> </m:t>
          </m:r>
          <m:r>
            <m:rPr>
              <m:nor/>
              <m:sty m:val="p"/>
            </m:rPr>
            <m:t>mm</m:t>
          </m:r>
          <m:r>
            <m:rPr>
              <m:sty m:val="p"/>
            </m:rPr>
            <m:t>,</m:t>
          </m:r>
        </m:oMath>
      </m:oMathPara>
    </w:p>
    <w:p>
      <w:pPr>
        <w:pStyle w:val="FirstParagraph"/>
      </w:pPr>
      <w:r>
        <w:t xml:space="preserve">roughly</w:t>
      </w:r>
      <w:r>
        <w:t xml:space="preserve"> </w:t>
      </w:r>
      <m:oMath>
        <m:r>
          <m:t>300</m:t>
        </m:r>
      </m:oMath>
      <w:r>
        <w:t xml:space="preserve"> mm of margin ahead of the</w:t>
      </w:r>
      <w:r>
        <w:t xml:space="preserve"> </w:t>
      </w:r>
      <m:oMath>
        <m:r>
          <m:t>600</m:t>
        </m:r>
      </m:oMath>
      <w:r>
        <w:t xml:space="preserve"> mm trip, at</w:t>
      </w:r>
      <w:r>
        <w:t xml:space="preserve"> </w:t>
      </w:r>
      <m:oMath>
        <m:r>
          <m:rPr>
            <m:nor/>
            <m:sty m:val="p"/>
          </m:rPr>
          <m:t>ADVANCE_LIN</m:t>
        </m:r>
        <m:r>
          <m:rPr>
            <m:sty m:val="p"/>
          </m:rPr>
          <m:t>=</m:t>
        </m:r>
        <m:r>
          <m:t>0.2</m:t>
        </m:r>
      </m:oMath>
      <w:r>
        <w:t xml:space="preserve"> m/s about</w:t>
      </w:r>
      <w:r>
        <w:t xml:space="preserve"> </w:t>
      </w:r>
      <m:oMath>
        <m:r>
          <m:t>1.6</m:t>
        </m:r>
      </m:oMath>
      <w:r>
        <w:t xml:space="preserve"> s of additional reaction time</w:t>
      </w:r>
      <w:r>
        <w:t xml:space="preserve"> </w:t>
      </w:r>
      <w:r>
        <w:t xml:space="preserve">purely from this loop, before the binary trip’s own reaction applies.</w:t>
      </w:r>
      <w:r>
        <w:t xml:space="preserve"> </w:t>
      </w:r>
      <m:oMath>
        <m:sSub>
          <m:e>
            <m:r>
              <m:t>K</m:t>
            </m:r>
          </m:e>
          <m:sub>
            <m:r>
              <m:t>i</m:t>
            </m:r>
          </m:sub>
        </m:sSub>
        <m:r>
          <m:rPr>
            <m:sty m:val="p"/>
          </m:rPr>
          <m:t>=</m:t>
        </m:r>
        <m:r>
          <m:t>0</m:t>
        </m:r>
      </m:oMath>
      <w:r>
        <w:t xml:space="preserve">: the blocked-with-sustained-error state this loop can</w:t>
      </w:r>
      <w:r>
        <w:t xml:space="preserve"> </w:t>
      </w:r>
      <w:r>
        <w:t xml:space="preserve">legitimately sit in (an obstruction, or the dual-confirm grace hold,</w:t>
      </w:r>
      <w:r>
        <w:t xml:space="preserve"> </w:t>
      </w:r>
      <w:r>
        <w:t xml:space="preserve">§</w:t>
      </w:r>
      <w:hyperlink w:anchor="sec:dualconfirm">
        <w:r>
          <w:rPr>
            <w:rStyle w:val="Hyperlink"/>
          </w:rPr>
          <w:t xml:space="preserve">12.9.1</w:t>
        </w:r>
      </w:hyperlink>
      <w:r>
        <w:t xml:space="preserve">) is precisely the scenario Eq. </w:t>
      </w:r>
      <w:hyperlink w:anchor="eq:integral">
        <w:r>
          <w:rPr>
            <w:rStyle w:val="Hyperlink"/>
          </w:rPr>
          <w:t xml:space="preserve">[eq:integral]</w:t>
        </w:r>
      </w:hyperlink>
      <w:r>
        <w:t xml:space="preserve">’s</w:t>
      </w:r>
      <w:r>
        <w:t xml:space="preserve"> </w:t>
      </w:r>
      <w:r>
        <w:t xml:space="preserve">clamp exists to bound with no compensating benefit, a stable partial</w:t>
      </w:r>
      <w:r>
        <w:t xml:space="preserve"> </w:t>
      </w:r>
      <w:r>
        <w:t xml:space="preserve">slowdown while skirting an obstacle is an acceptable steady state, not an</w:t>
      </w:r>
      <w:r>
        <w:t xml:space="preserve"> </w:t>
      </w:r>
      <w:r>
        <w:t xml:space="preserve">error to be eliminated, and the existing stuck-detector</w:t>
      </w:r>
      <w:r>
        <w:t xml:space="preserve"> </w:t>
      </w:r>
      <w:r>
        <w:t xml:space="preserve">(</w:t>
      </w:r>
      <w:r>
        <w:rPr>
          <w:rStyle w:val="VerbatimChar"/>
        </w:rPr>
        <w:t xml:space="preserve">STUCKMINDISPM</w:t>
      </w:r>
      <w:r>
        <w:t xml:space="preserve">/</w:t>
      </w:r>
      <w:r>
        <w:rPr>
          <w:rStyle w:val="VerbatimChar"/>
        </w:rPr>
        <w:t xml:space="preserve">STUCKDISPWINS</w:t>
      </w:r>
      <w:r>
        <w:t xml:space="preserve"> </w:t>
      </w:r>
      <m:oMath>
        <m:r>
          <m:rPr>
            <m:sty m:val="p"/>
          </m:rPr>
          <m:t>→</m:t>
        </m:r>
      </m:oMath>
      <w:r>
        <w:rPr>
          <w:rStyle w:val="VerbatimChar"/>
        </w:rPr>
        <w:t xml:space="preserve">enterescape</w:t>
      </w:r>
      <w:r>
        <w:t xml:space="preserve">, §</w:t>
      </w:r>
      <w:hyperlink w:anchor="sec:automode">
        <w:r>
          <w:rPr>
            <w:rStyle w:val="Hyperlink"/>
          </w:rPr>
          <w:t xml:space="preserve">12.8.9</w:t>
        </w:r>
      </w:hyperlink>
      <w:r>
        <w:t xml:space="preserve">) already owns</w:t>
      </w:r>
      <w:r>
        <w:t xml:space="preserve"> </w:t>
      </w:r>
      <w:r>
        <w:t xml:space="preserve">“not</w:t>
      </w:r>
      <w:r>
        <w:t xml:space="preserve"> </w:t>
      </w:r>
      <w:r>
        <w:t xml:space="preserve">making progress”</w:t>
      </w:r>
      <w:r>
        <w:t xml:space="preserve"> </w:t>
      </w:r>
      <w:r>
        <w:t xml:space="preserve">as a failure mode.</w:t>
      </w:r>
      <w:r>
        <w:t xml:space="preserve"> </w:t>
      </w:r>
      <m:oMath>
        <m:sSub>
          <m:e>
            <m:r>
              <m:t>K</m:t>
            </m:r>
          </m:e>
          <m:sub>
            <m:r>
              <m:t>d</m:t>
            </m:r>
          </m:sub>
        </m:sSub>
        <m:r>
          <m:rPr>
            <m:sty m:val="p"/>
          </m:rPr>
          <m:t>=</m:t>
        </m:r>
        <m:r>
          <m:t>0.15</m:t>
        </m:r>
      </m:oMath>
      <w:r>
        <w:t xml:space="preserve">, using</w:t>
      </w:r>
      <w:r>
        <w:t xml:space="preserve"> </w:t>
      </w:r>
      <w:r>
        <w:t xml:space="preserve">Eq. </w:t>
      </w:r>
      <w:hyperlink w:anchor="eq:dfilt">
        <w:r>
          <w:rPr>
            <w:rStyle w:val="Hyperlink"/>
          </w:rPr>
          <w:t xml:space="preserve">[eq:dfilt]</w:t>
        </w:r>
      </w:hyperlink>
      <w:r>
        <w:t xml:space="preserve">’s internal filter directly, as noted above the one</w:t>
      </w:r>
      <w:r>
        <w:t xml:space="preserve"> </w:t>
      </w:r>
      <w:r>
        <w:t xml:space="preserve">signal in this section with no upstream EMA. The binary trip and reactive</w:t>
      </w:r>
      <w:r>
        <w:t xml:space="preserve"> </w:t>
      </w:r>
      <w:r>
        <w:t xml:space="preserve">pivot (§</w:t>
      </w:r>
      <w:hyperlink w:anchor="sec:automode">
        <w:r>
          <w:rPr>
            <w:rStyle w:val="Hyperlink"/>
          </w:rPr>
          <w:t xml:space="preserve">12.8.9</w:t>
        </w:r>
      </w:hyperlink>
      <w:r>
        <w:t xml:space="preserve">) are untouched by this loop, deliberately: it</w:t>
      </w:r>
      <w:r>
        <w:t xml:space="preserve"> </w:t>
      </w:r>
      <w:r>
        <w:t xml:space="preserve">only makes the robot slow down earlier, it does not gate, replace, or</w:t>
      </w:r>
      <w:r>
        <w:t xml:space="preserve"> </w:t>
      </w:r>
      <w:r>
        <w:t xml:space="preserve">weaken the existing hard stop, and it applies at both loci depth-covered</w:t>
      </w:r>
      <w:r>
        <w:t xml:space="preserve"> </w:t>
      </w:r>
      <w:r>
        <w:t xml:space="preserve">forward advance already occurs, PATROL and SPIRAL.</w:t>
      </w:r>
    </w:p>
    <w:bookmarkEnd w:id="489"/>
    <w:bookmarkStart w:id="490" w:name="patrol-steering"/>
    <w:p>
      <w:pPr>
        <w:pStyle w:val="Heading4"/>
      </w:pPr>
      <w:r>
        <w:t xml:space="preserve">Patrol steering</w:t>
      </w:r>
    </w:p>
    <w:p>
      <w:pPr>
        <w:pStyle w:val="FirstParagraph"/>
      </w:pPr>
      <w:r>
        <w:t xml:space="preserve">Error is the same exponential moving average of the</w:t>
      </w:r>
      <w:r>
        <w:t xml:space="preserve"> </w:t>
      </w:r>
      <w:r>
        <w:t xml:space="preserve">“open path”</w:t>
      </w:r>
      <w:r>
        <w:t xml:space="preserve"> </w:t>
      </w:r>
      <w:r>
        <w:t xml:space="preserve">bearing</w:t>
      </w:r>
      <w:r>
        <w:t xml:space="preserve"> </w:t>
      </w:r>
      <w:r>
        <w:t xml:space="preserve">already computed for patrol steering (§</w:t>
      </w:r>
      <w:hyperlink w:anchor="sec:automode">
        <w:r>
          <w:rPr>
            <w:rStyle w:val="Hyperlink"/>
          </w:rPr>
          <w:t xml:space="preserve">12.8.9</w:t>
        </w:r>
      </w:hyperlink>
      <w:r>
        <w:t xml:space="preserve">,</w:t>
      </w:r>
      <w:r>
        <w:t xml:space="preserve"> </w:t>
      </w:r>
      <m:oMath>
        <m:r>
          <m:t>α</m:t>
        </m:r>
        <m:r>
          <m:rPr>
            <m:sty m:val="p"/>
          </m:rPr>
          <m:t>=</m:t>
        </m:r>
        <m:r>
          <m:t>0.3</m:t>
        </m:r>
      </m:oMath>
      <w:r>
        <w:t xml:space="preserve">),</w:t>
      </w:r>
      <w:r>
        <w:t xml:space="preserve"> </w:t>
      </w:r>
      <w:r>
        <w:t xml:space="preserve">setpoint zero (drive straight at it):</w:t>
      </w:r>
    </w:p>
    <w:p>
      <w:pPr>
        <w:pStyle w:val="BodyText"/>
      </w:pPr>
      <m:oMathPara>
        <m:oMathParaPr>
          <m:jc m:val="center"/>
        </m:oMathParaPr>
        <m:oMath>
          <m:r>
            <m:t>e</m:t>
          </m:r>
          <m:r>
            <m:rPr>
              <m:sty m:val="p"/>
            </m:rPr>
            <m:t>[</m:t>
          </m:r>
          <m:r>
            <m:t>n</m:t>
          </m:r>
          <m:r>
            <m:rPr>
              <m:sty m:val="p"/>
            </m:rPr>
            <m:t>]</m:t>
          </m:r>
          <m:r>
            <m:t> </m:t>
          </m:r>
          <m:r>
            <m:rPr>
              <m:sty m:val="p"/>
            </m:rPr>
            <m:t>=</m:t>
          </m:r>
          <m:r>
            <m:t> </m:t>
          </m:r>
          <m:sSub>
            <m:e>
              <m:bar>
                <m:barPr>
                  <m:pos m:val="top"/>
                </m:barPr>
                <m:e>
                  <m:r>
                    <m:t>θ</m:t>
                  </m:r>
                </m:e>
              </m:bar>
            </m:e>
            <m:sub>
              <m:r>
                <m:rPr>
                  <m:nor/>
                  <m:sty m:val="p"/>
                </m:rPr>
                <m:t>open</m:t>
              </m:r>
            </m:sub>
          </m:sSub>
          <m:r>
            <m:rPr>
              <m:sty m:val="p"/>
            </m:rPr>
            <m:t>[</m:t>
          </m:r>
          <m:r>
            <m:t>n</m:t>
          </m:r>
          <m:r>
            <m:rPr>
              <m:sty m:val="p"/>
            </m:rPr>
            <m:t>]</m:t>
          </m:r>
          <m:r>
            <m:rPr>
              <m:sty m:val="p"/>
            </m:rPr>
            <m:t>,</m:t>
          </m:r>
          <m:r>
            <m:t>  </m:t>
          </m:r>
          <m:r>
            <m:rPr>
              <m:nor/>
              <m:sty m:val="p"/>
            </m:rPr>
            <m:t>ang</m:t>
          </m:r>
          <m:r>
            <m:rPr>
              <m:sty m:val="p"/>
            </m:rPr>
            <m:t>[</m:t>
          </m:r>
          <m:r>
            <m:t>n</m:t>
          </m:r>
          <m:r>
            <m:rPr>
              <m:sty m:val="p"/>
            </m:rPr>
            <m:t>]</m:t>
          </m:r>
          <m:r>
            <m:t> </m:t>
          </m:r>
          <m:r>
            <m:rPr>
              <m:sty m:val="p"/>
            </m:rPr>
            <m:t>=</m:t>
          </m:r>
          <m:r>
            <m:t> </m:t>
          </m:r>
          <m:r>
            <m:rPr>
              <m:sty m:val="p"/>
            </m:rPr>
            <m:t>clamp</m:t>
          </m:r>
          <m:r>
            <m:t>​</m:t>
          </m:r>
          <m:d>
            <m:dPr>
              <m:begChr m:val="("/>
              <m:sepChr m:val=""/>
              <m:endChr m:val=")"/>
              <m:grow/>
            </m:dPr>
            <m:e>
              <m:r>
                <m:t>u</m:t>
              </m:r>
              <m:r>
                <m:rPr>
                  <m:sty m:val="p"/>
                </m:rPr>
                <m:t>[</m:t>
              </m:r>
              <m:r>
                <m:t>n</m:t>
              </m:r>
              <m:r>
                <m:rPr>
                  <m:sty m:val="p"/>
                </m:rPr>
                <m:t>]</m:t>
              </m:r>
              <m:r>
                <m:rPr>
                  <m:sty m:val="p"/>
                </m:rPr>
                <m:t>,</m:t>
              </m:r>
              <m:r>
                <m:t> </m:t>
              </m:r>
              <m:r>
                <m:rPr>
                  <m:sty m:val="p"/>
                </m:rPr>
                <m:t>−</m:t>
              </m:r>
              <m:r>
                <m:rPr>
                  <m:nor/>
                  <m:sty m:val="p"/>
                </m:rPr>
                <m:t>OPEN_STEER_MAX</m:t>
              </m:r>
              <m:r>
                <m:rPr>
                  <m:sty m:val="p"/>
                </m:rPr>
                <m:t>,</m:t>
              </m:r>
              <m:r>
                <m:t> </m:t>
              </m:r>
              <m:r>
                <m:rPr>
                  <m:nor/>
                  <m:sty m:val="p"/>
                </m:rPr>
                <m:t>OPEN_STEER_MAX</m:t>
              </m:r>
            </m:e>
          </m:d>
          <m:r>
            <m:rPr>
              <m:sty m:val="p"/>
            </m:rPr>
            <m:t>,</m:t>
          </m:r>
        </m:oMath>
      </m:oMathPara>
    </w:p>
    <w:p>
      <w:pPr>
        <w:pStyle w:val="FirstParagraph"/>
      </w:pPr>
      <w:r>
        <w:t xml:space="preserve">with</w:t>
      </w:r>
      <w:r>
        <w:t xml:space="preserve"> </w:t>
      </w:r>
      <m:oMath>
        <m:sSub>
          <m:e>
            <m:r>
              <m:t>K</m:t>
            </m:r>
          </m:e>
          <m:sub>
            <m:r>
              <m:t>p</m:t>
            </m:r>
          </m:sub>
        </m:sSub>
        <m:r>
          <m:rPr>
            <m:sty m:val="p"/>
          </m:rPr>
          <m:t>=</m:t>
        </m:r>
        <m:r>
          <m:rPr>
            <m:nor/>
            <m:sty m:val="p"/>
          </m:rPr>
          <m:t>OPEN_STEER_KP</m:t>
        </m:r>
        <m:r>
          <m:rPr>
            <m:sty m:val="p"/>
          </m:rPr>
          <m:t>=</m:t>
        </m:r>
        <m:r>
          <m:t>0.8</m:t>
        </m:r>
      </m:oMath>
      <w:r>
        <w:t xml:space="preserve"> s</w:t>
      </w:r>
      <m:oMath>
        <m:sSup>
          <m:e>
            <m:r>
              <m:t>​</m:t>
            </m:r>
          </m:e>
          <m:sup>
            <m:r>
              <m:rPr>
                <m:sty m:val="p"/>
              </m:rPr>
              <m:t>−</m:t>
            </m:r>
            <m:r>
              <m:t>1</m:t>
            </m:r>
          </m:sup>
        </m:sSup>
      </m:oMath>
      <w:r>
        <w:t xml:space="preserve">, the field-tuned</w:t>
      </w:r>
      <w:r>
        <w:t xml:space="preserve"> </w:t>
      </w:r>
      <w:r>
        <w:t xml:space="preserve">proportional gain this loop already used, reused unchanged rather than</w:t>
      </w:r>
      <w:r>
        <w:t xml:space="preserve"> </w:t>
      </w:r>
      <w:r>
        <w:t xml:space="preserve">re-derived;</w:t>
      </w:r>
      <w:r>
        <w:t xml:space="preserve"> </w:t>
      </w:r>
      <m:oMath>
        <m:sSub>
          <m:e>
            <m:r>
              <m:t>K</m:t>
            </m:r>
          </m:e>
          <m:sub>
            <m:r>
              <m:t>i</m:t>
            </m:r>
          </m:sub>
        </m:sSub>
        <m:r>
          <m:rPr>
            <m:sty m:val="p"/>
          </m:rPr>
          <m:t>=</m:t>
        </m:r>
        <m:r>
          <m:t>0</m:t>
        </m:r>
      </m:oMath>
      <w:r>
        <w:t xml:space="preserve">, the target corridor is recomputed fresh every</w:t>
      </w:r>
      <w:r>
        <w:t xml:space="preserve"> </w:t>
      </w:r>
      <w:r>
        <w:t xml:space="preserve">tick, there is no fixed setpoint an accumulated integral could</w:t>
      </w:r>
      <w:r>
        <w:t xml:space="preserve"> </w:t>
      </w:r>
      <w:r>
        <w:t xml:space="preserve">meaningfully drive toward, and a nonzero integral here would also compete</w:t>
      </w:r>
      <w:r>
        <w:t xml:space="preserve"> </w:t>
      </w:r>
      <w:r>
        <w:t xml:space="preserve">with the independently-tuned yaw-drift trim already applied once, at the</w:t>
      </w:r>
      <w:r>
        <w:t xml:space="preserve"> </w:t>
      </w:r>
      <w:r>
        <w:t xml:space="preserve">single publish point (§</w:t>
      </w:r>
      <w:hyperlink w:anchor="sec:yawtrim">
        <w:r>
          <w:rPr>
            <w:rStyle w:val="Hyperlink"/>
          </w:rPr>
          <w:t xml:space="preserve">12.8.8</w:t>
        </w:r>
      </w:hyperlink>
      <w:r>
        <w:t xml:space="preserve">), risking two uncoordinated bias</w:t>
      </w:r>
      <w:r>
        <w:t xml:space="preserve"> </w:t>
      </w:r>
      <w:r>
        <w:t xml:space="preserve">correctors fighting the same actuator; and</w:t>
      </w:r>
      <w:r>
        <w:t xml:space="preserve"> </w:t>
      </w:r>
      <m:oMath>
        <m:sSub>
          <m:e>
            <m:r>
              <m:t>K</m:t>
            </m:r>
          </m:e>
          <m:sub>
            <m:r>
              <m:t>d</m:t>
            </m:r>
          </m:sub>
        </m:sSub>
        <m:r>
          <m:rPr>
            <m:sty m:val="p"/>
          </m:rPr>
          <m:t>=</m:t>
        </m:r>
        <m:r>
          <m:t>0.1</m:t>
        </m:r>
      </m:oMath>
      <w:r>
        <w:t xml:space="preserve">, damping fast</w:t>
      </w:r>
      <w:r>
        <w:t xml:space="preserve"> </w:t>
      </w:r>
      <w:r>
        <w:t xml:space="preserve">bearing swings (a doorway passing through the field of view) without</w:t>
      </w:r>
      <w:r>
        <w:t xml:space="preserve"> </w:t>
      </w:r>
      <w:r>
        <w:t xml:space="preserve">duplicating the anti-zigzag EMA already upstream of</w:t>
      </w:r>
      <w:r>
        <w:t xml:space="preserve"> </w:t>
      </w:r>
      <m:oMath>
        <m:r>
          <m:t>e</m:t>
        </m:r>
        <m:r>
          <m:rPr>
            <m:sty m:val="p"/>
          </m:rPr>
          <m:t>[</m:t>
        </m:r>
        <m:r>
          <m:t>n</m:t>
        </m:r>
        <m:r>
          <m:rPr>
            <m:sty m:val="p"/>
          </m:rPr>
          <m:t>]</m:t>
        </m:r>
      </m:oMath>
      <w:r>
        <w:t xml:space="preserve"> </w:t>
      </w:r>
      <w:r>
        <w:t xml:space="preserve">itself. Output</w:t>
      </w:r>
      <w:r>
        <w:t xml:space="preserve"> </w:t>
      </w:r>
      <w:r>
        <w:t xml:space="preserve">clamp unchanged at</w:t>
      </w:r>
      <w:r>
        <w:t xml:space="preserve"> </w:t>
      </w:r>
      <m:oMath>
        <m:r>
          <m:rPr>
            <m:sty m:val="p"/>
          </m:rPr>
          <m:t>±</m:t>
        </m:r>
        <m:r>
          <m:t> </m:t>
        </m:r>
        <m:r>
          <m:rPr>
            <m:nor/>
            <m:sty m:val="p"/>
          </m:rPr>
          <m:t>OPEN_STEER_MAX</m:t>
        </m:r>
        <m:r>
          <m:rPr>
            <m:sty m:val="p"/>
          </m:rPr>
          <m:t>=</m:t>
        </m:r>
        <m:r>
          <m:rPr>
            <m:sty m:val="p"/>
          </m:rPr>
          <m:t>±</m:t>
        </m:r>
        <m:r>
          <m:t>0.25</m:t>
        </m:r>
      </m:oMath>
      <w:r>
        <w:t xml:space="preserve"> rad/s.</w:t>
      </w:r>
    </w:p>
    <w:bookmarkEnd w:id="490"/>
    <w:bookmarkStart w:id="491" w:name="beacon-centring-two-instances"/>
    <w:p>
      <w:pPr>
        <w:pStyle w:val="Heading4"/>
      </w:pPr>
      <w:r>
        <w:t xml:space="preserve">Beacon centring: two instances</w:t>
      </w:r>
    </w:p>
    <w:p>
      <w:pPr>
        <w:pStyle w:val="FirstParagraph"/>
      </w:pPr>
      <w:r>
        <w:t xml:space="preserve">Two independent controllers, not unified into one, the error units differ</w:t>
      </w:r>
      <w:r>
        <w:t xml:space="preserve"> </w:t>
      </w:r>
      <w:r>
        <w:t xml:space="preserve">(a normalised fraction while aligning in place versus a raw pixel offset</w:t>
      </w:r>
      <w:r>
        <w:t xml:space="preserve"> </w:t>
      </w:r>
      <w:r>
        <w:t xml:space="preserve">while centred and advancing) and unifying them would require converting</w:t>
      </w:r>
      <w:r>
        <w:t xml:space="preserve"> </w:t>
      </w:r>
      <w:r>
        <w:t xml:space="preserve">one loop’s error into the other’s units, more surface area than a</w:t>
      </w:r>
      <w:r>
        <w:t xml:space="preserve"> </w:t>
      </w:r>
      <w:r>
        <w:t xml:space="preserve">mechanical P</w:t>
      </w:r>
      <m:oMath>
        <m:r>
          <m:rPr>
            <m:sty m:val="p"/>
          </m:rPr>
          <m:t>→</m:t>
        </m:r>
      </m:oMath>
      <w:r>
        <w:t xml:space="preserve">PID swap warrants on a currently-deployed FSM.</w:t>
      </w:r>
    </w:p>
    <w:p>
      <w:pPr>
        <w:pStyle w:val="BodyText"/>
      </w:pPr>
      <w:r>
        <w:rPr>
          <w:i/>
          <w:iCs/>
        </w:rPr>
        <w:t xml:space="preserve">Align-in-place</w:t>
      </w:r>
      <w:r>
        <w:t xml:space="preserve"> </w:t>
      </w:r>
      <w:r>
        <w:t xml:space="preserve">(rotate to centre the beacon before advancing):</w:t>
      </w:r>
    </w:p>
    <w:p>
      <w:pPr>
        <w:pStyle w:val="BodyText"/>
      </w:pPr>
      <m:oMathPara>
        <m:oMathParaPr>
          <m:jc m:val="center"/>
        </m:oMathParaPr>
        <m:oMath>
          <m:r>
            <m:t>e</m:t>
          </m:r>
          <m:r>
            <m:rPr>
              <m:sty m:val="p"/>
            </m:rPr>
            <m:t>[</m:t>
          </m:r>
          <m:r>
            <m:t>n</m:t>
          </m:r>
          <m:r>
            <m:rPr>
              <m:sty m:val="p"/>
            </m:rPr>
            <m:t>]</m:t>
          </m:r>
          <m:r>
            <m:t> </m:t>
          </m:r>
          <m:r>
            <m:rPr>
              <m:sty m:val="p"/>
            </m:rPr>
            <m:t>=</m:t>
          </m:r>
          <m:r>
            <m:t> </m:t>
          </m:r>
          <m:f>
            <m:fPr>
              <m:type m:val="bar"/>
            </m:fPr>
            <m:num>
              <m:sSub>
                <m:e>
                  <m:r>
                    <m:t>c</m:t>
                  </m:r>
                </m:e>
                <m:sub>
                  <m:r>
                    <m:t>x</m:t>
                  </m:r>
                </m:sub>
              </m:sSub>
              <m:r>
                <m:rPr>
                  <m:sty m:val="p"/>
                </m:rPr>
                <m:t>[</m:t>
              </m:r>
              <m:r>
                <m:t>n</m:t>
              </m:r>
              <m:r>
                <m:rPr>
                  <m:sty m:val="p"/>
                </m:rPr>
                <m:t>]</m:t>
              </m:r>
              <m:r>
                <m:rPr>
                  <m:sty m:val="p"/>
                </m:rPr>
                <m:t>−</m:t>
              </m:r>
              <m:r>
                <m:t>w</m:t>
              </m:r>
              <m:r>
                <m:rPr>
                  <m:sty m:val="p"/>
                </m:rPr>
                <m:t>[</m:t>
              </m:r>
              <m:r>
                <m:t>n</m:t>
              </m:r>
              <m:r>
                <m:rPr>
                  <m:sty m:val="p"/>
                </m:rPr>
                <m:t>]</m:t>
              </m:r>
              <m:r>
                <m:rPr>
                  <m:sty m:val="p"/>
                </m:rPr>
                <m:t>/</m:t>
              </m:r>
              <m:r>
                <m:t>2</m:t>
              </m:r>
            </m:num>
            <m:den>
              <m:r>
                <m:t>w</m:t>
              </m:r>
              <m:r>
                <m:rPr>
                  <m:sty m:val="p"/>
                </m:rPr>
                <m:t>[</m:t>
              </m:r>
              <m:r>
                <m:t>n</m:t>
              </m:r>
              <m:r>
                <m:rPr>
                  <m:sty m:val="p"/>
                </m:rPr>
                <m:t>]</m:t>
              </m:r>
              <m:r>
                <m:rPr>
                  <m:sty m:val="p"/>
                </m:rPr>
                <m:t>/</m:t>
              </m:r>
              <m:r>
                <m:t>2</m:t>
              </m:r>
            </m:den>
          </m:f>
          <m:r>
            <m:rPr>
              <m:sty m:val="p"/>
            </m:rPr>
            <m:t>,</m:t>
          </m:r>
          <m:r>
            <m:t>  </m:t>
          </m:r>
          <m:sSub>
            <m:e>
              <m:r>
                <m:t>K</m:t>
              </m:r>
            </m:e>
            <m:sub>
              <m:r>
                <m:t>p</m:t>
              </m:r>
            </m:sub>
          </m:sSub>
          <m:r>
            <m:rPr>
              <m:sty m:val="p"/>
            </m:rPr>
            <m:t>=</m:t>
          </m:r>
          <m:r>
            <m:rPr>
              <m:nor/>
              <m:sty m:val="p"/>
            </m:rPr>
            <m:t>LOCK_ALIGN_SPEED</m:t>
          </m:r>
          <m:r>
            <m:rPr>
              <m:sty m:val="p"/>
            </m:rPr>
            <m:t>=</m:t>
          </m:r>
          <m:r>
            <m:t>0.25</m:t>
          </m:r>
          <m:sSup>
            <m:e>
              <m:r>
                <m:t> </m:t>
              </m:r>
              <m:r>
                <m:rPr>
                  <m:nor/>
                  <m:sty m:val="p"/>
                </m:rPr>
                <m:t>s</m:t>
              </m:r>
            </m:e>
            <m:sup>
              <m:r>
                <m:rPr>
                  <m:sty m:val="p"/>
                </m:rPr>
                <m:t>−</m:t>
              </m:r>
              <m:r>
                <m:t>1</m:t>
              </m:r>
            </m:sup>
          </m:sSup>
          <m:r>
            <m:rPr>
              <m:sty m:val="p"/>
            </m:rPr>
            <m:t>,</m:t>
          </m:r>
        </m:oMath>
      </m:oMathPara>
    </w:p>
    <w:p>
      <w:pPr>
        <w:pStyle w:val="FirstParagraph"/>
      </w:pPr>
      <m:oMath>
        <m:sSub>
          <m:e>
            <m:r>
              <m:t>c</m:t>
            </m:r>
          </m:e>
          <m:sub>
            <m:r>
              <m:t>x</m:t>
            </m:r>
          </m:sub>
        </m:sSub>
      </m:oMath>
      <w:r>
        <w:t xml:space="preserve"> </w:t>
      </w:r>
      <w:r>
        <w:t xml:space="preserve">the detected target’s horizontal pixel coordinate and</w:t>
      </w:r>
      <w:r>
        <w:t xml:space="preserve"> </w:t>
      </w:r>
      <m:oMath>
        <m:r>
          <m:t>w</m:t>
        </m:r>
      </m:oMath>
      <w:r>
        <w:t xml:space="preserve"> </w:t>
      </w:r>
      <w:r>
        <w:t xml:space="preserve">the frame</w:t>
      </w:r>
      <w:r>
        <w:t xml:space="preserve"> </w:t>
      </w:r>
      <w:r>
        <w:t xml:space="preserve">width, reusing the loop’s existing field-tuned gain.</w:t>
      </w:r>
      <w:r>
        <w:t xml:space="preserve"> </w:t>
      </w:r>
      <m:oMath>
        <m:sSub>
          <m:e>
            <m:r>
              <m:t>K</m:t>
            </m:r>
          </m:e>
          <m:sub>
            <m:r>
              <m:t>i</m:t>
            </m:r>
          </m:sub>
        </m:sSub>
        <m:r>
          <m:rPr>
            <m:sty m:val="p"/>
          </m:rPr>
          <m:t>=</m:t>
        </m:r>
        <m:r>
          <m:t>0.05</m:t>
        </m:r>
      </m:oMath>
      <w:r>
        <w:t xml:space="preserve">, small</w:t>
      </w:r>
      <w:r>
        <w:t xml:space="preserve"> </w:t>
      </w:r>
      <w:r>
        <w:t xml:space="preserve">and tightly clamped (</w:t>
      </w:r>
      <m:oMath>
        <m:sSub>
          <m:e>
            <m:r>
              <m:t>I</m:t>
            </m:r>
          </m:e>
          <m:sub>
            <m:r>
              <m:rPr>
                <m:sty m:val="p"/>
              </m:rPr>
              <m:t>min</m:t>
            </m:r>
          </m:sub>
        </m:sSub>
        <m:r>
          <m:rPr>
            <m:sty m:val="p"/>
          </m:rPr>
          <m:t>/</m:t>
        </m:r>
        <m:sSub>
          <m:e>
            <m:r>
              <m:t>I</m:t>
            </m:r>
          </m:e>
          <m:sub>
            <m:r>
              <m:rPr>
                <m:sty m:val="p"/>
              </m:rPr>
              <m:t>max</m:t>
            </m:r>
          </m:sub>
        </m:sSub>
      </m:oMath>
      <w:r>
        <w:t xml:space="preserve"> </w:t>
      </w:r>
      <w:r>
        <w:t xml:space="preserve">bounding</w:t>
      </w:r>
      <w:r>
        <w:t xml:space="preserve"> </w:t>
      </w:r>
      <m:oMath>
        <m:sSub>
          <m:e>
            <m:r>
              <m:t>K</m:t>
            </m:r>
          </m:e>
          <m:sub>
            <m:r>
              <m:t>i</m:t>
            </m:r>
          </m:sub>
        </m:sSub>
        <m:r>
          <m:t>I</m:t>
        </m:r>
        <m:r>
          <m:rPr>
            <m:sty m:val="p"/>
          </m:rPr>
          <m:t>[</m:t>
        </m:r>
        <m:r>
          <m:t>n</m:t>
        </m:r>
        <m:r>
          <m:rPr>
            <m:sty m:val="p"/>
          </m:rPr>
          <m:t>]</m:t>
        </m:r>
      </m:oMath>
      <w:r>
        <w:t xml:space="preserve">’s own</w:t>
      </w:r>
      <w:r>
        <w:t xml:space="preserve"> </w:t>
      </w:r>
      <w:r>
        <w:t xml:space="preserve">contribution to at most a fifth of the output range), justified the same</w:t>
      </w:r>
      <w:r>
        <w:t xml:space="preserve"> </w:t>
      </w:r>
      <w:r>
        <w:t xml:space="preserve">way as the yaw-drift trim (§</w:t>
      </w:r>
      <w:hyperlink w:anchor="sec:yawtrim">
        <w:r>
          <w:rPr>
            <w:rStyle w:val="Hyperlink"/>
          </w:rPr>
          <w:t xml:space="preserve">12.8.8</w:t>
        </w:r>
      </w:hyperlink>
      <w:r>
        <w:t xml:space="preserve">): a fixed optical-axis</w:t>
      </w:r>
      <w:r>
        <w:t xml:space="preserve"> </w:t>
      </w:r>
      <w:r>
        <w:t xml:space="preserve">offset is physically plausible given this rover’s already-documented</w:t>
      </w:r>
      <w:r>
        <w:t xml:space="preserve"> </w:t>
      </w:r>
      <w:r>
        <w:t xml:space="preserve">asymmetric wheel behaviour (item 1, Table </w:t>
      </w:r>
      <w:hyperlink w:anchor="tab:openitems">
        <w:r>
          <w:rPr>
            <w:rStyle w:val="Hyperlink"/>
          </w:rPr>
          <w:t xml:space="preserve">[tab:openitems]</w:t>
        </w:r>
      </w:hyperlink>
      <w:r>
        <w:t xml:space="preserve">), and</w:t>
      </w:r>
      <w:r>
        <w:t xml:space="preserve"> </w:t>
      </w:r>
      <w:r>
        <w:t xml:space="preserve">exposure is time-bounded by</w:t>
      </w:r>
      <w:r>
        <w:t xml:space="preserve"> </w:t>
      </w:r>
      <w:r>
        <w:rPr>
          <w:rStyle w:val="VerbatimChar"/>
        </w:rPr>
        <w:t xml:space="preserve">LOCKTIMEOUT</w:t>
      </w:r>
      <w:r>
        <w:t xml:space="preserve">/</w:t>
      </w:r>
      <w:r>
        <w:rPr>
          <w:rStyle w:val="VerbatimChar"/>
        </w:rPr>
        <w:t xml:space="preserve">LOCKSTALLS</w:t>
      </w:r>
      <w:r>
        <w:t xml:space="preserve"> </w:t>
      </w:r>
      <w:r>
        <w:t xml:space="preserve">(§</w:t>
      </w:r>
      <w:hyperlink w:anchor="sec:automode">
        <w:r>
          <w:rPr>
            <w:rStyle w:val="Hyperlink"/>
          </w:rPr>
          <w:t xml:space="preserve">12.8.9</w:t>
        </w:r>
      </w:hyperlink>
      <w:r>
        <w:t xml:space="preserve">), limiting how long any windup risk can accumulate</w:t>
      </w:r>
      <w:r>
        <w:t xml:space="preserve"> </w:t>
      </w:r>
      <w:r>
        <w:t xml:space="preserve">even under the clamp.</w:t>
      </w:r>
      <w:r>
        <w:t xml:space="preserve"> </w:t>
      </w:r>
      <m:oMath>
        <m:sSub>
          <m:e>
            <m:r>
              <m:t>K</m:t>
            </m:r>
          </m:e>
          <m:sub>
            <m:r>
              <m:t>d</m:t>
            </m:r>
          </m:sub>
        </m:sSub>
        <m:r>
          <m:rPr>
            <m:sty m:val="p"/>
          </m:rPr>
          <m:t>=</m:t>
        </m:r>
        <m:r>
          <m:t>0.06</m:t>
        </m:r>
      </m:oMath>
      <w:r>
        <w:t xml:space="preserve">, conservative. Output clamp unchanged</w:t>
      </w:r>
      <w:r>
        <w:t xml:space="preserve"> </w:t>
      </w:r>
      <w:r>
        <w:t xml:space="preserve">at</w:t>
      </w:r>
      <w:r>
        <w:t xml:space="preserve"> </w:t>
      </w:r>
      <m:oMath>
        <m:r>
          <m:rPr>
            <m:sty m:val="p"/>
          </m:rPr>
          <m:t>±</m:t>
        </m:r>
        <m:r>
          <m:t> </m:t>
        </m:r>
        <m:r>
          <m:rPr>
            <m:nor/>
            <m:sty m:val="p"/>
          </m:rPr>
          <m:t>LOCK_ALIGN_SPEED</m:t>
        </m:r>
      </m:oMath>
      <w:r>
        <w:t xml:space="preserve">.</w:t>
      </w:r>
    </w:p>
    <w:p>
      <w:pPr>
        <w:pStyle w:val="BodyText"/>
      </w:pPr>
      <w:r>
        <w:rPr>
          <w:i/>
          <w:iCs/>
        </w:rPr>
        <w:t xml:space="preserve">Approach while centred</w:t>
      </w:r>
      <w:r>
        <w:t xml:space="preserve"> </w:t>
      </w:r>
      <w:r>
        <w:t xml:space="preserve">(advance while holding the target centred,</w:t>
      </w:r>
      <w:r>
        <w:t xml:space="preserve"> </w:t>
      </w:r>
      <w:r>
        <w:t xml:space="preserve">used identically at both of §</w:t>
      </w:r>
      <w:hyperlink w:anchor="sec:dualconfirm">
        <w:r>
          <w:rPr>
            <w:rStyle w:val="Hyperlink"/>
          </w:rPr>
          <w:t xml:space="preserve">12.9.1</w:t>
        </w:r>
      </w:hyperlink>
      <w:r>
        <w:t xml:space="preserve">’s arrival branches):</w:t>
      </w:r>
    </w:p>
    <w:p>
      <w:pPr>
        <w:pStyle w:val="BodyText"/>
      </w:pPr>
      <m:oMathPara>
        <m:oMathParaPr>
          <m:jc m:val="center"/>
        </m:oMathParaPr>
        <m:oMath>
          <m:r>
            <m:t>e</m:t>
          </m:r>
          <m:r>
            <m:rPr>
              <m:sty m:val="p"/>
            </m:rPr>
            <m:t>[</m:t>
          </m:r>
          <m:r>
            <m:t>n</m:t>
          </m:r>
          <m:r>
            <m:rPr>
              <m:sty m:val="p"/>
            </m:rPr>
            <m:t>]</m:t>
          </m:r>
          <m:r>
            <m:t> </m:t>
          </m:r>
          <m:r>
            <m:rPr>
              <m:sty m:val="p"/>
            </m:rPr>
            <m:t>=</m:t>
          </m:r>
          <m:r>
            <m:t> </m:t>
          </m:r>
          <m:sSub>
            <m:e>
              <m:r>
                <m:t>c</m:t>
              </m:r>
            </m:e>
            <m:sub>
              <m:r>
                <m:t>x</m:t>
              </m:r>
            </m:sub>
          </m:sSub>
          <m:r>
            <m:rPr>
              <m:sty m:val="p"/>
            </m:rPr>
            <m:t>[</m:t>
          </m:r>
          <m:r>
            <m:t>n</m:t>
          </m:r>
          <m:r>
            <m:rPr>
              <m:sty m:val="p"/>
            </m:rPr>
            <m:t>]</m:t>
          </m:r>
          <m:r>
            <m:rPr>
              <m:sty m:val="p"/>
            </m:rPr>
            <m:t>−</m:t>
          </m:r>
          <m:r>
            <m:t>w</m:t>
          </m:r>
          <m:r>
            <m:rPr>
              <m:sty m:val="p"/>
            </m:rPr>
            <m:t>[</m:t>
          </m:r>
          <m:r>
            <m:t>n</m:t>
          </m:r>
          <m:r>
            <m:rPr>
              <m:sty m:val="p"/>
            </m:rPr>
            <m:t>]</m:t>
          </m:r>
          <m:r>
            <m:rPr>
              <m:sty m:val="p"/>
            </m:rPr>
            <m:t>/</m:t>
          </m:r>
          <m:r>
            <m:t>2</m:t>
          </m:r>
          <m:r>
            <m:t> </m:t>
          </m:r>
          <m:r>
            <m:t> </m:t>
          </m:r>
          <m:r>
            <m:rPr>
              <m:nor/>
              <m:sty m:val="p"/>
            </m:rPr>
            <m:t>(pixels)</m:t>
          </m:r>
          <m:r>
            <m:rPr>
              <m:sty m:val="p"/>
            </m:rPr>
            <m:t>,</m:t>
          </m:r>
          <m:r>
            <m:t>  </m:t>
          </m:r>
          <m:sSub>
            <m:e>
              <m:r>
                <m:t>K</m:t>
              </m:r>
            </m:e>
            <m:sub>
              <m:r>
                <m:t>p</m:t>
              </m:r>
            </m:sub>
          </m:sSub>
          <m:r>
            <m:rPr>
              <m:sty m:val="p"/>
            </m:rPr>
            <m:t>=</m:t>
          </m:r>
          <m:r>
            <m:rPr>
              <m:nor/>
              <m:sty m:val="p"/>
            </m:rPr>
            <m:t>TARGET_KP</m:t>
          </m:r>
          <m:r>
            <m:rPr>
              <m:sty m:val="p"/>
            </m:rPr>
            <m:t>=</m:t>
          </m:r>
          <m:r>
            <m:t>4</m:t>
          </m:r>
          <m:r>
            <m:rPr>
              <m:sty m:val="p"/>
            </m:rPr>
            <m:t>×</m:t>
          </m:r>
          <m:sSup>
            <m:e>
              <m:r>
                <m:t>10</m:t>
              </m:r>
            </m:e>
            <m:sup>
              <m:r>
                <m:rPr>
                  <m:sty m:val="p"/>
                </m:rPr>
                <m:t>−</m:t>
              </m:r>
              <m:r>
                <m:t>3</m:t>
              </m:r>
            </m:sup>
          </m:sSup>
          <m:sSup>
            <m:e>
              <m:r>
                <m:t> </m:t>
              </m:r>
              <m:r>
                <m:rPr>
                  <m:nor/>
                  <m:sty m:val="p"/>
                </m:rPr>
                <m:t>rad</m:t>
              </m:r>
              <m:r>
                <m:t> </m:t>
              </m:r>
              <m:r>
                <m:rPr>
                  <m:nor/>
                  <m:sty m:val="p"/>
                </m:rPr>
                <m:t>s</m:t>
              </m:r>
            </m:e>
            <m:sup>
              <m:r>
                <m:rPr>
                  <m:sty m:val="p"/>
                </m:rPr>
                <m:t>−</m:t>
              </m:r>
              <m:r>
                <m:t>1</m:t>
              </m:r>
            </m:sup>
          </m:sSup>
          <m:sSup>
            <m:e>
              <m:r>
                <m:rPr>
                  <m:nor/>
                  <m:sty m:val="p"/>
                </m:rPr>
                <m:t>px</m:t>
              </m:r>
            </m:e>
            <m:sup>
              <m:r>
                <m:rPr>
                  <m:sty m:val="p"/>
                </m:rPr>
                <m:t>−</m:t>
              </m:r>
              <m:r>
                <m:t>1</m:t>
              </m:r>
            </m:sup>
          </m:sSup>
          <m:r>
            <m:rPr>
              <m:sty m:val="p"/>
            </m:rPr>
            <m:t>,</m:t>
          </m:r>
        </m:oMath>
      </m:oMathPara>
    </w:p>
    <w:p>
      <w:pPr>
        <w:pStyle w:val="FirstParagraph"/>
      </w:pPr>
      <w:r>
        <w:t xml:space="preserve">gain reused unchanged.</w:t>
      </w:r>
      <w:r>
        <w:t xml:space="preserve"> </w:t>
      </w:r>
      <m:oMath>
        <m:sSub>
          <m:e>
            <m:r>
              <m:t>K</m:t>
            </m:r>
          </m:e>
          <m:sub>
            <m:r>
              <m:t>i</m:t>
            </m:r>
          </m:sub>
        </m:sSub>
        <m:r>
          <m:rPr>
            <m:sty m:val="p"/>
          </m:rPr>
          <m:t>=</m:t>
        </m:r>
        <m:r>
          <m:t>0</m:t>
        </m:r>
      </m:oMath>
      <w:r>
        <w:t xml:space="preserve">: the align loop above already removes</w:t>
      </w:r>
      <w:r>
        <w:t xml:space="preserve"> </w:t>
      </w:r>
      <w:r>
        <w:t xml:space="preserve">any fixed bias before</w:t>
      </w:r>
      <w:r>
        <w:t xml:space="preserve"> </w:t>
      </w:r>
      <w:r>
        <w:rPr>
          <w:rStyle w:val="VerbatimChar"/>
        </w:rPr>
        <w:t xml:space="preserve">lockcentered</w:t>
      </w:r>
      <w:r>
        <w:t xml:space="preserve"> </w:t>
      </w:r>
      <w:r>
        <w:t xml:space="preserve">ever becomes true, so residual</w:t>
      </w:r>
      <w:r>
        <w:t xml:space="preserve"> </w:t>
      </w:r>
      <w:r>
        <w:t xml:space="preserve">error here should already be small and transient (vibration, minor</w:t>
      </w:r>
      <w:r>
        <w:t xml:space="preserve"> </w:t>
      </w:r>
      <w:r>
        <w:t xml:space="preserve">drift), better damped than integrated, and this loop shares the exact</w:t>
      </w:r>
      <w:r>
        <w:t xml:space="preserve"> </w:t>
      </w:r>
      <w:r>
        <w:t xml:space="preserve">windup exposure already flagged for the obstacle governor (obstruction</w:t>
      </w:r>
      <w:r>
        <w:t xml:space="preserve"> </w:t>
      </w:r>
      <w:r>
        <w:t xml:space="preserve">holds, dual-confirm grace holds, §</w:t>
      </w:r>
      <w:hyperlink w:anchor="sec:dualconfirm">
        <w:r>
          <w:rPr>
            <w:rStyle w:val="Hyperlink"/>
          </w:rPr>
          <w:t xml:space="preserve">12.9.1</w:t>
        </w:r>
      </w:hyperlink>
      <w:r>
        <w:t xml:space="preserve">) with no</w:t>
      </w:r>
      <w:r>
        <w:t xml:space="preserve"> </w:t>
      </w:r>
      <w:r>
        <w:t xml:space="preserve">corresponding argument for keeping an integral term.</w:t>
      </w:r>
      <w:r>
        <w:t xml:space="preserve"> </w:t>
      </w:r>
      <m:oMath>
        <m:sSub>
          <m:e>
            <m:r>
              <m:t>K</m:t>
            </m:r>
          </m:e>
          <m:sub>
            <m:r>
              <m:t>d</m:t>
            </m:r>
          </m:sub>
        </m:sSub>
        <m:r>
          <m:rPr>
            <m:sty m:val="p"/>
          </m:rPr>
          <m:t>=</m:t>
        </m:r>
        <m:r>
          <m:t>0.05</m:t>
        </m:r>
      </m:oMath>
      <w:r>
        <w:t xml:space="preserve">.</w:t>
      </w:r>
      <w:r>
        <w:t xml:space="preserve"> </w:t>
      </w:r>
      <w:r>
        <w:t xml:space="preserve">Output clamp unchanged at</w:t>
      </w:r>
      <w:r>
        <w:t xml:space="preserve"> </w:t>
      </w:r>
      <m:oMath>
        <m:r>
          <m:rPr>
            <m:sty m:val="p"/>
          </m:rPr>
          <m:t>±</m:t>
        </m:r>
        <m:r>
          <m:t>0.3</m:t>
        </m:r>
      </m:oMath>
      <w:r>
        <w:t xml:space="preserve"> rad/s. The existing centred/not-centred</w:t>
      </w:r>
      <w:r>
        <w:t xml:space="preserve"> </w:t>
      </w:r>
      <w:r>
        <w:t xml:space="preserve">hysteresis band (</w:t>
      </w:r>
      <m:oMath>
        <m:r>
          <m:rPr>
            <m:sty m:val="p"/>
          </m:rPr>
          <m:t>±</m:t>
        </m:r>
        <m:r>
          <m:t>8</m:t>
        </m:r>
        <m:r>
          <m:t> </m:t>
        </m:r>
        <m:r>
          <m:rPr>
            <m:sty m:val="p"/>
          </m:rPr>
          <m:t>%</m:t>
        </m:r>
      </m:oMath>
      <w:r>
        <w:t xml:space="preserve"> </w:t>
      </w:r>
      <w:r>
        <w:t xml:space="preserve">entry,</w:t>
      </w:r>
      <w:r>
        <w:t xml:space="preserve"> </w:t>
      </w:r>
      <m:oMath>
        <m:r>
          <m:rPr>
            <m:sty m:val="p"/>
          </m:rPr>
          <m:t>±</m:t>
        </m:r>
        <m:r>
          <m:t>14</m:t>
        </m:r>
        <m:r>
          <m:t> </m:t>
        </m:r>
        <m:r>
          <m:rPr>
            <m:sty m:val="p"/>
          </m:rPr>
          <m:t>%</m:t>
        </m:r>
      </m:oMath>
      <w:r>
        <w:t xml:space="preserve"> </w:t>
      </w:r>
      <w:r>
        <w:t xml:space="preserve">exit,</w:t>
      </w:r>
      <w:r>
        <w:t xml:space="preserve"> </w:t>
      </w:r>
      <w:r>
        <w:t xml:space="preserve">§</w:t>
      </w:r>
      <w:hyperlink w:anchor="sec:automode">
        <w:r>
          <w:rPr>
            <w:rStyle w:val="Hyperlink"/>
          </w:rPr>
          <w:t xml:space="preserve">12.8.9</w:t>
        </w:r>
      </w:hyperlink>
      <w:r>
        <w:t xml:space="preserve">) governs the boolean state transition, not the</w:t>
      </w:r>
      <w:r>
        <w:t xml:space="preserve"> </w:t>
      </w:r>
      <w:r>
        <w:t xml:space="preserve">steering command, and is untouched by either substitution.</w:t>
      </w:r>
    </w:p>
    <w:bookmarkEnd w:id="491"/>
    <w:bookmarkStart w:id="492" w:name="sec:pidvalidation"/>
    <w:p>
      <w:pPr>
        <w:pStyle w:val="Heading4"/>
      </w:pPr>
      <w:r>
        <w:t xml:space="preserve">Validation status</w:t>
      </w:r>
    </w:p>
    <w:p>
      <w:pPr>
        <w:pStyle w:val="FirstParagraph"/>
      </w:pPr>
      <w:r>
        <w:t xml:space="preserve">All three loops were deployed live via the same process-respawn mechanism</w:t>
      </w:r>
      <w:r>
        <w:t xml:space="preserve"> </w:t>
      </w:r>
      <w:r>
        <w:t xml:space="preserve">used throughout this campaign (§</w:t>
      </w:r>
      <w:hyperlink w:anchor="sec:manualdeadman">
        <w:r>
          <w:rPr>
            <w:rStyle w:val="Hyperlink"/>
          </w:rPr>
          <w:t xml:space="preserve">12.8.7</w:t>
        </w:r>
      </w:hyperlink>
      <w:r>
        <w:t xml:space="preserve">), in ascending</w:t>
      </w:r>
      <w:r>
        <w:t xml:space="preserve"> </w:t>
      </w:r>
      <w:r>
        <w:t xml:space="preserve">order of collision-relevant stakes, patrol steering first (bounded by an</w:t>
      </w:r>
      <w:r>
        <w:t xml:space="preserve"> </w:t>
      </w:r>
      <w:r>
        <w:t xml:space="preserve">already-clamped</w:t>
      </w:r>
      <w:r>
        <w:t xml:space="preserve"> </w:t>
      </w:r>
      <m:oMath>
        <m:r>
          <m:rPr>
            <m:sty m:val="p"/>
          </m:rPr>
          <m:t>±</m:t>
        </m:r>
        <m:r>
          <m:t>0.25</m:t>
        </m:r>
      </m:oMath>
      <w:r>
        <w:t xml:space="preserve"> rad/s in open terrain, easiest to validate</w:t>
      </w:r>
      <w:r>
        <w:t xml:space="preserve"> </w:t>
      </w:r>
      <w:r>
        <w:t xml:space="preserve">visually), then beacon centring (bounded consequence: a worse approach</w:t>
      </w:r>
      <w:r>
        <w:t xml:space="preserve"> </w:t>
      </w:r>
      <w:r>
        <w:t xml:space="preserve">angle at worst, with §</w:t>
      </w:r>
      <w:hyperlink w:anchor="sec:dualconfirm">
        <w:r>
          <w:rPr>
            <w:rStyle w:val="Hyperlink"/>
          </w:rPr>
          <w:t xml:space="preserve">12.9.1</w:t>
        </w:r>
      </w:hyperlink>
      <w:r>
        <w:t xml:space="preserve">’s safety nets underneath</w:t>
      </w:r>
      <w:r>
        <w:t xml:space="preserve"> </w:t>
      </w:r>
      <w:r>
        <w:t xml:space="preserve">unchanged), the obstacle governor last, deliberately additive over the</w:t>
      </w:r>
      <w:r>
        <w:t xml:space="preserve"> </w:t>
      </w:r>
      <w:r>
        <w:t xml:space="preserve">unmodified binary trip rather than a replacement, so that even</w:t>
      </w:r>
      <w:r>
        <w:t xml:space="preserve"> </w:t>
      </w:r>
      <w:r>
        <w:t xml:space="preserve">poorly-chosen day-one gains cannot remove existing collision protection,</w:t>
      </w:r>
      <w:r>
        <w:t xml:space="preserve"> </w:t>
      </w:r>
      <w:r>
        <w:t xml:space="preserve">only shift when deceleration begins relative to the trip. No live gain is</w:t>
      </w:r>
      <w:r>
        <w:t xml:space="preserve"> </w:t>
      </w:r>
      <w:r>
        <w:t xml:space="preserve">derived from a plant model of this rover (no measured mass, wheel-slip</w:t>
      </w:r>
      <w:r>
        <w:t xml:space="preserve"> </w:t>
      </w:r>
      <w:r>
        <w:t xml:space="preserve">transfer function, or camera-loop latency budget feeds any</w:t>
      </w:r>
      <w:r>
        <w:t xml:space="preserve"> </w:t>
      </w:r>
      <m:oMath>
        <m:sSub>
          <m:e>
            <m:r>
              <m:t>K</m:t>
            </m:r>
          </m:e>
          <m:sub>
            <m:r>
              <m:t>p</m:t>
            </m:r>
          </m:sub>
        </m:sSub>
        <m:r>
          <m:rPr>
            <m:sty m:val="p"/>
          </m:rPr>
          <m:t>/</m:t>
        </m:r>
        <m:sSub>
          <m:e>
            <m:r>
              <m:t>K</m:t>
            </m:r>
          </m:e>
          <m:sub>
            <m:r>
              <m:t>i</m:t>
            </m:r>
          </m:sub>
        </m:sSub>
        <m:r>
          <m:rPr>
            <m:sty m:val="p"/>
          </m:rPr>
          <m:t>/</m:t>
        </m:r>
        <m:sSub>
          <m:e>
            <m:r>
              <m:t>K</m:t>
            </m:r>
          </m:e>
          <m:sub>
            <m:r>
              <m:t>d</m:t>
            </m:r>
          </m:sub>
        </m:sSub>
      </m:oMath>
      <w:r>
        <w:t xml:space="preserve"> </w:t>
      </w:r>
      <w:r>
        <w:t xml:space="preserve">above); every gain is either reused unchanged from a field-tuned</w:t>
      </w:r>
      <w:r>
        <w:t xml:space="preserve"> </w:t>
      </w:r>
      <w:r>
        <w:t xml:space="preserve">predecessor or, for the one loop with no predecessor</w:t>
      </w:r>
      <w:r>
        <w:t xml:space="preserve"> </w:t>
      </w:r>
      <w:r>
        <w:t xml:space="preserve">(§</w:t>
      </w:r>
      <w:hyperlink w:anchor="sec:obstacleloop">
        <w:r>
          <w:rPr>
            <w:rStyle w:val="Hyperlink"/>
          </w:rPr>
          <w:t xml:space="preserve">12.9.2.2</w:t>
        </w:r>
      </w:hyperlink>
      <w:r>
        <w:t xml:space="preserve">), chosen from the same geometric margin argument</w:t>
      </w:r>
      <w:r>
        <w:t xml:space="preserve"> </w:t>
      </w:r>
      <w:r>
        <w:t xml:space="preserve">already used elsewhere in this campaign for untuned first deployments</w:t>
      </w:r>
      <w:r>
        <w:t xml:space="preserve"> </w:t>
      </w:r>
      <w:r>
        <w:t xml:space="preserve">(§</w:t>
      </w:r>
      <w:hyperlink w:anchor="sec:automode">
        <w:r>
          <w:rPr>
            <w:rStyle w:val="Hyperlink"/>
          </w:rPr>
          <w:t xml:space="preserve">12.8.9</w:t>
        </w:r>
      </w:hyperlink>
      <w:r>
        <w:t xml:space="preserve">’s</w:t>
      </w:r>
      <w:r>
        <w:t xml:space="preserve"> </w:t>
      </w:r>
      <w:r>
        <w:rPr>
          <w:rStyle w:val="VerbatimChar"/>
        </w:rPr>
        <w:t xml:space="preserve">DEPTHALIVETIMEOUT</w:t>
      </w:r>
      <w:r>
        <w:t xml:space="preserve"> </w:t>
      </w:r>
      <w:r>
        <w:t xml:space="preserve">margin against</w:t>
      </w:r>
      <w:r>
        <w:t xml:space="preserve"> </w:t>
      </w:r>
      <w:r>
        <w:rPr>
          <w:rStyle w:val="VerbatimChar"/>
        </w:rPr>
        <w:t xml:space="preserve">OBSTACLEDISTMM</w:t>
      </w:r>
      <w:r>
        <w:t xml:space="preserve"> </w:t>
      </w:r>
      <w:r>
        <w:t xml:space="preserve">is the same pattern). None of the three loops has</w:t>
      </w:r>
      <w:r>
        <w:t xml:space="preserve"> </w:t>
      </w:r>
      <w:r>
        <w:t xml:space="preserve">yet been exercised over a live AUTO traverse under ordinary network</w:t>
      </w:r>
      <w:r>
        <w:t xml:space="preserve"> </w:t>
      </w:r>
      <w:r>
        <w:t xml:space="preserve">conditions to confirm the intended qualitative effect, visibly smoother</w:t>
      </w:r>
      <w:r>
        <w:t xml:space="preserve"> </w:t>
      </w:r>
      <w:r>
        <w:t xml:space="preserve">patrol heading, a visibly earlier and smoother deceleration on wall</w:t>
      </w:r>
      <w:r>
        <w:t xml:space="preserve"> </w:t>
      </w:r>
      <w:r>
        <w:t xml:space="preserve">approach, without introducing new oscillation the prior single-gain</w:t>
      </w:r>
      <w:r>
        <w:t xml:space="preserve"> </w:t>
      </w:r>
      <w:r>
        <w:t xml:space="preserve">proportional terms did not have; this session’s network conditions</w:t>
      </w:r>
      <w:r>
        <w:t xml:space="preserve"> </w:t>
      </w:r>
      <w:r>
        <w:t xml:space="preserve">(§</w:t>
      </w:r>
      <w:hyperlink w:anchor="sec:july22">
        <w:r>
          <w:rPr>
            <w:rStyle w:val="Hyperlink"/>
          </w:rPr>
          <w:t xml:space="preserve">12.9</w:t>
        </w:r>
      </w:hyperlink>
      <w:r>
        <w:t xml:space="preserve"> </w:t>
      </w:r>
      <w:r>
        <w:t xml:space="preserve">was conducted throughout an extended, unresolved</w:t>
      </w:r>
      <w:r>
        <w:t xml:space="preserve"> </w:t>
      </w:r>
      <w:r>
        <w:t xml:space="preserve">building-WiFi outage, itself a live instance of item 13’s driver fault)</w:t>
      </w:r>
      <w:r>
        <w:t xml:space="preserve"> </w:t>
      </w:r>
      <w:r>
        <w:t xml:space="preserve">did not permit it. Table </w:t>
      </w:r>
      <w:hyperlink w:anchor="tab:openitems">
        <w:r>
          <w:rPr>
            <w:rStyle w:val="Hyperlink"/>
          </w:rPr>
          <w:t xml:space="preserve">[tab:openitems]</w:t>
        </w:r>
      </w:hyperlink>
      <w:r>
        <w:t xml:space="preserve"> </w:t>
      </w:r>
      <w:r>
        <w:t xml:space="preserve">records this alongside a</w:t>
      </w:r>
      <w:r>
        <w:t xml:space="preserve"> </w:t>
      </w:r>
      <w:r>
        <w:t xml:space="preserve">second, structural risk specific to §</w:t>
      </w:r>
      <w:hyperlink w:anchor="sec:dualconfirm">
        <w:r>
          <w:rPr>
            <w:rStyle w:val="Hyperlink"/>
          </w:rPr>
          <w:t xml:space="preserve">12.9.1</w:t>
        </w:r>
      </w:hyperlink>
      <w:r>
        <w:t xml:space="preserve">: whether this</w:t>
      </w:r>
      <w:r>
        <w:t xml:space="preserve"> </w:t>
      </w:r>
      <w:r>
        <w:t xml:space="preserve">beacon’s physical LED/checkerboard layout ever produces a pose at which</w:t>
      </w:r>
      <w:r>
        <w:t xml:space="preserve"> </w:t>
      </w:r>
      <w:r>
        <w:t xml:space="preserve">both cues are simultaneously valid has not been confirmed, if it</w:t>
      </w:r>
      <w:r>
        <w:t xml:space="preserve"> </w:t>
      </w:r>
      <w:r>
        <w:t xml:space="preserve">structurally cannot (checkerboard readable only from one face, LEDs only</w:t>
      </w:r>
      <w:r>
        <w:t xml:space="preserve"> </w:t>
      </w:r>
      <w:r>
        <w:t xml:space="preserve">bright enough at a glancing angle that face never presents), the grace</w:t>
      </w:r>
      <w:r>
        <w:t xml:space="preserve"> </w:t>
      </w:r>
      <w:r>
        <w:t xml:space="preserve">window will expire on every attempt and no beacon will register</w:t>
      </w:r>
      <w:r>
        <w:t xml:space="preserve"> </w:t>
      </w:r>
      <w:r>
        <w:t xml:space="preserve">autonomously at all, a possibility to rule out on the bench before it is</w:t>
      </w:r>
      <w:r>
        <w:t xml:space="preserve"> </w:t>
      </w:r>
      <w:r>
        <w:t xml:space="preserve">discovered in the field.</w:t>
      </w:r>
    </w:p>
    <w:bookmarkEnd w:id="492"/>
    <w:bookmarkEnd w:id="493"/>
    <w:bookmarkStart w:id="494" w:name="sec:july22network"/>
    <w:p>
      <w:pPr>
        <w:pStyle w:val="Heading3"/>
      </w:pPr>
      <w:r>
        <w:t xml:space="preserve">Item 10 recurs, this time behind hours of network misdiagnosis</w:t>
      </w:r>
    </w:p>
    <w:p>
      <w:pPr>
        <w:pStyle w:val="FirstParagraph"/>
      </w:pPr>
      <w:r>
        <w:t xml:space="preserve">Later the same day, the cockpit’s VINS</w:t>
      </w:r>
      <m:oMath>
        <m:r>
          <m:rPr>
            <m:sty m:val="p"/>
          </m:rPr>
          <m:t>↔</m:t>
        </m:r>
      </m:oMath>
      <w:r>
        <w:t xml:space="preserve">MINS switch stopped</w:t>
      </w:r>
      <w:r>
        <w:t xml:space="preserve"> </w:t>
      </w:r>
      <w:r>
        <w:t xml:space="preserve">working:</w:t>
      </w:r>
      <w:r>
        <w:t xml:space="preserve"> </w:t>
      </w:r>
      <w:r>
        <w:rPr>
          <w:rStyle w:val="VerbatimChar"/>
        </w:rPr>
        <w:t xml:space="preserve">poseselector</w:t>
      </w:r>
      <w:r>
        <w:t xml:space="preserve"> </w:t>
      </w:r>
      <w:r>
        <w:t xml:space="preserve">refused every attempt with</w:t>
      </w:r>
      <w:r>
        <w:t xml:space="preserve"> </w:t>
      </w:r>
      <w:r>
        <w:rPr>
          <w:rStyle w:val="VerbatimChar"/>
        </w:rPr>
        <w:t xml:space="preserve">cannot switch to MINS: no message received on it yet</w:t>
      </w:r>
      <w:r>
        <w:t xml:space="preserve">, and MINS’s own log repeated</w:t>
      </w:r>
      <w:r>
        <w:t xml:space="preserve"> </w:t>
      </w:r>
      <w:r>
        <w:rPr>
          <w:rStyle w:val="VerbatimChar"/>
        </w:rPr>
        <w:t xml:space="preserve">[IW-Init]: Waiting for collecting IMU(490 &lt; 3) and wheel data(0 &lt; 3)</w:t>
      </w:r>
      <w:r>
        <w:t xml:space="preserve"> </w:t>
      </w:r>
      <w:r>
        <w:t xml:space="preserve">without ever progressing, IMU accumulating normally, wheel data stuck at</w:t>
      </w:r>
      <w:r>
        <w:t xml:space="preserve"> </w:t>
      </w:r>
      <w:r>
        <w:t xml:space="preserve">exactly zero. This is, byte for byte, the same symptom already diagnosed and</w:t>
      </w:r>
      <w:r>
        <w:t xml:space="preserve"> </w:t>
      </w:r>
      <w:r>
        <w:t xml:space="preserve">named in §</w:t>
      </w:r>
      <w:hyperlink w:anchor="sec:jointstates">
        <w:r>
          <w:rPr>
            <w:rStyle w:val="Hyperlink"/>
          </w:rPr>
          <w:t xml:space="preserve">12.8.1</w:t>
        </w:r>
      </w:hyperlink>
      <w:r>
        <w:t xml:space="preserve"> </w:t>
      </w:r>
      <w:r>
        <w:t xml:space="preserve">the day before. It was not recognised as</w:t>
      </w:r>
      <w:r>
        <w:t xml:space="preserve"> </w:t>
      </w:r>
      <w:r>
        <w:t xml:space="preserve">such until late: six environmental interventions were exhausted first, each</w:t>
      </w:r>
      <w:r>
        <w:t xml:space="preserve"> </w:t>
      </w:r>
      <w:r>
        <w:t xml:space="preserve">plausible on its own and each ruled out in turn rather than assumed away, in</w:t>
      </w:r>
      <w:r>
        <w:t xml:space="preserve"> </w:t>
      </w:r>
      <w:r>
        <w:t xml:space="preserve">order: (i) two attempts on the direct same-subnet Wi-Fi path</w:t>
      </w:r>
      <w:r>
        <w:t xml:space="preserve"> </w:t>
      </w:r>
      <w:r>
        <w:t xml:space="preserve">(§</w:t>
      </w:r>
      <w:hyperlink w:anchor="sec:samesubnet">
        <w:r>
          <w:rPr>
            <w:rStyle w:val="Hyperlink"/>
          </w:rPr>
          <w:t xml:space="preserve">12.8.4</w:t>
        </w:r>
      </w:hyperlink>
      <w:r>
        <w:t xml:space="preserve">); (ii) a deliberate switch to the WireGuard tunnel</w:t>
      </w:r>
      <w:r>
        <w:t xml:space="preserve"> </w:t>
      </w:r>
      <w:r>
        <w:t xml:space="preserve">(§</w:t>
      </w:r>
      <w:hyperlink w:anchor="sec:chain">
        <w:r>
          <w:rPr>
            <w:rStyle w:val="Hyperlink"/>
          </w:rPr>
          <w:t xml:space="preserve">12.2</w:t>
        </w:r>
      </w:hyperlink>
      <w:r>
        <w:t xml:space="preserve">) for two further attempts, on the reasoning that</w:t>
      </w:r>
      <w:r>
        <w:t xml:space="preserve"> </w:t>
      </w:r>
      <w:r>
        <w:t xml:space="preserve">§</w:t>
      </w:r>
      <w:hyperlink w:anchor="sec:wgroam">
        <w:r>
          <w:rPr>
            <w:rStyle w:val="Hyperlink"/>
          </w:rPr>
          <w:t xml:space="preserve">12.8.3</w:t>
        </w:r>
      </w:hyperlink>
      <w:r>
        <w:t xml:space="preserve">’s roaming-endpoint fault could not be ruled out from the</w:t>
      </w:r>
      <w:r>
        <w:t xml:space="preserve"> </w:t>
      </w:r>
      <w:r>
        <w:t xml:space="preserve">symptom alone, during which the tunnel itself was directly observed to drop</w:t>
      </w:r>
      <w:r>
        <w:t xml:space="preserve"> </w:t>
      </w:r>
      <w:r>
        <w:t xml:space="preserve">for</w:t>
      </w:r>
      <w:r>
        <w:t xml:space="preserve"> </w:t>
      </w:r>
      <m:oMath>
        <m:r>
          <m:rPr>
            <m:sty m:val="p"/>
          </m:rPr>
          <m:t>≈</m:t>
        </m:r>
      </m:oMath>
      <w:r>
        <w:t xml:space="preserve">15 s and self-recover, a milder instance of item 12’s still-open</w:t>
      </w:r>
      <w:r>
        <w:t xml:space="preserve"> </w:t>
      </w:r>
      <w:r>
        <w:t xml:space="preserve">failure mode; (iii) a deliberate stationary hold, ruling out roaming/motion</w:t>
      </w:r>
      <w:r>
        <w:t xml:space="preserve"> </w:t>
      </w:r>
      <w:r>
        <w:t xml:space="preserve">as the proximate cause; (iv) a full reboot of both the ground-station PC and</w:t>
      </w:r>
      <w:r>
        <w:t xml:space="preserve"> </w:t>
      </w:r>
      <w:r>
        <w:t xml:space="preserve">the rover, ruling out any accumulated process or registration state. All six</w:t>
      </w:r>
      <w:r>
        <w:t xml:space="preserve"> </w:t>
      </w:r>
      <w:r>
        <w:t xml:space="preserve">failed identically. A process that fails the same way regardless of an</w:t>
      </w:r>
      <w:r>
        <w:t xml:space="preserve"> </w:t>
      </w:r>
      <w:r>
        <w:t xml:space="preserve">independent variable is evidence against that variable, not for trying it a</w:t>
      </w:r>
      <w:r>
        <w:t xml:space="preserve"> </w:t>
      </w:r>
      <w:r>
        <w:t xml:space="preserve">seventh time: the next step taken was to stop varying the network and</w:t>
      </w:r>
      <w:r>
        <w:t xml:space="preserve"> </w:t>
      </w:r>
      <w:r>
        <w:t xml:space="preserve">inspect the ROS graph state of the specific node already named in item 10.</w:t>
      </w:r>
      <w:r>
        <w:t xml:space="preserve"> </w:t>
      </w:r>
      <w:r>
        <w:rPr>
          <w:rStyle w:val="VerbatimChar"/>
        </w:rPr>
        <w:t xml:space="preserve">rosnode info /firmwaremessageconverter</w:t>
      </w:r>
      <w:r>
        <w:t xml:space="preserve"> </w:t>
      </w:r>
      <w:r>
        <w:t xml:space="preserve">showed it subscribed only</w:t>
      </w:r>
      <w:r>
        <w:t xml:space="preserve"> </w:t>
      </w:r>
      <w:r>
        <w:t xml:space="preserve">to</w:t>
      </w:r>
      <w:r>
        <w:t xml:space="preserve"> </w:t>
      </w:r>
      <w:r>
        <w:rPr>
          <w:rStyle w:val="VerbatimChar"/>
        </w:rPr>
        <w:t xml:space="preserve">/firmware/imu</w:t>
      </w:r>
      <w:r>
        <w:t xml:space="preserve">, not to</w:t>
      </w:r>
      <w:r>
        <w:t xml:space="preserve"> </w:t>
      </w:r>
      <w:r>
        <w:rPr>
          <w:rStyle w:val="VerbatimChar"/>
        </w:rPr>
        <w:t xml:space="preserve">/firmware/wheelstates</w:t>
      </w:r>
      <w:r>
        <w:t xml:space="preserve"> </w:t>
      </w:r>
      <w:r>
        <w:t xml:space="preserve">or</w:t>
      </w:r>
      <w:r>
        <w:t xml:space="preserve"> </w:t>
      </w:r>
      <w:r>
        <w:rPr>
          <w:rStyle w:val="VerbatimChar"/>
        </w:rPr>
        <w:t xml:space="preserve">/firmware/wheelodom</w:t>
      </w:r>
      <w:r>
        <w:t xml:space="preserve">, despite its own loaded</w:t>
      </w:r>
      <w:r>
        <w:t xml:space="preserve"> </w:t>
      </w:r>
      <w:r>
        <w:rPr>
          <w:rStyle w:val="VerbatimChar"/>
        </w:rPr>
        <w:t xml:space="preserve">firmwaremessageconverter.yaml</w:t>
      </w:r>
      <w:r>
        <w:t xml:space="preserve"> </w:t>
      </w:r>
      <w:r>
        <w:t xml:space="preserve">declaring</w:t>
      </w:r>
      <w:r>
        <w:t xml:space="preserve"> </w:t>
      </w:r>
      <w:r>
        <w:rPr>
          <w:rStyle w:val="VerbatimChar"/>
        </w:rPr>
        <w:t xml:space="preserve">wheeljointnames</w:t>
      </w:r>
      <w:r>
        <w:t xml:space="preserve"> </w:t>
      </w:r>
      <w:r>
        <w:t xml:space="preserve">that only make sense if it publishes</w:t>
      </w:r>
      <w:r>
        <w:t xml:space="preserve"> </w:t>
      </w:r>
      <w:r>
        <w:rPr>
          <w:rStyle w:val="VerbatimChar"/>
        </w:rPr>
        <w:t xml:space="preserve">/jointstates</w:t>
      </w:r>
      <w:r>
        <w:t xml:space="preserve"> </w:t>
      </w:r>
      <w:r>
        <w:t xml:space="preserve">from wheel data;</w:t>
      </w:r>
      <w:r>
        <w:t xml:space="preserve"> </w:t>
      </w:r>
      <w:r>
        <w:t xml:space="preserve">it was not crashed (still registered, still consuming CPU) and not</w:t>
      </w:r>
      <w:r>
        <w:t xml:space="preserve"> </w:t>
      </w:r>
      <w:r>
        <w:t xml:space="preserve">restarted since the previous incident, consistent with item 10’s standing</w:t>
      </w:r>
      <w:r>
        <w:t xml:space="preserve"> </w:t>
      </w:r>
      <w:r>
        <w:t xml:space="preserve">recommendation, an output-rate probe alongside presence checks, never having</w:t>
      </w:r>
      <w:r>
        <w:t xml:space="preserve"> </w:t>
      </w:r>
      <w:r>
        <w:t xml:space="preserve">been implemented. The fix was identical to §</w:t>
      </w:r>
      <w:hyperlink w:anchor="sec:jointstates">
        <w:r>
          <w:rPr>
            <w:rStyle w:val="Hyperlink"/>
          </w:rPr>
          <w:t xml:space="preserve">12.8.1</w:t>
        </w:r>
      </w:hyperlink>
      <w:r>
        <w:t xml:space="preserve">: a</w:t>
      </w:r>
      <w:r>
        <w:t xml:space="preserve"> </w:t>
      </w:r>
      <w:r>
        <w:rPr>
          <w:rStyle w:val="VerbatimChar"/>
        </w:rPr>
        <w:t xml:space="preserve">rosmon</w:t>
      </w:r>
      <w:r>
        <w:t xml:space="preserve"> </w:t>
      </w:r>
      <w:r>
        <w:t xml:space="preserve">stop/start cycle of</w:t>
      </w:r>
      <w:r>
        <w:t xml:space="preserve"> </w:t>
      </w:r>
      <w:r>
        <w:rPr>
          <w:rStyle w:val="VerbatimChar"/>
        </w:rPr>
        <w:t xml:space="preserve">firmwaremessageconverter</w:t>
      </w:r>
      <w:r>
        <w:t xml:space="preserve"> </w:t>
      </w:r>
      <w:r>
        <w:t xml:space="preserve">alone.</w:t>
      </w:r>
      <w:r>
        <w:t xml:space="preserve"> </w:t>
      </w:r>
      <w:r>
        <w:rPr>
          <w:rStyle w:val="VerbatimChar"/>
        </w:rPr>
        <w:t xml:space="preserve">/jointstates</w:t>
      </w:r>
      <w:r>
        <w:t xml:space="preserve"> </w:t>
      </w:r>
      <w:r>
        <w:t xml:space="preserve">resumed at</w:t>
      </w:r>
      <w:r>
        <w:t xml:space="preserve"> </w:t>
      </w:r>
      <m:oMath>
        <m:r>
          <m:rPr>
            <m:sty m:val="p"/>
          </m:rPr>
          <m:t>≈</m:t>
        </m:r>
      </m:oMath>
      <w:r>
        <w:t xml:space="preserve">19 Hz within seconds,</w:t>
      </w:r>
      <w:r>
        <w:t xml:space="preserve"> </w:t>
      </w:r>
      <w:r>
        <w:rPr>
          <w:rStyle w:val="VerbatimChar"/>
        </w:rPr>
        <w:t xml:space="preserve">[IW-Init] smooth success</w:t>
      </w:r>
      <w:r>
        <w:t xml:space="preserve"> </w:t>
      </w:r>
      <w:r>
        <w:t xml:space="preserve">followed within the same cycle, and the</w:t>
      </w:r>
      <w:r>
        <w:t xml:space="preserve"> </w:t>
      </w:r>
      <w:r>
        <w:t xml:space="preserve">cockpit switch succeeded on the next attempt. Table </w:t>
      </w:r>
      <w:hyperlink w:anchor="tab:openitems">
        <w:r>
          <w:rPr>
            <w:rStyle w:val="Hyperlink"/>
          </w:rPr>
          <w:t xml:space="preserve">[tab:openitems]</w:t>
        </w:r>
      </w:hyperlink>
      <w:r>
        <w:t xml:space="preserve"> </w:t>
      </w:r>
      <w:r>
        <w:t xml:space="preserve">item 10 is updated rather than duplicated: the same blind spot cost</w:t>
      </w:r>
      <w:r>
        <w:t xml:space="preserve"> </w:t>
      </w:r>
      <w:r>
        <w:t xml:space="preserve">approximately two hours of network-focused misdiagnosis on its second</w:t>
      </w:r>
      <w:r>
        <w:t xml:space="preserve"> </w:t>
      </w:r>
      <w:r>
        <w:t xml:space="preserve">occurrence, the clearest evidence yet that its fix is worth the effort.</w:t>
      </w:r>
    </w:p>
    <w:p>
      <w:pPr>
        <w:pStyle w:val="BodyText"/>
      </w:pPr>
      <w:r>
        <w:t xml:space="preserve">A plausible trigger for the original subscription loss, not the same claim</w:t>
      </w:r>
      <w:r>
        <w:t xml:space="preserve"> </w:t>
      </w:r>
      <w:r>
        <w:t xml:space="preserve">as its cause, surfaced independently while investigating:</w:t>
      </w:r>
      <w:r>
        <w:t xml:space="preserve"> </w:t>
      </w:r>
      <w:r>
        <w:rPr>
          <w:rStyle w:val="VerbatimChar"/>
        </w:rPr>
        <w:t xml:space="preserve">journalctl -u leo</w:t>
      </w:r>
      <w:r>
        <w:t xml:space="preserve"> </w:t>
      </w:r>
      <w:r>
        <w:t xml:space="preserve">recorded 20</w:t>
      </w:r>
      <w:r>
        <w:t xml:space="preserve">,</w:t>
      </w:r>
      <w:r>
        <w:t xml:space="preserve">295 occurrences of</w:t>
      </w:r>
      <w:r>
        <w:t xml:space="preserve"> </w:t>
      </w:r>
      <w:r>
        <w:rPr>
          <w:rStyle w:val="VerbatimChar"/>
        </w:rPr>
        <w:t xml:space="preserve">wrong checksum for topic id and msg</w:t>
      </w:r>
      <w:r>
        <w:t xml:space="preserve"> </w:t>
      </w:r>
      <w:r>
        <w:t xml:space="preserve">on</w:t>
      </w:r>
      <w:r>
        <w:t xml:space="preserve"> </w:t>
      </w:r>
      <w:r>
        <w:rPr>
          <w:rStyle w:val="VerbatimChar"/>
        </w:rPr>
        <w:t xml:space="preserve">serialnode</w:t>
      </w:r>
      <w:r>
        <w:t xml:space="preserve"> </w:t>
      </w:r>
      <w:r>
        <w:t xml:space="preserve">(the Pi </w:t>
      </w:r>
      <m:oMath>
        <m:r>
          <m:rPr>
            <m:sty m:val="p"/>
          </m:rPr>
          <m:t>↔</m:t>
        </m:r>
      </m:oMath>
      <w:r>
        <w:t xml:space="preserve"> CORE2 UART link,</w:t>
      </w:r>
      <w:r>
        <w:t xml:space="preserve"> </w:t>
      </w:r>
      <w:r>
        <w:t xml:space="preserve">250</w:t>
      </w:r>
      <w:r>
        <w:t xml:space="preserve">,</w:t>
      </w:r>
      <w:r>
        <w:t xml:space="preserve">000 baud) in a two-hour window, interleaved with explicit</w:t>
      </w:r>
      <w:r>
        <w:t xml:space="preserve"> </w:t>
      </w:r>
      <w:r>
        <w:rPr>
          <w:rStyle w:val="VerbatimChar"/>
        </w:rPr>
        <w:t xml:space="preserve">lost sync</w:t>
      </w:r>
      <w:r>
        <w:t xml:space="preserve"> </w:t>
      </w:r>
      <w:r>
        <w:t xml:space="preserve">and</w:t>
      </w:r>
      <w:r>
        <w:t xml:space="preserve"> </w:t>
      </w:r>
      <w:r>
        <w:rPr>
          <w:rStyle w:val="VerbatimChar"/>
        </w:rPr>
        <w:t xml:space="preserve">Mismatched protocol version</w:t>
      </w:r>
      <w:r>
        <w:t xml:space="preserve"> </w:t>
      </w:r>
      <w:r>
        <w:t xml:space="preserve">warnings, a rate</w:t>
      </w:r>
      <w:r>
        <w:t xml:space="preserve"> </w:t>
      </w:r>
      <w:r>
        <w:t xml:space="preserve">(</w:t>
      </w:r>
      <m:oMath>
        <m:r>
          <m:rPr>
            <m:sty m:val="p"/>
          </m:rPr>
          <m:t>≈</m:t>
        </m:r>
      </m:oMath>
      <w:r>
        <w:t xml:space="preserve">2.8 s</w:t>
      </w:r>
      <m:oMath>
        <m:sSup>
          <m:e>
            <m:r>
              <m:t>​</m:t>
            </m:r>
          </m:e>
          <m:sup>
            <m:r>
              <m:rPr>
                <m:sty m:val="p"/>
              </m:rPr>
              <m:t>−</m:t>
            </m:r>
            <m:r>
              <m:t>1</m:t>
            </m:r>
          </m:sup>
        </m:sSup>
      </m:oMath>
      <w:r>
        <w:t xml:space="preserve"> </w:t>
      </w:r>
      <w:r>
        <w:t xml:space="preserve">sustained) consistent with a serial-desync IMU</w:t>
      </w:r>
      <w:r>
        <w:t xml:space="preserve"> </w:t>
      </w:r>
      <w:r>
        <w:t xml:space="preserve">firmware freeze already known from earlier in this campaign but not</w:t>
      </w:r>
      <w:r>
        <w:t xml:space="preserve"> </w:t>
      </w:r>
      <w:r>
        <w:t xml:space="preserve">previously observed at this severity. Whether this specific desync burst is what caused</w:t>
      </w:r>
      <w:r>
        <w:t xml:space="preserve"> </w:t>
      </w:r>
      <w:r>
        <w:rPr>
          <w:rStyle w:val="VerbatimChar"/>
        </w:rPr>
        <w:t xml:space="preserve">firmwaremessageconverter</w:t>
      </w:r>
      <w:r>
        <w:t xml:space="preserve">’s wheel-data callback to fail without</w:t>
      </w:r>
      <w:r>
        <w:t xml:space="preserve"> </w:t>
      </w:r>
      <w:r>
        <w:t xml:space="preserve">crashing the node is plausible, matches the timing, and is recorded here as</w:t>
      </w:r>
      <w:r>
        <w:t xml:space="preserve"> </w:t>
      </w:r>
      <w:r>
        <w:t xml:space="preserve">the leading hypothesis, but was not proven: doing so would require a</w:t>
      </w:r>
      <w:r>
        <w:t xml:space="preserve"> </w:t>
      </w:r>
      <w:r>
        <w:t xml:space="preserve">timestamped correlation between a specific desync event and the node’s</w:t>
      </w:r>
      <w:r>
        <w:t xml:space="preserve"> </w:t>
      </w:r>
      <w:r>
        <w:t xml:space="preserve">subscription state that this session did not capture. Table </w:t>
      </w:r>
      <w:hyperlink w:anchor="tab:openitems">
        <w:r>
          <w:rPr>
            <w:rStyle w:val="Hyperlink"/>
          </w:rPr>
          <w:t xml:space="preserve">[tab:openitems]</w:t>
        </w:r>
      </w:hyperlink>
      <w:r>
        <w:t xml:space="preserve"> </w:t>
      </w:r>
      <w:r>
        <w:t xml:space="preserve">records it as a new item (19) rather than folding it into item 10, since the</w:t>
      </w:r>
      <w:r>
        <w:t xml:space="preserve"> </w:t>
      </w:r>
      <w:r>
        <w:t xml:space="preserve">watchdog fix (detect dead output) and the hardware fix (stop the desync)</w:t>
      </w:r>
      <w:r>
        <w:t xml:space="preserve"> </w:t>
      </w:r>
      <w:r>
        <w:t xml:space="preserve">are independent and both still needed.</w:t>
      </w:r>
    </w:p>
    <w:bookmarkEnd w:id="494"/>
    <w:bookmarkStart w:id="495" w:name="sec:july22tf2"/>
    <w:p>
      <w:pPr>
        <w:pStyle w:val="Heading3"/>
      </w:pPr>
      <w:r>
        <w:t xml:space="preserve">A first migration off legacy tf1: MINS ported to tf2_ros</w:t>
      </w:r>
    </w:p>
    <w:p>
      <w:pPr>
        <w:pStyle w:val="FirstParagraph"/>
      </w:pPr>
      <w:r>
        <w:t xml:space="preserve">Auditing MINS’s build for a specific, requested criterion, whether it uses</w:t>
      </w:r>
      <w:r>
        <w:t xml:space="preserve"> </w:t>
      </w:r>
      <w:r>
        <w:rPr>
          <w:rStyle w:val="VerbatimChar"/>
        </w:rPr>
        <w:t xml:space="preserve">tf2ros</w:t>
      </w:r>
      <w:r>
        <w:t xml:space="preserve"> </w:t>
      </w:r>
      <w:r>
        <w:t xml:space="preserve">or the deprecated ROS1</w:t>
      </w:r>
      <w:r>
        <w:t xml:space="preserve"> </w:t>
      </w:r>
      <w:r>
        <w:rPr>
          <w:rStyle w:val="VerbatimChar"/>
        </w:rPr>
        <w:t xml:space="preserve">tf</w:t>
      </w:r>
      <w:r>
        <w:t xml:space="preserve"> </w:t>
      </w:r>
      <w:r>
        <w:t xml:space="preserve">package for its transform</w:t>
      </w:r>
      <w:r>
        <w:t xml:space="preserve"> </w:t>
      </w:r>
      <w:r>
        <w:t xml:space="preserve">broadcasts, found the latter:</w:t>
      </w:r>
      <w:r>
        <w:t xml:space="preserve"> </w:t>
      </w:r>
      <w:r>
        <w:rPr>
          <w:rStyle w:val="VerbatimChar"/>
        </w:rPr>
        <w:t xml:space="preserve">minsws/src/MINS/mins/package.xml</w:t>
      </w:r>
      <w:r>
        <w:t xml:space="preserve"> </w:t>
      </w:r>
      <w:r>
        <w:t xml:space="preserve">declared an unconditional</w:t>
      </w:r>
      <w:r>
        <w:t xml:space="preserve"> </w:t>
      </w:r>
      <w:r>
        <w:rPr>
          <w:rStyle w:val="VerbatimChar"/>
        </w:rPr>
        <w:t xml:space="preserve">tf</w:t>
      </w:r>
      <w:r>
        <w:t xml:space="preserve"> </w:t>
      </w:r>
      <w:r>
        <w:t xml:space="preserve">dependency, and</w:t>
      </w:r>
      <w:r>
        <w:t xml:space="preserve"> </w:t>
      </w:r>
      <w:r>
        <w:rPr>
          <w:rStyle w:val="VerbatimChar"/>
        </w:rPr>
        <w:t xml:space="preserve">cmake/ROS1.cmake</w:t>
      </w:r>
      <w:r>
        <w:t xml:space="preserve"> </w:t>
      </w:r>
      <w:r>
        <w:t xml:space="preserve">(the branch actually compiled on this Noetic/catkin</w:t>
      </w:r>
      <w:r>
        <w:t xml:space="preserve"> </w:t>
      </w:r>
      <w:r>
        <w:t xml:space="preserve">rover; a parallel</w:t>
      </w:r>
      <w:r>
        <w:t xml:space="preserve"> </w:t>
      </w:r>
      <w:r>
        <w:rPr>
          <w:rStyle w:val="VerbatimChar"/>
        </w:rPr>
        <w:t xml:space="preserve">cmake/ROS2.cmake</w:t>
      </w:r>
      <w:r>
        <w:t xml:space="preserve"> </w:t>
      </w:r>
      <w:r>
        <w:t xml:space="preserve">exists upstream but is never built</w:t>
      </w:r>
      <w:r>
        <w:t xml:space="preserve"> </w:t>
      </w:r>
      <w:r>
        <w:t xml:space="preserve">here) compiled</w:t>
      </w:r>
      <w:r>
        <w:t xml:space="preserve"> </w:t>
      </w:r>
      <w:r>
        <w:rPr>
          <w:rStyle w:val="VerbatimChar"/>
        </w:rPr>
        <w:t xml:space="preserve">ROSPublisher.cpp</w:t>
      </w:r>
      <w:r>
        <w:t xml:space="preserve">,</w:t>
      </w:r>
      <w:r>
        <w:t xml:space="preserve"> </w:t>
      </w:r>
      <w:r>
        <w:rPr>
          <w:rStyle w:val="VerbatimChar"/>
        </w:rPr>
        <w:t xml:space="preserve">ROSHelper.cpp</w:t>
      </w:r>
      <w:r>
        <w:t xml:space="preserve">, and</w:t>
      </w:r>
      <w:r>
        <w:t xml:space="preserve"> </w:t>
      </w:r>
      <w:r>
        <w:rPr>
          <w:rStyle w:val="VerbatimChar"/>
        </w:rPr>
        <w:t xml:space="preserve">SimVisualizer.cpp</w:t>
      </w:r>
      <w:r>
        <w:t xml:space="preserve"> </w:t>
      </w:r>
      <w:r>
        <w:t xml:space="preserve">against</w:t>
      </w:r>
      <w:r>
        <w:t xml:space="preserve"> </w:t>
      </w:r>
      <w:r>
        <w:rPr>
          <w:rStyle w:val="VerbatimChar"/>
        </w:rPr>
        <w:t xml:space="preserve">tf::TransformBroadcaster</w:t>
      </w:r>
      <w:r>
        <w:t xml:space="preserve"> </w:t>
      </w:r>
      <w:r>
        <w:t xml:space="preserve">and</w:t>
      </w:r>
      <w:r>
        <w:t xml:space="preserve"> </w:t>
      </w:r>
      <w:r>
        <w:rPr>
          <w:rStyle w:val="VerbatimChar"/>
        </w:rPr>
        <w:t xml:space="preserve">tf::StampedTransform</w:t>
      </w:r>
      <w:r>
        <w:t xml:space="preserve">. A</w:t>
      </w:r>
      <w:r>
        <w:t xml:space="preserve"> </w:t>
      </w:r>
      <w:r>
        <w:rPr>
          <w:rStyle w:val="VerbatimChar"/>
        </w:rPr>
        <w:t xml:space="preserve">tf2ros</w:t>
      </w:r>
      <w:r>
        <w:t xml:space="preserve">-based implementation of the</w:t>
      </w:r>
      <w:r>
        <w:t xml:space="preserve"> </w:t>
      </w:r>
      <w:r>
        <w:t xml:space="preserve">identical logic already existed in the same upstream repository</w:t>
      </w:r>
      <w:r>
        <w:t xml:space="preserve"> </w:t>
      </w:r>
      <w:r>
        <w:t xml:space="preserve">(</w:t>
      </w:r>
      <w:r>
        <w:rPr>
          <w:rStyle w:val="VerbatimChar"/>
        </w:rPr>
        <w:t xml:space="preserve">ROS2Publisher.cpp</w:t>
      </w:r>
      <w:r>
        <w:t xml:space="preserve">,</w:t>
      </w:r>
      <w:r>
        <w:t xml:space="preserve"> </w:t>
      </w:r>
      <w:r>
        <w:rPr>
          <w:rStyle w:val="VerbatimChar"/>
        </w:rPr>
        <w:t xml:space="preserve">ROS2Helper.h</w:t>
      </w:r>
      <w:r>
        <w:t xml:space="preserve">), unbuilt on this platform;</w:t>
      </w:r>
      <w:r>
        <w:t xml:space="preserve"> </w:t>
      </w:r>
      <w:r>
        <w:t xml:space="preserve">rather than devise an independent translation, all three ROS1 files were</w:t>
      </w:r>
      <w:r>
        <w:t xml:space="preserve"> </w:t>
      </w:r>
      <w:r>
        <w:t xml:space="preserve">ported field-for-field to mirror it,</w:t>
      </w:r>
      <w:r>
        <w:t xml:space="preserve"> </w:t>
      </w:r>
      <w:r>
        <w:rPr>
          <w:rStyle w:val="VerbatimChar"/>
        </w:rPr>
        <w:t xml:space="preserve">tf::StampedTransform</w:t>
      </w:r>
      <w:r>
        <w:t xml:space="preserve"> </w:t>
      </w:r>
      <w:r>
        <w:t xml:space="preserve">replaced by</w:t>
      </w:r>
      <w:r>
        <w:t xml:space="preserve"> </w:t>
      </w:r>
      <w:r>
        <w:rPr>
          <w:rStyle w:val="VerbatimChar"/>
        </w:rPr>
        <w:t xml:space="preserve">geometrymsgs::TransformStamped</w:t>
      </w:r>
      <w:r>
        <w:t xml:space="preserve"> </w:t>
      </w:r>
      <w:r>
        <w:t xml:space="preserve">constructed member-by-member, the</w:t>
      </w:r>
      <w:r>
        <w:t xml:space="preserve"> </w:t>
      </w:r>
      <w:r>
        <w:t xml:space="preserve">broadcaster retyped to</w:t>
      </w:r>
      <w:r>
        <w:t xml:space="preserve"> </w:t>
      </w:r>
      <w:r>
        <w:rPr>
          <w:rStyle w:val="VerbatimChar"/>
        </w:rPr>
        <w:t xml:space="preserve">tf2ros::TransformBroadcaster</w:t>
      </w:r>
      <w:r>
        <w:t xml:space="preserve">, and</w:t>
      </w:r>
      <w:r>
        <w:t xml:space="preserve"> </w:t>
      </w:r>
      <w:r>
        <w:rPr>
          <w:rStyle w:val="VerbatimChar"/>
        </w:rPr>
        <w:t xml:space="preserve">package.xml</w:t>
      </w:r>
      <w:r>
        <w:t xml:space="preserve">/</w:t>
      </w:r>
      <w:r>
        <w:rPr>
          <w:rStyle w:val="VerbatimChar"/>
        </w:rPr>
        <w:t xml:space="preserve">cmake/ROS1.cmake</w:t>
      </w:r>
      <w:r>
        <w:t xml:space="preserve"> </w:t>
      </w:r>
      <w:r>
        <w:t xml:space="preserve">updated to depend on</w:t>
      </w:r>
      <w:r>
        <w:t xml:space="preserve"> </w:t>
      </w:r>
      <w:r>
        <w:rPr>
          <w:rStyle w:val="VerbatimChar"/>
        </w:rPr>
        <w:t xml:space="preserve">tf2ros</w:t>
      </w:r>
      <w:r>
        <w:t xml:space="preserve"> </w:t>
      </w:r>
      <w:r>
        <w:t xml:space="preserve">instead of</w:t>
      </w:r>
      <w:r>
        <w:t xml:space="preserve"> </w:t>
      </w:r>
      <w:r>
        <w:rPr>
          <w:rStyle w:val="VerbatimChar"/>
        </w:rPr>
        <w:t xml:space="preserve">tf</w:t>
      </w:r>
      <w:r>
        <w:t xml:space="preserve">. The change is scoped deliberately</w:t>
      </w:r>
      <w:r>
        <w:t xml:space="preserve"> </w:t>
      </w:r>
      <w:r>
        <w:t xml:space="preserve">narrowly: MINS’s TF output is documented elsewhere in this system</w:t>
      </w:r>
      <w:r>
        <w:t xml:space="preserve"> </w:t>
      </w:r>
      <w:r>
        <w:t xml:space="preserve">(</w:t>
      </w:r>
      <w:r>
        <w:rPr>
          <w:rStyle w:val="VerbatimChar"/>
        </w:rPr>
        <w:t xml:space="preserve">mins.launch</w:t>
      </w:r>
      <w:r>
        <w:t xml:space="preserve">, §</w:t>
      </w:r>
      <w:hyperlink w:anchor="sec:chain">
        <w:r>
          <w:rPr>
            <w:rStyle w:val="Hyperlink"/>
          </w:rPr>
          <w:t xml:space="preserve">12.2</w:t>
        </w:r>
      </w:hyperlink>
      <w:r>
        <w:t xml:space="preserve">) as visualisation-only, isolated to</w:t>
      </w:r>
      <w:r>
        <w:t xml:space="preserve"> </w:t>
      </w:r>
      <w:r>
        <w:rPr>
          <w:rStyle w:val="VerbatimChar"/>
        </w:rPr>
        <w:t xml:space="preserve">/tfmins</w:t>
      </w:r>
      <w:r>
        <w:t xml:space="preserve"> </w:t>
      </w:r>
      <w:r>
        <w:t xml:space="preserve">and never on the pose-fusion critical path</w:t>
      </w:r>
      <w:r>
        <w:t xml:space="preserve"> </w:t>
      </w:r>
      <w:r>
        <w:t xml:space="preserve">(</w:t>
      </w:r>
      <w:r>
        <w:rPr>
          <w:rStyle w:val="VerbatimChar"/>
        </w:rPr>
        <w:t xml:space="preserve">poseselector</w:t>
      </w:r>
      <w:r>
        <w:t xml:space="preserve"> </w:t>
      </w:r>
      <w:r>
        <w:t xml:space="preserve">consumes</w:t>
      </w:r>
      <w:r>
        <w:t xml:space="preserve"> </w:t>
      </w:r>
      <w:r>
        <w:rPr>
          <w:rStyle w:val="VerbatimChar"/>
        </w:rPr>
        <w:t xml:space="preserve">/mins/imu/odom</w:t>
      </w:r>
      <w:r>
        <w:t xml:space="preserve"> </w:t>
      </w:r>
      <w:r>
        <w:t xml:space="preserve">directly, a plain</w:t>
      </w:r>
      <w:r>
        <w:t xml:space="preserve"> </w:t>
      </w:r>
      <w:r>
        <w:rPr>
          <w:rStyle w:val="VerbatimChar"/>
        </w:rPr>
        <w:t xml:space="preserve">navmsgs/Odometry</w:t>
      </w:r>
      <w:r>
        <w:t xml:space="preserve">, never via TF), so no file touched here can affect</w:t>
      </w:r>
      <w:r>
        <w:t xml:space="preserve"> </w:t>
      </w:r>
      <w:r>
        <w:t xml:space="preserve">the estimator’s actual filter state. Rebuilt clean (</w:t>
      </w:r>
      <w:r>
        <w:rPr>
          <w:rStyle w:val="VerbatimChar"/>
        </w:rPr>
        <w:t xml:space="preserve">catkin build mins</w:t>
      </w:r>
      <w:r>
        <w:t xml:space="preserve">, zero warnings) and verified live: the running process was replaced</w:t>
      </w:r>
      <w:r>
        <w:t xml:space="preserve"> </w:t>
      </w:r>
      <w:r>
        <w:t xml:space="preserve">(kill, automatic</w:t>
      </w:r>
      <w:r>
        <w:t xml:space="preserve"> </w:t>
      </w:r>
      <w:r>
        <w:rPr>
          <w:rStyle w:val="VerbatimChar"/>
        </w:rPr>
        <w:t xml:space="preserve">respawn</w:t>
      </w:r>
      <w:r>
        <w:t xml:space="preserve">),</w:t>
      </w:r>
      <w:r>
        <w:t xml:space="preserve"> </w:t>
      </w:r>
      <w:r>
        <w:rPr>
          <w:rStyle w:val="VerbatimChar"/>
        </w:rPr>
        <w:t xml:space="preserve">/mins/imu/odom</w:t>
      </w:r>
      <w:r>
        <w:t xml:space="preserve"> </w:t>
      </w:r>
      <w:r>
        <w:t xml:space="preserve">continued publishing,</w:t>
      </w:r>
      <w:r>
        <w:t xml:space="preserve"> </w:t>
      </w:r>
      <w:r>
        <w:rPr>
          <w:rStyle w:val="VerbatimChar"/>
        </w:rPr>
        <w:t xml:space="preserve">/tfmins</w:t>
      </w:r>
      <w:r>
        <w:t xml:space="preserve"> </w:t>
      </w:r>
      <w:r>
        <w:t xml:space="preserve">carried a correctly normalised</w:t>
      </w:r>
      <w:r>
        <w:t xml:space="preserve"> </w:t>
      </w:r>
      <w:r>
        <w:rPr>
          <w:rStyle w:val="VerbatimChar"/>
        </w:rPr>
        <w:t xml:space="preserve">global</w:t>
      </w:r>
      <m:oMath>
        <m:r>
          <m:rPr>
            <m:sty m:val="p"/>
          </m:rPr>
          <m:t>→</m:t>
        </m:r>
      </m:oMath>
      <w:r>
        <w:rPr>
          <w:rStyle w:val="VerbatimChar"/>
        </w:rPr>
        <w:t xml:space="preserve">imu</w:t>
      </w:r>
      <w:r>
        <w:t xml:space="preserve"> </w:t>
      </w:r>
      <w:r>
        <w:t xml:space="preserve">transform, and a VINS</w:t>
      </w:r>
      <m:oMath>
        <m:r>
          <m:rPr>
            <m:sty m:val="p"/>
          </m:rPr>
          <m:t>↔</m:t>
        </m:r>
      </m:oMath>
      <w:r>
        <w:t xml:space="preserve">MINS</w:t>
      </w:r>
      <w:r>
        <w:t xml:space="preserve"> </w:t>
      </w:r>
      <w:r>
        <w:t xml:space="preserve">switch cycle through</w:t>
      </w:r>
      <w:r>
        <w:t xml:space="preserve"> </w:t>
      </w:r>
      <w:r>
        <w:rPr>
          <w:rStyle w:val="VerbatimChar"/>
        </w:rPr>
        <w:t xml:space="preserve">poseselector</w:t>
      </w:r>
      <w:r>
        <w:t xml:space="preserve"> </w:t>
      </w:r>
      <w:r>
        <w:t xml:space="preserve">still succeeded. One unrelated</w:t>
      </w:r>
      <w:r>
        <w:t xml:space="preserve"> </w:t>
      </w:r>
      <w:r>
        <w:t xml:space="preserve">fact surfaced during this same verification:</w:t>
      </w:r>
      <w:r>
        <w:t xml:space="preserve"> </w:t>
      </w:r>
      <w:r>
        <w:rPr>
          <w:rStyle w:val="VerbatimChar"/>
        </w:rPr>
        <w:t xml:space="preserve">ovmsckf</w:t>
      </w:r>
      <w:r>
        <w:t xml:space="preserve"> </w:t>
      </w:r>
      <w:r>
        <w:t xml:space="preserve">(VINS) was</w:t>
      </w:r>
      <w:r>
        <w:t xml:space="preserve"> </w:t>
      </w:r>
      <w:r>
        <w:t xml:space="preserve">found not running at all, no process, removing the VINS fallback until</w:t>
      </w:r>
      <w:r>
        <w:t xml:space="preserve"> </w:t>
      </w:r>
      <w:r>
        <w:t xml:space="preserve">restarted; this migration neither caused nor fixes it, and it is logged</w:t>
      </w:r>
      <w:r>
        <w:t xml:space="preserve"> </w:t>
      </w:r>
      <w:r>
        <w:t xml:space="preserve">as a new open item (20) rather than folded into this one.</w:t>
      </w:r>
    </w:p>
    <w:bookmarkEnd w:id="495"/>
    <w:bookmarkEnd w:id="496"/>
    <w:bookmarkStart w:id="502" w:name="sec:july23"/>
    <w:p>
      <w:pPr>
        <w:pStyle w:val="Heading2"/>
      </w:pPr>
      <w:r>
        <w:t xml:space="preserve">Field session, July 23: Return-to-Base rebuilt, a source-selection</w:t>
      </w:r>
      <w:r>
        <w:t xml:space="preserve"> </w:t>
      </w:r>
      <w:r>
        <w:t xml:space="preserve">interface simplified after two iterations, and an initial-divergence guard</w:t>
      </w:r>
    </w:p>
    <w:bookmarkStart w:id="499" w:name="sec:july23rtb"/>
    <w:p>
      <w:pPr>
        <w:pStyle w:val="Heading3"/>
      </w:pPr>
      <w:r>
        <w:t xml:space="preserve">Return to Base: world-frame preservation, and full-trajectory</w:t>
      </w:r>
      <w:r>
        <w:t xml:space="preserve"> </w:t>
      </w:r>
      <w:r>
        <w:t xml:space="preserve">retracing instead of a straight line</w:t>
      </w:r>
    </w:p>
    <w:p>
      <w:pPr>
        <w:pStyle w:val="FirstParagraph"/>
      </w:pPr>
      <w:r>
        <w:t xml:space="preserve">Two independent defects in Return-to-Base surfaced during an operator</w:t>
      </w:r>
      <w:r>
        <w:t xml:space="preserve"> </w:t>
      </w:r>
      <w:r>
        <w:t xml:space="preserve">session and were fixed the same day.</w:t>
      </w:r>
    </w:p>
    <w:bookmarkStart w:id="497" w:name="the-resetcoords-world-frame-bug."/>
    <w:p>
      <w:pPr>
        <w:pStyle w:val="Heading5"/>
      </w:pPr>
      <w:r>
        <w:t xml:space="preserve">The</w:t>
      </w:r>
      <w:r>
        <w:t xml:space="preserve"> </w:t>
      </w:r>
      <w:r>
        <w:rPr>
          <w:rStyle w:val="VerbatimChar"/>
        </w:rPr>
        <w:t xml:space="preserve">resetcoords()</w:t>
      </w:r>
      <w:r>
        <w:t xml:space="preserve"> </w:t>
      </w:r>
      <w:r>
        <w:t xml:space="preserve">world-frame bug.</w:t>
      </w:r>
    </w:p>
    <w:p>
      <w:pPr>
        <w:pStyle w:val="FirstParagraph"/>
      </w:pPr>
      <w:r>
        <w:t xml:space="preserve">The cockpit’s manual</w:t>
      </w:r>
      <w:r>
        <w:t xml:space="preserve"> </w:t>
      </w:r>
      <w:r>
        <w:rPr>
          <w:i/>
          <w:iCs/>
        </w:rPr>
        <w:t xml:space="preserve">Reset 0,0,0</w:t>
      </w:r>
      <w:r>
        <w:t xml:space="preserve"> </w:t>
      </w:r>
      <w:r>
        <w:t xml:space="preserve">button (</w:t>
      </w:r>
      <w:r>
        <w:rPr>
          <w:rStyle w:val="VerbatimChar"/>
        </w:rPr>
        <w:t xml:space="preserve">data-cmd="reset"</w:t>
      </w:r>
      <w:r>
        <w:t xml:space="preserve">) called</w:t>
      </w:r>
      <w:r>
        <w:t xml:space="preserve"> </w:t>
      </w:r>
      <w:r>
        <w:rPr>
          <w:rStyle w:val="VerbatimChar"/>
        </w:rPr>
        <w:t xml:space="preserve">resetcoords()</w:t>
      </w:r>
      <w:r>
        <w:t xml:space="preserve">, which zeroes local odometry via a hardware reset</w:t>
      </w:r>
      <w:r>
        <w:t xml:space="preserve"> </w:t>
      </w:r>
      <w:r>
        <w:t xml:space="preserve">without first re-anchoring</w:t>
      </w:r>
      <w:r>
        <w:t xml:space="preserve"> </w:t>
      </w:r>
      <w:r>
        <w:rPr>
          <w:rStyle w:val="VerbatimChar"/>
        </w:rPr>
        <w:t xml:space="preserve">worldoriginx/y/heading</w:t>
      </w:r>
      <w:r>
        <w:t xml:space="preserve"> </w:t>
      </w:r>
      <w:r>
        <w:t xml:space="preserve">to the</w:t>
      </w:r>
      <w:r>
        <w:t xml:space="preserve"> </w:t>
      </w:r>
      <w:r>
        <w:t xml:space="preserve">pre-reset world position. Its sibling</w:t>
      </w:r>
      <w:r>
        <w:t xml:space="preserve"> </w:t>
      </w:r>
      <w:r>
        <w:rPr>
          <w:rStyle w:val="VerbatimChar"/>
        </w:rPr>
        <w:t xml:space="preserve">resetcoordslocal()</w:t>
      </w:r>
      <w:r>
        <w:t xml:space="preserve"> </w:t>
      </w:r>
      <w:r>
        <w:t xml:space="preserve">(introduced §</w:t>
      </w:r>
      <w:hyperlink w:anchor="sec:jointstates">
        <w:r>
          <w:rPr>
            <w:rStyle w:val="Hyperlink"/>
          </w:rPr>
          <w:t xml:space="preserve">12.8.1</w:t>
        </w:r>
      </w:hyperlink>
      <w:r>
        <w:t xml:space="preserve">’s era for the AUTO-mode beacon-visit</w:t>
      </w:r>
      <w:r>
        <w:t xml:space="preserve"> </w:t>
      </w:r>
      <w:r>
        <w:t xml:space="preserve">resets) does this correctly: it reads</w:t>
      </w:r>
      <w:r>
        <w:t xml:space="preserve"> </w:t>
      </w:r>
      <m:oMath>
        <m:r>
          <m:rPr>
            <m:sty m:val="p"/>
          </m:rPr>
          <m:t>(</m:t>
        </m:r>
        <m:sSub>
          <m:e>
            <m:r>
              <m:t>w</m:t>
            </m:r>
          </m:e>
          <m:sub>
            <m:r>
              <m:t>x</m:t>
            </m:r>
          </m:sub>
        </m:sSub>
        <m:r>
          <m:rPr>
            <m:sty m:val="p"/>
          </m:rPr>
          <m:t>,</m:t>
        </m:r>
        <m:sSub>
          <m:e>
            <m:r>
              <m:t>w</m:t>
            </m:r>
          </m:e>
          <m:sub>
            <m:r>
              <m:t>y</m:t>
            </m:r>
          </m:sub>
        </m:sSub>
        <m:r>
          <m:rPr>
            <m:sty m:val="p"/>
          </m:rPr>
          <m:t>)</m:t>
        </m:r>
        <m:r>
          <m:rPr>
            <m:sty m:val="p"/>
          </m:rPr>
          <m:t>=</m:t>
        </m:r>
        <m:r>
          <m:rPr>
            <m:nor/>
            <m:sty m:val="p"/>
          </m:rPr>
          <m:t>_get_world_pos()</m:t>
        </m:r>
      </m:oMath>
      <w:r>
        <w:t xml:space="preserve"> </w:t>
      </w:r>
      <w:r>
        <w:rPr>
          <w:i/>
          <w:iCs/>
        </w:rPr>
        <w:t xml:space="preserve">before</w:t>
      </w:r>
      <w:r>
        <w:t xml:space="preserve"> </w:t>
      </w:r>
      <w:r>
        <w:t xml:space="preserve">the reset and sets</w:t>
      </w:r>
    </w:p>
    <w:p>
      <w:pPr>
        <w:pStyle w:val="BodyText"/>
      </w:pPr>
      <m:oMathPara>
        <m:oMathParaPr>
          <m:jc m:val="center"/>
        </m:oMathParaPr>
        <m:oMath>
          <m:r>
            <m:rPr>
              <m:nor/>
              <m:sty m:val="p"/>
            </m:rPr>
            <m:t>world_origin</m:t>
          </m:r>
          <m:r>
            <m:rPr>
              <m:sty m:val="p"/>
            </m:rPr>
            <m:t>←</m:t>
          </m:r>
          <m:r>
            <m:rPr>
              <m:sty m:val="p"/>
            </m:rPr>
            <m:t>(</m:t>
          </m:r>
          <m:sSub>
            <m:e>
              <m:r>
                <m:t>w</m:t>
              </m:r>
            </m:e>
            <m:sub>
              <m:r>
                <m:t>x</m:t>
              </m:r>
            </m:sub>
          </m:sSub>
          <m:r>
            <m:rPr>
              <m:sty m:val="p"/>
            </m:rPr>
            <m:t>,</m:t>
          </m:r>
          <m:sSub>
            <m:e>
              <m:r>
                <m:t>w</m:t>
              </m:r>
            </m:e>
            <m:sub>
              <m:r>
                <m:t>y</m:t>
              </m:r>
            </m:sub>
          </m:sSub>
          <m:r>
            <m:rPr>
              <m:sty m:val="p"/>
            </m:rPr>
            <m:t>)</m:t>
          </m:r>
          <m:r>
            <m:rPr>
              <m:sty m:val="p"/>
            </m:rPr>
            <m:t>,</m:t>
          </m:r>
          <m:r>
            <m:t>  </m:t>
          </m:r>
          <m:r>
            <m:rPr>
              <m:nor/>
              <m:sty m:val="p"/>
            </m:rPr>
            <m:t>world_heading</m:t>
          </m:r>
          <m:r>
            <m:rPr>
              <m:sty m:val="p"/>
            </m:rPr>
            <m:t>←</m:t>
          </m:r>
          <m:sSub>
            <m:e>
              <m:r>
                <m:t>ψ</m:t>
              </m:r>
            </m:e>
            <m:sub>
              <m:r>
                <m:rPr>
                  <m:nor/>
                  <m:sty m:val="p"/>
                </m:rPr>
                <m:t>raw</m:t>
              </m:r>
            </m:sub>
          </m:sSub>
        </m:oMath>
      </m:oMathPara>
    </w:p>
    <w:p>
      <w:pPr>
        <w:pStyle w:val="FirstParagraph"/>
      </w:pPr>
      <w:r>
        <w:t xml:space="preserve">so that</w:t>
      </w:r>
      <w:r>
        <w:t xml:space="preserve"> </w:t>
      </w:r>
      <w:r>
        <w:rPr>
          <w:i/>
          <w:iCs/>
        </w:rPr>
        <w:t xml:space="preserve">after</w:t>
      </w:r>
      <w:r>
        <w:t xml:space="preserve"> </w:t>
      </w:r>
      <w:r>
        <w:t xml:space="preserve">the local pose zeroes, _get_world_pos() (which</w:t>
      </w:r>
      <w:r>
        <w:t xml:space="preserve"> </w:t>
      </w:r>
      <w:r>
        <w:t xml:space="preserve">computes</w:t>
      </w:r>
      <w:r>
        <w:t xml:space="preserve"> </w:t>
      </w:r>
      <m:oMath>
        <m:r>
          <m:rPr>
            <m:nor/>
            <m:sty m:val="p"/>
          </m:rPr>
          <m:t>world_origin</m:t>
        </m:r>
        <m:r>
          <m:rPr>
            <m:sty m:val="p"/>
          </m:rPr>
          <m:t>+</m:t>
        </m:r>
        <m:r>
          <m:t>R</m:t>
        </m:r>
        <m:r>
          <m:rPr>
            <m:sty m:val="p"/>
          </m:rPr>
          <m:t>(</m:t>
        </m:r>
        <m:r>
          <m:rPr>
            <m:nor/>
            <m:sty m:val="p"/>
          </m:rPr>
          <m:t>world_heading</m:t>
        </m:r>
        <m:r>
          <m:rPr>
            <m:sty m:val="p"/>
          </m:rPr>
          <m:t>)</m:t>
        </m:r>
        <m:r>
          <m:rPr>
            <m:sty m:val="p"/>
          </m:rPr>
          <m:t>⋅</m:t>
        </m:r>
        <m:sSub>
          <m:e>
            <m:r>
              <m:rPr>
                <m:nor/>
                <m:sty m:val="p"/>
              </m:rPr>
              <m:t>pose</m:t>
            </m:r>
          </m:e>
          <m:sub>
            <m:r>
              <m:rPr>
                <m:nor/>
                <m:sty m:val="p"/>
              </m:rPr>
              <m:t>local</m:t>
            </m:r>
          </m:sub>
        </m:sSub>
      </m:oMath>
      <w:r>
        <w:t xml:space="preserve">) still evaluates to the same physical point.</w:t>
      </w:r>
      <w:r>
        <w:t xml:space="preserve"> </w:t>
      </w:r>
      <w:r>
        <w:rPr>
          <w:rStyle w:val="VerbatimChar"/>
        </w:rPr>
        <w:t xml:space="preserve">resetcoords()</w:t>
      </w:r>
      <w:r>
        <w:t xml:space="preserve"> </w:t>
      </w:r>
      <w:r>
        <w:t xml:space="preserve">skipped Eq. </w:t>
      </w:r>
      <w:hyperlink w:anchor="eq:worldreanchor">
        <w:r>
          <w:rPr>
            <w:rStyle w:val="Hyperlink"/>
          </w:rPr>
          <w:t xml:space="preserve">[eq:worldreanchor]</w:t>
        </w:r>
      </w:hyperlink>
      <w:r>
        <w:t xml:space="preserve"> </w:t>
      </w:r>
      <w:r>
        <w:t xml:space="preserve">entirely: after a</w:t>
      </w:r>
      <w:r>
        <w:t xml:space="preserve"> </w:t>
      </w:r>
      <w:r>
        <w:t xml:space="preserve">manual reset mid-mission, the backend’s own belief of</w:t>
      </w:r>
      <w:r>
        <w:t xml:space="preserve"> </w:t>
      </w:r>
      <w:r>
        <w:t xml:space="preserve">“world</w:t>
      </w:r>
      <w:r>
        <w:t xml:space="preserve"> </w:t>
      </w:r>
      <m:oMath>
        <m:r>
          <m:rPr>
            <m:sty m:val="p"/>
          </m:rPr>
          <m:t>(</m:t>
        </m:r>
        <m:r>
          <m:t>0</m:t>
        </m:r>
        <m:r>
          <m:rPr>
            <m:sty m:val="p"/>
          </m:rPr>
          <m:t>,</m:t>
        </m:r>
        <m:r>
          <m:t>0</m:t>
        </m:r>
        <m:r>
          <m:rPr>
            <m:sty m:val="p"/>
          </m:rPr>
          <m:t>)</m:t>
        </m:r>
      </m:oMath>
      <w:r>
        <w:t xml:space="preserve">”</w:t>
      </w:r>
      <w:r>
        <w:t xml:space="preserve"> </w:t>
      </w:r>
      <w:r>
        <w:t xml:space="preserve">silently snapped to wherever the robot physically stood at reset time, not</w:t>
      </w:r>
      <w:r>
        <w:t xml:space="preserve"> </w:t>
      </w:r>
      <w:r>
        <w:t xml:space="preserve">the true mission start. RTB, which navigates toward that reference, would</w:t>
      </w:r>
      <w:r>
        <w:t xml:space="preserve"> </w:t>
      </w:r>
      <w:r>
        <w:t xml:space="preserve">then target a corrupted point with no error surfaced anywhere.</w:t>
      </w:r>
      <w:r>
        <w:t xml:space="preserve"> </w:t>
      </w:r>
      <w:r>
        <w:rPr>
          <w:b/>
          <w:bCs/>
        </w:rPr>
        <w:t xml:space="preserve">Fix:</w:t>
      </w:r>
      <w:r>
        <w:t xml:space="preserve"> </w:t>
      </w:r>
      <w:r>
        <w:rPr>
          <w:rStyle w:val="VerbatimChar"/>
        </w:rPr>
        <w:t xml:space="preserve">resetcoords()</w:t>
      </w:r>
      <w:r>
        <w:t xml:space="preserve"> </w:t>
      </w:r>
      <w:r>
        <w:t xml:space="preserve">now performs the identical re-anchoring as</w:t>
      </w:r>
      <w:r>
        <w:t xml:space="preserve"> </w:t>
      </w:r>
      <w:r>
        <w:rPr>
          <w:rStyle w:val="VerbatimChar"/>
        </w:rPr>
        <w:t xml:space="preserve">resetcoordslocal()</w:t>
      </w:r>
      <w:r>
        <w:t xml:space="preserve"> </w:t>
      </w:r>
      <w:r>
        <w:t xml:space="preserve">before the hardware reset fires.</w:t>
      </w:r>
    </w:p>
    <w:bookmarkEnd w:id="497"/>
    <w:bookmarkStart w:id="498" w:name="full-trajectory-retracing."/>
    <w:p>
      <w:pPr>
        <w:pStyle w:val="Heading5"/>
      </w:pPr>
      <w:r>
        <w:t xml:space="preserve">Full-trajectory retracing.</w:t>
      </w:r>
    </w:p>
    <w:p>
      <w:pPr>
        <w:pStyle w:val="FirstParagraph"/>
      </w:pPr>
      <w:r>
        <w:t xml:space="preserve">Independently, RTB itself only ever</w:t>
      </w:r>
      <w:r>
        <w:t xml:space="preserve"> </w:t>
      </w:r>
      <w:r>
        <w:t xml:space="preserve">implemented a straight line to world</w:t>
      </w:r>
      <w:r>
        <w:t xml:space="preserve"> </w:t>
      </w:r>
      <m:oMath>
        <m:r>
          <m:rPr>
            <m:sty m:val="p"/>
          </m:rPr>
          <m:t>(</m:t>
        </m:r>
        <m:r>
          <m:t>0</m:t>
        </m:r>
        <m:r>
          <m:rPr>
            <m:sty m:val="p"/>
          </m:rPr>
          <m:t>,</m:t>
        </m:r>
        <m:r>
          <m:t>0</m:t>
        </m:r>
        <m:r>
          <m:rPr>
            <m:sty m:val="p"/>
          </m:rPr>
          <m:t>)</m:t>
        </m:r>
      </m:oMath>
      <w:r>
        <w:t xml:space="preserve"> </w:t>
      </w:r>
      <w:r>
        <w:t xml:space="preserve">(§</w:t>
      </w:r>
      <w:hyperlink w:anchor="sec:automode">
        <w:r>
          <w:rPr>
            <w:rStyle w:val="Hyperlink"/>
          </w:rPr>
          <w:t xml:space="preserve">12.8.9</w:t>
        </w:r>
      </w:hyperlink>
      <w:r>
        <w:t xml:space="preserve">), with a</w:t>
      </w:r>
      <w:r>
        <w:t xml:space="preserve"> </w:t>
      </w:r>
      <w:r>
        <w:t xml:space="preserve">blind-in-place rotation whenever the bearing error exceeded a threshold —</w:t>
      </w:r>
      <w:r>
        <w:t xml:space="preserve"> </w:t>
      </w:r>
      <w:r>
        <w:t xml:space="preserve">including, structurally, at RTB’s own start, since the target is normally</w:t>
      </w:r>
      <w:r>
        <w:t xml:space="preserve"> </w:t>
      </w:r>
      <w:r>
        <w:t xml:space="preserve">near-opposite the direction of travel. Operator feedback after a live trial</w:t>
      </w:r>
      <w:r>
        <w:t xml:space="preserve"> </w:t>
      </w:r>
      <w:r>
        <w:t xml:space="preserve">asked for two changes: retrace the path actually travelled rather than cut</w:t>
      </w:r>
      <w:r>
        <w:t xml:space="preserve"> </w:t>
      </w:r>
      <w:r>
        <w:t xml:space="preserve">through unexplored space, and drive in reverse rather than turn around.</w:t>
      </w:r>
      <w:r>
        <w:t xml:space="preserve"> </w:t>
      </w:r>
      <w:r>
        <w:t xml:space="preserve">Both were implemented together, and the second turns out to reinforce the</w:t>
      </w:r>
      <w:r>
        <w:t xml:space="preserve"> </w:t>
      </w:r>
      <w:r>
        <w:t xml:space="preserve">first: a rover known to lose localisation quality while pivoting</w:t>
      </w:r>
      <w:r>
        <w:t xml:space="preserve"> </w:t>
      </w:r>
      <w:r>
        <w:t xml:space="preserve">(§</w:t>
      </w:r>
      <w:hyperlink w:anchor="sec:wheels">
        <w:r>
          <w:rPr>
            <w:rStyle w:val="Hyperlink"/>
          </w:rPr>
          <w:t xml:space="preserve">12.4</w:t>
        </w:r>
      </w:hyperlink>
      <w:r>
        <w:t xml:space="preserve">, wheel slip during in-place rotation) accumulates less</w:t>
      </w:r>
      <w:r>
        <w:t xml:space="preserve"> </w:t>
      </w:r>
      <w:r>
        <w:t xml:space="preserve">heading error on the way home if it never pivots at all.</w:t>
      </w:r>
    </w:p>
    <w:p>
      <w:pPr>
        <w:pStyle w:val="BodyText"/>
      </w:pPr>
      <w:r>
        <w:t xml:space="preserve">A persistent world-frame breadcrumb trail</w:t>
      </w:r>
      <w:r>
        <w:t xml:space="preserve"> </w:t>
      </w:r>
      <m:oMath>
        <m:r>
          <m:rPr>
            <m:scr m:val="script"/>
            <m:sty m:val="p"/>
          </m:rPr>
          <m:t>T</m:t>
        </m:r>
        <m:r>
          <m:rPr>
            <m:sty m:val="p"/>
          </m:rPr>
          <m:t>=</m:t>
        </m:r>
        <m:r>
          <m:rPr>
            <m:sty m:val="p"/>
          </m:rPr>
          <m:t>{</m:t>
        </m:r>
        <m:r>
          <m:rPr>
            <m:sty m:val="p"/>
          </m:rPr>
          <m:t>(</m:t>
        </m:r>
        <m:sSubSup>
          <m:e>
            <m:r>
              <m:t>w</m:t>
            </m:r>
          </m:e>
          <m:sub>
            <m:r>
              <m:t>x</m:t>
            </m:r>
          </m:sub>
          <m:sup>
            <m:r>
              <m:rPr>
                <m:sty m:val="p"/>
              </m:rPr>
              <m:t>(</m:t>
            </m:r>
            <m:r>
              <m:t>i</m:t>
            </m:r>
            <m:r>
              <m:rPr>
                <m:sty m:val="p"/>
              </m:rPr>
              <m:t>)</m:t>
            </m:r>
          </m:sup>
        </m:sSubSup>
        <m:r>
          <m:rPr>
            <m:sty m:val="p"/>
          </m:rPr>
          <m:t>,</m:t>
        </m:r>
        <m:sSubSup>
          <m:e>
            <m:r>
              <m:t>w</m:t>
            </m:r>
          </m:e>
          <m:sub>
            <m:r>
              <m:t>y</m:t>
            </m:r>
          </m:sub>
          <m:sup>
            <m:r>
              <m:rPr>
                <m:sty m:val="p"/>
              </m:rPr>
              <m:t>(</m:t>
            </m:r>
            <m:r>
              <m:t>i</m:t>
            </m:r>
            <m:r>
              <m:rPr>
                <m:sty m:val="p"/>
              </m:rPr>
              <m:t>)</m:t>
            </m:r>
          </m:sup>
        </m:sSubSup>
        <m:r>
          <m:rPr>
            <m:sty m:val="p"/>
          </m:rPr>
          <m:t>)</m:t>
        </m:r>
        <m:r>
          <m:rPr>
            <m:sty m:val="p"/>
          </m:rPr>
          <m:t>}</m:t>
        </m:r>
      </m:oMath>
      <w:r>
        <w:t xml:space="preserve"> </w:t>
      </w:r>
      <w:r>
        <w:t xml:space="preserve">is now recorded on every odometry</w:t>
      </w:r>
      <w:r>
        <w:t xml:space="preserve"> </w:t>
      </w:r>
      <w:r>
        <w:t xml:space="preserve">callback, sampled at a coarser spacing than the display trajectory</w:t>
      </w:r>
      <w:r>
        <w:t xml:space="preserve"> </w:t>
      </w:r>
      <w:r>
        <w:t xml:space="preserve">(</w:t>
      </w:r>
      <w:r>
        <w:rPr>
          <w:rStyle w:val="VerbatimChar"/>
        </w:rPr>
        <w:t xml:space="preserve">RTBTRAILSPACING</w:t>
      </w:r>
      <m:oMath>
        <m:r>
          <m:rPr>
            <m:sty m:val="p"/>
          </m:rPr>
          <m:t>=</m:t>
        </m:r>
        <m:r>
          <m:t>0.25</m:t>
        </m:r>
      </m:oMath>
      <w:r>
        <w:t xml:space="preserve"> m vs. the map’s</w:t>
      </w:r>
      <w:r>
        <w:t xml:space="preserve"> </w:t>
      </w:r>
      <m:oMath>
        <m:r>
          <m:t>0.02</m:t>
        </m:r>
      </m:oMath>
      <w:r>
        <w:t xml:space="preserve"> m) and, unlike</w:t>
      </w:r>
      <w:r>
        <w:t xml:space="preserve"> </w:t>
      </w:r>
      <w:r>
        <w:t xml:space="preserve">the map trajectory,</w:t>
      </w:r>
      <w:r>
        <w:t xml:space="preserve"> </w:t>
      </w:r>
      <w:r>
        <w:rPr>
          <w:i/>
          <w:iCs/>
        </w:rPr>
        <w:t xml:space="preserve">never</w:t>
      </w:r>
      <w:r>
        <w:t xml:space="preserve"> </w:t>
      </w:r>
      <w:r>
        <w:t xml:space="preserve">cleared by an odometry or LED reset — only</w:t>
      </w:r>
      <w:r>
        <w:t xml:space="preserve"> </w:t>
      </w:r>
      <w:r>
        <w:t xml:space="preserve">by</w:t>
      </w:r>
      <w:r>
        <w:t xml:space="preserve"> </w:t>
      </w:r>
      <w:r>
        <w:rPr>
          <w:rStyle w:val="VerbatimChar"/>
        </w:rPr>
        <w:t xml:space="preserve">clearmap()</w:t>
      </w:r>
      <w:r>
        <w:t xml:space="preserve"> </w:t>
      </w:r>
      <w:r>
        <w:t xml:space="preserve">or a completed RTB run — since it lives in the same</w:t>
      </w:r>
      <w:r>
        <w:t xml:space="preserve"> </w:t>
      </w:r>
      <w:r>
        <w:t xml:space="preserve">world frame Eq. </w:t>
      </w:r>
      <w:hyperlink w:anchor="eq:worldreanchor">
        <w:r>
          <w:rPr>
            <w:rStyle w:val="Hyperlink"/>
          </w:rPr>
          <w:t xml:space="preserve">[eq:worldreanchor]</w:t>
        </w:r>
      </w:hyperlink>
      <w:r>
        <w:t xml:space="preserve"> </w:t>
      </w:r>
      <w:r>
        <w:t xml:space="preserve">keeps continuous across those resets.</w:t>
      </w:r>
      <w:r>
        <w:t xml:space="preserve"> </w:t>
      </w:r>
      <w:r>
        <w:t xml:space="preserve">On RTB start, the queue of waypoints to visit is</w:t>
      </w:r>
      <w:r>
        <w:t xml:space="preserve"> </w:t>
      </w:r>
      <m:oMath>
        <m:r>
          <m:rPr>
            <m:scr m:val="script"/>
            <m:sty m:val="p"/>
          </m:rPr>
          <m:t>T</m:t>
        </m:r>
      </m:oMath>
      <w:r>
        <w:t xml:space="preserve"> </w:t>
      </w:r>
      <w:r>
        <w:t xml:space="preserve">reversed</w:t>
      </w:r>
      <w:r>
        <w:t xml:space="preserve"> </w:t>
      </w:r>
      <w:r>
        <w:t xml:space="preserve">(most recent first) with a guaranteed final anchor at the true origin:</w:t>
      </w:r>
    </w:p>
    <w:p>
      <w:pPr>
        <w:pStyle w:val="BodyText"/>
      </w:pPr>
      <m:oMathPara>
        <m:oMathParaPr>
          <m:jc m:val="center"/>
        </m:oMathParaPr>
        <m:oMath>
          <m:r>
            <m:t>W</m:t>
          </m:r>
          <m:r>
            <m:rPr>
              <m:sty m:val="p"/>
            </m:rPr>
            <m:t>=</m:t>
          </m:r>
          <m:d>
            <m:dPr>
              <m:begChr m:val="["/>
              <m:sepChr m:val=""/>
              <m:endChr m:val="]"/>
              <m:grow/>
            </m:dPr>
            <m:e>
              <m:r>
                <m:t> </m:t>
              </m:r>
              <m:r>
                <m:t>p</m:t>
              </m:r>
              <m:r>
                <m:rPr>
                  <m:sty m:val="p"/>
                </m:rPr>
                <m:t>∈</m:t>
              </m:r>
              <m:r>
                <m:rPr>
                  <m:nor/>
                  <m:sty m:val="p"/>
                </m:rPr>
                <m:t>reverse</m:t>
              </m:r>
              <m:r>
                <m:rPr>
                  <m:sty m:val="p"/>
                </m:rPr>
                <m:t>(</m:t>
              </m:r>
              <m:r>
                <m:rPr>
                  <m:scr m:val="script"/>
                  <m:sty m:val="p"/>
                </m:rPr>
                <m:t>T</m:t>
              </m:r>
              <m:r>
                <m:rPr>
                  <m:sty m:val="p"/>
                </m:rPr>
                <m:t>)</m:t>
              </m:r>
              <m:r>
                <m:rPr>
                  <m:sty m:val="p"/>
                </m:rPr>
                <m:t>:</m:t>
              </m:r>
              <m:d>
                <m:dPr>
                  <m:begChr m:val="‖"/>
                  <m:sepChr m:val=""/>
                  <m:endChr m:val="‖"/>
                  <m:grow/>
                </m:dPr>
                <m:e>
                  <m:r>
                    <m:t>p</m:t>
                  </m:r>
                  <m:r>
                    <m:rPr>
                      <m:sty m:val="p"/>
                    </m:rPr>
                    <m:t>−</m:t>
                  </m:r>
                  <m:sSub>
                    <m:e>
                      <m:r>
                        <m:t>p</m:t>
                      </m:r>
                    </m:e>
                    <m:sub>
                      <m:r>
                        <m:rPr>
                          <m:nor/>
                          <m:sty m:val="p"/>
                        </m:rPr>
                        <m:t>now</m:t>
                      </m:r>
                    </m:sub>
                  </m:sSub>
                </m:e>
              </m:d>
              <m:r>
                <m:rPr>
                  <m:sty m:val="p"/>
                </m:rPr>
                <m:t>&gt;</m:t>
              </m:r>
              <m:r>
                <m:rPr>
                  <m:nor/>
                  <m:sty m:val="p"/>
                </m:rPr>
                <m:t>RTB_DIST_TOL</m:t>
              </m:r>
              <m:r>
                <m:t> </m:t>
              </m:r>
            </m:e>
          </m:d>
          <m:r>
            <m:t> </m:t>
          </m:r>
          <m:r>
            <m:rPr>
              <m:sty m:val="p"/>
            </m:rPr>
            <m:t>‖</m:t>
          </m:r>
          <m:r>
            <m:t> </m:t>
          </m:r>
          <m:d>
            <m:dPr>
              <m:begChr m:val="["/>
              <m:sepChr m:val=""/>
              <m:endChr m:val="]"/>
              <m:grow/>
            </m:dPr>
            <m:e>
              <m:r>
                <m:rPr>
                  <m:sty m:val="p"/>
                </m:rPr>
                <m:t>(</m:t>
              </m:r>
              <m:r>
                <m:t>0</m:t>
              </m:r>
              <m:r>
                <m:rPr>
                  <m:sty m:val="p"/>
                </m:rPr>
                <m:t>,</m:t>
              </m:r>
              <m:r>
                <m:t>0</m:t>
              </m:r>
              <m:r>
                <m:rPr>
                  <m:sty m:val="p"/>
                </m:rPr>
                <m:t>)</m:t>
              </m:r>
            </m:e>
          </m:d>
        </m:oMath>
      </m:oMathPara>
    </w:p>
    <w:p>
      <w:pPr>
        <w:pStyle w:val="FirstParagraph"/>
      </w:pPr>
      <w:r>
        <w:t xml:space="preserve">Each waypoint</w:t>
      </w:r>
      <w:r>
        <w:t xml:space="preserve"> </w:t>
      </w:r>
      <m:oMath>
        <m:sSub>
          <m:e>
            <m:r>
              <m:t>w</m:t>
            </m:r>
          </m:e>
          <m:sub>
            <m:r>
              <m:t>k</m:t>
            </m:r>
          </m:sub>
        </m:sSub>
        <m:r>
          <m:rPr>
            <m:sty m:val="p"/>
          </m:rPr>
          <m:t>=</m:t>
        </m:r>
        <m:r>
          <m:rPr>
            <m:sty m:val="p"/>
          </m:rPr>
          <m:t>(</m:t>
        </m:r>
        <m:sSub>
          <m:e>
            <m:r>
              <m:t>t</m:t>
            </m:r>
          </m:e>
          <m:sub>
            <m:r>
              <m:t>x</m:t>
            </m:r>
          </m:sub>
        </m:sSub>
        <m:r>
          <m:rPr>
            <m:sty m:val="p"/>
          </m:rPr>
          <m:t>,</m:t>
        </m:r>
        <m:sSub>
          <m:e>
            <m:r>
              <m:t>t</m:t>
            </m:r>
          </m:e>
          <m:sub>
            <m:r>
              <m:t>y</m:t>
            </m:r>
          </m:sub>
        </m:sSub>
        <m:r>
          <m:rPr>
            <m:sty m:val="p"/>
          </m:rPr>
          <m:t>)</m:t>
        </m:r>
      </m:oMath>
      <w:r>
        <w:t xml:space="preserve"> </w:t>
      </w:r>
      <w:r>
        <w:t xml:space="preserve">is consumed identically to the original</w:t>
      </w:r>
      <w:r>
        <w:t xml:space="preserve"> </w:t>
      </w:r>
      <w:r>
        <w:t xml:space="preserve">single-target logic (same distance-based speed ramp, same overshoot</w:t>
      </w:r>
      <w:r>
        <w:t xml:space="preserve"> </w:t>
      </w:r>
      <w:r>
        <w:t xml:space="preserve">detector), but the steering error is now computed against the robot’s</w:t>
      </w:r>
      <w:r>
        <w:t xml:space="preserve"> </w:t>
      </w:r>
      <w:r>
        <w:rPr>
          <w:i/>
          <w:iCs/>
        </w:rPr>
        <w:t xml:space="preserve">reverse</w:t>
      </w:r>
      <w:r>
        <w:t xml:space="preserve"> </w:t>
      </w:r>
      <w:r>
        <w:t xml:space="preserve">heading rather than its forward one:</w:t>
      </w:r>
    </w:p>
    <w:p>
      <w:pPr>
        <w:pStyle w:val="BodyText"/>
      </w:pPr>
      <m:oMathPara>
        <m:oMathParaPr>
          <m:jc m:val="center"/>
        </m:oMathParaPr>
        <m:oMath>
          <m:sSub>
            <m:e>
              <m:r>
                <m:t>θ</m:t>
              </m:r>
            </m:e>
            <m:sub>
              <m:r>
                <m:rPr>
                  <m:nor/>
                  <m:sty m:val="p"/>
                </m:rPr>
                <m:t>err</m:t>
              </m:r>
            </m:sub>
          </m:sSub>
          <m:r>
            <m:rPr>
              <m:sty m:val="p"/>
            </m:rPr>
            <m:t>=</m:t>
          </m:r>
          <m:r>
            <m:rPr>
              <m:sty m:val="p"/>
            </m:rPr>
            <m:t>atan2</m:t>
          </m:r>
          <m:r>
            <m:t>​</m:t>
          </m:r>
          <m:d>
            <m:dPr>
              <m:begChr m:val="("/>
              <m:sepChr m:val=""/>
              <m:endChr m:val=")"/>
              <m:grow/>
            </m:dPr>
            <m:e>
              <m:r>
                <m:rPr>
                  <m:sty m:val="p"/>
                </m:rPr>
                <m:t>sin</m:t>
              </m:r>
              <m:r>
                <m:rPr>
                  <m:sty m:val="p"/>
                </m:rPr>
                <m:t>(</m:t>
              </m:r>
              <m:r>
                <m:t>β</m:t>
              </m:r>
              <m:r>
                <m:rPr>
                  <m:sty m:val="p"/>
                </m:rPr>
                <m:t>−</m:t>
              </m:r>
              <m:sSub>
                <m:e>
                  <m:r>
                    <m:t>θ</m:t>
                  </m:r>
                </m:e>
                <m:sub>
                  <m:r>
                    <m:rPr>
                      <m:nor/>
                      <m:sty m:val="p"/>
                    </m:rPr>
                    <m:t>rev</m:t>
                  </m:r>
                </m:sub>
              </m:sSub>
              <m:r>
                <m:rPr>
                  <m:sty m:val="p"/>
                </m:rPr>
                <m:t>)</m:t>
              </m:r>
              <m:r>
                <m:rPr>
                  <m:sty m:val="p"/>
                </m:rPr>
                <m:t>,</m:t>
              </m:r>
              <m:r>
                <m:rPr>
                  <m:sty m:val="p"/>
                </m:rPr>
                <m:t>cos</m:t>
              </m:r>
              <m:r>
                <m:rPr>
                  <m:sty m:val="p"/>
                </m:rPr>
                <m:t>(</m:t>
              </m:r>
              <m:r>
                <m:t>β</m:t>
              </m:r>
              <m:r>
                <m:rPr>
                  <m:sty m:val="p"/>
                </m:rPr>
                <m:t>−</m:t>
              </m:r>
              <m:sSub>
                <m:e>
                  <m:r>
                    <m:t>θ</m:t>
                  </m:r>
                </m:e>
                <m:sub>
                  <m:r>
                    <m:rPr>
                      <m:nor/>
                      <m:sty m:val="p"/>
                    </m:rPr>
                    <m:t>rev</m:t>
                  </m:r>
                </m:sub>
              </m:sSub>
              <m:r>
                <m:rPr>
                  <m:sty m:val="p"/>
                </m:rPr>
                <m:t>)</m:t>
              </m:r>
            </m:e>
          </m:d>
          <m:r>
            <m:rPr>
              <m:sty m:val="p"/>
            </m:rPr>
            <m:t>,</m:t>
          </m:r>
          <m:r>
            <m:t> </m:t>
          </m:r>
          <m:r>
            <m:t>β</m:t>
          </m:r>
          <m:r>
            <m:rPr>
              <m:sty m:val="p"/>
            </m:rPr>
            <m:t>=</m:t>
          </m:r>
          <m:r>
            <m:rPr>
              <m:sty m:val="p"/>
            </m:rPr>
            <m:t>atan2</m:t>
          </m:r>
          <m:r>
            <m:rPr>
              <m:sty m:val="p"/>
            </m:rPr>
            <m:t>(</m:t>
          </m:r>
          <m:sSub>
            <m:e>
              <m:r>
                <m:t>t</m:t>
              </m:r>
            </m:e>
            <m:sub>
              <m:r>
                <m:t>y</m:t>
              </m:r>
            </m:sub>
          </m:sSub>
          <m:r>
            <m:rPr>
              <m:sty m:val="p"/>
            </m:rPr>
            <m:t>−</m:t>
          </m:r>
          <m:sSub>
            <m:e>
              <m:r>
                <m:t>w</m:t>
              </m:r>
            </m:e>
            <m:sub>
              <m:r>
                <m:t>y</m:t>
              </m:r>
            </m:sub>
          </m:sSub>
          <m:r>
            <m:rPr>
              <m:sty m:val="p"/>
            </m:rPr>
            <m:t>,</m:t>
          </m:r>
          <m:r>
            <m:t> </m:t>
          </m:r>
          <m:sSub>
            <m:e>
              <m:r>
                <m:t>t</m:t>
              </m:r>
            </m:e>
            <m:sub>
              <m:r>
                <m:t>x</m:t>
              </m:r>
            </m:sub>
          </m:sSub>
          <m:r>
            <m:rPr>
              <m:sty m:val="p"/>
            </m:rPr>
            <m:t>−</m:t>
          </m:r>
          <m:sSub>
            <m:e>
              <m:r>
                <m:t>w</m:t>
              </m:r>
            </m:e>
            <m:sub>
              <m:r>
                <m:t>x</m:t>
              </m:r>
            </m:sub>
          </m:sSub>
          <m:r>
            <m:rPr>
              <m:sty m:val="p"/>
            </m:rPr>
            <m:t>)</m:t>
          </m:r>
          <m:r>
            <m:rPr>
              <m:sty m:val="p"/>
            </m:rPr>
            <m:t>,</m:t>
          </m:r>
          <m:r>
            <m:t> </m:t>
          </m:r>
          <m:sSub>
            <m:e>
              <m:r>
                <m:t>θ</m:t>
              </m:r>
            </m:e>
            <m:sub>
              <m:r>
                <m:rPr>
                  <m:nor/>
                  <m:sty m:val="p"/>
                </m:rPr>
                <m:t>rev</m:t>
              </m:r>
            </m:sub>
          </m:sSub>
          <m:r>
            <m:rPr>
              <m:sty m:val="p"/>
            </m:rPr>
            <m:t>=</m:t>
          </m:r>
          <m:r>
            <m:t>θ</m:t>
          </m:r>
          <m:r>
            <m:rPr>
              <m:sty m:val="p"/>
            </m:rPr>
            <m:t>+</m:t>
          </m:r>
          <m:r>
            <m:t>π</m:t>
          </m:r>
        </m:oMath>
      </m:oMathPara>
    </w:p>
    <w:p>
      <w:pPr>
        <w:pStyle w:val="FirstParagraph"/>
      </w:pPr>
      <w:r>
        <w:t xml:space="preserve">with</w:t>
      </w:r>
      <w:r>
        <w:t xml:space="preserve"> </w:t>
      </w:r>
      <m:oMath>
        <m:r>
          <m:rPr>
            <m:nor/>
            <m:sty m:val="p"/>
          </m:rPr>
          <m:t>lin</m:t>
        </m:r>
        <m:r>
          <m:rPr>
            <m:sty m:val="p"/>
          </m:rPr>
          <m:t>&lt;</m:t>
        </m:r>
        <m:r>
          <m:t>0</m:t>
        </m:r>
      </m:oMath>
      <w:r>
        <w:t xml:space="preserve"> </w:t>
      </w:r>
      <w:r>
        <w:t xml:space="preserve">throughout and no in-place-rotation branch at all: the</w:t>
      </w:r>
      <w:r>
        <w:t xml:space="preserve"> </w:t>
      </w:r>
      <w:r>
        <w:t xml:space="preserve">steering correction</w:t>
      </w:r>
      <w:r>
        <w:t xml:space="preserve"> </w:t>
      </w:r>
      <m:oMath>
        <m:r>
          <m:rPr>
            <m:nor/>
            <m:sty m:val="p"/>
          </m:rPr>
          <m:t>ang</m:t>
        </m:r>
        <m:r>
          <m:rPr>
            <m:sty m:val="p"/>
          </m:rPr>
          <m:t>∝</m:t>
        </m:r>
        <m:sSub>
          <m:e>
            <m:r>
              <m:t>θ</m:t>
            </m:r>
          </m:e>
          <m:sub>
            <m:r>
              <m:rPr>
                <m:nor/>
                <m:sty m:val="p"/>
              </m:rPr>
              <m:t>err</m:t>
            </m:r>
          </m:sub>
        </m:sSub>
        <m:r>
          <m:rPr>
            <m:sty m:val="p"/>
          </m:rPr>
          <m:t>/</m:t>
        </m:r>
        <m:r>
          <m:t>π</m:t>
        </m:r>
      </m:oMath>
      <w:r>
        <w:t xml:space="preserve">, clamped to</w:t>
      </w:r>
      <w:r>
        <w:t xml:space="preserve"> </w:t>
      </w:r>
      <w:r>
        <w:rPr>
          <w:rStyle w:val="VerbatimChar"/>
        </w:rPr>
        <w:t xml:space="preserve">RTBANGSPEED</w:t>
      </w:r>
      <w:r>
        <w:t xml:space="preserve">, is authoritative over the full error range. Reaching</w:t>
      </w:r>
      <w:r>
        <w:t xml:space="preserve"> </w:t>
      </w:r>
      <w:r>
        <w:t xml:space="preserve">a waypoint within tolerance advances to the next one within the same control</w:t>
      </w:r>
      <w:r>
        <w:t xml:space="preserve"> </w:t>
      </w:r>
      <w:r>
        <w:t xml:space="preserve">tick (no stop-and-resume between legs); the final arrival re-triggers the</w:t>
      </w:r>
      <w:r>
        <w:t xml:space="preserve"> </w:t>
      </w:r>
      <w:r>
        <w:t xml:space="preserve">existing safe-stop path unchanged.</w:t>
      </w:r>
      <w:r>
        <w:t xml:space="preserve"> </w:t>
      </w:r>
      <w:r>
        <w:rPr>
          <w:b/>
          <w:bCs/>
        </w:rPr>
        <w:t xml:space="preserve">Not yet validated</w:t>
      </w:r>
      <w:r>
        <w:t xml:space="preserve">: a live</w:t>
      </w:r>
      <w:r>
        <w:t xml:space="preserve"> </w:t>
      </w:r>
      <w:r>
        <w:t xml:space="preserve">multi-waypoint retrace over a real multi-beacon trajectory — the mechanism</w:t>
      </w:r>
      <w:r>
        <w:t xml:space="preserve"> </w:t>
      </w:r>
      <w:r>
        <w:t xml:space="preserve">has been exercised on short manual runs only, logged as a new open item (21).</w:t>
      </w:r>
    </w:p>
    <w:bookmarkEnd w:id="498"/>
    <w:bookmarkEnd w:id="499"/>
    <w:bookmarkStart w:id="500" w:name="sec:july23selector"/>
    <w:p>
      <w:pPr>
        <w:pStyle w:val="Heading3"/>
      </w:pPr>
      <w:r>
        <w:t xml:space="preserve">Pose-source selection: two iterations to a simpler, honest</w:t>
      </w:r>
      <w:r>
        <w:t xml:space="preserve"> </w:t>
      </w:r>
      <w:r>
        <w:t xml:space="preserve">interface</w:t>
      </w:r>
    </w:p>
    <w:p>
      <w:pPr>
        <w:pStyle w:val="FirstParagraph"/>
      </w:pPr>
      <w:r>
        <w:t xml:space="preserve">Worth recording as process, not just outcome: the operator asked to be able</w:t>
      </w:r>
      <w:r>
        <w:t xml:space="preserve"> </w:t>
      </w:r>
      <w:r>
        <w:t xml:space="preserve">to</w:t>
      </w:r>
      <w:r>
        <w:t xml:space="preserve"> </w:t>
      </w:r>
      <w:r>
        <w:rPr>
          <w:i/>
          <w:iCs/>
        </w:rPr>
        <w:t xml:space="preserve">pre-select</w:t>
      </w:r>
      <w:r>
        <w:t xml:space="preserve"> </w:t>
      </w:r>
      <w:r>
        <w:t xml:space="preserve">VINS before driving (since it needs sustained motion to</w:t>
      </w:r>
      <w:r>
        <w:t xml:space="preserve"> </w:t>
      </w:r>
      <w:r>
        <w:t xml:space="preserve">initialise, unlike MINS’s static init), so a switch requested while the</w:t>
      </w:r>
      <w:r>
        <w:t xml:space="preserve"> </w:t>
      </w:r>
      <w:r>
        <w:t xml:space="preserve">target source had never published would be armed and applied automatically</w:t>
      </w:r>
      <w:r>
        <w:t xml:space="preserve"> </w:t>
      </w:r>
      <w:r>
        <w:t xml:space="preserve">the instant it did — implemented directly in</w:t>
      </w:r>
      <w:r>
        <w:t xml:space="preserve"> </w:t>
      </w:r>
      <w:r>
        <w:rPr>
          <w:rStyle w:val="VerbatimChar"/>
        </w:rPr>
        <w:t xml:space="preserve">poseselector.py</w:t>
      </w:r>
      <w:r>
        <w:t xml:space="preserve"> </w:t>
      </w:r>
      <w:r>
        <w:t xml:space="preserve">(</w:t>
      </w:r>
      <w:r>
        <w:rPr>
          <w:rStyle w:val="VerbatimChar"/>
        </w:rPr>
        <w:t xml:space="preserve">switchto()</w:t>
      </w:r>
      <w:r>
        <w:t xml:space="preserve"> </w:t>
      </w:r>
      <w:r>
        <w:t xml:space="preserve">storing a</w:t>
      </w:r>
      <w:r>
        <w:t xml:space="preserve"> </w:t>
      </w:r>
      <w:r>
        <w:rPr>
          <w:rStyle w:val="VerbatimChar"/>
        </w:rPr>
        <w:t xml:space="preserve">pending</w:t>
      </w:r>
      <w:r>
        <w:t xml:space="preserve"> </w:t>
      </w:r>
      <w:r>
        <w:t xml:space="preserve">source, fulfilled inside</w:t>
      </w:r>
      <w:r>
        <w:t xml:space="preserve"> </w:t>
      </w:r>
      <w:r>
        <w:rPr>
          <w:rStyle w:val="VerbatimChar"/>
        </w:rPr>
        <w:t xml:space="preserve">onodom()</w:t>
      </w:r>
      <w:r>
        <w:t xml:space="preserve"> </w:t>
      </w:r>
      <w:r>
        <w:t xml:space="preserve">the moment that source’s first message arrived, with a</w:t>
      </w:r>
      <w:r>
        <w:t xml:space="preserve"> </w:t>
      </w:r>
      <w:r>
        <w:t xml:space="preserve">matching cockpit affordance: a blinking, dashed button state and a second</w:t>
      </w:r>
      <w:r>
        <w:t xml:space="preserve"> </w:t>
      </w:r>
      <w:r>
        <w:t xml:space="preserve">click to cancel). It worked as specified, verified live end-to-end</w:t>
      </w:r>
      <w:r>
        <w:t xml:space="preserve"> </w:t>
      </w:r>
      <w:r>
        <w:t xml:space="preserve">(arm</w:t>
      </w:r>
      <w:r>
        <w:t xml:space="preserve"> </w:t>
      </w:r>
      <m:oMath>
        <m:r>
          <m:rPr>
            <m:sty m:val="p"/>
          </m:rPr>
          <m:t>→</m:t>
        </m:r>
      </m:oMath>
      <w:r>
        <w:t xml:space="preserve"> </w:t>
      </w:r>
      <w:r>
        <w:rPr>
          <w:rStyle w:val="VerbatimChar"/>
        </w:rPr>
        <w:t xml:space="preserve">posesourcepending</w:t>
      </w:r>
      <w:r>
        <w:t xml:space="preserve"> </w:t>
      </w:r>
      <w:r>
        <w:t xml:space="preserve">topic reflects it</w:t>
      </w:r>
      <w:r>
        <w:t xml:space="preserve"> </w:t>
      </w:r>
      <m:oMath>
        <m:r>
          <m:rPr>
            <m:sty m:val="p"/>
          </m:rPr>
          <m:t>→</m:t>
        </m:r>
      </m:oMath>
      <w:r>
        <w:t xml:space="preserve"> </w:t>
      </w:r>
      <w:r>
        <w:t xml:space="preserve">cancel</w:t>
      </w:r>
      <w:r>
        <w:t xml:space="preserve"> </w:t>
      </w:r>
      <w:r>
        <w:t xml:space="preserve">returns it to empty, active source undisturbed throughout).</w:t>
      </w:r>
    </w:p>
    <w:p>
      <w:pPr>
        <w:pStyle w:val="BodyText"/>
      </w:pPr>
      <w:r>
        <w:t xml:space="preserve">It was reverted the same session. Operator feedback after using it: the</w:t>
      </w:r>
      <w:r>
        <w:t xml:space="preserve"> </w:t>
      </w:r>
      <w:r>
        <w:t xml:space="preserve">extra implicit state (armed vs. active vs. cancelled) made it harder, not</w:t>
      </w:r>
      <w:r>
        <w:t xml:space="preserve"> </w:t>
      </w:r>
      <w:r>
        <w:t xml:space="preserve">easier, to know what the system was actually doing — the opposite of the</w:t>
      </w:r>
      <w:r>
        <w:t xml:space="preserve"> </w:t>
      </w:r>
      <w:r>
        <w:t xml:space="preserve">transparency this cockpit has otherwise been built around all campaign. The</w:t>
      </w:r>
      <w:r>
        <w:t xml:space="preserve"> </w:t>
      </w:r>
      <w:r>
        <w:t xml:space="preserve">interface was simplified back to the original contract: a click attempts</w:t>
      </w:r>
      <w:r>
        <w:t xml:space="preserve"> </w:t>
      </w:r>
      <w:r>
        <w:t xml:space="preserve">the switch immediately, succeeds or fails outright, with the failure</w:t>
      </w:r>
      <w:r>
        <w:t xml:space="preserve"> </w:t>
      </w:r>
      <w:r>
        <w:t xml:space="preserve">surfaced through the pre-existing</w:t>
      </w:r>
      <w:r>
        <w:t xml:space="preserve"> </w:t>
      </w:r>
      <w:r>
        <w:rPr>
          <w:rStyle w:val="VerbatimChar"/>
        </w:rPr>
        <w:t xml:space="preserve">/mission/log</w:t>
      </w:r>
      <w:r>
        <w:t xml:space="preserve"> </w:t>
      </w:r>
      <m:oMath>
        <m:r>
          <m:rPr>
            <m:sty m:val="p"/>
          </m:rPr>
          <m:t>→</m:t>
        </m:r>
      </m:oMath>
      <w:r>
        <w:t xml:space="preserve"> </w:t>
      </w:r>
      <w:r>
        <w:t xml:space="preserve">cockpit log</w:t>
      </w:r>
      <w:r>
        <w:t xml:space="preserve"> </w:t>
      </w:r>
      <w:r>
        <w:t xml:space="preserve">channel (unchanged since §</w:t>
      </w:r>
      <w:hyperlink w:anchor="sec:web">
        <w:r>
          <w:rPr>
            <w:rStyle w:val="Hyperlink"/>
          </w:rPr>
          <w:t xml:space="preserve">12.6</w:t>
        </w:r>
      </w:hyperlink>
      <w:r>
        <w:t xml:space="preserve">) — no armed state, no automatic</w:t>
      </w:r>
      <w:r>
        <w:t xml:space="preserve"> </w:t>
      </w:r>
      <w:r>
        <w:t xml:space="preserve">later application.</w:t>
      </w:r>
      <w:r>
        <w:t xml:space="preserve"> </w:t>
      </w:r>
      <w:r>
        <w:rPr>
          <w:rStyle w:val="VerbatimChar"/>
        </w:rPr>
        <w:t xml:space="preserve">posesourcepending</w:t>
      </w:r>
      <w:r>
        <w:t xml:space="preserve"> </w:t>
      </w:r>
      <w:r>
        <w:t xml:space="preserve">and its topic, publisher,</w:t>
      </w:r>
      <w:r>
        <w:t xml:space="preserve"> </w:t>
      </w:r>
      <w:r>
        <w:t xml:space="preserve">and cockpit wiring were removed in full rather than left dormant.</w:t>
      </w:r>
      <w:r>
        <w:t xml:space="preserve"> </w:t>
      </w:r>
      <w:r>
        <w:rPr>
          <w:b/>
          <w:bCs/>
        </w:rPr>
        <w:t xml:space="preserve">Lesson, stated plainly</w:t>
      </w:r>
      <w:r>
        <w:t xml:space="preserve">: an operator-transparency requirement</w:t>
      </w:r>
      <w:r>
        <w:t xml:space="preserve"> </w:t>
      </w:r>
      <w:r>
        <w:t xml:space="preserve">(</w:t>
      </w:r>
      <w:r>
        <w:t xml:space="preserve">“let me see what’s about to happen”</w:t>
      </w:r>
      <w:r>
        <w:t xml:space="preserve">) is not satisfied by hiding latency</w:t>
      </w:r>
      <w:r>
        <w:t xml:space="preserve"> </w:t>
      </w:r>
      <w:r>
        <w:t xml:space="preserve">behind automation — it is satisfied by making the current true state</w:t>
      </w:r>
      <w:r>
        <w:t xml:space="preserve"> </w:t>
      </w:r>
      <w:r>
        <w:t xml:space="preserve">impossible to misread. The two are easy to conflate when designing the</w:t>
      </w:r>
      <w:r>
        <w:t xml:space="preserve"> </w:t>
      </w:r>
      <w:r>
        <w:t xml:space="preserve">feature and easy to tell apart once actually operating it.</w:t>
      </w:r>
    </w:p>
    <w:bookmarkEnd w:id="500"/>
    <w:bookmarkStart w:id="501" w:name="sec:july23guard"/>
    <w:p>
      <w:pPr>
        <w:pStyle w:val="Heading3"/>
      </w:pPr>
      <w:r>
        <w:t xml:space="preserve">An initial-position divergence in VINS, and a new plausibility</w:t>
      </w:r>
      <w:r>
        <w:t xml:space="preserve"> </w:t>
      </w:r>
      <w:r>
        <w:t xml:space="preserve">guard</w:t>
      </w:r>
    </w:p>
    <w:p>
      <w:pPr>
        <w:pStyle w:val="FirstParagraph"/>
      </w:pPr>
      <w:r>
        <w:t xml:space="preserve">While re-testing the switch after §</w:t>
      </w:r>
      <w:hyperlink w:anchor="sec:july23selector">
        <w:r>
          <w:rPr>
            <w:rStyle w:val="Hyperlink"/>
          </w:rPr>
          <w:t xml:space="preserve">12.10.2</w:t>
        </w:r>
      </w:hyperlink>
      <w:r>
        <w:t xml:space="preserve">’s</w:t>
      </w:r>
      <w:r>
        <w:t xml:space="preserve"> </w:t>
      </w:r>
      <w:r>
        <w:t xml:space="preserve">simplification, VINS produced enough motion to publish for the first time</w:t>
      </w:r>
      <w:r>
        <w:t xml:space="preserve"> </w:t>
      </w:r>
      <w:r>
        <w:t xml:space="preserve">that session, and the switch to it succeeded</w:t>
      </w:r>
      <w:r>
        <w:t xml:space="preserve"> </w:t>
      </w:r>
      <w:r>
        <w:t xml:space="preserve">(</w:t>
      </w:r>
      <w:r>
        <w:rPr>
          <w:rStyle w:val="VerbatimChar"/>
        </w:rPr>
        <w:t xml:space="preserve">message: "switched to VINS"</w:t>
      </w:r>
      <w:r>
        <w:t xml:space="preserve">). Its</w:t>
      </w:r>
      <w:r>
        <w:t xml:space="preserve"> </w:t>
      </w:r>
      <w:r>
        <w:rPr>
          <w:i/>
          <w:iCs/>
        </w:rPr>
        <w:t xml:space="preserve">raw</w:t>
      </w:r>
      <w:r>
        <w:t xml:space="preserve"> </w:t>
      </w:r>
      <w:r>
        <w:t xml:space="preserve">reported position at</w:t>
      </w:r>
      <w:r>
        <w:t xml:space="preserve"> </w:t>
      </w:r>
      <w:r>
        <w:t xml:space="preserve">that first message was</w:t>
      </w:r>
      <w:r>
        <w:t xml:space="preserve"> </w:t>
      </w:r>
      <m:oMath>
        <m:r>
          <m:rPr>
            <m:sty m:val="p"/>
          </m:rPr>
          <m:t>(</m:t>
        </m:r>
        <m:r>
          <m:t>27.5</m:t>
        </m:r>
        <m:r>
          <m:rPr>
            <m:sty m:val="p"/>
          </m:rPr>
          <m:t>,</m:t>
        </m:r>
        <m:r>
          <m:t> </m:t>
        </m:r>
        <m:r>
          <m:rPr>
            <m:sty m:val="p"/>
          </m:rPr>
          <m:t>−</m:t>
        </m:r>
        <m:r>
          <m:t>25.7</m:t>
        </m:r>
        <m:r>
          <m:rPr>
            <m:sty m:val="p"/>
          </m:rPr>
          <m:t>,</m:t>
        </m:r>
        <m:r>
          <m:t> </m:t>
        </m:r>
        <m:r>
          <m:rPr>
            <m:sty m:val="p"/>
          </m:rPr>
          <m:t>−</m:t>
        </m:r>
        <m:r>
          <m:t>4.6</m:t>
        </m:r>
        <m:r>
          <m:rPr>
            <m:sty m:val="p"/>
          </m:rPr>
          <m:t>)</m:t>
        </m:r>
      </m:oMath>
      <w:r>
        <w:t xml:space="preserve"> m — physically impossible</w:t>
      </w:r>
      <w:r>
        <w:t xml:space="preserve"> </w:t>
      </w:r>
      <w:r>
        <w:t xml:space="preserve">for a rover confined to a single room. The existing plausibility guard</w:t>
      </w:r>
      <w:r>
        <w:t xml:space="preserve"> </w:t>
      </w:r>
      <w:r>
        <w:t xml:space="preserve">(introduced 2026-07-13 alongside the SE(3) switch correction,</w:t>
      </w:r>
      <w:r>
        <w:t xml:space="preserve"> </w:t>
      </w:r>
      <w:r>
        <w:t xml:space="preserve">Eq. </w:t>
      </w:r>
      <w:hyperlink w:anchor="eq:se3">
        <w:r>
          <w:rPr>
            <w:rStyle w:val="Hyperlink"/>
          </w:rPr>
          <w:t xml:space="preserve">[eq:se3]</w:t>
        </w:r>
      </w:hyperlink>
      <w:r>
        <w:t xml:space="preserve">) did not catch this: it bounds the</w:t>
      </w:r>
      <w:r>
        <w:t xml:space="preserve"> </w:t>
      </w:r>
      <w:r>
        <w:rPr>
          <w:i/>
          <w:iCs/>
        </w:rPr>
        <w:t xml:space="preserve">speed</w:t>
      </w:r>
      <w:r>
        <w:t xml:space="preserve"> </w:t>
      </w:r>
      <w:r>
        <w:t xml:space="preserve">between two</w:t>
      </w:r>
      <w:r>
        <w:t xml:space="preserve"> </w:t>
      </w:r>
      <w:r>
        <w:t xml:space="preserve">consecutive samples of the currently</w:t>
      </w:r>
      <w:r>
        <w:t xml:space="preserve"> </w:t>
      </w:r>
      <w:r>
        <w:rPr>
          <w:i/>
          <w:iCs/>
        </w:rPr>
        <w:t xml:space="preserve">active</w:t>
      </w:r>
      <w:r>
        <w:t xml:space="preserve"> </w:t>
      </w:r>
      <w:r>
        <w:t xml:space="preserve">source, a check with</w:t>
      </w:r>
      <w:r>
        <w:t xml:space="preserve"> </w:t>
      </w:r>
      <w:r>
        <w:t xml:space="preserve">nothing to compare against on a source’s very first message. The SE(3)</w:t>
      </w:r>
      <w:r>
        <w:t xml:space="preserve"> </w:t>
      </w:r>
      <w:r>
        <w:t xml:space="preserve">switch correction itself (Eq. </w:t>
      </w:r>
      <w:hyperlink w:anchor="eq:se3">
        <w:r>
          <w:rPr>
            <w:rStyle w:val="Hyperlink"/>
          </w:rPr>
          <w:t xml:space="preserve">[eq:se3]</w:t>
        </w:r>
      </w:hyperlink>
      <w:r>
        <w:t xml:space="preserve">) absorbed the offset on the</w:t>
      </w:r>
      <w:r>
        <w:t xml:space="preserve"> </w:t>
      </w:r>
      <w:r>
        <w:rPr>
          <w:i/>
          <w:iCs/>
        </w:rPr>
        <w:t xml:space="preserve">fused</w:t>
      </w:r>
      <w:r>
        <w:t xml:space="preserve"> </w:t>
      </w:r>
      <w:r>
        <w:t xml:space="preserve">output —</w:t>
      </w:r>
      <w:r>
        <w:t xml:space="preserve"> </w:t>
      </w:r>
      <w:r>
        <w:t xml:space="preserve">verified directly:</w:t>
      </w:r>
      <w:r>
        <w:t xml:space="preserve"> </w:t>
      </w:r>
      <w:r>
        <w:rPr>
          <w:rStyle w:val="VerbatimChar"/>
        </w:rPr>
        <w:t xml:space="preserve">/robotposefused</w:t>
      </w:r>
      <w:r>
        <w:t xml:space="preserve"> </w:t>
      </w:r>
      <w:r>
        <w:t xml:space="preserve">read</w:t>
      </w:r>
      <w:r>
        <w:t xml:space="preserve"> </w:t>
      </w:r>
      <m:oMath>
        <m:r>
          <m:rPr>
            <m:sty m:val="p"/>
          </m:rPr>
          <m:t>(</m:t>
        </m:r>
        <m:r>
          <m:rPr>
            <m:sty m:val="p"/>
          </m:rPr>
          <m:t>−</m:t>
        </m:r>
        <m:r>
          <m:t>0.37</m:t>
        </m:r>
        <m:r>
          <m:rPr>
            <m:sty m:val="p"/>
          </m:rPr>
          <m:t>,</m:t>
        </m:r>
        <m:r>
          <m:rPr>
            <m:sty m:val="p"/>
          </m:rPr>
          <m:t>−</m:t>
        </m:r>
        <m:r>
          <m:t>0.37</m:t>
        </m:r>
        <m:r>
          <m:rPr>
            <m:sty m:val="p"/>
          </m:rPr>
          <m:t>,</m:t>
        </m:r>
        <m:r>
          <m:rPr>
            <m:sty m:val="p"/>
          </m:rPr>
          <m:t>−</m:t>
        </m:r>
        <m:r>
          <m:t>1.665</m:t>
        </m:r>
        <m:r>
          <m:rPr>
            <m:sty m:val="p"/>
          </m:rPr>
          <m:t>)</m:t>
        </m:r>
      </m:oMath>
      <w:r>
        <w:t xml:space="preserve"> m</w:t>
      </w:r>
      <w:r>
        <w:t xml:space="preserve"> </w:t>
      </w:r>
      <w:r>
        <w:t xml:space="preserve">immediately after the switch, plausible in</w:t>
      </w:r>
      <w:r>
        <w:t xml:space="preserve"> </w:t>
      </w:r>
      <m:oMath>
        <m:r>
          <m:t>x</m:t>
        </m:r>
        <m:r>
          <m:rPr>
            <m:sty m:val="p"/>
          </m:rPr>
          <m:t>,</m:t>
        </m:r>
        <m:r>
          <m:t>y</m:t>
        </m:r>
      </m:oMath>
      <w:r>
        <w:t xml:space="preserve"> </w:t>
      </w:r>
      <w:r>
        <w:t xml:space="preserve">— but the anomalous</w:t>
      </w:r>
      <w:r>
        <w:t xml:space="preserve"> </w:t>
      </w:r>
      <m:oMath>
        <m:r>
          <m:t>z</m:t>
        </m:r>
      </m:oMath>
      <w:r>
        <w:t xml:space="preserve"> </w:t>
      </w:r>
      <w:r>
        <w:t xml:space="preserve">residual (</w:t>
      </w:r>
      <m:oMath>
        <m:r>
          <m:rPr>
            <m:sty m:val="p"/>
          </m:rPr>
          <m:t>−</m:t>
        </m:r>
        <m:r>
          <m:t>1.665</m:t>
        </m:r>
      </m:oMath>
      <w:r>
        <w:t xml:space="preserve"> m for a ground rover) shows the correction papered over</w:t>
      </w:r>
      <w:r>
        <w:t xml:space="preserve"> </w:t>
      </w:r>
      <w:r>
        <w:t xml:space="preserve">a bad estimate rather than fixing it: continuity of</w:t>
      </w:r>
      <w:r>
        <w:t xml:space="preserve"> </w:t>
      </w:r>
      <w:r>
        <w:rPr>
          <w:i/>
          <w:iCs/>
        </w:rPr>
        <w:t xml:space="preserve">output</w:t>
      </w:r>
      <w:r>
        <w:t xml:space="preserve"> </w:t>
      </w:r>
      <w:r>
        <w:t xml:space="preserve">is not</w:t>
      </w:r>
      <w:r>
        <w:t xml:space="preserve"> </w:t>
      </w:r>
      <w:r>
        <w:t xml:space="preserve">the same guarantee as correctness of the</w:t>
      </w:r>
      <w:r>
        <w:t xml:space="preserve"> </w:t>
      </w:r>
      <w:r>
        <w:rPr>
          <w:i/>
          <w:iCs/>
        </w:rPr>
        <w:t xml:space="preserve">source</w:t>
      </w:r>
      <w:r>
        <w:t xml:space="preserve">.</w:t>
      </w:r>
    </w:p>
    <w:p>
      <w:pPr>
        <w:pStyle w:val="BodyText"/>
      </w:pPr>
      <w:r>
        <w:t xml:space="preserve">A second, complementary guard closes this gap: a source’s first-ever</w:t>
      </w:r>
      <w:r>
        <w:t xml:space="preserve"> </w:t>
      </w:r>
      <w:r>
        <w:t xml:space="preserve">message is checked against its own claimed origin before being accepted at</w:t>
      </w:r>
      <w:r>
        <w:t xml:space="preserve"> </w:t>
      </w:r>
      <w:r>
        <w:t xml:space="preserve">all,</w:t>
      </w:r>
    </w:p>
    <w:p>
      <w:pPr>
        <w:pStyle w:val="BodyText"/>
      </w:pPr>
      <w:r>
        <w:t xml:space="preserve">$$\begin{equation}
      \lVert p^{(0)} \rVert = \sqrt{x_0^2+y_0^2+z_0^2} \; \overset{?}{&gt;} \;
      \texttt{MAX\_INITIAL\_JUMP\_M} = 5.0\text{ m}
      \label{eq:initguard}
    \end{equation}$$</w:t>
      </w:r>
    </w:p>
    <w:p>
      <w:pPr>
        <w:pStyle w:val="FirstParagraph"/>
      </w:pPr>
      <w:r>
        <w:t xml:space="preserve">rejecting (not caching) the sample if so, logged loudly, leaving the source</w:t>
      </w:r>
      <w:r>
        <w:t xml:space="preserve"> </w:t>
      </w:r>
      <w:r>
        <w:t xml:space="preserve">in the same</w:t>
      </w:r>
      <w:r>
        <w:t xml:space="preserve"> </w:t>
      </w:r>
      <w:r>
        <w:t xml:space="preserve">“never received”</w:t>
      </w:r>
      <w:r>
        <w:t xml:space="preserve"> </w:t>
      </w:r>
      <w:r>
        <w:t xml:space="preserve">state</w:t>
      </w:r>
      <w:r>
        <w:t xml:space="preserve"> </w:t>
      </w:r>
      <w:r>
        <w:rPr>
          <w:rStyle w:val="VerbatimChar"/>
        </w:rPr>
        <w:t xml:space="preserve">switchto()</w:t>
      </w:r>
      <w:r>
        <w:t xml:space="preserve"> </w:t>
      </w:r>
      <w:r>
        <w:t xml:space="preserve">already refuses</w:t>
      </w:r>
      <w:r>
        <w:t xml:space="preserve"> </w:t>
      </w:r>
      <w:r>
        <w:t xml:space="preserve">to select — no new failure mode, just an earlier one.</w:t>
      </w:r>
      <w:r>
        <w:t xml:space="preserve"> </w:t>
      </w:r>
      <m:oMath>
        <m:r>
          <m:t>5</m:t>
        </m:r>
      </m:oMath>
      <w:r>
        <w:t xml:space="preserve"> m is a bench</w:t>
      </w:r>
      <w:r>
        <w:t xml:space="preserve"> </w:t>
      </w:r>
      <w:r>
        <w:t xml:space="preserve">choice (this campaign’s indoor spaces are a few metres across; a</w:t>
      </w:r>
      <w:r>
        <w:t xml:space="preserve"> </w:t>
      </w:r>
      <w:r>
        <w:t xml:space="preserve">freshly-initialised VIO/VIO+wheel estimate has no legitimate reason to</w:t>
      </w:r>
      <w:r>
        <w:t xml:space="preserve"> </w:t>
      </w:r>
      <w:r>
        <w:t xml:space="preserve">report a double-digit-metre displacement from its own origin) and is a</w:t>
      </w:r>
      <w:r>
        <w:t xml:space="preserve"> </w:t>
      </w:r>
      <w:r>
        <w:t xml:space="preserve">first cut, not a derived bound — logged as open item (22): characterise</w:t>
      </w:r>
      <w:r>
        <w:t xml:space="preserve"> </w:t>
      </w:r>
      <w:r>
        <w:t xml:space="preserve">against a real distribution of clean vs. divergent VINS inits rather than</w:t>
      </w:r>
      <w:r>
        <w:t xml:space="preserve"> </w:t>
      </w:r>
      <w:r>
        <w:t xml:space="preserve">a single observed incident.</w:t>
      </w:r>
    </w:p>
    <w:bookmarkEnd w:id="501"/>
    <w:bookmarkEnd w:id="502"/>
    <w:bookmarkStart w:id="537" w:name="sec:july24"/>
    <w:p>
      <w:pPr>
        <w:pStyle w:val="Heading2"/>
      </w:pPr>
      <w:r>
        <w:t xml:space="preserve">Field session, July 24: a blind reversal, a silent approach, and a</w:t>
      </w:r>
      <w:r>
        <w:t xml:space="preserve"> </w:t>
      </w:r>
      <w:r>
        <w:t xml:space="preserve">deliberate simplification of reactive avoidance</w:t>
      </w:r>
    </w:p>
    <w:p>
      <w:pPr>
        <w:pStyle w:val="FirstParagraph"/>
      </w:pPr>
      <w:r>
        <w:t xml:space="preserve">Four independent gaps in the autonomy stack’s obstacle handling were found</w:t>
      </w:r>
      <w:r>
        <w:t xml:space="preserve"> </w:t>
      </w:r>
      <w:r>
        <w:t xml:space="preserve">and closed the same day, triggered by two operator collision reports</w:t>
      </w:r>
      <w:r>
        <w:t xml:space="preserve"> </w:t>
      </w:r>
      <w:r>
        <w:t xml:space="preserve">during live AUTO-mode testing; a fifth change, requested independently,</w:t>
      </w:r>
      <w:r>
        <w:t xml:space="preserve"> </w:t>
      </w:r>
      <w:r>
        <w:t xml:space="preserve">adds a bounded speed increase to manual teleoperation. The session also</w:t>
      </w:r>
      <w:r>
        <w:t xml:space="preserve"> </w:t>
      </w:r>
      <w:r>
        <w:t xml:space="preserve">produced a public-facing hardware reference (§</w:t>
      </w:r>
      <w:hyperlink w:anchor="sec:july24robot">
        <w:r>
          <w:rPr>
            <w:rStyle w:val="Hyperlink"/>
          </w:rPr>
          <w:t xml:space="preserve">12.11.1</w:t>
        </w:r>
      </w:hyperlink>
      <w:r>
        <w:t xml:space="preserve">) whose</w:t>
      </w:r>
      <w:r>
        <w:t xml:space="preserve"> </w:t>
      </w:r>
      <w:r>
        <w:t xml:space="preserve">cross-validation exercise foreshadows the day’s central methodological</w:t>
      </w:r>
      <w:r>
        <w:t xml:space="preserve"> </w:t>
      </w:r>
      <w:r>
        <w:t xml:space="preserve">theme: every one of the day’s software fixes was found by trusting a live</w:t>
      </w:r>
      <w:r>
        <w:t xml:space="preserve"> </w:t>
      </w:r>
      <w:r>
        <w:t xml:space="preserve">measurement over an assumption the code had been carrying silently.</w:t>
      </w:r>
    </w:p>
    <w:bookmarkStart w:id="506" w:name="sec:july24robot"/>
    <w:p>
      <w:pPr>
        <w:pStyle w:val="Heading3"/>
      </w:pPr>
      <w:r>
        <w:t xml:space="preserve">Robot documentation and a second manufacturer-vs-as-built</w:t>
      </w:r>
      <w:r>
        <w:t xml:space="preserve"> </w:t>
      </w:r>
      <w:r>
        <w:t xml:space="preserve">divergence</w:t>
      </w:r>
    </w:p>
    <w:p>
      <w:pPr>
        <w:pStyle w:val="FirstParagraph"/>
      </w:pPr>
      <w:r>
        <w:t xml:space="preserve">A new page of the operator platform (</w:t>
      </w:r>
      <w:r>
        <w:rPr>
          <w:rStyle w:val="VerbatimChar"/>
        </w:rPr>
        <w:t xml:space="preserve">robotdescription.html</w:t>
      </w:r>
      <w:r>
        <w:t xml:space="preserve">) was</w:t>
      </w:r>
      <w:r>
        <w:t xml:space="preserve"> </w:t>
      </w:r>
      <w:r>
        <w:t xml:space="preserve">built to host an interactive hardware reference: a WebGL viewer</w:t>
      </w:r>
      <w:r>
        <w:t xml:space="preserve"> </w:t>
      </w:r>
      <w:r>
        <w:t xml:space="preserve">(</w:t>
      </w:r>
      <w:r>
        <w:rPr>
          <w:rStyle w:val="VerbatimChar"/>
        </w:rPr>
        <w:t xml:space="preserve">STLLoader</w:t>
      </w:r>
      <w:r>
        <w:t xml:space="preserve">/</w:t>
      </w:r>
      <w:r>
        <w:rPr>
          <w:rStyle w:val="VerbatimChar"/>
        </w:rPr>
        <w:t xml:space="preserve">OrbitControls</w:t>
      </w:r>
      <w:r>
        <w:t xml:space="preserve">) rendering the vendor CAD model</w:t>
      </w:r>
      <w:r>
        <w:t xml:space="preserve"> </w:t>
      </w:r>
      <w:r>
        <w:t xml:space="preserve">directly in-browser, and a full transcription of FictionLab’s official Leo</w:t>
      </w:r>
      <w:r>
        <w:t xml:space="preserve"> </w:t>
      </w:r>
      <w:r>
        <w:t xml:space="preserve">Rover 1.9 specification, fetched and verified against the manufacturer’s</w:t>
      </w:r>
      <w:r>
        <w:t xml:space="preserve"> </w:t>
      </w:r>
      <w:r>
        <w:t xml:space="preserve">current documentation rather than carried forward from the platform’s</w:t>
      </w:r>
      <w:r>
        <w:t xml:space="preserve"> </w:t>
      </w:r>
      <w:r>
        <w:t xml:space="preserve">original (2026-06) marketing copy.</w:t>
      </w:r>
    </w:p>
    <w:bookmarkStart w:id="503" w:name="a-geometric-cross-check."/>
    <w:p>
      <w:pPr>
        <w:pStyle w:val="Heading5"/>
      </w:pPr>
      <w:r>
        <w:t xml:space="preserve">A geometric cross-check.</w:t>
      </w:r>
    </w:p>
    <w:p>
      <w:pPr>
        <w:pStyle w:val="FirstParagraph"/>
      </w:pPr>
      <w:r>
        <w:t xml:space="preserve">The CAD file (binary STL,</w:t>
      </w:r>
      <w:r>
        <w:t xml:space="preserve"> </w:t>
      </w:r>
      <m:oMath>
        <m:r>
          <m:t>1</m:t>
        </m:r>
        <m:r>
          <m:rPr>
            <m:sty m:val="p"/>
          </m:rPr>
          <m:t>,</m:t>
        </m:r>
        <m:r>
          <m:t>162</m:t>
        </m:r>
        <m:r>
          <m:rPr>
            <m:sty m:val="p"/>
          </m:rPr>
          <m:t>,</m:t>
        </m:r>
        <m:r>
          <m:t>904</m:t>
        </m:r>
      </m:oMath>
      <w:r>
        <w:t xml:space="preserve"> </w:t>
      </w:r>
      <w:r>
        <w:t xml:space="preserve">triangles,</w:t>
      </w:r>
      <w:r>
        <w:t xml:space="preserve"> </w:t>
      </w:r>
      <m:oMath>
        <m:r>
          <m:t>58.1</m:t>
        </m:r>
      </m:oMath>
      <w:r>
        <w:t xml:space="preserve"> MB) was parsed directly to recover its</w:t>
      </w:r>
      <w:r>
        <w:t xml:space="preserve"> </w:t>
      </w:r>
      <w:r>
        <w:t xml:space="preserve">axis-aligned bounding box, giving an independent check of the vendor’s</w:t>
      </w:r>
      <w:r>
        <w:t xml:space="preserve"> </w:t>
      </w:r>
      <w:r>
        <w:t xml:space="preserve">quoted envelope:</w:t>
      </w:r>
    </w:p>
    <w:p>
      <w:pPr>
        <w:pStyle w:val="BodyText"/>
      </w:pPr>
      <m:oMathPara>
        <m:oMathParaPr>
          <m:jc m:val="center"/>
        </m:oMathParaPr>
        <m:oMath>
          <m:r>
            <m:rPr>
              <m:sty m:val="p"/>
            </m:rPr>
            <m:t>(</m:t>
          </m:r>
          <m:r>
            <m:rPr>
              <m:sty m:val="p"/>
            </m:rPr>
            <m:t>Δ</m:t>
          </m:r>
          <m:r>
            <m:t>x</m:t>
          </m:r>
          <m:r>
            <m:rPr>
              <m:sty m:val="p"/>
            </m:rPr>
            <m:t>,</m:t>
          </m:r>
          <m:r>
            <m:t> </m:t>
          </m:r>
          <m:r>
            <m:rPr>
              <m:sty m:val="p"/>
            </m:rPr>
            <m:t>Δ</m:t>
          </m:r>
          <m:r>
            <m:t>y</m:t>
          </m:r>
          <m:r>
            <m:rPr>
              <m:sty m:val="p"/>
            </m:rPr>
            <m:t>,</m:t>
          </m:r>
          <m:r>
            <m:t> </m:t>
          </m:r>
          <m:r>
            <m:rPr>
              <m:sty m:val="p"/>
            </m:rPr>
            <m:t>Δ</m:t>
          </m:r>
          <m:r>
            <m:t>z</m:t>
          </m:r>
          <m:sSub>
            <m:e>
              <m:r>
                <m:rPr>
                  <m:sty m:val="p"/>
                </m:rPr>
                <m:t>)</m:t>
              </m:r>
            </m:e>
            <m:sub>
              <m:r>
                <m:rPr>
                  <m:nor/>
                  <m:sty m:val="p"/>
                </m:rPr>
                <m:t>measured</m:t>
              </m:r>
            </m:sub>
          </m:sSub>
          <m:r>
            <m:rPr>
              <m:sty m:val="p"/>
            </m:rPr>
            <m:t>=</m:t>
          </m:r>
          <m:r>
            <m:rPr>
              <m:sty m:val="p"/>
            </m:rPr>
            <m:t>(</m:t>
          </m:r>
          <m:r>
            <m:t>445.8</m:t>
          </m:r>
          <m:r>
            <m:rPr>
              <m:sty m:val="p"/>
            </m:rPr>
            <m:t>,</m:t>
          </m:r>
          <m:r>
            <m:t> </m:t>
          </m:r>
          <m:r>
            <m:t>424.6</m:t>
          </m:r>
          <m:r>
            <m:rPr>
              <m:sty m:val="p"/>
            </m:rPr>
            <m:t>,</m:t>
          </m:r>
          <m:r>
            <m:t> </m:t>
          </m:r>
          <m:r>
            <m:t>303.4</m:t>
          </m:r>
          <m:r>
            <m:rPr>
              <m:sty m:val="p"/>
            </m:rPr>
            <m:t>)</m:t>
          </m:r>
          <m:r>
            <m:t> </m:t>
          </m:r>
          <m:r>
            <m:rPr>
              <m:nor/>
              <m:sty m:val="p"/>
            </m:rPr>
            <m:t>mm</m:t>
          </m:r>
          <m:r>
            <m:rPr>
              <m:sty m:val="p"/>
            </m:rPr>
            <m:t>,</m:t>
          </m:r>
          <m:r>
            <m:t>  </m:t>
          </m:r>
          <m:r>
            <m:rPr>
              <m:sty m:val="p"/>
            </m:rPr>
            <m:t>(</m:t>
          </m:r>
          <m:r>
            <m:rPr>
              <m:sty m:val="p"/>
            </m:rPr>
            <m:t>Δ</m:t>
          </m:r>
          <m:r>
            <m:t>x</m:t>
          </m:r>
          <m:r>
            <m:rPr>
              <m:sty m:val="p"/>
            </m:rPr>
            <m:t>,</m:t>
          </m:r>
          <m:r>
            <m:t> </m:t>
          </m:r>
          <m:r>
            <m:rPr>
              <m:sty m:val="p"/>
            </m:rPr>
            <m:t>Δ</m:t>
          </m:r>
          <m:r>
            <m:t>y</m:t>
          </m:r>
          <m:r>
            <m:rPr>
              <m:sty m:val="p"/>
            </m:rPr>
            <m:t>,</m:t>
          </m:r>
          <m:r>
            <m:t> </m:t>
          </m:r>
          <m:r>
            <m:rPr>
              <m:sty m:val="p"/>
            </m:rPr>
            <m:t>Δ</m:t>
          </m:r>
          <m:r>
            <m:t>z</m:t>
          </m:r>
          <m:sSub>
            <m:e>
              <m:r>
                <m:rPr>
                  <m:sty m:val="p"/>
                </m:rPr>
                <m:t>)</m:t>
              </m:r>
            </m:e>
            <m:sub>
              <m:r>
                <m:rPr>
                  <m:nor/>
                  <m:sty m:val="p"/>
                </m:rPr>
                <m:t>vendor</m:t>
              </m:r>
            </m:sub>
          </m:sSub>
          <m:r>
            <m:rPr>
              <m:sty m:val="p"/>
            </m:rPr>
            <m:t>=</m:t>
          </m:r>
          <m:r>
            <m:rPr>
              <m:sty m:val="p"/>
            </m:rPr>
            <m:t>(</m:t>
          </m:r>
          <m:r>
            <m:t>445</m:t>
          </m:r>
          <m:r>
            <m:rPr>
              <m:sty m:val="p"/>
            </m:rPr>
            <m:t>,</m:t>
          </m:r>
          <m:r>
            <m:t> </m:t>
          </m:r>
          <m:r>
            <m:t>424</m:t>
          </m:r>
          <m:r>
            <m:rPr>
              <m:sty m:val="p"/>
            </m:rPr>
            <m:t>,</m:t>
          </m:r>
          <m:r>
            <m:t> </m:t>
          </m:r>
          <m:r>
            <m:t>303</m:t>
          </m:r>
          <m:r>
            <m:rPr>
              <m:sty m:val="p"/>
            </m:rPr>
            <m:t>)</m:t>
          </m:r>
          <m:r>
            <m:t> </m:t>
          </m:r>
          <m:r>
            <m:rPr>
              <m:nor/>
              <m:sty m:val="p"/>
            </m:rPr>
            <m:t>mm</m:t>
          </m:r>
          <m:r>
            <m:rPr>
              <m:sty m:val="p"/>
            </m:rPr>
            <m:t>,</m:t>
          </m:r>
        </m:oMath>
      </m:oMathPara>
    </w:p>
    <w:p>
      <w:pPr>
        <w:pStyle w:val="FirstParagraph"/>
      </w:pPr>
      <w:r>
        <w:t xml:space="preserve">a per-axis relative error of</w:t>
      </w:r>
      <w:r>
        <w:t xml:space="preserve"> </w:t>
      </w:r>
      <m:oMath>
        <m:r>
          <m:t>0.18</m:t>
        </m:r>
        <m:r>
          <m:rPr>
            <m:sty m:val="p"/>
          </m:rPr>
          <m:t>%</m:t>
        </m:r>
        <m:r>
          <m:rPr>
            <m:sty m:val="p"/>
          </m:rPr>
          <m:t>,</m:t>
        </m:r>
        <m:r>
          <m:t> </m:t>
        </m:r>
        <m:r>
          <m:t>0.14</m:t>
        </m:r>
        <m:r>
          <m:rPr>
            <m:sty m:val="p"/>
          </m:rPr>
          <m:t>%</m:t>
        </m:r>
        <m:r>
          <m:rPr>
            <m:sty m:val="p"/>
          </m:rPr>
          <m:t>,</m:t>
        </m:r>
        <m:r>
          <m:t> </m:t>
        </m:r>
        <m:r>
          <m:t>0.13</m:t>
        </m:r>
        <m:r>
          <m:rPr>
            <m:sty m:val="p"/>
          </m:rPr>
          <m:t>%</m:t>
        </m:r>
      </m:oMath>
      <w:r>
        <w:t xml:space="preserve"> </w:t>
      </w:r>
      <w:r>
        <w:t xml:space="preserve">— the model is the</w:t>
      </w:r>
      <w:r>
        <w:t xml:space="preserve"> </w:t>
      </w:r>
      <w:r>
        <w:t xml:space="preserve">as-sold envelope to a fraction of a millimetre, not a generic</w:t>
      </w:r>
      <w:r>
        <w:t xml:space="preserve"> </w:t>
      </w:r>
      <w:r>
        <w:t xml:space="preserve">placeholder mesh. Several other quoted figures were corrected in the same</w:t>
      </w:r>
      <w:r>
        <w:t xml:space="preserve"> </w:t>
      </w:r>
      <w:r>
        <w:t xml:space="preserve">pass by the same discipline (trust the current source over the carried-forward</w:t>
      </w:r>
      <w:r>
        <w:t xml:space="preserve"> </w:t>
      </w:r>
      <w:r>
        <w:t xml:space="preserve">one): unladen mass (</w:t>
      </w:r>
      <m:oMath>
        <m:r>
          <m:t>4.6</m:t>
        </m:r>
        <m:r>
          <m:rPr>
            <m:sty m:val="p"/>
          </m:rPr>
          <m:t>→</m:t>
        </m:r>
        <m:r>
          <m:rPr>
            <m:sty m:val="p"/>
          </m:rPr>
          <m:t>≈</m:t>
        </m:r>
        <m:r>
          <m:t>7</m:t>
        </m:r>
      </m:oMath>
      <w:r>
        <w:t xml:space="preserve"> kg), rated top speed</w:t>
      </w:r>
      <w:r>
        <w:t xml:space="preserve"> </w:t>
      </w:r>
      <w:r>
        <w:t xml:space="preserve">(</w:t>
      </w:r>
      <m:oMath>
        <m:r>
          <m:rPr>
            <m:sty m:val="p"/>
          </m:rPr>
          <m:t>≈</m:t>
        </m:r>
        <m:r>
          <m:t>1.0</m:t>
        </m:r>
        <m:r>
          <m:rPr>
            <m:sty m:val="p"/>
          </m:rPr>
          <m:t>→</m:t>
        </m:r>
        <m:r>
          <m:rPr>
            <m:sty m:val="p"/>
          </m:rPr>
          <m:t>≈</m:t>
        </m:r>
        <m:r>
          <m:t>0.4</m:t>
        </m:r>
      </m:oMath>
      <w:r>
        <w:t xml:space="preserve"> m/s — the platform’s software speed</w:t>
      </w:r>
      <w:r>
        <w:t xml:space="preserve"> </w:t>
      </w:r>
      <w:r>
        <w:rPr>
          <w:i/>
          <w:iCs/>
        </w:rPr>
        <w:t xml:space="preserve">ceiling</w:t>
      </w:r>
      <w:r>
        <w:t xml:space="preserve">,</w:t>
      </w:r>
      <w:r>
        <w:t xml:space="preserve"> </w:t>
      </w:r>
      <w:r>
        <w:rPr>
          <w:rStyle w:val="VerbatimChar"/>
        </w:rPr>
        <w:t xml:space="preserve">MAXLINVELDEFAULT</w:t>
      </w:r>
      <m:oMath>
        <m:r>
          <m:rPr>
            <m:sty m:val="p"/>
          </m:rPr>
          <m:t>=</m:t>
        </m:r>
        <m:r>
          <m:t>1.0</m:t>
        </m:r>
      </m:oMath>
      <w:r>
        <w:t xml:space="preserve"> m/s, had been carried</w:t>
      </w:r>
      <w:r>
        <w:t xml:space="preserve"> </w:t>
      </w:r>
      <w:r>
        <w:t xml:space="preserve">into the specification card as if it were the physical top speed; it is</w:t>
      </w:r>
      <w:r>
        <w:t xml:space="preserve"> </w:t>
      </w:r>
      <w:r>
        <w:t xml:space="preserve">merely the largest value the velocity-limit slider is permitted to reach,</w:t>
      </w:r>
      <w:r>
        <w:t xml:space="preserve"> </w:t>
      </w:r>
      <w:r>
        <w:t xml:space="preserve">see §</w:t>
      </w:r>
      <w:hyperlink w:anchor="sec:july24boost">
        <w:r>
          <w:rPr>
            <w:rStyle w:val="Hyperlink"/>
          </w:rPr>
          <w:t xml:space="preserve">12.11.6</w:t>
        </w:r>
      </w:hyperlink>
      <w:r>
        <w:t xml:space="preserve">), battery chemistry (Li-Ion 3S2P</w:t>
      </w:r>
      <w:r>
        <w:t xml:space="preserve"> </w:t>
      </w:r>
      <m:oMath>
        <m:r>
          <m:t>6.8</m:t>
        </m:r>
      </m:oMath>
      <w:r>
        <w:t xml:space="preserve"> Ah at</w:t>
      </w:r>
      <w:r>
        <w:t xml:space="preserve"> </w:t>
      </w:r>
      <m:oMath>
        <m:r>
          <m:t>10.8</m:t>
        </m:r>
      </m:oMath>
      <w:r>
        <w:t xml:space="preserve"> V nominal, not the previously listed 3S LiPo at</w:t>
      </w:r>
      <w:r>
        <w:t xml:space="preserve"> </w:t>
      </w:r>
      <m:oMath>
        <m:r>
          <m:t>11.1</m:t>
        </m:r>
      </m:oMath>
      <w:r>
        <w:t xml:space="preserve"> V), and</w:t>
      </w:r>
      <w:r>
        <w:t xml:space="preserve"> </w:t>
      </w:r>
      <w:r>
        <w:t xml:space="preserve">chassis geometry (wheelbase</w:t>
      </w:r>
      <w:r>
        <w:t xml:space="preserve"> </w:t>
      </w:r>
      <m:oMath>
        <m:r>
          <m:t>295</m:t>
        </m:r>
      </m:oMath>
      <w:r>
        <w:t xml:space="preserve"> mm / track</w:t>
      </w:r>
      <w:r>
        <w:t xml:space="preserve"> </w:t>
      </w:r>
      <m:oMath>
        <m:r>
          <m:t>354</m:t>
        </m:r>
      </m:oMath>
      <w:r>
        <w:t xml:space="preserve"> mm, not the single,</w:t>
      </w:r>
      <w:r>
        <w:t xml:space="preserve"> </w:t>
      </w:r>
      <w:r>
        <w:t xml:space="preserve">conflated</w:t>
      </w:r>
      <w:r>
        <w:t xml:space="preserve"> </w:t>
      </w:r>
      <m:oMath>
        <m:r>
          <m:t>360</m:t>
        </m:r>
      </m:oMath>
      <w:r>
        <w:t xml:space="preserve"> mm figure previously shown).</w:t>
      </w:r>
    </w:p>
    <w:bookmarkEnd w:id="503"/>
    <w:bookmarkStart w:id="505" w:name="X3cfaeda55b0ec43b2dce5f55e1b1ae1aac6885b"/>
    <w:p>
      <w:pPr>
        <w:pStyle w:val="Heading5"/>
      </w:pPr>
      <w:r>
        <w:t xml:space="preserve">A second as-built divergence, same pattern as the wheels.</w:t>
      </w:r>
    </w:p>
    <w:p>
      <w:pPr>
        <w:pStyle w:val="FirstParagraph"/>
      </w:pPr>
      <w:r>
        <w:t xml:space="preserve">One</w:t>
      </w:r>
      <w:r>
        <w:t xml:space="preserve"> </w:t>
      </w:r>
      <w:r>
        <w:t xml:space="preserve">correction could not simply replace the old figure. FictionLab’s current</w:t>
      </w:r>
      <w:r>
        <w:t xml:space="preserve"> </w:t>
      </w:r>
      <w:r>
        <w:t xml:space="preserve">specification lists a Raspberry Pi 5 (Broadcom BCM2712, 4 GB LPDDR4X) as</w:t>
      </w:r>
      <w:r>
        <w:t xml:space="preserve"> </w:t>
      </w:r>
      <w:r>
        <w:t xml:space="preserve">the 1.9-line’s onboard computer. Direct inspection of the deployed unit</w:t>
      </w:r>
      <w:r>
        <w:t xml:space="preserve"> </w:t>
      </w:r>
      <w:r>
        <w:t xml:space="preserve">(</w:t>
      </w:r>
      <w:r>
        <w:rPr>
          <w:rStyle w:val="VerbatimChar"/>
        </w:rPr>
        <w:t xml:space="preserve">/proc/device-tree/model</w:t>
      </w:r>
      <w:r>
        <w:t xml:space="preserve"> </w:t>
      </w:r>
      <w:r>
        <w:t xml:space="preserve">and</w:t>
      </w:r>
      <w:r>
        <w:t xml:space="preserve"> </w:t>
      </w:r>
      <w:r>
        <w:rPr>
          <w:rStyle w:val="VerbatimChar"/>
        </w:rPr>
        <w:t xml:space="preserve">free -h</w:t>
      </w:r>
      <w:r>
        <w:t xml:space="preserve"> </w:t>
      </w:r>
      <w:r>
        <w:t xml:space="preserve">over the existing SSH</w:t>
      </w:r>
      <w:r>
        <w:t xml:space="preserve"> </w:t>
      </w:r>
      <w:r>
        <w:t xml:space="preserve">channel) instead reports a Raspberry Pi 4 Model B (Broadcom BCM2711,</w:t>
      </w:r>
      <w:r>
        <w:t xml:space="preserve"> </w:t>
      </w:r>
      <m:oMath>
        <m:r>
          <m:t>8</m:t>
        </m:r>
      </m:oMath>
      <w:r>
        <w:t xml:space="preserve"> GB LPDDR4) — a different board generation</w:t>
      </w:r>
      <w:r>
        <w:t xml:space="preserve"> </w:t>
      </w:r>
      <w:r>
        <w:rPr>
          <w:i/>
          <w:iCs/>
        </w:rPr>
        <w:t xml:space="preserve">and</w:t>
      </w:r>
      <w:r>
        <w:t xml:space="preserve">, incidentally, a</w:t>
      </w:r>
      <w:r>
        <w:t xml:space="preserve"> </w:t>
      </w:r>
      <w:r>
        <w:t xml:space="preserve">different RAM size than either the vendor page or this project’s own prior</w:t>
      </w:r>
      <w:r>
        <w:t xml:space="preserve"> </w:t>
      </w:r>
      <w:r>
        <w:t xml:space="preserve">documentation. This is structurally the same situation as</w:t>
      </w:r>
      <w:r>
        <w:t xml:space="preserve"> </w:t>
      </w:r>
      <w:r>
        <w:t xml:space="preserve">§</w:t>
      </w:r>
      <w:hyperlink w:anchor="sec:wheels">
        <w:r>
          <w:rPr>
            <w:rStyle w:val="Hyperlink"/>
          </w:rPr>
          <w:t xml:space="preserve">12.4</w:t>
        </w:r>
      </w:hyperlink>
      <w:r>
        <w:t xml:space="preserve">’s mecanum-wheel discovery: a manufacturer’s current</w:t>
      </w:r>
      <w:r>
        <w:t xml:space="preserve"> </w:t>
      </w:r>
      <w:r>
        <w:t xml:space="preserve">default configuration does not describe a specific, already-deployed unit,</w:t>
      </w:r>
      <w:r>
        <w:t xml:space="preserve"> </w:t>
      </w:r>
      <w:r>
        <w:t xml:space="preserve">and the only way to know which is true is to ask the hardware directly</w:t>
      </w:r>
      <w:r>
        <w:t xml:space="preserve"> </w:t>
      </w:r>
      <w:r>
        <w:t xml:space="preserve">rather than the datasheet. Both facts are now recorded side by side on the</w:t>
      </w:r>
      <w:r>
        <w:t xml:space="preserve"> </w:t>
      </w:r>
      <w:r>
        <w:t xml:space="preserve">new page rather than the newer one silently overwriting the measured one.</w:t>
      </w:r>
      <w:r>
        <w:t xml:space="preserve"> </w:t>
      </w:r>
      <w:r>
        <w:t xml:space="preserve">The LeoCore controller board’s exposed interfaces were transcribed</w:t>
      </w:r>
      <w:r>
        <w:t xml:space="preserve"> </w:t>
      </w:r>
      <w:r>
        <w:t xml:space="preserve">verbatim from the same official source (Table </w:t>
      </w:r>
      <w:hyperlink w:anchor="tab:leocore">
        <w:r>
          <w:rPr>
            <w:rStyle w:val="Hyperlink"/>
          </w:rPr>
          <w:t xml:space="preserve">12.4</w:t>
        </w:r>
      </w:hyperlink>
      <w:r>
        <w:t xml:space="preserve">) for</w:t>
      </w:r>
      <w:r>
        <w:t xml:space="preserve"> </w:t>
      </w:r>
      <w:r>
        <w:t xml:space="preserve">completeness, alongside the mecanum discovery’s own numbers</w:t>
      </w:r>
      <w:r>
        <w:t xml:space="preserve"> </w:t>
      </w:r>
      <w:r>
        <w:t xml:space="preserve">(§</w:t>
      </w:r>
      <w:hyperlink w:anchor="sec:wheels">
        <w:r>
          <w:rPr>
            <w:rStyle w:val="Hyperlink"/>
          </w:rPr>
          <w:t xml:space="preserve">12.4</w:t>
        </w:r>
      </w:hyperlink>
      <w:r>
        <w:t xml:space="preserve">) already carried by the platform elsewhere.</w:t>
      </w:r>
    </w:p>
    <w:bookmarkStart w:id="504" w:name="tab:leocore"/>
    <w:p>
      <w:pPr>
        <w:pStyle w:val="TableCaption"/>
      </w:pPr>
      <w:r>
        <w:t xml:space="preserve">LeoCore controller board interfaces (FictionLab official</w:t>
      </w:r>
      <w:r>
        <w:t xml:space="preserve"> </w:t>
      </w:r>
      <w:r>
        <w:t xml:space="preserve">specification, transcribed verbatim July 24). This project’s software and</w:t>
      </w:r>
      <w:r>
        <w:t xml:space="preserve"> </w:t>
      </w:r>
      <w:r>
        <w:t xml:space="preserve">documentation refer to the same board as</w:t>
      </w:r>
      <w:r>
        <w:t xml:space="preserve"> </w:t>
      </w:r>
      <w:r>
        <w:t xml:space="preserve">“CORE2”</w:t>
      </w:r>
      <w:r>
        <w:t xml:space="preserve"> </w:t>
      </w:r>
      <w:r>
        <w:t xml:space="preserve">throughout; both names</w:t>
      </w:r>
      <w:r>
        <w:t xml:space="preserve"> </w:t>
      </w:r>
      <w:r>
        <w:t xml:space="preserve">denote the same physical controller.</w:t>
      </w:r>
    </w:p>
    <w:tbl>
      <w:tblPr>
        <w:tblStyle w:val="Table"/>
        <w:tblW w:type="auto" w:w="0"/>
        <w:tblLook w:firstRow="1" w:lastRow="0" w:firstColumn="0" w:lastColumn="0" w:noHBand="0" w:noVBand="0" w:val="0020"/>
        <w:tblCaption w:val="LeoCore controller board interfaces (FictionLab official specification, transcribed verbatim July 24). This project’s software and documentation refer to the same board as “CORE2” throughout; both names denote the same physical controller."/>
      </w:tblPr>
      <w:tblGrid>
        <w:gridCol w:w="3960"/>
        <w:gridCol w:w="3960"/>
      </w:tblGrid>
      <w:tr>
        <w:trPr>
          <w:tblHeader w:val="on"/>
        </w:trPr>
        <w:tc>
          <w:tcPr/>
          <w:p>
            <w:pPr>
              <w:pStyle w:val="Compact"/>
              <w:jc w:val="left"/>
            </w:pPr>
            <w:r>
              <w:t xml:space="preserve">Interface</w:t>
            </w:r>
          </w:p>
        </w:tc>
        <w:tc>
          <w:tcPr/>
          <w:p>
            <w:pPr>
              <w:pStyle w:val="Compact"/>
              <w:jc w:val="left"/>
            </w:pPr>
            <w:r>
              <w:t xml:space="preserve">Specification</w:t>
            </w:r>
          </w:p>
        </w:tc>
      </w:tr>
      <w:tr>
        <w:tc>
          <w:tcPr/>
          <w:p>
            <w:pPr>
              <w:pStyle w:val="Compact"/>
              <w:jc w:val="left"/>
            </w:pPr>
            <w:r>
              <w:t xml:space="preserve">Power input</w:t>
            </w:r>
          </w:p>
        </w:tc>
        <w:tc>
          <w:tcPr/>
          <w:p>
            <w:pPr>
              <w:pStyle w:val="Compact"/>
              <w:jc w:val="left"/>
            </w:pPr>
            <w:r>
              <w:t xml:space="preserve">DC 2.1/5.5 mm barrel jack, 8–30 V DC, 10 A fast-blow fuse</w:t>
            </w:r>
          </w:p>
        </w:tc>
      </w:tr>
      <w:tr>
        <w:tc>
          <w:tcPr/>
          <w:p>
            <w:pPr>
              <w:pStyle w:val="Compact"/>
              <w:jc w:val="left"/>
            </w:pPr>
            <w:r>
              <w:t xml:space="preserve">Motor outputs</w:t>
            </w:r>
          </w:p>
        </w:tc>
        <w:tc>
          <w:tcPr/>
          <w:p>
            <w:pPr>
              <w:pStyle w:val="Compact"/>
              <w:jc w:val="left"/>
            </w:pPr>
            <w:r>
              <w:t xml:space="preserve">4</w:t>
            </w:r>
            <m:oMath>
              <m:r>
                <m:rPr>
                  <m:sty m:val="p"/>
                </m:rPr>
                <m:t>×</m:t>
              </m:r>
            </m:oMath>
            <w:r>
              <w:t xml:space="preserve"> </w:t>
            </w:r>
            <w:r>
              <w:t xml:space="preserve">PWM H-bridge (A/B/C/D),</w:t>
            </w:r>
            <w:r>
              <w:t xml:space="preserve"> </w:t>
            </w:r>
            <m:oMath>
              <m:r>
                <m:rPr>
                  <m:sty m:val="p"/>
                </m:rPr>
                <m:t>±</m:t>
              </m:r>
              <m:r>
                <m:t>2.8</m:t>
              </m:r>
            </m:oMath>
            <w:r>
              <w:t xml:space="preserve"> A peak per channel</w:t>
            </w:r>
          </w:p>
        </w:tc>
      </w:tr>
      <w:tr>
        <w:tc>
          <w:tcPr/>
          <w:p>
            <w:pPr>
              <w:pStyle w:val="Compact"/>
              <w:jc w:val="left"/>
            </w:pPr>
            <w:r>
              <w:t xml:space="preserve">LED output</w:t>
            </w:r>
          </w:p>
        </w:tc>
        <w:tc>
          <w:tcPr/>
          <w:p>
            <w:pPr>
              <w:pStyle w:val="Compact"/>
              <w:jc w:val="left"/>
            </w:pPr>
            <w:r>
              <w:t xml:space="preserve">5 V / 10 mA</w:t>
            </w:r>
          </w:p>
        </w:tc>
      </w:tr>
      <w:tr>
        <w:tc>
          <w:tcPr/>
          <w:p>
            <w:pPr>
              <w:pStyle w:val="Compact"/>
              <w:jc w:val="left"/>
            </w:pPr>
            <w:r>
              <w:t xml:space="preserve">Fan connector</w:t>
            </w:r>
          </w:p>
        </w:tc>
        <w:tc>
          <w:tcPr/>
          <w:p>
            <w:pPr>
              <w:pStyle w:val="Compact"/>
              <w:jc w:val="left"/>
            </w:pPr>
            <w:r>
              <w:t xml:space="preserve">5 V / 1 A</w:t>
            </w:r>
          </w:p>
        </w:tc>
      </w:tr>
      <w:tr>
        <w:tc>
          <w:tcPr/>
          <w:p>
            <w:pPr>
              <w:pStyle w:val="Compact"/>
              <w:jc w:val="left"/>
            </w:pPr>
            <w:r>
              <w:t xml:space="preserve">UART / GPIO port</w:t>
            </w:r>
          </w:p>
        </w:tc>
        <w:tc>
          <w:tcPr/>
          <w:p>
            <w:pPr>
              <w:pStyle w:val="Compact"/>
              <w:jc w:val="left"/>
            </w:pPr>
            <w:r>
              <w:t xml:space="preserve">3.3 V logic UART + GPIO breakout; also powers the Raspberry Pi</w:t>
            </w:r>
          </w:p>
        </w:tc>
      </w:tr>
    </w:tbl>
    <w:bookmarkEnd w:id="504"/>
    <w:bookmarkEnd w:id="505"/>
    <w:bookmarkEnd w:id="506"/>
    <w:bookmarkStart w:id="514" w:name="sec:july24rtb"/>
    <w:p>
      <w:pPr>
        <w:pStyle w:val="Heading3"/>
      </w:pPr>
      <w:r>
        <w:t xml:space="preserve">A mission-critical incident: Return-to-Base’s blind reversal</w:t>
      </w:r>
    </w:p>
    <w:p>
      <w:pPr>
        <w:pStyle w:val="FirstParagraph"/>
      </w:pPr>
      <w:r>
        <w:t xml:space="preserve">An operator report during live testing (</w:t>
      </w:r>
      <w:r>
        <w:rPr>
          <w:i/>
          <w:iCs/>
        </w:rPr>
        <w:t xml:space="preserve">“it drives into</w:t>
      </w:r>
      <w:r>
        <w:rPr>
          <w:i/>
          <w:iCs/>
        </w:rPr>
        <w:t xml:space="preserve"> </w:t>
      </w:r>
      <w:r>
        <w:rPr>
          <w:i/>
          <w:iCs/>
        </w:rPr>
        <w:t xml:space="preserve">obstacles”</w:t>
      </w:r>
      <w:r>
        <w:t xml:space="preserve">) initiated a code audit of every branch inside</w:t>
      </w:r>
      <w:r>
        <w:t xml:space="preserve"> </w:t>
      </w:r>
      <w:r>
        <w:rPr>
          <w:rStyle w:val="VerbatimChar"/>
        </w:rPr>
        <w:t xml:space="preserve">drive()</w:t>
      </w:r>
      <w:r>
        <w:t xml:space="preserve"> </w:t>
      </w:r>
      <w:r>
        <w:t xml:space="preserve">that can command nonzero forward speed in AUTO mode. Cross-referencing that</w:t>
      </w:r>
      <w:r>
        <w:t xml:space="preserve"> </w:t>
      </w:r>
      <w:r>
        <w:t xml:space="preserve">audit against the mission’s own event log (</w:t>
      </w:r>
      <w:r>
        <w:rPr>
          <w:rStyle w:val="VerbatimChar"/>
        </w:rPr>
        <w:t xml:space="preserve">autoentries.json</w:t>
      </w:r>
      <w:r>
        <w:t xml:space="preserve">)</w:t>
      </w:r>
      <w:r>
        <w:t xml:space="preserve"> </w:t>
      </w:r>
      <w:r>
        <w:t xml:space="preserve">turned a plausible hypothesis into a demonstrated one.</w:t>
      </w:r>
    </w:p>
    <w:bookmarkStart w:id="507" w:name="the-audit."/>
    <w:p>
      <w:pPr>
        <w:pStyle w:val="Heading5"/>
      </w:pPr>
      <w:r>
        <w:t xml:space="preserve">The audit.</w:t>
      </w:r>
    </w:p>
    <w:p>
      <w:pPr>
        <w:pStyle w:val="FirstParagraph"/>
      </w:pPr>
      <w:r>
        <w:t xml:space="preserve">RTB (§</w:t>
      </w:r>
      <w:hyperlink w:anchor="sec:july23rtb">
        <w:r>
          <w:rPr>
            <w:rStyle w:val="Hyperlink"/>
          </w:rPr>
          <w:t xml:space="preserve">12.10.1</w:t>
        </w:r>
      </w:hyperlink>
      <w:r>
        <w:t xml:space="preserve">) is explicitly exempted</w:t>
      </w:r>
      <w:r>
        <w:t xml:space="preserve"> </w:t>
      </w:r>
      <w:r>
        <w:t xml:space="preserve">from the</w:t>
      </w:r>
      <w:r>
        <w:t xml:space="preserve"> </w:t>
      </w:r>
      <w:r>
        <w:rPr>
          <w:rStyle w:val="VerbatimChar"/>
        </w:rPr>
        <w:t xml:space="preserve">camalive</w:t>
      </w:r>
      <w:r>
        <w:t xml:space="preserve">/</w:t>
      </w:r>
      <w:r>
        <w:rPr>
          <w:rStyle w:val="VerbatimChar"/>
        </w:rPr>
        <w:t xml:space="preserve">depthalive</w:t>
      </w:r>
      <w:r>
        <w:t xml:space="preserve"> </w:t>
      </w:r>
      <w:r>
        <w:t xml:space="preserve">gate that otherwise blocks</w:t>
      </w:r>
      <w:r>
        <w:t xml:space="preserve"> </w:t>
      </w:r>
      <w:r>
        <w:t xml:space="preserve">all forward motion in AUTO the instant either sensor stream goes stale</w:t>
      </w:r>
      <w:r>
        <w:t xml:space="preserve"> </w:t>
      </w:r>
      <w:r>
        <w:t xml:space="preserve">(§</w:t>
      </w:r>
      <w:hyperlink w:anchor="sec:automode">
        <w:r>
          <w:rPr>
            <w:rStyle w:val="Hyperlink"/>
          </w:rPr>
          <w:t xml:space="preserve">12.8.9</w:t>
        </w:r>
      </w:hyperlink>
      <w:r>
        <w:t xml:space="preserve">) — by design, since RTB navigates by fused pose, not</w:t>
      </w:r>
      <w:r>
        <w:t xml:space="preserve"> </w:t>
      </w:r>
      <w:r>
        <w:t xml:space="preserve">vision, and should not be held hostage to a WiFi-crossing image stream it</w:t>
      </w:r>
      <w:r>
        <w:t xml:space="preserve"> </w:t>
      </w:r>
      <w:r>
        <w:t xml:space="preserve">does not need for localisation. But the same exemption was found to have a</w:t>
      </w:r>
      <w:r>
        <w:t xml:space="preserve"> </w:t>
      </w:r>
      <w:r>
        <w:t xml:space="preserve">second, unintended consequence: nothing inside the RTB branch itself</w:t>
      </w:r>
      <w:r>
        <w:t xml:space="preserve"> </w:t>
      </w:r>
      <w:r>
        <w:t xml:space="preserve">consulted</w:t>
      </w:r>
      <w:r>
        <w:t xml:space="preserve"> </w:t>
      </w:r>
      <w:r>
        <w:rPr>
          <w:rStyle w:val="VerbatimChar"/>
        </w:rPr>
        <w:t xml:space="preserve">obstacleflag</w:t>
      </w:r>
      <w:r>
        <w:t xml:space="preserve">, the corridor-depth signal, or any</w:t>
      </w:r>
      <w:r>
        <w:t xml:space="preserve"> </w:t>
      </w:r>
      <w:r>
        <w:t xml:space="preserve">displacement-based stuck detector, at all. RTB could — and, the log below</w:t>
      </w:r>
      <w:r>
        <w:t xml:space="preserve"> </w:t>
      </w:r>
      <w:r>
        <w:t xml:space="preserve">shows, did — reverse continuously at up to</w:t>
      </w:r>
      <w:r>
        <w:t xml:space="preserve"> </w:t>
      </w:r>
      <w:r>
        <w:rPr>
          <w:rStyle w:val="VerbatimChar"/>
        </w:rPr>
        <w:t xml:space="preserve">RTBLINSPEED</w:t>
      </w:r>
      <w:r>
        <w:t xml:space="preserve"> </w:t>
      </w:r>
      <m:oMath>
        <m:r>
          <m:rPr>
            <m:sty m:val="p"/>
          </m:rPr>
          <m:t>=</m:t>
        </m:r>
        <m:r>
          <m:t>0.20</m:t>
        </m:r>
      </m:oMath>
      <w:r>
        <w:t xml:space="preserve"> m/s over a route that can run to</w:t>
      </w:r>
      <w:r>
        <w:t xml:space="preserve"> </w:t>
      </w:r>
      <w:r>
        <w:rPr>
          <w:rStyle w:val="VerbatimChar"/>
        </w:rPr>
        <w:t xml:space="preserve">RTBTRAILMAX</w:t>
      </w:r>
      <m:oMath>
        <m:r>
          <m:rPr>
            <m:sty m:val="p"/>
          </m:rPr>
          <m:t>×</m:t>
        </m:r>
      </m:oMath>
      <w:r>
        <w:t xml:space="preserve"> </w:t>
      </w:r>
      <w:r>
        <w:rPr>
          <w:rStyle w:val="VerbatimChar"/>
        </w:rPr>
        <w:t xml:space="preserve">RTBTRAILSPACING</w:t>
      </w:r>
      <m:oMath>
        <m:r>
          <m:rPr>
            <m:sty m:val="p"/>
          </m:rPr>
          <m:t>≈</m:t>
        </m:r>
        <m:r>
          <m:t>500</m:t>
        </m:r>
      </m:oMath>
      <w:r>
        <w:t xml:space="preserve"> m, with</w:t>
      </w:r>
      <w:r>
        <w:t xml:space="preserve"> </w:t>
      </w:r>
      <w:r>
        <w:rPr>
          <w:i/>
          <w:iCs/>
        </w:rPr>
        <w:t xml:space="preserve">zero</w:t>
      </w:r>
      <w:r>
        <w:t xml:space="preserve"> </w:t>
      </w:r>
      <w:r>
        <w:t xml:space="preserve">obstacle</w:t>
      </w:r>
      <w:r>
        <w:t xml:space="preserve"> </w:t>
      </w:r>
      <w:r>
        <w:t xml:space="preserve">detection of any kind, sensor-live or not. This is materially different</w:t>
      </w:r>
      <w:r>
        <w:t xml:space="preserve"> </w:t>
      </w:r>
      <w:r>
        <w:t xml:space="preserve">from the platform’s one other blind manoeuvre,</w:t>
      </w:r>
      <w:r>
        <w:t xml:space="preserve"> </w:t>
      </w:r>
      <w:r>
        <w:rPr>
          <w:rStyle w:val="VerbatimChar"/>
        </w:rPr>
        <w:t xml:space="preserve">ESCAPEBACKLIN</w:t>
      </w:r>
      <w:r>
        <w:t xml:space="preserve">: that reversal is deliberately bounded to</w:t>
      </w:r>
      <w:r>
        <w:t xml:space="preserve"> </w:t>
      </w:r>
      <m:oMath>
        <m:r>
          <m:t>0.2</m:t>
        </m:r>
      </m:oMath>
      <w:r>
        <w:t xml:space="preserve"> m over</w:t>
      </w:r>
      <w:r>
        <w:t xml:space="preserve"> </w:t>
      </w:r>
      <m:oMath>
        <m:r>
          <m:t>2</m:t>
        </m:r>
      </m:oMath>
      <w:r>
        <w:t xml:space="preserve"> s specifically</w:t>
      </w:r>
      <w:r>
        <w:t xml:space="preserve"> </w:t>
      </w:r>
      <w:r>
        <w:rPr>
          <w:i/>
          <w:iCs/>
        </w:rPr>
        <w:t xml:space="preserve">because</w:t>
      </w:r>
      <w:r>
        <w:t xml:space="preserve"> </w:t>
      </w:r>
      <w:r>
        <w:t xml:space="preserve">the D455 is forward-facing</w:t>
      </w:r>
      <w:r>
        <w:t xml:space="preserve"> </w:t>
      </w:r>
      <w:r>
        <w:t xml:space="preserve">and cannot observe the rover’s own direction of travel while reversing</w:t>
      </w:r>
      <w:r>
        <w:t xml:space="preserve"> </w:t>
      </w:r>
      <w:r>
        <w:t xml:space="preserve">(§</w:t>
      </w:r>
      <w:hyperlink w:anchor="sec:automode">
        <w:r>
          <w:rPr>
            <w:rStyle w:val="Hyperlink"/>
          </w:rPr>
          <w:t xml:space="preserve">12.8.9</w:t>
        </w:r>
      </w:hyperlink>
      <w:r>
        <w:t xml:space="preserve">) — the same physical constraint applies to RTB, but</w:t>
      </w:r>
      <w:r>
        <w:t xml:space="preserve"> </w:t>
      </w:r>
      <w:r>
        <w:t xml:space="preserve">RTB’s reversal was, before this session, unbounded in both duration and</w:t>
      </w:r>
      <w:r>
        <w:t xml:space="preserve"> </w:t>
      </w:r>
      <w:r>
        <w:t xml:space="preserve">distance.</w:t>
      </w:r>
    </w:p>
    <w:p>
      <w:pPr>
        <w:pStyle w:val="BodyText"/>
      </w:pPr>
      <w:r>
        <w:t xml:space="preserve">@lll@</w:t>
      </w:r>
      <w:r>
        <w:t xml:space="preserve"> </w:t>
      </w:r>
      <w:r>
        <w:t xml:space="preserve">Timestamp &amp; Event &amp; Outcome</w:t>
      </w:r>
      <w:r>
        <w:br/>
      </w:r>
      <w:r>
        <w:t xml:space="preserve">-22 15:56:50 &amp;</w:t>
      </w:r>
      <w:r>
        <w:t xml:space="preserve"> </w:t>
      </w:r>
      <w:r>
        <w:rPr>
          <w:rStyle w:val="VerbatimChar"/>
        </w:rPr>
        <w:t xml:space="preserve">RTBSTART</w:t>
      </w:r>
      <w:r>
        <w:t xml:space="preserve"> </w:t>
      </w:r>
      <w:r>
        <w:t xml:space="preserve">(8.13 m) &amp; abandoned, no completion logged</w:t>
      </w:r>
      <w:r>
        <w:br/>
      </w:r>
      <w:r>
        <w:t xml:space="preserve">07-22 16:08:59 &amp;</w:t>
      </w:r>
      <w:r>
        <w:t xml:space="preserve"> </w:t>
      </w:r>
      <w:r>
        <w:rPr>
          <w:rStyle w:val="VerbatimChar"/>
        </w:rPr>
        <w:t xml:space="preserve">RTBSTART</w:t>
      </w:r>
      <w:r>
        <w:t xml:space="preserve"> </w:t>
      </w:r>
      <w:r>
        <w:t xml:space="preserve">(1.21 m) &amp; abandoned, no completion logged</w:t>
      </w:r>
      <w:r>
        <w:br/>
      </w:r>
      <w:r>
        <w:t xml:space="preserve">07-23 12:41:21 &amp;</w:t>
      </w:r>
      <w:r>
        <w:t xml:space="preserve"> </w:t>
      </w:r>
      <w:r>
        <w:rPr>
          <w:rStyle w:val="VerbatimChar"/>
        </w:rPr>
        <w:t xml:space="preserve">RTBSTART</w:t>
      </w:r>
      <w:r>
        <w:t xml:space="preserve"> </w:t>
      </w:r>
      <w:r>
        <w:t xml:space="preserve">(5.92 m) &amp; abandoned, no completion logged</w:t>
      </w:r>
      <w:r>
        <w:br/>
      </w:r>
      <w:r>
        <w:t xml:space="preserve">07-23 12:49:05 &amp;</w:t>
      </w:r>
      <w:r>
        <w:t xml:space="preserve"> </w:t>
      </w:r>
      <w:r>
        <w:rPr>
          <w:rStyle w:val="VerbatimChar"/>
        </w:rPr>
        <w:t xml:space="preserve">RTBSTART</w:t>
      </w:r>
      <w:r>
        <w:t xml:space="preserve"> </w:t>
      </w:r>
      <w:r>
        <w:t xml:space="preserve">(5.10 m) &amp; abandoned, no completion logged</w:t>
      </w:r>
      <w:r>
        <w:br/>
      </w:r>
      <w:r>
        <w:t xml:space="preserve">07-23 12:53:43 &amp;</w:t>
      </w:r>
      <w:r>
        <w:t xml:space="preserve"> </w:t>
      </w:r>
      <w:r>
        <w:rPr>
          <w:rStyle w:val="VerbatimChar"/>
        </w:rPr>
        <w:t xml:space="preserve">RTBSTART</w:t>
      </w:r>
      <w:r>
        <w:t xml:space="preserve"> </w:t>
      </w:r>
      <w:r>
        <w:t xml:space="preserve">(4.03 m) &amp; abandoned, no completion logged</w:t>
      </w:r>
      <w:r>
        <w:br/>
      </w:r>
      <w:r>
        <w:br/>
      </w:r>
      <w:r>
        <w:t xml:space="preserve">-24 (session) &amp;</w:t>
      </w:r>
      <w:r>
        <w:t xml:space="preserve"> </w:t>
      </w:r>
      <w:r>
        <w:rPr>
          <w:rStyle w:val="VerbatimChar"/>
        </w:rPr>
        <w:t xml:space="preserve">RTBSTART</w:t>
      </w:r>
      <w:r>
        <w:t xml:space="preserve"> </w:t>
      </w:r>
      <w:r>
        <w:t xml:space="preserve">(47 waypoints, 10.94 m) &amp;</w:t>
      </w:r>
      <w:r>
        <w:t xml:space="preserve"> </w:t>
      </w:r>
      <w:r>
        <w:rPr>
          <w:rStyle w:val="VerbatimChar"/>
        </w:rPr>
        <w:t xml:space="preserve">RTBOBSTACLE</w:t>
      </w:r>
      <w:r>
        <w:t xml:space="preserve">: forward depth flag, correctly halted</w:t>
      </w:r>
      <w:r>
        <w:br/>
      </w:r>
    </w:p>
    <w:p>
      <w:pPr>
        <w:pStyle w:val="BodyText"/>
      </w:pPr>
      <w:r>
        <w:t xml:space="preserve">Table </w:t>
      </w:r>
      <w:hyperlink w:anchor="tab:rtblog">
        <w:r>
          <w:rPr>
            <w:rStyle w:val="Hyperlink"/>
          </w:rPr>
          <w:t xml:space="preserve">[tab:rtblog]</w:t>
        </w:r>
      </w:hyperlink>
      <w:r>
        <w:t xml:space="preserve">’s first five rows are five consecutive RTB</w:t>
      </w:r>
      <w:r>
        <w:t xml:space="preserve"> </w:t>
      </w:r>
      <w:r>
        <w:t xml:space="preserve">invocations, across two days, none of which produced the</w:t>
      </w:r>
      <w:r>
        <w:t xml:space="preserve"> </w:t>
      </w:r>
      <w:r>
        <w:rPr>
          <w:rStyle w:val="VerbatimChar"/>
        </w:rPr>
        <w:t xml:space="preserve">RTBCOMPLETE</w:t>
      </w:r>
      <w:r>
        <w:t xml:space="preserve"> </w:t>
      </w:r>
      <w:r>
        <w:t xml:space="preserve">log entry that a successful arrival always emits —</w:t>
      </w:r>
      <w:r>
        <w:t xml:space="preserve"> </w:t>
      </w:r>
      <w:r>
        <w:t xml:space="preserve">each was silently followed by a fresh manual takeover and a new attempt.</w:t>
      </w:r>
      <w:r>
        <w:t xml:space="preserve"> </w:t>
      </w:r>
      <w:r>
        <w:t xml:space="preserve">This is exactly the operational signature the audit predicted: a run that</w:t>
      </w:r>
      <w:r>
        <w:t xml:space="preserve"> </w:t>
      </w:r>
      <w:r>
        <w:t xml:space="preserve">does not fail loudly, does not stop, and does not arrive, consistent with</w:t>
      </w:r>
      <w:r>
        <w:t xml:space="preserve"> </w:t>
      </w:r>
      <w:r>
        <w:t xml:space="preserve">repeatedly reversing into something and being manually rescued rather than</w:t>
      </w:r>
      <w:r>
        <w:t xml:space="preserve"> </w:t>
      </w:r>
      <w:r>
        <w:t xml:space="preserve">the software ever recognising a problem.</w:t>
      </w:r>
    </w:p>
    <w:bookmarkEnd w:id="507"/>
    <w:bookmarkStart w:id="510" w:name="sec:july24rtbfix"/>
    <w:p>
      <w:pPr>
        <w:pStyle w:val="Heading4"/>
      </w:pPr>
      <w:r>
        <w:t xml:space="preserve">The fix: a two-tier defence in the one direction with no</w:t>
      </w:r>
      <w:r>
        <w:t xml:space="preserve"> </w:t>
      </w:r>
      <w:r>
        <w:t xml:space="preserve">sensor coverage</w:t>
      </w:r>
    </w:p>
    <w:p>
      <w:pPr>
        <w:pStyle w:val="FirstParagraph"/>
      </w:pPr>
      <w:r>
        <w:t xml:space="preserve">Two independent guards were added, additive to the existing waypoint-driving</w:t>
      </w:r>
      <w:r>
        <w:t xml:space="preserve"> </w:t>
      </w:r>
      <w:r>
        <w:t xml:space="preserve">logic and to each other, in order of increasing severity of response.</w:t>
      </w:r>
    </w:p>
    <w:bookmarkStart w:id="508" w:name="Xdef38768591255a9eb36f5b83abff235e2c048f"/>
    <w:p>
      <w:pPr>
        <w:pStyle w:val="Heading5"/>
      </w:pPr>
      <w:r>
        <w:t xml:space="preserve">Tier 1 — a forward obstacle check, for free.</w:t>
      </w:r>
    </w:p>
    <w:p>
      <w:pPr>
        <w:pStyle w:val="FirstParagraph"/>
      </w:pPr>
      <w:r>
        <w:rPr>
          <w:rStyle w:val="VerbatimChar"/>
        </w:rPr>
        <w:t xml:space="preserve">obstacleflag</w:t>
      </w:r>
      <w:r>
        <w:t xml:space="preserve"> </w:t>
      </w:r>
      <w:r>
        <w:t xml:space="preserve">is already computed continuously by the depth callback regardless of AUTO</w:t>
      </w:r>
      <w:r>
        <w:t xml:space="preserve"> </w:t>
      </w:r>
      <w:r>
        <w:t xml:space="preserve">sub-state (§</w:t>
      </w:r>
      <w:hyperlink w:anchor="sec:automode">
        <w:r>
          <w:rPr>
            <w:rStyle w:val="Hyperlink"/>
          </w:rPr>
          <w:t xml:space="preserve">12.8.9</w:t>
        </w:r>
      </w:hyperlink>
      <w:r>
        <w:t xml:space="preserve">); RTB previously just never read it. Reading</w:t>
      </w:r>
      <w:r>
        <w:t xml:space="preserve"> </w:t>
      </w:r>
      <w:r>
        <w:t xml:space="preserve">it costs nothing new and adds partial coverage precisely where the constraint</w:t>
      </w:r>
      <w:r>
        <w:t xml:space="preserve"> </w:t>
      </w:r>
      <w:r>
        <w:t xml:space="preserve">above does</w:t>
      </w:r>
      <w:r>
        <w:t xml:space="preserve"> </w:t>
      </w:r>
      <w:r>
        <w:rPr>
          <w:i/>
          <w:iCs/>
        </w:rPr>
        <w:t xml:space="preserve">not</w:t>
      </w:r>
      <w:r>
        <w:t xml:space="preserve"> </w:t>
      </w:r>
      <w:r>
        <w:t xml:space="preserve">bind absolutely: RTB’s steering correction changes the</w:t>
      </w:r>
      <w:r>
        <w:t xml:space="preserve"> </w:t>
      </w:r>
      <w:r>
        <w:t xml:space="preserve">robot’s heading while reversing (Eq. </w:t>
      </w:r>
      <w:hyperlink w:anchor="eq:rtbreverse">
        <w:r>
          <w:rPr>
            <w:rStyle w:val="Hyperlink"/>
          </w:rPr>
          <w:t xml:space="preserve">[eq:rtbreverse]</w:t>
        </w:r>
      </w:hyperlink>
      <w:r>
        <w:t xml:space="preserve">), so the</w:t>
      </w:r>
      <w:r>
        <w:t xml:space="preserve"> </w:t>
      </w:r>
      <w:r>
        <w:t xml:space="preserve">forward-facing camera does sweep across space the rover is not currently</w:t>
      </w:r>
      <w:r>
        <w:t xml:space="preserve"> </w:t>
      </w:r>
      <w:r>
        <w:t xml:space="preserve">backing into, but may be about to swing toward as the correction continues.</w:t>
      </w:r>
      <w:r>
        <w:t xml:space="preserve"> </w:t>
      </w:r>
      <w:r>
        <w:t xml:space="preserve">On a trip, RTB now performs a full, unconditional stop</w:t>
      </w:r>
      <w:r>
        <w:t xml:space="preserve"> </w:t>
      </w:r>
      <w:r>
        <w:t xml:space="preserve">(</w:t>
      </w:r>
      <w:r>
        <w:rPr>
          <w:rStyle w:val="VerbatimChar"/>
        </w:rPr>
        <w:t xml:space="preserve">mode</w:t>
      </w:r>
      <m:oMath>
        <m:r>
          <m:rPr>
            <m:sty m:val="p"/>
          </m:rPr>
          <m:t>→</m:t>
        </m:r>
      </m:oMath>
      <w:r>
        <w:rPr>
          <w:rStyle w:val="VerbatimChar"/>
        </w:rPr>
        <w:t xml:space="preserve">MANUEL</w:t>
      </w:r>
      <w:r>
        <w:t xml:space="preserve">, five repeated zero-velocity publishes,</w:t>
      </w:r>
      <w:r>
        <w:t xml:space="preserve"> </w:t>
      </w:r>
      <w:r>
        <w:t xml:space="preserve">§</w:t>
      </w:r>
      <w:hyperlink w:anchor="sec:automode">
        <w:r>
          <w:rPr>
            <w:rStyle w:val="Hyperlink"/>
          </w:rPr>
          <w:t xml:space="preserve">12.8.9</w:t>
        </w:r>
      </w:hyperlink>
      <w:r>
        <w:t xml:space="preserve">’s</w:t>
      </w:r>
      <w:r>
        <w:t xml:space="preserve"> </w:t>
      </w:r>
      <w:r>
        <w:rPr>
          <w:rStyle w:val="VerbatimChar"/>
        </w:rPr>
        <w:t xml:space="preserve">safestop()</w:t>
      </w:r>
      <w:r>
        <w:t xml:space="preserve">) rather than the reactive pivot</w:t>
      </w:r>
      <w:r>
        <w:t xml:space="preserve"> </w:t>
      </w:r>
      <w:r>
        <w:t xml:space="preserve">PATROL/GOTO_BEACON/SPIRAL use: RTB’s own design already forbids in-place</w:t>
      </w:r>
      <w:r>
        <w:t xml:space="preserve"> </w:t>
      </w:r>
      <w:r>
        <w:t xml:space="preserve">rotation (§</w:t>
      </w:r>
      <w:hyperlink w:anchor="sec:july23rtb">
        <w:r>
          <w:rPr>
            <w:rStyle w:val="Hyperlink"/>
          </w:rPr>
          <w:t xml:space="preserve">12.10.1</w:t>
        </w:r>
      </w:hyperlink>
      <w:r>
        <w:t xml:space="preserve">, precision), so the two behaviours available</w:t>
      </w:r>
      <w:r>
        <w:t xml:space="preserve"> </w:t>
      </w:r>
      <w:r>
        <w:t xml:space="preserve">to those other states — turn away, or push through slower — are both closed</w:t>
      </w:r>
      <w:r>
        <w:t xml:space="preserve"> </w:t>
      </w:r>
      <w:r>
        <w:t xml:space="preserve">off, leaving</w:t>
      </w:r>
      <w:r>
        <w:t xml:space="preserve"> </w:t>
      </w:r>
      <w:r>
        <w:rPr>
          <w:i/>
          <w:iCs/>
        </w:rPr>
        <w:t xml:space="preserve">stop and hand back to the operator</w:t>
      </w:r>
      <w:r>
        <w:t xml:space="preserve"> </w:t>
      </w:r>
      <w:r>
        <w:t xml:space="preserve">as the only</w:t>
      </w:r>
      <w:r>
        <w:t xml:space="preserve"> </w:t>
      </w:r>
      <w:r>
        <w:t xml:space="preserve">response that does not risk making a contact already suspected worse.</w:t>
      </w:r>
    </w:p>
    <w:bookmarkEnd w:id="508"/>
    <w:bookmarkStart w:id="509" w:name="Xa0fcc753f44894a56304603914e040f7a4d83ea"/>
    <w:p>
      <w:pPr>
        <w:pStyle w:val="Heading5"/>
      </w:pPr>
      <w:r>
        <w:t xml:space="preserve">Tier 2 — an odometry-inferred stall detector, the only signal</w:t>
      </w:r>
      <w:r>
        <w:t xml:space="preserve"> </w:t>
      </w:r>
      <w:r>
        <w:t xml:space="preserve">available in the blind direction.</w:t>
      </w:r>
    </w:p>
    <w:p>
      <w:pPr>
        <w:pStyle w:val="FirstParagraph"/>
      </w:pPr>
      <w:r>
        <w:t xml:space="preserve">No sensor observes the space behind a</w:t>
      </w:r>
      <w:r>
        <w:t xml:space="preserve"> </w:t>
      </w:r>
      <w:r>
        <w:t xml:space="preserve">reversing rover on this platform. The one indirect proxy available is</w:t>
      </w:r>
      <w:r>
        <w:t xml:space="preserve"> </w:t>
      </w:r>
      <w:r>
        <w:t xml:space="preserve">motion itself: if a nonzero reverse velocity is commanded and the fused (or,</w:t>
      </w:r>
      <w:r>
        <w:t xml:space="preserve"> </w:t>
      </w:r>
      <w:r>
        <w:t xml:space="preserve">per §</w:t>
      </w:r>
      <w:hyperlink w:anchor="sec:july23rtb">
        <w:r>
          <w:rPr>
            <w:rStyle w:val="Hyperlink"/>
          </w:rPr>
          <w:t xml:space="preserve">12.10.1</w:t>
        </w:r>
      </w:hyperlink>
      <w:r>
        <w:t xml:space="preserve">, wheel-odometry-fallback) position does not</w:t>
      </w:r>
      <w:r>
        <w:t xml:space="preserve"> </w:t>
      </w:r>
      <w:r>
        <w:t xml:space="preserve">change, something is physically resisting the wheels. A reference position</w:t>
      </w:r>
      <w:r>
        <w:t xml:space="preserve"> </w:t>
      </w:r>
      <w:r>
        <w:t xml:space="preserve">and timestamp are latched, then re-tested every tick:</w:t>
      </w:r>
    </w:p>
    <w:p>
      <w:pPr>
        <w:pStyle w:val="BodyText"/>
      </w:pPr>
      <m:oMathPara>
        <m:oMathParaPr>
          <m:jc m:val="center"/>
        </m:oMathParaPr>
        <m:oMath>
          <m:d>
            <m:dPr>
              <m:begChr m:val="("/>
              <m:sepChr m:val=""/>
              <m:endChr m:val=")"/>
              <m:grow/>
            </m:dPr>
            <m:e>
              <m:acc>
                <m:accPr>
                  <m:chr m:val="̂"/>
                </m:accPr>
                <m:e>
                  <m:r>
                    <m:t>p</m:t>
                  </m:r>
                </m:e>
              </m:acc>
              <m:r>
                <m:rPr>
                  <m:sty m:val="p"/>
                </m:rPr>
                <m:t>,</m:t>
              </m:r>
              <m:acc>
                <m:accPr>
                  <m:chr m:val="̂"/>
                </m:accPr>
                <m:e>
                  <m:r>
                    <m:t>t</m:t>
                  </m:r>
                </m:e>
              </m:acc>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p</m:t>
                    </m:r>
                    <m:r>
                      <m:rPr>
                        <m:sty m:val="p"/>
                      </m:rPr>
                      <m:t>[</m:t>
                    </m:r>
                    <m:r>
                      <m:t>n</m:t>
                    </m:r>
                    <m:r>
                      <m:rPr>
                        <m:sty m:val="p"/>
                      </m:rPr>
                      <m:t>]</m:t>
                    </m:r>
                    <m:r>
                      <m:rPr>
                        <m:sty m:val="p"/>
                      </m:rPr>
                      <m:t>,</m:t>
                    </m:r>
                    <m:r>
                      <m:t> </m:t>
                    </m:r>
                    <m:r>
                      <m:t>t</m:t>
                    </m:r>
                    <m:r>
                      <m:rPr>
                        <m:sty m:val="p"/>
                      </m:rPr>
                      <m:t>[</m:t>
                    </m:r>
                    <m:r>
                      <m:t>n</m:t>
                    </m:r>
                    <m:r>
                      <m:rPr>
                        <m:sty m:val="p"/>
                      </m:rPr>
                      <m:t>]</m:t>
                    </m:r>
                    <m:r>
                      <m:rPr>
                        <m:sty m:val="p"/>
                      </m:rPr>
                      <m:t>)</m:t>
                    </m:r>
                  </m:e>
                  <m:e>
                    <m:r>
                      <m:rPr>
                        <m:nor/>
                        <m:sty m:val="p"/>
                      </m:rPr>
                      <m:t>if </m:t>
                    </m:r>
                    <m:acc>
                      <m:accPr>
                        <m:chr m:val="̂"/>
                      </m:accPr>
                      <m:e>
                        <m:r>
                          <m:t>p</m:t>
                        </m:r>
                      </m:e>
                    </m:acc>
                    <m:r>
                      <m:rPr>
                        <m:nor/>
                        <m:sty m:val="p"/>
                      </m:rPr>
                      <m:t> undefined, or </m:t>
                    </m:r>
                    <m:d>
                      <m:dPr>
                        <m:begChr m:val="‖"/>
                        <m:sepChr m:val=""/>
                        <m:endChr m:val="‖"/>
                        <m:grow/>
                      </m:dPr>
                      <m:e>
                        <m:r>
                          <m:t>p</m:t>
                        </m:r>
                        <m:r>
                          <m:rPr>
                            <m:sty m:val="p"/>
                          </m:rPr>
                          <m:t>[</m:t>
                        </m:r>
                        <m:r>
                          <m:t>n</m:t>
                        </m:r>
                        <m:r>
                          <m:rPr>
                            <m:sty m:val="p"/>
                          </m:rPr>
                          <m:t>]</m:t>
                        </m:r>
                        <m:r>
                          <m:rPr>
                            <m:sty m:val="p"/>
                          </m:rPr>
                          <m:t>−</m:t>
                        </m:r>
                        <m:acc>
                          <m:accPr>
                            <m:chr m:val="̂"/>
                          </m:accPr>
                          <m:e>
                            <m:r>
                              <m:t>p</m:t>
                            </m:r>
                          </m:e>
                        </m:acc>
                      </m:e>
                    </m:d>
                    <m:r>
                      <m:rPr>
                        <m:sty m:val="p"/>
                      </m:rPr>
                      <m:t>&gt;</m:t>
                    </m:r>
                    <m:sSub>
                      <m:e>
                        <m:r>
                          <m:t>d</m:t>
                        </m:r>
                      </m:e>
                      <m:sub>
                        <m:r>
                          <m:rPr>
                            <m:nor/>
                            <m:sty m:val="p"/>
                          </m:rPr>
                          <m:t>stall</m:t>
                        </m:r>
                      </m:sub>
                    </m:sSub>
                  </m:e>
                </m:mr>
                <m:mr>
                  <m:e>
                    <m:acc>
                      <m:accPr>
                        <m:chr m:val="̂"/>
                      </m:accPr>
                      <m:e>
                        <m:r>
                          <m:t>p</m:t>
                        </m:r>
                      </m:e>
                    </m:acc>
                    <m:r>
                      <m:rPr>
                        <m:sty m:val="p"/>
                      </m:rPr>
                      <m:t>,</m:t>
                    </m:r>
                    <m:r>
                      <m:t> </m:t>
                    </m:r>
                    <m:acc>
                      <m:accPr>
                        <m:chr m:val="̂"/>
                      </m:accPr>
                      <m:e>
                        <m:r>
                          <m:t>t</m:t>
                        </m:r>
                      </m:e>
                    </m:acc>
                  </m:e>
                  <m:e>
                    <m:r>
                      <m:rPr>
                        <m:nor/>
                        <m:sty m:val="p"/>
                      </m:rPr>
                      <m:t>otherwise,</m:t>
                    </m:r>
                  </m:e>
                </m:mr>
              </m:m>
            </m:e>
          </m:d>
        </m:oMath>
      </m:oMathPara>
    </w:p>
    <w:p>
      <w:pPr>
        <w:pStyle w:val="FirstParagraph"/>
      </w:pPr>
      <w:r>
        <w:t xml:space="preserve">with</w:t>
      </w:r>
      <w:r>
        <w:t xml:space="preserve"> </w:t>
      </w:r>
      <w:r>
        <w:t xml:space="preserve">$d_{\text{stall}} = \texttt{\renewcommand{\_}{\textunderscore\penalty 0\hskip 0pt\relax}RTB\_STALL\_MIN\_DISP\_M} = 0.03$</w:t>
      </w:r>
      <w:r>
        <w:t xml:space="preserve"> m — the</w:t>
      </w:r>
      <w:r>
        <w:t xml:space="preserve"> </w:t>
      </w:r>
      <w:r>
        <w:t xml:space="preserve">reference position resets every time the rover has genuinely moved by more</w:t>
      </w:r>
      <w:r>
        <w:t xml:space="preserve"> </w:t>
      </w:r>
      <w:r>
        <w:t xml:space="preserve">than this margin, so the check is really</w:t>
      </w:r>
      <w:r>
        <w:t xml:space="preserve"> </w:t>
      </w:r>
      <w:r>
        <w:t xml:space="preserve">“how long has it been since we</w:t>
      </w:r>
      <w:r>
        <w:t xml:space="preserve"> </w:t>
      </w:r>
      <w:r>
        <w:t xml:space="preserve">last moved a meaningful amount”</w:t>
      </w:r>
      <w:r>
        <w:t xml:space="preserve">, not a single fixed window from RTB’s</w:t>
      </w:r>
      <w:r>
        <w:t xml:space="preserve"> </w:t>
      </w:r>
      <w:r>
        <w:t xml:space="preserve">start. A trip fires when that</w:t>
      </w:r>
      <w:r>
        <w:t xml:space="preserve"> </w:t>
      </w:r>
      <w:r>
        <w:t xml:space="preserve">“meaningful amount”</w:t>
      </w:r>
      <w:r>
        <w:t xml:space="preserve"> </w:t>
      </w:r>
      <w:r>
        <w:t xml:space="preserve">has not occurred for</w:t>
      </w:r>
      <w:r>
        <w:t xml:space="preserve"> </w:t>
      </w:r>
      <w:r>
        <w:t xml:space="preserve">too long:</w:t>
      </w:r>
    </w:p>
    <w:p>
      <w:pPr>
        <w:pStyle w:val="BodyText"/>
      </w:pPr>
      <w:r>
        <w:t xml:space="preserve">$$\begin{equation}
    t[n] - \hat t \;&gt;\; T_{\text{stall}} \;=\; \texttt{\renewcommand{\_}{\textunderscore\penalty 0\hskip 0pt\relax}RTB\_STALL\_WINDOW\_S} = 2.0\text{\,s}
    \;\Longrightarrow\; \text{stop.}
    \label{eq:rtbstalltrip}
    \end{equation}$$</w:t>
      </w:r>
    </w:p>
    <w:p>
      <w:pPr>
        <w:pStyle w:val="FirstParagraph"/>
      </w:pPr>
      <m:oMath>
        <m:sSub>
          <m:e>
            <m:r>
              <m:t>d</m:t>
            </m:r>
          </m:e>
          <m:sub>
            <m:r>
              <m:rPr>
                <m:nor/>
                <m:sty m:val="p"/>
              </m:rPr>
              <m:t>stall</m:t>
            </m:r>
          </m:sub>
        </m:sSub>
        <m:r>
          <m:rPr>
            <m:sty m:val="p"/>
          </m:rPr>
          <m:t>=</m:t>
        </m:r>
        <m:r>
          <m:t>3</m:t>
        </m:r>
      </m:oMath>
      <w:r>
        <w:t xml:space="preserve"> cm sits comfortably above the platform’s own measured</w:t>
      </w:r>
      <w:r>
        <w:t xml:space="preserve"> </w:t>
      </w:r>
      <w:r>
        <w:t xml:space="preserve">positioning noise floor at rest (</w:t>
      </w:r>
      <m:oMath>
        <m:sSub>
          <m:e>
            <m:r>
              <m:t>σ</m:t>
            </m:r>
          </m:e>
          <m:sub>
            <m:r>
              <m:t>x</m:t>
            </m:r>
          </m:sub>
        </m:sSub>
        <m:r>
          <m:rPr>
            <m:sty m:val="p"/>
          </m:rPr>
          <m:t>=</m:t>
        </m:r>
        <m:r>
          <m:t>7.5</m:t>
        </m:r>
      </m:oMath>
      <w:r>
        <w:t xml:space="preserve">–</w:t>
      </w:r>
      <m:oMath>
        <m:r>
          <m:t>8.8</m:t>
        </m:r>
      </m:oMath>
      <w:r>
        <w:t xml:space="preserve"> mm,</w:t>
      </w:r>
      <w:r>
        <w:t xml:space="preserve"> </w:t>
      </w:r>
      <m:oMath>
        <m:sSub>
          <m:e>
            <m:r>
              <m:t>σ</m:t>
            </m:r>
          </m:e>
          <m:sub>
            <m:r>
              <m:t>z</m:t>
            </m:r>
          </m:sub>
        </m:sSub>
        <m:r>
          <m:rPr>
            <m:sty m:val="p"/>
          </m:rPr>
          <m:t>=</m:t>
        </m:r>
        <m:r>
          <m:t>49.7</m:t>
        </m:r>
      </m:oMath>
      <w:r>
        <w:t xml:space="preserve"> mm</w:t>
      </w:r>
      <w:r>
        <w:t xml:space="preserve"> </w:t>
      </w:r>
      <w:r>
        <w:t xml:space="preserve">post-extrinsic-correction, Table </w:t>
      </w:r>
      <w:hyperlink w:anchor="tab:t11">
        <w:r>
          <w:rPr>
            <w:rStyle w:val="Hyperlink"/>
          </w:rPr>
          <w:t xml:space="preserve">12.3</w:t>
        </w:r>
      </w:hyperlink>
      <w:r>
        <w:t xml:space="preserve">) — a real stall reads as</w:t>
      </w:r>
      <w:r>
        <w:t xml:space="preserve"> </w:t>
      </w:r>
      <w:r>
        <w:t xml:space="preserve">persistently below the threshold, not as noise crossing it in either</w:t>
      </w:r>
      <w:r>
        <w:t xml:space="preserve"> </w:t>
      </w:r>
      <w:r>
        <w:t xml:space="preserve">direction — while remaining small next to the</w:t>
      </w:r>
      <w:r>
        <w:t xml:space="preserve"> </w:t>
      </w:r>
      <m:oMath>
        <m:r>
          <m:rPr>
            <m:sty m:val="p"/>
          </m:rPr>
          <m:t>≈</m:t>
        </m:r>
        <m:r>
          <m:t>6</m:t>
        </m:r>
      </m:oMath>
      <w:r>
        <w:t xml:space="preserve"> cm a healthy</w:t>
      </w:r>
      <w:r>
        <w:t xml:space="preserve"> </w:t>
      </w:r>
      <w:r>
        <w:rPr>
          <w:rStyle w:val="VerbatimChar"/>
        </w:rPr>
        <w:t xml:space="preserve">RTBCRAWLSPEED</w:t>
      </w:r>
      <m:oMath>
        <m:r>
          <m:rPr>
            <m:sty m:val="p"/>
          </m:rPr>
          <m:t>=</m:t>
        </m:r>
        <m:r>
          <m:t>0.03</m:t>
        </m:r>
      </m:oMath>
      <w:r>
        <w:t xml:space="preserve"> m/s reversal covers over the same</w:t>
      </w:r>
      <w:r>
        <w:t xml:space="preserve"> </w:t>
      </w:r>
      <m:oMath>
        <m:r>
          <m:t>2.0</m:t>
        </m:r>
      </m:oMath>
      <w:r>
        <w:t xml:space="preserve"> s</w:t>
      </w:r>
      <w:r>
        <w:t xml:space="preserve"> </w:t>
      </w:r>
      <w:r>
        <w:t xml:space="preserve">window, so a genuinely moving rover clears the threshold with roughly</w:t>
      </w:r>
      <w:r>
        <w:t xml:space="preserve"> </w:t>
      </w:r>
      <m:oMath>
        <m:r>
          <m:t>2</m:t>
        </m:r>
        <m:r>
          <m:rPr>
            <m:sty m:val="p"/>
          </m:rPr>
          <m:t>×</m:t>
        </m:r>
      </m:oMath>
      <w:r>
        <w:t xml:space="preserve"> </w:t>
      </w:r>
      <w:r>
        <w:t xml:space="preserve">margin at the platform’s</w:t>
      </w:r>
      <w:r>
        <w:t xml:space="preserve"> </w:t>
      </w:r>
      <w:r>
        <w:rPr>
          <w:i/>
          <w:iCs/>
        </w:rPr>
        <w:t xml:space="preserve">slowest</w:t>
      </w:r>
      <w:r>
        <w:t xml:space="preserve"> </w:t>
      </w:r>
      <w:r>
        <w:t xml:space="preserve">legitimate speed and considerably</w:t>
      </w:r>
      <w:r>
        <w:t xml:space="preserve"> </w:t>
      </w:r>
      <w:r>
        <w:t xml:space="preserve">more at</w:t>
      </w:r>
      <w:r>
        <w:t xml:space="preserve"> </w:t>
      </w:r>
      <w:r>
        <w:rPr>
          <w:rStyle w:val="VerbatimChar"/>
        </w:rPr>
        <w:t xml:space="preserve">RTBSLOWSPEED</w:t>
      </w:r>
      <w:r>
        <w:t xml:space="preserve">/</w:t>
      </w:r>
      <w:r>
        <w:rPr>
          <w:rStyle w:val="VerbatimChar"/>
        </w:rPr>
        <w:t xml:space="preserve">RTBLINSPEED</w:t>
      </w:r>
      <w:r>
        <w:t xml:space="preserve">. On trip, the same</w:t>
      </w:r>
      <w:r>
        <w:t xml:space="preserve"> </w:t>
      </w:r>
      <w:r>
        <w:t xml:space="preserve">unconditional stop as Tier 1 fires, logged and distinguished</w:t>
      </w:r>
      <w:r>
        <w:t xml:space="preserve"> </w:t>
      </w:r>
      <w:r>
        <w:t xml:space="preserve">(</w:t>
      </w:r>
      <w:r>
        <w:rPr>
          <w:rStyle w:val="VerbatimChar"/>
        </w:rPr>
        <w:t xml:space="preserve">RTBSTALL</w:t>
      </w:r>
      <w:r>
        <w:t xml:space="preserve"> </w:t>
      </w:r>
      <w:r>
        <w:t xml:space="preserve">vs. </w:t>
      </w:r>
      <w:r>
        <w:rPr>
          <w:rStyle w:val="VerbatimChar"/>
        </w:rPr>
        <w:t xml:space="preserve">RTBOBSTACLE</w:t>
      </w:r>
      <w:r>
        <w:t xml:space="preserve">) in the mission autolog for</w:t>
      </w:r>
      <w:r>
        <w:t xml:space="preserve"> </w:t>
      </w:r>
      <w:r>
        <w:t xml:space="preserve">post-hoc diagnosis.</w:t>
      </w:r>
    </w:p>
    <w:bookmarkEnd w:id="509"/>
    <w:bookmarkEnd w:id="510"/>
    <w:bookmarkStart w:id="513" w:name="sec:july24rtbgrad"/>
    <w:p>
      <w:pPr>
        <w:pStyle w:val="Heading4"/>
      </w:pPr>
      <w:r>
        <w:t xml:space="preserve">A graduated response ahead of the hard stop</w:t>
      </w:r>
    </w:p>
    <w:p>
      <w:pPr>
        <w:pStyle w:val="FirstParagraph"/>
      </w:pPr>
      <w:r>
        <w:t xml:space="preserve">Both tiers above are binary: full speed until they trip, then an</w:t>
      </w:r>
      <w:r>
        <w:t xml:space="preserve"> </w:t>
      </w:r>
      <w:r>
        <w:t xml:space="preserve">instantaneous stop — precisely the</w:t>
      </w:r>
      <w:r>
        <w:t xml:space="preserve"> </w:t>
      </w:r>
      <w:r>
        <w:t xml:space="preserve">“bang-bang”</w:t>
      </w:r>
      <w:r>
        <w:t xml:space="preserve"> </w:t>
      </w:r>
      <w:r>
        <w:t xml:space="preserve">shortfall</w:t>
      </w:r>
      <w:r>
        <w:t xml:space="preserve"> </w:t>
      </w:r>
      <w:r>
        <w:t xml:space="preserve">§</w:t>
      </w:r>
      <w:hyperlink w:anchor="sec:pid">
        <w:r>
          <w:rPr>
            <w:rStyle w:val="Hyperlink"/>
          </w:rPr>
          <w:t xml:space="preserve">12.9.2</w:t>
        </w:r>
      </w:hyperlink>
      <w:r>
        <w:t xml:space="preserve"> </w:t>
      </w:r>
      <w:r>
        <w:t xml:space="preserve">diagnosed and fixed for the</w:t>
      </w:r>
      <w:r>
        <w:t xml:space="preserve"> </w:t>
      </w:r>
      <w:r>
        <w:rPr>
          <w:i/>
          <w:iCs/>
        </w:rPr>
        <w:t xml:space="preserve">forward</w:t>
      </w:r>
      <w:r>
        <w:t xml:space="preserve"> </w:t>
      </w:r>
      <w:r>
        <w:t xml:space="preserve">direction in the</w:t>
      </w:r>
      <w:r>
        <w:t xml:space="preserve"> </w:t>
      </w:r>
      <w:r>
        <w:t xml:space="preserve">July 22 session. A second operator request the same day</w:t>
      </w:r>
      <w:r>
        <w:t xml:space="preserve"> </w:t>
      </w:r>
      <w:r>
        <w:t xml:space="preserve">(</w:t>
      </w:r>
      <w:r>
        <w:rPr>
          <w:i/>
          <w:iCs/>
        </w:rPr>
        <w:t xml:space="preserve">“react a little before it happens”</w:t>
      </w:r>
      <w:r>
        <w:t xml:space="preserve">) asked for the equivalent</w:t>
      </w:r>
      <w:r>
        <w:t xml:space="preserve"> </w:t>
      </w:r>
      <w:r>
        <w:t xml:space="preserve">graduated behaviour here. The forward half of this is free: RTB’s commanded</w:t>
      </w:r>
      <w:r>
        <w:t xml:space="preserve"> </w:t>
      </w:r>
      <w:r>
        <w:t xml:space="preserve">speed is now also scaled by the existing continuous obstacle governor,</w:t>
      </w:r>
      <w:r>
        <w:t xml:space="preserve"> </w:t>
      </w:r>
      <w:r>
        <w:t xml:space="preserve">Eq. </w:t>
      </w:r>
      <w:hyperlink w:anchor="eq:obstscale">
        <w:r>
          <w:rPr>
            <w:rStyle w:val="Hyperlink"/>
          </w:rPr>
          <w:t xml:space="preserve">[eq:obstscale]</w:t>
        </w:r>
      </w:hyperlink>
      <w:r>
        <w:t xml:space="preserve">, unchanged and reused rather than re-derived,</w:t>
      </w:r>
      <w:r>
        <w:t xml:space="preserve"> </w:t>
      </w:r>
      <w:r>
        <w:t xml:space="preserve">extending its coverage from PATROL/SPIRAL (§</w:t>
      </w:r>
      <w:hyperlink w:anchor="sec:obstacleloop">
        <w:r>
          <w:rPr>
            <w:rStyle w:val="Hyperlink"/>
          </w:rPr>
          <w:t xml:space="preserve">12.9.2.2</w:t>
        </w:r>
      </w:hyperlink>
      <w:r>
        <w:t xml:space="preserve">) to a</w:t>
      </w:r>
      <w:r>
        <w:t xml:space="preserve"> </w:t>
      </w:r>
      <w:r>
        <w:t xml:space="preserve">third locus.</w:t>
      </w:r>
    </w:p>
    <w:p>
      <w:pPr>
        <w:pStyle w:val="BodyText"/>
      </w:pPr>
      <w:r>
        <w:t xml:space="preserve">The reverse half needed a new signal, since Eq. </w:t>
      </w:r>
      <w:hyperlink w:anchor="eq:obsterror">
        <w:r>
          <w:rPr>
            <w:rStyle w:val="Hyperlink"/>
          </w:rPr>
          <w:t xml:space="preserve">[eq:obsterror]</w:t>
        </w:r>
      </w:hyperlink>
      <w:r>
        <w:t xml:space="preserve">’s input</w:t>
      </w:r>
      <w:r>
        <w:t xml:space="preserve"> </w:t>
      </w:r>
      <w:r>
        <w:t xml:space="preserve">(corridor depth) does not exist facing backward. The construction generalises</w:t>
      </w:r>
      <w:r>
        <w:t xml:space="preserve"> </w:t>
      </w:r>
      <w:r>
        <w:t xml:space="preserve">Eqs. </w:t>
      </w:r>
      <w:hyperlink w:anchor="eq:rtbstallref">
        <w:r>
          <w:rPr>
            <w:rStyle w:val="Hyperlink"/>
          </w:rPr>
          <w:t xml:space="preserve">[eq:rtbstallref]</w:t>
        </w:r>
      </w:hyperlink>
      <w:r>
        <w:t xml:space="preserve">–</w:t>
      </w:r>
      <w:hyperlink w:anchor="eq:rtbstalltrip">
        <w:r>
          <w:rPr>
            <w:rStyle w:val="Hyperlink"/>
          </w:rPr>
          <w:t xml:space="preserve">[eq:rtbstalltrip]</w:t>
        </w:r>
      </w:hyperlink>
      <w:r>
        <w:t xml:space="preserve"> </w:t>
      </w:r>
      <w:r>
        <w:t xml:space="preserve">from a binary trip into a</w:t>
      </w:r>
      <w:r>
        <w:t xml:space="preserve"> </w:t>
      </w:r>
      <w:r>
        <w:t xml:space="preserve">continuous ratio, evaluated on a shorter rolling window</w:t>
      </w:r>
      <w:r>
        <w:t xml:space="preserve"> </w:t>
      </w:r>
      <m:oMath>
        <m:sSub>
          <m:e>
            <m:r>
              <m:t>T</m:t>
            </m:r>
          </m:e>
          <m:sub>
            <m:r>
              <m:rPr>
                <m:nor/>
                <m:sty m:val="p"/>
              </m:rPr>
              <m:t>resist</m:t>
            </m:r>
          </m:sub>
        </m:sSub>
        <m:r>
          <m:rPr>
            <m:sty m:val="p"/>
          </m:rPr>
          <m:t>=</m:t>
        </m:r>
        <m:r>
          <m:t>0.6</m:t>
        </m:r>
      </m:oMath>
      <w:r>
        <w:t xml:space="preserve"> s</w:t>
      </w:r>
      <w:r>
        <w:t xml:space="preserve"> </w:t>
      </w:r>
      <m:oMath>
        <m:r>
          <m:rPr>
            <m:sty m:val="p"/>
          </m:rPr>
          <m:t>&lt;</m:t>
        </m:r>
        <m:sSub>
          <m:e>
            <m:r>
              <m:t>T</m:t>
            </m:r>
          </m:e>
          <m:sub>
            <m:r>
              <m:rPr>
                <m:nor/>
                <m:sty m:val="p"/>
              </m:rPr>
              <m:t>stall</m:t>
            </m:r>
          </m:sub>
        </m:sSub>
      </m:oMath>
      <w:r>
        <w:t xml:space="preserve"> </w:t>
      </w:r>
      <w:r>
        <w:t xml:space="preserve">so it reacts before the hard</w:t>
      </w:r>
      <w:r>
        <w:t xml:space="preserve"> </w:t>
      </w:r>
      <w:r>
        <w:t xml:space="preserve">stop would fire:</w:t>
      </w:r>
    </w:p>
    <w:p>
      <w:pPr>
        <w:pStyle w:val="BodyText"/>
      </w:pPr>
      <m:oMathPara>
        <m:oMathParaPr>
          <m:jc m:val="center"/>
        </m:oMathParaPr>
        <m:oMath>
          <m:r>
            <m:t>ρ</m:t>
          </m:r>
          <m:r>
            <m:rPr>
              <m:sty m:val="p"/>
            </m:rPr>
            <m:t>[</m:t>
          </m:r>
          <m:r>
            <m:t>k</m:t>
          </m:r>
          <m:r>
            <m:rPr>
              <m:sty m:val="p"/>
            </m:rPr>
            <m:t>]</m:t>
          </m:r>
          <m:r>
            <m:t> </m:t>
          </m:r>
          <m:r>
            <m:rPr>
              <m:sty m:val="p"/>
            </m:rPr>
            <m:t>=</m:t>
          </m:r>
          <m:r>
            <m:t> </m:t>
          </m:r>
          <m:f>
            <m:fPr>
              <m:type m:val="bar"/>
            </m:fPr>
            <m:num>
              <m:d>
                <m:dPr>
                  <m:begChr m:val="‖"/>
                  <m:sepChr m:val=""/>
                  <m:endChr m:val="‖"/>
                  <m:grow/>
                </m:dPr>
                <m:e>
                  <m:r>
                    <m:t>p</m:t>
                  </m:r>
                  <m:r>
                    <m:rPr>
                      <m:sty m:val="p"/>
                    </m:rPr>
                    <m:t>(</m:t>
                  </m:r>
                  <m:sSub>
                    <m:e>
                      <m:r>
                        <m:t>t</m:t>
                      </m:r>
                    </m:e>
                    <m:sub>
                      <m:r>
                        <m:t>k</m:t>
                      </m:r>
                    </m:sub>
                  </m:sSub>
                  <m:r>
                    <m:rPr>
                      <m:sty m:val="p"/>
                    </m:rPr>
                    <m:t>)</m:t>
                  </m:r>
                  <m:r>
                    <m:rPr>
                      <m:sty m:val="p"/>
                    </m:rPr>
                    <m:t>−</m:t>
                  </m:r>
                  <m:r>
                    <m:t>p</m:t>
                  </m:r>
                  <m:r>
                    <m:rPr>
                      <m:sty m:val="p"/>
                    </m:rPr>
                    <m:t>(</m:t>
                  </m:r>
                  <m:sSub>
                    <m:e>
                      <m:r>
                        <m:t>t</m:t>
                      </m:r>
                    </m:e>
                    <m:sub>
                      <m:r>
                        <m:t>k</m:t>
                      </m:r>
                      <m:r>
                        <m:rPr>
                          <m:sty m:val="p"/>
                        </m:rPr>
                        <m:t>−</m:t>
                      </m:r>
                      <m:r>
                        <m:t>1</m:t>
                      </m:r>
                    </m:sub>
                  </m:sSub>
                  <m:r>
                    <m:rPr>
                      <m:sty m:val="p"/>
                    </m:rPr>
                    <m:t>)</m:t>
                  </m:r>
                </m:e>
              </m:d>
              <m:r>
                <m:t> </m:t>
              </m:r>
              <m:r>
                <m:rPr>
                  <m:sty m:val="p"/>
                </m:rPr>
                <m:t>/</m:t>
              </m:r>
              <m:r>
                <m:t> </m:t>
              </m:r>
              <m:r>
                <m:rPr>
                  <m:sty m:val="p"/>
                </m:rPr>
                <m:t>(</m:t>
              </m:r>
              <m:sSub>
                <m:e>
                  <m:r>
                    <m:t>t</m:t>
                  </m:r>
                </m:e>
                <m:sub>
                  <m:r>
                    <m:t>k</m:t>
                  </m:r>
                </m:sub>
              </m:sSub>
              <m:r>
                <m:rPr>
                  <m:sty m:val="p"/>
                </m:rPr>
                <m:t>−</m:t>
              </m:r>
              <m:sSub>
                <m:e>
                  <m:r>
                    <m:t>t</m:t>
                  </m:r>
                </m:e>
                <m:sub>
                  <m:r>
                    <m:t>k</m:t>
                  </m:r>
                  <m:r>
                    <m:rPr>
                      <m:sty m:val="p"/>
                    </m:rPr>
                    <m:t>−</m:t>
                  </m:r>
                  <m:r>
                    <m:t>1</m:t>
                  </m:r>
                </m:sub>
              </m:sSub>
              <m:r>
                <m:rPr>
                  <m:sty m:val="p"/>
                </m:rPr>
                <m:t>)</m:t>
              </m:r>
            </m:num>
            <m:den>
              <m:r>
                <m:rPr>
                  <m:sty m:val="p"/>
                </m:rPr>
                <m:t>|</m:t>
              </m:r>
              <m:sSub>
                <m:e>
                  <m:acc>
                    <m:accPr>
                      <m:chr m:val="̇"/>
                    </m:accPr>
                    <m:e>
                      <m:r>
                        <m:t>s</m:t>
                      </m:r>
                    </m:e>
                  </m:acc>
                </m:e>
                <m:sub>
                  <m:r>
                    <m:rPr>
                      <m:nor/>
                      <m:sty m:val="p"/>
                    </m:rPr>
                    <m:t>cmd</m:t>
                  </m:r>
                </m:sub>
              </m:sSub>
              <m:r>
                <m:rPr>
                  <m:sty m:val="p"/>
                </m:rPr>
                <m:t>(</m:t>
              </m:r>
              <m:sSub>
                <m:e>
                  <m:r>
                    <m:t>t</m:t>
                  </m:r>
                </m:e>
                <m:sub>
                  <m:r>
                    <m:t>k</m:t>
                  </m:r>
                  <m:r>
                    <m:rPr>
                      <m:sty m:val="p"/>
                    </m:rPr>
                    <m:t>−</m:t>
                  </m:r>
                  <m:r>
                    <m:t>1</m:t>
                  </m:r>
                </m:sub>
              </m:sSub>
              <m:r>
                <m:rPr>
                  <m:sty m:val="p"/>
                </m:rPr>
                <m:t>)</m:t>
              </m:r>
              <m:r>
                <m:rPr>
                  <m:sty m:val="p"/>
                </m:rPr>
                <m:t>|</m:t>
              </m:r>
            </m:den>
          </m:f>
          <m:r>
            <m:rPr>
              <m:sty m:val="p"/>
            </m:rPr>
            <m:t>,</m:t>
          </m:r>
        </m:oMath>
      </m:oMathPara>
    </w:p>
    <w:p>
      <w:pPr>
        <w:pStyle w:val="FirstParagraph"/>
      </w:pPr>
      <w:r>
        <w:t xml:space="preserve">the ratio of</w:t>
      </w:r>
      <w:r>
        <w:t xml:space="preserve"> </w:t>
      </w:r>
      <w:r>
        <w:rPr>
          <w:i/>
          <w:iCs/>
        </w:rPr>
        <w:t xml:space="preserve">observed</w:t>
      </w:r>
      <w:r>
        <w:t xml:space="preserve"> </w:t>
      </w:r>
      <w:r>
        <w:t xml:space="preserve">reverse speed over the window to the speed</w:t>
      </w:r>
      <w:r>
        <w:t xml:space="preserve"> </w:t>
      </w:r>
      <w:r>
        <w:rPr>
          <w:i/>
          <w:iCs/>
        </w:rPr>
        <w:t xml:space="preserve">actually commanded</w:t>
      </w:r>
      <w:r>
        <w:t xml:space="preserve"> </w:t>
      </w:r>
      <w:r>
        <w:t xml:space="preserve">during it (not the nominal phase speed —</w:t>
      </w:r>
      <w:r>
        <w:t xml:space="preserve"> </w:t>
      </w:r>
      <w:r>
        <w:t xml:space="preserve">Eq. </w:t>
      </w:r>
      <w:hyperlink w:anchor="eq:rtbfinalspeed">
        <w:r>
          <w:rPr>
            <w:rStyle w:val="Hyperlink"/>
          </w:rPr>
          <w:t xml:space="preserve">[eq:rtbfinalspeed]</w:t>
        </w:r>
      </w:hyperlink>
      <w:r>
        <w:t xml:space="preserve"> </w:t>
      </w:r>
      <w:r>
        <w:t xml:space="preserve">below feeds this loop’s own output back into</w:t>
      </w:r>
      <w:r>
        <w:t xml:space="preserve"> </w:t>
      </w:r>
      <w:r>
        <w:t xml:space="preserve">next window’s denominator, so a partially-throttled window is judged</w:t>
      </w:r>
      <w:r>
        <w:t xml:space="preserve"> </w:t>
      </w:r>
      <w:r>
        <w:t xml:space="preserve">against what it was really asked to do).</w:t>
      </w:r>
      <w:r>
        <w:t xml:space="preserve"> </w:t>
      </w:r>
      <m:oMath>
        <m:r>
          <m:t>ρ</m:t>
        </m:r>
        <m:r>
          <m:rPr>
            <m:sty m:val="p"/>
          </m:rPr>
          <m:t>≈</m:t>
        </m:r>
        <m:r>
          <m:t>1</m:t>
        </m:r>
      </m:oMath>
      <w:r>
        <w:t xml:space="preserve">: driving freely.</w:t>
      </w:r>
      <w:r>
        <w:t xml:space="preserve"> </w:t>
      </w:r>
      <m:oMath>
        <m:r>
          <m:t>ρ</m:t>
        </m:r>
        <m:r>
          <m:rPr>
            <m:sty m:val="p"/>
          </m:rPr>
          <m:t>→</m:t>
        </m:r>
        <m:r>
          <m:t>0</m:t>
        </m:r>
      </m:oMath>
      <w:r>
        <w:t xml:space="preserve">: full resistance, the stall regime Eq. </w:t>
      </w:r>
      <w:hyperlink w:anchor="eq:rtbstalltrip">
        <w:r>
          <w:rPr>
            <w:rStyle w:val="Hyperlink"/>
          </w:rPr>
          <w:t xml:space="preserve">[eq:rtbstalltrip]</w:t>
        </w:r>
      </w:hyperlink>
      <w:r>
        <w:t xml:space="preserve"> </w:t>
      </w:r>
      <w:r>
        <w:t xml:space="preserve">will eventually catch if it persists. A piecewise-linear map converts the</w:t>
      </w:r>
      <w:r>
        <w:t xml:space="preserve"> </w:t>
      </w:r>
      <w:r>
        <w:t xml:space="preserve">ratio into a speed scale, mirroring Eq. </w:t>
      </w:r>
      <w:hyperlink w:anchor="eq:obstscale">
        <w:r>
          <w:rPr>
            <w:rStyle w:val="Hyperlink"/>
          </w:rPr>
          <w:t xml:space="preserve">[eq:obstscale]</w:t>
        </w:r>
      </w:hyperlink>
      <w:r>
        <w:t xml:space="preserve">’s clamp-and-floor</w:t>
      </w:r>
      <w:r>
        <w:t xml:space="preserve"> </w:t>
      </w:r>
      <w:r>
        <w:t xml:space="preserve">shape but built directly rather than as a PID output, since there is no</w:t>
      </w:r>
      <w:r>
        <w:t xml:space="preserve"> </w:t>
      </w:r>
      <w:r>
        <w:t xml:space="preserve">natural</w:t>
      </w:r>
      <w:r>
        <w:t xml:space="preserve"> </w:t>
      </w:r>
      <w:r>
        <w:t xml:space="preserve">“error”</w:t>
      </w:r>
      <w:r>
        <w:t xml:space="preserve"> </w:t>
      </w:r>
      <w:r>
        <w:t xml:space="preserve">here to feed a controller — only a bounded ratio:</w:t>
      </w:r>
    </w:p>
    <w:p>
      <w:pPr>
        <w:pStyle w:val="BodyText"/>
      </w:pPr>
      <m:oMathPara>
        <m:oMathParaPr>
          <m:jc m:val="center"/>
        </m:oMathParaPr>
        <m:oMath>
          <m:sSub>
            <m:e>
              <m:r>
                <m:t>σ</m:t>
              </m:r>
            </m:e>
            <m:sub>
              <m:r>
                <m:rPr>
                  <m:nor/>
                  <m:sty m:val="p"/>
                </m:rPr>
                <m:t>resist</m:t>
              </m:r>
            </m:sub>
          </m:sSub>
          <m:r>
            <m:rPr>
              <m:sty m:val="p"/>
            </m:rPr>
            <m:t>(</m:t>
          </m:r>
          <m:r>
            <m:t>ρ</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sSub>
                      <m:e>
                        <m:r>
                          <m:t>s</m:t>
                        </m:r>
                      </m:e>
                      <m:sub>
                        <m:r>
                          <m:rPr>
                            <m:sty m:val="p"/>
                          </m:rPr>
                          <m:t>min</m:t>
                        </m:r>
                      </m:sub>
                    </m:sSub>
                  </m:e>
                  <m:e>
                    <m:r>
                      <m:t>ρ</m:t>
                    </m:r>
                    <m:r>
                      <m:rPr>
                        <m:sty m:val="p"/>
                      </m:rPr>
                      <m:t>≤</m:t>
                    </m:r>
                    <m:sSub>
                      <m:e>
                        <m:r>
                          <m:t>ρ</m:t>
                        </m:r>
                      </m:e>
                      <m:sub>
                        <m:r>
                          <m:rPr>
                            <m:nor/>
                            <m:sty m:val="p"/>
                          </m:rPr>
                          <m:t>lo</m:t>
                        </m:r>
                      </m:sub>
                    </m:sSub>
                  </m:e>
                </m:mr>
                <m:mr>
                  <m:e>
                    <m:sSub>
                      <m:e>
                        <m:r>
                          <m:t>s</m:t>
                        </m:r>
                      </m:e>
                      <m:sub>
                        <m:r>
                          <m:rPr>
                            <m:sty m:val="p"/>
                          </m:rPr>
                          <m:t>min</m:t>
                        </m:r>
                      </m:sub>
                    </m:sSub>
                    <m:r>
                      <m:rPr>
                        <m:sty m:val="p"/>
                      </m:rPr>
                      <m:t>+</m:t>
                    </m:r>
                    <m:f>
                      <m:fPr>
                        <m:type m:val="bar"/>
                      </m:fPr>
                      <m:num>
                        <m:r>
                          <m:t>ρ</m:t>
                        </m:r>
                        <m:r>
                          <m:rPr>
                            <m:sty m:val="p"/>
                          </m:rPr>
                          <m:t>−</m:t>
                        </m:r>
                        <m:sSub>
                          <m:e>
                            <m:r>
                              <m:t>ρ</m:t>
                            </m:r>
                          </m:e>
                          <m:sub>
                            <m:r>
                              <m:rPr>
                                <m:nor/>
                                <m:sty m:val="p"/>
                              </m:rPr>
                              <m:t>lo</m:t>
                            </m:r>
                          </m:sub>
                        </m:sSub>
                      </m:num>
                      <m:den>
                        <m:sSub>
                          <m:e>
                            <m:r>
                              <m:t>ρ</m:t>
                            </m:r>
                          </m:e>
                          <m:sub>
                            <m:r>
                              <m:rPr>
                                <m:nor/>
                                <m:sty m:val="p"/>
                              </m:rPr>
                              <m:t>hi</m:t>
                            </m:r>
                          </m:sub>
                        </m:sSub>
                        <m:r>
                          <m:rPr>
                            <m:sty m:val="p"/>
                          </m:rPr>
                          <m:t>−</m:t>
                        </m:r>
                        <m:sSub>
                          <m:e>
                            <m:r>
                              <m:t>ρ</m:t>
                            </m:r>
                          </m:e>
                          <m:sub>
                            <m:r>
                              <m:rPr>
                                <m:nor/>
                                <m:sty m:val="p"/>
                              </m:rPr>
                              <m:t>lo</m:t>
                            </m:r>
                          </m:sub>
                        </m:sSub>
                      </m:den>
                    </m:f>
                    <m:r>
                      <m:t> </m:t>
                    </m:r>
                    <m:r>
                      <m:rPr>
                        <m:sty m:val="p"/>
                      </m:rPr>
                      <m:t>(</m:t>
                    </m:r>
                    <m:r>
                      <m:t>1</m:t>
                    </m:r>
                    <m:r>
                      <m:rPr>
                        <m:sty m:val="p"/>
                      </m:rPr>
                      <m:t>−</m:t>
                    </m:r>
                    <m:sSub>
                      <m:e>
                        <m:r>
                          <m:t>s</m:t>
                        </m:r>
                      </m:e>
                      <m:sub>
                        <m:r>
                          <m:rPr>
                            <m:sty m:val="p"/>
                          </m:rPr>
                          <m:t>min</m:t>
                        </m:r>
                      </m:sub>
                    </m:sSub>
                    <m:r>
                      <m:rPr>
                        <m:sty m:val="p"/>
                      </m:rPr>
                      <m:t>)</m:t>
                    </m:r>
                  </m:e>
                  <m:e>
                    <m:sSub>
                      <m:e>
                        <m:r>
                          <m:t>ρ</m:t>
                        </m:r>
                      </m:e>
                      <m:sub>
                        <m:r>
                          <m:rPr>
                            <m:nor/>
                            <m:sty m:val="p"/>
                          </m:rPr>
                          <m:t>lo</m:t>
                        </m:r>
                      </m:sub>
                    </m:sSub>
                    <m:r>
                      <m:rPr>
                        <m:sty m:val="p"/>
                      </m:rPr>
                      <m:t>&lt;</m:t>
                    </m:r>
                    <m:r>
                      <m:t>ρ</m:t>
                    </m:r>
                    <m:r>
                      <m:rPr>
                        <m:sty m:val="p"/>
                      </m:rPr>
                      <m:t>&lt;</m:t>
                    </m:r>
                    <m:sSub>
                      <m:e>
                        <m:r>
                          <m:t>ρ</m:t>
                        </m:r>
                      </m:e>
                      <m:sub>
                        <m:r>
                          <m:rPr>
                            <m:nor/>
                            <m:sty m:val="p"/>
                          </m:rPr>
                          <m:t>hi</m:t>
                        </m:r>
                      </m:sub>
                    </m:sSub>
                  </m:e>
                </m:mr>
                <m:mr>
                  <m:e>
                    <m:r>
                      <m:t>1</m:t>
                    </m:r>
                  </m:e>
                  <m:e>
                    <m:r>
                      <m:t>ρ</m:t>
                    </m:r>
                    <m:r>
                      <m:rPr>
                        <m:sty m:val="p"/>
                      </m:rPr>
                      <m:t>≥</m:t>
                    </m:r>
                    <m:sSub>
                      <m:e>
                        <m:r>
                          <m:t>ρ</m:t>
                        </m:r>
                      </m:e>
                      <m:sub>
                        <m:r>
                          <m:rPr>
                            <m:nor/>
                            <m:sty m:val="p"/>
                          </m:rPr>
                          <m:t>hi</m:t>
                        </m:r>
                      </m:sub>
                    </m:sSub>
                    <m:r>
                      <m:rPr>
                        <m:sty m:val="p"/>
                      </m:rPr>
                      <m:t>,</m:t>
                    </m:r>
                  </m:e>
                </m:mr>
              </m:m>
            </m:e>
          </m:d>
          <m:r>
            <m:t>  </m:t>
          </m:r>
          <m:eqArr>
            <m:e>
              <m:sSub>
                <m:e>
                  <m:r>
                    <m:t>ρ</m:t>
                  </m:r>
                </m:e>
                <m:sub>
                  <m:r>
                    <m:rPr>
                      <m:nor/>
                      <m:sty m:val="p"/>
                    </m:rPr>
                    <m:t>lo</m:t>
                  </m:r>
                </m:sub>
              </m:sSub>
              <m:r>
                <m:t>&amp;</m:t>
              </m:r>
              <m:r>
                <m:rPr>
                  <m:sty m:val="p"/>
                </m:rPr>
                <m:t>=</m:t>
              </m:r>
              <m:r>
                <m:t>0.35</m:t>
              </m:r>
            </m:e>
            <m:e>
              <m:sSub>
                <m:e>
                  <m:r>
                    <m:t>ρ</m:t>
                  </m:r>
                </m:e>
                <m:sub>
                  <m:r>
                    <m:rPr>
                      <m:nor/>
                      <m:sty m:val="p"/>
                    </m:rPr>
                    <m:t>hi</m:t>
                  </m:r>
                </m:sub>
              </m:sSub>
              <m:r>
                <m:t>&amp;</m:t>
              </m:r>
              <m:r>
                <m:rPr>
                  <m:sty m:val="p"/>
                </m:rPr>
                <m:t>=</m:t>
              </m:r>
              <m:r>
                <m:t>0.75</m:t>
              </m:r>
            </m:e>
            <m:e>
              <m:sSub>
                <m:e>
                  <m:r>
                    <m:t>s</m:t>
                  </m:r>
                </m:e>
                <m:sub>
                  <m:r>
                    <m:rPr>
                      <m:sty m:val="p"/>
                    </m:rPr>
                    <m:t>min</m:t>
                  </m:r>
                </m:sub>
              </m:sSub>
              <m:r>
                <m:t>&amp;</m:t>
              </m:r>
              <m:r>
                <m:rPr>
                  <m:sty m:val="p"/>
                </m:rPr>
                <m:t>=</m:t>
              </m:r>
              <m:r>
                <m:t>0.35</m:t>
              </m:r>
            </m:e>
          </m:eqArr>
        </m:oMath>
      </m:oMathPara>
    </w:p>
    <w:p>
      <w:pPr>
        <w:pStyle w:val="FirstParagraph"/>
      </w:pPr>
      <w:r>
        <w:t xml:space="preserve">plotted in Figure </w:t>
      </w:r>
      <w:hyperlink w:anchor="fig:rtbresist">
        <w:r>
          <w:rPr>
            <w:rStyle w:val="Hyperlink"/>
          </w:rPr>
          <w:t xml:space="preserve">12.7</w:t>
        </w:r>
      </w:hyperlink>
      <w:r>
        <w:t xml:space="preserve">. Both scales apply multiplicatively to</w:t>
      </w:r>
      <w:r>
        <w:t xml:space="preserve"> </w:t>
      </w:r>
      <w:r>
        <w:t xml:space="preserve">the distance-based speed ramp already in place (§</w:t>
      </w:r>
      <w:hyperlink w:anchor="sec:july23rtb">
        <w:r>
          <w:rPr>
            <w:rStyle w:val="Hyperlink"/>
          </w:rPr>
          <w:t xml:space="preserve">12.10.1</w:t>
        </w:r>
      </w:hyperlink>
      <w:r>
        <w:t xml:space="preserve">):</w:t>
      </w:r>
    </w:p>
    <w:p>
      <w:pPr>
        <w:pStyle w:val="BodyText"/>
      </w:pPr>
      <w:r>
        <w:t xml:space="preserve">$$\begin{equation}
    \dot s_{\text{cmd}}[n] \;=\;
    \begin{cases}
    -\texttt{\renewcommand{\_}{\textunderscore\penalty 0\hskip 0pt\relax}RTB\_CRAWL\_SPEED} \\
    -\texttt{\renewcommand{\_}{\textunderscore\penalty 0\hskip 0pt\relax}RTB\_SLOW\_SPEED} \\
    -\texttt{\renewcommand{\_}{\textunderscore\penalty 0\hskip 0pt\relax}RTB\_LIN\_SPEED}
    \end{cases}
    \;\times\; \sigma_{\text{resist}}(\rho[n]) \;\times\; \text{scale}[n]\big|_{\text{Eq.~\ref{eq:obstscale}}}
    \label{eq:rtbfinalspeed}
    \end{equation}$$</w:t>
      </w:r>
    </w:p>
    <w:p>
      <w:pPr>
        <w:pStyle w:val="FirstParagraph"/>
      </w:pPr>
      <w:r>
        <w:t xml:space="preserve">Neither scale can reach zero (</w:t>
      </w:r>
      <m:oMath>
        <m:sSub>
          <m:e>
            <m:r>
              <m:t>s</m:t>
            </m:r>
          </m:e>
          <m:sub>
            <m:r>
              <m:rPr>
                <m:sty m:val="p"/>
              </m:rPr>
              <m:t>min</m:t>
            </m:r>
          </m:sub>
        </m:sSub>
        <m:r>
          <m:rPr>
            <m:sty m:val="p"/>
          </m:rPr>
          <m:t>=</m:t>
        </m:r>
        <m:r>
          <m:t>0.35</m:t>
        </m:r>
      </m:oMath>
      <w:r>
        <w:t xml:space="preserve">,</w:t>
      </w:r>
      <w:r>
        <w:t xml:space="preserve"> </w:t>
      </w:r>
      <w:r>
        <w:t xml:space="preserve">$\text{Eq.~\ref{eq:obstscale}}$</w:t>
      </w:r>
      <w:r>
        <w:t xml:space="preserve">’s</w:t>
      </w:r>
      <w:r>
        <w:t xml:space="preserve"> </w:t>
      </w:r>
      <w:r>
        <w:t xml:space="preserve">own floor</w:t>
      </w:r>
      <w:r>
        <w:t xml:space="preserve"> </w:t>
      </w:r>
      <m:oMath>
        <m:r>
          <m:t>0.3</m:t>
        </m:r>
      </m:oMath>
      <w:r>
        <w:t xml:space="preserve">): the two hard trips (§</w:t>
      </w:r>
      <w:hyperlink w:anchor="sec:july24rtbfix">
        <w:r>
          <w:rPr>
            <w:rStyle w:val="Hyperlink"/>
          </w:rPr>
          <w:t xml:space="preserve">12.11.2.1</w:t>
        </w:r>
      </w:hyperlink>
      <w:r>
        <w:t xml:space="preserve">) remain the</w:t>
      </w:r>
      <w:r>
        <w:t xml:space="preserve"> </w:t>
      </w:r>
      <w:r>
        <w:t xml:space="preserve">only path to an actual stop, by design — the graduated layer only makes</w:t>
      </w:r>
      <w:r>
        <w:t xml:space="preserve"> </w:t>
      </w:r>
      <w:r>
        <w:t xml:space="preserve">the robot slow down earlier, exactly as §</w:t>
      </w:r>
      <w:hyperlink w:anchor="sec:obstacleloop">
        <w:r>
          <w:rPr>
            <w:rStyle w:val="Hyperlink"/>
          </w:rPr>
          <w:t xml:space="preserve">12.9.2.2</w:t>
        </w:r>
      </w:hyperlink>
      <w:r>
        <w:t xml:space="preserve"> </w:t>
      </w:r>
      <w:r>
        <w:t xml:space="preserve">already</w:t>
      </w:r>
      <w:r>
        <w:t xml:space="preserve"> </w:t>
      </w:r>
      <w:r>
        <w:t xml:space="preserve">established for the forward case, never gating or replacing the safety net</w:t>
      </w:r>
      <w:r>
        <w:t xml:space="preserve"> </w:t>
      </w:r>
      <w:r>
        <w:t xml:space="preserve">beneath it.</w:t>
      </w:r>
    </w:p>
    <w:bookmarkStart w:id="511" w:name="fig:rtbresist"/>
    <w:tbl>
      <w:tblPr>
        <w:tblStyle w:val="FigureTable"/>
        <w:tblW w:type="auto" w:w="0"/>
        <w:jc w:val="center"/>
        <w:tblLook w:firstRow="0" w:lastRow="0" w:firstColumn="0" w:lastColumn="0"/>
      </w:tblPr>
      <w:tblGrid/>
    </w:tbl>
    <w:p>
      <w:pPr>
        <w:pStyle w:val="ImageCaption"/>
      </w:pPr>
      <w:r>
        <w:t xml:space="preserve">The RTB resistance governor, Eq. </w:t>
      </w:r>
      <w:hyperlink w:anchor="eq:rtbresistscale">
        <w:r>
          <w:rPr>
            <w:rStyle w:val="Hyperlink"/>
          </w:rPr>
          <w:t xml:space="preserve">[eq:rtbresistscale]</w:t>
        </w:r>
      </w:hyperlink>
      <w:r>
        <w:t xml:space="preserve">: a ratio</w:t>
      </w:r>
      <w:r>
        <w:t xml:space="preserve"> </w:t>
      </w:r>
      <w:r>
        <w:t xml:space="preserve">of observed to commanded reverse speed below</w:t>
      </w:r>
      <w:r>
        <w:t xml:space="preserve"> </w:t>
      </w:r>
      <m:oMath>
        <m:r>
          <m:t>0.35</m:t>
        </m:r>
      </m:oMath>
      <w:r>
        <w:t xml:space="preserve"> </w:t>
      </w:r>
      <w:r>
        <w:t xml:space="preserve">floors the scale at</w:t>
      </w:r>
      <w:r>
        <w:t xml:space="preserve"> </w:t>
      </w:r>
      <m:oMath>
        <m:r>
          <m:t>0.35</m:t>
        </m:r>
        <m:r>
          <m:rPr>
            <m:sty m:val="p"/>
          </m:rPr>
          <m:t>×</m:t>
        </m:r>
      </m:oMath>
      <w:r>
        <w:t xml:space="preserve"> </w:t>
      </w:r>
      <w:r>
        <w:t xml:space="preserve">nominal (the regime Eq. </w:t>
      </w:r>
      <w:hyperlink w:anchor="eq:rtbstalltrip">
        <w:r>
          <w:rPr>
            <w:rStyle w:val="Hyperlink"/>
          </w:rPr>
          <w:t xml:space="preserve">[eq:rtbstalltrip]</w:t>
        </w:r>
      </w:hyperlink>
      <w:r>
        <w:t xml:space="preserve">’s hard stop will</w:t>
      </w:r>
      <w:r>
        <w:t xml:space="preserve"> </w:t>
      </w:r>
      <w:r>
        <w:t xml:space="preserve">eventually trip if sustained past</w:t>
      </w:r>
      <w:r>
        <w:t xml:space="preserve"> </w:t>
      </w:r>
      <m:oMath>
        <m:r>
          <m:t>2.0</m:t>
        </m:r>
      </m:oMath>
      <w:r>
        <w:t xml:space="preserve"> s); above</w:t>
      </w:r>
      <w:r>
        <w:t xml:space="preserve"> </w:t>
      </w:r>
      <m:oMath>
        <m:r>
          <m:t>0.75</m:t>
        </m:r>
      </m:oMath>
      <w:r>
        <w:t xml:space="preserve"> </w:t>
      </w:r>
      <w:r>
        <w:t xml:space="preserve">the resistance is</w:t>
      </w:r>
      <w:r>
        <w:t xml:space="preserve"> </w:t>
      </w:r>
      <w:r>
        <w:t xml:space="preserve">judged negligible odometric noise and no slowdown applies; between the two,</w:t>
      </w:r>
      <w:r>
        <w:t xml:space="preserve"> </w:t>
      </w:r>
      <w:r>
        <w:t xml:space="preserve">linear interpolation.</w:t>
      </w:r>
    </w:p>
    <w:bookmarkEnd w:id="511"/>
    <w:bookmarkStart w:id="512" w:name="fig:rtbflow"/>
    <w:tbl>
      <w:tblPr>
        <w:tblStyle w:val="FigureTable"/>
        <w:tblW w:type="auto" w:w="0"/>
        <w:jc w:val="center"/>
        <w:tblLook w:firstRow="0" w:lastRow="0" w:firstColumn="0" w:lastColumn="0"/>
      </w:tblPr>
      <w:tblGrid/>
    </w:tbl>
    <w:p>
      <w:pPr>
        <w:pStyle w:val="ImageCaption"/>
      </w:pPr>
      <w:r>
        <w:t xml:space="preserve">RTB’s per-tick decision order after §</w:t>
      </w:r>
      <w:hyperlink w:anchor="sec:july24rtbfix">
        <w:r>
          <w:rPr>
            <w:rStyle w:val="Hyperlink"/>
          </w:rPr>
          <w:t xml:space="preserve">12.11.2.1</w:t>
        </w:r>
      </w:hyperlink>
      <w:r>
        <w:t xml:space="preserve">–§</w:t>
      </w:r>
      <w:hyperlink w:anchor="sec:july24rtbgrad">
        <w:r>
          <w:rPr>
            <w:rStyle w:val="Hyperlink"/>
          </w:rPr>
          <w:t xml:space="preserve">12.11.2.2</w:t>
        </w:r>
      </w:hyperlink>
      <w:r>
        <w:t xml:space="preserve">:</w:t>
      </w:r>
      <w:r>
        <w:t xml:space="preserve"> </w:t>
      </w:r>
      <w:r>
        <w:t xml:space="preserve">both hard stops are evaluated before the graduated governor, and the</w:t>
      </w:r>
      <w:r>
        <w:t xml:space="preserve"> </w:t>
      </w:r>
      <w:r>
        <w:t xml:space="preserve">graduated governor before the pre-existing waypoint logic — a trip at</w:t>
      </w:r>
      <w:r>
        <w:t xml:space="preserve"> </w:t>
      </w:r>
      <w:r>
        <w:t xml:space="preserve">either diamond returns immediately, publishing zero velocity, without</w:t>
      </w:r>
      <w:r>
        <w:t xml:space="preserve"> </w:t>
      </w:r>
      <w:r>
        <w:t xml:space="preserve">reaching the speed ramp beneath it.</w:t>
      </w:r>
    </w:p>
    <w:bookmarkEnd w:id="512"/>
    <w:bookmarkEnd w:id="513"/>
    <w:bookmarkEnd w:id="514"/>
    <w:bookmarkStart w:id="516" w:name="sec:july24lock"/>
    <w:p>
      <w:pPr>
        <w:pStyle w:val="Heading3"/>
      </w:pPr>
      <w:r>
        <w:t xml:space="preserve">A second, narrower gap: approach without a metric distance</w:t>
      </w:r>
    </w:p>
    <w:p>
      <w:pPr>
        <w:pStyle w:val="FirstParagraph"/>
      </w:pPr>
      <w:r>
        <w:t xml:space="preserve">Live telemetry captured during the same testing session</w:t>
      </w:r>
      <w:r>
        <w:t xml:space="preserve"> </w:t>
      </w:r>
      <w:r>
        <w:t xml:space="preserve">(</w:t>
      </w:r>
      <w:r>
        <w:rPr>
          <w:rStyle w:val="VerbatimChar"/>
        </w:rPr>
        <w:t xml:space="preserve">corridormm: 345</w:t>
      </w:r>
      <w:r>
        <w:t xml:space="preserve">,</w:t>
      </w:r>
      <w:r>
        <w:t xml:space="preserve"> </w:t>
      </w:r>
      <w:r>
        <w:rPr>
          <w:rStyle w:val="VerbatimChar"/>
        </w:rPr>
        <w:t xml:space="preserve">detection.checker: false</w:t>
      </w:r>
      <w:r>
        <w:t xml:space="preserve">,</w:t>
      </w:r>
      <w:r>
        <w:t xml:space="preserve"> </w:t>
      </w:r>
      <w:r>
        <w:rPr>
          <w:rStyle w:val="VerbatimChar"/>
        </w:rPr>
        <w:t xml:space="preserve">maplandmark.valid: false</w:t>
      </w:r>
      <w:r>
        <w:t xml:space="preserve"> </w:t>
      </w:r>
      <w:r>
        <w:t xml:space="preserve">— an LED-only detection, no AprilTag, no</w:t>
      </w:r>
      <w:r>
        <w:t xml:space="preserve"> </w:t>
      </w:r>
      <w:r>
        <w:t xml:space="preserve">confirmed checkerboard) pointed the audit at LOCK’s approach logic</w:t>
      </w:r>
      <w:r>
        <w:t xml:space="preserve"> </w:t>
      </w:r>
      <w:r>
        <w:t xml:space="preserve">specifically. §</w:t>
      </w:r>
      <w:hyperlink w:anchor="sec:dualconfirm">
        <w:r>
          <w:rPr>
            <w:rStyle w:val="Hyperlink"/>
          </w:rPr>
          <w:t xml:space="preserve">12.9.1</w:t>
        </w:r>
      </w:hyperlink>
      <w:r>
        <w:t xml:space="preserve">’s dual-confirmation approach state</w:t>
      </w:r>
      <w:r>
        <w:t xml:space="preserve"> </w:t>
      </w:r>
      <w:r>
        <w:t xml:space="preserve">has two siblings, distinguished by whether a metric distance to the target</w:t>
      </w:r>
      <w:r>
        <w:t xml:space="preserve"> </w:t>
      </w:r>
      <w:r>
        <w:t xml:space="preserve">is available (AprilTag range, or a checkerboard-derived estimate) or not</w:t>
      </w:r>
      <w:r>
        <w:t xml:space="preserve"> </w:t>
      </w:r>
      <w:r>
        <w:t xml:space="preserve">(LED centroid only, the common case at range before the checkerboard comes</w:t>
      </w:r>
      <w:r>
        <w:t xml:space="preserve"> </w:t>
      </w:r>
      <w:r>
        <w:t xml:space="preserve">into focus). The</w:t>
      </w:r>
      <w:r>
        <w:t xml:space="preserve"> </w:t>
      </w:r>
      <w:r>
        <w:rPr>
          <w:i/>
          <w:iCs/>
        </w:rPr>
        <w:t xml:space="preserve">first</w:t>
      </w:r>
      <w:r>
        <w:t xml:space="preserve"> </w:t>
      </w:r>
      <w:r>
        <w:t xml:space="preserve">sibling already carried an obstruction check</w:t>
      </w:r>
      <w:r>
        <w:t xml:space="preserve"> </w:t>
      </w:r>
      <w:r>
        <w:t xml:space="preserve">predating this session —</w:t>
      </w:r>
      <w:r>
        <w:t xml:space="preserve"> </w:t>
      </w:r>
      <w:r>
        <w:rPr>
          <w:i/>
          <w:iCs/>
        </w:rPr>
        <w:t xml:space="preserve">“the target is reported beyond</w:t>
      </w:r>
      <w:r>
        <w:rPr>
          <w:i/>
          <w:iCs/>
        </w:rPr>
        <w:t xml:space="preserve"> </w:t>
      </w:r>
      <w:r>
        <w:rPr>
          <w:rStyle w:val="VerbatimChar"/>
          <w:i/>
          <w:iCs/>
        </w:rPr>
        <w:t xml:space="preserve">TARGETSTOPM</w:t>
      </w:r>
      <w:r>
        <w:rPr>
          <w:i/>
          <w:iCs/>
        </w:rPr>
        <w:t xml:space="preserve"> </w:t>
      </w:r>
      <w:r>
        <w:rPr>
          <w:i/>
          <w:iCs/>
        </w:rPr>
        <w:t xml:space="preserve">but depth sees something closer directly ahead: a</w:t>
      </w:r>
      <w:r>
        <w:rPr>
          <w:i/>
          <w:iCs/>
        </w:rPr>
        <w:t xml:space="preserve"> </w:t>
      </w:r>
      <w:r>
        <w:rPr>
          <w:i/>
          <w:iCs/>
        </w:rPr>
        <w:t xml:space="preserve">contradiction, treated as an obstacle, not the beacon”</w:t>
      </w:r>
      <w:r>
        <w:t xml:space="preserve"> </w:t>
      </w:r>
      <w:r>
        <w:t xml:space="preserve">— inherited from</w:t>
      </w:r>
      <w:r>
        <w:t xml:space="preserve"> </w:t>
      </w:r>
      <w:r>
        <w:t xml:space="preserve">the July 22 hardening that closed a near-identical gap in the same state</w:t>
      </w:r>
      <w:r>
        <w:t xml:space="preserve"> </w:t>
      </w:r>
      <w:r>
        <w:t xml:space="preserve">(§</w:t>
      </w:r>
      <w:hyperlink w:anchor="sec:pid">
        <w:r>
          <w:rPr>
            <w:rStyle w:val="Hyperlink"/>
          </w:rPr>
          <w:t xml:space="preserve">12.9.2</w:t>
        </w:r>
      </w:hyperlink>
      <w:r>
        <w:t xml:space="preserve">’s motivating incident). The</w:t>
      </w:r>
      <w:r>
        <w:t xml:space="preserve"> </w:t>
      </w:r>
      <w:r>
        <w:rPr>
          <w:i/>
          <w:iCs/>
        </w:rPr>
        <w:t xml:space="preserve">second</w:t>
      </w:r>
      <w:r>
        <w:t xml:space="preserve"> </w:t>
      </w:r>
      <w:r>
        <w:t xml:space="preserve">sibling — reached</w:t>
      </w:r>
      <w:r>
        <w:t xml:space="preserve"> </w:t>
      </w:r>
      <w:r>
        <w:t xml:space="preserve">whenever no metric distance exists at all, which is precisely when the</w:t>
      </w:r>
      <w:r>
        <w:t xml:space="preserve"> </w:t>
      </w:r>
      <w:r>
        <w:t xml:space="preserve">robot has the least independent information about what lies ahead — carried</w:t>
      </w:r>
      <w:r>
        <w:t xml:space="preserve"> </w:t>
      </w:r>
      <w:r>
        <w:t xml:space="preserve">neither that check nor Eq. </w:t>
      </w:r>
      <w:hyperlink w:anchor="eq:obstscale">
        <w:r>
          <w:rPr>
            <w:rStyle w:val="Hyperlink"/>
          </w:rPr>
          <w:t xml:space="preserve">[eq:obstscale]</w:t>
        </w:r>
      </w:hyperlink>
      <w:r>
        <w:t xml:space="preserve">’s graduated governor: it</w:t>
      </w:r>
      <w:r>
        <w:t xml:space="preserve"> </w:t>
      </w:r>
      <w:r>
        <w:t xml:space="preserve">advanced at an unscaled</w:t>
      </w:r>
      <w:r>
        <w:t xml:space="preserve"> </w:t>
      </w:r>
      <w:r>
        <w:rPr>
          <w:rStyle w:val="VerbatimChar"/>
        </w:rPr>
        <w:t xml:space="preserve">ADVANCELIN</w:t>
      </w:r>
      <w:r>
        <w:t xml:space="preserve"> </w:t>
      </w:r>
      <w:r>
        <w:t xml:space="preserve">until the corridor distance</w:t>
      </w:r>
      <w:r>
        <w:t xml:space="preserve"> </w:t>
      </w:r>
      <w:r>
        <w:t xml:space="preserve">itself crossed a separate, hard-coded arrival threshold (</w:t>
      </w:r>
      <m:oMath>
        <m:r>
          <m:t>700</m:t>
        </m:r>
      </m:oMath>
      <w:r>
        <w:t xml:space="preserve"> mm), the</w:t>
      </w:r>
      <w:r>
        <w:t xml:space="preserve"> </w:t>
      </w:r>
      <w:r>
        <w:t xml:space="preserve">literal bang-bang behaviour §</w:t>
      </w:r>
      <w:hyperlink w:anchor="sec:pid">
        <w:r>
          <w:rPr>
            <w:rStyle w:val="Hyperlink"/>
          </w:rPr>
          <w:t xml:space="preserve">12.9.2</w:t>
        </w:r>
      </w:hyperlink>
      <w:r>
        <w:t xml:space="preserve"> </w:t>
      </w:r>
      <w:r>
        <w:t xml:space="preserve">had already been written to</w:t>
      </w:r>
      <w:r>
        <w:t xml:space="preserve"> </w:t>
      </w:r>
      <w:r>
        <w:t xml:space="preserve">eliminate everywhere else.</w:t>
      </w:r>
    </w:p>
    <w:bookmarkStart w:id="515" w:name="tab:speedaudit"/>
    <w:p>
      <w:pPr>
        <w:pStyle w:val="TableCaption"/>
      </w:pPr>
      <w:r>
        <w:t xml:space="preserve">Every AUTO-mode branch that can command a nonzero forward speed,</w:t>
      </w:r>
      <w:r>
        <w:t xml:space="preserve"> </w:t>
      </w:r>
      <w:r>
        <w:t xml:space="preserve">audited July 24.</w:t>
      </w:r>
      <w:r>
        <w:t xml:space="preserve"> </w:t>
      </w:r>
      <w:r>
        <w:t xml:space="preserve">“Hard”</w:t>
      </w:r>
      <w:r>
        <w:t xml:space="preserve"> </w:t>
      </w:r>
      <w:r>
        <w:t xml:space="preserve">= a discrete</w:t>
      </w:r>
      <w:r>
        <w:t xml:space="preserve"> </w:t>
      </w:r>
      <w:r>
        <w:rPr>
          <w:rStyle w:val="VerbatimChar"/>
        </w:rPr>
        <w:t xml:space="preserve">obstacleflag</w:t>
      </w:r>
      <w:r>
        <w:t xml:space="preserve"> </w:t>
      </w:r>
      <w:r>
        <w:t xml:space="preserve">check</w:t>
      </w:r>
      <w:r>
        <w:t xml:space="preserve"> </w:t>
      </w:r>
      <w:r>
        <w:t xml:space="preserve">gating the branch;</w:t>
      </w:r>
      <w:r>
        <w:t xml:space="preserve"> </w:t>
      </w:r>
      <w:r>
        <w:t xml:space="preserve">“Graduated”</w:t>
      </w:r>
      <w:r>
        <w:t xml:space="preserve"> </w:t>
      </w:r>
      <w:r>
        <w:t xml:space="preserve">= Eq. </w:t>
      </w:r>
      <w:hyperlink w:anchor="eq:obstscale">
        <w:r>
          <w:rPr>
            <w:rStyle w:val="Hyperlink"/>
          </w:rPr>
          <w:t xml:space="preserve">[eq:obstscale]</w:t>
        </w:r>
      </w:hyperlink>
      <w:r>
        <w:t xml:space="preserve"> </w:t>
      </w:r>
      <w:r>
        <w:t xml:space="preserve">applied to the</w:t>
      </w:r>
      <w:r>
        <w:t xml:space="preserve"> </w:t>
      </w:r>
      <w:r>
        <w:t xml:space="preserve">commanded speed.</w:t>
      </w:r>
    </w:p>
    <w:tbl>
      <w:tblPr>
        <w:tblStyle w:val="Table"/>
        <w:tblW w:type="auto" w:w="0"/>
        <w:tblLook w:firstRow="1" w:lastRow="0" w:firstColumn="0" w:lastColumn="0" w:noHBand="0" w:noVBand="0" w:val="0020"/>
        <w:tblCaption w:val="Every AUTO-mode branch that can command a nonzero forward speed, audited July 24. “Hard” = a discrete obstacleflag check gating the branch; “Graduated” = Eq. [eq:obstscale] applied to the commanded speed."/>
      </w:tblPr>
      <w:tblGrid>
        <w:gridCol w:w="1980"/>
        <w:gridCol w:w="1980"/>
        <w:gridCol w:w="1980"/>
        <w:gridCol w:w="1980"/>
      </w:tblGrid>
      <w:tr>
        <w:trPr>
          <w:tblHeader w:val="on"/>
        </w:trPr>
        <w:tc>
          <w:tcPr/>
          <w:p>
            <w:pPr>
              <w:pStyle w:val="Compact"/>
              <w:jc w:val="left"/>
            </w:pPr>
            <w:r>
              <w:t xml:space="preserve">Branch</w:t>
            </w:r>
          </w:p>
        </w:tc>
        <w:tc>
          <w:tcPr/>
          <w:p>
            <w:pPr>
              <w:pStyle w:val="Compact"/>
              <w:jc w:val="center"/>
            </w:pPr>
            <w:r>
              <w:t xml:space="preserve">Hard (before)</w:t>
            </w:r>
          </w:p>
        </w:tc>
        <w:tc>
          <w:tcPr/>
          <w:p>
            <w:pPr>
              <w:pStyle w:val="Compact"/>
              <w:jc w:val="center"/>
            </w:pPr>
            <w:r>
              <w:t xml:space="preserve">Graduated (before)</w:t>
            </w:r>
          </w:p>
        </w:tc>
        <w:tc>
          <w:tcPr/>
          <w:p>
            <w:pPr>
              <w:pStyle w:val="Compact"/>
              <w:jc w:val="left"/>
            </w:pPr>
            <w:r>
              <w:t xml:space="preserve">July 24 change</w:t>
            </w:r>
          </w:p>
        </w:tc>
      </w:tr>
      <w:tr>
        <w:tc>
          <w:tcPr/>
          <w:p>
            <w:pPr>
              <w:pStyle w:val="Compact"/>
              <w:jc w:val="left"/>
            </w:pPr>
            <w:r>
              <w:t xml:space="preserve">PATROL (straight advance)</w:t>
            </w:r>
          </w:p>
        </w:tc>
        <w:tc>
          <w:tcPr/>
          <w:p>
            <w:pPr>
              <w:pStyle w:val="Compact"/>
            </w:pPr>
          </w:p>
        </w:tc>
        <w:tc>
          <w:tcPr/>
          <w:p>
            <w:pPr>
              <w:pStyle w:val="Compact"/>
            </w:pPr>
          </w:p>
        </w:tc>
        <w:tc>
          <w:tcPr/>
          <w:p>
            <w:pPr>
              <w:pStyle w:val="Compact"/>
              <w:jc w:val="left"/>
            </w:pPr>
            <w:r>
              <w:t xml:space="preserve">none (reference case)</w:t>
            </w:r>
          </w:p>
        </w:tc>
      </w:tr>
      <w:tr>
        <w:tc>
          <w:tcPr/>
          <w:p>
            <w:pPr>
              <w:pStyle w:val="Compact"/>
              <w:jc w:val="left"/>
            </w:pPr>
            <w:r>
              <w:t xml:space="preserve">LOCK, distance known</w:t>
            </w:r>
          </w:p>
        </w:tc>
        <w:tc>
          <w:tcPr/>
          <w:p>
            <w:pPr>
              <w:pStyle w:val="Compact"/>
            </w:pPr>
          </w:p>
        </w:tc>
        <w:tc>
          <w:tcPr/>
          <w:p>
            <w:pPr>
              <w:pStyle w:val="Compact"/>
              <w:jc w:val="center"/>
            </w:pPr>
            <w:r>
              <w:t xml:space="preserve">—</w:t>
            </w:r>
          </w:p>
        </w:tc>
        <w:tc>
          <w:tcPr/>
          <w:p>
            <w:pPr>
              <w:pStyle w:val="Compact"/>
              <w:jc w:val="left"/>
            </w:pPr>
            <w:r>
              <w:t xml:space="preserve">graduated governor added</w:t>
            </w:r>
          </w:p>
        </w:tc>
      </w:tr>
      <w:tr>
        <w:tc>
          <w:tcPr/>
          <w:p>
            <w:pPr>
              <w:pStyle w:val="Compact"/>
              <w:jc w:val="left"/>
            </w:pPr>
            <w:r>
              <w:t xml:space="preserve">LOCK,</w:t>
            </w:r>
            <w:r>
              <w:t xml:space="preserve"> </w:t>
            </w:r>
            <w:r>
              <w:rPr>
                <w:i/>
                <w:iCs/>
              </w:rPr>
              <w:t xml:space="preserve">no</w:t>
            </w:r>
            <w:r>
              <w:t xml:space="preserve"> </w:t>
            </w:r>
            <w:r>
              <w:t xml:space="preserve">distance known</w:t>
            </w:r>
          </w:p>
        </w:tc>
        <w:tc>
          <w:tcPr/>
          <w:p>
            <w:pPr>
              <w:pStyle w:val="Compact"/>
              <w:jc w:val="center"/>
            </w:pPr>
            <w:r>
              <w:t xml:space="preserve">—</w:t>
            </w:r>
          </w:p>
        </w:tc>
        <w:tc>
          <w:tcPr/>
          <w:p>
            <w:pPr>
              <w:pStyle w:val="Compact"/>
              <w:jc w:val="center"/>
            </w:pPr>
            <w:r>
              <w:t xml:space="preserve">—</w:t>
            </w:r>
          </w:p>
        </w:tc>
        <w:tc>
          <w:tcPr/>
          <w:p>
            <w:pPr>
              <w:pStyle w:val="Compact"/>
              <w:jc w:val="left"/>
            </w:pPr>
            <w:r>
              <w:rPr>
                <w:b/>
                <w:bCs/>
              </w:rPr>
              <w:t xml:space="preserve">both added (the gap)</w:t>
            </w:r>
          </w:p>
        </w:tc>
      </w:tr>
      <w:tr>
        <w:tc>
          <w:tcPr/>
          <w:p>
            <w:pPr>
              <w:pStyle w:val="Compact"/>
              <w:jc w:val="left"/>
            </w:pPr>
            <w:r>
              <w:t xml:space="preserve">SPIRAL</w:t>
            </w:r>
          </w:p>
        </w:tc>
        <w:tc>
          <w:tcPr/>
          <w:p>
            <w:pPr>
              <w:pStyle w:val="Compact"/>
            </w:pPr>
          </w:p>
        </w:tc>
        <w:tc>
          <w:tcPr/>
          <w:p>
            <w:pPr>
              <w:pStyle w:val="Compact"/>
            </w:pPr>
          </w:p>
        </w:tc>
        <w:tc>
          <w:tcPr/>
          <w:p>
            <w:pPr>
              <w:pStyle w:val="Compact"/>
              <w:jc w:val="left"/>
            </w:pPr>
            <w:r>
              <w:t xml:space="preserve">none</w:t>
            </w:r>
          </w:p>
        </w:tc>
      </w:tr>
      <w:tr>
        <w:tc>
          <w:tcPr/>
          <w:p>
            <w:pPr>
              <w:pStyle w:val="Compact"/>
              <w:jc w:val="left"/>
            </w:pPr>
            <w:r>
              <w:t xml:space="preserve">GOTO_BEACON</w:t>
            </w:r>
          </w:p>
        </w:tc>
        <w:tc>
          <w:tcPr/>
          <w:p>
            <w:pPr>
              <w:pStyle w:val="Compact"/>
            </w:pPr>
          </w:p>
        </w:tc>
        <w:tc>
          <w:tcPr/>
          <w:p>
            <w:pPr>
              <w:pStyle w:val="Compact"/>
              <w:jc w:val="center"/>
            </w:pPr>
            <w:r>
              <w:t xml:space="preserve">—</w:t>
            </w:r>
          </w:p>
        </w:tc>
        <w:tc>
          <w:tcPr/>
          <w:p>
            <w:pPr>
              <w:pStyle w:val="Compact"/>
              <w:jc w:val="left"/>
            </w:pPr>
            <w:r>
              <w:t xml:space="preserve">graduated governor added</w:t>
            </w:r>
          </w:p>
        </w:tc>
      </w:tr>
      <w:tr>
        <w:tc>
          <w:tcPr/>
          <w:p>
            <w:pPr>
              <w:pStyle w:val="Compact"/>
              <w:jc w:val="left"/>
            </w:pPr>
            <w:r>
              <w:t xml:space="preserve">RTB (reverse)</w:t>
            </w:r>
          </w:p>
        </w:tc>
        <w:tc>
          <w:tcPr/>
          <w:p>
            <w:pPr>
              <w:pStyle w:val="Compact"/>
              <w:jc w:val="center"/>
            </w:pPr>
            <w:r>
              <w:t xml:space="preserve">—</w:t>
            </w:r>
          </w:p>
        </w:tc>
        <w:tc>
          <w:tcPr/>
          <w:p>
            <w:pPr>
              <w:pStyle w:val="Compact"/>
              <w:jc w:val="center"/>
            </w:pPr>
            <w:r>
              <w:t xml:space="preserve">—</w:t>
            </w:r>
          </w:p>
        </w:tc>
        <w:tc>
          <w:tcPr/>
          <w:p>
            <w:pPr>
              <w:pStyle w:val="Compact"/>
              <w:jc w:val="left"/>
            </w:pPr>
            <w:r>
              <w:rPr>
                <w:b/>
                <w:bCs/>
              </w:rPr>
              <w:t xml:space="preserve">both added, §</w:t>
            </w:r>
            <w:hyperlink w:anchor="sec:july24rtb">
              <w:r>
                <w:rPr>
                  <w:rStyle w:val="Hyperlink"/>
                  <w:b/>
                  <w:bCs/>
                </w:rPr>
                <w:t xml:space="preserve">12.11.2</w:t>
              </w:r>
            </w:hyperlink>
          </w:p>
        </w:tc>
      </w:tr>
      <w:tr>
        <w:tc>
          <w:tcPr/>
          <w:p>
            <w:pPr>
              <w:pStyle w:val="Compact"/>
              <w:jc w:val="left"/>
            </w:pPr>
            <w:r>
              <w:t xml:space="preserve">ESCAPE (reverse)</w:t>
            </w:r>
          </w:p>
        </w:tc>
        <w:tc>
          <w:tcPr/>
          <w:p>
            <w:pPr>
              <w:pStyle w:val="Compact"/>
              <w:jc w:val="center"/>
            </w:pPr>
            <w:r>
              <w:t xml:space="preserve">n/a (bounded, §</w:t>
            </w:r>
            <w:hyperlink w:anchor="sec:july24rtb">
              <w:r>
                <w:rPr>
                  <w:rStyle w:val="Hyperlink"/>
                </w:rPr>
                <w:t xml:space="preserve">12.11.2</w:t>
              </w:r>
            </w:hyperlink>
            <w:r>
              <w:t xml:space="preserve">)</w:t>
            </w:r>
          </w:p>
        </w:tc>
        <w:tc>
          <w:tcPr/>
          <w:p>
            <w:pPr>
              <w:pStyle w:val="Compact"/>
              <w:jc w:val="center"/>
            </w:pPr>
            <w:r>
              <w:t xml:space="preserve">—</w:t>
            </w:r>
          </w:p>
        </w:tc>
        <w:tc>
          <w:tcPr/>
          <w:p>
            <w:pPr>
              <w:pStyle w:val="Compact"/>
              <w:jc w:val="left"/>
            </w:pPr>
            <w:r>
              <w:t xml:space="preserve">unchanged, deliberately</w:t>
            </w:r>
          </w:p>
        </w:tc>
      </w:tr>
    </w:tbl>
    <w:bookmarkEnd w:id="515"/>
    <w:p>
      <w:pPr>
        <w:pStyle w:val="BodyText"/>
      </w:pPr>
      <w:r>
        <w:t xml:space="preserve">Table </w:t>
      </w:r>
      <w:hyperlink w:anchor="tab:speedaudit">
        <w:r>
          <w:rPr>
            <w:rStyle w:val="Hyperlink"/>
          </w:rPr>
          <w:t xml:space="preserve">12.5</w:t>
        </w:r>
      </w:hyperlink>
      <w:r>
        <w:t xml:space="preserve"> </w:t>
      </w:r>
      <w:r>
        <w:t xml:space="preserve">was produced by grep-auditing every</w:t>
      </w:r>
      <w:r>
        <w:t xml:space="preserve"> </w:t>
      </w:r>
      <w:r>
        <w:rPr>
          <w:rStyle w:val="VerbatimChar"/>
        </w:rPr>
        <w:t xml:space="preserve">lin = ADVANCELIN</w:t>
      </w:r>
      <w:r>
        <w:t xml:space="preserve">-family assignment in</w:t>
      </w:r>
      <w:r>
        <w:t xml:space="preserve"> </w:t>
      </w:r>
      <w:r>
        <w:rPr>
          <w:rStyle w:val="VerbatimChar"/>
        </w:rPr>
        <w:t xml:space="preserve">drive()</w:t>
      </w:r>
      <w:r>
        <w:t xml:space="preserve"> </w:t>
      </w:r>
      <w:r>
        <w:t xml:space="preserve">against</w:t>
      </w:r>
      <w:r>
        <w:t xml:space="preserve"> </w:t>
      </w:r>
      <w:r>
        <w:t xml:space="preserve">the two protections, rather than trusting memory of which branches had</w:t>
      </w:r>
      <w:r>
        <w:t xml:space="preserve"> </w:t>
      </w:r>
      <w:r>
        <w:t xml:space="preserve">been touched by §</w:t>
      </w:r>
      <w:hyperlink w:anchor="sec:pid">
        <w:r>
          <w:rPr>
            <w:rStyle w:val="Hyperlink"/>
          </w:rPr>
          <w:t xml:space="preserve">12.9.2</w:t>
        </w:r>
      </w:hyperlink>
      <w:r>
        <w:t xml:space="preserve">’s earlier pass — the same discipline as</w:t>
      </w:r>
      <w:r>
        <w:t xml:space="preserve"> </w:t>
      </w:r>
      <w:r>
        <w:t xml:space="preserve">§</w:t>
      </w:r>
      <w:hyperlink w:anchor="sec:july24robot">
        <w:r>
          <w:rPr>
            <w:rStyle w:val="Hyperlink"/>
          </w:rPr>
          <w:t xml:space="preserve">12.11.1</w:t>
        </w:r>
      </w:hyperlink>
      <w:r>
        <w:t xml:space="preserve">’s hardware check, applied to code instead of a</w:t>
      </w:r>
      <w:r>
        <w:t xml:space="preserve"> </w:t>
      </w:r>
      <w:r>
        <w:t xml:space="preserve">datasheet. The fix mirrors the sibling branch exactly (obstruction</w:t>
      </w:r>
      <w:r>
        <w:t xml:space="preserve"> </w:t>
      </w:r>
      <m:oMath>
        <m:r>
          <m:rPr>
            <m:sty m:val="p"/>
          </m:rPr>
          <m:t>→</m:t>
        </m:r>
      </m:oMath>
      <w:r>
        <w:t xml:space="preserve"> </w:t>
      </w:r>
      <w:r>
        <w:t xml:space="preserve">map the obstacle, enter AVOID, abandon the approach) with the</w:t>
      </w:r>
      <w:r>
        <w:t xml:space="preserve"> </w:t>
      </w:r>
      <w:r>
        <w:t xml:space="preserve">graduated governor layered on top, bringing every forward-advancing branch</w:t>
      </w:r>
      <w:r>
        <w:t xml:space="preserve"> </w:t>
      </w:r>
      <w:r>
        <w:t xml:space="preserve">in the FSM to the same two-tier standard RTB now also meets.</w:t>
      </w:r>
    </w:p>
    <w:bookmarkEnd w:id="516"/>
    <w:bookmarkStart w:id="520" w:name="sec:july24percentile"/>
    <w:p>
      <w:pPr>
        <w:pStyle w:val="Heading3"/>
      </w:pPr>
      <w:r>
        <w:t xml:space="preserve">A statistical blind spot in direction selection: median versus</w:t>
      </w:r>
      <w:r>
        <w:t xml:space="preserve"> </w:t>
      </w:r>
      <w:r>
        <w:t xml:space="preserve">percentile</w:t>
      </w:r>
    </w:p>
    <w:p>
      <w:pPr>
        <w:pStyle w:val="FirstParagraph"/>
      </w:pPr>
      <w:r>
        <w:t xml:space="preserve">A separate operator report (</w:t>
      </w:r>
      <w:r>
        <w:rPr>
          <w:i/>
          <w:iCs/>
        </w:rPr>
        <w:t xml:space="preserve">“instead of avoiding the obstacle it</w:t>
      </w:r>
      <w:r>
        <w:rPr>
          <w:i/>
          <w:iCs/>
        </w:rPr>
        <w:t xml:space="preserve"> </w:t>
      </w:r>
      <w:r>
        <w:rPr>
          <w:i/>
          <w:iCs/>
        </w:rPr>
        <w:t xml:space="preserve">gets closer to it”</w:t>
      </w:r>
      <w:r>
        <w:t xml:space="preserve">) could not be explained by a sign error: the pivot</w:t>
      </w:r>
      <w:r>
        <w:t xml:space="preserve"> </w:t>
      </w:r>
      <w:r>
        <w:t xml:space="preserve">direction convention (</w:t>
      </w:r>
      <w:r>
        <w:rPr>
          <w:rStyle w:val="VerbatimChar"/>
        </w:rPr>
        <w:t xml:space="preserve">avoiddir</w:t>
      </w:r>
      <m:oMath>
        <m:r>
          <m:rPr>
            <m:sty m:val="p"/>
          </m:rPr>
          <m:t>⋅</m:t>
        </m:r>
      </m:oMath>
      <w:r>
        <w:rPr>
          <w:rStyle w:val="VerbatimChar"/>
        </w:rPr>
        <w:t xml:space="preserve">UTURNSPEED</w:t>
      </w:r>
      <w:r>
        <w:t xml:space="preserve">,</w:t>
      </w:r>
      <w:r>
        <w:t xml:space="preserve"> </w:t>
      </w:r>
      <w:r>
        <w:t xml:space="preserve">positive = counter-clockwise = left, matching the</w:t>
      </w:r>
      <w:r>
        <w:t xml:space="preserve"> </w:t>
      </w:r>
      <w:r>
        <w:t xml:space="preserve">“open path”</w:t>
      </w:r>
      <w:r>
        <w:t xml:space="preserve"> </w:t>
      </w:r>
      <w:r>
        <w:t xml:space="preserve">bearing</w:t>
      </w:r>
      <w:r>
        <w:t xml:space="preserve"> </w:t>
      </w:r>
      <w:r>
        <w:t xml:space="preserve">convention already verified consistent at §</w:t>
      </w:r>
      <w:hyperlink w:anchor="sec:automode">
        <w:r>
          <w:rPr>
            <w:rStyle w:val="Hyperlink"/>
          </w:rPr>
          <w:t xml:space="preserve">12.8.9</w:t>
        </w:r>
      </w:hyperlink>
      <w:r>
        <w:t xml:space="preserve">’s original</w:t>
      </w:r>
      <w:r>
        <w:t xml:space="preserve"> </w:t>
      </w:r>
      <w:r>
        <w:t xml:space="preserve">definition) checks out on inspection, and no image flip exists anywhere in</w:t>
      </w:r>
      <w:r>
        <w:t xml:space="preserve"> </w:t>
      </w:r>
      <w:r>
        <w:t xml:space="preserve">the depth pipeline (</w:t>
      </w:r>
      <w:r>
        <w:rPr>
          <w:rStyle w:val="VerbatimChar"/>
        </w:rPr>
        <w:t xml:space="preserve">imagetransport/republish</w:t>
      </w:r>
      <w:r>
        <w:t xml:space="preserve"> </w:t>
      </w:r>
      <w:r>
        <w:t xml:space="preserve">decodes the</w:t>
      </w:r>
      <w:r>
        <w:t xml:space="preserve"> </w:t>
      </w:r>
      <w:r>
        <w:t xml:space="preserve">compressed stream without any geometric transform). The actual weakness</w:t>
      </w:r>
      <w:r>
        <w:t xml:space="preserve"> </w:t>
      </w:r>
      <w:r>
        <w:t xml:space="preserve">was statistical, in the two signals that</w:t>
      </w:r>
      <w:r>
        <w:t xml:space="preserve"> </w:t>
      </w:r>
      <w:r>
        <w:rPr>
          <w:i/>
          <w:iCs/>
        </w:rPr>
        <w:t xml:space="preserve">choose</w:t>
      </w:r>
      <w:r>
        <w:t xml:space="preserve"> </w:t>
      </w:r>
      <w:r>
        <w:t xml:space="preserve">which side is</w:t>
      </w:r>
      <w:r>
        <w:t xml:space="preserve"> </w:t>
      </w:r>
      <w:r>
        <w:t xml:space="preserve">freer.</w:t>
      </w:r>
    </w:p>
    <w:bookmarkStart w:id="518" w:name="Xae5c978e11121a07c02305574e75ea8478c1e92"/>
    <w:p>
      <w:pPr>
        <w:pStyle w:val="Heading5"/>
      </w:pPr>
      <w:r>
        <w:t xml:space="preserve">Why a median can be blind to a real obstacle.</w:t>
      </w:r>
    </w:p>
    <w:p>
      <w:pPr>
        <w:pStyle w:val="FirstParagraph"/>
      </w:pPr>
      <w:r>
        <w:t xml:space="preserve">Both the</w:t>
      </w:r>
      <w:r>
        <w:t xml:space="preserve"> </w:t>
      </w:r>
      <w:r>
        <w:t xml:space="preserve">left/right depth comparison (§</w:t>
      </w:r>
      <w:hyperlink w:anchor="sec:automode">
        <w:r>
          <w:rPr>
            <w:rStyle w:val="Hyperlink"/>
          </w:rPr>
          <w:t xml:space="preserve">12.8.9</w:t>
        </w:r>
      </w:hyperlink>
      <w:r>
        <w:t xml:space="preserve">, the AVOID fallback when</w:t>
      </w:r>
      <w:r>
        <w:t xml:space="preserve"> </w:t>
      </w:r>
      <w:r>
        <w:t xml:space="preserve">no open-path sector aims the pivot) and each open-path sector’s own value</w:t>
      </w:r>
      <w:r>
        <w:t xml:space="preserve"> </w:t>
      </w:r>
      <w:r>
        <w:t xml:space="preserve">(§</w:t>
      </w:r>
      <w:hyperlink w:anchor="sec:automode">
        <w:r>
          <w:rPr>
            <w:rStyle w:val="Hyperlink"/>
          </w:rPr>
          <w:t xml:space="preserve">12.8.9</w:t>
        </w:r>
      </w:hyperlink>
      <w:r>
        <w:t xml:space="preserve">) were computed as the</w:t>
      </w:r>
      <w:r>
        <w:t xml:space="preserve"> </w:t>
      </w:r>
      <w:r>
        <w:rPr>
          <w:i/>
          <w:iCs/>
        </w:rPr>
        <w:t xml:space="preserve">median</w:t>
      </w:r>
      <w:r>
        <w:t xml:space="preserve"> </w:t>
      </w:r>
      <w:r>
        <w:t xml:space="preserve">of valid depth</w:t>
      </w:r>
      <w:r>
        <w:t xml:space="preserve"> </w:t>
      </w:r>
      <w:r>
        <w:t xml:space="preserve">pixels within their region. Model a region’s valid pixels as drawn from a</w:t>
      </w:r>
      <w:r>
        <w:t xml:space="preserve"> </w:t>
      </w:r>
      <w:r>
        <w:t xml:space="preserve">two-population mixture: a fraction</w:t>
      </w:r>
      <w:r>
        <w:t xml:space="preserve"> </w:t>
      </w:r>
      <m:oMath>
        <m:r>
          <m:t>f</m:t>
        </m:r>
      </m:oMath>
      <w:r>
        <w:t xml:space="preserve"> </w:t>
      </w:r>
      <w:r>
        <w:t xml:space="preserve">at near range (an obstacle) and</w:t>
      </w:r>
      <w:r>
        <w:t xml:space="preserve"> </w:t>
      </w:r>
      <m:oMath>
        <m:r>
          <m:rPr>
            <m:sty m:val="p"/>
          </m:rPr>
          <m:t>(</m:t>
        </m:r>
        <m:r>
          <m:t>1</m:t>
        </m:r>
        <m:r>
          <m:rPr>
            <m:sty m:val="p"/>
          </m:rPr>
          <m:t>−</m:t>
        </m:r>
        <m:r>
          <m:t>f</m:t>
        </m:r>
        <m:r>
          <m:rPr>
            <m:sty m:val="p"/>
          </m:rPr>
          <m:t>)</m:t>
        </m:r>
      </m:oMath>
      <w:r>
        <w:t xml:space="preserve"> </w:t>
      </w:r>
      <w:r>
        <w:t xml:space="preserve">at far range (open background), a reasonable idealisation of a</w:t>
      </w:r>
      <w:r>
        <w:t xml:space="preserve"> </w:t>
      </w:r>
      <w:r>
        <w:t xml:space="preserve">thin object — a pole, a chair leg, a wall corner seen obliquely — that</w:t>
      </w:r>
      <w:r>
        <w:t xml:space="preserve"> </w:t>
      </w:r>
      <w:r>
        <w:t xml:space="preserve">occupies only part of a half-image or a</w:t>
      </w:r>
      <w:r>
        <w:t xml:space="preserve"> </w:t>
      </w:r>
      <m:oMath>
        <m:sSup>
          <m:e>
            <m:r>
              <m:t>10</m:t>
            </m:r>
          </m:e>
          <m:sup>
            <m:r>
              <m:rPr>
                <m:sty m:val="p"/>
              </m:rPr>
              <m:t>∘</m:t>
            </m:r>
          </m:sup>
        </m:sSup>
      </m:oMath>
      <w:r>
        <w:t xml:space="preserve"> </w:t>
      </w:r>
      <w:r>
        <w:t xml:space="preserve">sector. The</w:t>
      </w:r>
      <w:r>
        <w:t xml:space="preserve"> </w:t>
      </w:r>
      <m:oMath>
        <m:r>
          <m:t>q</m:t>
        </m:r>
      </m:oMath>
      <w:r>
        <w:t xml:space="preserve">-th</w:t>
      </w:r>
      <w:r>
        <w:t xml:space="preserve"> </w:t>
      </w:r>
      <w:r>
        <w:t xml:space="preserve">percentile of this mixture equals the</w:t>
      </w:r>
      <w:r>
        <w:t xml:space="preserve"> </w:t>
      </w:r>
      <w:r>
        <w:rPr>
          <w:i/>
          <w:iCs/>
        </w:rPr>
        <w:t xml:space="preserve">near</w:t>
      </w:r>
      <w:r>
        <w:t xml:space="preserve"> </w:t>
      </w:r>
      <w:r>
        <w:t xml:space="preserve">population’s value</w:t>
      </w:r>
      <w:r>
        <w:t xml:space="preserve"> </w:t>
      </w:r>
      <w:r>
        <w:t xml:space="preserve">exactly when</w:t>
      </w:r>
    </w:p>
    <w:p>
      <w:pPr>
        <w:pStyle w:val="BodyText"/>
      </w:pPr>
      <m:oMathPara>
        <m:oMathParaPr>
          <m:jc m:val="center"/>
        </m:oMathParaPr>
        <m:oMath>
          <m:r>
            <m:t>q</m:t>
          </m:r>
          <m:r>
            <m:t> </m:t>
          </m:r>
          <m:r>
            <m:rPr>
              <m:sty m:val="p"/>
            </m:rPr>
            <m:t>≤</m:t>
          </m:r>
          <m:r>
            <m:t> </m:t>
          </m:r>
          <m:r>
            <m:t>100</m:t>
          </m:r>
          <m:r>
            <m:t>f</m:t>
          </m:r>
          <m:r>
            <m:rPr>
              <m:sty m:val="p"/>
            </m:rPr>
            <m:t>,</m:t>
          </m:r>
        </m:oMath>
      </m:oMathPara>
    </w:p>
    <w:p>
      <w:pPr>
        <w:pStyle w:val="FirstParagraph"/>
      </w:pPr>
      <w:r>
        <w:t xml:space="preserve">and the</w:t>
      </w:r>
      <w:r>
        <w:t xml:space="preserve"> </w:t>
      </w:r>
      <w:r>
        <w:rPr>
          <w:i/>
          <w:iCs/>
        </w:rPr>
        <w:t xml:space="preserve">far</w:t>
      </w:r>
      <w:r>
        <w:t xml:space="preserve"> </w:t>
      </w:r>
      <w:r>
        <w:t xml:space="preserve">(background) value otherwise. The median is</w:t>
      </w:r>
      <w:r>
        <w:t xml:space="preserve"> </w:t>
      </w:r>
      <m:oMath>
        <m:r>
          <m:t>q</m:t>
        </m:r>
        <m:r>
          <m:rPr>
            <m:sty m:val="p"/>
          </m:rPr>
          <m:t>=</m:t>
        </m:r>
        <m:r>
          <m:t>50</m:t>
        </m:r>
      </m:oMath>
      <w:r>
        <w:t xml:space="preserve">: any</w:t>
      </w:r>
      <w:r>
        <w:t xml:space="preserve"> </w:t>
      </w:r>
      <w:r>
        <w:t xml:space="preserve">obstacle occupying less than half the region (</w:t>
      </w:r>
      <m:oMath>
        <m:r>
          <m:t>f</m:t>
        </m:r>
        <m:r>
          <m:rPr>
            <m:sty m:val="p"/>
          </m:rPr>
          <m:t>&lt;</m:t>
        </m:r>
        <m:r>
          <m:t>0.5</m:t>
        </m:r>
      </m:oMath>
      <w:r>
        <w:t xml:space="preserve">) is invisible to it</w:t>
      </w:r>
      <w:r>
        <w:t xml:space="preserve"> </w:t>
      </w:r>
      <w:r>
        <w:t xml:space="preserve">entirely, the statistic reports</w:t>
      </w:r>
      <w:r>
        <w:t xml:space="preserve"> </w:t>
      </w:r>
      <w:r>
        <w:t xml:space="preserve">“open”</w:t>
      </w:r>
      <w:r>
        <w:t xml:space="preserve"> </w:t>
      </w:r>
      <w:r>
        <w:t xml:space="preserve">with no trace of a real, physically</w:t>
      </w:r>
      <w:r>
        <w:t xml:space="preserve"> </w:t>
      </w:r>
      <w:r>
        <w:t xml:space="preserve">present hazard. This is not a corner case for a forward-facing depth sensor</w:t>
      </w:r>
      <w:r>
        <w:t xml:space="preserve"> </w:t>
      </w:r>
      <w:r>
        <w:t xml:space="preserve">on a rover navigating a room: a doorway edge, a chair leg, or a wall met at</w:t>
      </w:r>
      <w:r>
        <w:t xml:space="preserve"> </w:t>
      </w:r>
      <w:r>
        <w:t xml:space="preserve">a shallow angle are exactly the objects that occupy a</w:t>
      </w:r>
      <w:r>
        <w:t xml:space="preserve"> </w:t>
      </w:r>
      <w:r>
        <w:rPr>
          <w:i/>
          <w:iCs/>
        </w:rPr>
        <w:t xml:space="preserve">minority</w:t>
      </w:r>
      <w:r>
        <w:t xml:space="preserve"> </w:t>
      </w:r>
      <w:r>
        <w:t xml:space="preserve">of a</w:t>
      </w:r>
      <w:r>
        <w:t xml:space="preserve"> </w:t>
      </w:r>
      <w:r>
        <w:t xml:space="preserve">half-image or a narrow sector while remaining fully capable of a collision.</w:t>
      </w:r>
      <w:r>
        <w:t xml:space="preserve"> </w:t>
      </w:r>
      <w:r>
        <w:t xml:space="preserve">Both signals feeding this exposure directly</w:t>
      </w:r>
      <w:r>
        <w:t xml:space="preserve"> </w:t>
      </w:r>
      <w:r>
        <w:rPr>
          <w:i/>
          <w:iCs/>
        </w:rPr>
        <w:t xml:space="preserve">steer</w:t>
      </w:r>
      <w:r>
        <w:t xml:space="preserve"> </w:t>
      </w:r>
      <w:r>
        <w:t xml:space="preserve">the rover — the</w:t>
      </w:r>
      <w:r>
        <w:t xml:space="preserve"> </w:t>
      </w:r>
      <w:r>
        <w:t xml:space="preserve">open-path bearing continuously, in patrol (before §</w:t>
      </w:r>
      <w:hyperlink w:anchor="sec:july24avoid">
        <w:r>
          <w:rPr>
            <w:rStyle w:val="Hyperlink"/>
          </w:rPr>
          <w:t xml:space="preserve">12.11.5</w:t>
        </w:r>
      </w:hyperlink>
      <w:r>
        <w:t xml:space="preserve"> </w:t>
      </w:r>
      <w:r>
        <w:t xml:space="preserve">removed that consumer), and the left/right comparison at every reactive</w:t>
      </w:r>
      <w:r>
        <w:t xml:space="preserve"> </w:t>
      </w:r>
      <w:r>
        <w:t xml:space="preserve">pivot — so a median-masked obstacle was not merely undetected, it was</w:t>
      </w:r>
      <w:r>
        <w:t xml:space="preserve"> </w:t>
      </w:r>
      <w:r>
        <w:t xml:space="preserve">actively steered toward, matching the report precisely.</w:t>
      </w:r>
    </w:p>
    <w:bookmarkStart w:id="517" w:name="fig:percentilebias"/>
    <w:tbl>
      <w:tblPr>
        <w:tblStyle w:val="FigureTable"/>
        <w:tblW w:type="auto" w:w="0"/>
        <w:jc w:val="center"/>
        <w:tblLook w:firstRow="0" w:lastRow="0" w:firstColumn="0" w:lastColumn="0"/>
      </w:tblPr>
      <w:tblGrid/>
    </w:tbl>
    <w:p>
      <w:pPr>
        <w:pStyle w:val="ImageCaption"/>
      </w:pPr>
      <w:r>
        <w:t xml:space="preserve">A region whose valid depth samples split between a near obstacle</w:t>
      </w:r>
      <w:r>
        <w:t xml:space="preserve"> </w:t>
      </w:r>
      <w:r>
        <w:t xml:space="preserve">(fraction</w:t>
      </w:r>
      <w:r>
        <w:t xml:space="preserve"> </w:t>
      </w:r>
      <m:oMath>
        <m:r>
          <m:t>f</m:t>
        </m:r>
        <m:r>
          <m:rPr>
            <m:sty m:val="p"/>
          </m:rPr>
          <m:t>≈</m:t>
        </m:r>
        <m:r>
          <m:t>0.2</m:t>
        </m:r>
      </m:oMath>
      <w:r>
        <w:t xml:space="preserve"> </w:t>
      </w:r>
      <w:r>
        <w:t xml:space="preserve">here) and a far background. The median falls</w:t>
      </w:r>
      <w:r>
        <w:t xml:space="preserve"> </w:t>
      </w:r>
      <w:r>
        <w:t xml:space="preserve">entirely inside the background population — the obstacle contributes zero</w:t>
      </w:r>
      <w:r>
        <w:t xml:space="preserve"> </w:t>
      </w:r>
      <w:r>
        <w:t xml:space="preserve">signal to it (Eq. </w:t>
      </w:r>
      <w:hyperlink w:anchor="eq:percentilebias">
        <w:r>
          <w:rPr>
            <w:rStyle w:val="Hyperlink"/>
          </w:rPr>
          <w:t xml:space="preserve">[eq:percentilebias]</w:t>
        </w:r>
      </w:hyperlink>
      <w:r>
        <w:t xml:space="preserve">,</w:t>
      </w:r>
      <w:r>
        <w:t xml:space="preserve"> </w:t>
      </w:r>
      <m:oMath>
        <m:r>
          <m:t>q</m:t>
        </m:r>
        <m:r>
          <m:rPr>
            <m:sty m:val="p"/>
          </m:rPr>
          <m:t>=</m:t>
        </m:r>
        <m:r>
          <m:t>50</m:t>
        </m:r>
        <m:r>
          <m:rPr>
            <m:sty m:val="p"/>
          </m:rPr>
          <m:t>&gt;</m:t>
        </m:r>
        <m:r>
          <m:t>100</m:t>
        </m:r>
        <m:r>
          <m:t>f</m:t>
        </m:r>
      </m:oMath>
      <w:r>
        <w:t xml:space="preserve">) — while the 20th</w:t>
      </w:r>
      <w:r>
        <w:t xml:space="preserve"> </w:t>
      </w:r>
      <w:r>
        <w:t xml:space="preserve">percentile still reports the obstacle’s own range, and the hard-trip 5th</w:t>
      </w:r>
      <w:r>
        <w:t xml:space="preserve"> </w:t>
      </w:r>
      <w:r>
        <w:t xml:space="preserve">percentile (§</w:t>
      </w:r>
      <w:hyperlink w:anchor="sec:automode">
        <w:r>
          <w:rPr>
            <w:rStyle w:val="Hyperlink"/>
          </w:rPr>
          <w:t xml:space="preserve">12.8.9</w:t>
        </w:r>
      </w:hyperlink>
      <w:r>
        <w:t xml:space="preserve">) more so.</w:t>
      </w:r>
    </w:p>
    <w:bookmarkEnd w:id="517"/>
    <w:bookmarkEnd w:id="518"/>
    <w:bookmarkStart w:id="519" w:name="Xd2c3adfa06d36fd89e0794d0ef38ff2edde1e77"/>
    <w:p>
      <w:pPr>
        <w:pStyle w:val="Heading5"/>
      </w:pPr>
      <w:r>
        <w:t xml:space="preserve">The fix, and where the threshold sits deliberately.</w:t>
      </w:r>
    </w:p>
    <w:p>
      <w:pPr>
        <w:pStyle w:val="FirstParagraph"/>
      </w:pPr>
      <w:r>
        <w:t xml:space="preserve">Both computations were changed from</w:t>
      </w:r>
      <w:r>
        <w:t xml:space="preserve"> </w:t>
      </w:r>
      <w:r>
        <w:rPr>
          <w:rStyle w:val="VerbatimChar"/>
        </w:rPr>
        <w:t xml:space="preserve">np.median</w:t>
      </w:r>
      <w:r>
        <w:t xml:space="preserve"> </w:t>
      </w:r>
      <w:r>
        <w:t xml:space="preserve">to the 20th percentile</w:t>
      </w:r>
      <w:r>
        <w:t xml:space="preserve"> </w:t>
      </w:r>
      <w:r>
        <w:t xml:space="preserve">of the same valid-pixel population. Figure </w:t>
      </w:r>
      <w:hyperlink w:anchor="fig:percentilebias">
        <w:r>
          <w:rPr>
            <w:rStyle w:val="Hyperlink"/>
          </w:rPr>
          <w:t xml:space="preserve">12.9</w:t>
        </w:r>
      </w:hyperlink>
      <w:r>
        <w:t xml:space="preserve"> </w:t>
      </w:r>
      <w:r>
        <w:t xml:space="preserve">frames</w:t>
      </w:r>
      <w:r>
        <w:t xml:space="preserve"> </w:t>
      </w:r>
      <w:r>
        <w:t xml:space="preserve">the choice as a point on a single sensitivity spectrum already spanned by</w:t>
      </w:r>
      <w:r>
        <w:t xml:space="preserve"> </w:t>
      </w:r>
      <w:r>
        <w:t xml:space="preserve">two other statistics already in use elsewhere in the same callback: the</w:t>
      </w:r>
      <w:r>
        <w:t xml:space="preserve"> </w:t>
      </w:r>
      <w:r>
        <w:t xml:space="preserve">median (</w:t>
      </w:r>
      <m:oMath>
        <m:r>
          <m:t>q</m:t>
        </m:r>
        <m:r>
          <m:rPr>
            <m:sty m:val="p"/>
          </m:rPr>
          <m:t>=</m:t>
        </m:r>
        <m:r>
          <m:t>50</m:t>
        </m:r>
      </m:oMath>
      <w:r>
        <w:t xml:space="preserve">, per Eq. </w:t>
      </w:r>
      <w:hyperlink w:anchor="eq:percentilebias">
        <w:r>
          <w:rPr>
            <w:rStyle w:val="Hyperlink"/>
          </w:rPr>
          <w:t xml:space="preserve">[eq:percentilebias]</w:t>
        </w:r>
      </w:hyperlink>
      <w:r>
        <w:t xml:space="preserve"> </w:t>
      </w:r>
      <w:r>
        <w:t xml:space="preserve">blind to any</w:t>
      </w:r>
      <w:r>
        <w:t xml:space="preserve"> </w:t>
      </w:r>
      <m:oMath>
        <m:r>
          <m:t>f</m:t>
        </m:r>
        <m:r>
          <m:rPr>
            <m:sty m:val="p"/>
          </m:rPr>
          <m:t>&lt;</m:t>
        </m:r>
        <m:r>
          <m:t>0.5</m:t>
        </m:r>
      </m:oMath>
      <w:r>
        <w:t xml:space="preserve"> </w:t>
      </w:r>
      <w:r>
        <w:t xml:space="preserve">obstruction, the value being replaced) and the existing hard-trip corridor</w:t>
      </w:r>
      <w:r>
        <w:t xml:space="preserve"> </w:t>
      </w:r>
      <w:r>
        <w:t xml:space="preserve">statistic (</w:t>
      </w:r>
      <m:oMath>
        <m:r>
          <m:t>q</m:t>
        </m:r>
        <m:r>
          <m:rPr>
            <m:sty m:val="p"/>
          </m:rPr>
          <m:t>=</m:t>
        </m:r>
        <m:r>
          <m:t>5</m:t>
        </m:r>
      </m:oMath>
      <w:r>
        <w:t xml:space="preserve">, §</w:t>
      </w:r>
      <w:hyperlink w:anchor="sec:automode">
        <w:r>
          <w:rPr>
            <w:rStyle w:val="Hyperlink"/>
          </w:rPr>
          <w:t xml:space="preserve">12.8.9</w:t>
        </w:r>
      </w:hyperlink>
      <w:r>
        <w:t xml:space="preserve">, sensitive down to</w:t>
      </w:r>
      <w:r>
        <w:t xml:space="preserve"> </w:t>
      </w:r>
      <m:oMath>
        <m:r>
          <m:t>f</m:t>
        </m:r>
        <m:r>
          <m:rPr>
            <m:sty m:val="p"/>
          </m:rPr>
          <m:t>≥</m:t>
        </m:r>
        <m:r>
          <m:t>0.05</m:t>
        </m:r>
      </m:oMath>
      <w:r>
        <w:t xml:space="preserve"> </w:t>
      </w:r>
      <w:r>
        <w:t xml:space="preserve">but</w:t>
      </w:r>
      <w:r>
        <w:t xml:space="preserve"> </w:t>
      </w:r>
      <w:r>
        <w:t xml:space="preserve">deliberately so — it</w:t>
      </w:r>
      <w:r>
        <w:t xml:space="preserve"> </w:t>
      </w:r>
      <w:r>
        <w:rPr>
          <w:i/>
          <w:iCs/>
        </w:rPr>
        <w:t xml:space="preserve">is</w:t>
      </w:r>
      <w:r>
        <w:t xml:space="preserve"> </w:t>
      </w:r>
      <w:r>
        <w:t xml:space="preserve">the collision trigger and must not be</w:t>
      </w:r>
      <w:r>
        <w:t xml:space="preserve"> </w:t>
      </w:r>
      <w:r>
        <w:t xml:space="preserve">fooled by a sparse obstacle either).</w:t>
      </w:r>
      <w:r>
        <w:t xml:space="preserve"> </w:t>
      </w:r>
      <m:oMath>
        <m:r>
          <m:t>q</m:t>
        </m:r>
        <m:r>
          <m:rPr>
            <m:sty m:val="p"/>
          </m:rPr>
          <m:t>=</m:t>
        </m:r>
        <m:r>
          <m:t>20</m:t>
        </m:r>
      </m:oMath>
      <w:r>
        <w:t xml:space="preserve"> </w:t>
      </w:r>
      <w:r>
        <w:t xml:space="preserve">sits between them by design: an</w:t>
      </w:r>
      <w:r>
        <w:t xml:space="preserve"> </w:t>
      </w:r>
      <w:r>
        <w:t xml:space="preserve">obstacle occupying a fifth or more of the steering region can no longer</w:t>
      </w:r>
      <w:r>
        <w:t xml:space="preserve"> </w:t>
      </w:r>
      <w:r>
        <w:t xml:space="preserve">hide from the direction</w:t>
      </w:r>
      <w:r>
        <w:t xml:space="preserve"> </w:t>
      </w:r>
      <w:r>
        <w:rPr>
          <w:i/>
          <w:iCs/>
        </w:rPr>
        <w:t xml:space="preserve">preference</w:t>
      </w:r>
      <w:r>
        <w:t xml:space="preserve">, while the statistic remains</w:t>
      </w:r>
      <w:r>
        <w:t xml:space="preserve"> </w:t>
      </w:r>
      <w:r>
        <w:t xml:space="preserve">substantially more tolerant of single-pixel noise and small dropout</w:t>
      </w:r>
      <w:r>
        <w:t xml:space="preserve"> </w:t>
      </w:r>
      <w:r>
        <w:t xml:space="preserve">clusters than the hard trigger — appropriate for a signal that only ever</w:t>
      </w:r>
      <w:r>
        <w:t xml:space="preserve"> </w:t>
      </w:r>
      <w:r>
        <w:rPr>
          <w:i/>
          <w:iCs/>
        </w:rPr>
        <w:t xml:space="preserve">biases a choice</w:t>
      </w:r>
      <w:r>
        <w:t xml:space="preserve">, several centimetres to metres away from the</w:t>
      </w:r>
      <w:r>
        <w:t xml:space="preserve"> </w:t>
      </w:r>
      <m:oMath>
        <m:r>
          <m:t>q</m:t>
        </m:r>
        <m:r>
          <m:rPr>
            <m:sty m:val="p"/>
          </m:rPr>
          <m:t>=</m:t>
        </m:r>
        <m:r>
          <m:t>5</m:t>
        </m:r>
      </m:oMath>
      <w:r>
        <w:t xml:space="preserve"> </w:t>
      </w:r>
      <w:r>
        <w:t xml:space="preserve">statistic’s own binary stop.</w:t>
      </w:r>
    </w:p>
    <w:bookmarkEnd w:id="519"/>
    <w:bookmarkEnd w:id="520"/>
    <w:bookmarkStart w:id="523" w:name="sec:july24avoid"/>
    <w:p>
      <w:pPr>
        <w:pStyle w:val="Heading3"/>
      </w:pPr>
      <w:r>
        <w:t xml:space="preserve">A deliberate behavioural simplification: fixed, deterministic</w:t>
      </w:r>
      <w:r>
        <w:t xml:space="preserve"> </w:t>
      </w:r>
      <w:r>
        <w:t xml:space="preserve">avoidance</w:t>
      </w:r>
    </w:p>
    <w:p>
      <w:pPr>
        <w:pStyle w:val="FirstParagraph"/>
      </w:pPr>
      <w:r>
        <w:t xml:space="preserve">A third, explicit operator request replaced the campaign’s most elaborate</w:t>
      </w:r>
      <w:r>
        <w:t xml:space="preserve"> </w:t>
      </w:r>
      <w:r>
        <w:t xml:space="preserve">piece of reactive behaviour with its simplest possible correct</w:t>
      </w:r>
      <w:r>
        <w:t xml:space="preserve"> </w:t>
      </w:r>
      <w:r>
        <w:t xml:space="preserve">alternative, and is recorded here as an intentional design choice, not a</w:t>
      </w:r>
      <w:r>
        <w:t xml:space="preserve"> </w:t>
      </w:r>
      <w:r>
        <w:t xml:space="preserve">defect fix:</w:t>
      </w:r>
      <w:r>
        <w:t xml:space="preserve"> </w:t>
      </w:r>
      <w:r>
        <w:rPr>
          <w:i/>
          <w:iCs/>
        </w:rPr>
        <w:t xml:space="preserve">go straight down the corridor; on an obstacle, shift</w:t>
      </w:r>
      <w:r>
        <w:rPr>
          <w:i/>
          <w:iCs/>
        </w:rPr>
        <w:t xml:space="preserve"> </w:t>
      </w:r>
      <w:r>
        <w:rPr>
          <w:i/>
          <w:iCs/>
        </w:rPr>
        <w:t xml:space="preserve">exactly</w:t>
      </w:r>
      <w:r>
        <w:rPr>
          <w:i/>
          <w:iCs/>
        </w:rPr>
        <w:t xml:space="preserve"> </w:t>
      </w:r>
      <m:oMath>
        <m:sSup>
          <m:e>
            <m:r>
              <m:t>35</m:t>
            </m:r>
          </m:e>
          <m:sup>
            <m:r>
              <m:rPr>
                <m:sty m:val="p"/>
              </m:rPr>
              <m:t>∘</m:t>
            </m:r>
          </m:sup>
        </m:sSup>
      </m:oMath>
      <w:r>
        <w:rPr>
          <w:i/>
          <w:iCs/>
        </w:rPr>
        <w:t xml:space="preserve"> </w:t>
      </w:r>
      <w:r>
        <w:rPr>
          <w:i/>
          <w:iCs/>
        </w:rPr>
        <w:t xml:space="preserve">left; if still obstructed, shift another</w:t>
      </w:r>
      <w:r>
        <w:rPr>
          <w:i/>
          <w:iCs/>
        </w:rPr>
        <w:t xml:space="preserve"> </w:t>
      </w:r>
      <m:oMath>
        <m:sSup>
          <m:e>
            <m:r>
              <m:t>35</m:t>
            </m:r>
          </m:e>
          <m:sup>
            <m:r>
              <m:rPr>
                <m:sty m:val="p"/>
              </m:rPr>
              <m:t>∘</m:t>
            </m:r>
          </m:sup>
        </m:sSup>
      </m:oMath>
      <w:r>
        <w:rPr>
          <w:i/>
          <w:iCs/>
        </w:rPr>
        <w:t xml:space="preserve"> </w:t>
      </w:r>
      <w:r>
        <w:rPr>
          <w:i/>
          <w:iCs/>
        </w:rPr>
        <w:t xml:space="preserve">left.</w:t>
      </w:r>
    </w:p>
    <w:bookmarkStart w:id="521" w:name="what-was-removed."/>
    <w:p>
      <w:pPr>
        <w:pStyle w:val="Heading5"/>
      </w:pPr>
      <w:r>
        <w:t xml:space="preserve">What was removed.</w:t>
      </w:r>
    </w:p>
    <w:p>
      <w:pPr>
        <w:pStyle w:val="FirstParagraph"/>
      </w:pPr>
      <w:r>
        <w:t xml:space="preserve">Two mechanisms built up over the campaign</w:t>
      </w:r>
      <w:r>
        <w:t xml:space="preserve"> </w:t>
      </w:r>
      <w:r>
        <w:t xml:space="preserve">(§</w:t>
      </w:r>
      <w:hyperlink w:anchor="sec:automode">
        <w:r>
          <w:rPr>
            <w:rStyle w:val="Hyperlink"/>
          </w:rPr>
          <w:t xml:space="preserve">12.8.9</w:t>
        </w:r>
      </w:hyperlink>
      <w:r>
        <w:t xml:space="preserve">’s</w:t>
      </w:r>
      <w:r>
        <w:t xml:space="preserve"> </w:t>
      </w:r>
      <w:r>
        <w:t xml:space="preserve">“vacuum-robot”</w:t>
      </w:r>
      <w:r>
        <w:t xml:space="preserve"> </w:t>
      </w:r>
      <w:r>
        <w:t xml:space="preserve">coverage strategy, §</w:t>
      </w:r>
      <w:hyperlink w:anchor="sec:pid">
        <w:r>
          <w:rPr>
            <w:rStyle w:val="Hyperlink"/>
          </w:rPr>
          <w:t xml:space="preserve">12.9.2</w:t>
        </w:r>
      </w:hyperlink>
      <w:r>
        <w:t xml:space="preserve">’s</w:t>
      </w:r>
      <w:r>
        <w:t xml:space="preserve"> </w:t>
      </w:r>
      <w:r>
        <w:t xml:space="preserve">continuous steering) are no longer consumed, by request: the</w:t>
      </w:r>
      <w:r>
        <w:t xml:space="preserve"> </w:t>
      </w:r>
      <w:r>
        <w:rPr>
          <w:i/>
          <w:iCs/>
        </w:rPr>
        <w:t xml:space="preserve">open-path</w:t>
      </w:r>
      <w:r>
        <w:rPr>
          <w:i/>
          <w:iCs/>
        </w:rPr>
        <w:t xml:space="preserve"> </w:t>
      </w:r>
      <w:r>
        <w:rPr>
          <w:i/>
          <w:iCs/>
        </w:rPr>
        <w:t xml:space="preserve">attraction</w:t>
      </w:r>
      <w:r>
        <w:t xml:space="preserve"> </w:t>
      </w:r>
      <w:r>
        <w:t xml:space="preserve">that continuously biased patrol heading toward the deepest</w:t>
      </w:r>
      <w:r>
        <w:t xml:space="preserve"> </w:t>
      </w:r>
      <w:r>
        <w:t xml:space="preserve">visible sector (Eq. </w:t>
      </w:r>
      <w:hyperlink w:anchor="eq:patrolerr">
        <w:r>
          <w:rPr>
            <w:rStyle w:val="Hyperlink"/>
          </w:rPr>
          <w:t xml:space="preserve">[eq:patrolerr]</w:t>
        </w:r>
      </w:hyperlink>
      <w:r>
        <w:t xml:space="preserve">, §</w:t>
      </w:r>
      <w:hyperlink w:anchor="sec:pid">
        <w:r>
          <w:rPr>
            <w:rStyle w:val="Hyperlink"/>
          </w:rPr>
          <w:t xml:space="preserve">12.9.2</w:t>
        </w:r>
      </w:hyperlink>
      <w:r>
        <w:t xml:space="preserve">), and the AVOID</w:t>
      </w:r>
      <w:r>
        <w:t xml:space="preserve"> </w:t>
      </w:r>
      <w:r>
        <w:t xml:space="preserve">pivot’s own choice of</w:t>
      </w:r>
      <w:r>
        <w:t xml:space="preserve"> </w:t>
      </w:r>
      <w:r>
        <w:rPr>
          <w:i/>
          <w:iCs/>
        </w:rPr>
        <w:t xml:space="preserve">aimed</w:t>
      </w:r>
      <w:r>
        <w:t xml:space="preserve"> </w:t>
      </w:r>
      <w:r>
        <w:t xml:space="preserve">bounce toward that sector or, failing</w:t>
      </w:r>
      <w:r>
        <w:t xml:space="preserve"> </w:t>
      </w:r>
      <w:r>
        <w:t xml:space="preserve">that, a</w:t>
      </w:r>
      <w:r>
        <w:t xml:space="preserve"> </w:t>
      </w:r>
      <w:r>
        <w:rPr>
          <w:i/>
          <w:iCs/>
        </w:rPr>
        <w:t xml:space="preserve">random</w:t>
      </w:r>
      <w:r>
        <w:t xml:space="preserve"> </w:t>
      </w:r>
      <w:r>
        <w:t xml:space="preserve">bounce uniformly drawn from</w:t>
      </w:r>
      <w:r>
        <w:t xml:space="preserve"> </w:t>
      </w:r>
      <m:oMath>
        <m:r>
          <m:rPr>
            <m:sty m:val="p"/>
          </m:rPr>
          <m:t>[</m:t>
        </m:r>
        <m:sSup>
          <m:e>
            <m:r>
              <m:t>45</m:t>
            </m:r>
          </m:e>
          <m:sup>
            <m:r>
              <m:rPr>
                <m:sty m:val="p"/>
              </m:rPr>
              <m:t>∘</m:t>
            </m:r>
          </m:sup>
        </m:sSup>
        <m:r>
          <m:rPr>
            <m:sty m:val="p"/>
          </m:rPr>
          <m:t>,</m:t>
        </m:r>
        <m:sSup>
          <m:e>
            <m:r>
              <m:t>135</m:t>
            </m:r>
          </m:e>
          <m:sup>
            <m:r>
              <m:rPr>
                <m:sty m:val="p"/>
              </m:rPr>
              <m:t>∘</m:t>
            </m:r>
          </m:sup>
        </m:sSup>
        <m:r>
          <m:rPr>
            <m:sty m:val="p"/>
          </m:rPr>
          <m:t>]</m:t>
        </m:r>
      </m:oMath>
      <w:r>
        <w:t xml:space="preserve"> </w:t>
      </w:r>
      <w:r>
        <w:t xml:space="preserve">toward whichever side read freer. Both consumers are removed at their call</w:t>
      </w:r>
      <w:r>
        <w:t xml:space="preserve"> </w:t>
      </w:r>
      <w:r>
        <w:t xml:space="preserve">sites only; the underlying sensor computation</w:t>
      </w:r>
      <w:r>
        <w:t xml:space="preserve"> </w:t>
      </w:r>
      <w:r>
        <w:t xml:space="preserve">(</w:t>
      </w:r>
      <w:r>
        <w:rPr>
          <w:rStyle w:val="VerbatimChar"/>
        </w:rPr>
        <w:t xml:space="preserve">bestopenpath()</w:t>
      </w:r>
      <w:r>
        <w:t xml:space="preserve">, its continuously-updated depth sectors, and</w:t>
      </w:r>
      <w:r>
        <w:t xml:space="preserve"> </w:t>
      </w:r>
      <w:r>
        <w:t xml:space="preserve">the tuned PID instance that drove Eq. </w:t>
      </w:r>
      <w:hyperlink w:anchor="eq:patrolerr">
        <w:r>
          <w:rPr>
            <w:rStyle w:val="Hyperlink"/>
          </w:rPr>
          <w:t xml:space="preserve">[eq:patrolerr]</w:t>
        </w:r>
      </w:hyperlink>
      <w:r>
        <w:t xml:space="preserve">) is left in</w:t>
      </w:r>
      <w:r>
        <w:t xml:space="preserve"> </w:t>
      </w:r>
      <w:r>
        <w:t xml:space="preserve">place, dormant rather than deleted, should the coverage strategy be</w:t>
      </w:r>
      <w:r>
        <w:t xml:space="preserve"> </w:t>
      </w:r>
      <w:r>
        <w:t xml:space="preserve">reinstated later.</w:t>
      </w:r>
    </w:p>
    <w:bookmarkEnd w:id="521"/>
    <w:bookmarkStart w:id="522" w:name="what-replaces-it."/>
    <w:p>
      <w:pPr>
        <w:pStyle w:val="Heading5"/>
      </w:pPr>
      <w:r>
        <w:t xml:space="preserve">What replaces it.</w:t>
      </w:r>
    </w:p>
    <w:p>
      <w:pPr>
        <w:pStyle w:val="FirstParagraph"/>
      </w:pPr>
      <w:r>
        <w:t xml:space="preserve">The pivot direction is now a constant,</w:t>
      </w:r>
    </w:p>
    <w:p>
      <w:pPr>
        <w:pStyle w:val="BodyText"/>
      </w:pPr>
      <w:r>
        <w:t xml:space="preserve">$$\begin{equation}
    \texttt{\renewcommand{\_}{\textunderscore\penalty 0\hskip 0pt\relax}\_avoid\_dir} \equiv +1 \quad(\text{left, by the same}\ +z\ \text{CCW convention already established}),
    \label{eq:avoiddir}
    \end{equation}$$</w:t>
      </w:r>
    </w:p>
    <w:p>
      <w:pPr>
        <w:pStyle w:val="FirstParagraph"/>
      </w:pPr>
      <w:r>
        <w:t xml:space="preserve">and the pivot magnitude a fixed angle rather than a computed or drawn one,</w:t>
      </w:r>
    </w:p>
    <w:p>
      <w:pPr>
        <w:pStyle w:val="BodyText"/>
      </w:pPr>
      <w:r>
        <w:t xml:space="preserve">$$\begin{equation}
    \texttt{\renewcommand{\_}{\textunderscore\penalty 0\hskip 0pt\relax}AVOID\_TURN\_RAD} = 35^\circ \;\;(\text{was } 90^\circ\text{, before that a } [45^\circ,135^\circ]\text{ random draw}).
    \label{eq:avoidfixed}
    \end{equation}$$</w:t>
      </w:r>
    </w:p>
    <w:p>
      <w:pPr>
        <w:pStyle w:val="FirstParagraph"/>
      </w:pPr>
      <w:r>
        <w:t xml:space="preserve">Patrol advance carries no steering term at all (</w:t>
      </w:r>
      <m:oMath>
        <m:r>
          <m:rPr>
            <m:nor/>
            <m:sty m:val="p"/>
          </m:rPr>
          <m:t>ang</m:t>
        </m:r>
        <m:r>
          <m:rPr>
            <m:sty m:val="p"/>
          </m:rPr>
          <m:t>≡</m:t>
        </m:r>
        <m:r>
          <m:t>0</m:t>
        </m:r>
      </m:oMath>
      <w:r>
        <w:t xml:space="preserve"> </w:t>
      </w:r>
      <w:r>
        <w:t xml:space="preserve">until</w:t>
      </w:r>
      <w:r>
        <w:t xml:space="preserve"> </w:t>
      </w:r>
      <w:r>
        <w:t xml:space="preserve">an obstacle trips §</w:t>
      </w:r>
      <w:hyperlink w:anchor="sec:automode">
        <w:r>
          <w:rPr>
            <w:rStyle w:val="Hyperlink"/>
          </w:rPr>
          <w:t xml:space="preserve">12.8.9</w:t>
        </w:r>
      </w:hyperlink>
      <w:r>
        <w:t xml:space="preserve">’s existing binary detector): the</w:t>
      </w:r>
      <w:r>
        <w:t xml:space="preserve"> </w:t>
      </w:r>
      <w:r>
        <w:t xml:space="preserve">rover’s heading is now piecewise-constant, changing only in discrete</w:t>
      </w:r>
      <w:r>
        <w:t xml:space="preserve"> </w:t>
      </w:r>
      <m:oMath>
        <m:sSup>
          <m:e>
            <m:r>
              <m:t>35</m:t>
            </m:r>
          </m:e>
          <m:sup>
            <m:r>
              <m:rPr>
                <m:sty m:val="p"/>
              </m:rPr>
              <m:t>∘</m:t>
            </m:r>
          </m:sup>
        </m:sSup>
      </m:oMath>
      <w:r>
        <w:t xml:space="preserve"> </w:t>
      </w:r>
      <w:r>
        <w:t xml:space="preserve">increments at a detected obstacle, never continuously. Because</w:t>
      </w:r>
      <w:r>
        <w:t xml:space="preserve"> </w:t>
      </w:r>
      <w:r>
        <w:t xml:space="preserve">the same reactive cycle re-enters</w:t>
      </w:r>
      <w:r>
        <w:t xml:space="preserve"> </w:t>
      </w:r>
      <w:r>
        <w:rPr>
          <w:rStyle w:val="VerbatimChar"/>
        </w:rPr>
        <w:t xml:space="preserve">enteravoid()</w:t>
      </w:r>
      <w:r>
        <w:t xml:space="preserve"> </w:t>
      </w:r>
      <w:r>
        <w:t xml:space="preserve">on any renewed</w:t>
      </w:r>
      <w:r>
        <w:t xml:space="preserve"> </w:t>
      </w:r>
      <w:r>
        <w:t xml:space="preserve">detection, an obstacle still present after one shift produces another,</w:t>
      </w:r>
      <w:r>
        <w:t xml:space="preserve"> </w:t>
      </w:r>
      <w:r>
        <w:t xml:space="preserve">identical, cumulative shift:</w:t>
      </w:r>
    </w:p>
    <w:p>
      <w:pPr>
        <w:pStyle w:val="BodyText"/>
      </w:pPr>
      <m:oMathPara>
        <m:oMathParaPr>
          <m:jc m:val="center"/>
        </m:oMathParaPr>
        <m:oMath>
          <m:sSub>
            <m:e>
              <m:r>
                <m:t>θ</m:t>
              </m:r>
            </m:e>
            <m:sub>
              <m:r>
                <m:t>n</m:t>
              </m:r>
            </m:sub>
          </m:sSub>
          <m:r>
            <m:t> </m:t>
          </m:r>
          <m:r>
            <m:rPr>
              <m:sty m:val="p"/>
            </m:rPr>
            <m:t>=</m:t>
          </m:r>
          <m:r>
            <m:t> </m:t>
          </m:r>
          <m:r>
            <m:t>n</m:t>
          </m:r>
          <m:r>
            <m:rPr>
              <m:sty m:val="p"/>
            </m:rPr>
            <m:t>×</m:t>
          </m:r>
          <m:sSup>
            <m:e>
              <m:r>
                <m:t>35</m:t>
              </m:r>
            </m:e>
            <m:sup>
              <m:r>
                <m:rPr>
                  <m:sty m:val="p"/>
                </m:rPr>
                <m:t>∘</m:t>
              </m:r>
            </m:sup>
          </m:sSup>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t xml:space="preserve">until either the corridor clears or the pre-existing attempt counter</w:t>
      </w:r>
      <w:r>
        <w:t xml:space="preserve"> </w:t>
      </w:r>
      <w:r>
        <w:t xml:space="preserve">(§</w:t>
      </w:r>
      <w:hyperlink w:anchor="sec:automode">
        <w:r>
          <w:rPr>
            <w:rStyle w:val="Hyperlink"/>
          </w:rPr>
          <w:t xml:space="preserve">12.8.9</w:t>
        </w:r>
      </w:hyperlink>
      <w:r>
        <w:t xml:space="preserve">,</w:t>
      </w:r>
      <w:r>
        <w:t xml:space="preserve"> </w:t>
      </w:r>
      <w:r>
        <w:rPr>
          <w:rStyle w:val="VerbatimChar"/>
        </w:rPr>
        <w:t xml:space="preserve">AVOIDMAXTRIES</w:t>
      </w:r>
      <m:oMath>
        <m:r>
          <m:rPr>
            <m:sty m:val="p"/>
          </m:rPr>
          <m:t>=</m:t>
        </m:r>
        <m:r>
          <m:t>3</m:t>
        </m:r>
      </m:oMath>
      <w:r>
        <w:t xml:space="preserve">) is exceeded, at which</w:t>
      </w:r>
      <w:r>
        <w:t xml:space="preserve"> </w:t>
      </w:r>
      <w:r>
        <w:t xml:space="preserve">point the unrelated historical fallback — a full</w:t>
      </w:r>
      <w:r>
        <w:t xml:space="preserve"> </w:t>
      </w:r>
      <m:oMath>
        <m:sSup>
          <m:e>
            <m:r>
              <m:t>180</m:t>
            </m:r>
          </m:e>
          <m:sup>
            <m:r>
              <m:rPr>
                <m:sty m:val="p"/>
              </m:rPr>
              <m:t>∘</m:t>
            </m:r>
          </m:sup>
        </m:sSup>
      </m:oMath>
      <w:r>
        <w:t xml:space="preserve"> </w:t>
      </w:r>
      <w:r>
        <w:t xml:space="preserve">U-turn — takes</w:t>
      </w:r>
      <w:r>
        <w:t xml:space="preserve"> </w:t>
      </w:r>
      <w:r>
        <w:t xml:space="preserve">over unchanged. At the boundary,</w:t>
      </w:r>
      <w:r>
        <w:t xml:space="preserve"> </w:t>
      </w:r>
      <m:oMath>
        <m:r>
          <m:t>n</m:t>
        </m:r>
        <m:r>
          <m:rPr>
            <m:sty m:val="p"/>
          </m:rPr>
          <m:t>=</m:t>
        </m:r>
        <m:r>
          <m:t>3</m:t>
        </m:r>
      </m:oMath>
      <w:r>
        <w:t xml:space="preserve"> </w:t>
      </w:r>
      <w:r>
        <w:t xml:space="preserve">consecutive</w:t>
      </w:r>
      <w:r>
        <w:t xml:space="preserve"> </w:t>
      </w:r>
      <m:oMath>
        <m:sSup>
          <m:e>
            <m:r>
              <m:t>35</m:t>
            </m:r>
          </m:e>
          <m:sup>
            <m:r>
              <m:rPr>
                <m:sty m:val="p"/>
              </m:rPr>
              <m:t>∘</m:t>
            </m:r>
          </m:sup>
        </m:sSup>
      </m:oMath>
      <w:r>
        <w:t xml:space="preserve"> </w:t>
      </w:r>
      <w:r>
        <w:t xml:space="preserve">shifts</w:t>
      </w:r>
      <w:r>
        <w:t xml:space="preserve"> </w:t>
      </w:r>
      <w:r>
        <w:t xml:space="preserve">accumulate to</w:t>
      </w:r>
      <w:r>
        <w:t xml:space="preserve"> </w:t>
      </w:r>
      <m:oMath>
        <m:sSup>
          <m:e>
            <m:r>
              <m:t>105</m:t>
            </m:r>
          </m:e>
          <m:sup>
            <m:r>
              <m:rPr>
                <m:sty m:val="p"/>
              </m:rPr>
              <m:t>∘</m:t>
            </m:r>
          </m:sup>
        </m:sSup>
      </m:oMath>
      <w:r>
        <w:t xml:space="preserve"> </w:t>
      </w:r>
      <w:r>
        <w:t xml:space="preserve">of net heading change before that fallback can</w:t>
      </w:r>
      <w:r>
        <w:t xml:space="preserve"> </w:t>
      </w:r>
      <w:r>
        <w:t xml:space="preserve">engage (Eq. </w:t>
      </w:r>
      <w:hyperlink w:anchor="eq:avoidcumulative">
        <w:r>
          <w:rPr>
            <w:rStyle w:val="Hyperlink"/>
          </w:rPr>
          <w:t xml:space="preserve">[eq:avoidcumulative]</w:t>
        </w:r>
      </w:hyperlink>
      <w:r>
        <w:t xml:space="preserve">), which is worth stating plainly as</w:t>
      </w:r>
      <w:r>
        <w:t xml:space="preserve"> </w:t>
      </w:r>
      <w:r>
        <w:t xml:space="preserve">the direct trade-off of a fixed, unconditionally-left policy: a corridor</w:t>
      </w:r>
      <w:r>
        <w:t xml:space="preserve"> </w:t>
      </w:r>
      <w:r>
        <w:t xml:space="preserve">obstructed specifically on the</w:t>
      </w:r>
      <w:r>
        <w:t xml:space="preserve"> </w:t>
      </w:r>
      <w:r>
        <w:rPr>
          <w:i/>
          <w:iCs/>
        </w:rPr>
        <w:t xml:space="preserve">left</w:t>
      </w:r>
      <w:r>
        <w:t xml:space="preserve"> </w:t>
      </w:r>
      <w:r>
        <w:t xml:space="preserve">forces the rover through up to</w:t>
      </w:r>
      <w:r>
        <w:t xml:space="preserve"> </w:t>
      </w:r>
      <w:r>
        <w:t xml:space="preserve">three</w:t>
      </w:r>
      <w:r>
        <w:t xml:space="preserve"> </w:t>
      </w:r>
      <m:oMath>
        <m:sSup>
          <m:e>
            <m:r>
              <m:t>35</m:t>
            </m:r>
          </m:e>
          <m:sup>
            <m:r>
              <m:rPr>
                <m:sty m:val="p"/>
              </m:rPr>
              <m:t>∘</m:t>
            </m:r>
          </m:sup>
        </m:sSup>
      </m:oMath>
      <w:r>
        <w:t xml:space="preserve"> </w:t>
      </w:r>
      <w:r>
        <w:t xml:space="preserve">turns toward the very side that is blocked before the</w:t>
      </w:r>
      <w:r>
        <w:t xml:space="preserve"> </w:t>
      </w:r>
      <w:r>
        <w:t xml:space="preserve">U-turn fallback rescues it, where the discarded</w:t>
      </w:r>
      <w:r>
        <w:t xml:space="preserve"> </w:t>
      </w:r>
      <w:r>
        <w:t xml:space="preserve">“freer-side”</w:t>
      </w:r>
      <w:r>
        <w:t xml:space="preserve"> </w:t>
      </w:r>
      <w:r>
        <w:t xml:space="preserve">comparison</w:t>
      </w:r>
      <w:r>
        <w:t xml:space="preserve"> </w:t>
      </w:r>
      <w:r>
        <w:t xml:space="preserve">(§</w:t>
      </w:r>
      <w:hyperlink w:anchor="sec:july24percentile">
        <w:r>
          <w:rPr>
            <w:rStyle w:val="Hyperlink"/>
          </w:rPr>
          <w:t xml:space="preserve">12.11.4</w:t>
        </w:r>
      </w:hyperlink>
      <w:r>
        <w:t xml:space="preserve">) would previously have picked the open side</w:t>
      </w:r>
      <w:r>
        <w:t xml:space="preserve"> </w:t>
      </w:r>
      <w:r>
        <w:t xml:space="preserve">immediately. The operator’s stated priority — a pivot whose direction and</w:t>
      </w:r>
      <w:r>
        <w:t xml:space="preserve"> </w:t>
      </w:r>
      <w:r>
        <w:t xml:space="preserve">magnitude are always predictable and always easy to reason about from a</w:t>
      </w:r>
      <w:r>
        <w:t xml:space="preserve"> </w:t>
      </w:r>
      <w:r>
        <w:t xml:space="preserve">log line, over the discarded strategy’s ergodic room-coverage benefit</w:t>
      </w:r>
      <w:r>
        <w:t xml:space="preserve"> </w:t>
      </w:r>
      <w:r>
        <w:t xml:space="preserve">(§</w:t>
      </w:r>
      <w:hyperlink w:anchor="sec:automode">
        <w:r>
          <w:rPr>
            <w:rStyle w:val="Hyperlink"/>
          </w:rPr>
          <w:t xml:space="preserve">12.8.9</w:t>
        </w:r>
      </w:hyperlink>
      <w:r>
        <w:t xml:space="preserve">) — is recorded here as the explicit rationale for</w:t>
      </w:r>
      <w:r>
        <w:t xml:space="preserve"> </w:t>
      </w:r>
      <w:r>
        <w:t xml:space="preserve">accepting that trade-off, and the scenario it is most exposed in (a</w:t>
      </w:r>
      <w:r>
        <w:t xml:space="preserve"> </w:t>
      </w:r>
      <w:r>
        <w:t xml:space="preserve">left-blocked dead end) is logged as a new open item</w:t>
      </w:r>
      <w:r>
        <w:t xml:space="preserve"> </w:t>
      </w:r>
      <w:r>
        <w:t xml:space="preserve">(Table </w:t>
      </w:r>
      <w:hyperlink w:anchor="tab:openitems">
        <w:r>
          <w:rPr>
            <w:rStyle w:val="Hyperlink"/>
          </w:rPr>
          <w:t xml:space="preserve">[tab:openitems]</w:t>
        </w:r>
      </w:hyperlink>
      <w:r>
        <w:t xml:space="preserve">, item 23) pending a live trial.</w:t>
      </w:r>
    </w:p>
    <w:bookmarkEnd w:id="522"/>
    <w:bookmarkEnd w:id="523"/>
    <w:bookmarkStart w:id="524" w:name="sec:july24boost"/>
    <w:p>
      <w:pPr>
        <w:pStyle w:val="Heading3"/>
      </w:pPr>
      <w:r>
        <w:t xml:space="preserve">Manual boost: a bounded control-authority addition</w:t>
      </w:r>
    </w:p>
    <w:p>
      <w:pPr>
        <w:pStyle w:val="FirstParagraph"/>
      </w:pPr>
      <w:r>
        <w:t xml:space="preserve">An unrelated operator request — faster manual driving — exposed a small</w:t>
      </w:r>
      <w:r>
        <w:t xml:space="preserve"> </w:t>
      </w:r>
      <w:r>
        <w:t xml:space="preserve">architectural fact about teleoperation that had not previously been made</w:t>
      </w:r>
      <w:r>
        <w:t xml:space="preserve"> </w:t>
      </w:r>
      <w:r>
        <w:t xml:space="preserve">explicit anywhere in the platform: two independent layers already governed</w:t>
      </w:r>
      <w:r>
        <w:t xml:space="preserve"> </w:t>
      </w:r>
      <w:r>
        <w:t xml:space="preserve">manual speed, and only one of them was ever exposed to the operator.</w:t>
      </w:r>
    </w:p>
    <w:p>
      <w:pPr>
        <w:pStyle w:val="BodyText"/>
      </w:pPr>
      <m:oMathPara>
        <m:oMathParaPr>
          <m:jc m:val="center"/>
        </m:oMathParaPr>
        <m:oMath>
          <m:sSub>
            <m:e>
              <m:r>
                <m:rPr>
                  <m:nor/>
                  <m:sty m:val="p"/>
                </m:rPr>
                <m:t>lin</m:t>
              </m:r>
            </m:e>
            <m:sub>
              <m:r>
                <m:rPr>
                  <m:nor/>
                  <m:sty m:val="p"/>
                </m:rPr>
                <m:t>published</m:t>
              </m:r>
            </m:sub>
          </m:sSub>
          <m:r>
            <m:t> </m:t>
          </m:r>
          <m:r>
            <m:rPr>
              <m:sty m:val="p"/>
            </m:rPr>
            <m:t>=</m:t>
          </m:r>
          <m:r>
            <m:t> </m:t>
          </m:r>
          <m:r>
            <m:rPr>
              <m:sty m:val="p"/>
            </m:rPr>
            <m:t>clamp</m:t>
          </m:r>
          <m:d>
            <m:dPr>
              <m:begChr m:val="("/>
              <m:sepChr m:val=""/>
              <m:endChr m:val=")"/>
              <m:grow/>
            </m:dPr>
            <m:e>
              <m:sSub>
                <m:e>
                  <m:r>
                    <m:rPr>
                      <m:nor/>
                      <m:sty m:val="p"/>
                    </m:rPr>
                    <m:t>lin</m:t>
                  </m:r>
                </m:e>
                <m:sub>
                  <m:r>
                    <m:rPr>
                      <m:nor/>
                      <m:sty m:val="p"/>
                    </m:rPr>
                    <m:t>step</m:t>
                  </m:r>
                </m:sub>
              </m:sSub>
              <m:r>
                <m:rPr>
                  <m:sty m:val="p"/>
                </m:rPr>
                <m:t>,</m:t>
              </m:r>
              <m:r>
                <m:t> </m:t>
              </m:r>
              <m:r>
                <m:rPr>
                  <m:sty m:val="p"/>
                </m:rPr>
                <m:t>−</m:t>
              </m:r>
              <m:sSub>
                <m:e>
                  <m:r>
                    <m:t>v</m:t>
                  </m:r>
                </m:e>
                <m:sub>
                  <m:r>
                    <m:rPr>
                      <m:sty m:val="p"/>
                    </m:rPr>
                    <m:t>max</m:t>
                  </m:r>
                </m:sub>
              </m:sSub>
              <m:r>
                <m:rPr>
                  <m:sty m:val="p"/>
                </m:rPr>
                <m:t>,</m:t>
              </m:r>
              <m:r>
                <m:t> </m:t>
              </m:r>
              <m:sSub>
                <m:e>
                  <m:r>
                    <m:t>v</m:t>
                  </m:r>
                </m:e>
                <m:sub>
                  <m:r>
                    <m:rPr>
                      <m:sty m:val="p"/>
                    </m:rPr>
                    <m:t>max</m:t>
                  </m:r>
                </m:sub>
              </m:sSub>
            </m:e>
          </m:d>
        </m:oMath>
      </m:oMathPara>
    </w:p>
    <w:p>
      <w:pPr>
        <w:pStyle w:val="FirstParagraph"/>
      </w:pPr>
      <w:r>
        <w:t xml:space="preserve">where</w:t>
      </w:r>
      <w:r>
        <w:t xml:space="preserve"> </w:t>
      </w:r>
      <w:r>
        <w:t xml:space="preserve">$\text{lin}_{\text{step}}\in\{-\texttt{\renewcommand{\_}{\textunderscore\penalty 0\hskip 0pt\relax}LIN},0,+\texttt{\renewcommand{\_}{\textunderscore\penalty 0\hskip 0pt\relax}LIN}\}$</w:t>
      </w:r>
      <w:r>
        <w:t xml:space="preserve"> </w:t>
      </w:r>
      <w:r>
        <w:t xml:space="preserve">is the</w:t>
      </w:r>
      <w:r>
        <w:t xml:space="preserve"> </w:t>
      </w:r>
      <w:r>
        <w:t xml:space="preserve">fixed magnitude the D-pad/arrow-key controller has always sent</w:t>
      </w:r>
      <w:r>
        <w:t xml:space="preserve"> </w:t>
      </w:r>
      <w:r>
        <w:t xml:space="preserve">(</w:t>
      </w:r>
      <w:r>
        <w:rPr>
          <w:rStyle w:val="VerbatimChar"/>
        </w:rPr>
        <w:t xml:space="preserve">LIN</w:t>
      </w:r>
      <m:oMath>
        <m:r>
          <m:rPr>
            <m:sty m:val="p"/>
          </m:rPr>
          <m:t>=</m:t>
        </m:r>
        <m:r>
          <m:t>0.2</m:t>
        </m:r>
      </m:oMath>
      <w:r>
        <w:t xml:space="preserve"> m/s,</w:t>
      </w:r>
      <w:r>
        <w:t xml:space="preserve"> </w:t>
      </w:r>
      <w:r>
        <w:rPr>
          <w:rStyle w:val="VerbatimChar"/>
        </w:rPr>
        <w:t xml:space="preserve">ANG</w:t>
      </w:r>
      <m:oMath>
        <m:r>
          <m:rPr>
            <m:sty m:val="p"/>
          </m:rPr>
          <m:t>=</m:t>
        </m:r>
        <m:r>
          <m:t>0.6</m:t>
        </m:r>
      </m:oMath>
      <w:r>
        <w:t xml:space="preserve"> rad/s, unconditionally, on every</w:t>
      </w:r>
      <w:r>
        <w:t xml:space="preserve"> </w:t>
      </w:r>
      <w:r>
        <w:t xml:space="preserve">keypress) and</w:t>
      </w:r>
      <w:r>
        <w:t xml:space="preserve"> </w:t>
      </w:r>
      <m:oMath>
        <m:sSub>
          <m:e>
            <m:r>
              <m:t>v</m:t>
            </m:r>
          </m:e>
          <m:sub>
            <m:r>
              <m:rPr>
                <m:sty m:val="p"/>
              </m:rPr>
              <m:t>max</m:t>
            </m:r>
          </m:sub>
        </m:sSub>
      </m:oMath>
      <w:r>
        <w:t xml:space="preserve"> </w:t>
      </w:r>
      <w:r>
        <w:t xml:space="preserve">is the operator-configurable ceiling</w:t>
      </w:r>
      <w:r>
        <w:t xml:space="preserve"> </w:t>
      </w:r>
      <w:r>
        <w:t xml:space="preserve">(</w:t>
      </w:r>
      <w:r>
        <w:rPr>
          <w:rStyle w:val="VerbatimChar"/>
        </w:rPr>
        <w:t xml:space="preserve">linVelSlider</w:t>
      </w:r>
      <w:r>
        <w:t xml:space="preserve">/</w:t>
      </w:r>
      <w:r>
        <w:rPr>
          <w:rStyle w:val="VerbatimChar"/>
        </w:rPr>
        <w:t xml:space="preserve">angVelSlider</w:t>
      </w:r>
      <w:r>
        <w:t xml:space="preserve"> </w:t>
      </w:r>
      <m:oMath>
        <m:r>
          <m:rPr>
            <m:sty m:val="p"/>
          </m:rPr>
          <m:t>→</m:t>
        </m:r>
      </m:oMath>
      <w:r>
        <w:rPr>
          <w:rStyle w:val="VerbatimChar"/>
        </w:rPr>
        <w:t xml:space="preserve">/leorover/config/velocity</w:t>
      </w:r>
      <m:oMath>
        <m:r>
          <m:rPr>
            <m:sty m:val="p"/>
          </m:rPr>
          <m:t>→</m:t>
        </m:r>
      </m:oMath>
      <w:r>
        <w:rPr>
          <w:rStyle w:val="VerbatimChar"/>
        </w:rPr>
        <w:t xml:space="preserve">self.maxlinvel</w:t>
      </w:r>
      <w:r>
        <w:t xml:space="preserve">,</w:t>
      </w:r>
      <w:r>
        <w:t xml:space="preserve"> </w:t>
      </w:r>
      <w:r>
        <w:t xml:space="preserve">clamped in</w:t>
      </w:r>
      <w:r>
        <w:t xml:space="preserve"> </w:t>
      </w:r>
      <w:r>
        <w:rPr>
          <w:rStyle w:val="VerbatimChar"/>
        </w:rPr>
        <w:t xml:space="preserve">publish()</w:t>
      </w:r>
      <w:r>
        <w:t xml:space="preserve">, the platform’s single command exit point,</w:t>
      </w:r>
      <w:r>
        <w:t xml:space="preserve"> </w:t>
      </w:r>
      <w:r>
        <w:t xml:space="preserve">§</w:t>
      </w:r>
      <w:hyperlink w:anchor="sec:automode">
        <w:r>
          <w:rPr>
            <w:rStyle w:val="Hyperlink"/>
          </w:rPr>
          <w:t xml:space="preserve">12.8.9</w:t>
        </w:r>
      </w:hyperlink>
      <w:r>
        <w:t xml:space="preserve">). Because</w:t>
      </w:r>
      <w:r>
        <w:t xml:space="preserve"> </w:t>
      </w:r>
      <m:oMath>
        <m:sSub>
          <m:e>
            <m:r>
              <m:rPr>
                <m:nor/>
                <m:sty m:val="p"/>
              </m:rPr>
              <m:t>lin</m:t>
            </m:r>
          </m:e>
          <m:sub>
            <m:r>
              <m:rPr>
                <m:nor/>
                <m:sty m:val="p"/>
              </m:rPr>
              <m:t>step</m:t>
            </m:r>
          </m:sub>
        </m:sSub>
        <m:r>
          <m:rPr>
            <m:sty m:val="p"/>
          </m:rPr>
          <m:t>=</m:t>
        </m:r>
        <m:r>
          <m:t>0.2</m:t>
        </m:r>
      </m:oMath>
      <w:r>
        <w:t xml:space="preserve"> m/s already</w:t>
      </w:r>
      <w:r>
        <w:t xml:space="preserve"> </w:t>
      </w:r>
      <w:r>
        <w:t xml:space="preserve">sits well inside the ceiling’s default range (</w:t>
      </w:r>
      <m:oMath>
        <m:r>
          <m:rPr>
            <m:sty m:val="p"/>
          </m:rPr>
          <m:t>[</m:t>
        </m:r>
        <m:r>
          <m:t>0.1</m:t>
        </m:r>
        <m:r>
          <m:rPr>
            <m:sty m:val="p"/>
          </m:rPr>
          <m:t>,</m:t>
        </m:r>
        <m:r>
          <m:t>1.0</m:t>
        </m:r>
        <m:r>
          <m:rPr>
            <m:sty m:val="p"/>
          </m:rPr>
          <m:t>]</m:t>
        </m:r>
      </m:oMath>
      <w:r>
        <w:t xml:space="preserve"> m/s), raising</w:t>
      </w:r>
      <w:r>
        <w:t xml:space="preserve"> </w:t>
      </w:r>
      <w:r>
        <w:t xml:space="preserve">the ceiling slider changed nothing about how fast the D-pad actually</w:t>
      </w:r>
      <w:r>
        <w:t xml:space="preserve"> </w:t>
      </w:r>
      <w:r>
        <w:t xml:space="preserve">drove: the clamp in Eq. </w:t>
      </w:r>
      <w:hyperlink w:anchor="eq:manuallayers">
        <w:r>
          <w:rPr>
            <w:rStyle w:val="Hyperlink"/>
          </w:rPr>
          <w:t xml:space="preserve">[eq:manuallayers]</w:t>
        </w:r>
      </w:hyperlink>
      <w:r>
        <w:t xml:space="preserve"> </w:t>
      </w:r>
      <w:r>
        <w:t xml:space="preserve">was already loose. A</w:t>
      </w:r>
      <w:r>
        <w:t xml:space="preserve"> </w:t>
      </w:r>
      <w:r>
        <w:t xml:space="preserve">“boost</w:t>
      </w:r>
      <w:r>
        <w:t xml:space="preserve"> </w:t>
      </w:r>
      <w:r>
        <w:t xml:space="preserve">mode”</w:t>
      </w:r>
      <w:r>
        <w:t xml:space="preserve"> </w:t>
      </w:r>
      <w:r>
        <w:t xml:space="preserve">therefore had to change</w:t>
      </w:r>
      <w:r>
        <w:t xml:space="preserve"> </w:t>
      </w:r>
      <m:oMath>
        <m:sSub>
          <m:e>
            <m:r>
              <m:rPr>
                <m:nor/>
                <m:sty m:val="p"/>
              </m:rPr>
              <m:t>lin</m:t>
            </m:r>
          </m:e>
          <m:sub>
            <m:r>
              <m:rPr>
                <m:nor/>
                <m:sty m:val="p"/>
              </m:rPr>
              <m:t>step</m:t>
            </m:r>
          </m:sub>
        </m:sSub>
      </m:oMath>
      <w:r>
        <w:t xml:space="preserve"> </w:t>
      </w:r>
      <w:r>
        <w:t xml:space="preserve">itself, not the</w:t>
      </w:r>
      <w:r>
        <w:t xml:space="preserve"> </w:t>
      </w:r>
      <w:r>
        <w:t xml:space="preserve">ceiling.</w:t>
      </w:r>
    </w:p>
    <w:p>
      <w:pPr>
        <w:pStyle w:val="BodyText"/>
      </w:pPr>
      <w:r>
        <w:t xml:space="preserve">A toggle (button or the</w:t>
      </w:r>
      <w:r>
        <w:t xml:space="preserve"> </w:t>
      </w:r>
      <w:r>
        <w:rPr>
          <w:rStyle w:val="VerbatimChar"/>
        </w:rPr>
        <w:t xml:space="preserve">B</w:t>
      </w:r>
      <w:r>
        <w:t xml:space="preserve"> </w:t>
      </w:r>
      <w:r>
        <w:t xml:space="preserve">key; state persists rather than</w:t>
      </w:r>
      <w:r>
        <w:t xml:space="preserve"> </w:t>
      </w:r>
      <w:r>
        <w:t xml:space="preserve">requiring a held modifier, so it works identically on a touch interface)</w:t>
      </w:r>
      <w:r>
        <w:t xml:space="preserve"> </w:t>
      </w:r>
      <w:r>
        <w:t xml:space="preserve">switches the step magnitude between the original values and</w:t>
      </w:r>
    </w:p>
    <w:p>
      <w:pPr>
        <w:pStyle w:val="BodyText"/>
      </w:pPr>
      <w:r>
        <w:t xml:space="preserve">$$\begin{equation}
    \texttt{\renewcommand{\_}{\textunderscore\penalty 0\hskip 0pt\relax}BOOST\_LIN} = 0.4\text{\,m/s}, \qquad \texttt{\renewcommand{\_}{\textunderscore\penalty 0\hskip 0pt\relax}BOOST\_ANG} = 0.9\text{\,rad/s}.
    \label{eq:boostvalues}
    \end{equation}$$</w:t>
      </w:r>
    </w:p>
    <w:p>
      <w:pPr>
        <w:pStyle w:val="FirstParagraph"/>
      </w:pPr>
      <w:r>
        <w:t xml:space="preserve">$\texttt{\renewcommand{\_}{\textunderscore\penalty 0\hskip 0pt\relax}BOOST\_LIN}$</w:t>
      </w:r>
      <w:r>
        <w:t xml:space="preserve"> </w:t>
      </w:r>
      <w:r>
        <w:t xml:space="preserve">is not an arbitrary multiple: it is exactly the</w:t>
      </w:r>
      <w:r>
        <w:t xml:space="preserve"> </w:t>
      </w:r>
      <w:r>
        <w:t xml:space="preserve">platform’s official rated top speed (§</w:t>
      </w:r>
      <w:hyperlink w:anchor="sec:july24robot">
        <w:r>
          <w:rPr>
            <w:rStyle w:val="Hyperlink"/>
          </w:rPr>
          <w:t xml:space="preserve">12.11.1</w:t>
        </w:r>
      </w:hyperlink>
      <w:r>
        <w:t xml:space="preserve">), so boost</w:t>
      </w:r>
      <w:r>
        <w:t xml:space="preserve"> </w:t>
      </w:r>
      <w:r>
        <w:t xml:space="preserve">mode lets an operator reach, but not exceed, the manufacturer’s own</w:t>
      </w:r>
      <w:r>
        <w:t xml:space="preserve"> </w:t>
      </w:r>
      <w:r>
        <w:t xml:space="preserve">performance envelope.</w:t>
      </w:r>
      <w:r>
        <w:t xml:space="preserve"> </w:t>
      </w:r>
      <w:r>
        <w:t xml:space="preserve">$\texttt{\renewcommand{\_}{\textunderscore\penalty 0\hskip 0pt\relax}BOOST\_ANG}$</w:t>
      </w:r>
      <w:r>
        <w:t xml:space="preserve"> </w:t>
      </w:r>
      <w:r>
        <w:t xml:space="preserve">is deliberately</w:t>
      </w:r>
      <w:r>
        <w:t xml:space="preserve"> </w:t>
      </w:r>
      <w:r>
        <w:rPr>
          <w:i/>
          <w:iCs/>
        </w:rPr>
        <w:t xml:space="preserve">not</w:t>
      </w:r>
      <w:r>
        <w:t xml:space="preserve"> </w:t>
      </w:r>
      <w:r>
        <w:t xml:space="preserve">the</w:t>
      </w:r>
      <w:r>
        <w:t xml:space="preserve"> </w:t>
      </w:r>
      <w:r>
        <w:t xml:space="preserve">same</w:t>
      </w:r>
      <w:r>
        <w:t xml:space="preserve"> </w:t>
      </w:r>
      <m:oMath>
        <m:r>
          <m:t>2</m:t>
        </m:r>
        <m:r>
          <m:rPr>
            <m:sty m:val="p"/>
          </m:rPr>
          <m:t>×</m:t>
        </m:r>
      </m:oMath>
      <w:r>
        <w:t xml:space="preserve"> </w:t>
      </w:r>
      <w:r>
        <w:t xml:space="preserve">multiple: §</w:t>
      </w:r>
      <w:hyperlink w:anchor="sec:precision-campaign">
        <w:r>
          <w:rPr>
            <w:rStyle w:val="Hyperlink"/>
          </w:rPr>
          <w:t xml:space="preserve">12.5.2</w:t>
        </w:r>
      </w:hyperlink>
      <w:r>
        <w:t xml:space="preserve">’s ramp</w:t>
      </w:r>
      <w:r>
        <w:t xml:space="preserve"> </w:t>
      </w:r>
      <w:r>
        <w:t xml:space="preserve">characterisation already measured</w:t>
      </w:r>
      <w:r>
        <w:t xml:space="preserve"> </w:t>
      </w:r>
      <m:oMath>
        <m:r>
          <m:t>92</m:t>
        </m:r>
      </m:oMath>
      <w:r>
        <w:t xml:space="preserve">–</w:t>
      </w:r>
      <m:oMath>
        <m:r>
          <m:t>99</m:t>
        </m:r>
        <m:r>
          <m:rPr>
            <m:sty m:val="p"/>
          </m:rPr>
          <m:t>%</m:t>
        </m:r>
      </m:oMath>
      <w:r>
        <w:t xml:space="preserve"> </w:t>
      </w:r>
      <w:r>
        <w:t xml:space="preserve">commanded-to-actual yaw</w:t>
      </w:r>
      <w:r>
        <w:t xml:space="preserve"> </w:t>
      </w:r>
      <w:r>
        <w:t xml:space="preserve">authority across the full</w:t>
      </w:r>
      <w:r>
        <w:t xml:space="preserve"> </w:t>
      </w:r>
      <m:oMath>
        <m:r>
          <m:t>0.15</m:t>
        </m:r>
      </m:oMath>
      <w:r>
        <w:t xml:space="preserve">–</w:t>
      </w:r>
      <m:oMath>
        <m:r>
          <m:t>0.40</m:t>
        </m:r>
      </m:oMath>
      <w:r>
        <w:t xml:space="preserve"> rad/s range at healthy battery</w:t>
      </w:r>
      <w:r>
        <w:t xml:space="preserve"> </w:t>
      </w:r>
      <w:r>
        <w:t xml:space="preserve">voltage, with no evidence offered above</w:t>
      </w:r>
      <w:r>
        <w:t xml:space="preserve"> </w:t>
      </w:r>
      <m:oMath>
        <m:r>
          <m:t>0.40</m:t>
        </m:r>
      </m:oMath>
      <w:r>
        <w:t xml:space="preserve"> rad/s — commanding</w:t>
      </w:r>
      <w:r>
        <w:t xml:space="preserve"> </w:t>
      </w:r>
      <w:r>
        <w:t xml:space="preserve">meaningfully more than that would very plausibly saturate the actuator</w:t>
      </w:r>
      <w:r>
        <w:t xml:space="preserve"> </w:t>
      </w:r>
      <w:r>
        <w:t xml:space="preserve">without producing a proportionally faster real turn, so the angular boost</w:t>
      </w:r>
      <w:r>
        <w:t xml:space="preserve"> </w:t>
      </w:r>
      <w:r>
        <w:t xml:space="preserve">was set only modestly above the existing</w:t>
      </w:r>
      <w:r>
        <w:t xml:space="preserve"> </w:t>
      </w:r>
      <w:r>
        <w:t xml:space="preserve">$\texttt{\renewcommand{\_}{\textunderscore\penalty 0\hskip 0pt\relax}ANG}=0.6$</w:t>
      </w:r>
      <w:r>
        <w:t xml:space="preserve"> rad/s rather</w:t>
      </w:r>
      <w:r>
        <w:t xml:space="preserve"> </w:t>
      </w:r>
      <w:r>
        <w:t xml:space="preserve">than doubled to match the linear boost, pending a dedicated ramp</w:t>
      </w:r>
      <w:r>
        <w:t xml:space="preserve"> </w:t>
      </w:r>
      <w:r>
        <w:t xml:space="preserve">measurement at boost-level commands specifically (Table </w:t>
      </w:r>
      <w:hyperlink w:anchor="tab:openitems">
        <w:r>
          <w:rPr>
            <w:rStyle w:val="Hyperlink"/>
          </w:rPr>
          <w:t xml:space="preserve">[tab:openitems]</w:t>
        </w:r>
      </w:hyperlink>
      <w:r>
        <w:t xml:space="preserve">,</w:t>
      </w:r>
      <w:r>
        <w:t xml:space="preserve"> </w:t>
      </w:r>
      <w:r>
        <w:t xml:space="preserve">item 26). Eq. </w:t>
      </w:r>
      <w:hyperlink w:anchor="eq:manuallayers">
        <w:r>
          <w:rPr>
            <w:rStyle w:val="Hyperlink"/>
          </w:rPr>
          <w:t xml:space="preserve">[eq:manuallayers]</w:t>
        </w:r>
      </w:hyperlink>
      <w:r>
        <w:t xml:space="preserve">’s outer clamp is untouched and still</w:t>
      </w:r>
      <w:r>
        <w:t xml:space="preserve"> </w:t>
      </w:r>
      <w:r>
        <w:t xml:space="preserve">applies after boost, so an operator who has deliberately lowered the</w:t>
      </w:r>
      <w:r>
        <w:t xml:space="preserve"> </w:t>
      </w:r>
      <w:r>
        <w:t xml:space="preserve">velocity ceiling for caution retains that ceiling exactly as before —</w:t>
      </w:r>
      <w:r>
        <w:t xml:space="preserve"> </w:t>
      </w:r>
      <w:r>
        <w:t xml:space="preserve">boost can only use headroom the ceiling already permits, never exceed it.</w:t>
      </w:r>
    </w:p>
    <w:p>
      <w:pPr>
        <w:pStyle w:val="BodyText"/>
      </w:pPr>
      <w:r>
        <w:t xml:space="preserve">The same evening, three further operator requests moved outside collision</w:t>
      </w:r>
      <w:r>
        <w:t xml:space="preserve"> </w:t>
      </w:r>
      <w:r>
        <w:t xml:space="preserve">safety entirely: a report that the pose-source switch had stopped working, a</w:t>
      </w:r>
      <w:r>
        <w:t xml:space="preserve"> </w:t>
      </w:r>
      <w:r>
        <w:t xml:space="preserve">request to close a spatial gap in beacon confirmation and extend detection</w:t>
      </w:r>
      <w:r>
        <w:t xml:space="preserve"> </w:t>
      </w:r>
      <w:r>
        <w:t xml:space="preserve">out to 4 m, and a full audit of the platform’s</w:t>
      </w:r>
      <w:r>
        <w:t xml:space="preserve"> </w:t>
      </w:r>
      <w:r>
        <w:rPr>
          <w:rStyle w:val="VerbatimChar"/>
        </w:rPr>
        <w:t xml:space="preserve">tf2ros</w:t>
      </w:r>
      <w:r>
        <w:t xml:space="preserve"> </w:t>
      </w:r>
      <w:r>
        <w:t xml:space="preserve">usage against</w:t>
      </w:r>
      <w:r>
        <w:t xml:space="preserve"> </w:t>
      </w:r>
      <w:r>
        <w:t xml:space="preserve">REP 105. Each is recorded below in the same spirit as the rest of this</w:t>
      </w:r>
      <w:r>
        <w:t xml:space="preserve"> </w:t>
      </w:r>
      <w:r>
        <w:t xml:space="preserve">session: what was found, what changed, and — where a fix rests on reasoning</w:t>
      </w:r>
      <w:r>
        <w:t xml:space="preserve"> </w:t>
      </w:r>
      <w:r>
        <w:t xml:space="preserve">rather than a field measurement — what remains open.</w:t>
      </w:r>
    </w:p>
    <w:bookmarkEnd w:id="524"/>
    <w:bookmarkStart w:id="527" w:name="sec:july24switch"/>
    <w:p>
      <w:pPr>
        <w:pStyle w:val="Heading3"/>
      </w:pPr>
      <w:r>
        <w:t xml:space="preserve">Pose-source switch: reconfirmed, then reopened on operator</w:t>
      </w:r>
      <w:r>
        <w:t xml:space="preserve"> </w:t>
      </w:r>
      <w:r>
        <w:t xml:space="preserve">request</w:t>
      </w:r>
    </w:p>
    <w:p>
      <w:pPr>
        <w:pStyle w:val="FirstParagraph"/>
      </w:pPr>
      <w:r>
        <w:t xml:space="preserve">A report that MINS/VINS switching had stopped working traced to two</w:t>
      </w:r>
      <w:r>
        <w:t xml:space="preserve"> </w:t>
      </w:r>
      <w:r>
        <w:t xml:space="preserve">independent, unrelated causes in sequence, each resolved by direct</w:t>
      </w:r>
      <w:r>
        <w:t xml:space="preserve"> </w:t>
      </w:r>
      <w:r>
        <w:t xml:space="preserve">verification rather than by assumption.</w:t>
      </w:r>
      <w:r>
        <w:t xml:space="preserve"> </w:t>
      </w:r>
      <w:r>
        <w:rPr>
          <w:i/>
          <w:iCs/>
        </w:rPr>
        <w:t xml:space="preserve">First</w:t>
      </w:r>
      <w:r>
        <w:t xml:space="preserve">, a full network outage:</w:t>
      </w:r>
      <w:r>
        <w:t xml:space="preserve"> </w:t>
      </w:r>
      <w:r>
        <w:t xml:space="preserve">the WireGuard tunnel (§</w:t>
      </w:r>
      <w:hyperlink w:anchor="sec:samesubnet">
        <w:r>
          <w:rPr>
            <w:rStyle w:val="Hyperlink"/>
          </w:rPr>
          <w:t xml:space="preserve">12.8.4</w:t>
        </w:r>
      </w:hyperlink>
      <w:r>
        <w:t xml:space="preserve">, 10.200.0.1/.2), the parallel</w:t>
      </w:r>
      <w:r>
        <w:t xml:space="preserve"> </w:t>
      </w:r>
      <w:r>
        <w:t xml:space="preserve">WiFi path and the</w:t>
      </w:r>
      <w:r>
        <w:t xml:space="preserve"> </w:t>
      </w:r>
      <w:r>
        <w:rPr>
          <w:rStyle w:val="VerbatimChar"/>
        </w:rPr>
        <w:t xml:space="preserve">leo-guest</w:t>
      </w:r>
      <w:r>
        <w:t xml:space="preserve"> </w:t>
      </w:r>
      <w:r>
        <w:t xml:space="preserve">SSH alias were all simultaneously</w:t>
      </w:r>
      <w:r>
        <w:t xml:space="preserve"> </w:t>
      </w:r>
      <w:r>
        <w:t xml:space="preserve">unreachable, while the operator PC’s own WiFi association and internet</w:t>
      </w:r>
      <w:r>
        <w:t xml:space="preserve"> </w:t>
      </w:r>
      <w:r>
        <w:t xml:space="preserve">access stayed healthy throughout — isolating the fault to the rover itself</w:t>
      </w:r>
      <w:r>
        <w:t xml:space="preserve"> </w:t>
      </w:r>
      <w:r>
        <w:t xml:space="preserve">being off-network, not to WireGuard specifically or to the PC. Resolved</w:t>
      </w:r>
      <w:r>
        <w:t xml:space="preserve"> </w:t>
      </w:r>
      <w:r>
        <w:t xml:space="preserve">operator-side by restarting the stack.</w:t>
      </w:r>
      <w:r>
        <w:t xml:space="preserve"> </w:t>
      </w:r>
      <w:r>
        <w:rPr>
          <w:i/>
          <w:iCs/>
        </w:rPr>
        <w:t xml:space="preserve">Second</w:t>
      </w:r>
      <w:r>
        <w:t xml:space="preserve">, after reconnection,</w:t>
      </w:r>
      <w:r>
        <w:t xml:space="preserve"> </w:t>
      </w:r>
      <w:r>
        <w:t xml:space="preserve">the reported symptom persisted with a specific, reproducible service</w:t>
      </w:r>
      <w:r>
        <w:t xml:space="preserve"> </w:t>
      </w:r>
      <w:r>
        <w:t xml:space="preserve">response:</w:t>
      </w:r>
      <w:r>
        <w:t xml:space="preserve"> </w:t>
      </w:r>
      <w:r>
        <w:rPr>
          <w:i/>
          <w:iCs/>
        </w:rPr>
        <w:t xml:space="preserve">“cannot switch to VINS: no message received on it</w:t>
      </w:r>
      <w:r>
        <w:rPr>
          <w:i/>
          <w:iCs/>
        </w:rPr>
        <w:t xml:space="preserve"> </w:t>
      </w:r>
      <w:r>
        <w:rPr>
          <w:i/>
          <w:iCs/>
        </w:rPr>
        <w:t xml:space="preserve">yet”</w:t>
      </w:r>
      <w:r>
        <w:t xml:space="preserve"> </w:t>
      </w:r>
      <w:r>
        <w:t xml:space="preserve">— which is not a fault but §</w:t>
      </w:r>
      <w:hyperlink w:anchor="sec:july23selector">
        <w:r>
          <w:rPr>
            <w:rStyle w:val="Hyperlink"/>
          </w:rPr>
          <w:t xml:space="preserve">12.10.2</w:t>
        </w:r>
      </w:hyperlink>
      <w:r>
        <w:t xml:space="preserve">’s own July 23</w:t>
      </w:r>
      <w:r>
        <w:t xml:space="preserve"> </w:t>
      </w:r>
      <w:r>
        <w:t xml:space="preserve">contract operating exactly as simplified:</w:t>
      </w:r>
      <w:r>
        <w:t xml:space="preserve"> </w:t>
      </w:r>
      <w:r>
        <w:rPr>
          <w:rStyle w:val="VerbatimChar"/>
        </w:rPr>
        <w:t xml:space="preserve">switchto()</w:t>
      </w:r>
      <w:r>
        <w:t xml:space="preserve"> </w:t>
      </w:r>
      <w:r>
        <w:t xml:space="preserve">attempts a</w:t>
      </w:r>
      <w:r>
        <w:t xml:space="preserve"> </w:t>
      </w:r>
      <w:r>
        <w:t xml:space="preserve">switch immediately and fails outright, by design, if the target source has</w:t>
      </w:r>
      <w:r>
        <w:t xml:space="preserve"> </w:t>
      </w:r>
      <w:r>
        <w:t xml:space="preserve">never published. §</w:t>
      </w:r>
      <w:hyperlink w:anchor="sec:ovinit">
        <w:r>
          <w:rPr>
            <w:rStyle w:val="Hyperlink"/>
          </w:rPr>
          <w:t xml:space="preserve">12.3.5</w:t>
        </w:r>
      </w:hyperlink>
      <w:r>
        <w:t xml:space="preserve"> </w:t>
      </w:r>
      <w:r>
        <w:t xml:space="preserve">already establishes why that condition</w:t>
      </w:r>
      <w:r>
        <w:t xml:space="preserve"> </w:t>
      </w:r>
      <w:r>
        <w:t xml:space="preserve">is easy to hit here specifically: OpenVINS needs a forward–back jolt to</w:t>
      </w:r>
      <w:r>
        <w:t xml:space="preserve"> </w:t>
      </w:r>
      <w:r>
        <w:t xml:space="preserve">render scale observable, so a rover sitting stationary after a restart can</w:t>
      </w:r>
      <w:r>
        <w:t xml:space="preserve"> </w:t>
      </w:r>
      <w:r>
        <w:t xml:space="preserve">leave VINS silent indefinitely regardless of network health. The two causes</w:t>
      </w:r>
      <w:r>
        <w:t xml:space="preserve"> </w:t>
      </w:r>
      <w:r>
        <w:t xml:space="preserve">present identically from the operator’s seat (</w:t>
      </w:r>
      <w:r>
        <w:t xml:space="preserve">“the switch doesn’t work”</w:t>
      </w:r>
      <w:r>
        <w:t xml:space="preserve">)</w:t>
      </w:r>
      <w:r>
        <w:t xml:space="preserve"> </w:t>
      </w:r>
      <w:r>
        <w:t xml:space="preserve">but are unrelated in the code, which is worth recording precisely so the</w:t>
      </w:r>
      <w:r>
        <w:t xml:space="preserve"> </w:t>
      </w:r>
      <w:r>
        <w:t xml:space="preserve">same report is not re-diagnosed from scratch next time.</w:t>
      </w:r>
    </w:p>
    <w:p>
      <w:pPr>
        <w:pStyle w:val="BodyText"/>
      </w:pPr>
      <w:r>
        <w:t xml:space="preserve">Confirmed once the operator drove manually to give VINS motion: direct</w:t>
      </w:r>
      <w:r>
        <w:t xml:space="preserve"> </w:t>
      </w:r>
      <w:r>
        <w:rPr>
          <w:rStyle w:val="VerbatimChar"/>
        </w:rPr>
        <w:t xml:space="preserve">rosservice call</w:t>
      </w:r>
      <w:r>
        <w:t xml:space="preserve"> </w:t>
      </w:r>
      <w:r>
        <w:t xml:space="preserve">tests, this time sequenced strictly (topic read</w:t>
      </w:r>
      <w:r>
        <w:t xml:space="preserve"> </w:t>
      </w:r>
      <m:oMath>
        <m:r>
          <m:rPr>
            <m:sty m:val="p"/>
          </m:rPr>
          <m:t>→</m:t>
        </m:r>
      </m:oMath>
      <w:r>
        <w:t xml:space="preserve"> </w:t>
      </w:r>
      <w:r>
        <w:t xml:space="preserve">service call</w:t>
      </w:r>
      <w:r>
        <w:t xml:space="preserve"> </w:t>
      </w:r>
      <m:oMath>
        <m:r>
          <m:rPr>
            <m:sty m:val="p"/>
          </m:rPr>
          <m:t>→</m:t>
        </m:r>
      </m:oMath>
      <w:r>
        <w:t xml:space="preserve"> </w:t>
      </w:r>
      <w:r>
        <w:t xml:space="preserve">topic read, rather than interleaved with other</w:t>
      </w:r>
      <w:r>
        <w:t xml:space="preserve"> </w:t>
      </w:r>
      <w:r>
        <w:t xml:space="preserve">dashboard activity) reproduced clean, consistent results in both</w:t>
      </w:r>
      <w:r>
        <w:t xml:space="preserve"> </w:t>
      </w:r>
      <w:r>
        <w:t xml:space="preserve">directions —</w:t>
      </w:r>
      <w:r>
        <w:t xml:space="preserve"> </w:t>
      </w:r>
      <w:r>
        <w:rPr>
          <w:i/>
          <w:iCs/>
        </w:rPr>
        <w:t xml:space="preserve">“already on MINS”</w:t>
      </w:r>
      <w:r>
        <w:t xml:space="preserve"> </w:t>
      </w:r>
      <w:r>
        <w:t xml:space="preserve">matching the topic before any</w:t>
      </w:r>
      <w:r>
        <w:t xml:space="preserve"> </w:t>
      </w:r>
      <w:r>
        <w:t xml:space="preserve">call,</w:t>
      </w:r>
      <w:r>
        <w:t xml:space="preserve"> </w:t>
      </w:r>
      <w:r>
        <w:rPr>
          <w:i/>
          <w:iCs/>
        </w:rPr>
        <w:t xml:space="preserve">“switched to VINS”</w:t>
      </w:r>
      <w:r>
        <w:t xml:space="preserve"> </w:t>
      </w:r>
      <w:r>
        <w:t xml:space="preserve">once motion had occurred, matching after.</w:t>
      </w:r>
      <w:r>
        <w:t xml:space="preserve"> </w:t>
      </w:r>
      <w:r>
        <w:t xml:space="preserve">An earlier, apparently contradictory read during the same diagnosis</w:t>
      </w:r>
      <w:r>
        <w:t xml:space="preserve"> </w:t>
      </w:r>
      <w:r>
        <w:t xml:space="preserve">(a stale topic value momentarily disagreeing with a fresh service response)</w:t>
      </w:r>
      <w:r>
        <w:t xml:space="preserve"> </w:t>
      </w:r>
      <w:r>
        <w:t xml:space="preserve">did not reproduce under the strict sequencing and is attributed to ordinary</w:t>
      </w:r>
      <w:r>
        <w:t xml:space="preserve"> </w:t>
      </w:r>
      <w:r>
        <w:t xml:space="preserve">timing skew against concurrent operator interaction, not a race in</w:t>
      </w:r>
      <w:r>
        <w:t xml:space="preserve"> </w:t>
      </w:r>
      <w:r>
        <w:rPr>
          <w:rStyle w:val="VerbatimChar"/>
        </w:rPr>
        <w:t xml:space="preserve">poseselector.py</w:t>
      </w:r>
      <w:r>
        <w:t xml:space="preserve"> </w:t>
      </w:r>
      <w:r>
        <w:t xml:space="preserve">— §</w:t>
      </w:r>
      <w:hyperlink w:anchor="sec:jointstates">
        <w:r>
          <w:rPr>
            <w:rStyle w:val="Hyperlink"/>
          </w:rPr>
          <w:t xml:space="preserve">12.8.1</w:t>
        </w:r>
      </w:hyperlink>
      <w:r>
        <w:t xml:space="preserve">’s registered-node race</w:t>
      </w:r>
      <w:r>
        <w:t xml:space="preserve"> </w:t>
      </w:r>
      <w:r>
        <w:t xml:space="preserve">was a reminder to check, not evidence one exists here. One diagnostic</w:t>
      </w:r>
      <w:r>
        <w:t xml:space="preserve"> </w:t>
      </w:r>
      <w:r>
        <w:t xml:space="preserve">side-effect was disclosed to the operator as it happened: a test call left</w:t>
      </w:r>
      <w:r>
        <w:t xml:space="preserve"> </w:t>
      </w:r>
      <w:r>
        <w:t xml:space="preserve">the rover switched onto VINS mid-session.</w:t>
      </w:r>
    </w:p>
    <w:bookmarkStart w:id="525" w:name="reopened."/>
    <w:p>
      <w:pPr>
        <w:pStyle w:val="Heading5"/>
      </w:pPr>
      <w:r>
        <w:t xml:space="preserve">Reopened.</w:t>
      </w:r>
    </w:p>
    <w:p>
      <w:pPr>
        <w:pStyle w:val="FirstParagraph"/>
      </w:pPr>
      <w:r>
        <w:t xml:space="preserve">Having the mechanism confirmed working as designed did</w:t>
      </w:r>
      <w:r>
        <w:t xml:space="preserve"> </w:t>
      </w:r>
      <w:r>
        <w:t xml:space="preserve">not settle the matter: the operator’s actual objection was to the design</w:t>
      </w:r>
      <w:r>
        <w:t xml:space="preserve"> </w:t>
      </w:r>
      <w:r>
        <w:t xml:space="preserve">itself — refusing outright, with no path back to trying again automatically,</w:t>
      </w:r>
      <w:r>
        <w:t xml:space="preserve"> </w:t>
      </w:r>
      <w:r>
        <w:t xml:space="preserve">is exactly the behaviour §</w:t>
      </w:r>
      <w:hyperlink w:anchor="sec:july23selector">
        <w:r>
          <w:rPr>
            <w:rStyle w:val="Hyperlink"/>
          </w:rPr>
          <w:t xml:space="preserve">12.10.2</w:t>
        </w:r>
      </w:hyperlink>
      <w:r>
        <w:t xml:space="preserve"> </w:t>
      </w:r>
      <w:r>
        <w:t xml:space="preserve">chose after reverting</w:t>
      </w:r>
      <w:r>
        <w:t xml:space="preserve"> </w:t>
      </w:r>
      <w:r>
        <w:t xml:space="preserve">the alternative. Told plainly that the alternative had already been tried</w:t>
      </w:r>
      <w:r>
        <w:t xml:space="preserve"> </w:t>
      </w:r>
      <w:r>
        <w:t xml:space="preserve">and reverted once for being hard to read (</w:t>
      </w:r>
      <w:r>
        <w:t xml:space="preserve">“too many implicit states”</w:t>
      </w:r>
      <w:r>
        <w:t xml:space="preserve">), the</w:t>
      </w:r>
      <w:r>
        <w:t xml:space="preserve"> </w:t>
      </w:r>
      <w:r>
        <w:t xml:space="preserve">operator asked for it back anyway, judging that trade-off differently this</w:t>
      </w:r>
      <w:r>
        <w:t xml:space="preserve"> </w:t>
      </w:r>
      <w:r>
        <w:t xml:space="preserve">time.</w:t>
      </w:r>
      <w:r>
        <w:t xml:space="preserve"> </w:t>
      </w:r>
      <w:r>
        <w:rPr>
          <w:rStyle w:val="VerbatimChar"/>
        </w:rPr>
        <w:t xml:space="preserve">switchto()</w:t>
      </w:r>
      <w:r>
        <w:t xml:space="preserve"> </w:t>
      </w:r>
      <w:r>
        <w:t xml:space="preserve">again supports arming: a click on a source with</w:t>
      </w:r>
      <w:r>
        <w:t xml:space="preserve"> </w:t>
      </w:r>
      <w:r>
        <w:t xml:space="preserve">no data yet arms it rather than refusing, and</w:t>
      </w:r>
      <w:r>
        <w:t xml:space="preserve"> </w:t>
      </w:r>
      <w:r>
        <w:rPr>
          <w:rStyle w:val="VerbatimChar"/>
        </w:rPr>
        <w:t xml:space="preserve">onodom()</w:t>
      </w:r>
      <w:r>
        <w:t xml:space="preserve"> </w:t>
      </w:r>
      <w:r>
        <w:t xml:space="preserve">applies</w:t>
      </w:r>
      <w:r>
        <w:t xml:space="preserve"> </w:t>
      </w:r>
      <w:r>
        <w:t xml:space="preserve">the switch automatically the instant that source’s first message arrives,</w:t>
      </w:r>
      <w:r>
        <w:t xml:space="preserve"> </w:t>
      </w:r>
      <w:r>
        <w:t xml:space="preserve">with a second click cancelling the arm. The difference from the July 23</w:t>
      </w:r>
      <w:r>
        <w:t xml:space="preserve"> </w:t>
      </w:r>
      <w:r>
        <w:t xml:space="preserve">version is deliberately not in the mechanism but in its legibility: a</w:t>
      </w:r>
      <w:r>
        <w:t xml:space="preserve"> </w:t>
      </w:r>
      <w:r>
        <w:t xml:space="preserve">dedicated latched topic,</w:t>
      </w:r>
      <w:r>
        <w:t xml:space="preserve"> </w:t>
      </w:r>
      <w:r>
        <w:rPr>
          <w:rStyle w:val="VerbatimChar"/>
        </w:rPr>
        <w:t xml:space="preserve">/leonavigation/posesourcepending</w:t>
      </w:r>
      <w:r>
        <w:t xml:space="preserve">,</w:t>
      </w:r>
      <w:r>
        <w:t xml:space="preserve"> </w:t>
      </w:r>
      <w:r>
        <w:t xml:space="preserve">is the single source of truth for the armed target (empty when nothing is</w:t>
      </w:r>
      <w:r>
        <w:t xml:space="preserve"> </w:t>
      </w:r>
      <w:r>
        <w:t xml:space="preserve">armed), never inferred from timing or combined with any other signal; the</w:t>
      </w:r>
      <w:r>
        <w:t xml:space="preserve"> </w:t>
      </w:r>
      <w:r>
        <w:t xml:space="preserve">service response and the relayed cockpit log line always name the exact</w:t>
      </w:r>
      <w:r>
        <w:t xml:space="preserve"> </w:t>
      </w:r>
      <w:r>
        <w:t xml:space="preserve">outcome (</w:t>
      </w:r>
      <w:r>
        <w:rPr>
          <w:i/>
          <w:iCs/>
        </w:rPr>
        <w:t xml:space="preserve">“ARMED: will switch to …”</w:t>
      </w:r>
      <w:r>
        <w:t xml:space="preserve">,</w:t>
      </w:r>
      <w:r>
        <w:t xml:space="preserve"> </w:t>
      </w:r>
      <w:r>
        <w:rPr>
          <w:i/>
          <w:iCs/>
        </w:rPr>
        <w:t xml:space="preserve">“switched to</w:t>
      </w:r>
      <w:r>
        <w:rPr>
          <w:i/>
          <w:iCs/>
        </w:rPr>
        <w:t xml:space="preserve"> </w:t>
      </w:r>
      <w:r>
        <w:rPr>
          <w:i/>
          <w:iCs/>
        </w:rPr>
        <w:t xml:space="preserve">…”</w:t>
      </w:r>
      <w:r>
        <w:t xml:space="preserve">,</w:t>
      </w:r>
      <w:r>
        <w:t xml:space="preserve"> </w:t>
      </w:r>
      <w:r>
        <w:rPr>
          <w:i/>
          <w:iCs/>
        </w:rPr>
        <w:t xml:space="preserve">“armed switch to … cancelled”</w:t>
      </w:r>
      <w:r>
        <w:t xml:space="preserve">,</w:t>
      </w:r>
      <w:r>
        <w:t xml:space="preserve"> </w:t>
      </w:r>
      <w:r>
        <w:rPr>
          <w:i/>
          <w:iCs/>
        </w:rPr>
        <w:t xml:space="preserve">“already on</w:t>
      </w:r>
      <w:r>
        <w:rPr>
          <w:i/>
          <w:iCs/>
        </w:rPr>
        <w:t xml:space="preserve"> </w:t>
      </w:r>
      <w:r>
        <w:rPr>
          <w:i/>
          <w:iCs/>
        </w:rPr>
        <w:t xml:space="preserve">…”</w:t>
      </w:r>
      <w:r>
        <w:t xml:space="preserve">) rather than a single generic</w:t>
      </w:r>
      <w:r>
        <w:t xml:space="preserve"> </w:t>
      </w:r>
      <w:r>
        <w:t xml:space="preserve">“pose source</w:t>
      </w:r>
      <w:r>
        <w:t xml:space="preserve"> </w:t>
      </w:r>
      <m:oMath>
        <m:r>
          <m:rPr>
            <m:sty m:val="p"/>
          </m:rPr>
          <m:t>→</m:t>
        </m:r>
      </m:oMath>
      <w:r>
        <w:t xml:space="preserve"> </w:t>
      </w:r>
      <w:r>
        <w:t xml:space="preserve">X”</w:t>
      </w:r>
      <w:r>
        <w:t xml:space="preserve"> </w:t>
      </w:r>
      <w:r>
        <w:t xml:space="preserve">that could</w:t>
      </w:r>
      <w:r>
        <w:t xml:space="preserve"> </w:t>
      </w:r>
      <w:r>
        <w:t xml:space="preserve">describe either an arm or a completed switch; and the cockpit button for</w:t>
      </w:r>
      <w:r>
        <w:t xml:space="preserve"> </w:t>
      </w:r>
      <w:r>
        <w:t xml:space="preserve">the armed source carries a persistent text label, not only a colour or a</w:t>
      </w:r>
      <w:r>
        <w:t xml:space="preserve"> </w:t>
      </w:r>
      <w:r>
        <w:t xml:space="preserve">blinking border, addressing the specific July 23 complaint that a state</w:t>
      </w:r>
      <w:r>
        <w:t xml:space="preserve"> </w:t>
      </w:r>
      <w:r>
        <w:t xml:space="preserve">change communicated by animation alone is easy to miss or misread.</w:t>
      </w:r>
    </w:p>
    <w:bookmarkEnd w:id="525"/>
    <w:bookmarkStart w:id="526" w:name="a-restart-hazard-found-by-triggering-it."/>
    <w:p>
      <w:pPr>
        <w:pStyle w:val="Heading5"/>
      </w:pPr>
      <w:r>
        <w:t xml:space="preserve">A restart hazard, found by triggering it.</w:t>
      </w:r>
    </w:p>
    <w:p>
      <w:pPr>
        <w:pStyle w:val="FirstParagraph"/>
      </w:pPr>
      <w:r>
        <w:t xml:space="preserve">Deploying this change</w:t>
      </w:r>
      <w:r>
        <w:t xml:space="preserve"> </w:t>
      </w:r>
      <w:r>
        <w:t xml:space="preserve">required restarting</w:t>
      </w:r>
      <w:r>
        <w:t xml:space="preserve"> </w:t>
      </w:r>
      <w:r>
        <w:rPr>
          <w:rStyle w:val="VerbatimChar"/>
        </w:rPr>
        <w:t xml:space="preserve">poseselector</w:t>
      </w:r>
      <w:r>
        <w:t xml:space="preserve"> </w:t>
      </w:r>
      <w:r>
        <w:t xml:space="preserve">live, and doing so exposed a real,</w:t>
      </w:r>
      <w:r>
        <w:t xml:space="preserve"> </w:t>
      </w:r>
      <w:r>
        <w:t xml:space="preserve">previously-unnoticed defect along the way:</w:t>
      </w:r>
      <w:r>
        <w:t xml:space="preserve"> </w:t>
      </w:r>
      <w:r>
        <w:rPr>
          <w:rStyle w:val="VerbatimChar"/>
        </w:rPr>
        <w:t xml:space="preserve">navigationsupervision. launch</w:t>
      </w:r>
      <w:r>
        <w:t xml:space="preserve">’s</w:t>
      </w:r>
      <w:r>
        <w:t xml:space="preserve"> </w:t>
      </w:r>
      <w:r>
        <w:rPr>
          <w:rStyle w:val="VerbatimChar"/>
        </w:rPr>
        <w:t xml:space="preserve">defaultsource</w:t>
      </w:r>
      <w:r>
        <w:t xml:space="preserve"> </w:t>
      </w:r>
      <w:r>
        <w:t xml:space="preserve">param was hardcoded to</w:t>
      </w:r>
      <w:r>
        <w:t xml:space="preserve"> </w:t>
      </w:r>
      <w:r>
        <w:rPr>
          <w:rStyle w:val="VerbatimChar"/>
        </w:rPr>
        <w:t xml:space="preserve">"VINS"</w:t>
      </w:r>
      <w:r>
        <w:t xml:space="preserve">,</w:t>
      </w:r>
      <w:r>
        <w:t xml:space="preserve"> </w:t>
      </w:r>
      <w:r>
        <w:t xml:space="preserve">directly contradicting the launch file’s own adjacent comment</w:t>
      </w:r>
      <w:r>
        <w:t xml:space="preserve"> </w:t>
      </w:r>
      <w:r>
        <w:t xml:space="preserve">(</w:t>
      </w:r>
      <w:r>
        <w:rPr>
          <w:i/>
          <w:iCs/>
        </w:rPr>
        <w:t xml:space="preserve">“OpenVINS est l’estimateur de SECOURS (pose_source=MINS en</w:t>
      </w:r>
      <w:r>
        <w:rPr>
          <w:i/>
          <w:iCs/>
        </w:rPr>
        <w:t xml:space="preserve"> </w:t>
      </w:r>
      <w:r>
        <w:rPr>
          <w:i/>
          <w:iCs/>
        </w:rPr>
        <w:t xml:space="preserve">permanence)”</w:t>
      </w:r>
      <w:r>
        <w:t xml:space="preserve">) and §</w:t>
      </w:r>
      <w:hyperlink w:anchor="sec:ovinit">
        <w:r>
          <w:rPr>
            <w:rStyle w:val="Hyperlink"/>
          </w:rPr>
          <w:t xml:space="preserve">12.3.5</w:t>
        </w:r>
      </w:hyperlink>
      <w:r>
        <w:t xml:space="preserve">’s documented design intent. Because</w:t>
      </w:r>
      <w:r>
        <w:t xml:space="preserve"> </w:t>
      </w:r>
      <w:r>
        <w:rPr>
          <w:rStyle w:val="VerbatimChar"/>
        </w:rPr>
        <w:t xml:space="preserve">self.active</w:t>
      </w:r>
      <w:r>
        <w:t xml:space="preserve"> </w:t>
      </w:r>
      <w:r>
        <w:t xml:space="preserve">is reset to this default on every process start with no</w:t>
      </w:r>
      <w:r>
        <w:t xml:space="preserve"> </w:t>
      </w:r>
      <w:r>
        <w:t xml:space="preserve">regard for which source was actually healthy beforehand, the restart</w:t>
      </w:r>
      <w:r>
        <w:t xml:space="preserve"> </w:t>
      </w:r>
      <w:r>
        <w:t xml:space="preserve">silently dropped</w:t>
      </w:r>
      <w:r>
        <w:t xml:space="preserve"> </w:t>
      </w:r>
      <w:r>
        <w:rPr>
          <w:rStyle w:val="VerbatimChar"/>
        </w:rPr>
        <w:t xml:space="preserve">/robotposefused</w:t>
      </w:r>
      <w:r>
        <w:t xml:space="preserve"> </w:t>
      </w:r>
      <w:r>
        <w:t xml:space="preserve">to zero messages — confirmed</w:t>
      </w:r>
      <w:r>
        <w:t xml:space="preserve"> </w:t>
      </w:r>
      <w:r>
        <w:t xml:space="preserve">live (</w:t>
      </w:r>
      <w:r>
        <w:rPr>
          <w:rStyle w:val="VerbatimChar"/>
        </w:rPr>
        <w:t xml:space="preserve">rostopic hz</w:t>
      </w:r>
      <w:r>
        <w:t xml:space="preserve"> </w:t>
      </w:r>
      <w:r>
        <w:t xml:space="preserve">showed</w:t>
      </w:r>
      <w:r>
        <w:t xml:space="preserve"> </w:t>
      </w:r>
      <w:r>
        <w:rPr>
          <w:i/>
          <w:iCs/>
        </w:rPr>
        <w:t xml:space="preserve">no new messages</w:t>
      </w:r>
      <w:r>
        <w:t xml:space="preserve"> </w:t>
      </w:r>
      <w:r>
        <w:t xml:space="preserve">for six seconds</w:t>
      </w:r>
      <w:r>
        <w:t xml:space="preserve"> </w:t>
      </w:r>
      <w:r>
        <w:t xml:space="preserve">immediately after) — even though MINS had been publishing at 135 Hz one</w:t>
      </w:r>
      <w:r>
        <w:t xml:space="preserve"> </w:t>
      </w:r>
      <w:r>
        <w:t xml:space="preserve">command earlier. Caught immediately by checking the topic rather than</w:t>
      </w:r>
      <w:r>
        <w:t xml:space="preserve"> </w:t>
      </w:r>
      <w:r>
        <w:t xml:space="preserve">assuming the restart was clean, and corrected in two steps: an explicit</w:t>
      </w:r>
      <w:r>
        <w:t xml:space="preserve"> </w:t>
      </w:r>
      <w:r>
        <w:t xml:space="preserve">service call restored MINS as the active source within seconds, and the</w:t>
      </w:r>
      <w:r>
        <w:t xml:space="preserve"> </w:t>
      </w:r>
      <w:r>
        <w:t xml:space="preserve">launch default was changed to</w:t>
      </w:r>
      <w:r>
        <w:t xml:space="preserve"> </w:t>
      </w:r>
      <w:r>
        <w:rPr>
          <w:rStyle w:val="VerbatimChar"/>
        </w:rPr>
        <w:t xml:space="preserve">"MINS"</w:t>
      </w:r>
      <w:r>
        <w:t xml:space="preserve"> </w:t>
      </w:r>
      <w:r>
        <w:t xml:space="preserve">to match both the neighbouring</w:t>
      </w:r>
      <w:r>
        <w:t xml:space="preserve"> </w:t>
      </w:r>
      <w:r>
        <w:t xml:space="preserve">comment and §</w:t>
      </w:r>
      <w:hyperlink w:anchor="sec:ovinit">
        <w:r>
          <w:rPr>
            <w:rStyle w:val="Hyperlink"/>
          </w:rPr>
          <w:t xml:space="preserve">12.3.5</w:t>
        </w:r>
      </w:hyperlink>
      <w:r>
        <w:t xml:space="preserve">. The launch fix does not yet apply to the</w:t>
      </w:r>
      <w:r>
        <w:t xml:space="preserve"> </w:t>
      </w:r>
      <w:r>
        <w:t xml:space="preserve">live session — the parameter server still holds the value pushed at the</w:t>
      </w:r>
      <w:r>
        <w:t xml:space="preserve"> </w:t>
      </w:r>
      <w:r>
        <w:t xml:space="preserve">stack’s last full launch until that launch is repeated — logged precisely</w:t>
      </w:r>
      <w:r>
        <w:t xml:space="preserve"> </w:t>
      </w:r>
      <w:r>
        <w:t xml:space="preserve">as such (Table </w:t>
      </w:r>
      <w:hyperlink w:anchor="tab:openitems">
        <w:r>
          <w:rPr>
            <w:rStyle w:val="Hyperlink"/>
          </w:rPr>
          <w:t xml:space="preserve">[tab:openitems]</w:t>
        </w:r>
      </w:hyperlink>
      <w:r>
        <w:t xml:space="preserve">, item 32). The arm/cancel round trip was</w:t>
      </w:r>
      <w:r>
        <w:t xml:space="preserve"> </w:t>
      </w:r>
      <w:r>
        <w:t xml:space="preserve">verified live by direct service call in both directions; the automatic</w:t>
      </w:r>
      <w:r>
        <w:t xml:space="preserve"> </w:t>
      </w:r>
      <w:r>
        <w:t xml:space="preserve">switch on a source’s first publish was verified by code inspection only</w:t>
      </w:r>
      <w:r>
        <w:t xml:space="preserve"> </w:t>
      </w:r>
      <w:r>
        <w:t xml:space="preserve">(the same path §</w:t>
      </w:r>
      <w:hyperlink w:anchor="sec:july23selector">
        <w:r>
          <w:rPr>
            <w:rStyle w:val="Hyperlink"/>
          </w:rPr>
          <w:t xml:space="preserve">12.10.2</w:t>
        </w:r>
      </w:hyperlink>
      <w:r>
        <w:t xml:space="preserve"> </w:t>
      </w:r>
      <w:r>
        <w:t xml:space="preserve">already exercised once, now</w:t>
      </w:r>
      <w:r>
        <w:t xml:space="preserve"> </w:t>
      </w:r>
      <w:r>
        <w:t xml:space="preserve">re-entered), not yet by an actual drive-and-observe trial, logged as a</w:t>
      </w:r>
      <w:r>
        <w:t xml:space="preserve"> </w:t>
      </w:r>
      <w:r>
        <w:t xml:space="preserve">further open item (item 31).</w:t>
      </w:r>
    </w:p>
    <w:bookmarkEnd w:id="526"/>
    <w:bookmarkEnd w:id="527"/>
    <w:bookmarkStart w:id="532" w:name="sec:july24vinsdebug"/>
    <w:p>
      <w:pPr>
        <w:pStyle w:val="Heading3"/>
      </w:pPr>
      <w:r>
        <w:t xml:space="preserve">Chasing VINS’s silent odometry: two real fixes in</w:t>
      </w:r>
      <w:r>
        <w:t xml:space="preserve"> </w:t>
      </w:r>
      <w:r>
        <w:rPr>
          <w:rStyle w:val="VerbatimChar"/>
        </w:rPr>
        <w:t xml:space="preserve">ovmsckf</w:t>
      </w:r>
      <w:r>
        <w:t xml:space="preserve">, and a log-attribution lesson</w:t>
      </w:r>
    </w:p>
    <w:p>
      <w:pPr>
        <w:pStyle w:val="FirstParagraph"/>
      </w:pPr>
      <w:r>
        <w:t xml:space="preserve">Confirming item 31 above led into</w:t>
      </w:r>
      <w:r>
        <w:t xml:space="preserve"> </w:t>
      </w:r>
      <w:r>
        <w:rPr>
          <w:rStyle w:val="VerbatimChar"/>
        </w:rPr>
        <w:t xml:space="preserve">ovmsckf</w:t>
      </w:r>
      <w:r>
        <w:t xml:space="preserve"> </w:t>
      </w:r>
      <w:r>
        <w:t xml:space="preserve">itself.</w:t>
      </w:r>
      <w:r>
        <w:t xml:space="preserve"> </w:t>
      </w:r>
      <w:r>
        <w:rPr>
          <w:rStyle w:val="VerbatimChar"/>
        </w:rPr>
        <w:t xml:space="preserve">/ovmsckf/ odomimu</w:t>
      </w:r>
      <w:r>
        <w:t xml:space="preserve"> </w:t>
      </w:r>
      <w:r>
        <w:t xml:space="preserve">published nothing over a sustained, directly-subscribed 18 s</w:t>
      </w:r>
      <w:r>
        <w:t xml:space="preserve"> </w:t>
      </w:r>
      <w:r>
        <w:t xml:space="preserve">window, despite a correctly registered subscriber</w:t>
      </w:r>
      <w:r>
        <w:t xml:space="preserve"> </w:t>
      </w:r>
      <w:r>
        <w:t xml:space="preserve">(</w:t>
      </w:r>
      <w:r>
        <w:rPr>
          <w:rStyle w:val="VerbatimChar"/>
        </w:rPr>
        <w:t xml:space="preserve">poseselector</w:t>
      </w:r>
      <w:r>
        <w:t xml:space="preserve">, confirmed via</w:t>
      </w:r>
      <w:r>
        <w:t xml:space="preserve"> </w:t>
      </w:r>
      <w:r>
        <w:rPr>
          <w:rStyle w:val="VerbatimChar"/>
        </w:rPr>
        <w:t xml:space="preserve">rostopic info</w:t>
      </w:r>
      <w:r>
        <w:t xml:space="preserve">) and healthy</w:t>
      </w:r>
      <w:r>
        <w:t xml:space="preserve"> </w:t>
      </w:r>
      <w:r>
        <w:t xml:space="preserve">inputs (</w:t>
      </w:r>
      <w:r>
        <w:rPr>
          <w:rStyle w:val="VerbatimChar"/>
        </w:rPr>
        <w:t xml:space="preserve">/imu/dataclean</w:t>
      </w:r>
      <w:r>
        <w:t xml:space="preserve"> </w:t>
      </w:r>
      <w:r>
        <w:t xml:space="preserve">at 84 Hz,</w:t>
      </w:r>
      <w:r>
        <w:t xml:space="preserve"> </w:t>
      </w:r>
      <w:r>
        <w:rPr>
          <w:rStyle w:val="VerbatimChar"/>
        </w:rPr>
        <w:t xml:space="preserve">/pc/camera/infra{1,2}/ imagerectraw</w:t>
      </w:r>
      <w:r>
        <w:t xml:space="preserve"> </w:t>
      </w:r>
      <w:r>
        <w:t xml:space="preserve">at 15 Hz) — the two facts that made this worth</w:t>
      </w:r>
      <w:r>
        <w:t xml:space="preserve"> </w:t>
      </w:r>
      <w:r>
        <w:t xml:space="preserve">investigating rather than re-attributing to §</w:t>
      </w:r>
      <w:hyperlink w:anchor="sec:ovinit">
        <w:r>
          <w:rPr>
            <w:rStyle w:val="Hyperlink"/>
          </w:rPr>
          <w:t xml:space="preserve">12.3.5</w:t>
        </w:r>
      </w:hyperlink>
      <w:r>
        <w:t xml:space="preserve">’s</w:t>
      </w:r>
      <w:r>
        <w:t xml:space="preserve"> </w:t>
      </w:r>
      <w:r>
        <w:t xml:space="preserve">already-documented jerk requirement outright.</w:t>
      </w:r>
    </w:p>
    <w:bookmarkStart w:id="528" w:name="two-genuine-defects-found-and-fixed."/>
    <w:p>
      <w:pPr>
        <w:pStyle w:val="Heading5"/>
      </w:pPr>
      <w:r>
        <w:t xml:space="preserve">Two genuine defects found and fixed.</w:t>
      </w:r>
    </w:p>
    <w:p>
      <w:pPr>
        <w:pStyle w:val="FirstParagraph"/>
      </w:pPr>
      <w:r>
        <w:rPr>
          <w:rStyle w:val="VerbatimChar"/>
        </w:rPr>
        <w:t xml:space="preserve">ROS1Visualizer:: visualizeodometry()</w:t>
      </w:r>
      <w:r>
        <w:t xml:space="preserve"> </w:t>
      </w:r>
      <w:r>
        <w:t xml:space="preserve">(</w:t>
      </w:r>
      <w:r>
        <w:rPr>
          <w:rStyle w:val="VerbatimChar"/>
        </w:rPr>
        <w:t xml:space="preserve">ovmsckf/src/ros/ROS1Visualizer.cpp</w:t>
      </w:r>
      <w:r>
        <w:t xml:space="preserve">) gates</w:t>
      </w:r>
      <w:r>
        <w:t xml:space="preserve"> </w:t>
      </w:r>
      <w:r>
        <w:t xml:space="preserve">its publish on</w:t>
      </w:r>
      <w:r>
        <w:t xml:space="preserve"> </w:t>
      </w:r>
      <w:r>
        <w:rPr>
          <w:rStyle w:val="VerbatimChar"/>
        </w:rPr>
        <w:t xml:space="preserve">VioManager::initialized()</w:t>
      </w:r>
      <w:r>
        <w:t xml:space="preserve">, which requires</w:t>
      </w:r>
      <w:r>
        <w:t xml:space="preserve"> </w:t>
      </w:r>
      <w:r>
        <w:rPr>
          <w:i/>
          <w:iCs/>
        </w:rPr>
        <w:t xml:space="preserve">both</w:t>
      </w:r>
      <w:r>
        <w:t xml:space="preserve"> </w:t>
      </w:r>
      <w:r>
        <w:rPr>
          <w:rStyle w:val="VerbatimChar"/>
        </w:rPr>
        <w:t xml:space="preserve">isinitializedvio</w:t>
      </w:r>
      <w:r>
        <w:t xml:space="preserve"> </w:t>
      </w:r>
      <w:r>
        <w:rPr>
          <w:i/>
          <w:iCs/>
        </w:rPr>
        <w:t xml:space="preserve">and</w:t>
      </w:r>
      <w:r>
        <w:t xml:space="preserve"> </w:t>
      </w:r>
      <w:r>
        <w:rPr>
          <w:rStyle w:val="VerbatimChar"/>
        </w:rPr>
        <w:t xml:space="preserve">timelastupdate!=</w:t>
      </w:r>
      <w:r>
        <w:t xml:space="preserve"> </w:t>
      </w:r>
      <w:r>
        <w:t xml:space="preserve">(</w:t>
      </w:r>
      <w:r>
        <w:rPr>
          <w:rStyle w:val="VerbatimChar"/>
        </w:rPr>
        <w:t xml:space="preserve">ovmsckf/src/core/VioManager.h</w:t>
      </w:r>
      <w:r>
        <w:t xml:space="preserve">).</w:t>
      </w:r>
      <w:r>
        <w:t xml:space="preserve"> </w:t>
      </w:r>
      <w:r>
        <w:t xml:space="preserve">The second condition is set only inside a completed</w:t>
      </w:r>
      <w:r>
        <w:t xml:space="preserve"> </w:t>
      </w:r>
      <w:r>
        <w:rPr>
          <w:rStyle w:val="VerbatimChar"/>
        </w:rPr>
        <w:t xml:space="preserve">trackimageandupdate()</w:t>
      </w:r>
      <w:r>
        <w:t xml:space="preserve"> </w:t>
      </w:r>
      <w:r>
        <w:t xml:space="preserve">pass — which a successfully-applied</w:t>
      </w:r>
      <w:r>
        <w:t xml:space="preserve"> </w:t>
      </w:r>
      <w:r>
        <w:t xml:space="preserve">zero-velocity update bypasses via an early return</w:t>
      </w:r>
      <w:r>
        <w:t xml:space="preserve"> </w:t>
      </w:r>
      <w:r>
        <w:t xml:space="preserve">(</w:t>
      </w:r>
      <w:r>
        <w:rPr>
          <w:rStyle w:val="VerbatimChar"/>
        </w:rPr>
        <w:t xml:space="preserve">VioManager.cpp</w:t>
      </w:r>
      <w:r>
        <w:t xml:space="preserve">, the</w:t>
      </w:r>
      <w:r>
        <w:t xml:space="preserve"> </w:t>
      </w:r>
      <w:r>
        <w:rPr>
          <w:rStyle w:val="VerbatimChar"/>
        </w:rPr>
        <w:t xml:space="preserve">didzuptupdate</w:t>
      </w:r>
      <w:r>
        <w:t xml:space="preserve"> </w:t>
      </w:r>
      <w:r>
        <w:t xml:space="preserve">branch) — so a</w:t>
      </w:r>
      <w:r>
        <w:t xml:space="preserve"> </w:t>
      </w:r>
      <w:r>
        <w:t xml:space="preserve">platform whose ZUPT succeeds before any full update ever completes can</w:t>
      </w:r>
      <w:r>
        <w:t xml:space="preserve"> </w:t>
      </w:r>
      <w:r>
        <w:t xml:space="preserve">leave</w:t>
      </w:r>
      <w:r>
        <w:t xml:space="preserve"> </w:t>
      </w:r>
      <w:r>
        <w:rPr>
          <w:rStyle w:val="VerbatimChar"/>
        </w:rPr>
        <w:t xml:space="preserve">initialized()</w:t>
      </w:r>
      <w:r>
        <w:t xml:space="preserve"> </w:t>
      </w:r>
      <w:r>
        <w:t xml:space="preserve">permanently false even once the filter has</w:t>
      </w:r>
      <w:r>
        <w:t xml:space="preserve"> </w:t>
      </w:r>
      <w:r>
        <w:t xml:space="preserve">genuinely converged, despite</w:t>
      </w:r>
      <w:r>
        <w:t xml:space="preserve"> </w:t>
      </w:r>
      <w:r>
        <w:rPr>
          <w:rStyle w:val="VerbatimChar"/>
        </w:rPr>
        <w:t xml:space="preserve">faststatepropagate()</w:t>
      </w:r>
      <w:r>
        <w:t xml:space="preserve"> </w:t>
      </w:r>
      <w:r>
        <w:t xml:space="preserve">(what</w:t>
      </w:r>
      <w:r>
        <w:t xml:space="preserve"> </w:t>
      </w:r>
      <w:r>
        <w:rPr>
          <w:rStyle w:val="VerbatimChar"/>
        </w:rPr>
        <w:t xml:space="preserve">visualizeodometry()</w:t>
      </w:r>
      <w:r>
        <w:t xml:space="preserve"> </w:t>
      </w:r>
      <w:r>
        <w:t xml:space="preserve">actually needs) requiring only</w:t>
      </w:r>
      <w:r>
        <w:t xml:space="preserve"> </w:t>
      </w:r>
      <w:r>
        <w:rPr>
          <w:rStyle w:val="VerbatimChar"/>
        </w:rPr>
        <w:t xml:space="preserve">isinitializedvio</w:t>
      </w:r>
      <w:r>
        <w:t xml:space="preserve">. A new accessor,</w:t>
      </w:r>
      <w:r>
        <w:t xml:space="preserve"> </w:t>
      </w:r>
      <w:r>
        <w:rPr>
          <w:rStyle w:val="VerbatimChar"/>
        </w:rPr>
        <w:t xml:space="preserve">VioManager:: vioalive()</w:t>
      </w:r>
      <w:r>
        <w:t xml:space="preserve">, returns</w:t>
      </w:r>
      <w:r>
        <w:t xml:space="preserve"> </w:t>
      </w:r>
      <w:r>
        <w:rPr>
          <w:rStyle w:val="VerbatimChar"/>
        </w:rPr>
        <w:t xml:space="preserve">isinitializedvio</w:t>
      </w:r>
      <w:r>
        <w:t xml:space="preserve"> </w:t>
      </w:r>
      <w:r>
        <w:t xml:space="preserve">alone and is now what</w:t>
      </w:r>
      <w:r>
        <w:t xml:space="preserve"> </w:t>
      </w:r>
      <w:r>
        <w:rPr>
          <w:rStyle w:val="VerbatimChar"/>
        </w:rPr>
        <w:t xml:space="preserve">visualizeodometry()</w:t>
      </w:r>
      <w:r>
        <w:t xml:space="preserve"> </w:t>
      </w:r>
      <w:r>
        <w:t xml:space="preserve">checks;</w:t>
      </w:r>
      <w:r>
        <w:t xml:space="preserve"> </w:t>
      </w:r>
      <w:r>
        <w:rPr>
          <w:rStyle w:val="VerbatimChar"/>
        </w:rPr>
        <w:t xml:space="preserve">initialized()</w:t>
      </w:r>
      <w:r>
        <w:t xml:space="preserve"> </w:t>
      </w:r>
      <w:r>
        <w:t xml:space="preserve">itself and its</w:t>
      </w:r>
      <w:r>
        <w:t xml:space="preserve"> </w:t>
      </w:r>
      <w:r>
        <w:t xml:space="preserve">other consumers (feature and track visualisation, which do need a</w:t>
      </w:r>
      <w:r>
        <w:t xml:space="preserve"> </w:t>
      </w:r>
      <w:r>
        <w:t xml:space="preserve">completed pass) are untouched. Investigating</w:t>
      </w:r>
      <w:r>
        <w:t xml:space="preserve"> </w:t>
      </w:r>
      <w:r>
        <w:rPr>
          <w:i/>
          <w:iCs/>
        </w:rPr>
        <w:t xml:space="preserve">why</w:t>
      </w:r>
      <w:r>
        <w:t xml:space="preserve"> </w:t>
      </w:r>
      <w:r>
        <w:t xml:space="preserve">this still did not</w:t>
      </w:r>
      <w:r>
        <w:t xml:space="preserve"> </w:t>
      </w:r>
      <w:r>
        <w:t xml:space="preserve">explain the observed silence surfaced a second, independent defect:</w:t>
      </w:r>
      <w:r>
        <w:t xml:space="preserve"> </w:t>
      </w:r>
      <w:r>
        <w:rPr>
          <w:rStyle w:val="VerbatimChar"/>
        </w:rPr>
        <w:t xml:space="preserve">isinitializedvio</w:t>
      </w:r>
      <w:r>
        <w:t xml:space="preserve"> </w:t>
      </w:r>
      <w:r>
        <w:t xml:space="preserve">was a plain</w:t>
      </w:r>
      <w:r>
        <w:t xml:space="preserve"> </w:t>
      </w:r>
      <w:r>
        <w:rPr>
          <w:rStyle w:val="VerbatimChar"/>
        </w:rPr>
        <w:t xml:space="preserve">bool</w:t>
      </w:r>
      <w:r>
        <w:t xml:space="preserve">, written from a</w:t>
      </w:r>
      <w:r>
        <w:t xml:space="preserve"> </w:t>
      </w:r>
      <w:r>
        <w:t xml:space="preserve">per-frame worker thread (</w:t>
      </w:r>
      <w:r>
        <w:rPr>
          <w:rStyle w:val="VerbatimChar"/>
        </w:rPr>
        <w:t xml:space="preserve">ROS1Visualizer</w:t>
      </w:r>
      <w:r>
        <w:t xml:space="preserve"> </w:t>
      </w:r>
      <w:r>
        <w:t xml:space="preserve">runs a multi-threaded</w:t>
      </w:r>
      <w:r>
        <w:t xml:space="preserve"> </w:t>
      </w:r>
      <w:r>
        <w:rPr>
          <w:rStyle w:val="VerbatimChar"/>
        </w:rPr>
        <w:t xml:space="preserve">ros::AsyncSpinner</w:t>
      </w:r>
      <w:r>
        <w:t xml:space="preserve">, dispatching each camera callback to its own</w:t>
      </w:r>
      <w:r>
        <w:t xml:space="preserve"> </w:t>
      </w:r>
      <w:r>
        <w:rPr>
          <w:rStyle w:val="VerbatimChar"/>
        </w:rPr>
        <w:t xml:space="preserve">std::thread</w:t>
      </w:r>
      <w:r>
        <w:t xml:space="preserve">) and read from the IMU-callback thread via the new</w:t>
      </w:r>
      <w:r>
        <w:t xml:space="preserve"> </w:t>
      </w:r>
      <w:r>
        <w:rPr>
          <w:rStyle w:val="VerbatimChar"/>
        </w:rPr>
        <w:t xml:space="preserve">vioalive()</w:t>
      </w:r>
      <w:r>
        <w:t xml:space="preserve"> </w:t>
      </w:r>
      <w:r>
        <w:t xml:space="preserve">— an unsynchronised cross-thread read with no</w:t>
      </w:r>
      <w:r>
        <w:t xml:space="preserve"> </w:t>
      </w:r>
      <w:r>
        <w:t xml:space="preserve">guaranteed visibility. Declared</w:t>
      </w:r>
      <w:r>
        <w:t xml:space="preserve"> </w:t>
      </w:r>
      <w:r>
        <w:rPr>
          <w:rStyle w:val="VerbatimChar"/>
        </w:rPr>
        <w:t xml:space="preserve">std::atomic&lt;bool&gt;</w:t>
      </w:r>
      <w:r>
        <w:t xml:space="preserve"> </w:t>
      </w:r>
      <w:r>
        <w:t xml:space="preserve">instead</w:t>
      </w:r>
      <w:r>
        <w:t xml:space="preserve"> </w:t>
      </w:r>
      <w:r>
        <w:t xml:space="preserve">(</w:t>
      </w:r>
      <w:r>
        <w:rPr>
          <w:rStyle w:val="VerbatimChar"/>
        </w:rPr>
        <w:t xml:space="preserve">VioManager.h</w:t>
      </w:r>
      <w:r>
        <w:t xml:space="preserve">); every other read of the same flag is a plain</w:t>
      </w:r>
      <w:r>
        <w:t xml:space="preserve"> </w:t>
      </w:r>
      <w:r>
        <w:t xml:space="preserve">boolean-context check or assignment and needed no further change.</w:t>
      </w:r>
    </w:p>
    <w:bookmarkEnd w:id="528"/>
    <w:bookmarkStart w:id="529" w:name="X3a981142ba756fd32d7070a35b0f195562177df"/>
    <w:p>
      <w:pPr>
        <w:pStyle w:val="Heading5"/>
      </w:pPr>
      <w:r>
        <w:t xml:space="preserve">A log-attribution mistake, corrected before it misled the fix.</w:t>
      </w:r>
    </w:p>
    <w:p>
      <w:pPr>
        <w:pStyle w:val="FirstParagraph"/>
      </w:pPr>
      <w:r>
        <w:t xml:space="preserve">Both changes were rebuilt and tested live, and the shared process log</w:t>
      </w:r>
      <w:r>
        <w:t xml:space="preserve"> </w:t>
      </w:r>
      <w:r>
        <w:t xml:space="preserve">(</w:t>
      </w:r>
      <w:r>
        <w:rPr>
          <w:rStyle w:val="VerbatimChar"/>
        </w:rPr>
        <w:t xml:space="preserve">logs/navigationmaster.log</w:t>
      </w:r>
      <w:r>
        <w:t xml:space="preserve">, written to by every node on this</w:t>
      </w:r>
      <w:r>
        <w:t xml:space="preserve"> </w:t>
      </w:r>
      <w:r>
        <w:t xml:space="preserve">machine) kept showing</w:t>
      </w:r>
      <w:r>
        <w:t xml:space="preserve"> </w:t>
      </w:r>
      <w:r>
        <w:rPr>
          <w:rStyle w:val="VerbatimChar"/>
        </w:rPr>
        <w:t xml:space="preserve">UpdaterCamera::tryupdate</w:t>
      </w:r>
      <w:r>
        <w:t xml:space="preserve"> </w:t>
      </w:r>
      <w:r>
        <w:t xml:space="preserve">and</w:t>
      </w:r>
      <w:r>
        <w:t xml:space="preserve"> </w:t>
      </w:r>
      <w:r>
        <w:rPr>
          <w:rStyle w:val="VerbatimChar"/>
        </w:rPr>
        <w:t xml:space="preserve">[IW-Init]:staticinitialization</w:t>
      </w:r>
      <w:r>
        <w:t xml:space="preserve">/</w:t>
      </w:r>
      <w:r>
        <w:rPr>
          <w:rStyle w:val="VerbatimChar"/>
        </w:rPr>
        <w:t xml:space="preserve">Total initialization time</w:t>
      </w:r>
      <w:r>
        <w:t xml:space="preserve"> </w:t>
      </w:r>
      <w:r>
        <w:t xml:space="preserve">lines throughout — read, initially, as</w:t>
      </w:r>
      <w:r>
        <w:t xml:space="preserve"> </w:t>
      </w:r>
      <w:r>
        <w:rPr>
          <w:rStyle w:val="VerbatimChar"/>
        </w:rPr>
        <w:t xml:space="preserve">ovmsckf</w:t>
      </w:r>
      <w:r>
        <w:t xml:space="preserve"> </w:t>
      </w:r>
      <w:r>
        <w:t xml:space="preserve">itself actively initialising and processing camera frames, which would</w:t>
      </w:r>
      <w:r>
        <w:t xml:space="preserve"> </w:t>
      </w:r>
      <w:r>
        <w:t xml:space="preserve">have meant the atomic fix above had</w:t>
      </w:r>
      <w:r>
        <w:t xml:space="preserve"> </w:t>
      </w:r>
      <w:r>
        <w:rPr>
          <w:i/>
          <w:iCs/>
        </w:rPr>
        <w:t xml:space="preserve">not</w:t>
      </w:r>
      <w:r>
        <w:t xml:space="preserve"> </w:t>
      </w:r>
      <w:r>
        <w:t xml:space="preserve">resolved the symptom. It</w:t>
      </w:r>
      <w:r>
        <w:t xml:space="preserve"> </w:t>
      </w:r>
      <w:r>
        <w:t xml:space="preserve">had not been given the chance to be tested: neither log line originates in</w:t>
      </w:r>
      <w:r>
        <w:t xml:space="preserve"> </w:t>
      </w:r>
      <w:r>
        <w:rPr>
          <w:rStyle w:val="VerbatimChar"/>
        </w:rPr>
        <w:t xml:space="preserve">openvins</w:t>
      </w:r>
      <w:r>
        <w:t xml:space="preserve"> </w:t>
      </w:r>
      <w:r>
        <w:t xml:space="preserve">at all. Both classes exist, with the same names and an</w:t>
      </w:r>
      <w:r>
        <w:t xml:space="preserve"> </w:t>
      </w:r>
      <w:r>
        <w:t xml:space="preserve">almost identical print style, inside MINS’s own, separately-implemented</w:t>
      </w:r>
      <w:r>
        <w:t xml:space="preserve"> </w:t>
      </w:r>
      <w:r>
        <w:t xml:space="preserve">source (</w:t>
      </w:r>
      <w:r>
        <w:rPr>
          <w:rStyle w:val="VerbatimChar"/>
        </w:rPr>
        <w:t xml:space="preserve">minsws/src/MINS/mins/src/update/cam/UpdaterCamera.cpp</w:t>
      </w:r>
      <w:r>
        <w:t xml:space="preserve"> </w:t>
      </w:r>
      <w:r>
        <w:t xml:space="preserve">and</w:t>
      </w:r>
      <w:r>
        <w:t xml:space="preserve"> </w:t>
      </w:r>
      <w:r>
        <w:rPr>
          <w:rStyle w:val="VerbatimChar"/>
        </w:rPr>
        <w:t xml:space="preserve">minsws/src/MINS/mins/src/init/imuwheel/IWInitializer.cpp</w:t>
      </w:r>
      <w:r>
        <w:t xml:space="preserve">) —</w:t>
      </w:r>
      <w:r>
        <w:t xml:space="preserve"> </w:t>
      </w:r>
      <w:r>
        <w:t xml:space="preserve">confirmed by grepping each package’s own source tree for the exact strings</w:t>
      </w:r>
      <w:r>
        <w:t xml:space="preserve"> </w:t>
      </w:r>
      <w:r>
        <w:t xml:space="preserve">rather than trusting the interleaved shared log, after which zero matches</w:t>
      </w:r>
      <w:r>
        <w:t xml:space="preserve"> </w:t>
      </w:r>
      <w:r>
        <w:t xml:space="preserve">turned up anywhere under</w:t>
      </w:r>
      <w:r>
        <w:t xml:space="preserve"> </w:t>
      </w:r>
      <w:r>
        <w:rPr>
          <w:rStyle w:val="VerbatimChar"/>
        </w:rPr>
        <w:t xml:space="preserve">openvins/</w:t>
      </w:r>
      <w:r>
        <w:t xml:space="preserve">. MINS was simply operating</w:t>
      </w:r>
      <w:r>
        <w:t xml:space="preserve"> </w:t>
      </w:r>
      <w:r>
        <w:t xml:space="preserve">normally throughout, at its usual output, on the same log file. A clean,</w:t>
      </w:r>
      <w:r>
        <w:t xml:space="preserve"> </w:t>
      </w:r>
      <w:r>
        <w:t xml:space="preserve">targeted instrumentation pass (a temporary print of</w:t>
      </w:r>
      <w:r>
        <w:t xml:space="preserve"> </w:t>
      </w:r>
      <w:r>
        <w:rPr>
          <w:rStyle w:val="VerbatimChar"/>
        </w:rPr>
        <w:t xml:space="preserve">vioalive()</w:t>
      </w:r>
      <w:r>
        <w:t xml:space="preserve">’s</w:t>
      </w:r>
      <w:r>
        <w:t xml:space="preserve"> </w:t>
      </w:r>
      <w:r>
        <w:t xml:space="preserve">own return value, inside</w:t>
      </w:r>
      <w:r>
        <w:t xml:space="preserve"> </w:t>
      </w:r>
      <w:r>
        <w:rPr>
          <w:rStyle w:val="VerbatimChar"/>
        </w:rPr>
        <w:t xml:space="preserve">visualizeodometry()</w:t>
      </w:r>
      <w:r>
        <w:t xml:space="preserve"> </w:t>
      </w:r>
      <w:r>
        <w:t xml:space="preserve">itself, removed once</w:t>
      </w:r>
      <w:r>
        <w:t xml:space="preserve"> </w:t>
      </w:r>
      <w:r>
        <w:t xml:space="preserve">its purpose was served) showed it reading</w:t>
      </w:r>
      <w:r>
        <w:t xml:space="preserve"> </w:t>
      </w:r>
      <w:r>
        <w:rPr>
          <w:rStyle w:val="VerbatimChar"/>
        </w:rPr>
        <w:t xml:space="preserve">false</w:t>
      </w:r>
      <w:r>
        <w:t xml:space="preserve"> </w:t>
      </w:r>
      <w:r>
        <w:t xml:space="preserve">continuously and</w:t>
      </w:r>
      <w:r>
        <w:t xml:space="preserve"> </w:t>
      </w:r>
      <w:r>
        <w:t xml:space="preserve">honestly:</w:t>
      </w:r>
      <w:r>
        <w:t xml:space="preserve"> </w:t>
      </w:r>
      <w:r>
        <w:rPr>
          <w:rStyle w:val="VerbatimChar"/>
        </w:rPr>
        <w:t xml:space="preserve">ovmsckf</w:t>
      </w:r>
      <w:r>
        <w:t xml:space="preserve"> </w:t>
      </w:r>
      <w:r>
        <w:t xml:space="preserve">had not initialised at all, exactly as</w:t>
      </w:r>
      <w:r>
        <w:t xml:space="preserve"> </w:t>
      </w:r>
      <w:r>
        <w:t xml:space="preserve">§</w:t>
      </w:r>
      <w:hyperlink w:anchor="sec:ovinit">
        <w:r>
          <w:rPr>
            <w:rStyle w:val="Hyperlink"/>
          </w:rPr>
          <w:t xml:space="preserve">12.3.5</w:t>
        </w:r>
      </w:hyperlink>
      <w:r>
        <w:t xml:space="preserve"> </w:t>
      </w:r>
      <w:r>
        <w:t xml:space="preserve">already explains, and exactly as this session’s very</w:t>
      </w:r>
      <w:r>
        <w:t xml:space="preserve"> </w:t>
      </w:r>
      <w:r>
        <w:t xml:space="preserve">first exchange with the operator had already stated before this</w:t>
      </w:r>
      <w:r>
        <w:t xml:space="preserve"> </w:t>
      </w:r>
      <w:r>
        <w:t xml:space="preserve">investigation began. This rover’s</w:t>
      </w:r>
      <w:r>
        <w:t xml:space="preserve"> </w:t>
      </w:r>
      <w:r>
        <w:rPr>
          <w:rStyle w:val="VerbatimChar"/>
        </w:rPr>
        <w:t xml:space="preserve">ovmsckf</w:t>
      </w:r>
      <w:r>
        <w:t xml:space="preserve"> </w:t>
      </w:r>
      <w:r>
        <w:t xml:space="preserve">configuration disables</w:t>
      </w:r>
      <w:r>
        <w:t xml:space="preserve"> </w:t>
      </w:r>
      <w:r>
        <w:t xml:space="preserve">dynamic initialisation and requires a genuine accelerometer jerk to</w:t>
      </w:r>
      <w:r>
        <w:t xml:space="preserve"> </w:t>
      </w:r>
      <w:r>
        <w:t xml:space="preserve">trigger the jerk-based path it does use</w:t>
      </w:r>
      <w:r>
        <w:t xml:space="preserve"> </w:t>
      </w:r>
      <w:r>
        <w:t xml:space="preserve">(</w:t>
      </w:r>
      <w:r>
        <w:rPr>
          <w:rStyle w:val="VerbatimChar"/>
        </w:rPr>
        <w:t xml:space="preserve">catkinws/src/openvins/config/leo/estimatorconfig.yaml:48</w:t>
      </w:r>
      <w:r>
        <w:t xml:space="preserve">,</w:t>
      </w:r>
      <w:r>
        <w:t xml:space="preserve"> </w:t>
      </w:r>
      <w:r>
        <w:rPr>
          <w:rStyle w:val="VerbatimChar"/>
        </w:rPr>
        <w:t xml:space="preserve">initdynuse: false</w:t>
      </w:r>
      <w:r>
        <w:t xml:space="preserve">; line 43,</w:t>
      </w:r>
      <w:r>
        <w:t xml:space="preserve"> </w:t>
      </w:r>
      <w:r>
        <w:rPr>
          <w:rStyle w:val="VerbatimChar"/>
        </w:rPr>
        <w:t xml:space="preserve">initimuthresh: 0.4</w:t>
      </w:r>
      <w:r>
        <w:t xml:space="preserve">) — a</w:t>
      </w:r>
      <w:r>
        <w:t xml:space="preserve"> </w:t>
      </w:r>
      <w:r>
        <w:t xml:space="preserve">stationary platform simply never produces one, no matter how long it runs</w:t>
      </w:r>
      <w:r>
        <w:t xml:space="preserve"> </w:t>
      </w:r>
      <w:r>
        <w:t xml:space="preserve">or how many times its process is restarted.</w:t>
      </w:r>
    </w:p>
    <w:bookmarkEnd w:id="529"/>
    <w:bookmarkStart w:id="531" w:name="net-result."/>
    <w:p>
      <w:pPr>
        <w:pStyle w:val="Heading5"/>
      </w:pPr>
      <w:r>
        <w:t xml:space="preserve">Net result.</w:t>
      </w:r>
    </w:p>
    <w:p>
      <w:pPr>
        <w:pStyle w:val="FirstParagraph"/>
      </w:pPr>
      <w:r>
        <w:t xml:space="preserve">The two</w:t>
      </w:r>
      <w:r>
        <w:t xml:space="preserve"> </w:t>
      </w:r>
      <w:r>
        <w:rPr>
          <w:rStyle w:val="VerbatimChar"/>
        </w:rPr>
        <w:t xml:space="preserve">ovmsckf</w:t>
      </w:r>
      <w:r>
        <w:t xml:space="preserve"> </w:t>
      </w:r>
      <w:r>
        <w:t xml:space="preserve">fixes are real,</w:t>
      </w:r>
      <w:r>
        <w:t xml:space="preserve"> </w:t>
      </w:r>
      <w:r>
        <w:t xml:space="preserve">independently-justified hardening — a genuine latent gap in</w:t>
      </w:r>
      <w:r>
        <w:t xml:space="preserve"> </w:t>
      </w:r>
      <w:r>
        <w:rPr>
          <w:rStyle w:val="VerbatimChar"/>
        </w:rPr>
        <w:t xml:space="preserve">initialized()</w:t>
      </w:r>
      <w:r>
        <w:t xml:space="preserve">’s ZUPT interaction, and a genuine unsynchronised</w:t>
      </w:r>
      <w:r>
        <w:t xml:space="preserve"> </w:t>
      </w:r>
      <w:r>
        <w:t xml:space="preserve">cross-thread read — and are kept. Neither caused, and neither on its own</w:t>
      </w:r>
      <w:r>
        <w:t xml:space="preserve"> </w:t>
      </w:r>
      <w:r>
        <w:t xml:space="preserve">fixes, tonight’s reported symptom: that remains exactly the jerk</w:t>
      </w:r>
      <w:r>
        <w:t xml:space="preserve"> </w:t>
      </w:r>
      <w:r>
        <w:t xml:space="preserve">requirement §</w:t>
      </w:r>
      <w:hyperlink w:anchor="sec:ovinit">
        <w:r>
          <w:rPr>
            <w:rStyle w:val="Hyperlink"/>
          </w:rPr>
          <w:t xml:space="preserve">12.3.5</w:t>
        </w:r>
      </w:hyperlink>
      <w:r>
        <w:t xml:space="preserve"> </w:t>
      </w:r>
      <w:r>
        <w:t xml:space="preserve">already documented, unchanged by anything</w:t>
      </w:r>
      <w:r>
        <w:t xml:space="preserve"> </w:t>
      </w:r>
      <w:r>
        <w:t xml:space="preserve">in this subsection. The practical lesson for this specific codebase is</w:t>
      </w:r>
      <w:r>
        <w:t xml:space="preserve"> </w:t>
      </w:r>
      <w:r>
        <w:t xml:space="preserve">worth stating plainly for future debugging sessions:</w:t>
      </w:r>
      <w:r>
        <w:t xml:space="preserve"> </w:t>
      </w:r>
      <w:r>
        <w:rPr>
          <w:rStyle w:val="VerbatimChar"/>
        </w:rPr>
        <w:t xml:space="preserve">logs/ navigationmaster.log</w:t>
      </w:r>
      <w:r>
        <w:t xml:space="preserve"> </w:t>
      </w:r>
      <w:r>
        <w:t xml:space="preserve">is shared across every node, MINS and VINS include</w:t>
      </w:r>
      <w:r>
        <w:t xml:space="preserve"> </w:t>
      </w:r>
      <w:r>
        <w:t xml:space="preserve">classes named closely enough alike (</w:t>
      </w:r>
      <w:r>
        <w:rPr>
          <w:rStyle w:val="VerbatimChar"/>
        </w:rPr>
        <w:t xml:space="preserve">UpdaterCamera</w:t>
      </w:r>
      <w:r>
        <w:t xml:space="preserve">, an</w:t>
      </w:r>
      <w:r>
        <w:t xml:space="preserve"> </w:t>
      </w:r>
      <w:r>
        <w:rPr>
          <w:rStyle w:val="VerbatimChar"/>
        </w:rPr>
        <w:t xml:space="preserve">IWInitializer</w:t>
      </w:r>
      <w:r>
        <w:t xml:space="preserve">-style static initialiser) that their log lines are</w:t>
      </w:r>
      <w:r>
        <w:t xml:space="preserve"> </w:t>
      </w:r>
      <w:r>
        <w:t xml:space="preserve">not distinguishable by eye, and attributing a log line to a process</w:t>
      </w:r>
      <w:r>
        <w:t xml:space="preserve"> </w:t>
      </w:r>
      <w:r>
        <w:t xml:space="preserve">requires checking which package’s source actually contains that exact</w:t>
      </w:r>
      <w:r>
        <w:t xml:space="preserve"> </w:t>
      </w:r>
      <w:r>
        <w:t xml:space="preserve">string — not just which process seems contextually likely.</w:t>
      </w:r>
    </w:p>
    <w:bookmarkStart w:id="530" w:name="tab:vinsmins-confusion"/>
    <w:p>
      <w:pPr>
        <w:pStyle w:val="TableCaption"/>
      </w:pPr>
      <w:r>
        <w:t xml:space="preserve">Symptoms observed in the shared log during this investigation,</w:t>
      </w:r>
      <w:r>
        <w:t xml:space="preserve"> </w:t>
      </w:r>
      <w:r>
        <w:t xml:space="preserve">and their actual origin once checked against each package’s own source.</w:t>
      </w:r>
    </w:p>
    <w:tbl>
      <w:tblPr>
        <w:tblStyle w:val="Table"/>
        <w:tblW w:type="auto" w:w="0"/>
        <w:tblLook w:firstRow="1" w:lastRow="0" w:firstColumn="0" w:lastColumn="0" w:noHBand="0" w:noVBand="0" w:val="0020"/>
        <w:tblCaption w:val="Symptoms observed in the shared log during this investigation, and their actual origin once checked against each package’s own source."/>
      </w:tblPr>
      <w:tblGrid>
        <w:gridCol w:w="2640"/>
        <w:gridCol w:w="2640"/>
        <w:gridCol w:w="2640"/>
      </w:tblGrid>
      <w:tr>
        <w:trPr>
          <w:tblHeader w:val="on"/>
        </w:trPr>
        <w:tc>
          <w:tcPr/>
          <w:p>
            <w:pPr>
              <w:pStyle w:val="Compact"/>
              <w:jc w:val="left"/>
            </w:pPr>
            <w:r>
              <w:t xml:space="preserve">Log text</w:t>
            </w:r>
          </w:p>
        </w:tc>
        <w:tc>
          <w:tcPr/>
          <w:p>
            <w:pPr>
              <w:pStyle w:val="Compact"/>
              <w:jc w:val="left"/>
            </w:pPr>
            <w:r>
              <w:t xml:space="preserve">Looked like</w:t>
            </w:r>
          </w:p>
        </w:tc>
        <w:tc>
          <w:tcPr/>
          <w:p>
            <w:pPr>
              <w:pStyle w:val="Compact"/>
              <w:jc w:val="left"/>
            </w:pPr>
            <w:r>
              <w:t xml:space="preserve">Actually from</w:t>
            </w:r>
          </w:p>
        </w:tc>
      </w:tr>
      <w:tr>
        <w:tc>
          <w:tcPr/>
          <w:p>
            <w:pPr>
              <w:pStyle w:val="Compact"/>
              <w:jc w:val="left"/>
            </w:pPr>
            <w:r>
              <w:rPr>
                <w:rStyle w:val="VerbatimChar"/>
              </w:rPr>
              <w:t xml:space="preserve">[IW-Init]:staticinitial-</w:t>
            </w:r>
          </w:p>
        </w:tc>
        <w:tc>
          <w:tcPr/>
          <w:p>
            <w:pPr>
              <w:pStyle w:val="Compact"/>
              <w:jc w:val="left"/>
            </w:pPr>
            <w:r>
              <w:rPr>
                <w:rStyle w:val="VerbatimChar"/>
              </w:rPr>
              <w:t xml:space="preserve">ovmsckf</w:t>
            </w:r>
            <w:r>
              <w:t xml:space="preserve"> </w:t>
            </w:r>
            <w:r>
              <w:t xml:space="preserve">static/IMU-wheel</w:t>
            </w:r>
          </w:p>
        </w:tc>
        <w:tc>
          <w:tcPr/>
          <w:p>
            <w:pPr>
              <w:pStyle w:val="Compact"/>
              <w:jc w:val="left"/>
            </w:pPr>
            <w:r>
              <w:t xml:space="preserve">MINS’s own</w:t>
            </w:r>
          </w:p>
        </w:tc>
      </w:tr>
      <w:tr>
        <w:tc>
          <w:tcPr/>
          <w:p>
            <w:pPr>
              <w:pStyle w:val="Compact"/>
              <w:jc w:val="left"/>
            </w:pPr>
            <w:r>
              <w:rPr>
                <w:rStyle w:val="VerbatimChar"/>
              </w:rPr>
              <w:t xml:space="preserve">ization</w:t>
            </w:r>
            <w:r>
              <w:t xml:space="preserve">,</w:t>
            </w:r>
            <w:r>
              <w:t xml:space="preserve"> </w:t>
            </w:r>
            <w:r>
              <w:rPr>
                <w:rStyle w:val="VerbatimChar"/>
              </w:rPr>
              <w:t xml:space="preserve">Total</w:t>
            </w:r>
          </w:p>
        </w:tc>
        <w:tc>
          <w:tcPr/>
          <w:p>
            <w:pPr>
              <w:pStyle w:val="Compact"/>
              <w:jc w:val="left"/>
            </w:pPr>
            <w:r>
              <w:t xml:space="preserve">init succeeding in</w:t>
            </w:r>
            <w:r>
              <w:t xml:space="preserve"> </w:t>
            </w:r>
            <m:oMath>
              <m:r>
                <m:rPr>
                  <m:sty m:val="p"/>
                </m:rPr>
                <m:t>∼</m:t>
              </m:r>
            </m:oMath>
            <w:r>
              <w:t xml:space="preserve">1.4 s</w:t>
            </w:r>
          </w:p>
        </w:tc>
        <w:tc>
          <w:tcPr/>
          <w:p>
            <w:pPr>
              <w:pStyle w:val="Compact"/>
              <w:jc w:val="left"/>
            </w:pPr>
            <w:r>
              <w:rPr>
                <w:rStyle w:val="VerbatimChar"/>
              </w:rPr>
              <w:t xml:space="preserve">IWInitializer.cpp</w:t>
            </w:r>
          </w:p>
        </w:tc>
      </w:tr>
      <w:tr>
        <w:tc>
          <w:tcPr/>
          <w:p>
            <w:pPr>
              <w:pStyle w:val="Compact"/>
              <w:jc w:val="left"/>
            </w:pPr>
            <w:r>
              <w:rPr>
                <w:rStyle w:val="VerbatimChar"/>
              </w:rPr>
              <w:t xml:space="preserve">initialization time</w:t>
            </w:r>
          </w:p>
        </w:tc>
        <w:tc>
          <w:tcPr/>
          <w:p>
            <w:pPr>
              <w:pStyle w:val="Compact"/>
            </w:pPr>
          </w:p>
        </w:tc>
        <w:tc>
          <w:tcPr/>
          <w:p>
            <w:pPr>
              <w:pStyle w:val="Compact"/>
            </w:pPr>
          </w:p>
        </w:tc>
      </w:tr>
      <w:tr>
        <w:tc>
          <w:tcPr/>
          <w:p>
            <w:pPr>
              <w:pStyle w:val="Compact"/>
              <w:jc w:val="left"/>
            </w:pPr>
            <w:r>
              <w:rPr>
                <w:rStyle w:val="VerbatimChar"/>
              </w:rPr>
              <w:t xml:space="preserve">UpdaterCamera::</w:t>
            </w:r>
          </w:p>
        </w:tc>
        <w:tc>
          <w:tcPr/>
          <w:p>
            <w:pPr>
              <w:pStyle w:val="Compact"/>
              <w:jc w:val="left"/>
            </w:pPr>
            <w:r>
              <w:rPr>
                <w:rStyle w:val="VerbatimChar"/>
              </w:rPr>
              <w:t xml:space="preserve">ovmsckf</w:t>
            </w:r>
            <w:r>
              <w:t xml:space="preserve"> </w:t>
            </w:r>
            <w:r>
              <w:t xml:space="preserve">actively processing</w:t>
            </w:r>
          </w:p>
        </w:tc>
        <w:tc>
          <w:tcPr/>
          <w:p>
            <w:pPr>
              <w:pStyle w:val="Compact"/>
              <w:jc w:val="left"/>
            </w:pPr>
            <w:r>
              <w:t xml:space="preserve">MINS’s own</w:t>
            </w:r>
          </w:p>
        </w:tc>
      </w:tr>
      <w:tr>
        <w:tc>
          <w:tcPr/>
          <w:p>
            <w:pPr>
              <w:pStyle w:val="Compact"/>
              <w:jc w:val="left"/>
            </w:pPr>
            <w:r>
              <w:rPr>
                <w:rStyle w:val="VerbatimChar"/>
              </w:rPr>
              <w:t xml:space="preserve">tryupdate: POOL/</w:t>
            </w:r>
          </w:p>
        </w:tc>
        <w:tc>
          <w:tcPr/>
          <w:p>
            <w:pPr>
              <w:pStyle w:val="Compact"/>
              <w:jc w:val="left"/>
            </w:pPr>
            <w:r>
              <w:t xml:space="preserve">camera frames post-init</w:t>
            </w:r>
          </w:p>
        </w:tc>
        <w:tc>
          <w:tcPr/>
          <w:p>
            <w:pPr>
              <w:pStyle w:val="Compact"/>
              <w:jc w:val="left"/>
            </w:pPr>
            <w:r>
              <w:rPr>
                <w:rStyle w:val="VerbatimChar"/>
              </w:rPr>
              <w:t xml:space="preserve">UpdaterCamera.cpp</w:t>
            </w:r>
          </w:p>
        </w:tc>
      </w:tr>
      <w:tr>
        <w:tc>
          <w:tcPr/>
          <w:p>
            <w:pPr>
              <w:pStyle w:val="Compact"/>
              <w:jc w:val="left"/>
            </w:pPr>
            <w:r>
              <w:rPr>
                <w:rStyle w:val="VerbatimChar"/>
              </w:rPr>
              <w:t xml:space="preserve">SLAM/INIT/MSCKF</w:t>
            </w:r>
          </w:p>
        </w:tc>
        <w:tc>
          <w:tcPr/>
          <w:p>
            <w:pPr>
              <w:pStyle w:val="Compact"/>
            </w:pPr>
          </w:p>
        </w:tc>
        <w:tc>
          <w:tcPr/>
          <w:p>
            <w:pPr>
              <w:pStyle w:val="Compact"/>
            </w:pPr>
          </w:p>
        </w:tc>
      </w:tr>
    </w:tbl>
    <w:bookmarkEnd w:id="530"/>
    <w:bookmarkEnd w:id="531"/>
    <w:bookmarkEnd w:id="532"/>
    <w:bookmarkStart w:id="533" w:name="sec:july24spatial"/>
    <w:p>
      <w:pPr>
        <w:pStyle w:val="Heading3"/>
      </w:pPr>
      <w:r>
        <w:t xml:space="preserve">Dual-confirmation beacon reset: closing a spatial blind spot</w:t>
      </w:r>
    </w:p>
    <w:p>
      <w:pPr>
        <w:pStyle w:val="FirstParagraph"/>
      </w:pPr>
      <w:r>
        <w:t xml:space="preserve">§</w:t>
      </w:r>
      <w:hyperlink w:anchor="sec:dualconfirm">
        <w:r>
          <w:rPr>
            <w:rStyle w:val="Hyperlink"/>
          </w:rPr>
          <w:t xml:space="preserve">12.9.1</w:t>
        </w:r>
      </w:hyperlink>
      <w:r>
        <w:t xml:space="preserve">’s dual requirement — the LED cluster</w:t>
      </w:r>
      <w:r>
        <w:t xml:space="preserve"> </w:t>
      </w:r>
      <w:r>
        <w:rPr>
          <w:i/>
          <w:iCs/>
        </w:rPr>
        <w:t xml:space="preserve">and</w:t>
      </w:r>
      <w:r>
        <w:t xml:space="preserve"> </w:t>
      </w:r>
      <w:r>
        <w:t xml:space="preserve">the</w:t>
      </w:r>
      <w:r>
        <w:t xml:space="preserve"> </w:t>
      </w:r>
      <w:r>
        <w:t xml:space="preserve">checkerboard both confirmed before a reset fires — never required the two</w:t>
      </w:r>
      <w:r>
        <w:t xml:space="preserve"> </w:t>
      </w:r>
      <w:r>
        <w:t xml:space="preserve">cues to be in the</w:t>
      </w:r>
      <w:r>
        <w:t xml:space="preserve"> </w:t>
      </w:r>
      <w:r>
        <w:rPr>
          <w:i/>
          <w:iCs/>
        </w:rPr>
        <w:t xml:space="preserve">same part of the frame</w:t>
      </w:r>
      <w:r>
        <w:t xml:space="preserve">. The gap is concrete:</w:t>
      </w:r>
      <w:r>
        <w:t xml:space="preserve"> </w:t>
      </w:r>
      <w:r>
        <w:rPr>
          <w:rStyle w:val="VerbatimChar"/>
        </w:rPr>
        <w:t xml:space="preserve">LEDMAXYFRAC</w:t>
      </w:r>
      <w:r>
        <w:t xml:space="preserve"> </w:t>
      </w:r>
      <w:r>
        <w:t xml:space="preserve">rejects a candidate LED blob by image height alone</w:t>
      </w:r>
      <w:r>
        <w:t xml:space="preserve"> </w:t>
      </w:r>
      <w:r>
        <w:t xml:space="preserve">(above 35 % of the frame), not by proximity to the checkerboard, so a</w:t>
      </w:r>
      <w:r>
        <w:t xml:space="preserve"> </w:t>
      </w:r>
      <w:r>
        <w:t xml:space="preserve">low reflection that clears that floor-plausibility gate in one part of the</w:t>
      </w:r>
      <w:r>
        <w:t xml:space="preserve"> </w:t>
      </w:r>
      <w:r>
        <w:t xml:space="preserve">image, coincident with a real patterned surface (a poster, a doorframe)</w:t>
      </w:r>
      <w:r>
        <w:t xml:space="preserve"> </w:t>
      </w:r>
      <w:r>
        <w:t xml:space="preserve">independently satisfying the checkerboard detector elsewhere in the</w:t>
      </w:r>
      <w:r>
        <w:t xml:space="preserve"> </w:t>
      </w:r>
      <w:r>
        <w:rPr>
          <w:i/>
          <w:iCs/>
        </w:rPr>
        <w:t xml:space="preserve">same</w:t>
      </w:r>
      <w:r>
        <w:t xml:space="preserve"> </w:t>
      </w:r>
      <w:r>
        <w:t xml:space="preserve">frame, would previously confirm a beacon that was never</w:t>
      </w:r>
      <w:r>
        <w:t xml:space="preserve"> </w:t>
      </w:r>
      <w:r>
        <w:t xml:space="preserve">physically there — both conditions individually true, about two different</w:t>
      </w:r>
      <w:r>
        <w:t xml:space="preserve"> </w:t>
      </w:r>
      <w:r>
        <w:t xml:space="preserve">objects.</w:t>
      </w:r>
      <w:r>
        <w:t xml:space="preserve"> </w:t>
      </w:r>
      <w:r>
        <w:rPr>
          <w:rStyle w:val="VerbatimChar"/>
        </w:rPr>
        <w:t xml:space="preserve">dualbeaconconfirmed()</w:t>
      </w:r>
      <w:r>
        <w:t xml:space="preserve"> </w:t>
      </w:r>
      <w:r>
        <w:t xml:space="preserve">(</w:t>
      </w:r>
      <w:r>
        <w:rPr>
          <w:rStyle w:val="VerbatimChar"/>
        </w:rPr>
        <w:t xml:space="preserve">leobackend.py:3036</w:t>
      </w:r>
      <w:r>
        <w:t xml:space="preserve">)</w:t>
      </w:r>
      <w:r>
        <w:t xml:space="preserve"> </w:t>
      </w:r>
      <w:r>
        <w:t xml:space="preserve">now computes the checkerboard bounding-box centre and width alongside the</w:t>
      </w:r>
      <w:r>
        <w:t xml:space="preserve"> </w:t>
      </w:r>
      <w:r>
        <w:t xml:space="preserve">LED cluster centre, and withholds confirmation whenever their separation</w:t>
      </w:r>
      <w:r>
        <w:t xml:space="preserve"> </w:t>
      </w:r>
      <w:r>
        <w:t xml:space="preserve">exceeds a bound expressed as a</w:t>
      </w:r>
      <w:r>
        <w:t xml:space="preserve"> </w:t>
      </w:r>
      <w:r>
        <w:rPr>
          <w:i/>
          <w:iCs/>
        </w:rPr>
        <w:t xml:space="preserve">fraction</w:t>
      </w:r>
      <w:r>
        <w:t xml:space="preserve"> </w:t>
      </w:r>
      <w:r>
        <w:t xml:space="preserve">of the checkerboard’s own</w:t>
      </w:r>
      <w:r>
        <w:t xml:space="preserve"> </w:t>
      </w:r>
      <w:r>
        <w:t xml:space="preserve">apparent width,</w:t>
      </w:r>
      <w:r>
        <w:t xml:space="preserve"> </w:t>
      </w:r>
      <w:r>
        <w:rPr>
          <w:rStyle w:val="VerbatimChar"/>
        </w:rPr>
        <w:t xml:space="preserve">BEACONSPATIALMAXFRAC</w:t>
      </w:r>
      <m:oMath>
        <m:r>
          <m:rPr>
            <m:sty m:val="p"/>
          </m:rPr>
          <m:t>=</m:t>
        </m:r>
        <m:r>
          <m:t>1.5</m:t>
        </m:r>
      </m:oMath>
      <w:r>
        <w:t xml:space="preserve">, rather than a fixed</w:t>
      </w:r>
      <w:r>
        <w:t xml:space="preserve"> </w:t>
      </w:r>
      <w:r>
        <w:t xml:space="preserve">pixel count.</w:t>
      </w:r>
    </w:p>
    <w:p>
      <w:pPr>
        <w:pStyle w:val="BodyText"/>
      </w:pPr>
      <w:r>
        <w:t xml:space="preserve">The fraction, not an absolute pixel count, is the load-bearing design</w:t>
      </w:r>
      <w:r>
        <w:t xml:space="preserve"> </w:t>
      </w:r>
      <w:r>
        <w:t xml:space="preserve">choice, and follows the same pinhole scaling argument this report already</w:t>
      </w:r>
      <w:r>
        <w:t xml:space="preserve"> </w:t>
      </w:r>
      <w:r>
        <w:t xml:space="preserve">uses for the AprilTag range ceiling (§</w:t>
      </w:r>
      <w:hyperlink w:anchor="sec:beacon-closed">
        <w:r>
          <w:rPr>
            <w:rStyle w:val="Hyperlink"/>
          </w:rPr>
          <w:t xml:space="preserve">12.5.5</w:t>
        </w:r>
      </w:hyperlink>
      <w:r>
        <w:t xml:space="preserve">). The</w:t>
      </w:r>
      <w:r>
        <w:t xml:space="preserve"> </w:t>
      </w:r>
      <w:r>
        <w:t xml:space="preserve">beacon’s physical LED-to-checkerboard-centre offset</w:t>
      </w:r>
      <w:r>
        <w:t xml:space="preserve"> </w:t>
      </w:r>
      <m:oMath>
        <m:sSub>
          <m:e>
            <m:r>
              <m:t>s</m:t>
            </m:r>
          </m:e>
          <m:sub>
            <m:r>
              <m:rPr>
                <m:nor/>
                <m:sty m:val="p"/>
              </m:rPr>
              <m:t>gap</m:t>
            </m:r>
          </m:sub>
        </m:sSub>
      </m:oMath>
      <w:r>
        <w:t xml:space="preserve"> </w:t>
      </w:r>
      <w:r>
        <w:t xml:space="preserve">and</w:t>
      </w:r>
      <w:r>
        <w:t xml:space="preserve"> </w:t>
      </w:r>
      <w:r>
        <w:t xml:space="preserve">its physical checkerboard width</w:t>
      </w:r>
      <w:r>
        <w:t xml:space="preserve"> </w:t>
      </w:r>
      <m:oMath>
        <m:sSub>
          <m:e>
            <m:r>
              <m:t>s</m:t>
            </m:r>
          </m:e>
          <m:sub>
            <m:r>
              <m:rPr>
                <m:nor/>
                <m:sty m:val="p"/>
              </m:rPr>
              <m:t>cb</m:t>
            </m:r>
          </m:sub>
        </m:sSub>
      </m:oMath>
      <w:r>
        <w:t xml:space="preserve"> </w:t>
      </w:r>
      <w:r>
        <w:t xml:space="preserve">are both fixed by</w:t>
      </w:r>
      <w:r>
        <w:t xml:space="preserve"> </w:t>
      </w:r>
      <w:r>
        <w:t xml:space="preserve">construction; under pinhole projection at focal length</w:t>
      </w:r>
      <w:r>
        <w:t xml:space="preserve"> </w:t>
      </w:r>
      <m:oMath>
        <m:sSub>
          <m:e>
            <m:r>
              <m:t>f</m:t>
            </m:r>
          </m:e>
          <m:sub>
            <m:r>
              <m:t>x</m:t>
            </m:r>
          </m:sub>
        </m:sSub>
      </m:oMath>
      <w:r>
        <w:t xml:space="preserve"> </w:t>
      </w:r>
      <w:r>
        <w:t xml:space="preserve">and distance</w:t>
      </w:r>
      <w:r>
        <w:t xml:space="preserve"> </w:t>
      </w:r>
      <m:oMath>
        <m:r>
          <m:t>d</m:t>
        </m:r>
      </m:oMath>
      <w:r>
        <w:t xml:space="preserve">, their apparent pixel counterparts are</w:t>
      </w:r>
      <w:r>
        <w:t xml:space="preserve"> </w:t>
      </w:r>
      <m:oMath>
        <m:r>
          <m:t>g</m:t>
        </m:r>
        <m:r>
          <m:rPr>
            <m:sty m:val="p"/>
          </m:rPr>
          <m:t>(</m:t>
        </m:r>
        <m:r>
          <m:t>d</m:t>
        </m:r>
        <m:r>
          <m:rPr>
            <m:sty m:val="p"/>
          </m:rPr>
          <m:t>)</m:t>
        </m:r>
        <m:r>
          <m:rPr>
            <m:sty m:val="p"/>
          </m:rPr>
          <m:t>=</m:t>
        </m:r>
        <m:sSub>
          <m:e>
            <m:r>
              <m:t>f</m:t>
            </m:r>
          </m:e>
          <m:sub>
            <m:r>
              <m:t>x</m:t>
            </m:r>
          </m:sub>
        </m:sSub>
        <m:r>
          <m:t> </m:t>
        </m:r>
        <m:sSub>
          <m:e>
            <m:r>
              <m:t>s</m:t>
            </m:r>
          </m:e>
          <m:sub>
            <m:r>
              <m:rPr>
                <m:nor/>
                <m:sty m:val="p"/>
              </m:rPr>
              <m:t>gap</m:t>
            </m:r>
          </m:sub>
        </m:sSub>
        <m:r>
          <m:rPr>
            <m:sty m:val="p"/>
          </m:rPr>
          <m:t>/</m:t>
        </m:r>
        <m:r>
          <m:t>d</m:t>
        </m:r>
      </m:oMath>
      <w:r>
        <w:t xml:space="preserve"> </w:t>
      </w:r>
      <w:r>
        <w:t xml:space="preserve">and</w:t>
      </w:r>
      <w:r>
        <w:t xml:space="preserve"> </w:t>
      </w:r>
      <m:oMath>
        <m:r>
          <m:t>w</m:t>
        </m:r>
        <m:r>
          <m:rPr>
            <m:sty m:val="p"/>
          </m:rPr>
          <m:t>(</m:t>
        </m:r>
        <m:r>
          <m:t>d</m:t>
        </m:r>
        <m:r>
          <m:rPr>
            <m:sty m:val="p"/>
          </m:rPr>
          <m:t>)</m:t>
        </m:r>
        <m:r>
          <m:rPr>
            <m:sty m:val="p"/>
          </m:rPr>
          <m:t>=</m:t>
        </m:r>
        <m:sSub>
          <m:e>
            <m:r>
              <m:t>f</m:t>
            </m:r>
          </m:e>
          <m:sub>
            <m:r>
              <m:t>x</m:t>
            </m:r>
          </m:sub>
        </m:sSub>
        <m:r>
          <m:t> </m:t>
        </m:r>
        <m:sSub>
          <m:e>
            <m:r>
              <m:t>s</m:t>
            </m:r>
          </m:e>
          <m:sub>
            <m:r>
              <m:rPr>
                <m:nor/>
                <m:sty m:val="p"/>
              </m:rPr>
              <m:t>cb</m:t>
            </m:r>
          </m:sub>
        </m:sSub>
        <m:r>
          <m:rPr>
            <m:sty m:val="p"/>
          </m:rPr>
          <m:t>/</m:t>
        </m:r>
        <m:r>
          <m:t>d</m:t>
        </m:r>
      </m:oMath>
      <w:r>
        <w:t xml:space="preserve">, so</w:t>
      </w:r>
    </w:p>
    <w:p>
      <w:pPr>
        <w:pStyle w:val="BodyText"/>
      </w:pPr>
      <m:oMathPara>
        <m:oMathParaPr>
          <m:jc m:val="center"/>
        </m:oMathParaPr>
        <m:oMath>
          <m:f>
            <m:fPr>
              <m:type m:val="bar"/>
            </m:fPr>
            <m:num>
              <m:r>
                <m:t>g</m:t>
              </m:r>
              <m:r>
                <m:rPr>
                  <m:sty m:val="p"/>
                </m:rPr>
                <m:t>(</m:t>
              </m:r>
              <m:r>
                <m:t>d</m:t>
              </m:r>
              <m:r>
                <m:rPr>
                  <m:sty m:val="p"/>
                </m:rPr>
                <m:t>)</m:t>
              </m:r>
            </m:num>
            <m:den>
              <m:r>
                <m:t>w</m:t>
              </m:r>
              <m:r>
                <m:rPr>
                  <m:sty m:val="p"/>
                </m:rPr>
                <m:t>(</m:t>
              </m:r>
              <m:r>
                <m:t>d</m:t>
              </m:r>
              <m:r>
                <m:rPr>
                  <m:sty m:val="p"/>
                </m:rPr>
                <m:t>)</m:t>
              </m:r>
            </m:den>
          </m:f>
          <m:r>
            <m:t> </m:t>
          </m:r>
          <m:r>
            <m:rPr>
              <m:sty m:val="p"/>
            </m:rPr>
            <m:t>=</m:t>
          </m:r>
          <m:r>
            <m:t> </m:t>
          </m:r>
          <m:f>
            <m:fPr>
              <m:type m:val="bar"/>
            </m:fPr>
            <m:num>
              <m:sSub>
                <m:e>
                  <m:r>
                    <m:t>f</m:t>
                  </m:r>
                </m:e>
                <m:sub>
                  <m:r>
                    <m:t>x</m:t>
                  </m:r>
                </m:sub>
              </m:sSub>
              <m:r>
                <m:t> </m:t>
              </m:r>
              <m:sSub>
                <m:e>
                  <m:r>
                    <m:t>s</m:t>
                  </m:r>
                </m:e>
                <m:sub>
                  <m:r>
                    <m:rPr>
                      <m:nor/>
                      <m:sty m:val="p"/>
                    </m:rPr>
                    <m:t>gap</m:t>
                  </m:r>
                </m:sub>
              </m:sSub>
              <m:r>
                <m:rPr>
                  <m:sty m:val="p"/>
                </m:rPr>
                <m:t>/</m:t>
              </m:r>
              <m:r>
                <m:t>d</m:t>
              </m:r>
            </m:num>
            <m:den>
              <m:sSub>
                <m:e>
                  <m:r>
                    <m:t>f</m:t>
                  </m:r>
                </m:e>
                <m:sub>
                  <m:r>
                    <m:t>x</m:t>
                  </m:r>
                </m:sub>
              </m:sSub>
              <m:r>
                <m:t> </m:t>
              </m:r>
              <m:sSub>
                <m:e>
                  <m:r>
                    <m:t>s</m:t>
                  </m:r>
                </m:e>
                <m:sub>
                  <m:r>
                    <m:rPr>
                      <m:nor/>
                      <m:sty m:val="p"/>
                    </m:rPr>
                    <m:t>cb</m:t>
                  </m:r>
                </m:sub>
              </m:sSub>
              <m:r>
                <m:rPr>
                  <m:sty m:val="p"/>
                </m:rPr>
                <m:t>/</m:t>
              </m:r>
              <m:r>
                <m:t>d</m:t>
              </m:r>
            </m:den>
          </m:f>
          <m:r>
            <m:t> </m:t>
          </m:r>
          <m:r>
            <m:rPr>
              <m:sty m:val="p"/>
            </m:rPr>
            <m:t>=</m:t>
          </m:r>
          <m:r>
            <m:t> </m:t>
          </m:r>
          <m:f>
            <m:fPr>
              <m:type m:val="bar"/>
            </m:fPr>
            <m:num>
              <m:sSub>
                <m:e>
                  <m:r>
                    <m:t>s</m:t>
                  </m:r>
                </m:e>
                <m:sub>
                  <m:r>
                    <m:rPr>
                      <m:nor/>
                      <m:sty m:val="p"/>
                    </m:rPr>
                    <m:t>gap</m:t>
                  </m:r>
                </m:sub>
              </m:sSub>
            </m:num>
            <m:den>
              <m:sSub>
                <m:e>
                  <m:r>
                    <m:t>s</m:t>
                  </m:r>
                </m:e>
                <m:sub>
                  <m:r>
                    <m:rPr>
                      <m:nor/>
                      <m:sty m:val="p"/>
                    </m:rPr>
                    <m:t>cb</m:t>
                  </m:r>
                </m:sub>
              </m:sSub>
            </m:den>
          </m:f>
          <m:r>
            <m:rPr>
              <m:sty m:val="p"/>
            </m:rPr>
            <m:t>,</m:t>
          </m:r>
          <m:r>
            <m:t>  </m:t>
          </m:r>
          <m:r>
            <m:rPr>
              <m:nor/>
              <m:sty m:val="p"/>
            </m:rPr>
            <m:t>independent of both </m:t>
          </m:r>
          <m:r>
            <m:t>d</m:t>
          </m:r>
          <m:r>
            <m:rPr>
              <m:nor/>
              <m:sty m:val="p"/>
            </m:rPr>
            <m:t> and </m:t>
          </m:r>
          <m:sSub>
            <m:e>
              <m:r>
                <m:t>f</m:t>
              </m:r>
            </m:e>
            <m:sub>
              <m:r>
                <m:t>x</m:t>
              </m:r>
            </m:sub>
          </m:sSub>
          <m:r>
            <m:rPr>
              <m:sty m:val="p"/>
            </m:rPr>
            <m:t>.</m:t>
          </m:r>
        </m:oMath>
      </m:oMathPara>
    </w:p>
    <w:p>
      <w:pPr>
        <w:pStyle w:val="FirstParagraph"/>
      </w:pPr>
      <w:r>
        <w:t xml:space="preserve">A fixed pixel threshold has no such invariance: it would be loose enough at</w:t>
      </w:r>
      <w:r>
        <w:t xml:space="preserve"> </w:t>
      </w:r>
      <w:r>
        <w:t xml:space="preserve">close range to admit a disjoint false positive (where</w:t>
      </w:r>
      <w:r>
        <w:t xml:space="preserve"> </w:t>
      </w:r>
      <m:oMath>
        <m:r>
          <m:t>w</m:t>
        </m:r>
        <m:r>
          <m:rPr>
            <m:sty m:val="p"/>
          </m:rPr>
          <m:t>(</m:t>
        </m:r>
        <m:r>
          <m:t>d</m:t>
        </m:r>
        <m:r>
          <m:rPr>
            <m:sty m:val="p"/>
          </m:rPr>
          <m:t>)</m:t>
        </m:r>
      </m:oMath>
      <w:r>
        <w:t xml:space="preserve"> </w:t>
      </w:r>
      <w:r>
        <w:t xml:space="preserve">is large) and</w:t>
      </w:r>
      <w:r>
        <w:t xml:space="preserve"> </w:t>
      </w:r>
      <w:r>
        <w:t xml:space="preserve">tight enough at long range to reject the genuine beacon’s own gap (where</w:t>
      </w:r>
      <w:r>
        <w:t xml:space="preserve"> </w:t>
      </w:r>
      <m:oMath>
        <m:r>
          <m:t>w</m:t>
        </m:r>
        <m:r>
          <m:rPr>
            <m:sty m:val="p"/>
          </m:rPr>
          <m:t>(</m:t>
        </m:r>
        <m:r>
          <m:t>d</m:t>
        </m:r>
        <m:r>
          <m:rPr>
            <m:sty m:val="p"/>
          </m:rPr>
          <m:t>)</m:t>
        </m:r>
      </m:oMath>
      <w:r>
        <w:t xml:space="preserve"> </w:t>
      </w:r>
      <w:r>
        <w:t xml:space="preserve">is small). Expressing the bound as a multiple of</w:t>
      </w:r>
      <w:r>
        <w:t xml:space="preserve"> </w:t>
      </w:r>
      <m:oMath>
        <m:r>
          <m:t>w</m:t>
        </m:r>
        <m:r>
          <m:rPr>
            <m:sty m:val="p"/>
          </m:rPr>
          <m:t>(</m:t>
        </m:r>
        <m:r>
          <m:t>d</m:t>
        </m:r>
        <m:r>
          <m:rPr>
            <m:sty m:val="p"/>
          </m:rPr>
          <m:t>)</m:t>
        </m:r>
      </m:oMath>
      <w:r>
        <w:t xml:space="preserve"> </w:t>
      </w:r>
      <w:r>
        <w:t xml:space="preserve">inherits the</w:t>
      </w:r>
      <w:r>
        <w:t xml:space="preserve"> </w:t>
      </w:r>
      <w:r>
        <w:t xml:space="preserve">distance-invariance of Eq. </w:t>
      </w:r>
      <w:hyperlink w:anchor="eq:spatialscale">
        <w:r>
          <w:rPr>
            <w:rStyle w:val="Hyperlink"/>
          </w:rPr>
          <w:t xml:space="preserve">[eq:spatialscale]</w:t>
        </w:r>
      </w:hyperlink>
      <w:r>
        <w:t xml:space="preserve"> </w:t>
      </w:r>
      <w:r>
        <w:t xml:space="preserve">by construction.</w:t>
      </w:r>
      <w:r>
        <w:t xml:space="preserve"> </w:t>
      </w:r>
      <w:r>
        <w:rPr>
          <w:rStyle w:val="VerbatimChar"/>
        </w:rPr>
        <w:t xml:space="preserve">BEACONSPATIALMAXFRAC</w:t>
      </w:r>
      <m:oMath>
        <m:r>
          <m:rPr>
            <m:sty m:val="p"/>
          </m:rPr>
          <m:t>=</m:t>
        </m:r>
        <m:r>
          <m:t>1.5</m:t>
        </m:r>
      </m:oMath>
      <w:r>
        <w:t xml:space="preserve"> </w:t>
      </w:r>
      <w:r>
        <w:t xml:space="preserve">is set conservatively above the</w:t>
      </w:r>
      <w:r>
        <w:t xml:space="preserve"> </w:t>
      </w:r>
      <w:r>
        <w:t xml:space="preserve">beacon’s expected physical ratio, not against a direct measurement of its</w:t>
      </w:r>
      <w:r>
        <w:t xml:space="preserve"> </w:t>
      </w:r>
      <w:r>
        <w:t xml:space="preserve">actual</w:t>
      </w:r>
      <w:r>
        <w:t xml:space="preserve"> </w:t>
      </w:r>
      <m:oMath>
        <m:sSub>
          <m:e>
            <m:r>
              <m:t>s</m:t>
            </m:r>
          </m:e>
          <m:sub>
            <m:r>
              <m:rPr>
                <m:nor/>
                <m:sty m:val="p"/>
              </m:rPr>
              <m:t>gap</m:t>
            </m:r>
          </m:sub>
        </m:sSub>
        <m:r>
          <m:rPr>
            <m:sty m:val="p"/>
          </m:rPr>
          <m:t>/</m:t>
        </m:r>
        <m:sSub>
          <m:e>
            <m:r>
              <m:t>s</m:t>
            </m:r>
          </m:e>
          <m:sub>
            <m:r>
              <m:rPr>
                <m:nor/>
                <m:sty m:val="p"/>
              </m:rPr>
              <m:t>cb</m:t>
            </m:r>
          </m:sub>
        </m:sSub>
      </m:oMath>
      <w:r>
        <w:t xml:space="preserve">, logged as a new open item</w:t>
      </w:r>
      <w:r>
        <w:t xml:space="preserve"> </w:t>
      </w:r>
      <w:r>
        <w:t xml:space="preserve">(Table </w:t>
      </w:r>
      <w:hyperlink w:anchor="tab:openitems">
        <w:r>
          <w:rPr>
            <w:rStyle w:val="Hyperlink"/>
          </w:rPr>
          <w:t xml:space="preserve">[tab:openitems]</w:t>
        </w:r>
      </w:hyperlink>
      <w:r>
        <w:t xml:space="preserve">, item 28). One coverage limit is stated</w:t>
      </w:r>
      <w:r>
        <w:t xml:space="preserve"> </w:t>
      </w:r>
      <w:r>
        <w:t xml:space="preserve">explicitly rather than left implicit: the check validates LED against</w:t>
      </w:r>
      <w:r>
        <w:t xml:space="preserve"> </w:t>
      </w:r>
      <w:r>
        <w:t xml:space="preserve">checkerboard only, never against the AprilTag, which is acceptable because</w:t>
      </w:r>
      <w:r>
        <w:t xml:space="preserve"> </w:t>
      </w:r>
      <w:r>
        <w:t xml:space="preserve">the reset only ever fires at close range (§</w:t>
      </w:r>
      <w:hyperlink w:anchor="sec:beacon-closed">
        <w:r>
          <w:rPr>
            <w:rStyle w:val="Hyperlink"/>
          </w:rPr>
          <w:t xml:space="preserve">12.5.5</w:t>
        </w:r>
      </w:hyperlink>
      <w:r>
        <w:t xml:space="preserve">: the</w:t>
      </w:r>
      <w:r>
        <w:t xml:space="preserve"> </w:t>
      </w:r>
      <w:r>
        <w:t xml:space="preserve">checkerboard is useless beyond 1.5 m, so any LOCK capable of triggering a</w:t>
      </w:r>
      <w:r>
        <w:t xml:space="preserve"> </w:t>
      </w:r>
      <w:r>
        <w:t xml:space="preserve">reset is already inside that range), where the checkerboard is the</w:t>
      </w:r>
      <w:r>
        <w:t xml:space="preserve"> </w:t>
      </w:r>
      <w:r>
        <w:t xml:space="preserve">authoritative cue regardless.</w:t>
      </w:r>
    </w:p>
    <w:bookmarkEnd w:id="533"/>
    <w:bookmarkStart w:id="534" w:name="sec:july24range"/>
    <w:p>
      <w:pPr>
        <w:pStyle w:val="Heading3"/>
      </w:pPr>
      <w:r>
        <w:t xml:space="preserve">Extending the detection envelope to 0.5–4 m: an absolute-area</w:t>
      </w:r>
      <w:r>
        <w:t xml:space="preserve"> </w:t>
      </w:r>
      <w:r>
        <w:t xml:space="preserve">gate against a</w:t>
      </w:r>
      <w:r>
        <w:t xml:space="preserve"> </w:t>
      </w:r>
      <m:oMath>
        <m:r>
          <m:t>1</m:t>
        </m:r>
        <m:r>
          <m:rPr>
            <m:sty m:val="p"/>
          </m:rPr>
          <m:t>/</m:t>
        </m:r>
        <m:sSup>
          <m:e>
            <m:r>
              <m:t>d</m:t>
            </m:r>
          </m:e>
          <m:sup>
            <m:r>
              <m:t>2</m:t>
            </m:r>
          </m:sup>
        </m:sSup>
      </m:oMath>
      <w:r>
        <w:t xml:space="preserve"> </w:t>
      </w:r>
      <w:r>
        <w:t xml:space="preserve">law</w:t>
      </w:r>
    </w:p>
    <w:p>
      <w:pPr>
        <w:pStyle w:val="FirstParagraph"/>
      </w:pPr>
      <w:r>
        <w:t xml:space="preserve">An operator requirement — smooth, reliable detection from 0.5 to 4 m —</w:t>
      </w:r>
      <w:r>
        <w:t xml:space="preserve"> </w:t>
      </w:r>
      <w:r>
        <w:t xml:space="preserve">was traced to a single bottleneck, deliberately isolated from the two</w:t>
      </w:r>
      <w:r>
        <w:t xml:space="preserve"> </w:t>
      </w:r>
      <w:r>
        <w:t xml:space="preserve">detectors already known to be adequate across that range: the AprilTag</w:t>
      </w:r>
      <w:r>
        <w:t xml:space="preserve"> </w:t>
      </w:r>
      <w:r>
        <w:t xml:space="preserve">channel (§</w:t>
      </w:r>
      <w:hyperlink w:anchor="sec:beacon-closed">
        <w:r>
          <w:rPr>
            <w:rStyle w:val="Hyperlink"/>
          </w:rPr>
          <w:t xml:space="preserve">12.5.5</w:t>
        </w:r>
      </w:hyperlink>
      <w:r>
        <w:t xml:space="preserve">, decodable to</w:t>
      </w:r>
      <w:r>
        <w:t xml:space="preserve"> </w:t>
      </w:r>
      <m:oMath>
        <m:r>
          <m:rPr>
            <m:sty m:val="p"/>
          </m:rPr>
          <m:t>≈</m:t>
        </m:r>
      </m:oMath>
      <w:r>
        <w:t xml:space="preserve">4.3 m,</w:t>
      </w:r>
      <w:r>
        <w:t xml:space="preserve"> </w:t>
      </w:r>
      <w:r>
        <w:rPr>
          <w:rStyle w:val="VerbatimChar"/>
        </w:rPr>
        <w:t xml:space="preserve">tagdecimate: 1.0</w:t>
      </w:r>
      <w:r>
        <w:t xml:space="preserve">, untouched) and the checkerboard, whose</w:t>
      </w:r>
      <w:r>
        <w:t xml:space="preserve"> </w:t>
      </w:r>
      <w:r>
        <w:t xml:space="preserve">sub-</w:t>
      </w:r>
      <m:oMath>
        <m:r>
          <m:rPr>
            <m:sty m:val="p"/>
          </m:rPr>
          <m:t>∼</m:t>
        </m:r>
      </m:oMath>
      <w:r>
        <w:t xml:space="preserve">1.5 m ceiling is an accepted optical limit, not a bug, also</w:t>
      </w:r>
      <w:r>
        <w:t xml:space="preserve"> </w:t>
      </w:r>
      <w:r>
        <w:t xml:space="preserve">untouched. The actual bottleneck was the LED blob detector’s absolute-pixel</w:t>
      </w:r>
      <w:r>
        <w:t xml:space="preserve"> </w:t>
      </w:r>
      <w:r>
        <w:t xml:space="preserve">area gate,</w:t>
      </w:r>
      <w:r>
        <w:t xml:space="preserve"> </w:t>
      </w:r>
      <w:r>
        <w:rPr>
          <w:rStyle w:val="VerbatimChar"/>
        </w:rPr>
        <w:t xml:space="preserve">LEDMINAREA</w:t>
      </w:r>
      <w:r>
        <w:t xml:space="preserve">/</w:t>
      </w:r>
      <w:r>
        <w:rPr>
          <w:rStyle w:val="VerbatimChar"/>
        </w:rPr>
        <w:t xml:space="preserve">LEDMAXAREA</w:t>
      </w:r>
      <w:r>
        <w:t xml:space="preserve">, evaluated against</w:t>
      </w:r>
      <w:r>
        <w:t xml:space="preserve"> </w:t>
      </w:r>
      <w:r>
        <w:t xml:space="preserve">the same</w:t>
      </w:r>
      <w:r>
        <w:t xml:space="preserve"> </w:t>
      </w:r>
      <m:oMath>
        <m:r>
          <m:t>1</m:t>
        </m:r>
        <m:r>
          <m:rPr>
            <m:sty m:val="p"/>
          </m:rPr>
          <m:t>/</m:t>
        </m:r>
        <m:sSup>
          <m:e>
            <m:r>
              <m:t>d</m:t>
            </m:r>
          </m:e>
          <m:sup>
            <m:r>
              <m:t>2</m:t>
            </m:r>
          </m:sup>
        </m:sSup>
      </m:oMath>
      <w:r>
        <w:t xml:space="preserve"> </w:t>
      </w:r>
      <w:r>
        <w:t xml:space="preserve">law already used above. A physical LED of diameter</w:t>
      </w:r>
      <w:r>
        <w:t xml:space="preserve"> </w:t>
      </w:r>
      <m:oMath>
        <m:sSub>
          <m:e>
            <m:r>
              <m:t>D</m:t>
            </m:r>
          </m:e>
          <m:sub>
            <m:r>
              <m:rPr>
                <m:nor/>
                <m:sty m:val="p"/>
              </m:rPr>
              <m:t>LED</m:t>
            </m:r>
          </m:sub>
        </m:sSub>
      </m:oMath>
      <w:r>
        <w:t xml:space="preserve"> </w:t>
      </w:r>
      <w:r>
        <w:t xml:space="preserve">projects, under the pinhole model, to an apparent pixel</w:t>
      </w:r>
      <w:r>
        <w:t xml:space="preserve"> </w:t>
      </w:r>
      <w:r>
        <w:t xml:space="preserve">diameter</w:t>
      </w:r>
      <w:r>
        <w:t xml:space="preserve"> </w:t>
      </w:r>
      <m:oMath>
        <m:r>
          <m:t>φ</m:t>
        </m:r>
        <m:r>
          <m:rPr>
            <m:sty m:val="p"/>
          </m:rPr>
          <m:t>(</m:t>
        </m:r>
        <m:r>
          <m:t>d</m:t>
        </m:r>
        <m:r>
          <m:rPr>
            <m:sty m:val="p"/>
          </m:rPr>
          <m:t>)</m:t>
        </m:r>
        <m:r>
          <m:rPr>
            <m:sty m:val="p"/>
          </m:rPr>
          <m:t>=</m:t>
        </m:r>
        <m:sSub>
          <m:e>
            <m:r>
              <m:t>f</m:t>
            </m:r>
          </m:e>
          <m:sub>
            <m:r>
              <m:t>x</m:t>
            </m:r>
          </m:sub>
        </m:sSub>
        <m:sSub>
          <m:e>
            <m:r>
              <m:t>D</m:t>
            </m:r>
          </m:e>
          <m:sub>
            <m:r>
              <m:rPr>
                <m:nor/>
                <m:sty m:val="p"/>
              </m:rPr>
              <m:t>LED</m:t>
            </m:r>
          </m:sub>
        </m:sSub>
        <m:r>
          <m:rPr>
            <m:sty m:val="p"/>
          </m:rPr>
          <m:t>/</m:t>
        </m:r>
        <m:r>
          <m:t>d</m:t>
        </m:r>
      </m:oMath>
      <w:r>
        <w:t xml:space="preserve"> </w:t>
      </w:r>
      <w:r>
        <w:t xml:space="preserve">and therefore an apparent</w:t>
      </w:r>
      <w:r>
        <w:t xml:space="preserve"> </w:t>
      </w:r>
      <w:r>
        <w:t xml:space="preserve">blob area</w:t>
      </w:r>
    </w:p>
    <w:p>
      <w:pPr>
        <w:pStyle w:val="BodyText"/>
      </w:pPr>
      <m:oMathPara>
        <m:oMathParaPr>
          <m:jc m:val="center"/>
        </m:oMathParaPr>
        <m:oMath>
          <m:r>
            <m:t>A</m:t>
          </m:r>
          <m:r>
            <m:rPr>
              <m:sty m:val="p"/>
            </m:rPr>
            <m:t>(</m:t>
          </m:r>
          <m:r>
            <m:t>d</m:t>
          </m:r>
          <m:r>
            <m:rPr>
              <m:sty m:val="p"/>
            </m:rPr>
            <m:t>)</m:t>
          </m:r>
          <m:r>
            <m:t> </m:t>
          </m:r>
          <m:r>
            <m:rPr>
              <m:sty m:val="p"/>
            </m:rPr>
            <m:t>=</m:t>
          </m:r>
          <m:r>
            <m:t> </m:t>
          </m:r>
          <m:f>
            <m:fPr>
              <m:type m:val="bar"/>
            </m:fPr>
            <m:num>
              <m:r>
                <m:t>π</m:t>
              </m:r>
            </m:num>
            <m:den>
              <m:r>
                <m:t>4</m:t>
              </m:r>
            </m:den>
          </m:f>
          <m:r>
            <m:t> </m:t>
          </m:r>
          <m:r>
            <m:t>φ</m:t>
          </m:r>
          <m:r>
            <m:rPr>
              <m:sty m:val="p"/>
            </m:rPr>
            <m:t>(</m:t>
          </m:r>
          <m:r>
            <m:t>d</m:t>
          </m:r>
          <m:sSup>
            <m:e>
              <m:r>
                <m:rPr>
                  <m:sty m:val="p"/>
                </m:rPr>
                <m:t>)</m:t>
              </m:r>
            </m:e>
            <m:sup>
              <m:r>
                <m:t>2</m:t>
              </m:r>
            </m:sup>
          </m:sSup>
          <m:r>
            <m:t> </m:t>
          </m:r>
          <m:r>
            <m:rPr>
              <m:sty m:val="p"/>
            </m:rPr>
            <m:t>=</m:t>
          </m:r>
          <m:r>
            <m:t> </m:t>
          </m:r>
          <m:f>
            <m:fPr>
              <m:type m:val="bar"/>
            </m:fPr>
            <m:num>
              <m:r>
                <m:t>π</m:t>
              </m:r>
            </m:num>
            <m:den>
              <m:r>
                <m:t>4</m:t>
              </m:r>
            </m:den>
          </m:f>
          <m:r>
            <m:t> </m:t>
          </m:r>
          <m:sSubSup>
            <m:e>
              <m:r>
                <m:t>f</m:t>
              </m:r>
            </m:e>
            <m:sub>
              <m:r>
                <m:t>x</m:t>
              </m:r>
            </m:sub>
            <m:sup>
              <m:r>
                <m:t>2</m:t>
              </m:r>
            </m:sup>
          </m:sSubSup>
          <m:sSubSup>
            <m:e>
              <m:r>
                <m:t>D</m:t>
              </m:r>
            </m:e>
            <m:sub>
              <m:r>
                <m:rPr>
                  <m:nor/>
                  <m:sty m:val="p"/>
                </m:rPr>
                <m:t>LED</m:t>
              </m:r>
            </m:sub>
            <m:sup>
              <m:r>
                <m:t>2</m:t>
              </m:r>
            </m:sup>
          </m:sSubSup>
          <m:r>
            <m:t> </m:t>
          </m:r>
          <m:f>
            <m:fPr>
              <m:type m:val="bar"/>
            </m:fPr>
            <m:num>
              <m:r>
                <m:t>1</m:t>
              </m:r>
            </m:num>
            <m:den>
              <m:sSup>
                <m:e>
                  <m:r>
                    <m:t>d</m:t>
                  </m:r>
                </m:e>
                <m:sup>
                  <m:r>
                    <m:t>2</m:t>
                  </m:r>
                </m:sup>
              </m:sSup>
            </m:den>
          </m:f>
          <m:r>
            <m:t> </m:t>
          </m:r>
          <m:r>
            <m:t> </m:t>
          </m:r>
          <m:r>
            <m:rPr>
              <m:sty m:val="p"/>
            </m:rPr>
            <m:t>∝</m:t>
          </m:r>
          <m:r>
            <m:t> </m:t>
          </m:r>
          <m:r>
            <m:t> </m:t>
          </m:r>
          <m:f>
            <m:fPr>
              <m:type m:val="bar"/>
            </m:fPr>
            <m:num>
              <m:r>
                <m:t>1</m:t>
              </m:r>
            </m:num>
            <m:den>
              <m:sSup>
                <m:e>
                  <m:r>
                    <m:t>d</m:t>
                  </m:r>
                </m:e>
                <m:sup>
                  <m:r>
                    <m:t>2</m:t>
                  </m:r>
                </m:sup>
              </m:sSup>
            </m:den>
          </m:f>
          <m:r>
            <m:rPr>
              <m:sty m:val="p"/>
            </m:rPr>
            <m:t>.</m:t>
          </m:r>
        </m:oMath>
      </m:oMathPara>
    </w:p>
    <w:p>
      <w:pPr>
        <w:pStyle w:val="FirstParagraph"/>
      </w:pPr>
      <w:r>
        <w:t xml:space="preserve">Over the requested range</w:t>
      </w:r>
      <w:r>
        <w:t xml:space="preserve"> </w:t>
      </w:r>
      <m:oMath>
        <m:r>
          <m:rPr>
            <m:sty m:val="p"/>
          </m:rPr>
          <m:t>[</m:t>
        </m:r>
        <m:sSub>
          <m:e>
            <m:r>
              <m:t>d</m:t>
            </m:r>
          </m:e>
          <m:sub>
            <m:r>
              <m:rPr>
                <m:sty m:val="p"/>
              </m:rPr>
              <m:t>min</m:t>
            </m:r>
          </m:sub>
        </m:sSub>
        <m:r>
          <m:rPr>
            <m:sty m:val="p"/>
          </m:rPr>
          <m:t>,</m:t>
        </m:r>
        <m:sSub>
          <m:e>
            <m:r>
              <m:t>d</m:t>
            </m:r>
          </m:e>
          <m:sub>
            <m:r>
              <m:rPr>
                <m:sty m:val="p"/>
              </m:rPr>
              <m:t>max</m:t>
            </m:r>
          </m:sub>
        </m:sSub>
        <m:r>
          <m:rPr>
            <m:sty m:val="p"/>
          </m:rPr>
          <m:t>]</m:t>
        </m:r>
        <m:r>
          <m:rPr>
            <m:sty m:val="p"/>
          </m:rPr>
          <m:t>=</m:t>
        </m:r>
        <m:r>
          <m:rPr>
            <m:sty m:val="p"/>
          </m:rPr>
          <m:t>[</m:t>
        </m:r>
        <m:r>
          <m:t>0.5</m:t>
        </m:r>
        <m:r>
          <m:rPr>
            <m:sty m:val="p"/>
          </m:rPr>
          <m:t>,</m:t>
        </m:r>
        <m:r>
          <m:t>4.0</m:t>
        </m:r>
        <m:r>
          <m:rPr>
            <m:sty m:val="p"/>
          </m:rPr>
          <m:t>]</m:t>
        </m:r>
      </m:oMath>
      <w:r>
        <w:t xml:space="preserve"> m — an</w:t>
      </w:r>
      <w:r>
        <w:t xml:space="preserve"> </w:t>
      </w:r>
      <m:oMath>
        <m:r>
          <m:t>8</m:t>
        </m:r>
        <m:r>
          <m:rPr>
            <m:sty m:val="p"/>
          </m:rPr>
          <m:t>×</m:t>
        </m:r>
      </m:oMath>
      <w:r>
        <w:t xml:space="preserve"> </w:t>
      </w:r>
      <w:r>
        <w:t xml:space="preserve">spread in distance — the apparent area itself varies by</w:t>
      </w:r>
    </w:p>
    <w:p>
      <w:pPr>
        <w:pStyle w:val="BodyText"/>
      </w:pPr>
      <m:oMathPara>
        <m:oMathParaPr>
          <m:jc m:val="center"/>
        </m:oMathParaPr>
        <m:oMath>
          <m:f>
            <m:fPr>
              <m:type m:val="bar"/>
            </m:fPr>
            <m:num>
              <m:r>
                <m:t>A</m:t>
              </m:r>
              <m:r>
                <m:rPr>
                  <m:sty m:val="p"/>
                </m:rPr>
                <m:t>(</m:t>
              </m:r>
              <m:sSub>
                <m:e>
                  <m:r>
                    <m:t>d</m:t>
                  </m:r>
                </m:e>
                <m:sub>
                  <m:r>
                    <m:rPr>
                      <m:sty m:val="p"/>
                    </m:rPr>
                    <m:t>min</m:t>
                  </m:r>
                </m:sub>
              </m:sSub>
              <m:r>
                <m:rPr>
                  <m:sty m:val="p"/>
                </m:rPr>
                <m:t>)</m:t>
              </m:r>
            </m:num>
            <m:den>
              <m:r>
                <m:t>A</m:t>
              </m:r>
              <m:r>
                <m:rPr>
                  <m:sty m:val="p"/>
                </m:rPr>
                <m:t>(</m:t>
              </m:r>
              <m:sSub>
                <m:e>
                  <m:r>
                    <m:t>d</m:t>
                  </m:r>
                </m:e>
                <m:sub>
                  <m:r>
                    <m:rPr>
                      <m:sty m:val="p"/>
                    </m:rPr>
                    <m:t>max</m:t>
                  </m:r>
                </m:sub>
              </m:sSub>
              <m:r>
                <m:rPr>
                  <m:sty m:val="p"/>
                </m:rPr>
                <m:t>)</m:t>
              </m:r>
            </m:den>
          </m:f>
          <m:r>
            <m:t> </m:t>
          </m:r>
          <m:r>
            <m:rPr>
              <m:sty m:val="p"/>
            </m:rPr>
            <m:t>=</m:t>
          </m:r>
          <m:r>
            <m:t> </m:t>
          </m:r>
          <m:sSup>
            <m:e>
              <m:d>
                <m:dPr>
                  <m:begChr m:val="("/>
                  <m:sepChr m:val=""/>
                  <m:endChr m:val=")"/>
                  <m:grow/>
                </m:dPr>
                <m:e>
                  <m:f>
                    <m:fPr>
                      <m:type m:val="bar"/>
                    </m:fPr>
                    <m:num>
                      <m:sSub>
                        <m:e>
                          <m:r>
                            <m:t>d</m:t>
                          </m:r>
                        </m:e>
                        <m:sub>
                          <m:r>
                            <m:rPr>
                              <m:sty m:val="p"/>
                            </m:rPr>
                            <m:t>max</m:t>
                          </m:r>
                        </m:sub>
                      </m:sSub>
                    </m:num>
                    <m:den>
                      <m:sSub>
                        <m:e>
                          <m:r>
                            <m:t>d</m:t>
                          </m:r>
                        </m:e>
                        <m:sub>
                          <m:r>
                            <m:rPr>
                              <m:sty m:val="p"/>
                            </m:rPr>
                            <m:t>min</m:t>
                          </m:r>
                        </m:sub>
                      </m:sSub>
                    </m:den>
                  </m:f>
                </m:e>
              </m:d>
            </m:e>
            <m:sup>
              <m:r>
                <m:t>2</m:t>
              </m:r>
            </m:sup>
          </m:sSup>
          <m:r>
            <m:t> </m:t>
          </m:r>
          <m:r>
            <m:rPr>
              <m:sty m:val="p"/>
            </m:rPr>
            <m:t>=</m:t>
          </m:r>
          <m:r>
            <m:t> </m:t>
          </m:r>
          <m:sSup>
            <m:e>
              <m:r>
                <m:t>8</m:t>
              </m:r>
            </m:e>
            <m:sup>
              <m:r>
                <m:t>2</m:t>
              </m:r>
            </m:sup>
          </m:sSup>
          <m:r>
            <m:t> </m:t>
          </m:r>
          <m:r>
            <m:rPr>
              <m:sty m:val="p"/>
            </m:rPr>
            <m:t>=</m:t>
          </m:r>
          <m:r>
            <m:t> </m:t>
          </m:r>
          <m:r>
            <m:t>64</m:t>
          </m:r>
          <m:r>
            <m:rPr>
              <m:sty m:val="p"/>
            </m:rPr>
            <m:t>.</m:t>
          </m:r>
        </m:oMath>
      </m:oMathPara>
    </w:p>
    <w:p>
      <w:pPr>
        <w:pStyle w:val="FirstParagraph"/>
      </w:pPr>
      <w:r>
        <w:t xml:space="preserve">A single fixed window</w:t>
      </w:r>
      <w:r>
        <w:t xml:space="preserve"> </w:t>
      </w:r>
      <w:r>
        <w:t xml:space="preserve">$[\texttt{\renewcommand{\_}{\textunderscore\penalty 0\hskip 0pt\relax}LED\_MIN\_AREA}, \texttt{\renewcommand{\_}{\textunderscore\penalty 0\hskip 0pt\relax}LED\_MAX\_AREA}]$</w:t>
      </w:r>
      <w:r>
        <w:t xml:space="preserve"> </w:t>
      </w:r>
      <w:r>
        <w:t xml:space="preserve">can</w:t>
      </w:r>
      <w:r>
        <w:t xml:space="preserve"> </w:t>
      </w:r>
      <w:r>
        <w:t xml:space="preserve">only pass the</w:t>
      </w:r>
      <w:r>
        <w:t xml:space="preserve"> </w:t>
      </w:r>
      <w:r>
        <w:rPr>
          <w:i/>
          <w:iCs/>
        </w:rPr>
        <w:t xml:space="preserve">same</w:t>
      </w:r>
      <w:r>
        <w:t xml:space="preserve"> </w:t>
      </w:r>
      <w:r>
        <w:t xml:space="preserve">physical LED at both ends of the range if its own</w:t>
      </w:r>
      <w:r>
        <w:t xml:space="preserve"> </w:t>
      </w:r>
      <w:r>
        <w:t xml:space="preserve">dynamic range spans at least this ratio,</w:t>
      </w:r>
      <w:r>
        <w:t xml:space="preserve"> </w:t>
      </w:r>
      <w:r>
        <w:t xml:space="preserve">$\texttt{\renewcommand{\_}{\textunderscore\penalty 0\hskip 0pt\relax}LED\_MAX\_AREA}/\texttt{\renewcommand{\_}{\textunderscore\penalty 0\hskip 0pt\relax}LED\_MIN\_AREA} \geq 64$</w:t>
      </w:r>
      <w:r>
        <w:t xml:space="preserve">. The prior window</w:t>
      </w:r>
      <w:r>
        <w:t xml:space="preserve"> </w:t>
      </w:r>
      <m:oMath>
        <m:r>
          <m:rPr>
            <m:sty m:val="p"/>
          </m:rPr>
          <m:t>(</m:t>
        </m:r>
        <m:r>
          <m:t>10</m:t>
        </m:r>
        <m:r>
          <m:rPr>
            <m:sty m:val="p"/>
          </m:rPr>
          <m:t>,</m:t>
        </m:r>
        <m:r>
          <m:t>1200</m:t>
        </m:r>
        <m:r>
          <m:rPr>
            <m:sty m:val="p"/>
          </m:rPr>
          <m:t>)</m:t>
        </m:r>
      </m:oMath>
      <w:r>
        <w:t xml:space="preserve"> </w:t>
      </w:r>
      <w:r>
        <w:t xml:space="preserve">already satisfied that in the abstract (</w:t>
      </w:r>
      <m:oMath>
        <m:r>
          <m:t>120</m:t>
        </m:r>
        <m:r>
          <m:rPr>
            <m:sty m:val="p"/>
          </m:rPr>
          <m:t>×</m:t>
        </m:r>
      </m:oMath>
      <w:r>
        <w:t xml:space="preserve">) — the</w:t>
      </w:r>
      <w:r>
        <w:t xml:space="preserve"> </w:t>
      </w:r>
      <w:r>
        <w:t xml:space="preserve">actual failure was positional, not proportional: its floor of 10 px</w:t>
      </w:r>
      <m:oMath>
        <m:sSup>
          <m:e>
            <m:r>
              <m:t>​</m:t>
            </m:r>
          </m:e>
          <m:sup>
            <m:r>
              <m:t>2</m:t>
            </m:r>
          </m:sup>
        </m:sSup>
      </m:oMath>
      <w:r>
        <w:t xml:space="preserve"> </w:t>
      </w:r>
      <w:r>
        <w:t xml:space="preserve">was calibrated against a real image captured at 1 m</w:t>
      </w:r>
      <w:r>
        <w:t xml:space="preserve"> </w:t>
      </w:r>
      <w:r>
        <w:t xml:space="preserve">(§</w:t>
      </w:r>
      <w:hyperlink w:anchor="sec:beacon-closed">
        <w:r>
          <w:rPr>
            <w:rStyle w:val="Hyperlink"/>
          </w:rPr>
          <w:t xml:space="preserve">12.5.5</w:t>
        </w:r>
      </w:hyperlink>
      <w:r>
        <w:t xml:space="preserve">), anchoring the window around that single</w:t>
      </w:r>
      <w:r>
        <w:t xml:space="preserve"> </w:t>
      </w:r>
      <w:r>
        <w:t xml:space="preserve">reference distance rather than around the requested range’s far end. At</w:t>
      </w:r>
      <w:r>
        <w:t xml:space="preserve"> </w:t>
      </w:r>
      <w:r>
        <w:t xml:space="preserve">4 m the same LED’s apparent area is</w:t>
      </w:r>
      <w:r>
        <w:t xml:space="preserve"> </w:t>
      </w:r>
      <m:oMath>
        <m:r>
          <m:rPr>
            <m:sty m:val="p"/>
          </m:rPr>
          <m:t>(</m:t>
        </m:r>
        <m:r>
          <m:t>4</m:t>
        </m:r>
        <m:r>
          <m:rPr>
            <m:sty m:val="p"/>
          </m:rPr>
          <m:t>/</m:t>
        </m:r>
        <m:r>
          <m:t>1</m:t>
        </m:r>
        <m:sSup>
          <m:e>
            <m:r>
              <m:rPr>
                <m:sty m:val="p"/>
              </m:rPr>
              <m:t>)</m:t>
            </m:r>
          </m:e>
          <m:sup>
            <m:r>
              <m:t>2</m:t>
            </m:r>
          </m:sup>
        </m:sSup>
        <m:r>
          <m:rPr>
            <m:sty m:val="p"/>
          </m:rPr>
          <m:t>=</m:t>
        </m:r>
        <m:r>
          <m:t>16</m:t>
        </m:r>
        <m:r>
          <m:rPr>
            <m:sty m:val="p"/>
          </m:rPr>
          <m:t>×</m:t>
        </m:r>
      </m:oMath>
      <w:r>
        <w:t xml:space="preserve"> </w:t>
      </w:r>
      <w:r>
        <w:t xml:space="preserve">smaller than at</w:t>
      </w:r>
      <w:r>
        <w:t xml:space="preserve"> </w:t>
      </w:r>
      <w:r>
        <w:t xml:space="preserve">1 m (Eq. </w:t>
      </w:r>
      <w:hyperlink w:anchor="eq:ledarea">
        <w:r>
          <w:rPr>
            <w:rStyle w:val="Hyperlink"/>
          </w:rPr>
          <w:t xml:space="preserve">[eq:ledarea]</w:t>
        </w:r>
      </w:hyperlink>
      <w:r>
        <w:t xml:space="preserve">), enough to fall under a floor sized for the</w:t>
      </w:r>
      <w:r>
        <w:t xml:space="preserve"> </w:t>
      </w:r>
      <w:r>
        <w:t xml:space="preserve">near end alone unless the 1 m blob happened to sit comfortably above</w:t>
      </w:r>
      <w:r>
        <w:t xml:space="preserve"> </w:t>
      </w:r>
      <m:oMath>
        <m:r>
          <m:t>16</m:t>
        </m:r>
        <m:r>
          <m:rPr>
            <m:sty m:val="p"/>
          </m:rPr>
          <m:t>×</m:t>
        </m:r>
        <m:r>
          <m:t>10</m:t>
        </m:r>
        <m:r>
          <m:rPr>
            <m:sty m:val="p"/>
          </m:rPr>
          <m:t>=</m:t>
        </m:r>
        <m:r>
          <m:t>160</m:t>
        </m:r>
      </m:oMath>
      <w:r>
        <w:t xml:space="preserve"> px</w:t>
      </w:r>
      <m:oMath>
        <m:sSup>
          <m:e>
            <m:r>
              <m:t>​</m:t>
            </m:r>
          </m:e>
          <m:sup>
            <m:r>
              <m:t>2</m:t>
            </m:r>
          </m:sup>
        </m:sSup>
      </m:oMath>
      <w:r>
        <w:t xml:space="preserve"> </w:t>
      </w:r>
      <w:r>
        <w:t xml:space="preserve">— not something the prior calibration</w:t>
      </w:r>
      <w:r>
        <w:t xml:space="preserve"> </w:t>
      </w:r>
      <w:r>
        <w:t xml:space="preserve">guaranteed. The window was widened to</w:t>
      </w:r>
      <w:r>
        <w:t xml:space="preserve"> </w:t>
      </w:r>
      <m:oMath>
        <m:r>
          <m:rPr>
            <m:sty m:val="p"/>
          </m:rPr>
          <m:t>(</m:t>
        </m:r>
        <m:r>
          <m:t>3</m:t>
        </m:r>
        <m:r>
          <m:rPr>
            <m:sty m:val="p"/>
          </m:rPr>
          <m:t>,</m:t>
        </m:r>
        <m:r>
          <m:t>2500</m:t>
        </m:r>
        <m:r>
          <m:rPr>
            <m:sty m:val="p"/>
          </m:rPr>
          <m:t>)</m:t>
        </m:r>
      </m:oMath>
      <w:r>
        <w:t xml:space="preserve">, ratio</w:t>
      </w:r>
      <w:r>
        <w:t xml:space="preserve"> </w:t>
      </w:r>
      <m:oMath>
        <m:r>
          <m:rPr>
            <m:sty m:val="p"/>
          </m:rPr>
          <m:t>≈</m:t>
        </m:r>
        <m:r>
          <m:t>833</m:t>
        </m:r>
      </m:oMath>
      <w:r>
        <w:t xml:space="preserve">,</w:t>
      </w:r>
      <w:r>
        <w:t xml:space="preserve"> </w:t>
      </w:r>
      <w:r>
        <w:t xml:space="preserve">well clear of the</w:t>
      </w:r>
      <w:r>
        <w:t xml:space="preserve"> </w:t>
      </w:r>
      <m:oMath>
        <m:r>
          <m:t>64</m:t>
        </m:r>
        <m:r>
          <m:rPr>
            <m:sty m:val="p"/>
          </m:rPr>
          <m:t>×</m:t>
        </m:r>
      </m:oMath>
      <w:r>
        <w:t xml:space="preserve"> </w:t>
      </w:r>
      <w:r>
        <w:t xml:space="preserve">floor derived in Eq. </w:t>
      </w:r>
      <w:hyperlink w:anchor="eq:ledratio">
        <w:r>
          <w:rPr>
            <w:rStyle w:val="Hyperlink"/>
          </w:rPr>
          <w:t xml:space="preserve">[eq:ledratio]</w:t>
        </w:r>
      </w:hyperlink>
      <w:r>
        <w:t xml:space="preserve">, with</w:t>
      </w:r>
      <w:r>
        <w:t xml:space="preserve"> </w:t>
      </w:r>
      <w:r>
        <w:t xml:space="preserve">the noise-rejection load the area floor can no longer carry alone shifted</w:t>
      </w:r>
      <w:r>
        <w:t xml:space="preserve"> </w:t>
      </w:r>
      <w:r>
        <w:t xml:space="preserve">onto</w:t>
      </w:r>
      <w:r>
        <w:t xml:space="preserve"> </w:t>
      </w:r>
      <w:r>
        <w:rPr>
          <w:rStyle w:val="VerbatimChar"/>
        </w:rPr>
        <w:t xml:space="preserve">LEDMINCIRC</w:t>
      </w:r>
      <w:r>
        <w:t xml:space="preserve">, the density clustering pass, and the spatial</w:t>
      </w:r>
      <w:r>
        <w:t xml:space="preserve"> </w:t>
      </w:r>
      <w:r>
        <w:t xml:space="preserve">cross-check of §</w:t>
      </w:r>
      <w:hyperlink w:anchor="sec:july24spatial">
        <w:r>
          <w:rPr>
            <w:rStyle w:val="Hyperlink"/>
          </w:rPr>
          <w:t xml:space="preserve">12.11.9</w:t>
        </w:r>
      </w:hyperlink>
      <w:r>
        <w:t xml:space="preserve">.</w:t>
      </w:r>
    </w:p>
    <w:p>
      <w:pPr>
        <w:pStyle w:val="BodyText"/>
      </w:pPr>
      <w:r>
        <w:t xml:space="preserve">The one other area-adjacent constant,</w:t>
      </w:r>
      <w:r>
        <w:t xml:space="preserve"> </w:t>
      </w:r>
      <w:r>
        <w:rPr>
          <w:rStyle w:val="VerbatimChar"/>
        </w:rPr>
        <w:t xml:space="preserve">LEDCLUSTERPX</w:t>
      </w:r>
      <w:r>
        <w:t xml:space="preserve"> </w:t>
      </w:r>
      <w:r>
        <w:t xml:space="preserve">(the whole</w:t>
      </w:r>
      <w:r>
        <w:t xml:space="preserve"> </w:t>
      </w:r>
      <w:r>
        <w:t xml:space="preserve">four-LED cluster’s maximum pixel spread, not a single blob’s area), needed</w:t>
      </w:r>
      <w:r>
        <w:t xml:space="preserve"> </w:t>
      </w:r>
      <w:r>
        <w:t xml:space="preserve">no change, and this is checked rather than assumed: with the beacon’s</w:t>
      </w:r>
      <w:r>
        <w:t xml:space="preserve"> </w:t>
      </w:r>
      <w:r>
        <w:t xml:space="preserve">measured cluster width</w:t>
      </w:r>
      <w:r>
        <w:t xml:space="preserve"> </w:t>
      </w:r>
      <w:r>
        <w:rPr>
          <w:rStyle w:val="VerbatimChar"/>
        </w:rPr>
        <w:t xml:space="preserve">BEACONWIDTHM</w:t>
      </w:r>
      <m:oMath>
        <m:r>
          <m:rPr>
            <m:sty m:val="p"/>
          </m:rPr>
          <m:t>=</m:t>
        </m:r>
        <m:r>
          <m:t>0.165</m:t>
        </m:r>
      </m:oMath>
      <w:r>
        <w:t xml:space="preserve"> m and</w:t>
      </w:r>
      <w:r>
        <w:t xml:space="preserve"> </w:t>
      </w:r>
      <w:r>
        <w:rPr>
          <w:rStyle w:val="VerbatimChar"/>
        </w:rPr>
        <w:t xml:space="preserve">CAMFX</w:t>
      </w:r>
      <m:oMath>
        <m:r>
          <m:rPr>
            <m:sty m:val="p"/>
          </m:rPr>
          <m:t>=</m:t>
        </m:r>
        <m:r>
          <m:t>384.65</m:t>
        </m:r>
      </m:oMath>
      <w:r>
        <w:t xml:space="preserve"> px,</w:t>
      </w:r>
    </w:p>
    <w:p>
      <w:pPr>
        <w:pStyle w:val="BodyText"/>
      </w:pPr>
      <w:r>
        <w:t xml:space="preserve">$$\begin{equation}
    w(d) = \texttt{\renewcommand{\_}{\textunderscore\penalty 0\hskip 0pt\relax}CAM\_FX}\cdot\texttt{\renewcommand{\_}{\textunderscore\penalty 0\hskip 0pt\relax}BEACON\_WIDTH\_M}/d, \qquad
    w(0.5\text{ m}) \approx 126.9\text{ px}, \quad
    w(4.0\text{ m}) \approx 15.9\text{ px},
    \label{eq:clusterwidth}
    \end{equation}$$</w:t>
      </w:r>
    </w:p>
    <w:p>
      <w:pPr>
        <w:pStyle w:val="FirstParagraph"/>
      </w:pPr>
      <w:r>
        <w:t xml:space="preserve">both comfortably inside</w:t>
      </w:r>
      <w:r>
        <w:t xml:space="preserve"> </w:t>
      </w:r>
      <w:r>
        <w:rPr>
          <w:rStyle w:val="VerbatimChar"/>
        </w:rPr>
        <w:t xml:space="preserve">LEDCLUSTERPX</w:t>
      </w:r>
      <m:oMath>
        <m:r>
          <m:rPr>
            <m:sty m:val="p"/>
          </m:rPr>
          <m:t>=</m:t>
        </m:r>
        <m:r>
          <m:t>280</m:t>
        </m:r>
      </m:oMath>
      <w:r>
        <w:t xml:space="preserve"> px (margins of</w:t>
      </w:r>
      <w:r>
        <w:t xml:space="preserve"> </w:t>
      </w:r>
      <m:oMath>
        <m:r>
          <m:t>2.2</m:t>
        </m:r>
        <m:r>
          <m:rPr>
            <m:sty m:val="p"/>
          </m:rPr>
          <m:t>×</m:t>
        </m:r>
      </m:oMath>
      <w:r>
        <w:t xml:space="preserve"> </w:t>
      </w:r>
      <w:r>
        <w:t xml:space="preserve">at the near end and</w:t>
      </w:r>
      <w:r>
        <w:t xml:space="preserve"> </w:t>
      </w:r>
      <m:oMath>
        <m:r>
          <m:t>17.6</m:t>
        </m:r>
        <m:r>
          <m:rPr>
            <m:sty m:val="p"/>
          </m:rPr>
          <m:t>×</m:t>
        </m:r>
      </m:oMath>
      <w:r>
        <w:t xml:space="preserve"> </w:t>
      </w:r>
      <w:r>
        <w:t xml:space="preserve">at the far end), confirming</w:t>
      </w:r>
      <w:r>
        <w:t xml:space="preserve"> </w:t>
      </w:r>
      <w:r>
        <w:t xml:space="preserve">this constant was never the range bottleneck. The new area bounds are, by</w:t>
      </w:r>
      <w:r>
        <w:t xml:space="preserve"> </w:t>
      </w:r>
      <w:r>
        <w:t xml:space="preserve">the code’s own record, a first cut reasoned from Eq. </w:t>
      </w:r>
      <w:hyperlink w:anchor="eq:ledratio">
        <w:r>
          <w:rPr>
            <w:rStyle w:val="Hyperlink"/>
          </w:rPr>
          <w:t xml:space="preserve">[eq:ledratio]</w:t>
        </w:r>
      </w:hyperlink>
      <w:r>
        <w:t xml:space="preserve"> </w:t>
      </w:r>
      <w:r>
        <w:t xml:space="preserve">and</w:t>
      </w:r>
      <w:r>
        <w:t xml:space="preserve"> </w:t>
      </w:r>
      <w:r>
        <w:t xml:space="preserve">the single 1 m calibration point, not yet verified against a real image</w:t>
      </w:r>
      <w:r>
        <w:t xml:space="preserve"> </w:t>
      </w:r>
      <w:r>
        <w:t xml:space="preserve">captured at 4 m — logged as a new open item (Table </w:t>
      </w:r>
      <w:hyperlink w:anchor="tab:openitems">
        <w:r>
          <w:rPr>
            <w:rStyle w:val="Hyperlink"/>
          </w:rPr>
          <w:t xml:space="preserve">[tab:openitems]</w:t>
        </w:r>
      </w:hyperlink>
      <w:r>
        <w:t xml:space="preserve">,</w:t>
      </w:r>
      <w:r>
        <w:t xml:space="preserve"> </w:t>
      </w:r>
      <w:r>
        <w:t xml:space="preserve">item 27), to the same standard the rest of this registry already holds</w:t>
      </w:r>
      <w:r>
        <w:t xml:space="preserve"> </w:t>
      </w:r>
      <w:r>
        <w:t xml:space="preserve">unmeasured thresholds to.</w:t>
      </w:r>
    </w:p>
    <w:bookmarkEnd w:id="534"/>
    <w:bookmarkStart w:id="536" w:name="sec:july24tf2"/>
    <w:p>
      <w:pPr>
        <w:pStyle w:val="Heading3"/>
      </w:pPr>
      <w:r>
        <w:t xml:space="preserve">A fuller</w:t>
      </w:r>
      <w:r>
        <w:t xml:space="preserve"> </w:t>
      </w:r>
      <w:r>
        <w:rPr>
          <w:rStyle w:val="VerbatimChar"/>
        </w:rPr>
        <w:t xml:space="preserve">tf2ros</w:t>
      </w:r>
      <w:r>
        <w:t xml:space="preserve"> </w:t>
      </w:r>
      <w:r>
        <w:t xml:space="preserve">audit: one further legacy dependency,</w:t>
      </w:r>
      <w:r>
        <w:t xml:space="preserve"> </w:t>
      </w:r>
      <w:r>
        <w:t xml:space="preserve">and an architecture note on the missing</w:t>
      </w:r>
      <w:r>
        <w:t xml:space="preserve"> </w:t>
      </w:r>
      <w:r>
        <w:rPr>
          <w:rStyle w:val="VerbatimChar"/>
        </w:rPr>
        <w:t xml:space="preserve">map</w:t>
      </w:r>
      <w:r>
        <w:t xml:space="preserve"> </w:t>
      </w:r>
      <w:r>
        <w:t xml:space="preserve">frame</w:t>
      </w:r>
    </w:p>
    <w:p>
      <w:pPr>
        <w:pStyle w:val="FirstParagraph"/>
      </w:pPr>
      <w:r>
        <w:t xml:space="preserve">Having ported MINS off legacy</w:t>
      </w:r>
      <w:r>
        <w:t xml:space="preserve"> </w:t>
      </w:r>
      <w:r>
        <w:rPr>
          <w:rStyle w:val="VerbatimChar"/>
        </w:rPr>
        <w:t xml:space="preserve">tf</w:t>
      </w:r>
      <w:r>
        <w:t xml:space="preserve"> </w:t>
      </w:r>
      <w:r>
        <w:t xml:space="preserve">(§</w:t>
      </w:r>
      <w:hyperlink w:anchor="sec:july22tf2">
        <w:r>
          <w:rPr>
            <w:rStyle w:val="Hyperlink"/>
          </w:rPr>
          <w:t xml:space="preserve">12.9.4</w:t>
        </w:r>
      </w:hyperlink>
      <w:r>
        <w:t xml:space="preserve">), an</w:t>
      </w:r>
      <w:r>
        <w:t xml:space="preserve"> </w:t>
      </w:r>
      <w:r>
        <w:t xml:space="preserve">operator-requested audit today covered every remaining transform in the</w:t>
      </w:r>
      <w:r>
        <w:t xml:space="preserve"> </w:t>
      </w:r>
      <w:r>
        <w:t xml:space="preserve">stack against</w:t>
      </w:r>
      <w:r>
        <w:t xml:space="preserve"> </w:t>
      </w:r>
      <w:r>
        <w:rPr>
          <w:rStyle w:val="VerbatimChar"/>
        </w:rPr>
        <w:t xml:space="preserve">tf2ros</w:t>
      </w:r>
      <w:r>
        <w:t xml:space="preserve"> </w:t>
      </w:r>
      <w:r>
        <w:t xml:space="preserve">usage and REP 105’s</w:t>
      </w:r>
      <w:r>
        <w:t xml:space="preserve"> </w:t>
      </w:r>
      <w:r>
        <w:rPr>
          <w:rStyle w:val="VerbatimChar"/>
        </w:rPr>
        <w:t xml:space="preserve">map</w:t>
      </w:r>
      <m:oMath>
        <m:r>
          <m:rPr>
            <m:sty m:val="p"/>
          </m:rPr>
          <m:t>→</m:t>
        </m:r>
      </m:oMath>
      <w:r>
        <w:rPr>
          <w:rStyle w:val="VerbatimChar"/>
        </w:rPr>
        <w:t xml:space="preserve">odom</w:t>
      </w:r>
      <m:oMath>
        <m:r>
          <m:rPr>
            <m:sty m:val="p"/>
          </m:rPr>
          <m:t>→</m:t>
        </m:r>
      </m:oMath>
      <w:r>
        <w:rPr>
          <w:rStyle w:val="VerbatimChar"/>
        </w:rPr>
        <w:t xml:space="preserve">baselink</w:t>
      </w:r>
      <w:r>
        <w:t xml:space="preserve"> </w:t>
      </w:r>
      <w:r>
        <w:t xml:space="preserve">convention. The audit</w:t>
      </w:r>
      <w:r>
        <w:t xml:space="preserve"> </w:t>
      </w:r>
      <w:r>
        <w:t xml:space="preserve">starts from a terminology correction, stated plainly because the request</w:t>
      </w:r>
      <w:r>
        <w:t xml:space="preserve"> </w:t>
      </w:r>
      <w:r>
        <w:t xml:space="preserve">that prompted it assumed otherwise: there is no EKF fusing MINS and VINS</w:t>
      </w:r>
      <w:r>
        <w:t xml:space="preserve"> </w:t>
      </w:r>
      <w:r>
        <w:t xml:space="preserve">anywhere in this codebase.</w:t>
      </w:r>
      <w:r>
        <w:t xml:space="preserve"> </w:t>
      </w:r>
      <w:r>
        <w:rPr>
          <w:rStyle w:val="VerbatimChar"/>
        </w:rPr>
        <w:t xml:space="preserve">poseselector.py</w:t>
      </w:r>
      <w:r>
        <w:t xml:space="preserve"> </w:t>
      </w:r>
      <w:r>
        <w:t xml:space="preserve">is, as</w:t>
      </w:r>
      <w:r>
        <w:t xml:space="preserve"> </w:t>
      </w:r>
      <w:r>
        <w:t xml:space="preserve">§</w:t>
      </w:r>
      <w:hyperlink w:anchor="sec:july23selector">
        <w:r>
          <w:rPr>
            <w:rStyle w:val="Hyperlink"/>
          </w:rPr>
          <w:t xml:space="preserve">12.10.2</w:t>
        </w:r>
      </w:hyperlink>
      <w:r>
        <w:t xml:space="preserve"> </w:t>
      </w:r>
      <w:r>
        <w:t xml:space="preserve">already documents, a discrete source</w:t>
      </w:r>
      <w:r>
        <w:t xml:space="preserve"> </w:t>
      </w:r>
      <w:r>
        <w:rPr>
          <w:i/>
          <w:iCs/>
        </w:rPr>
        <w:t xml:space="preserve">switcher</w:t>
      </w:r>
      <w:r>
        <w:t xml:space="preserve"> </w:t>
      </w:r>
      <w:r>
        <w:t xml:space="preserve">that applies a one-time SE(3) correction only at switch</w:t>
      </w:r>
      <w:r>
        <w:t xml:space="preserve"> </w:t>
      </w:r>
      <w:r>
        <w:t xml:space="preserve">instants (the same correction §</w:t>
      </w:r>
      <w:hyperlink w:anchor="sec:july23guard">
        <w:r>
          <w:rPr>
            <w:rStyle w:val="Hyperlink"/>
          </w:rPr>
          <w:t xml:space="preserve">12.10.3</w:t>
        </w:r>
      </w:hyperlink>
      <w:r>
        <w:t xml:space="preserve"> </w:t>
      </w:r>
      <w:r>
        <w:t xml:space="preserve">relies on to absorb a</w:t>
      </w:r>
      <w:r>
        <w:t xml:space="preserve"> </w:t>
      </w:r>
      <w:r>
        <w:t xml:space="preserve">divergent re-initialisation) — never a continuous filter blending both</w:t>
      </w:r>
      <w:r>
        <w:t xml:space="preserve"> </w:t>
      </w:r>
      <w:r>
        <w:t xml:space="preserve">estimators’ output. That switcher is, on inspection, the compliant half of</w:t>
      </w:r>
      <w:r>
        <w:t xml:space="preserve"> </w:t>
      </w:r>
      <w:r>
        <w:t xml:space="preserve">this audit: it and</w:t>
      </w:r>
      <w:r>
        <w:t xml:space="preserve"> </w:t>
      </w:r>
      <w:r>
        <w:rPr>
          <w:rStyle w:val="VerbatimChar"/>
        </w:rPr>
        <w:t xml:space="preserve">carolusviconbridge.py</w:t>
      </w:r>
      <w:r>
        <w:t xml:space="preserve"> </w:t>
      </w:r>
      <w:r>
        <w:t xml:space="preserve">both build correctly on</w:t>
      </w:r>
      <w:r>
        <w:t xml:space="preserve"> </w:t>
      </w:r>
      <w:r>
        <w:rPr>
          <w:rStyle w:val="VerbatimChar"/>
        </w:rPr>
        <w:t xml:space="preserve">tf2ros.Buffer</w:t>
      </w:r>
      <w:r>
        <w:t xml:space="preserve">,</w:t>
      </w:r>
      <w:r>
        <w:t xml:space="preserve"> </w:t>
      </w:r>
      <w:r>
        <w:rPr>
          <w:rStyle w:val="VerbatimChar"/>
        </w:rPr>
        <w:t xml:space="preserve">TransformListener</w:t>
      </w:r>
      <w:r>
        <w:t xml:space="preserve"> </w:t>
      </w:r>
      <w:r>
        <w:t xml:space="preserve">and</w:t>
      </w:r>
      <w:r>
        <w:t xml:space="preserve"> </w:t>
      </w:r>
      <w:r>
        <w:rPr>
          <w:rStyle w:val="VerbatimChar"/>
        </w:rPr>
        <w:t xml:space="preserve">TransformBroadcaster</w:t>
      </w:r>
      <w:r>
        <w:t xml:space="preserve"> </w:t>
      </w:r>
      <w:r>
        <w:t xml:space="preserve">(</w:t>
      </w:r>
      <w:r>
        <w:rPr>
          <w:rStyle w:val="VerbatimChar"/>
        </w:rPr>
        <w:t xml:space="preserve">poseselector.py:130--132</w:t>
      </w:r>
      <w:r>
        <w:t xml:space="preserve">,</w:t>
      </w:r>
      <w:r>
        <w:t xml:space="preserve"> </w:t>
      </w:r>
      <w:r>
        <w:rPr>
          <w:rStyle w:val="VerbatimChar"/>
        </w:rPr>
        <w:t xml:space="preserve">carolusviconbridge.py:49--50</w:t>
      </w:r>
      <w:r>
        <w:t xml:space="preserve">), and it is</w:t>
      </w:r>
      <w:r>
        <w:t xml:space="preserve"> </w:t>
      </w:r>
      <w:r>
        <w:rPr>
          <w:rStyle w:val="VerbatimChar"/>
        </w:rPr>
        <w:t xml:space="preserve">poseselector.py</w:t>
      </w:r>
      <w:r>
        <w:t xml:space="preserve"> </w:t>
      </w:r>
      <w:r>
        <w:t xml:space="preserve">that actually owns and correctly publishes REP 105’s</w:t>
      </w:r>
      <w:r>
        <w:t xml:space="preserve"> </w:t>
      </w:r>
      <w:r>
        <w:rPr>
          <w:rStyle w:val="VerbatimChar"/>
        </w:rPr>
        <w:t xml:space="preserve">odom</w:t>
      </w:r>
      <m:oMath>
        <m:r>
          <m:rPr>
            <m:sty m:val="p"/>
          </m:rPr>
          <m:t>→</m:t>
        </m:r>
      </m:oMath>
      <w:r>
        <w:rPr>
          <w:rStyle w:val="VerbatimChar"/>
        </w:rPr>
        <w:t xml:space="preserve">baselink</w:t>
      </w:r>
      <w:r>
        <w:t xml:space="preserve"> </w:t>
      </w:r>
      <w:r>
        <w:t xml:space="preserve">segment (</w:t>
      </w:r>
      <w:r>
        <w:rPr>
          <w:rStyle w:val="VerbatimChar"/>
        </w:rPr>
        <w:t xml:space="preserve">broadcasttf()</w:t>
      </w:r>
      <w:r>
        <w:t xml:space="preserve">,</w:t>
      </w:r>
      <w:r>
        <w:t xml:space="preserve"> </w:t>
      </w:r>
      <w:r>
        <w:t xml:space="preserve">composing the fused pose with a static</w:t>
      </w:r>
      <w:r>
        <w:t xml:space="preserve"> </w:t>
      </w:r>
      <w:r>
        <w:rPr>
          <w:rStyle w:val="VerbatimChar"/>
        </w:rPr>
        <w:t xml:space="preserve">baselink</w:t>
      </w:r>
      <m:oMath>
        <m:r>
          <m:rPr>
            <m:sty m:val="p"/>
          </m:rPr>
          <m:t>↔</m:t>
        </m:r>
      </m:oMath>
      <w:r>
        <w:t xml:space="preserve"> </w:t>
      </w:r>
      <w:r>
        <w:rPr>
          <w:rStyle w:val="VerbatimChar"/>
        </w:rPr>
        <w:t xml:space="preserve">imuframe</w:t>
      </w:r>
      <w:r>
        <w:t xml:space="preserve"> </w:t>
      </w:r>
      <w:r>
        <w:t xml:space="preserve">lookup via</w:t>
      </w:r>
      <w:r>
        <w:t xml:space="preserve"> </w:t>
      </w:r>
      <w:r>
        <w:rPr>
          <w:rStyle w:val="VerbatimChar"/>
        </w:rPr>
        <w:t xml:space="preserve">self.tfbuffer.lookuptransform()</w:t>
      </w:r>
      <w:r>
        <w:t xml:space="preserve">).</w:t>
      </w:r>
    </w:p>
    <w:p>
      <w:pPr>
        <w:pStyle w:val="BodyText"/>
      </w:pPr>
      <w:r>
        <w:t xml:space="preserve">Two gaps were found.</w:t>
      </w:r>
      <w:r>
        <w:t xml:space="preserve"> </w:t>
      </w:r>
      <w:r>
        <w:rPr>
          <w:i/>
          <w:iCs/>
        </w:rPr>
        <w:t xml:space="preserve">First</w:t>
      </w:r>
      <w:r>
        <w:t xml:space="preserve">, VINS (</w:t>
      </w:r>
      <w:r>
        <w:rPr>
          <w:rStyle w:val="VerbatimChar"/>
        </w:rPr>
        <w:t xml:space="preserve">ovmsckf</w:t>
      </w:r>
      <w:r>
        <w:t xml:space="preserve">) still builds</w:t>
      </w:r>
      <w:r>
        <w:t xml:space="preserve"> </w:t>
      </w:r>
      <w:r>
        <w:t xml:space="preserve">against the deprecated ROS1</w:t>
      </w:r>
      <w:r>
        <w:t xml:space="preserve"> </w:t>
      </w:r>
      <w:r>
        <w:rPr>
          <w:rStyle w:val="VerbatimChar"/>
        </w:rPr>
        <w:t xml:space="preserve">tf</w:t>
      </w:r>
      <w:r>
        <w:t xml:space="preserve"> </w:t>
      </w:r>
      <w:r>
        <w:t xml:space="preserve">package —</w:t>
      </w:r>
      <w:r>
        <w:t xml:space="preserve"> </w:t>
      </w:r>
      <w:r>
        <w:rPr>
          <w:rStyle w:val="VerbatimChar"/>
        </w:rPr>
        <w:t xml:space="preserve">ROS1Visualizer.h:42,147</w:t>
      </w:r>
      <w:r>
        <w:t xml:space="preserve">,</w:t>
      </w:r>
      <w:r>
        <w:t xml:space="preserve"> </w:t>
      </w:r>
      <w:r>
        <w:rPr>
          <w:rStyle w:val="VerbatimChar"/>
        </w:rPr>
        <w:t xml:space="preserve">ROS1Visualizer.cpp:42,334,343, 770,774,776</w:t>
      </w:r>
      <w:r>
        <w:t xml:space="preserve"> </w:t>
      </w:r>
      <w:r>
        <w:t xml:space="preserve">and</w:t>
      </w:r>
      <w:r>
        <w:t xml:space="preserve"> </w:t>
      </w:r>
      <w:r>
        <w:rPr>
          <w:rStyle w:val="VerbatimChar"/>
        </w:rPr>
        <w:t xml:space="preserve">ROSVisualizerHelper.h:31,73</w:t>
      </w:r>
      <w:r>
        <w:t xml:space="preserve"> </w:t>
      </w:r>
      <w:r>
        <w:t xml:space="preserve">all reference</w:t>
      </w:r>
      <w:r>
        <w:t xml:space="preserve"> </w:t>
      </w:r>
      <w:r>
        <w:rPr>
          <w:rStyle w:val="VerbatimChar"/>
        </w:rPr>
        <w:t xml:space="preserve">tf::TransformBroadcaster</w:t>
      </w:r>
      <w:r>
        <w:t xml:space="preserve">,</w:t>
      </w:r>
      <w:r>
        <w:t xml:space="preserve"> </w:t>
      </w:r>
      <w:r>
        <w:rPr>
          <w:rStyle w:val="VerbatimChar"/>
        </w:rPr>
        <w:t xml:space="preserve">tf::StampedTransform</w:t>
      </w:r>
      <w:r>
        <w:t xml:space="preserve">,</w:t>
      </w:r>
      <w:r>
        <w:t xml:space="preserve"> </w:t>
      </w:r>
      <w:r>
        <w:rPr>
          <w:rStyle w:val="VerbatimChar"/>
        </w:rPr>
        <w:t xml:space="preserve">tf::Quaternion</w:t>
      </w:r>
      <w:r>
        <w:t xml:space="preserve"> </w:t>
      </w:r>
      <w:r>
        <w:t xml:space="preserve">or</w:t>
      </w:r>
      <w:r>
        <w:t xml:space="preserve"> </w:t>
      </w:r>
      <w:r>
        <w:rPr>
          <w:rStyle w:val="VerbatimChar"/>
        </w:rPr>
        <w:t xml:space="preserve">tf::Vector3</w:t>
      </w:r>
      <w:r>
        <w:t xml:space="preserve"> </w:t>
      </w:r>
      <w:r>
        <w:t xml:space="preserve">— the exact class of dependency</w:t>
      </w:r>
      <w:r>
        <w:t xml:space="preserve"> </w:t>
      </w:r>
      <w:r>
        <w:t xml:space="preserve">MINS carried until §</w:t>
      </w:r>
      <w:hyperlink w:anchor="sec:july22tf2">
        <w:r>
          <w:rPr>
            <w:rStyle w:val="Hyperlink"/>
          </w:rPr>
          <w:t xml:space="preserve">12.9.4</w:t>
        </w:r>
      </w:hyperlink>
      <w:r>
        <w:t xml:space="preserve">’s port, including the same</w:t>
      </w:r>
      <w:r>
        <w:t xml:space="preserve"> </w:t>
      </w:r>
      <w:r>
        <w:t xml:space="preserve">mitigating fact that made the MINS case low-urgency before it was fixed:</w:t>
      </w:r>
      <w:r>
        <w:t xml:space="preserve"> </w:t>
      </w:r>
      <w:r>
        <w:t xml:space="preserve">its TF output is isolated to</w:t>
      </w:r>
      <w:r>
        <w:t xml:space="preserve"> </w:t>
      </w:r>
      <w:r>
        <w:rPr>
          <w:rStyle w:val="VerbatimChar"/>
        </w:rPr>
        <w:t xml:space="preserve">/tfvins</w:t>
      </w:r>
      <w:r>
        <w:t xml:space="preserve"> </w:t>
      </w:r>
      <w:r>
        <w:t xml:space="preserve">(</w:t>
      </w:r>
      <w:r>
        <w:rPr>
          <w:rStyle w:val="VerbatimChar"/>
        </w:rPr>
        <w:t xml:space="preserve">navigationsupervision.launch:90</w:t>
      </w:r>
      <w:r>
        <w:t xml:space="preserve">), the same pattern already used</w:t>
      </w:r>
      <w:r>
        <w:t xml:space="preserve"> </w:t>
      </w:r>
      <w:r>
        <w:t xml:space="preserve">for</w:t>
      </w:r>
      <w:r>
        <w:t xml:space="preserve"> </w:t>
      </w:r>
      <w:r>
        <w:rPr>
          <w:rStyle w:val="VerbatimChar"/>
        </w:rPr>
        <w:t xml:space="preserve">/tfmins</w:t>
      </w:r>
      <w:r>
        <w:t xml:space="preserve"> </w:t>
      </w:r>
      <w:r>
        <w:t xml:space="preserve">(</w:t>
      </w:r>
      <w:r>
        <w:rPr>
          <w:rStyle w:val="VerbatimChar"/>
        </w:rPr>
        <w:t xml:space="preserve">mins.launch:54</w:t>
      </w:r>
      <w:r>
        <w:t xml:space="preserve">), so this legacy dependency</w:t>
      </w:r>
      <w:r>
        <w:t xml:space="preserve"> </w:t>
      </w:r>
      <w:r>
        <w:t xml:space="preserve">cannot corrupt the shared tree today. A</w:t>
      </w:r>
      <w:r>
        <w:t xml:space="preserve"> </w:t>
      </w:r>
      <w:r>
        <w:rPr>
          <w:rStyle w:val="VerbatimChar"/>
        </w:rPr>
        <w:t xml:space="preserve">tf2ros</w:t>
      </w:r>
      <w:r>
        <w:t xml:space="preserve">-native</w:t>
      </w:r>
      <w:r>
        <w:t xml:space="preserve"> </w:t>
      </w:r>
      <w:r>
        <w:rPr>
          <w:rStyle w:val="VerbatimChar"/>
        </w:rPr>
        <w:t xml:space="preserve">ROS2Visualizer</w:t>
      </w:r>
      <w:r>
        <w:t xml:space="preserve"> </w:t>
      </w:r>
      <w:r>
        <w:t xml:space="preserve">already exists in the same upstream repository,</w:t>
      </w:r>
      <w:r>
        <w:t xml:space="preserve"> </w:t>
      </w:r>
      <w:r>
        <w:t xml:space="preserve">unbuilt on this ROS1/Noetic platform — precisely MINS’s situation before</w:t>
      </w:r>
      <w:r>
        <w:t xml:space="preserve"> </w:t>
      </w:r>
      <w:r>
        <w:t xml:space="preserve">its own port — so the remedy is the same field-for-field mirroring</w:t>
      </w:r>
      <w:r>
        <w:t xml:space="preserve"> </w:t>
      </w:r>
      <w:r>
        <w:t xml:space="preserve">exercise already proven once, logged as a new open item</w:t>
      </w:r>
      <w:r>
        <w:t xml:space="preserve"> </w:t>
      </w:r>
      <w:r>
        <w:t xml:space="preserve">(Table </w:t>
      </w:r>
      <w:hyperlink w:anchor="tab:openitems">
        <w:r>
          <w:rPr>
            <w:rStyle w:val="Hyperlink"/>
          </w:rPr>
          <w:t xml:space="preserve">[tab:openitems]</w:t>
        </w:r>
      </w:hyperlink>
      <w:r>
        <w:t xml:space="preserve">, item 29) rather than applied here.</w:t>
      </w:r>
    </w:p>
    <w:p>
      <w:pPr>
        <w:pStyle w:val="BodyText"/>
      </w:pPr>
      <w:r>
        <w:rPr>
          <w:i/>
          <w:iCs/>
        </w:rPr>
        <w:t xml:space="preserve">Second</w:t>
      </w:r>
      <w:r>
        <w:t xml:space="preserve">, and more structural: no</w:t>
      </w:r>
      <w:r>
        <w:t xml:space="preserve"> </w:t>
      </w:r>
      <w:r>
        <w:rPr>
          <w:rStyle w:val="VerbatimChar"/>
        </w:rPr>
        <w:t xml:space="preserve">map</w:t>
      </w:r>
      <w:r>
        <w:t xml:space="preserve"> </w:t>
      </w:r>
      <w:r>
        <w:t xml:space="preserve">frame and no</w:t>
      </w:r>
      <w:r>
        <w:t xml:space="preserve"> </w:t>
      </w:r>
      <w:r>
        <w:rPr>
          <w:rStyle w:val="VerbatimChar"/>
        </w:rPr>
        <w:t xml:space="preserve">map</w:t>
      </w:r>
      <m:oMath>
        <m:r>
          <m:rPr>
            <m:sty m:val="p"/>
          </m:rPr>
          <m:t>→</m:t>
        </m:r>
      </m:oMath>
      <w:r>
        <w:rPr>
          <w:rStyle w:val="VerbatimChar"/>
        </w:rPr>
        <w:t xml:space="preserve">odom</w:t>
      </w:r>
      <w:r>
        <w:t xml:space="preserve"> </w:t>
      </w:r>
      <w:r>
        <w:t xml:space="preserve">transform exists anywhere in the shared</w:t>
      </w:r>
      <w:r>
        <w:t xml:space="preserve"> </w:t>
      </w:r>
      <w:r>
        <w:rPr>
          <w:rStyle w:val="VerbatimChar"/>
        </w:rPr>
        <w:t xml:space="preserve">/tf</w:t>
      </w:r>
      <w:r>
        <w:t xml:space="preserve"> </w:t>
      </w:r>
      <w:r>
        <w:t xml:space="preserve">— confirmed by search across the workspace, not merely</w:t>
      </w:r>
      <w:r>
        <w:t xml:space="preserve"> </w:t>
      </w:r>
      <w:r>
        <w:t xml:space="preserve">unobserved. What REP 105 asks for is a three-frame chain; what exists is</w:t>
      </w:r>
      <w:r>
        <w:t xml:space="preserve"> </w:t>
      </w:r>
      <w:r>
        <w:t xml:space="preserve">only its</w:t>
      </w:r>
      <w:r>
        <w:t xml:space="preserve"> </w:t>
      </w:r>
      <w:r>
        <w:rPr>
          <w:rStyle w:val="VerbatimChar"/>
        </w:rPr>
        <w:t xml:space="preserve">odom</w:t>
      </w:r>
      <m:oMath>
        <m:r>
          <m:rPr>
            <m:sty m:val="p"/>
          </m:rPr>
          <m:t>→</m:t>
        </m:r>
      </m:oMath>
      <w:r>
        <w:rPr>
          <w:rStyle w:val="VerbatimChar"/>
        </w:rPr>
        <w:t xml:space="preserve">baselink</w:t>
      </w:r>
      <w:r>
        <w:t xml:space="preserve"> </w:t>
      </w:r>
      <w:r>
        <w:t xml:space="preserve">half (the compliant finding</w:t>
      </w:r>
      <w:r>
        <w:t xml:space="preserve"> </w:t>
      </w:r>
      <w:r>
        <w:t xml:space="preserve">above). The</w:t>
      </w:r>
      <w:r>
        <w:t xml:space="preserve"> </w:t>
      </w:r>
      <w:r>
        <w:rPr>
          <w:rStyle w:val="VerbatimChar"/>
        </w:rPr>
        <w:t xml:space="preserve">map</w:t>
      </w:r>
      <w:r>
        <w:t xml:space="preserve"> </w:t>
      </w:r>
      <w:r>
        <w:t xml:space="preserve">layer that the mission’s own world-referenced</w:t>
      </w:r>
      <w:r>
        <w:t xml:space="preserve"> </w:t>
      </w:r>
      <w:r>
        <w:t xml:space="preserve">concepts already depend on — Return-to-Base targets, obstacle and beacon</w:t>
      </w:r>
      <w:r>
        <w:t xml:space="preserve"> </w:t>
      </w:r>
      <w:r>
        <w:t xml:space="preserve">markers, LOCK’s target-relative approach — is instead carried by a</w:t>
      </w:r>
      <w:r>
        <w:t xml:space="preserve"> </w:t>
      </w:r>
      <w:r>
        <w:t xml:space="preserve">parallel, non-TF state in</w:t>
      </w:r>
      <w:r>
        <w:t xml:space="preserve"> </w:t>
      </w:r>
      <w:r>
        <w:rPr>
          <w:rStyle w:val="VerbatimChar"/>
        </w:rPr>
        <w:t xml:space="preserve">leobackend.py</w:t>
      </w:r>
      <w:r>
        <w:t xml:space="preserve">:</w:t>
      </w:r>
      <w:r>
        <w:t xml:space="preserve"> </w:t>
      </w:r>
      <w:r>
        <w:rPr>
          <w:rStyle w:val="VerbatimChar"/>
        </w:rPr>
        <w:t xml:space="preserve">worldoriginx</w:t>
      </w:r>
      <w:r>
        <w:t xml:space="preserve">,</w:t>
      </w:r>
      <w:r>
        <w:t xml:space="preserve"> </w:t>
      </w:r>
      <w:r>
        <w:rPr>
          <w:rStyle w:val="VerbatimChar"/>
        </w:rPr>
        <w:t xml:space="preserve">worldoriginy</w:t>
      </w:r>
      <w:r>
        <w:t xml:space="preserve"> </w:t>
      </w:r>
      <w:r>
        <w:t xml:space="preserve">and</w:t>
      </w:r>
      <w:r>
        <w:t xml:space="preserve"> </w:t>
      </w:r>
      <w:r>
        <w:rPr>
          <w:rStyle w:val="VerbatimChar"/>
        </w:rPr>
        <w:t xml:space="preserve">worldheading</w:t>
      </w:r>
      <w:r>
        <w:t xml:space="preserve">, composed by</w:t>
      </w:r>
      <w:r>
        <w:t xml:space="preserve"> </w:t>
      </w:r>
      <w:r>
        <w:rPr>
          <w:rStyle w:val="VerbatimChar"/>
        </w:rPr>
        <w:t xml:space="preserve">getworldpos()</w:t>
      </w:r>
      <w:r>
        <w:t xml:space="preserve"> </w:t>
      </w:r>
      <w:r>
        <w:t xml:space="preserve">(</w:t>
      </w:r>
      <w:r>
        <w:rPr>
          <w:rStyle w:val="VerbatimChar"/>
        </w:rPr>
        <w:t xml:space="preserve">leobackend.py:2174--2182</w:t>
      </w:r>
      <w:r>
        <w:t xml:space="preserve">),</w:t>
      </w:r>
    </w:p>
    <w:p>
      <w:pPr>
        <w:pStyle w:val="BodyText"/>
      </w:pPr>
      <m:oMathPara>
        <m:oMathParaPr>
          <m:jc m:val="center"/>
        </m:oMathParaPr>
        <m:oMath>
          <m:sSub>
            <m:e>
              <m:r>
                <m:rPr>
                  <m:sty m:val="bi"/>
                </m:rPr>
                <m:t>p</m:t>
              </m:r>
            </m:e>
            <m:sub>
              <m:r>
                <m:rPr>
                  <m:nor/>
                  <m:sty m:val="p"/>
                </m:rPr>
                <m:t>world</m:t>
              </m:r>
            </m:sub>
          </m:sSub>
          <m:r>
            <m:t> </m:t>
          </m:r>
          <m:r>
            <m:rPr>
              <m:sty m:val="p"/>
            </m:rPr>
            <m:t>=</m:t>
          </m:r>
          <m:r>
            <m:t> </m:t>
          </m:r>
          <m:r>
            <m:rPr>
              <m:sty m:val="bi"/>
            </m:rPr>
            <m:t>R</m:t>
          </m:r>
          <m:r>
            <m:rPr>
              <m:sty m:val="p"/>
            </m:rPr>
            <m:t>(</m:t>
          </m:r>
          <m:sSub>
            <m:e>
              <m:r>
                <m:t>θ</m:t>
              </m:r>
            </m:e>
            <m:sub>
              <m:r>
                <m:t>w</m:t>
              </m:r>
            </m:sub>
          </m:sSub>
          <m:r>
            <m:rPr>
              <m:sty m:val="p"/>
            </m:rPr>
            <m:t>)</m:t>
          </m:r>
          <m:r>
            <m:t> </m:t>
          </m:r>
          <m:sSub>
            <m:e>
              <m:r>
                <m:rPr>
                  <m:sty m:val="bi"/>
                </m:rPr>
                <m:t>p</m:t>
              </m:r>
            </m:e>
            <m:sub>
              <m:r>
                <m:rPr>
                  <m:nor/>
                  <m:sty m:val="p"/>
                </m:rPr>
                <m:t>local</m:t>
              </m:r>
            </m:sub>
          </m:sSub>
          <m:r>
            <m:rPr>
              <m:sty m:val="p"/>
            </m:rPr>
            <m:t>+</m:t>
          </m:r>
          <m:sSub>
            <m:e>
              <m:r>
                <m:rPr>
                  <m:sty m:val="bi"/>
                </m:rPr>
                <m:t>t</m:t>
              </m:r>
            </m:e>
            <m:sub>
              <m:r>
                <m:t>w</m:t>
              </m:r>
            </m:sub>
          </m:sSub>
          <m:r>
            <m:rPr>
              <m:sty m:val="p"/>
            </m:rPr>
            <m:t>,</m:t>
          </m:r>
          <m:r>
            <m:t>  </m:t>
          </m:r>
          <m:r>
            <m:rPr>
              <m:sty m:val="bi"/>
            </m:rPr>
            <m:t>R</m:t>
          </m:r>
          <m:r>
            <m:rPr>
              <m:sty m:val="p"/>
            </m:rPr>
            <m:t>(</m:t>
          </m:r>
          <m:r>
            <m:t>θ</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m:t>
                    </m:r>
                    <m:r>
                      <m:rPr>
                        <m:sty m:val="p"/>
                      </m:rPr>
                      <m:t>sin</m:t>
                    </m:r>
                    <m:r>
                      <m:t>θ</m:t>
                    </m:r>
                  </m:e>
                </m:mr>
                <m:mr>
                  <m:e>
                    <m:r>
                      <m:rPr>
                        <m:sty m:val="p"/>
                      </m:rPr>
                      <m:t>sin</m:t>
                    </m:r>
                    <m:r>
                      <m:t>θ</m:t>
                    </m:r>
                  </m:e>
                  <m:e>
                    <m:r>
                      <m:rPr>
                        <m:sty m:val="p"/>
                      </m:rPr>
                      <m:t>cos</m:t>
                    </m:r>
                    <m:r>
                      <m:t>θ</m:t>
                    </m:r>
                  </m:e>
                </m:mr>
              </m:m>
            </m:e>
          </m:d>
          <m:r>
            <m:rPr>
              <m:sty m:val="p"/>
            </m:rPr>
            <m:t>,</m:t>
          </m:r>
        </m:oMath>
      </m:oMathPara>
    </w:p>
    <w:p>
      <w:pPr>
        <w:pStyle w:val="FirstParagraph"/>
      </w:pPr>
      <w:r>
        <w:t xml:space="preserve">with</w:t>
      </w:r>
      <w:r>
        <w:t xml:space="preserve"> </w:t>
      </w:r>
      <w:r>
        <w:t xml:space="preserve">$\theta_w = \texttt{\renewcommand{\_}{\textunderscore\penalty 0\hskip 0pt\relax}world\_heading}$</w:t>
      </w:r>
      <w:r>
        <w:t xml:space="preserve">,</w:t>
      </w:r>
      <w:r>
        <w:t xml:space="preserve"> </w:t>
      </w:r>
      <w:r>
        <w:t xml:space="preserve">$\mathbf{t}_w =
    (\texttt{\renewcommand{\_}{\textunderscore\penalty 0\hskip 0pt\relax}world\_origin\_x}, \texttt{\renewcommand{\_}{\textunderscore\penalty 0\hskip 0pt\relax}world\_origin\_y})$</w:t>
      </w:r>
      <w:r>
        <w:t xml:space="preserve"> </w:t>
      </w:r>
      <w:r>
        <w:t xml:space="preserve">and</w:t>
      </w:r>
      <w:r>
        <w:t xml:space="preserve"> </w:t>
      </w:r>
      <w:r>
        <w:t xml:space="preserve">$\mathbf{p}_{\text{local}} = \texttt{\renewcommand{\_}{\textunderscore\penalty 0\hskip 0pt\relax}self.pose}[0{:}2]$</w:t>
      </w:r>
      <w:r>
        <w:t xml:space="preserve"> </w:t>
      </w:r>
      <w:r>
        <w:t xml:space="preserve">— the local odometry</w:t>
      </w:r>
      <w:r>
        <w:t xml:space="preserve"> </w:t>
      </w:r>
      <w:r>
        <w:t xml:space="preserve">pose already carried elsewhere in this chapter. Eq. </w:t>
      </w:r>
      <w:hyperlink w:anchor="eq:worldse2">
        <w:r>
          <w:rPr>
            <w:rStyle w:val="Hyperlink"/>
          </w:rPr>
          <w:t xml:space="preserve">[eq:worldse2]</w:t>
        </w:r>
      </w:hyperlink>
      <w:r>
        <w:t xml:space="preserve"> </w:t>
      </w:r>
      <w:r>
        <w:t xml:space="preserve">is,</w:t>
      </w:r>
      <w:r>
        <w:t xml:space="preserve"> </w:t>
      </w:r>
      <w:r>
        <w:t xml:space="preserve">mathematically, exactly the rigid-body transform a</w:t>
      </w:r>
      <w:r>
        <w:t xml:space="preserve"> </w:t>
      </w:r>
      <w:r>
        <w:rPr>
          <w:rStyle w:val="VerbatimChar"/>
        </w:rPr>
        <w:t xml:space="preserve">map</w:t>
      </w:r>
      <m:oMath>
        <m:r>
          <m:rPr>
            <m:sty m:val="p"/>
          </m:rPr>
          <m:t>→</m:t>
        </m:r>
      </m:oMath>
      <w:r>
        <w:rPr>
          <w:rStyle w:val="VerbatimChar"/>
        </w:rPr>
        <w:t xml:space="preserve">odom</w:t>
      </w:r>
      <w:r>
        <w:t xml:space="preserve"> </w:t>
      </w:r>
      <w:r>
        <w:t xml:space="preserve">broadcast would encode: a single SE(2) pose,</w:t>
      </w:r>
      <w:r>
        <w:t xml:space="preserve"> </w:t>
      </w:r>
      <w:r>
        <w:t xml:space="preserve">recomputed at the same instants a correction would need to be re-published.</w:t>
      </w:r>
      <w:r>
        <w:t xml:space="preserve"> </w:t>
      </w:r>
      <w:r>
        <w:t xml:space="preserve">It is instantiated as Python instance attributes rather than on the TF</w:t>
      </w:r>
      <w:r>
        <w:t xml:space="preserve"> </w:t>
      </w:r>
      <w:r>
        <w:t xml:space="preserve">tree, so nothing else in ROS — RViz, another node, a future</w:t>
      </w:r>
      <w:r>
        <w:t xml:space="preserve"> </w:t>
      </w:r>
      <w:r>
        <w:rPr>
          <w:rStyle w:val="VerbatimChar"/>
        </w:rPr>
        <w:t xml:space="preserve">tf2ros.Buffer</w:t>
      </w:r>
      <w:r>
        <w:t xml:space="preserve"> </w:t>
      </w:r>
      <w:r>
        <w:t xml:space="preserve">consumer — can see or use it. The re-anchoring is</w:t>
      </w:r>
      <w:r>
        <w:t xml:space="preserve"> </w:t>
      </w:r>
      <w:r>
        <w:t xml:space="preserve">concrete:</w:t>
      </w:r>
      <w:r>
        <w:t xml:space="preserve"> </w:t>
      </w:r>
      <w:r>
        <w:rPr>
          <w:rStyle w:val="VerbatimChar"/>
        </w:rPr>
        <w:t xml:space="preserve">resetcoords()</w:t>
      </w:r>
      <w:r>
        <w:t xml:space="preserve"> </w:t>
      </w:r>
      <w:r>
        <w:t xml:space="preserve">and</w:t>
      </w:r>
      <w:r>
        <w:t xml:space="preserve"> </w:t>
      </w:r>
      <w:r>
        <w:rPr>
          <w:rStyle w:val="VerbatimChar"/>
        </w:rPr>
        <w:t xml:space="preserve">resetcoordslocal()</w:t>
      </w:r>
      <w:r>
        <w:t xml:space="preserve"> </w:t>
      </w:r>
      <w:r>
        <w:t xml:space="preserve">(</w:t>
      </w:r>
      <w:r>
        <w:rPr>
          <w:rStyle w:val="VerbatimChar"/>
        </w:rPr>
        <w:t xml:space="preserve">leobackend.py:3704--3732</w:t>
      </w:r>
      <w:r>
        <w:t xml:space="preserve">) both recompute</w:t>
      </w:r>
      <w:r>
        <w:t xml:space="preserve"> </w:t>
      </w:r>
      <m:oMath>
        <m:r>
          <m:rPr>
            <m:sty m:val="p"/>
          </m:rPr>
          <m:t>(</m:t>
        </m:r>
        <m:sSub>
          <m:e>
            <m:r>
              <m:rPr>
                <m:sty m:val="bi"/>
              </m:rPr>
              <m:t>t</m:t>
            </m:r>
          </m:e>
          <m:sub>
            <m:r>
              <m:t>w</m:t>
            </m:r>
          </m:sub>
        </m:sSub>
        <m:r>
          <m:rPr>
            <m:sty m:val="p"/>
          </m:rPr>
          <m:t>,</m:t>
        </m:r>
        <m:sSub>
          <m:e>
            <m:r>
              <m:t>θ</m:t>
            </m:r>
          </m:e>
          <m:sub>
            <m:r>
              <m:t>w</m:t>
            </m:r>
          </m:sub>
        </m:sSub>
        <m:r>
          <m:rPr>
            <m:sty m:val="p"/>
          </m:rPr>
          <m:t>)</m:t>
        </m:r>
      </m:oMath>
      <w:r>
        <w:t xml:space="preserve"> </w:t>
      </w:r>
      <w:r>
        <w:t xml:space="preserve">via</w:t>
      </w:r>
      <w:r>
        <w:t xml:space="preserve"> </w:t>
      </w:r>
      <w:r>
        <w:rPr>
          <w:rStyle w:val="VerbatimChar"/>
        </w:rPr>
        <w:t xml:space="preserve">getworldpos()</w:t>
      </w:r>
      <w:r>
        <w:t xml:space="preserve"> </w:t>
      </w:r>
      <w:r>
        <w:rPr>
          <w:i/>
          <w:iCs/>
        </w:rPr>
        <w:t xml:space="preserve">before</w:t>
      </w:r>
      <w:r>
        <w:t xml:space="preserve"> </w:t>
      </w:r>
      <w:r>
        <w:t xml:space="preserve">reassigning</w:t>
      </w:r>
      <w:r>
        <w:t xml:space="preserve"> </w:t>
      </w:r>
      <w:r>
        <w:rPr>
          <w:rStyle w:val="VerbatimChar"/>
        </w:rPr>
        <w:t xml:space="preserve">worldoriginx/y</w:t>
      </w:r>
      <w:r>
        <w:t xml:space="preserve"> </w:t>
      </w:r>
      <w:r>
        <w:t xml:space="preserve">— operationally a fresh</w:t>
      </w:r>
      <w:r>
        <w:t xml:space="preserve"> </w:t>
      </w:r>
      <w:r>
        <w:rPr>
          <w:rStyle w:val="VerbatimChar"/>
        </w:rPr>
        <w:t xml:space="preserve">map</w:t>
      </w:r>
      <m:oMath>
        <m:r>
          <m:rPr>
            <m:sty m:val="p"/>
          </m:rPr>
          <m:t>→</m:t>
        </m:r>
      </m:oMath>
      <w:r>
        <w:rPr>
          <w:rStyle w:val="VerbatimChar"/>
        </w:rPr>
        <w:t xml:space="preserve">odom</w:t>
      </w:r>
      <w:r>
        <w:t xml:space="preserve"> </w:t>
      </w:r>
      <w:r>
        <w:t xml:space="preserve">correction at exactly the beacon-reset instant,</w:t>
      </w:r>
      <w:r>
        <w:t xml:space="preserve"> </w:t>
      </w:r>
      <w:r>
        <w:t xml:space="preserve">published nowhere a TF consumer could observe it.</w:t>
      </w:r>
    </w:p>
    <w:p>
      <w:pPr>
        <w:pStyle w:val="BodyText"/>
      </w:pPr>
      <w:r>
        <w:t xml:space="preserve">One nuance is worth being precise about, since it bears directly on the</w:t>
      </w:r>
      <w:r>
        <w:t xml:space="preserve"> </w:t>
      </w:r>
      <w:r>
        <w:t xml:space="preserve">audit’s own framing: this does</w:t>
      </w:r>
      <w:r>
        <w:t xml:space="preserve"> </w:t>
      </w:r>
      <w:r>
        <w:rPr>
          <w:i/>
          <w:iCs/>
        </w:rPr>
        <w:t xml:space="preserve">not</w:t>
      </w:r>
      <w:r>
        <w:t xml:space="preserve"> </w:t>
      </w:r>
      <w:r>
        <w:t xml:space="preserve">mean a beacon reset</w:t>
      </w:r>
      <w:r>
        <w:t xml:space="preserve"> </w:t>
      </w:r>
      <w:r>
        <w:t xml:space="preserve">“teleports”</w:t>
      </w:r>
      <w:r>
        <w:t xml:space="preserve"> </w:t>
      </w:r>
      <w:r>
        <w:rPr>
          <w:rStyle w:val="VerbatimChar"/>
        </w:rPr>
        <w:t xml:space="preserve">baselink</w:t>
      </w:r>
      <w:r>
        <w:t xml:space="preserve">.</w:t>
      </w:r>
      <w:r>
        <w:t xml:space="preserve"> </w:t>
      </w:r>
      <w:r>
        <w:rPr>
          <w:rStyle w:val="VerbatimChar"/>
        </w:rPr>
        <w:t xml:space="preserve">resetcoordslocal()</w:t>
      </w:r>
      <w:r>
        <w:t xml:space="preserve"> </w:t>
      </w:r>
      <w:r>
        <w:t xml:space="preserve">also calls</w:t>
      </w:r>
      <w:r>
        <w:t xml:space="preserve"> </w:t>
      </w:r>
      <w:r>
        <w:t xml:space="preserve">the</w:t>
      </w:r>
      <w:r>
        <w:t xml:space="preserve"> </w:t>
      </w:r>
      <w:r>
        <w:rPr>
          <w:rStyle w:val="VerbatimChar"/>
        </w:rPr>
        <w:t xml:space="preserve">firmware/resetodometry</w:t>
      </w:r>
      <w:r>
        <w:t xml:space="preserve"> </w:t>
      </w:r>
      <w:r>
        <w:t xml:space="preserve">service (</w:t>
      </w:r>
      <w:r>
        <w:rPr>
          <w:rStyle w:val="VerbatimChar"/>
        </w:rPr>
        <w:t xml:space="preserve">leobackend.py: 1426--1427</w:t>
      </w:r>
      <w:r>
        <w:t xml:space="preserve">), but that only resets the firmware’s own dead-reckoning</w:t>
      </w:r>
      <w:r>
        <w:t xml:space="preserve"> </w:t>
      </w:r>
      <w:r>
        <w:t xml:space="preserve">integrator; MINS’s actual filter input is wheel</w:t>
      </w:r>
      <w:r>
        <w:t xml:space="preserve"> </w:t>
      </w:r>
      <w:r>
        <w:rPr>
          <w:i/>
          <w:iCs/>
        </w:rPr>
        <w:t xml:space="preserve">velocity</w:t>
      </w:r>
      <w:r>
        <w:t xml:space="preserve">, not</w:t>
      </w:r>
      <w:r>
        <w:t xml:space="preserve"> </w:t>
      </w:r>
      <w:r>
        <w:t xml:space="preserve">position (</w:t>
      </w:r>
      <w:r>
        <w:rPr>
          <w:rStyle w:val="VerbatimChar"/>
        </w:rPr>
        <w:t xml:space="preserve">wheelremap.py</w:t>
      </w:r>
      <w:r>
        <w:t xml:space="preserve">, republishing</w:t>
      </w:r>
      <w:r>
        <w:t xml:space="preserve"> </w:t>
      </w:r>
      <w:r>
        <w:rPr>
          <w:rStyle w:val="VerbatimChar"/>
        </w:rPr>
        <w:t xml:space="preserve">JointState.velocity</w:t>
      </w:r>
      <w:r>
        <w:t xml:space="preserve"> </w:t>
      </w:r>
      <w:r>
        <w:t xml:space="preserve">as the front/rear side-mean per wheel,</w:t>
      </w:r>
      <w:r>
        <w:t xml:space="preserve"> </w:t>
      </w:r>
      <w:r>
        <w:rPr>
          <w:rStyle w:val="VerbatimChar"/>
        </w:rPr>
        <w:t xml:space="preserve">catkinws/.../ wheelremap.py:81--84</w:t>
      </w:r>
      <w:r>
        <w:t xml:space="preserve">), decoupled from that integrator.</w:t>
      </w:r>
      <w:r>
        <w:t xml:space="preserve"> </w:t>
      </w:r>
      <w:r>
        <w:rPr>
          <w:rStyle w:val="VerbatimChar"/>
        </w:rPr>
        <w:t xml:space="preserve">baselink</w:t>
      </w:r>
      <w:r>
        <w:t xml:space="preserve">’s</w:t>
      </w:r>
      <w:r>
        <w:t xml:space="preserve"> </w:t>
      </w:r>
      <w:r>
        <w:t xml:space="preserve">real, TF-published pose (the compliant finding above) is therefore</w:t>
      </w:r>
      <w:r>
        <w:t xml:space="preserve"> </w:t>
      </w:r>
      <w:r>
        <w:t xml:space="preserve">undisturbed by a beacon reset; only the parallel Python</w:t>
      </w:r>
      <w:r>
        <w:t xml:space="preserve"> </w:t>
      </w:r>
      <w:r>
        <w:t xml:space="preserve">“world”</w:t>
      </w:r>
      <w:r>
        <w:t xml:space="preserve"> </w:t>
      </w:r>
      <w:r>
        <w:t xml:space="preserve">state</w:t>
      </w:r>
      <w:r>
        <w:t xml:space="preserve"> </w:t>
      </w:r>
      <w:r>
        <w:t xml:space="preserve">consumed by RTB and mapping is re-anchored. Figure </w:t>
      </w:r>
      <w:hyperlink w:anchor="fig:tftree">
        <w:r>
          <w:rPr>
            <w:rStyle w:val="Hyperlink"/>
          </w:rPr>
          <w:t xml:space="preserve">12.10</w:t>
        </w:r>
      </w:hyperlink>
      <w:r>
        <w:t xml:space="preserve"> </w:t>
      </w:r>
      <w:r>
        <w:t xml:space="preserve">summarises the finding: a compliant</w:t>
      </w:r>
      <w:r>
        <w:t xml:space="preserve"> </w:t>
      </w:r>
      <w:r>
        <w:rPr>
          <w:rStyle w:val="VerbatimChar"/>
        </w:rPr>
        <w:t xml:space="preserve">odom</w:t>
      </w:r>
      <m:oMath>
        <m:r>
          <m:rPr>
            <m:sty m:val="p"/>
          </m:rPr>
          <m:t>→</m:t>
        </m:r>
      </m:oMath>
      <w:r>
        <w:rPr>
          <w:rStyle w:val="VerbatimChar"/>
        </w:rPr>
        <w:t xml:space="preserve">baselink</w:t>
      </w:r>
      <w:r>
        <w:t xml:space="preserve"> </w:t>
      </w:r>
      <w:r>
        <w:t xml:space="preserve">segment, two isolated visualisation-only branches (one still legacy</w:t>
      </w:r>
      <w:r>
        <w:t xml:space="preserve"> </w:t>
      </w:r>
      <w:r>
        <w:rPr>
          <w:rStyle w:val="VerbatimChar"/>
        </w:rPr>
        <w:t xml:space="preserve">tf</w:t>
      </w:r>
      <w:r>
        <w:t xml:space="preserve">), and a</w:t>
      </w:r>
      <w:r>
        <w:t xml:space="preserve"> </w:t>
      </w:r>
      <w:r>
        <w:rPr>
          <w:rStyle w:val="VerbatimChar"/>
        </w:rPr>
        <w:t xml:space="preserve">map</w:t>
      </w:r>
      <w:r>
        <w:t xml:space="preserve"> </w:t>
      </w:r>
      <w:r>
        <w:t xml:space="preserve">layer that exists — correctly, in the SE(2)</w:t>
      </w:r>
      <w:r>
        <w:t xml:space="preserve"> </w:t>
      </w:r>
      <w:r>
        <w:t xml:space="preserve">sense of Eq. </w:t>
      </w:r>
      <w:hyperlink w:anchor="eq:worldse2">
        <w:r>
          <w:rPr>
            <w:rStyle w:val="Hyperlink"/>
          </w:rPr>
          <w:t xml:space="preserve">[eq:worldse2]</w:t>
        </w:r>
      </w:hyperlink>
      <w:r>
        <w:t xml:space="preserve"> </w:t>
      </w:r>
      <w:r>
        <w:t xml:space="preserve">— but nowhere on the TF tree itself.</w:t>
      </w:r>
    </w:p>
    <w:bookmarkStart w:id="535" w:name="fig:tftree"/>
    <w:tbl>
      <w:tblPr>
        <w:tblStyle w:val="FigureTable"/>
        <w:tblW w:type="auto" w:w="0"/>
        <w:jc w:val="center"/>
        <w:tblLook w:firstRow="0" w:lastRow="0" w:firstColumn="0" w:lastColumn="0"/>
      </w:tblPr>
      <w:tblGrid/>
    </w:tbl>
    <w:p>
      <w:pPr>
        <w:pStyle w:val="ImageCaption"/>
      </w:pPr>
      <w:r>
        <w:t xml:space="preserve">TF-tree audit, July 24: the compliant</w:t>
      </w:r>
      <w:r>
        <w:t xml:space="preserve"> </w:t>
      </w:r>
      <w:r>
        <w:rPr>
          <w:rStyle w:val="VerbatimChar"/>
        </w:rPr>
        <w:t xml:space="preserve">odom</w:t>
      </w:r>
      <m:oMath>
        <m:r>
          <m:rPr>
            <m:sty m:val="p"/>
          </m:rPr>
          <m:t>→</m:t>
        </m:r>
      </m:oMath>
      <w:r>
        <w:t xml:space="preserve"> </w:t>
      </w:r>
      <w:r>
        <w:rPr>
          <w:rStyle w:val="VerbatimChar"/>
        </w:rPr>
        <w:t xml:space="preserve">baselink</w:t>
      </w:r>
      <w:r>
        <w:t xml:space="preserve"> </w:t>
      </w:r>
      <w:r>
        <w:t xml:space="preserve">segment (solid,</w:t>
      </w:r>
      <w:r>
        <w:t xml:space="preserve"> </w:t>
      </w:r>
      <w:r>
        <w:rPr>
          <w:rStyle w:val="VerbatimChar"/>
        </w:rPr>
        <w:t xml:space="preserve">poseselector</w:t>
      </w:r>
      <w:r>
        <w:t xml:space="preserve">, tf2_ros) against</w:t>
      </w:r>
      <w:r>
        <w:t xml:space="preserve"> </w:t>
      </w:r>
      <w:r>
        <w:t xml:space="preserve">the two isolated visualisation branches and the absent</w:t>
      </w:r>
      <w:r>
        <w:t xml:space="preserve"> </w:t>
      </w:r>
      <w:r>
        <w:rPr>
          <w:rStyle w:val="VerbatimChar"/>
        </w:rPr>
        <w:t xml:space="preserve">map</w:t>
      </w:r>
      <w:r>
        <w:t xml:space="preserve"> </w:t>
      </w:r>
      <w:r>
        <w:t xml:space="preserve">frame,</w:t>
      </w:r>
      <w:r>
        <w:t xml:space="preserve"> </w:t>
      </w:r>
      <w:r>
        <w:t xml:space="preserve">whose role is instead filled by a parallel, non-TF Python state</w:t>
      </w:r>
      <w:r>
        <w:t xml:space="preserve"> </w:t>
      </w:r>
      <w:r>
        <w:t xml:space="preserve">(top) consumed directly by world-referenced mission code.</w:t>
      </w:r>
    </w:p>
    <w:bookmarkEnd w:id="535"/>
    <w:p>
      <w:pPr>
        <w:pStyle w:val="BodyText"/>
      </w:pPr>
      <w:r>
        <w:t xml:space="preserve">A correction is sketched, not applied to the live robot without a dedicated</w:t>
      </w:r>
      <w:r>
        <w:t xml:space="preserve"> </w:t>
      </w:r>
      <w:r>
        <w:t xml:space="preserve">validation pass: publish an actual</w:t>
      </w:r>
      <w:r>
        <w:t xml:space="preserve"> </w:t>
      </w:r>
      <w:r>
        <w:rPr>
          <w:rStyle w:val="VerbatimChar"/>
        </w:rPr>
        <w:t xml:space="preserve">map</w:t>
      </w:r>
      <w:r>
        <w:t xml:space="preserve"> </w:t>
      </w:r>
      <w:r>
        <w:t xml:space="preserve">frame via a</w:t>
      </w:r>
      <w:r>
        <w:t xml:space="preserve"> </w:t>
      </w:r>
      <w:r>
        <w:rPr>
          <w:rStyle w:val="VerbatimChar"/>
        </w:rPr>
        <w:t xml:space="preserve">tf2ros.TransformBroadcaster</w:t>
      </w:r>
      <w:r>
        <w:t xml:space="preserve"> </w:t>
      </w:r>
      <w:r>
        <w:t xml:space="preserve">at exactly the</w:t>
      </w:r>
      <w:r>
        <w:t xml:space="preserve"> </w:t>
      </w:r>
      <w:r>
        <w:rPr>
          <w:rStyle w:val="VerbatimChar"/>
        </w:rPr>
        <w:t xml:space="preserve">resetcoords()</w:t>
      </w:r>
      <w:r>
        <w:t xml:space="preserve">/</w:t>
      </w:r>
      <w:r>
        <w:rPr>
          <w:rStyle w:val="VerbatimChar"/>
        </w:rPr>
        <w:t xml:space="preserve">resetcoordslocal()</w:t>
      </w:r>
      <w:r>
        <w:t xml:space="preserve"> </w:t>
      </w:r>
      <w:r>
        <w:t xml:space="preserve">re-anchor points, and</w:t>
      </w:r>
      <w:r>
        <w:t xml:space="preserve"> </w:t>
      </w:r>
      <w:r>
        <w:t xml:space="preserve">migrate</w:t>
      </w:r>
      <w:r>
        <w:t xml:space="preserve"> </w:t>
      </w:r>
      <w:r>
        <w:rPr>
          <w:rStyle w:val="VerbatimChar"/>
        </w:rPr>
        <w:t xml:space="preserve">getworldpos()</w:t>
      </w:r>
      <w:r>
        <w:t xml:space="preserve">’s callers to</w:t>
      </w:r>
      <w:r>
        <w:t xml:space="preserve"> </w:t>
      </w:r>
      <w:r>
        <w:rPr>
          <w:rStyle w:val="VerbatimChar"/>
        </w:rPr>
        <w:t xml:space="preserve">tf2ros.Buffer.lookuptransform("map", "baselink", ...)</w:t>
      </w:r>
      <w:r>
        <w:t xml:space="preserve"> </w:t>
      </w:r>
      <w:r>
        <w:t xml:space="preserve">in its</w:t>
      </w:r>
      <w:r>
        <w:t xml:space="preserve"> </w:t>
      </w:r>
      <w:r>
        <w:t xml:space="preserve">place:</w:t>
      </w:r>
    </w:p>
    <w:p>
      <w:pPr>
        <w:pStyle w:val="SourceCode"/>
      </w:pPr>
      <w:r>
        <w:rPr>
          <w:rStyle w:val="KeywordTok"/>
        </w:rPr>
        <w:t xml:space="preserve">def</w:t>
      </w:r>
      <w:r>
        <w:rPr>
          <w:rStyle w:val="NormalTok"/>
        </w:rPr>
        <w:t xml:space="preserve"> _publish_map_correction(</w:t>
      </w:r>
      <w:r>
        <w:rPr>
          <w:rStyle w:val="VariableTok"/>
        </w:rPr>
        <w:t xml:space="preserve">self</w:t>
      </w:r>
      <w:r>
        <w:rPr>
          <w:rStyle w:val="NormalTok"/>
        </w:rPr>
        <w:t xml:space="preserve">, wx, wy, heading):</w:t>
      </w:r>
      <w:r>
        <w:br/>
      </w:r>
      <w:r>
        <w:rPr>
          <w:rStyle w:val="NormalTok"/>
        </w:rPr>
        <w:t xml:space="preserve">    t </w:t>
      </w:r>
      <w:r>
        <w:rPr>
          <w:rStyle w:val="OperatorTok"/>
        </w:rPr>
        <w:t xml:space="preserve">=</w:t>
      </w:r>
      <w:r>
        <w:rPr>
          <w:rStyle w:val="NormalTok"/>
        </w:rPr>
        <w:t xml:space="preserve"> TransformStamped()</w:t>
      </w:r>
      <w:r>
        <w:br/>
      </w:r>
      <w:r>
        <w:rPr>
          <w:rStyle w:val="NormalTok"/>
        </w:rPr>
        <w:t xml:space="preserve">    t.header.stamp, t.header.frame_id </w:t>
      </w:r>
      <w:r>
        <w:rPr>
          <w:rStyle w:val="OperatorTok"/>
        </w:rPr>
        <w:t xml:space="preserve">=</w:t>
      </w:r>
      <w:r>
        <w:rPr>
          <w:rStyle w:val="NormalTok"/>
        </w:rPr>
        <w:t xml:space="preserve"> rospy.Time.now(), </w:t>
      </w:r>
      <w:r>
        <w:rPr>
          <w:rStyle w:val="StringTok"/>
        </w:rPr>
        <w:t xml:space="preserve">"map"</w:t>
      </w:r>
      <w:r>
        <w:br/>
      </w:r>
      <w:r>
        <w:rPr>
          <w:rStyle w:val="NormalTok"/>
        </w:rPr>
        <w:t xml:space="preserve">    t.child_frame_id </w:t>
      </w:r>
      <w:r>
        <w:rPr>
          <w:rStyle w:val="OperatorTok"/>
        </w:rPr>
        <w:t xml:space="preserve">=</w:t>
      </w:r>
      <w:r>
        <w:rPr>
          <w:rStyle w:val="NormalTok"/>
        </w:rPr>
        <w:t xml:space="preserve"> </w:t>
      </w:r>
      <w:r>
        <w:rPr>
          <w:rStyle w:val="StringTok"/>
        </w:rPr>
        <w:t xml:space="preserve">"odom"</w:t>
      </w:r>
      <w:r>
        <w:br/>
      </w:r>
      <w:r>
        <w:rPr>
          <w:rStyle w:val="NormalTok"/>
        </w:rPr>
        <w:t xml:space="preserve">    t.transform.translation.x, t.transform.translation.y </w:t>
      </w:r>
      <w:r>
        <w:rPr>
          <w:rStyle w:val="OperatorTok"/>
        </w:rPr>
        <w:t xml:space="preserve">=</w:t>
      </w:r>
      <w:r>
        <w:rPr>
          <w:rStyle w:val="NormalTok"/>
        </w:rPr>
        <w:t xml:space="preserve"> wx, wy</w:t>
      </w:r>
      <w:r>
        <w:br/>
      </w:r>
      <w:r>
        <w:rPr>
          <w:rStyle w:val="NormalTok"/>
        </w:rPr>
        <w:t xml:space="preserve">    q </w:t>
      </w:r>
      <w:r>
        <w:rPr>
          <w:rStyle w:val="OperatorTok"/>
        </w:rPr>
        <w:t xml:space="preserve">=</w:t>
      </w:r>
      <w:r>
        <w:rPr>
          <w:rStyle w:val="NormalTok"/>
        </w:rPr>
        <w:t xml:space="preserve"> tft.quaternion_from_euler(</w:t>
      </w:r>
      <w:r>
        <w:rPr>
          <w:rStyle w:val="DecValTok"/>
        </w:rPr>
        <w:t xml:space="preserve">0</w:t>
      </w:r>
      <w:r>
        <w:rPr>
          <w:rStyle w:val="NormalTok"/>
        </w:rPr>
        <w:t xml:space="preserve">, </w:t>
      </w:r>
      <w:r>
        <w:rPr>
          <w:rStyle w:val="DecValTok"/>
        </w:rPr>
        <w:t xml:space="preserve">0</w:t>
      </w:r>
      <w:r>
        <w:rPr>
          <w:rStyle w:val="NormalTok"/>
        </w:rPr>
        <w:t xml:space="preserve">, heading)</w:t>
      </w:r>
      <w:r>
        <w:br/>
      </w:r>
      <w:r>
        <w:rPr>
          <w:rStyle w:val="NormalTok"/>
        </w:rPr>
        <w:t xml:space="preserve">    (t.transform.rotation.x, t.transform.rotation.y,</w:t>
      </w:r>
      <w:r>
        <w:br/>
      </w:r>
      <w:r>
        <w:rPr>
          <w:rStyle w:val="NormalTok"/>
        </w:rPr>
        <w:t xml:space="preserve">     t.transform.rotation.z, t.transform.rotation.w) </w:t>
      </w:r>
      <w:r>
        <w:rPr>
          <w:rStyle w:val="OperatorTok"/>
        </w:rPr>
        <w:t xml:space="preserve">=</w:t>
      </w:r>
      <w:r>
        <w:rPr>
          <w:rStyle w:val="NormalTok"/>
        </w:rPr>
        <w:t xml:space="preserve"> q</w:t>
      </w:r>
      <w:r>
        <w:br/>
      </w:r>
      <w:r>
        <w:rPr>
          <w:rStyle w:val="NormalTok"/>
        </w:rPr>
        <w:t xml:space="preserve">    </w:t>
      </w:r>
      <w:r>
        <w:rPr>
          <w:rStyle w:val="VariableTok"/>
        </w:rPr>
        <w:t xml:space="preserve">self</w:t>
      </w:r>
      <w:r>
        <w:rPr>
          <w:rStyle w:val="NormalTok"/>
        </w:rPr>
        <w:t xml:space="preserve">._map_broadcaster.sendTransform(t)   </w:t>
      </w:r>
      <w:r>
        <w:rPr>
          <w:rStyle w:val="CommentTok"/>
        </w:rPr>
        <w:t xml:space="preserve"># tf2_ros.TransformBroadcaster</w:t>
      </w:r>
      <w:r>
        <w:br/>
      </w:r>
      <w:r>
        <w:br/>
      </w:r>
      <w:r>
        <w:rPr>
          <w:rStyle w:val="KeywordTok"/>
        </w:rPr>
        <w:t xml:space="preserve">def</w:t>
      </w:r>
      <w:r>
        <w:rPr>
          <w:rStyle w:val="NormalTok"/>
        </w:rPr>
        <w:t xml:space="preserve"> _get_world_pos(</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tr </w:t>
      </w:r>
      <w:r>
        <w:rPr>
          <w:rStyle w:val="OperatorTok"/>
        </w:rPr>
        <w:t xml:space="preserve">=</w:t>
      </w:r>
      <w:r>
        <w:rPr>
          <w:rStyle w:val="NormalTok"/>
        </w:rPr>
        <w:t xml:space="preserve"> </w:t>
      </w:r>
      <w:r>
        <w:rPr>
          <w:rStyle w:val="VariableTok"/>
        </w:rPr>
        <w:t xml:space="preserve">self</w:t>
      </w:r>
      <w:r>
        <w:rPr>
          <w:rStyle w:val="NormalTok"/>
        </w:rPr>
        <w:t xml:space="preserve">._tf_buffer.lookup_transform(</w:t>
      </w:r>
      <w:r>
        <w:rPr>
          <w:rStyle w:val="StringTok"/>
        </w:rPr>
        <w:t xml:space="preserve">"map"</w:t>
      </w:r>
      <w:r>
        <w:rPr>
          <w:rStyle w:val="NormalTok"/>
        </w:rPr>
        <w:t xml:space="preserve">, </w:t>
      </w:r>
      <w:r>
        <w:rPr>
          <w:rStyle w:val="StringTok"/>
        </w:rPr>
        <w:t xml:space="preserve">"base_link"</w:t>
      </w:r>
      <w:r>
        <w:rPr>
          <w:rStyle w:val="NormalTok"/>
        </w:rPr>
        <w:t xml:space="preserve">, rospy.Time(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tr.transform.translation.x, tr.transform.translation.y</w:t>
      </w:r>
      <w:r>
        <w:br/>
      </w:r>
      <w:r>
        <w:rPr>
          <w:rStyle w:val="NormalTok"/>
        </w:rPr>
        <w:t xml:space="preserve">    </w:t>
      </w:r>
      <w:r>
        <w:rPr>
          <w:rStyle w:val="ControlFlowTok"/>
        </w:rPr>
        <w:t xml:space="preserve">except</w:t>
      </w:r>
      <w:r>
        <w:rPr>
          <w:rStyle w:val="NormalTok"/>
        </w:rPr>
        <w:t xml:space="preserve"> (tf2_ros.LookupException, tf2_ros.ConnectivityException,</w:t>
      </w:r>
      <w:r>
        <w:br/>
      </w:r>
      <w:r>
        <w:rPr>
          <w:rStyle w:val="NormalTok"/>
        </w:rPr>
        <w:t xml:space="preserve">            tf2_ros.ExtrapolationException):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._fallback_local_pos()  </w:t>
      </w:r>
      <w:r>
        <w:rPr>
          <w:rStyle w:val="CommentTok"/>
        </w:rPr>
        <w:t xml:space="preserve"># existing wheel-odometry path</w:t>
      </w:r>
    </w:p>
    <w:p>
      <w:pPr>
        <w:pStyle w:val="FirstParagraph"/>
      </w:pPr>
      <w:r>
        <w:t xml:space="preserve">This is deliberately not implemented here:</w:t>
      </w:r>
      <w:r>
        <w:t xml:space="preserve"> </w:t>
      </w:r>
      <w:r>
        <w:rPr>
          <w:rStyle w:val="VerbatimChar"/>
        </w:rPr>
        <w:t xml:space="preserve">worldorigin</w:t>
      </w:r>
      <w:r>
        <w:t xml:space="preserve"> </w:t>
      </w:r>
      <w:r>
        <w:t xml:space="preserve">and</w:t>
      </w:r>
      <w:r>
        <w:t xml:space="preserve"> </w:t>
      </w:r>
      <w:r>
        <w:rPr>
          <w:rStyle w:val="VerbatimChar"/>
        </w:rPr>
        <w:t xml:space="preserve">getworldpos()</w:t>
      </w:r>
      <w:r>
        <w:t xml:space="preserve"> </w:t>
      </w:r>
      <w:r>
        <w:t xml:space="preserve">are referenced across RTB, obstacle/beacon</w:t>
      </w:r>
      <w:r>
        <w:t xml:space="preserve"> </w:t>
      </w:r>
      <w:r>
        <w:t xml:space="preserve">mapping and LOCK, a nontrivial refactor on a currently stable robot,</w:t>
      </w:r>
      <w:r>
        <w:t xml:space="preserve"> </w:t>
      </w:r>
      <w:r>
        <w:t xml:space="preserve">logged as a new open item (Table </w:t>
      </w:r>
      <w:hyperlink w:anchor="tab:openitems">
        <w:r>
          <w:rPr>
            <w:rStyle w:val="Hyperlink"/>
          </w:rPr>
          <w:t xml:space="preserve">[tab:openitems]</w:t>
        </w:r>
      </w:hyperlink>
      <w:r>
        <w:t xml:space="preserve">, item 30) pending the</w:t>
      </w:r>
      <w:r>
        <w:t xml:space="preserve"> </w:t>
      </w:r>
      <w:r>
        <w:t xml:space="preserve">operator’s decision to proceed.</w:t>
      </w:r>
    </w:p>
    <w:bookmarkEnd w:id="536"/>
    <w:bookmarkEnd w:id="537"/>
    <w:bookmarkStart w:id="559" w:name="sec:july27"/>
    <w:p>
      <w:pPr>
        <w:pStyle w:val="Heading2"/>
      </w:pPr>
      <w:r>
        <w:t xml:space="preserve">Field session, July 27: an offline trajectory-comparison pipeline</w:t>
      </w:r>
      <w:r>
        <w:t xml:space="preserve"> </w:t>
      </w:r>
      <w:r>
        <w:t xml:space="preserve">and cockpit instrumentation</w:t>
      </w:r>
    </w:p>
    <w:p>
      <w:pPr>
        <w:pStyle w:val="FirstParagraph"/>
      </w:pPr>
      <w:r>
        <w:t xml:space="preserve">A supervision meeting set three linked objectives: a reproducible way to</w:t>
      </w:r>
      <w:r>
        <w:t xml:space="preserve"> </w:t>
      </w:r>
      <w:r>
        <w:rPr>
          <w:i/>
          <w:iCs/>
        </w:rPr>
        <w:t xml:space="preserve">quantify</w:t>
      </w:r>
      <w:r>
        <w:t xml:space="preserve"> </w:t>
      </w:r>
      <w:r>
        <w:t xml:space="preserve">MINS against openVINS off-line (not just watch them live),</w:t>
      </w:r>
      <w:r>
        <w:t xml:space="preserve"> </w:t>
      </w:r>
      <w:r>
        <w:t xml:space="preserve">one-click access to that data from the cockpit, and richer real-time</w:t>
      </w:r>
      <w:r>
        <w:t xml:space="preserve"> </w:t>
      </w:r>
      <w:r>
        <w:t xml:space="preserve">visibility into the Carolus beacon channel. None of this changes an</w:t>
      </w:r>
      <w:r>
        <w:t xml:space="preserve"> </w:t>
      </w:r>
      <w:r>
        <w:t xml:space="preserve">estimator or a control loop — it is instrumentation and data plumbing laid</w:t>
      </w:r>
      <w:r>
        <w:t xml:space="preserve"> </w:t>
      </w:r>
      <w:r>
        <w:t xml:space="preserve">on top of the existing, now-stable stack — but it is the scaffolding the</w:t>
      </w:r>
      <w:r>
        <w:t xml:space="preserve"> </w:t>
      </w:r>
      <w:r>
        <w:t xml:space="preserve">precision roadmap (Table </w:t>
      </w:r>
      <w:hyperlink w:anchor="tab:openitems">
        <w:r>
          <w:rPr>
            <w:rStyle w:val="Hyperlink"/>
          </w:rPr>
          <w:t xml:space="preserve">[tab:openitems]</w:t>
        </w:r>
      </w:hyperlink>
      <w:r>
        <w:t xml:space="preserve">) has been waiting on: every</w:t>
      </w:r>
      <w:r>
        <w:t xml:space="preserve"> </w:t>
      </w:r>
      <w:r>
        <w:t xml:space="preserve">placeholder threshold in that registry is ultimately settled by a measured</w:t>
      </w:r>
      <w:r>
        <w:t xml:space="preserve"> </w:t>
      </w:r>
      <w:r>
        <w:t xml:space="preserve">trajectory, and until this session there was no packaged path from a drive</w:t>
      </w:r>
      <w:r>
        <w:t xml:space="preserve"> </w:t>
      </w:r>
      <w:r>
        <w:t xml:space="preserve">to a number.</w:t>
      </w:r>
    </w:p>
    <w:bookmarkStart w:id="550" w:name="sec:july27pipeline"/>
    <w:p>
      <w:pPr>
        <w:pStyle w:val="Heading3"/>
      </w:pPr>
      <w:r>
        <w:t xml:space="preserve">A rosbag</w:t>
      </w:r>
      <w:r>
        <w:t xml:space="preserve"> </w:t>
      </w:r>
      <m:oMath>
        <m:r>
          <m:rPr>
            <m:sty m:val="p"/>
          </m:rPr>
          <m:t>→</m:t>
        </m:r>
      </m:oMath>
      <w:r>
        <w:t xml:space="preserve"> </w:t>
      </w:r>
      <w:r>
        <w:t xml:space="preserve">CSV</w:t>
      </w:r>
      <w:r>
        <w:t xml:space="preserve"> </w:t>
      </w:r>
      <m:oMath>
        <m:r>
          <m:rPr>
            <m:sty m:val="p"/>
          </m:rPr>
          <m:t>→</m:t>
        </m:r>
      </m:oMath>
      <w:r>
        <w:t xml:space="preserve"> </w:t>
      </w:r>
      <w:r>
        <w:t xml:space="preserve">Matlab pipeline, and an</w:t>
      </w:r>
      <w:r>
        <w:t xml:space="preserve"> </w:t>
      </w:r>
      <w:r>
        <w:t xml:space="preserve">honest choice of metric</w:t>
      </w:r>
    </w:p>
    <w:p>
      <w:pPr>
        <w:pStyle w:val="FirstParagraph"/>
      </w:pPr>
      <w:r>
        <w:t xml:space="preserve">Three small tools form the chain.</w:t>
      </w:r>
      <w:r>
        <w:t xml:space="preserve"> </w:t>
      </w:r>
      <w:r>
        <w:rPr>
          <w:rStyle w:val="VerbatimChar"/>
        </w:rPr>
        <w:t xml:space="preserve">tools/recordtrajectories.sh</w:t>
      </w:r>
      <w:r>
        <w:t xml:space="preserve"> </w:t>
      </w:r>
      <w:r>
        <w:t xml:space="preserve">records the two raw estimator topics (</w:t>
      </w:r>
      <w:r>
        <w:rPr>
          <w:rStyle w:val="VerbatimChar"/>
        </w:rPr>
        <w:t xml:space="preserve">/mins/imu/odom</w:t>
      </w:r>
      <w:r>
        <w:t xml:space="preserve">,</w:t>
      </w:r>
      <w:r>
        <w:t xml:space="preserve"> </w:t>
      </w:r>
      <w:r>
        <w:rPr>
          <w:rStyle w:val="VerbatimChar"/>
        </w:rPr>
        <w:t xml:space="preserve">/ovmsckf/odomimu</w:t>
      </w:r>
      <w:r>
        <w:t xml:space="preserve">) alongside the served fused pose, the active-source</w:t>
      </w:r>
      <w:r>
        <w:t xml:space="preserve"> </w:t>
      </w:r>
      <w:r>
        <w:t xml:space="preserve">timeline, the Carolus global fix and raw wheel odometry, into a timestamped</w:t>
      </w:r>
      <w:r>
        <w:t xml:space="preserve"> </w:t>
      </w:r>
      <w:r>
        <w:t xml:space="preserve">LZ4 bag.</w:t>
      </w:r>
      <w:r>
        <w:t xml:space="preserve"> </w:t>
      </w:r>
      <w:r>
        <w:rPr>
          <w:rStyle w:val="VerbatimChar"/>
        </w:rPr>
        <w:t xml:space="preserve">tools/bagtocsv.py</w:t>
      </w:r>
      <w:r>
        <w:t xml:space="preserve"> </w:t>
      </w:r>
      <w:r>
        <w:t xml:space="preserve">converts that bag into one CSV per</w:t>
      </w:r>
      <w:r>
        <w:t xml:space="preserve"> </w:t>
      </w:r>
      <w:r>
        <w:t xml:space="preserve">source (columns</w:t>
      </w:r>
      <w:r>
        <w:t xml:space="preserve"> </w:t>
      </w:r>
      <w:r>
        <w:rPr>
          <w:rStyle w:val="VerbatimChar"/>
        </w:rPr>
        <w:t xml:space="preserve">t,x,y,z,qx,qy,qz,qw,yawrad</w:t>
      </w:r>
      <w:r>
        <w:t xml:space="preserve">,</w:t>
      </w:r>
      <w:r>
        <w:t xml:space="preserve"> </w:t>
      </w:r>
      <m:oMath>
        <m:r>
          <m:t>t</m:t>
        </m:r>
      </m:oMath>
      <w:r>
        <w:t xml:space="preserve"> </w:t>
      </w:r>
      <w:r>
        <w:t xml:space="preserve">relative to the</w:t>
      </w:r>
      <w:r>
        <w:t xml:space="preserve"> </w:t>
      </w:r>
      <w:r>
        <w:t xml:space="preserve">first message so every trace shares an origin), the portable pivot format</w:t>
      </w:r>
      <w:r>
        <w:t xml:space="preserve"> </w:t>
      </w:r>
      <w:r>
        <w:t xml:space="preserve">that needs no Matlab ROS Toolbox.</w:t>
      </w:r>
      <w:r>
        <w:t xml:space="preserve"> </w:t>
      </w:r>
      <w:r>
        <w:rPr>
          <w:rStyle w:val="VerbatimChar"/>
        </w:rPr>
        <w:t xml:space="preserve">tools/plottrajectories.m</w:t>
      </w:r>
      <w:r>
        <w:t xml:space="preserve"> </w:t>
      </w:r>
      <w:r>
        <w:t xml:space="preserve">overlays</w:t>
      </w:r>
      <w:r>
        <w:t xml:space="preserve"> </w:t>
      </w:r>
      <w:r>
        <w:t xml:space="preserve">the planar trajectories and computes the comparison.</w:t>
      </w:r>
    </w:p>
    <w:p>
      <w:pPr>
        <w:pStyle w:val="BodyText"/>
      </w:pPr>
      <w:r>
        <w:t xml:space="preserve">The metric choice is the substantive part, and it is deliberately not framed</w:t>
      </w:r>
      <w:r>
        <w:t xml:space="preserve"> </w:t>
      </w:r>
      <w:r>
        <w:t xml:space="preserve">as</w:t>
      </w:r>
      <w:r>
        <w:t xml:space="preserve"> </w:t>
      </w:r>
      <w:r>
        <w:t xml:space="preserve">“accuracy.”</w:t>
      </w:r>
      <w:r>
        <w:t xml:space="preserve"> </w:t>
      </w:r>
      <w:r>
        <w:t xml:space="preserve">This platform carries no absolute ground truth, so a raw</w:t>
      </w:r>
      <w:r>
        <w:t xml:space="preserve"> </w:t>
      </w:r>
      <w:r>
        <w:t xml:space="preserve">difference between MINS and VINS is a</w:t>
      </w:r>
      <w:r>
        <w:t xml:space="preserve"> </w:t>
      </w:r>
      <w:r>
        <w:rPr>
          <w:i/>
          <w:iCs/>
        </w:rPr>
        <w:t xml:space="preserve">mutual divergence</w:t>
      </w:r>
      <w:r>
        <w:t xml:space="preserve">, not an error</w:t>
      </w:r>
      <w:r>
        <w:t xml:space="preserve"> </w:t>
      </w:r>
      <w:r>
        <w:t xml:space="preserve">against truth. Two readings are therefore computed and never conflated. The</w:t>
      </w:r>
      <w:r>
        <w:t xml:space="preserve"> </w:t>
      </w:r>
      <w:r>
        <w:t xml:space="preserve">first, always available, is the inter-estimator divergence after an optimal</w:t>
      </w:r>
      <w:r>
        <w:t xml:space="preserve"> </w:t>
      </w:r>
      <w:r>
        <w:t xml:space="preserve">rigid 2D alignment (Kabsch/Umeyama, no scale, since both estimators are</w:t>
      </w:r>
      <w:r>
        <w:t xml:space="preserve"> </w:t>
      </w:r>
      <w:r>
        <w:t xml:space="preserve">metric): each trajectory is resampled onto a common</w:t>
      </w:r>
      <w:r>
        <w:t xml:space="preserve"> </w:t>
      </w:r>
      <m:oMath>
        <m:r>
          <m:t>20</m:t>
        </m:r>
      </m:oMath>
      <w:r>
        <w:t xml:space="preserve"> Hz time base by</w:t>
      </w:r>
      <w:r>
        <w:t xml:space="preserve"> </w:t>
      </w:r>
      <w:r>
        <w:t xml:space="preserve">interpolation, VINS is rotated and translated onto MINS by the closed-form</w:t>
      </w:r>
      <w:r>
        <w:t xml:space="preserve"> </w:t>
      </w:r>
      <w:r>
        <w:t xml:space="preserve">minimiser of</w:t>
      </w:r>
    </w:p>
    <w:p>
      <w:pPr>
        <w:pStyle w:val="BodyText"/>
      </w:pPr>
      <m:oMathPara>
        <m:oMathParaPr>
          <m:jc m:val="center"/>
        </m:oMathParaPr>
        <m:oMath>
          <m:limLow>
            <m:e>
              <m:r>
                <m:rPr>
                  <m:sty m:val="p"/>
                </m:rPr>
                <m:t>min</m:t>
              </m:r>
            </m:e>
            <m:lim>
              <m:r>
                <m:t>R</m:t>
              </m:r>
              <m:r>
                <m:rPr>
                  <m:sty m:val="p"/>
                </m:rPr>
                <m:t>∈</m:t>
              </m:r>
              <m:r>
                <m:t>S</m:t>
              </m:r>
              <m:r>
                <m:t>O</m:t>
              </m:r>
              <m:r>
                <m:rPr>
                  <m:sty m:val="p"/>
                </m:rPr>
                <m:t>(</m:t>
              </m:r>
              <m:r>
                <m:t>2</m:t>
              </m:r>
              <m:r>
                <m:rPr>
                  <m:sty m:val="p"/>
                </m:rPr>
                <m:t>)</m:t>
              </m:r>
              <m:r>
                <m:rPr>
                  <m:sty m:val="p"/>
                </m:rPr>
                <m:t>,</m:t>
              </m:r>
              <m:r>
                <m:t> </m:t>
              </m:r>
              <m:r>
                <m:rPr>
                  <m:sty m:val="bi"/>
                </m:rPr>
                <m:t>t</m:t>
              </m:r>
              <m:r>
                <m:rPr>
                  <m:sty m:val="p"/>
                </m:rPr>
                <m:t>∈</m:t>
              </m:r>
              <m:sSup>
                <m:e>
                  <m:r>
                    <m:rPr>
                      <m:scr m:val="double-struck"/>
                      <m:sty m:val="p"/>
                    </m:rPr>
                    <m:t>R</m:t>
                  </m:r>
                </m:e>
                <m:sup>
                  <m:r>
                    <m:t>2</m:t>
                  </m:r>
                </m:sup>
              </m:sSup>
            </m:lim>
          </m:limLow>
          <m:r>
            <m:t> </m:t>
          </m:r>
          <m:nary>
            <m:naryPr>
              <m:chr m:val="∑"/>
              <m:limLoc m:val="undOvr"/>
              <m:subHide m:val="off"/>
              <m:supHide m:val="on"/>
            </m:naryPr>
            <m:sub>
              <m:r>
                <m:t>k</m:t>
              </m:r>
            </m:sub>
            <m:sup>
              <m:r>
                <m:t>​</m:t>
              </m:r>
            </m:sup>
            <m:e>
              <m:r>
                <m:rPr>
                  <m:sty m:val="p"/>
                </m:rPr>
                <m:t>∥</m:t>
              </m:r>
            </m:e>
          </m:nary>
          <m:sSubSup>
            <m:e>
              <m:r>
                <m:rPr>
                  <m:sty m:val="bi"/>
                </m:rPr>
                <m:t>p</m:t>
              </m:r>
            </m:e>
            <m:sub>
              <m:r>
                <m:t>k</m:t>
              </m:r>
            </m:sub>
            <m:sup>
              <m:r>
                <m:rPr>
                  <m:nor/>
                  <m:sty m:val="p"/>
                </m:rPr>
                <m:t>MINS</m:t>
              </m:r>
            </m:sup>
          </m:sSubSup>
          <m:r>
            <m:rPr>
              <m:sty m:val="p"/>
            </m:rPr>
            <m:t>−</m:t>
          </m:r>
          <m:r>
            <m:rPr>
              <m:sty m:val="p"/>
            </m:rPr>
            <m:t>(</m:t>
          </m:r>
          <m:r>
            <m:t>R</m:t>
          </m:r>
          <m:r>
            <m:t> </m:t>
          </m:r>
          <m:sSubSup>
            <m:e>
              <m:r>
                <m:rPr>
                  <m:sty m:val="bi"/>
                </m:rPr>
                <m:t>p</m:t>
              </m:r>
            </m:e>
            <m:sub>
              <m:r>
                <m:t>k</m:t>
              </m:r>
            </m:sub>
            <m:sup>
              <m:r>
                <m:rPr>
                  <m:nor/>
                  <m:sty m:val="p"/>
                </m:rPr>
                <m:t>VINS</m:t>
              </m:r>
            </m:sup>
          </m:sSubSup>
          <m:r>
            <m:rPr>
              <m:sty m:val="p"/>
            </m:rPr>
            <m:t>+</m:t>
          </m:r>
          <m:r>
            <m:rPr>
              <m:sty m:val="bi"/>
            </m:rPr>
            <m:t>t</m:t>
          </m:r>
          <m:r>
            <m:rPr>
              <m:sty m:val="p"/>
            </m:rPr>
            <m:t>)</m:t>
          </m:r>
          <m:sSup>
            <m:e>
              <m:r>
                <m:rPr>
                  <m:sty m:val="p"/>
                </m:rPr>
                <m:t>∥</m:t>
              </m:r>
            </m:e>
            <m:sup>
              <m:r>
                <m:t>2</m:t>
              </m:r>
            </m:sup>
          </m:sSup>
          <m:r>
            <m:rPr>
              <m:sty m:val="p"/>
            </m:rPr>
            <m:t>,</m:t>
          </m:r>
        </m:oMath>
      </m:oMathPara>
    </w:p>
    <w:p>
      <w:pPr>
        <w:pStyle w:val="FirstParagraph"/>
      </w:pPr>
      <w:r>
        <w:t xml:space="preserve">and the residual distance</w:t>
      </w:r>
      <w:r>
        <w:t xml:space="preserve"> </w:t>
      </w:r>
      <m:oMath>
        <m:sSub>
          <m:e>
            <m:d>
              <m:dPr>
                <m:begChr m:val="‖"/>
                <m:sepChr m:val=""/>
                <m:endChr m:val="‖"/>
                <m:grow/>
              </m:dPr>
              <m:e>
                <m:r>
                  <m:rPr>
                    <m:sty m:val="p"/>
                  </m:rPr>
                  <m:t>⋅</m:t>
                </m:r>
              </m:e>
            </m:d>
          </m:e>
          <m:sub>
            <m:r>
              <m:t>k</m:t>
            </m:r>
          </m:sub>
        </m:sSub>
      </m:oMath>
      <w:r>
        <w:t xml:space="preserve"> </w:t>
      </w:r>
      <w:r>
        <w:t xml:space="preserve">is reported as RMS, max and</w:t>
      </w:r>
      <w:r>
        <w:t xml:space="preserve"> </w:t>
      </w:r>
      <w:r>
        <w:t xml:space="preserve">final divergence, both before and after alignment. Alignment matters because</w:t>
      </w:r>
      <w:r>
        <w:t xml:space="preserve"> </w:t>
      </w:r>
      <w:r>
        <w:t xml:space="preserve">the two estimators start from independent origins with independent initial</w:t>
      </w:r>
      <w:r>
        <w:t xml:space="preserve"> </w:t>
      </w:r>
      <w:r>
        <w:t xml:space="preserve">headings; the pre-alignment number measures raw served-frame disagreement,</w:t>
      </w:r>
      <w:r>
        <w:t xml:space="preserve"> </w:t>
      </w:r>
      <w:r>
        <w:t xml:space="preserve">the post-alignment number measures whether the two</w:t>
      </w:r>
      <w:r>
        <w:t xml:space="preserve"> </w:t>
      </w:r>
      <w:r>
        <w:rPr>
          <w:i/>
          <w:iCs/>
        </w:rPr>
        <w:t xml:space="preserve">shapes</w:t>
      </w:r>
      <w:r>
        <w:t xml:space="preserve"> </w:t>
      </w:r>
      <w:r>
        <w:t xml:space="preserve">agree, which</w:t>
      </w:r>
      <w:r>
        <w:t xml:space="preserve"> </w:t>
      </w:r>
      <w:r>
        <w:t xml:space="preserve">is the fairer statement of relative consistency. The second reading, computed</w:t>
      </w:r>
      <w:r>
        <w:t xml:space="preserve"> </w:t>
      </w:r>
      <w:r>
        <w:t xml:space="preserve">only when a</w:t>
      </w:r>
      <w:r>
        <w:t xml:space="preserve"> </w:t>
      </w:r>
      <w:r>
        <w:rPr>
          <w:rStyle w:val="VerbatimChar"/>
        </w:rPr>
        <w:t xml:space="preserve">carolus</w:t>
      </w:r>
      <w:r>
        <w:t xml:space="preserve"> </w:t>
      </w:r>
      <w:r>
        <w:t xml:space="preserve">CSV is present, treats the drift-free Carolus</w:t>
      </w:r>
      <w:r>
        <w:t xml:space="preserve"> </w:t>
      </w:r>
      <w:r>
        <w:t xml:space="preserve">global fix (§</w:t>
      </w:r>
      <w:hyperlink w:anchor="sec:july27carolus">
        <w:r>
          <w:rPr>
            <w:rStyle w:val="Hyperlink"/>
          </w:rPr>
          <w:t xml:space="preserve">12.12.3</w:t>
        </w:r>
      </w:hyperlink>
      <w:r>
        <w:t xml:space="preserve">) as a near-ground-truth anchor and</w:t>
      </w:r>
      <w:r>
        <w:t xml:space="preserve"> </w:t>
      </w:r>
      <w:r>
        <w:t xml:space="preserve">reports each estimator’s position error against it separately, the one</w:t>
      </w:r>
      <w:r>
        <w:t xml:space="preserve"> </w:t>
      </w:r>
      <w:r>
        <w:t xml:space="preserve">context in which the word</w:t>
      </w:r>
      <w:r>
        <w:t xml:space="preserve"> </w:t>
      </w:r>
      <w:r>
        <w:t xml:space="preserve">“error”</w:t>
      </w:r>
      <w:r>
        <w:t xml:space="preserve"> </w:t>
      </w:r>
      <w:r>
        <w:t xml:space="preserve">is used honestly. Both figures are</w:t>
      </w:r>
      <w:r>
        <w:t xml:space="preserve"> </w:t>
      </w:r>
      <w:r>
        <w:t xml:space="preserve">stamped directly onto the exported plot so a reader cannot mistake one for</w:t>
      </w:r>
      <w:r>
        <w:t xml:space="preserve"> </w:t>
      </w:r>
      <w:r>
        <w:t xml:space="preserve">the other.</w:t>
      </w:r>
    </w:p>
    <w:bookmarkStart w:id="540" w:name="fig:trajcomparison"/>
    <w:tbl>
      <w:tblPr>
        <w:tblStyle w:val="FigureTable"/>
        <w:tblW w:type="auto" w:w="0"/>
        <w:jc w:val="center"/>
        <w:tblLook w:firstRow="0" w:lastRow="0" w:firstColumn="0" w:lastColumn="0"/>
      </w:tblPr>
      <w:tblGrid>
        <w:gridCol w:w="2640"/>
        <w:gridCol w:w="2640"/>
        <w:gridCol w:w="2640"/>
      </w:tblGrid>
      <w:tr>
        <w:tc>
          <w:tcPr/>
          <w:bookmarkStart w:id="538" w:name="fig:trajp1"/>
          <w:tbl>
            <w:tblPr>
              <w:tblStyle w:val="FigureTable"/>
              <w:tblW w:type="auto" w:w="0"/>
              <w:jc w:val="center"/>
              <w:tblLook w:firstRow="0" w:lastRow="0" w:firstColumn="0" w:lastColumn="0"/>
            </w:tblPr>
            <w:tblGrid/>
          </w:tbl>
          <w:p>
            <w:pPr>
              <w:pStyle w:val="ImageCaption"/>
              <w:jc w:val="center"/>
            </w:pPr>
            <w:r>
              <w:t xml:space="preserve">Raw traces: no shared frame, hence no relation visible.</w:t>
            </w:r>
          </w:p>
          <w:bookmarkEnd w:id="538"/>
        </w:tc>
        <w:tc>
          <w:tcPr/>
          <w:p>
            <w:pPr>
              <w:jc w:val="center"/>
            </w:pPr>
            <w:r>
              <w:br/>
            </w:r>
          </w:p>
        </w:tc>
        <w:tc>
          <w:tcPr/>
          <w:bookmarkStart w:id="539" w:name="fig:trajp2"/>
          <w:tbl>
            <w:tblPr>
              <w:tblStyle w:val="FigureTable"/>
              <w:tblW w:type="auto" w:w="0"/>
              <w:jc w:val="center"/>
              <w:tblLook w:firstRow="0" w:lastRow="0" w:firstColumn="0" w:lastColumn="0"/>
            </w:tblPr>
            <w:tblGrid/>
          </w:tbl>
          <w:p>
            <w:pPr>
              <w:pStyle w:val="ImageCaption"/>
              <w:jc w:val="center"/>
            </w:pPr>
            <w:r>
              <w:t xml:space="preserve">After the similarity alignment of Eq. </w:t>
            </w:r>
            <w:hyperlink w:anchor="eq:umeyama">
              <w:r>
                <w:rPr>
                  <w:rStyle w:val="Hyperlink"/>
                </w:rPr>
                <w:t xml:space="preserve">[eq:umeyama]</w:t>
              </w:r>
            </w:hyperlink>
            <w:r>
              <w:t xml:space="preserve">; openVINS</w:t>
            </w:r>
            <w:r>
              <w:t xml:space="preserve"> </w:t>
            </w:r>
            <w:r>
              <w:rPr>
                <w:i/>
                <w:iCs/>
              </w:rPr>
              <w:t xml:space="preserve">before</w:t>
            </w:r>
            <w:r>
              <w:t xml:space="preserve"> </w:t>
            </w:r>
            <w:r>
              <w:t xml:space="preserve">rescaling retained in pale grey.</w:t>
            </w:r>
          </w:p>
          <w:bookmarkEnd w:id="539"/>
        </w:tc>
      </w:tr>
    </w:tbl>
    <w:p>
      <w:pPr>
        <w:pStyle w:val="ImageCaption"/>
      </w:pPr>
      <w:r>
        <w:t xml:space="preserve">Trajectory overlay, MINS (orange) versus openVINS (cyan), from the</w:t>
      </w:r>
      <w:r>
        <w:t xml:space="preserve"> </w:t>
      </w:r>
      <w:r>
        <w:t xml:space="preserve">first substantive driven loop (July 29;</w:t>
      </w:r>
      <w:r>
        <w:t xml:space="preserve"> </w:t>
      </w:r>
      <m:oMath>
        <m:r>
          <m:t>129</m:t>
        </m:r>
      </m:oMath>
      <w:r>
        <w:t xml:space="preserve"> s,</w:t>
      </w:r>
      <w:r>
        <w:t xml:space="preserve"> </w:t>
      </w:r>
      <m:oMath>
        <m:r>
          <m:rPr>
            <m:sty m:val="p"/>
          </m:rPr>
          <m:t>∼</m:t>
        </m:r>
        <m:r>
          <m:t>15</m:t>
        </m:r>
      </m:oMath>
      <w:r>
        <w:t xml:space="preserve"> m of lab circuit,</w:t>
      </w:r>
      <w:r>
        <w:t xml:space="preserve"> </w:t>
      </w:r>
      <w:r>
        <w:t xml:space="preserve">both estimators recorded simultaneously). Read together with</w:t>
      </w:r>
      <w:r>
        <w:t xml:space="preserve"> </w:t>
      </w:r>
      <w:r>
        <w:t xml:space="preserve">Fig. </w:t>
      </w:r>
      <w:hyperlink w:anchor="fig:trajscale">
        <w:r>
          <w:rPr>
            <w:rStyle w:val="Hyperlink"/>
          </w:rPr>
          <w:t xml:space="preserve">12.16</w:t>
        </w:r>
      </w:hyperlink>
      <w:r>
        <w:t xml:space="preserve">: the alignment of (b) is constructed to absorb a</w:t>
      </w:r>
      <w:r>
        <w:t xml:space="preserve"> </w:t>
      </w:r>
      <w:r>
        <w:t xml:space="preserve">scale error, which only Fig. </w:t>
      </w:r>
      <w:hyperlink w:anchor="fig:trajscale">
        <w:r>
          <w:rPr>
            <w:rStyle w:val="Hyperlink"/>
          </w:rPr>
          <w:t xml:space="preserve">12.16</w:t>
        </w:r>
      </w:hyperlink>
      <w:r>
        <w:t xml:space="preserve">b exposes. Panel-by-panel</w:t>
      </w:r>
      <w:r>
        <w:t xml:space="preserve"> </w:t>
      </w:r>
      <w:r>
        <w:t xml:space="preserve">commentary in §</w:t>
      </w:r>
      <w:hyperlink w:anchor="sec:july29panels">
        <w:r>
          <w:rPr>
            <w:rStyle w:val="Hyperlink"/>
          </w:rPr>
          <w:t xml:space="preserve">12.14.1</w:t>
        </w:r>
      </w:hyperlink>
      <w:r>
        <w:t xml:space="preserve">.</w:t>
      </w:r>
    </w:p>
    <w:bookmarkEnd w:id="540"/>
    <w:bookmarkStart w:id="543" w:name="fig:trajscale"/>
    <w:tbl>
      <w:tblPr>
        <w:tblStyle w:val="FigureTable"/>
        <w:tblW w:type="auto" w:w="0"/>
        <w:jc w:val="center"/>
        <w:tblLook w:firstRow="0" w:lastRow="0" w:firstColumn="0" w:lastColumn="0"/>
      </w:tblPr>
      <w:tblGrid>
        <w:gridCol w:w="2640"/>
        <w:gridCol w:w="2640"/>
        <w:gridCol w:w="2640"/>
      </w:tblGrid>
      <w:tr>
        <w:tc>
          <w:tcPr/>
          <w:bookmarkStart w:id="541" w:name="fig:trajp3"/>
          <w:tbl>
            <w:tblPr>
              <w:tblStyle w:val="FigureTable"/>
              <w:tblW w:type="auto" w:w="0"/>
              <w:jc w:val="center"/>
              <w:tblLook w:firstRow="0" w:lastRow="0" w:firstColumn="0" w:lastColumn="0"/>
            </w:tblPr>
            <w:tblGrid/>
          </w:tbl>
          <w:p>
            <w:pPr>
              <w:pStyle w:val="ImageCaption"/>
              <w:jc w:val="center"/>
            </w:pPr>
            <w:r>
              <w:t xml:space="preserve">Separation versus time, on a logarithmic axis: without which the</w:t>
            </w:r>
            <w:r>
              <w:t xml:space="preserve"> </w:t>
            </w:r>
            <m:oMath>
              <m:r>
                <m:rPr>
                  <m:sty m:val="p"/>
                </m:rPr>
                <m:t>∼</m:t>
              </m:r>
              <m:r>
                <m:t>0.5</m:t>
              </m:r>
            </m:oMath>
            <w:r>
              <w:t xml:space="preserve"> m aligned curves collapse onto the axis beneath the</w:t>
            </w:r>
            <w:r>
              <w:t xml:space="preserve"> </w:t>
            </w:r>
            <m:oMath>
              <m:r>
                <m:t>90</m:t>
              </m:r>
            </m:oMath>
            <w:r>
              <w:t xml:space="preserve"> m raw</w:t>
            </w:r>
            <w:r>
              <w:t xml:space="preserve"> </w:t>
            </w:r>
            <w:r>
              <w:t xml:space="preserve">one. The scale-corrected trace dips to</w:t>
            </w:r>
            <w:r>
              <w:t xml:space="preserve"> </w:t>
            </w:r>
            <m:oMath>
              <m:sSup>
                <m:e>
                  <m:r>
                    <m:t>10</m:t>
                  </m:r>
                </m:e>
                <m:sup>
                  <m:r>
                    <m:rPr>
                      <m:sty m:val="p"/>
                    </m:rPr>
                    <m:t>−</m:t>
                  </m:r>
                  <m:r>
                    <m:t>3</m:t>
                  </m:r>
                </m:sup>
              </m:sSup>
            </m:oMath>
            <w:r>
              <w:t xml:space="preserve"> m near</w:t>
            </w:r>
            <w:r>
              <w:t xml:space="preserve"> </w:t>
            </w:r>
            <m:oMath>
              <m:r>
                <m:t>t</m:t>
              </m:r>
              <m:r>
                <m:rPr>
                  <m:sty m:val="p"/>
                </m:rPr>
                <m:t>≈</m:t>
              </m:r>
              <m:r>
                <m:t>45</m:t>
              </m:r>
            </m:oMath>
            <w:r>
              <w:t xml:space="preserve"> s.</w:t>
            </w:r>
          </w:p>
          <w:bookmarkEnd w:id="541"/>
        </w:tc>
        <w:tc>
          <w:tcPr/>
          <w:p>
            <w:pPr>
              <w:jc w:val="center"/>
            </w:pPr>
            <w:r>
              <w:br/>
            </w:r>
          </w:p>
        </w:tc>
        <w:tc>
          <w:tcPr/>
          <w:bookmarkStart w:id="542" w:name="fig:trajp4"/>
          <w:tbl>
            <w:tblPr>
              <w:tblStyle w:val="FigureTable"/>
              <w:tblW w:type="auto" w:w="0"/>
              <w:jc w:val="center"/>
              <w:tblLook w:firstRow="0" w:lastRow="0" w:firstColumn="0" w:lastColumn="0"/>
            </w:tblPr>
            <w:tblGrid/>
          </w:tbl>
          <w:p>
            <w:pPr>
              <w:pStyle w:val="ImageCaption"/>
              <w:jc w:val="center"/>
            </w:pPr>
            <w:r>
              <w:t xml:space="preserve">Cumulative path length. The two distinct slopes are the scale</w:t>
            </w:r>
            <w:r>
              <w:t xml:space="preserve"> </w:t>
            </w:r>
            <w:r>
              <w:t xml:space="preserve">disagreement that Fig. </w:t>
            </w:r>
            <w:hyperlink w:anchor="fig:trajcomparison">
              <w:r>
                <w:rPr>
                  <w:rStyle w:val="Hyperlink"/>
                </w:rPr>
                <w:t xml:space="preserve">12.13</w:t>
              </w:r>
            </w:hyperlink>
            <w:r>
              <w:t xml:space="preserve">b is constructed to hide;</w:t>
            </w:r>
            <w:r>
              <w:t xml:space="preserve"> </w:t>
            </w:r>
            <w:r>
              <w:t xml:space="preserve">quantified by Eq. </w:t>
            </w:r>
            <w:hyperlink w:anchor="eq:residualgap">
              <w:r>
                <w:rPr>
                  <w:rStyle w:val="Hyperlink"/>
                </w:rPr>
                <w:t xml:space="preserve">[eq:residualgap]</w:t>
              </w:r>
            </w:hyperlink>
            <w:r>
              <w:t xml:space="preserve"> </w:t>
            </w:r>
            <w:r>
              <w:t xml:space="preserve">and §</w:t>
            </w:r>
            <w:hyperlink w:anchor="sec:july29extent">
              <w:r>
                <w:rPr>
                  <w:rStyle w:val="Hyperlink"/>
                </w:rPr>
                <w:t xml:space="preserve">12.14.3</w:t>
              </w:r>
            </w:hyperlink>
            <w:r>
              <w:t xml:space="preserve">.</w:t>
            </w:r>
          </w:p>
          <w:bookmarkEnd w:id="542"/>
        </w:tc>
      </w:tr>
    </w:tbl>
    <w:p>
      <w:pPr>
        <w:pStyle w:val="ImageCaption"/>
      </w:pPr>
      <w:r>
        <w:t xml:space="preserve">Divergence and scale. These two panels must be read against each</w:t>
      </w:r>
      <w:r>
        <w:t xml:space="preserve"> </w:t>
      </w:r>
      <w:r>
        <w:t xml:space="preserve">other: (a) reports how far apart the estimates are, (b) reports that part of</w:t>
      </w:r>
      <w:r>
        <w:t xml:space="preserve"> </w:t>
      </w:r>
      <w:r>
        <w:t xml:space="preserve">that distance is a difference of size rather than of shape.</w:t>
      </w:r>
    </w:p>
    <w:bookmarkEnd w:id="543"/>
    <w:bookmarkStart w:id="546" w:name="fig:trajyaw"/>
    <w:tbl>
      <w:tblPr>
        <w:tblStyle w:val="FigureTable"/>
        <w:tblW w:type="auto" w:w="0"/>
        <w:jc w:val="center"/>
        <w:tblLook w:firstRow="0" w:lastRow="0" w:firstColumn="0" w:lastColumn="0"/>
      </w:tblPr>
      <w:tblGrid>
        <w:gridCol w:w="2640"/>
        <w:gridCol w:w="2640"/>
        <w:gridCol w:w="2640"/>
      </w:tblGrid>
      <w:tr>
        <w:tc>
          <w:tcPr/>
          <w:bookmarkStart w:id="544" w:name="fig:trajp5"/>
          <w:tbl>
            <w:tblPr>
              <w:tblStyle w:val="FigureTable"/>
              <w:tblW w:type="auto" w:w="0"/>
              <w:jc w:val="center"/>
              <w:tblLook w:firstRow="0" w:lastRow="0" w:firstColumn="0" w:lastColumn="0"/>
            </w:tblPr>
            <w:tblGrid/>
          </w:tbl>
          <w:p>
            <w:pPr>
              <w:pStyle w:val="ImageCaption"/>
              <w:jc w:val="center"/>
            </w:pPr>
            <w:r>
              <w:t xml:space="preserve">Heading accumulated since the start, each relative to its own</w:t>
            </w:r>
            <w:r>
              <w:t xml:space="preserve"> </w:t>
            </w:r>
            <w:r>
              <w:t xml:space="preserve">initial value, so the staircase of successive turns is directly comparable.</w:t>
            </w:r>
          </w:p>
          <w:bookmarkEnd w:id="544"/>
        </w:tc>
        <w:tc>
          <w:tcPr/>
          <w:p>
            <w:pPr>
              <w:jc w:val="center"/>
            </w:pPr>
            <w:r>
              <w:br/>
            </w:r>
          </w:p>
        </w:tc>
        <w:tc>
          <w:tcPr/>
          <w:bookmarkStart w:id="545" w:name="fig:trajp6"/>
          <w:tbl>
            <w:tblPr>
              <w:tblStyle w:val="FigureTable"/>
              <w:tblW w:type="auto" w:w="0"/>
              <w:jc w:val="center"/>
              <w:tblLook w:firstRow="0" w:lastRow="0" w:firstColumn="0" w:lastColumn="0"/>
            </w:tblPr>
            <w:tblGrid/>
          </w:tbl>
          <w:p>
            <w:pPr>
              <w:pStyle w:val="ImageCaption"/>
              <w:jc w:val="center"/>
            </w:pPr>
            <w:r>
              <w:t xml:space="preserve">The heading disagreement in isolation: flat until</w:t>
            </w:r>
            <w:r>
              <w:t xml:space="preserve"> </w:t>
            </w:r>
            <m:oMath>
              <m:r>
                <m:t>t</m:t>
              </m:r>
              <m:r>
                <m:rPr>
                  <m:sty m:val="p"/>
                </m:rPr>
                <m:t>≈</m:t>
              </m:r>
              <m:r>
                <m:t>40</m:t>
              </m:r>
            </m:oMath>
            <w:r>
              <w:t xml:space="preserve"> s, then a rise to</w:t>
            </w:r>
            <w:r>
              <w:t xml:space="preserve"> </w:t>
            </w:r>
            <m:oMath>
              <m:r>
                <m:rPr>
                  <m:sty m:val="p"/>
                </m:rPr>
                <m:t>∼</m:t>
              </m:r>
              <m:sSup>
                <m:e>
                  <m:r>
                    <m:t>5</m:t>
                  </m:r>
                </m:e>
                <m:sup>
                  <m:r>
                    <m:rPr>
                      <m:sty m:val="p"/>
                    </m:rPr>
                    <m:t>∘</m:t>
                  </m:r>
                </m:sup>
              </m:sSup>
            </m:oMath>
            <w:r>
              <w:t xml:space="preserve"> </w:t>
            </w:r>
            <w:r>
              <w:t xml:space="preserve">between</w:t>
            </w:r>
            <w:r>
              <w:t xml:space="preserve"> </w:t>
            </w:r>
            <m:oMath>
              <m:r>
                <m:t>t</m:t>
              </m:r>
              <m:r>
                <m:rPr>
                  <m:sty m:val="p"/>
                </m:rPr>
                <m:t>≈</m:t>
              </m:r>
              <m:r>
                <m:t>40</m:t>
              </m:r>
            </m:oMath>
            <w:r>
              <w:t xml:space="preserve"> </w:t>
            </w:r>
            <w:r>
              <w:t xml:space="preserve">and</w:t>
            </w:r>
            <w:r>
              <w:t xml:space="preserve"> </w:t>
            </w:r>
            <m:oMath>
              <m:r>
                <m:t>t</m:t>
              </m:r>
              <m:r>
                <m:rPr>
                  <m:sty m:val="p"/>
                </m:rPr>
                <m:t>≈</m:t>
              </m:r>
              <m:r>
                <m:t>70</m:t>
              </m:r>
            </m:oMath>
            <w:r>
              <w:t xml:space="preserve"> s, after which it plateaus, a drift confined to one phase</w:t>
            </w:r>
            <w:r>
              <w:t xml:space="preserve"> </w:t>
            </w:r>
            <w:r>
              <w:t xml:space="preserve">of the drive, not a uniform bias.</w:t>
            </w:r>
          </w:p>
          <w:bookmarkEnd w:id="545"/>
        </w:tc>
      </w:tr>
    </w:tbl>
    <w:p>
      <w:pPr>
        <w:pStyle w:val="ImageCaption"/>
      </w:pPr>
      <w:r>
        <w:t xml:space="preserve">The heading channel, which the position residuals do not reveal.</w:t>
      </w:r>
      <w:r>
        <w:t xml:space="preserve"> </w:t>
      </w:r>
      <w:r>
        <w:t xml:space="preserve">This is the same weakness that the loop-closure comparison of</w:t>
      </w:r>
      <w:r>
        <w:t xml:space="preserve"> </w:t>
      </w:r>
      <w:r>
        <w:t xml:space="preserve">§</w:t>
      </w:r>
      <w:hyperlink w:anchor="sec:july27twotest">
        <w:r>
          <w:rPr>
            <w:rStyle w:val="Hyperlink"/>
          </w:rPr>
          <w:t xml:space="preserve">12.12.7</w:t>
        </w:r>
      </w:hyperlink>
      <w:r>
        <w:t xml:space="preserve"> </w:t>
      </w:r>
      <w:r>
        <w:t xml:space="preserve">finds independently, from a different pair of runs.</w:t>
      </w:r>
    </w:p>
    <w:bookmarkEnd w:id="546"/>
    <w:bookmarkStart w:id="549" w:name="fig:trajresid"/>
    <w:tbl>
      <w:tblPr>
        <w:tblStyle w:val="FigureTable"/>
        <w:tblW w:type="auto" w:w="0"/>
        <w:jc w:val="center"/>
        <w:tblLook w:firstRow="0" w:lastRow="0" w:firstColumn="0" w:lastColumn="0"/>
      </w:tblPr>
      <w:tblGrid>
        <w:gridCol w:w="2640"/>
        <w:gridCol w:w="2640"/>
        <w:gridCol w:w="2640"/>
      </w:tblGrid>
      <w:tr>
        <w:tc>
          <w:tcPr/>
          <w:bookmarkStart w:id="547" w:name="fig:trajp7"/>
          <w:tbl>
            <w:tblPr>
              <w:tblStyle w:val="FigureTable"/>
              <w:tblW w:type="auto" w:w="0"/>
              <w:jc w:val="center"/>
              <w:tblLook w:firstRow="0" w:lastRow="0" w:firstColumn="0" w:lastColumn="0"/>
            </w:tblPr>
            <w:tblGrid/>
          </w:tbl>
          <w:p>
            <w:pPr>
              <w:pStyle w:val="ImageCaption"/>
              <w:jc w:val="center"/>
            </w:pPr>
            <w:r>
              <w:t xml:space="preserve">Post-alignment residual decomposed onto</w:t>
            </w:r>
            <w:r>
              <w:t xml:space="preserve"> </w:t>
            </w:r>
            <m:oMath>
              <m:r>
                <m:t>X</m:t>
              </m:r>
            </m:oMath>
            <w:r>
              <w:t xml:space="preserve"> </w:t>
            </w:r>
            <w:r>
              <w:t xml:space="preserve">and</w:t>
            </w:r>
            <w:r>
              <w:t xml:space="preserve"> </w:t>
            </w:r>
            <m:oMath>
              <m:r>
                <m:t>Y</m:t>
              </m:r>
            </m:oMath>
            <w:r>
              <w:t xml:space="preserve">. Both</w:t>
            </w:r>
            <w:r>
              <w:t xml:space="preserve"> </w:t>
            </w:r>
            <w:r>
              <w:t xml:space="preserve">components are smooth</w:t>
            </w:r>
            <w:r>
              <w:t xml:space="preserve"> </w:t>
            </w:r>
            <m:oMath>
              <m:r>
                <m:rPr>
                  <m:sty m:val="p"/>
                </m:rPr>
                <m:t>±</m:t>
              </m:r>
              <m:r>
                <m:t>0.5</m:t>
              </m:r>
            </m:oMath>
            <w:r>
              <w:t xml:space="preserve"> m excursions: a slowly varying</w:t>
            </w:r>
            <w:r>
              <w:t xml:space="preserve"> </w:t>
            </w:r>
            <w:r>
              <w:t xml:space="preserve">disagreement in trajectory, not sample-to-sample scatter. A residual</w:t>
            </w:r>
            <w:r>
              <w:t xml:space="preserve"> </w:t>
            </w:r>
            <w:r>
              <w:t xml:space="preserve">concentrated on one axis would be a directional bias, corrected quite</w:t>
            </w:r>
            <w:r>
              <w:t xml:space="preserve"> </w:t>
            </w:r>
            <w:r>
              <w:t xml:space="preserve">differently from isotropic noise.</w:t>
            </w:r>
          </w:p>
          <w:bookmarkEnd w:id="547"/>
        </w:tc>
        <w:tc>
          <w:tcPr/>
          <w:p>
            <w:pPr>
              <w:jc w:val="center"/>
            </w:pPr>
            <w:r>
              <w:br/>
            </w:r>
          </w:p>
        </w:tc>
        <w:tc>
          <w:tcPr/>
          <w:bookmarkStart w:id="548" w:name="fig:trajp8"/>
          <w:tbl>
            <w:tblPr>
              <w:tblStyle w:val="FigureTable"/>
              <w:tblW w:type="auto" w:w="0"/>
              <w:jc w:val="center"/>
              <w:tblLook w:firstRow="0" w:lastRow="0" w:firstColumn="0" w:lastColumn="0"/>
            </w:tblPr>
            <w:tblGrid/>
          </w:tbl>
          <w:p>
            <w:pPr>
              <w:pStyle w:val="ImageCaption"/>
              <w:jc w:val="center"/>
            </w:pPr>
            <w:r>
              <w:t xml:space="preserve">Residual distribution with median (solid) and</w:t>
            </w:r>
            <w:r>
              <w:t xml:space="preserve"> </w:t>
            </w:r>
            <m:oMath>
              <m:r>
                <m:t>95</m:t>
              </m:r>
            </m:oMath>
            <w:r>
              <w:t xml:space="preserve">th percentile</w:t>
            </w:r>
            <w:r>
              <w:t xml:space="preserve"> </w:t>
            </w:r>
            <w:r>
              <w:t xml:space="preserve">(dashed). Reported because the mean of a divergence is a poor summary when</w:t>
            </w:r>
            <w:r>
              <w:t xml:space="preserve"> </w:t>
            </w:r>
            <w:r>
              <w:t xml:space="preserve">the damage lives in the tail: a lesson this campaign learned the hard</w:t>
            </w:r>
            <w:r>
              <w:t xml:space="preserve"> </w:t>
            </w:r>
            <w:r>
              <w:t xml:space="preserve">way, §</w:t>
            </w:r>
            <w:hyperlink w:anchor="sec:july29panels">
              <w:r>
                <w:rPr>
                  <w:rStyle w:val="Hyperlink"/>
                </w:rPr>
                <w:t xml:space="preserve">12.14.1</w:t>
              </w:r>
            </w:hyperlink>
            <w:r>
              <w:t xml:space="preserve">.</w:t>
            </w:r>
          </w:p>
          <w:bookmarkEnd w:id="548"/>
        </w:tc>
      </w:tr>
    </w:tbl>
    <w:p>
      <w:pPr>
        <w:pStyle w:val="ImageCaption"/>
      </w:pPr>
      <w:r>
        <w:t xml:space="preserve">Structure and distribution of what remains after alignment. Together</w:t>
      </w:r>
      <w:r>
        <w:t xml:space="preserve"> </w:t>
      </w:r>
      <w:r>
        <w:t xml:space="preserve">they establish that the residual is a slow, structured disagreement rather</w:t>
      </w:r>
      <w:r>
        <w:t xml:space="preserve"> </w:t>
      </w:r>
      <w:r>
        <w:t xml:space="preserve">than noise, which is what makes it worth attributing to a cause.</w:t>
      </w:r>
    </w:p>
    <w:bookmarkEnd w:id="549"/>
    <w:p>
      <w:pPr>
        <w:pStyle w:val="BodyText"/>
      </w:pPr>
      <w:r>
        <w:t xml:space="preserve">The pipeline was exercised end to end this session on a stationary bench</w:t>
      </w:r>
      <w:r>
        <w:t xml:space="preserve"> </w:t>
      </w:r>
      <w:r>
        <w:t xml:space="preserve">capture (MINS publishing at rest, VINS not yet initialised for want of the</w:t>
      </w:r>
      <w:r>
        <w:t xml:space="preserve"> </w:t>
      </w:r>
      <w:r>
        <w:t xml:space="preserve">jerk of §</w:t>
      </w:r>
      <w:hyperlink w:anchor="sec:ovinit">
        <w:r>
          <w:rPr>
            <w:rStyle w:val="Hyperlink"/>
          </w:rPr>
          <w:t xml:space="preserve">12.3.5</w:t>
        </w:r>
      </w:hyperlink>
      <w:r>
        <w:t xml:space="preserve">, no beacon in view): the recorder buffered and</w:t>
      </w:r>
      <w:r>
        <w:t xml:space="preserve"> </w:t>
      </w:r>
      <w:r>
        <w:t xml:space="preserve">exported a well-formed MINS trace and the Matlab reader consumed it, but a</w:t>
      </w:r>
      <w:r>
        <w:t xml:space="preserve"> </w:t>
      </w:r>
      <w:r>
        <w:rPr>
          <w:i/>
          <w:iCs/>
        </w:rPr>
        <w:t xml:space="preserve">substantive</w:t>
      </w:r>
      <w:r>
        <w:t xml:space="preserve"> </w:t>
      </w:r>
      <w:r>
        <w:t xml:space="preserve">MINS-versus-VINS figure requires a real driven trajectory</w:t>
      </w:r>
      <w:r>
        <w:t xml:space="preserve"> </w:t>
      </w:r>
      <w:r>
        <w:t xml:space="preserve">with VINS initialised, and is logged as the first thing to capture next</w:t>
      </w:r>
      <w:r>
        <w:t xml:space="preserve"> </w:t>
      </w:r>
      <w:r>
        <w:t xml:space="preserve">(Table </w:t>
      </w:r>
      <w:hyperlink w:anchor="tab:openitems">
        <w:r>
          <w:rPr>
            <w:rStyle w:val="Hyperlink"/>
          </w:rPr>
          <w:t xml:space="preserve">[tab:openitems]</w:t>
        </w:r>
      </w:hyperlink>
      <w:r>
        <w:t xml:space="preserve">, item 34). Figure </w:t>
      </w:r>
      <w:hyperlink w:anchor="fig:trajcomparison">
        <w:r>
          <w:rPr>
            <w:rStyle w:val="Hyperlink"/>
          </w:rPr>
          <w:t xml:space="preserve">12.13</w:t>
        </w:r>
      </w:hyperlink>
      <w:r>
        <w:t xml:space="preserve"> </w:t>
      </w:r>
      <w:r>
        <w:t xml:space="preserve">holds</w:t>
      </w:r>
      <w:r>
        <w:t xml:space="preserve"> </w:t>
      </w:r>
      <w:r>
        <w:t xml:space="preserve">that slot.</w:t>
      </w:r>
    </w:p>
    <w:bookmarkEnd w:id="550"/>
    <w:bookmarkStart w:id="551" w:name="sec:july27export"/>
    <w:p>
      <w:pPr>
        <w:pStyle w:val="Heading3"/>
      </w:pPr>
      <w:r>
        <w:t xml:space="preserve">One-click export from the cockpit</w:t>
      </w:r>
    </w:p>
    <w:p>
      <w:pPr>
        <w:pStyle w:val="FirstParagraph"/>
      </w:pPr>
      <w:r>
        <w:t xml:space="preserve">The same data is now reachable without a terminal, and from the Trajectory</w:t>
      </w:r>
      <w:r>
        <w:t xml:space="preserve"> </w:t>
      </w:r>
      <w:r>
        <w:t xml:space="preserve">tab specifically (</w:t>
      </w:r>
      <w:r>
        <w:rPr>
          <w:rStyle w:val="VerbatimChar"/>
        </w:rPr>
        <w:t xml:space="preserve">trajectory.html</w:t>
      </w:r>
      <w:r>
        <w:t xml:space="preserve">), where an operator watching the</w:t>
      </w:r>
      <w:r>
        <w:t xml:space="preserve"> </w:t>
      </w:r>
      <w:r>
        <w:t xml:space="preserve">live plot is most likely to want it.</w:t>
      </w:r>
      <w:r>
        <w:t xml:space="preserve"> </w:t>
      </w:r>
      <w:r>
        <w:rPr>
          <w:rStyle w:val="VerbatimChar"/>
        </w:rPr>
        <w:t xml:space="preserve">leobackend.py</w:t>
      </w:r>
      <w:r>
        <w:t xml:space="preserve"> </w:t>
      </w:r>
      <w:r>
        <w:t xml:space="preserve">gained a</w:t>
      </w:r>
      <w:r>
        <w:t xml:space="preserve"> </w:t>
      </w:r>
      <w:r>
        <w:t xml:space="preserve">lightweight always-on trajectory recorder: it subscribes to the two raw</w:t>
      </w:r>
      <w:r>
        <w:t xml:space="preserve"> </w:t>
      </w:r>
      <w:r>
        <w:t xml:space="preserve">estimator topics and the Carolus fix, throttles each to</w:t>
      </w:r>
      <w:r>
        <w:t xml:space="preserve"> </w:t>
      </w:r>
      <m:oMath>
        <m:r>
          <m:t>20</m:t>
        </m:r>
      </m:oMath>
      <w:r>
        <w:t xml:space="preserve"> Hz into a</w:t>
      </w:r>
      <w:r>
        <w:t xml:space="preserve"> </w:t>
      </w:r>
      <w:r>
        <w:t xml:space="preserve">bounded ring buffer (</w:t>
      </w:r>
      <w:r>
        <w:rPr>
          <w:rStyle w:val="VerbatimChar"/>
        </w:rPr>
        <w:t xml:space="preserve">TRAJMAXLEN</w:t>
      </w:r>
      <w:r>
        <w:t xml:space="preserve">,</w:t>
      </w:r>
      <w:r>
        <w:t xml:space="preserve"> </w:t>
      </w:r>
      <m:oMath>
        <m:r>
          <m:rPr>
            <m:sty m:val="p"/>
          </m:rPr>
          <m:t>≈</m:t>
        </m:r>
        <m:r>
          <m:t>50</m:t>
        </m:r>
      </m:oMath>
      <w:r>
        <w:t xml:space="preserve"> min headroom, a hard</w:t>
      </w:r>
      <w:r>
        <w:t xml:space="preserve"> </w:t>
      </w:r>
      <w:r>
        <w:t xml:space="preserve">deque bound against unbounded growth), and on an</w:t>
      </w:r>
      <w:r>
        <w:t xml:space="preserve"> </w:t>
      </w:r>
      <w:r>
        <w:rPr>
          <w:rStyle w:val="VerbatimChar"/>
        </w:rPr>
        <w:t xml:space="preserve">exportmatlab</w:t>
      </w:r>
      <w:r>
        <w:t xml:space="preserve"> </w:t>
      </w:r>
      <w:r>
        <w:t xml:space="preserve">command writes both a per-source CSV (the same</w:t>
      </w:r>
      <w:r>
        <w:t xml:space="preserve"> </w:t>
      </w:r>
      <m:oMath>
        <m:r>
          <m:t>11</m:t>
        </m:r>
      </m:oMath>
      <w:r>
        <w:t xml:space="preserve">-column layout as</w:t>
      </w:r>
      <w:r>
        <w:t xml:space="preserve"> </w:t>
      </w:r>
      <w:r>
        <w:rPr>
          <w:rStyle w:val="VerbatimChar"/>
        </w:rPr>
        <w:t xml:space="preserve">bagtocsv.py</w:t>
      </w:r>
      <w:r>
        <w:t xml:space="preserve">:</w:t>
      </w:r>
      <w:r>
        <w:t xml:space="preserve"> </w:t>
      </w:r>
      <w:r>
        <w:rPr>
          <w:rStyle w:val="VerbatimChar"/>
        </w:rPr>
        <w:t xml:space="preserve">t,x,y,z</w:t>
      </w:r>
      <w:r>
        <w:t xml:space="preserve">, quaternion, and derived</w:t>
      </w:r>
      <w:r>
        <w:t xml:space="preserve"> </w:t>
      </w:r>
      <w:r>
        <w:rPr>
          <w:rStyle w:val="VerbatimChar"/>
        </w:rPr>
        <w:t xml:space="preserve">roll,pitch,yaw</w:t>
      </w:r>
      <w:r>
        <w:t xml:space="preserve">) and a single</w:t>
      </w:r>
      <w:r>
        <w:t xml:space="preserve"> </w:t>
      </w:r>
      <w:r>
        <w:rPr>
          <w:rStyle w:val="VerbatimChar"/>
        </w:rPr>
        <w:t xml:space="preserve">.mat</w:t>
      </w:r>
      <w:r>
        <w:t xml:space="preserve"> </w:t>
      </w:r>
      <w:r>
        <w:t xml:space="preserve">into</w:t>
      </w:r>
      <w:r>
        <w:t xml:space="preserve"> </w:t>
      </w:r>
      <w:r>
        <w:rPr>
          <w:rStyle w:val="VerbatimChar"/>
        </w:rPr>
        <w:t xml:space="preserve">web/exports/</w:t>
      </w:r>
      <w:r>
        <w:t xml:space="preserve">. The</w:t>
      </w:r>
      <w:r>
        <w:t xml:space="preserve"> </w:t>
      </w:r>
      <w:r>
        <w:rPr>
          <w:rStyle w:val="VerbatimChar"/>
        </w:rPr>
        <w:t xml:space="preserve">.mat</w:t>
      </w:r>
      <w:r>
        <w:t xml:space="preserve"> </w:t>
      </w:r>
      <w:r>
        <w:t xml:space="preserve">is deliberately structured for a drag-and-drop MATLAB workflow:</w:t>
      </w:r>
      <w:r>
        <w:t xml:space="preserve"> </w:t>
      </w:r>
      <w:r>
        <w:rPr>
          <w:rStyle w:val="VerbatimChar"/>
        </w:rPr>
        <w:t xml:space="preserve">scipy.io.savemat</w:t>
      </w:r>
      <w:r>
        <w:t xml:space="preserve"> </w:t>
      </w:r>
      <w:r>
        <w:t xml:space="preserve">writes one named struct per source</w:t>
      </w:r>
      <w:r>
        <w:t xml:space="preserve"> </w:t>
      </w:r>
      <w:r>
        <w:t xml:space="preserve">(</w:t>
      </w:r>
      <w:r>
        <w:rPr>
          <w:rStyle w:val="VerbatimChar"/>
        </w:rPr>
        <w:t xml:space="preserve">MINS</w:t>
      </w:r>
      <w:r>
        <w:t xml:space="preserve">,</w:t>
      </w:r>
      <w:r>
        <w:t xml:space="preserve"> </w:t>
      </w:r>
      <w:r>
        <w:rPr>
          <w:rStyle w:val="VerbatimChar"/>
        </w:rPr>
        <w:t xml:space="preserve">VINS</w:t>
      </w:r>
      <w:r>
        <w:t xml:space="preserve">,</w:t>
      </w:r>
      <w:r>
        <w:t xml:space="preserve"> </w:t>
      </w:r>
      <w:r>
        <w:rPr>
          <w:rStyle w:val="VerbatimChar"/>
        </w:rPr>
        <w:t xml:space="preserve">CAROLUS</w:t>
      </w:r>
      <w:r>
        <w:t xml:space="preserve">), each carrying column-vector</w:t>
      </w:r>
      <w:r>
        <w:t xml:space="preserve"> </w:t>
      </w:r>
      <w:r>
        <w:t xml:space="preserve">fields</w:t>
      </w:r>
      <w:r>
        <w:t xml:space="preserve"> </w:t>
      </w:r>
      <w:r>
        <w:rPr>
          <w:rStyle w:val="VerbatimChar"/>
        </w:rPr>
        <w:t xml:space="preserve">t,x,y,z,qx..qw,roll,pitch,yaw</w:t>
      </w:r>
      <w:r>
        <w:t xml:space="preserve">, so dropping the file into MATLAB</w:t>
      </w:r>
      <w:r>
        <w:t xml:space="preserve"> </w:t>
      </w:r>
      <w:r>
        <w:t xml:space="preserve">yields three ready variables rather than an anonymous matrix. Empty sources</w:t>
      </w:r>
      <w:r>
        <w:t xml:space="preserve"> </w:t>
      </w:r>
      <w:r>
        <w:t xml:space="preserve">(e.g. VINS before its jerk-initialisation) are still written as empty-array</w:t>
      </w:r>
      <w:r>
        <w:t xml:space="preserve"> </w:t>
      </w:r>
      <w:r>
        <w:t xml:space="preserve">structs so the variables always exist. Because the cockpit’s static server</w:t>
      </w:r>
      <w:r>
        <w:t xml:space="preserve"> </w:t>
      </w:r>
      <w:r>
        <w:t xml:space="preserve">already serves that directory, the backend reports the written filenames back</w:t>
      </w:r>
      <w:r>
        <w:t xml:space="preserve"> </w:t>
      </w:r>
      <w:r>
        <w:t xml:space="preserve">through the existing telemetry channel; the Trajectory tab watches for a new</w:t>
      </w:r>
      <w:r>
        <w:t xml:space="preserve"> </w:t>
      </w:r>
      <w:r>
        <w:t xml:space="preserve">export and</w:t>
      </w:r>
      <w:r>
        <w:t xml:space="preserve"> </w:t>
      </w:r>
      <w:r>
        <w:rPr>
          <w:i/>
          <w:iCs/>
        </w:rPr>
        <w:t xml:space="preserve">immediately triggers a same-origin download</w:t>
      </w:r>
      <w:r>
        <w:t xml:space="preserve"> </w:t>
      </w:r>
      <w:r>
        <w:t xml:space="preserve">of the</w:t>
      </w:r>
      <w:r>
        <w:t xml:space="preserve"> </w:t>
      </w:r>
      <w:r>
        <w:rPr>
          <w:rStyle w:val="VerbatimChar"/>
        </w:rPr>
        <w:t xml:space="preserve">.mat</w:t>
      </w:r>
      <w:r>
        <w:t xml:space="preserve"> </w:t>
      </w:r>
      <w:r>
        <w:t xml:space="preserve">(a programmatic</w:t>
      </w:r>
      <w:r>
        <w:t xml:space="preserve"> </w:t>
      </w:r>
      <w:r>
        <w:rPr>
          <w:rStyle w:val="VerbatimChar"/>
        </w:rPr>
        <w:t xml:space="preserve">&lt;a download&gt;</w:t>
      </w:r>
      <w:r>
        <w:t xml:space="preserve"> </w:t>
      </w:r>
      <w:r>
        <w:t xml:space="preserve">click, no popup), the</w:t>
      </w:r>
      <w:r>
        <w:t xml:space="preserve"> </w:t>
      </w:r>
      <w:r>
        <w:t xml:space="preserve">“infallible link”</w:t>
      </w:r>
      <w:r>
        <w:t xml:space="preserve"> </w:t>
      </w:r>
      <w:r>
        <w:t xml:space="preserve">the workflow needs. A companion</w:t>
      </w:r>
      <w:r>
        <w:t xml:space="preserve"> </w:t>
      </w:r>
      <w:r>
        <w:rPr>
          <w:rStyle w:val="VerbatimChar"/>
        </w:rPr>
        <w:t xml:space="preserve">Reset</w:t>
      </w:r>
      <w:r>
        <w:t xml:space="preserve"> </w:t>
      </w:r>
      <w:r>
        <w:t xml:space="preserve">clears the</w:t>
      </w:r>
      <w:r>
        <w:t xml:space="preserve"> </w:t>
      </w:r>
      <w:r>
        <w:t xml:space="preserve">buffer to mark a fresh run. This is a convenience path layered</w:t>
      </w:r>
      <w:r>
        <w:t xml:space="preserve"> </w:t>
      </w:r>
      <w:r>
        <w:rPr>
          <w:i/>
          <w:iCs/>
        </w:rPr>
        <w:t xml:space="preserve">beside</w:t>
      </w:r>
      <w:r>
        <w:t xml:space="preserve"> </w:t>
      </w:r>
      <w:r>
        <w:t xml:space="preserve">the rosbag route of §</w:t>
      </w:r>
      <w:hyperlink w:anchor="sec:july27pipeline">
        <w:r>
          <w:rPr>
            <w:rStyle w:val="Hyperlink"/>
          </w:rPr>
          <w:t xml:space="preserve">12.12.1</w:t>
        </w:r>
      </w:hyperlink>
      <w:r>
        <w:t xml:space="preserve">, not a replacement: the bag</w:t>
      </w:r>
      <w:r>
        <w:t xml:space="preserve"> </w:t>
      </w:r>
      <w:r>
        <w:t xml:space="preserve">remains the record for heavier off-line work (it also captures wheel odometry</w:t>
      </w:r>
      <w:r>
        <w:t xml:space="preserve"> </w:t>
      </w:r>
      <w:r>
        <w:t xml:space="preserve">and the source timeline), while the button covers the common</w:t>
      </w:r>
      <w:r>
        <w:t xml:space="preserve"> </w:t>
      </w:r>
      <w:r>
        <w:t xml:space="preserve">“drive, then</w:t>
      </w:r>
      <w:r>
        <w:t xml:space="preserve"> </w:t>
      </w:r>
      <w:r>
        <w:t xml:space="preserve">plot”</w:t>
      </w:r>
      <w:r>
        <w:t xml:space="preserve"> </w:t>
      </w:r>
      <w:r>
        <w:t xml:space="preserve">loop. Both feed the identical Matlab script, by construction.</w:t>
      </w:r>
    </w:p>
    <w:p>
      <w:pPr>
        <w:pStyle w:val="BodyText"/>
      </w:pPr>
      <w:r>
        <w:t xml:space="preserve">Two smaller pieces complete the loop.</w:t>
      </w:r>
      <w:r>
        <w:t xml:space="preserve"> </w:t>
      </w:r>
      <w:r>
        <w:rPr>
          <w:i/>
          <w:iCs/>
        </w:rPr>
        <w:t xml:space="preserve">Coordinate frames on the plot:</w:t>
      </w:r>
      <w:r>
        <w:t xml:space="preserve"> </w:t>
      </w:r>
      <w:r>
        <w:t xml:space="preserve">the Trajectory canvas now subscribes to the raw</w:t>
      </w:r>
      <w:r>
        <w:t xml:space="preserve"> </w:t>
      </w:r>
      <w:r>
        <w:rPr>
          <w:rStyle w:val="VerbatimChar"/>
        </w:rPr>
        <w:t xml:space="preserve">/tf</w:t>
      </w:r>
      <w:r>
        <w:t xml:space="preserve"> </w:t>
      </w:r>
      <w:r>
        <w:t xml:space="preserve">topic and draws</w:t>
      </w:r>
      <w:r>
        <w:t xml:space="preserve"> </w:t>
      </w:r>
      <w:r>
        <w:t xml:space="preserve">the standard RViz-style axis triads (X red, Y green) at two frames, the</w:t>
      </w:r>
      <w:r>
        <w:t xml:space="preserve"> </w:t>
      </w:r>
      <w:r>
        <w:rPr>
          <w:rStyle w:val="VerbatimChar"/>
        </w:rPr>
        <w:t xml:space="preserve">odom</w:t>
      </w:r>
      <w:r>
        <w:t xml:space="preserve"> </w:t>
      </w:r>
      <w:r>
        <w:t xml:space="preserve">origin and the live</w:t>
      </w:r>
      <w:r>
        <w:t xml:space="preserve"> </w:t>
      </w:r>
      <w:r>
        <w:rPr>
          <w:rStyle w:val="VerbatimChar"/>
        </w:rPr>
        <w:t xml:space="preserve">baselink</w:t>
      </w:r>
      <w:r>
        <w:t xml:space="preserve"> </w:t>
      </w:r>
      <w:r>
        <w:t xml:space="preserve">pose from the</w:t>
      </w:r>
      <w:r>
        <w:t xml:space="preserve"> </w:t>
      </w:r>
      <w:r>
        <w:rPr>
          <w:rStyle w:val="VerbatimChar"/>
        </w:rPr>
        <w:t xml:space="preserve">odom</w:t>
      </w:r>
      <m:oMath>
        <m:r>
          <m:rPr>
            <m:sty m:val="p"/>
          </m:rPr>
          <m:t>→</m:t>
        </m:r>
      </m:oMath>
      <w:r>
        <w:rPr>
          <w:rStyle w:val="VerbatimChar"/>
        </w:rPr>
        <w:t xml:space="preserve">baselink</w:t>
      </w:r>
      <w:r>
        <w:t xml:space="preserve"> </w:t>
      </w:r>
      <w:r>
        <w:t xml:space="preserve">transform. The honest caveat is</w:t>
      </w:r>
      <w:r>
        <w:t xml:space="preserve"> </w:t>
      </w:r>
      <w:r>
        <w:t xml:space="preserve">drawn into the code and the label: there is no</w:t>
      </w:r>
      <w:r>
        <w:t xml:space="preserve"> </w:t>
      </w:r>
      <w:r>
        <w:rPr>
          <w:rStyle w:val="VerbatimChar"/>
        </w:rPr>
        <w:t xml:space="preserve">map</w:t>
      </w:r>
      <w:r>
        <w:t xml:space="preserve"> </w:t>
      </w:r>
      <w:r>
        <w:t xml:space="preserve">frame on</w:t>
      </w:r>
      <w:r>
        <w:t xml:space="preserve"> </w:t>
      </w:r>
      <w:r>
        <w:rPr>
          <w:rStyle w:val="VerbatimChar"/>
        </w:rPr>
        <w:t xml:space="preserve">/tf</w:t>
      </w:r>
      <w:r>
        <w:t xml:space="preserve"> </w:t>
      </w:r>
      <w:r>
        <w:t xml:space="preserve">in this architecture (the REP 105 audit of §</w:t>
      </w:r>
      <w:hyperlink w:anchor="sec:july24tf2">
        <w:r>
          <w:rPr>
            <w:rStyle w:val="Hyperlink"/>
          </w:rPr>
          <w:t xml:space="preserve">12.11.11</w:t>
        </w:r>
      </w:hyperlink>
      <w:r>
        <w:t xml:space="preserve">), so the</w:t>
      </w:r>
      <w:r>
        <w:t xml:space="preserve"> </w:t>
      </w:r>
      <w:r>
        <w:t xml:space="preserve">origin triad is labelled</w:t>
      </w:r>
      <w:r>
        <w:t xml:space="preserve"> </w:t>
      </w:r>
      <w:r>
        <w:rPr>
          <w:rStyle w:val="VerbatimChar"/>
        </w:rPr>
        <w:t xml:space="preserve">odom</w:t>
      </w:r>
      <w:r>
        <w:t xml:space="preserve">, the true root of the dynamic tree, not</w:t>
      </w:r>
      <w:r>
        <w:t xml:space="preserve"> </w:t>
      </w:r>
      <w:r>
        <w:t xml:space="preserve">a fabricated</w:t>
      </w:r>
      <w:r>
        <w:t xml:space="preserve"> </w:t>
      </w:r>
      <w:r>
        <w:rPr>
          <w:rStyle w:val="VerbatimChar"/>
        </w:rPr>
        <w:t xml:space="preserve">map</w:t>
      </w:r>
      <w:r>
        <w:t xml:space="preserve">. No</w:t>
      </w:r>
      <w:r>
        <w:t xml:space="preserve"> </w:t>
      </w:r>
      <w:r>
        <w:rPr>
          <w:rStyle w:val="VerbatimChar"/>
        </w:rPr>
        <w:t xml:space="preserve">tf2webrepublisher</w:t>
      </w:r>
      <w:r>
        <w:t xml:space="preserve"> </w:t>
      </w:r>
      <w:r>
        <w:t xml:space="preserve">is required: the</w:t>
      </w:r>
      <w:r>
        <w:t xml:space="preserve"> </w:t>
      </w:r>
      <w:r>
        <w:t xml:space="preserve">raw topic is read directly, filtered to the one transform of interest.</w:t>
      </w:r>
      <w:r>
        <w:t xml:space="preserve"> </w:t>
      </w:r>
      <w:r>
        <w:rPr>
          <w:i/>
          <w:iCs/>
        </w:rPr>
        <w:t xml:space="preserve">Opening MATLAB directly on the plot:</w:t>
      </w:r>
      <w:r>
        <w:t xml:space="preserve"> </w:t>
      </w:r>
      <w:r>
        <w:t xml:space="preserve">the Python MATLAB Engine API is</w:t>
      </w:r>
      <w:r>
        <w:t xml:space="preserve"> </w:t>
      </w:r>
      <w:r>
        <w:t xml:space="preserve">not installed on the lab machine, but the MATLAB binary is, so on operator</w:t>
      </w:r>
      <w:r>
        <w:t xml:space="preserve"> </w:t>
      </w:r>
      <w:r>
        <w:t xml:space="preserve">request the Export button does more than write files, when the backend has</w:t>
      </w:r>
      <w:r>
        <w:t xml:space="preserve"> </w:t>
      </w:r>
      <w:r>
        <w:t xml:space="preserve">located MATLAB it</w:t>
      </w:r>
      <w:r>
        <w:t xml:space="preserve"> </w:t>
      </w:r>
      <w:r>
        <w:rPr>
          <w:i/>
          <w:iCs/>
        </w:rPr>
        <w:t xml:space="preserve">launches the MATLAB desktop</w:t>
      </w:r>
      <w:r>
        <w:t xml:space="preserve"> </w:t>
      </w:r>
      <w:r>
        <w:t xml:space="preserve">on the plot</w:t>
      </w:r>
      <w:r>
        <w:t xml:space="preserve"> </w:t>
      </w:r>
      <w:r>
        <w:t xml:space="preserve">(</w:t>
      </w:r>
      <w:r>
        <w:rPr>
          <w:rStyle w:val="VerbatimChar"/>
        </w:rPr>
        <w:t xml:space="preserve">matlab -sd tools -r "plottrajectories(’&lt;base&gt;.mat’)"</w:t>
      </w:r>
      <w:r>
        <w:t xml:space="preserve">, the GUI</w:t>
      </w:r>
      <w:r>
        <w:t xml:space="preserve"> </w:t>
      </w:r>
      <w:r>
        <w:rPr>
          <w:rStyle w:val="VerbatimChar"/>
        </w:rPr>
        <w:t xml:space="preserve">-r</w:t>
      </w:r>
      <w:r>
        <w:t xml:space="preserve"> </w:t>
      </w:r>
      <w:r>
        <w:t xml:space="preserve">form that leaves the desktop open, in a detached background</w:t>
      </w:r>
      <w:r>
        <w:t xml:space="preserve"> </w:t>
      </w:r>
      <w:r>
        <w:t xml:space="preserve">process), reading the freshly-written</w:t>
      </w:r>
      <w:r>
        <w:t xml:space="preserve"> </w:t>
      </w:r>
      <w:r>
        <w:rPr>
          <w:rStyle w:val="VerbatimChar"/>
        </w:rPr>
        <w:t xml:space="preserve">.mat</w:t>
      </w:r>
      <w:r>
        <w:t xml:space="preserve"> </w:t>
      </w:r>
      <w:r>
        <w:t xml:space="preserve">directly. Two environment</w:t>
      </w:r>
      <w:r>
        <w:t xml:space="preserve"> </w:t>
      </w:r>
      <w:r>
        <w:t xml:space="preserve">details make this work from a backend that rosmon starts without a graphical</w:t>
      </w:r>
      <w:r>
        <w:t xml:space="preserve"> </w:t>
      </w:r>
      <w:r>
        <w:t xml:space="preserve">context: the launch reconstructs</w:t>
      </w:r>
      <w:r>
        <w:t xml:space="preserve"> </w:t>
      </w:r>
      <w:r>
        <w:rPr>
          <w:rStyle w:val="VerbatimChar"/>
        </w:rPr>
        <w:t xml:space="preserve">DISPLAY</w:t>
      </w:r>
      <w:r>
        <w:t xml:space="preserve"> </w:t>
      </w:r>
      <w:r>
        <w:t xml:space="preserve">and</w:t>
      </w:r>
      <w:r>
        <w:t xml:space="preserve"> </w:t>
      </w:r>
      <w:r>
        <w:rPr>
          <w:rStyle w:val="VerbatimChar"/>
        </w:rPr>
        <w:t xml:space="preserve">XAUTHORITY</w:t>
      </w:r>
      <w:r>
        <w:t xml:space="preserve"> </w:t>
      </w:r>
      <w:r>
        <w:t xml:space="preserve">(probed</w:t>
      </w:r>
      <w:r>
        <w:t xml:space="preserve"> </w:t>
      </w:r>
      <w:r>
        <w:t xml:space="preserve">from the running session,</w:t>
      </w:r>
      <w:r>
        <w:t xml:space="preserve"> </w:t>
      </w:r>
      <w:r>
        <w:rPr>
          <w:rStyle w:val="VerbatimChar"/>
        </w:rPr>
        <w:t xml:space="preserve">:0</w:t>
      </w:r>
      <w:r>
        <w:t xml:space="preserve"> </w:t>
      </w:r>
      <w:r>
        <w:t xml:space="preserve">and</w:t>
      </w:r>
      <w:r>
        <w:t xml:space="preserve"> </w:t>
      </w:r>
      <w:r>
        <w:rPr>
          <w:rStyle w:val="VerbatimChar"/>
        </w:rPr>
        <w:t xml:space="preserve">/run/user/&lt;uid&gt;/gdm/ Xauthority</w:t>
      </w:r>
      <w:r>
        <w:t xml:space="preserve"> </w:t>
      </w:r>
      <w:r>
        <w:t xml:space="preserve">here) so the window reaches the operator’s screen, and the MATLAB</w:t>
      </w:r>
      <w:r>
        <w:t xml:space="preserve"> </w:t>
      </w:r>
      <w:r>
        <w:t xml:space="preserve">binary itself is found by probing</w:t>
      </w:r>
      <w:r>
        <w:t xml:space="preserve"> </w:t>
      </w:r>
      <w:r>
        <w:rPr>
          <w:rStyle w:val="VerbatimChar"/>
        </w:rPr>
        <w:t xml:space="preserve">PATH</w:t>
      </w:r>
      <w:r>
        <w:t xml:space="preserve"> </w:t>
      </w:r>
      <w:r>
        <w:rPr>
          <w:i/>
          <w:iCs/>
        </w:rPr>
        <w:t xml:space="preserve">and</w:t>
      </w:r>
      <w:r>
        <w:t xml:space="preserve"> </w:t>
      </w:r>
      <w:r>
        <w:t xml:space="preserve">the known install</w:t>
      </w:r>
      <w:r>
        <w:t xml:space="preserve"> </w:t>
      </w:r>
      <w:r>
        <w:t xml:space="preserve">prefixes (the rosmon-launched backend inherits a restricted</w:t>
      </w:r>
      <w:r>
        <w:t xml:space="preserve"> </w:t>
      </w:r>
      <w:r>
        <w:rPr>
          <w:rStyle w:val="VerbatimChar"/>
        </w:rPr>
        <w:t xml:space="preserve">PATH</w:t>
      </w:r>
      <w:r>
        <w:t xml:space="preserve"> </w:t>
      </w:r>
      <w:r>
        <w:t xml:space="preserve">that</w:t>
      </w:r>
      <w:r>
        <w:t xml:space="preserve"> </w:t>
      </w:r>
      <w:r>
        <w:t xml:space="preserve">hides</w:t>
      </w:r>
      <w:r>
        <w:t xml:space="preserve"> </w:t>
      </w:r>
      <w:r>
        <w:rPr>
          <w:rStyle w:val="VerbatimChar"/>
        </w:rPr>
        <w:t xml:space="preserve">/usr/local/bin</w:t>
      </w:r>
      <w:r>
        <w:t xml:space="preserve">). If no MATLAB is found the button falls back to</w:t>
      </w:r>
      <w:r>
        <w:t xml:space="preserve"> </w:t>
      </w:r>
      <w:r>
        <w:t xml:space="preserve">the same-origin</w:t>
      </w:r>
      <w:r>
        <w:t xml:space="preserve"> </w:t>
      </w:r>
      <w:r>
        <w:rPr>
          <w:rStyle w:val="VerbatimChar"/>
        </w:rPr>
        <w:t xml:space="preserve">.mat</w:t>
      </w:r>
      <w:r>
        <w:t xml:space="preserve"> </w:t>
      </w:r>
      <w:r>
        <w:t xml:space="preserve">download instead. This was validated end to end</w:t>
      </w:r>
      <w:r>
        <w:t xml:space="preserve"> </w:t>
      </w:r>
      <w:r>
        <w:t xml:space="preserve">this session: the Export click wrote the</w:t>
      </w:r>
      <w:r>
        <w:t xml:space="preserve"> </w:t>
      </w:r>
      <w:r>
        <w:rPr>
          <w:rStyle w:val="VerbatimChar"/>
        </w:rPr>
        <w:t xml:space="preserve">.mat</w:t>
      </w:r>
      <w:r>
        <w:t xml:space="preserve">, the backend opened the</w:t>
      </w:r>
      <w:r>
        <w:t xml:space="preserve"> </w:t>
      </w:r>
      <w:r>
        <w:t xml:space="preserve">MATLAB desktop on the operator’s display, and</w:t>
      </w:r>
      <w:r>
        <w:t xml:space="preserve"> </w:t>
      </w:r>
      <w:r>
        <w:rPr>
          <w:rStyle w:val="VerbatimChar"/>
        </w:rPr>
        <w:t xml:space="preserve">plottrajectories</w:t>
      </w:r>
      <w:r>
        <w:t xml:space="preserve"> </w:t>
      </w:r>
      <w:r>
        <w:t xml:space="preserve">ran</w:t>
      </w:r>
      <w:r>
        <w:t xml:space="preserve"> </w:t>
      </w:r>
      <w:r>
        <w:t xml:space="preserve">inside it and rendered Figure </w:t>
      </w:r>
      <w:hyperlink w:anchor="fig:trajcomparison">
        <w:r>
          <w:rPr>
            <w:rStyle w:val="Hyperlink"/>
          </w:rPr>
          <w:t xml:space="preserve">12.13</w:t>
        </w:r>
      </w:hyperlink>
      <w:r>
        <w:t xml:space="preserve">’s layout from the real</w:t>
      </w:r>
      <w:r>
        <w:t xml:space="preserve"> </w:t>
      </w:r>
      <w:r>
        <w:t xml:space="preserve">export. The Trajectory tab also keeps a standalone</w:t>
      </w:r>
      <w:r>
        <w:t xml:space="preserve"> </w:t>
      </w:r>
      <w:r>
        <w:t xml:space="preserve">“open in MATLAB”</w:t>
      </w:r>
      <w:r>
        <w:t xml:space="preserve"> </w:t>
      </w:r>
      <w:r>
        <w:t xml:space="preserve">button</w:t>
      </w:r>
      <w:r>
        <w:t xml:space="preserve"> </w:t>
      </w:r>
      <w:r>
        <w:t xml:space="preserve">that re-opens the last export without re-recording.</w:t>
      </w:r>
    </w:p>
    <w:bookmarkEnd w:id="551"/>
    <w:bookmarkStart w:id="552" w:name="sec:july27carolus"/>
    <w:p>
      <w:pPr>
        <w:pStyle w:val="Heading3"/>
      </w:pPr>
      <w:r>
        <w:t xml:space="preserve">Carolus beacon: a 6-DOF readout and a geometry-grounded LED</w:t>
      </w:r>
      <w:r>
        <w:t xml:space="preserve"> </w:t>
      </w:r>
      <w:r>
        <w:t xml:space="preserve">status</w:t>
      </w:r>
    </w:p>
    <w:p>
      <w:pPr>
        <w:pStyle w:val="FirstParagraph"/>
      </w:pPr>
      <w:r>
        <w:t xml:space="preserve">The Carolus channel, previously visible only as its effect on MINS, now has</w:t>
      </w:r>
      <w:r>
        <w:t xml:space="preserve"> </w:t>
      </w:r>
      <w:r>
        <w:t xml:space="preserve">two dedicated cockpit panels. The first is a direct 6-DOF readout: the</w:t>
      </w:r>
      <w:r>
        <w:t xml:space="preserve"> </w:t>
      </w:r>
      <w:r>
        <w:t xml:space="preserve">cockpit subscribes to</w:t>
      </w:r>
      <w:r>
        <w:t xml:space="preserve"> </w:t>
      </w:r>
      <w:r>
        <w:rPr>
          <w:rStyle w:val="VerbatimChar"/>
        </w:rPr>
        <w:t xml:space="preserve">/mins/externalref/carolus</w:t>
      </w:r>
      <w:r>
        <w:t xml:space="preserve"> </w:t>
      </w:r>
      <w:r>
        <w:t xml:space="preserve">(</w:t>
      </w:r>
      <w:r>
        <w:rPr>
          <w:rStyle w:val="VerbatimChar"/>
        </w:rPr>
        <w:t xml:space="preserve">geometrymsgs/PoseStamped</w:t>
      </w:r>
      <w:r>
        <w:t xml:space="preserve">, published by</w:t>
      </w:r>
      <w:r>
        <w:t xml:space="preserve"> </w:t>
      </w:r>
      <w:r>
        <w:rPr>
          <w:rStyle w:val="VerbatimChar"/>
        </w:rPr>
        <w:t xml:space="preserve">carolusviconbridge.py</w:t>
      </w:r>
      <w:r>
        <w:t xml:space="preserve"> </w:t>
      </w:r>
      <w:r>
        <w:t xml:space="preserve">only while a beacon fix exists), converts</w:t>
      </w:r>
      <w:r>
        <w:t xml:space="preserve"> </w:t>
      </w:r>
      <w:r>
        <w:t xml:space="preserve">the quaternion to roll/pitch/yaw in the browser, and displays position and</w:t>
      </w:r>
      <w:r>
        <w:t xml:space="preserve"> </w:t>
      </w:r>
      <w:r>
        <w:t xml:space="preserve">orientation with a freshness watchdog that blanks the panel to</w:t>
      </w:r>
      <w:r>
        <w:t xml:space="preserve"> </w:t>
      </w:r>
      <w:r>
        <w:t xml:space="preserve">“no fix”</w:t>
      </w:r>
      <w:r>
        <w:t xml:space="preserve"> </w:t>
      </w:r>
      <w:r>
        <w:t xml:space="preserve">after</w:t>
      </w:r>
      <w:r>
        <w:t xml:space="preserve"> </w:t>
      </w:r>
      <m:oMath>
        <m:r>
          <m:t>1.5</m:t>
        </m:r>
      </m:oMath>
      <w:r>
        <w:t xml:space="preserve"> s of silence, honest about the fact that this fix is</w:t>
      </w:r>
      <w:r>
        <w:t xml:space="preserve"> </w:t>
      </w:r>
      <w:r>
        <w:t xml:space="preserve">intermittent by nature.</w:t>
      </w:r>
    </w:p>
    <w:p>
      <w:pPr>
        <w:pStyle w:val="BodyText"/>
      </w:pPr>
      <w:r>
        <w:t xml:space="preserve">The second panel is a four-LED status cross, and its design is worth stating</w:t>
      </w:r>
      <w:r>
        <w:t xml:space="preserve"> </w:t>
      </w:r>
      <w:r>
        <w:t xml:space="preserve">precisely because it is easy to over-claim. The Carolus launch file</w:t>
      </w:r>
      <w:r>
        <w:t xml:space="preserve"> </w:t>
      </w:r>
      <w:r>
        <w:t xml:space="preserve">(</w:t>
      </w:r>
      <w:r>
        <w:rPr>
          <w:rStyle w:val="VerbatimChar"/>
        </w:rPr>
        <w:t xml:space="preserve">carolusBlobDetection.launch</w:t>
      </w:r>
      <w:r>
        <w:t xml:space="preserve">) declares the beacon’s four LEDs by their</w:t>
      </w:r>
      <w:r>
        <w:t xml:space="preserve"> </w:t>
      </w:r>
      <w:r>
        <w:t xml:space="preserve">metric</w:t>
      </w:r>
      <w:r>
        <w:t xml:space="preserve"> </w:t>
      </w:r>
      <w:r>
        <w:rPr>
          <w:rStyle w:val="VerbatimChar"/>
        </w:rPr>
        <w:t xml:space="preserve">knownpoints</w:t>
      </w:r>
      <w:r>
        <w:t xml:space="preserve">: two on the</w:t>
      </w:r>
      <w:r>
        <w:t xml:space="preserve"> </w:t>
      </w:r>
      <m:oMath>
        <m:r>
          <m:rPr>
            <m:sty m:val="p"/>
          </m:rPr>
          <m:t>±</m:t>
        </m:r>
        <m:r>
          <m:t>X</m:t>
        </m:r>
      </m:oMath>
      <w:r>
        <w:t xml:space="preserve"> </w:t>
      </w:r>
      <w:r>
        <w:t xml:space="preserve">baseline</w:t>
      </w:r>
      <w:r>
        <w:t xml:space="preserve"> </w:t>
      </w:r>
      <w:r>
        <w:t xml:space="preserve">(</w:t>
      </w:r>
      <m:oMath>
        <m:r>
          <m:rPr>
            <m:sty m:val="p"/>
          </m:rPr>
          <m:t>±</m:t>
        </m:r>
        <m:r>
          <m:t>0.0825</m:t>
        </m:r>
      </m:oMath>
      <w:r>
        <w:t xml:space="preserve"> m), one on</w:t>
      </w:r>
      <w:r>
        <w:t xml:space="preserve"> </w:t>
      </w:r>
      <m:oMath>
        <m:r>
          <m:t>Y</m:t>
        </m:r>
      </m:oMath>
      <w:r>
        <w:t xml:space="preserve"> </w:t>
      </w:r>
      <w:r>
        <w:t xml:space="preserve">(</w:t>
      </w:r>
      <m:oMath>
        <m:r>
          <m:t>0.072</m:t>
        </m:r>
      </m:oMath>
      <w:r>
        <w:t xml:space="preserve"> m), one on</w:t>
      </w:r>
      <w:r>
        <w:t xml:space="preserve"> </w:t>
      </w:r>
      <m:oMath>
        <m:r>
          <m:t>Z</m:t>
        </m:r>
      </m:oMath>
      <w:r>
        <w:t xml:space="preserve"> </w:t>
      </w:r>
      <w:r>
        <w:t xml:space="preserve">(</w:t>
      </w:r>
      <m:oMath>
        <m:r>
          <m:t>0.0555</m:t>
        </m:r>
      </m:oMath>
      <w:r>
        <w:t xml:space="preserve"> m). The</w:t>
      </w:r>
      <w:r>
        <w:t xml:space="preserve"> </w:t>
      </w:r>
      <w:r>
        <w:t xml:space="preserve">detector does not label an individual blob with an axis role; what it</w:t>
      </w:r>
      <w:r>
        <w:t xml:space="preserve"> </w:t>
      </w:r>
      <w:r>
        <w:t xml:space="preserve">reports is how many of the four cluster LEDs are currently seen</w:t>
      </w:r>
      <w:r>
        <w:t xml:space="preserve"> </w:t>
      </w:r>
      <w:r>
        <w:t xml:space="preserve">(</w:t>
      </w:r>
      <w:r>
        <w:rPr>
          <w:rStyle w:val="VerbatimChar"/>
        </w:rPr>
        <w:t xml:space="preserve">detection.ledreset.count</w:t>
      </w:r>
      <w:r>
        <w:t xml:space="preserve">) and a span-derived distance. The cross</w:t>
      </w:r>
      <w:r>
        <w:t xml:space="preserve"> </w:t>
      </w:r>
      <w:r>
        <w:t xml:space="preserve">therefore drives its indicators from that count against</w:t>
      </w:r>
      <w:r>
        <w:t xml:space="preserve"> </w:t>
      </w:r>
      <w:r>
        <w:rPr>
          <w:i/>
          <w:iCs/>
        </w:rPr>
        <w:t xml:space="preserve">geometry-grounded</w:t>
      </w:r>
      <w:r>
        <w:t xml:space="preserve"> </w:t>
      </w:r>
      <w:r>
        <w:t xml:space="preserve">thresholds (the</w:t>
      </w:r>
      <w:r>
        <w:t xml:space="preserve"> </w:t>
      </w:r>
      <m:oMath>
        <m:r>
          <m:t>X</m:t>
        </m:r>
      </m:oMath>
      <w:r>
        <w:t xml:space="preserve"> </w:t>
      </w:r>
      <w:r>
        <w:t xml:space="preserve">baseline needs at least the</w:t>
      </w:r>
      <w:r>
        <w:t xml:space="preserve"> </w:t>
      </w:r>
      <w:r>
        <w:t xml:space="preserve">two</w:t>
      </w:r>
      <w:r>
        <w:t xml:space="preserve"> </w:t>
      </w:r>
      <m:oMath>
        <m:r>
          <m:rPr>
            <m:sty m:val="p"/>
          </m:rPr>
          <m:t>±</m:t>
        </m:r>
        <m:r>
          <m:t>X</m:t>
        </m:r>
      </m:oMath>
      <w:r>
        <w:t xml:space="preserve"> </w:t>
      </w:r>
      <w:r>
        <w:t xml:space="preserve">LEDs (</w:t>
      </w:r>
      <m:oMath>
        <m:r>
          <m:rPr>
            <m:nor/>
            <m:sty m:val="p"/>
          </m:rPr>
          <m:t>count</m:t>
        </m:r>
        <m:r>
          <m:rPr>
            <m:sty m:val="p"/>
          </m:rPr>
          <m:t>≥</m:t>
        </m:r>
        <m:r>
          <m:t>2</m:t>
        </m:r>
      </m:oMath>
      <w:r>
        <w:t xml:space="preserve">),</w:t>
      </w:r>
      <w:r>
        <w:t xml:space="preserve"> </w:t>
      </w:r>
      <m:oMath>
        <m:r>
          <m:t>Y</m:t>
        </m:r>
      </m:oMath>
      <w:r>
        <w:t xml:space="preserve"> </w:t>
      </w:r>
      <w:r>
        <w:t xml:space="preserve">needs a third,</w:t>
      </w:r>
      <w:r>
        <w:t xml:space="preserve"> </w:t>
      </w:r>
      <m:oMath>
        <m:r>
          <m:t>Z</m:t>
        </m:r>
      </m:oMath>
      <w:r>
        <w:t xml:space="preserve"> </w:t>
      </w:r>
      <w:r>
        <w:t xml:space="preserve">the full four) with a live Carolus fix (all axes actually solved by the node’s PnP)</w:t>
      </w:r>
      <w:r>
        <w:t xml:space="preserve"> </w:t>
      </w:r>
      <w:r>
        <w:t xml:space="preserve">forcing all three axis dots solid, and a fourth indicator lighting on</w:t>
      </w:r>
      <w:r>
        <w:t xml:space="preserve"> </w:t>
      </w:r>
      <w:r>
        <w:t xml:space="preserve">distance acquisition. It is an observability display honestly wired to what</w:t>
      </w:r>
      <w:r>
        <w:t xml:space="preserve"> </w:t>
      </w:r>
      <w:r>
        <w:t xml:space="preserve">the pipeline computes, not a fabricated per-axis solve.</w:t>
      </w:r>
    </w:p>
    <w:p>
      <w:pPr>
        <w:pStyle w:val="BodyText"/>
      </w:pPr>
      <w:r>
        <w:t xml:space="preserve">A third small panel exposes the Carolus blob-detection parameters. The</w:t>
      </w:r>
      <w:r>
        <w:t xml:space="preserve"> </w:t>
      </w:r>
      <w:r>
        <w:t xml:space="preserve">backend parses the launch file for the tunable subset (circularity,</w:t>
      </w:r>
      <w:r>
        <w:t xml:space="preserve"> </w:t>
      </w:r>
      <w:r>
        <w:t xml:space="preserve">saturation, area bounds, hue window, image threshold, distance limit) and</w:t>
      </w:r>
      <w:r>
        <w:t xml:space="preserve"> </w:t>
      </w:r>
      <w:r>
        <w:t xml:space="preserve">surfaces their current values; the cockpit shows them as editable fields</w:t>
      </w:r>
      <w:r>
        <w:t xml:space="preserve"> </w:t>
      </w:r>
      <w:r>
        <w:t xml:space="preserve">that push a</w:t>
      </w:r>
      <w:r>
        <w:t xml:space="preserve"> </w:t>
      </w:r>
      <w:r>
        <w:rPr>
          <w:rStyle w:val="VerbatimChar"/>
        </w:rPr>
        <w:t xml:space="preserve">setcarolusparam</w:t>
      </w:r>
      <w:r>
        <w:t xml:space="preserve"> </w:t>
      </w:r>
      <w:r>
        <w:t xml:space="preserve">command. The honest limitation is</w:t>
      </w:r>
      <w:r>
        <w:t xml:space="preserve"> </w:t>
      </w:r>
      <w:r>
        <w:t xml:space="preserve">labelled in place: the Carolus node has no</w:t>
      </w:r>
      <w:r>
        <w:t xml:space="preserve"> </w:t>
      </w:r>
      <w:r>
        <w:rPr>
          <w:rStyle w:val="VerbatimChar"/>
        </w:rPr>
        <w:t xml:space="preserve">dynamicreconfigure</w:t>
      </w:r>
      <w:r>
        <w:t xml:space="preserve">, so a</w:t>
      </w:r>
      <w:r>
        <w:t xml:space="preserve"> </w:t>
      </w:r>
      <w:r>
        <w:t xml:space="preserve">change is written to the ROS parameter server and takes effect at the next</w:t>
      </w:r>
      <w:r>
        <w:t xml:space="preserve"> </w:t>
      </w:r>
      <w:r>
        <w:t xml:space="preserve">Carolus launch, not live, the panel is primarily a faithful visualiser</w:t>
      </w:r>
      <w:r>
        <w:t xml:space="preserve"> </w:t>
      </w:r>
      <w:r>
        <w:t xml:space="preserve">and a convenience for staging the next run’s settings, not a live tuning</w:t>
      </w:r>
      <w:r>
        <w:t xml:space="preserve"> </w:t>
      </w:r>
      <w:r>
        <w:t xml:space="preserve">knob.</w:t>
      </w:r>
    </w:p>
    <w:bookmarkEnd w:id="552"/>
    <w:bookmarkStart w:id="553" w:name="sec:july27carolusrepurpose"/>
    <w:p>
      <w:pPr>
        <w:pStyle w:val="Heading3"/>
      </w:pPr>
      <w:r>
        <w:t xml:space="preserve">Later the same day: from a 6-DOF readout to a robot-position and</w:t>
      </w:r>
      <w:r>
        <w:t xml:space="preserve"> </w:t>
      </w:r>
      <w:r>
        <w:t xml:space="preserve">LED-capture panel</w:t>
      </w:r>
    </w:p>
    <w:p>
      <w:pPr>
        <w:pStyle w:val="FirstParagraph"/>
      </w:pPr>
      <w:r>
        <w:t xml:space="preserve">The 6-DOF panel of §</w:t>
      </w:r>
      <w:hyperlink w:anchor="sec:july27carolus">
        <w:r>
          <w:rPr>
            <w:rStyle w:val="Hyperlink"/>
          </w:rPr>
          <w:t xml:space="preserve">12.12.3</w:t>
        </w:r>
      </w:hyperlink>
      <w:r>
        <w:t xml:space="preserve"> </w:t>
      </w:r>
      <w:r>
        <w:t xml:space="preserve">depended on</w:t>
      </w:r>
      <w:r>
        <w:t xml:space="preserve"> </w:t>
      </w:r>
      <w:r>
        <w:rPr>
          <w:rStyle w:val="VerbatimChar"/>
        </w:rPr>
        <w:t xml:space="preserve">carolusviconbridge.py</w:t>
      </w:r>
      <w:r>
        <w:t xml:space="preserve"> </w:t>
      </w:r>
      <w:r>
        <w:t xml:space="preserve">republishing</w:t>
      </w:r>
      <w:r>
        <w:t xml:space="preserve"> </w:t>
      </w:r>
      <w:r>
        <w:rPr>
          <w:rStyle w:val="VerbatimChar"/>
        </w:rPr>
        <w:t xml:space="preserve">/mins/externalref/carolus</w:t>
      </w:r>
      <w:r>
        <w:t xml:space="preserve">, a topic that, on inspection later the</w:t>
      </w:r>
      <w:r>
        <w:t xml:space="preserve"> </w:t>
      </w:r>
      <w:r>
        <w:t xml:space="preserve">same day, is never actually populated: nothing publishes</w:t>
      </w:r>
      <w:r>
        <w:t xml:space="preserve"> </w:t>
      </w:r>
      <w:r>
        <w:rPr>
          <w:rStyle w:val="VerbatimChar"/>
        </w:rPr>
        <w:t xml:space="preserve">beaconlink</w:t>
      </w:r>
      <w:r>
        <w:t xml:space="preserve"> </w:t>
      </w:r>
      <w:r>
        <w:t xml:space="preserve">on</w:t>
      </w:r>
      <w:r>
        <w:t xml:space="preserve"> </w:t>
      </w:r>
      <w:r>
        <w:rPr>
          <w:rStyle w:val="VerbatimChar"/>
        </w:rPr>
        <w:t xml:space="preserve">/tf</w:t>
      </w:r>
      <w:r>
        <w:t xml:space="preserve">, so the bridge has no transform to look up and the panel was</w:t>
      </w:r>
      <w:r>
        <w:t xml:space="preserve"> </w:t>
      </w:r>
      <w:r>
        <w:t xml:space="preserve">structurally always going to read</w:t>
      </w:r>
      <w:r>
        <w:t xml:space="preserve"> </w:t>
      </w:r>
      <w:r>
        <w:t xml:space="preserve">“no fix.”</w:t>
      </w:r>
      <w:r>
        <w:t xml:space="preserve"> </w:t>
      </w:r>
      <w:r>
        <w:t xml:space="preserve">Rather than patch a bridge</w:t>
      </w:r>
      <w:r>
        <w:t xml:space="preserve"> </w:t>
      </w:r>
      <w:r>
        <w:t xml:space="preserve">built on a TF frame the architecture does not produce, the panel was rebuilt</w:t>
      </w:r>
      <w:r>
        <w:t xml:space="preserve"> </w:t>
      </w:r>
      <w:r>
        <w:t xml:space="preserve">around what the vision pipeline</w:t>
      </w:r>
      <w:r>
        <w:t xml:space="preserve"> </w:t>
      </w:r>
      <w:r>
        <w:rPr>
          <w:i/>
          <w:iCs/>
        </w:rPr>
        <w:t xml:space="preserve">does</w:t>
      </w:r>
      <w:r>
        <w:t xml:space="preserve"> </w:t>
      </w:r>
      <w:r>
        <w:t xml:space="preserve">reliably compute: the robot’s own</w:t>
      </w:r>
      <w:r>
        <w:t xml:space="preserve"> </w:t>
      </w:r>
      <w:r>
        <w:t xml:space="preserve">local pose (</w:t>
      </w:r>
      <w:r>
        <w:rPr>
          <w:rStyle w:val="VerbatimChar"/>
        </w:rPr>
        <w:t xml:space="preserve">self.pose</w:t>
      </w:r>
      <w:r>
        <w:t xml:space="preserve">, already zeroed by the LED-reset event) and the</w:t>
      </w:r>
      <w:r>
        <w:t xml:space="preserve"> </w:t>
      </w:r>
      <w:r>
        <w:t xml:space="preserve">four-LED capture status of §</w:t>
      </w:r>
      <w:hyperlink w:anchor="sec:july27carolus">
        <w:r>
          <w:rPr>
            <w:rStyle w:val="Hyperlink"/>
          </w:rPr>
          <w:t xml:space="preserve">12.12.3</w:t>
        </w:r>
      </w:hyperlink>
      <w:r>
        <w:t xml:space="preserve"> </w:t>
      </w:r>
      <w:r>
        <w:t xml:space="preserve">directly. AprilTag</w:t>
      </w:r>
      <w:r>
        <w:t xml:space="preserve"> </w:t>
      </w:r>
      <w:r>
        <w:t xml:space="preserve">detection was put on standby (</w:t>
      </w:r>
      <w:r>
        <w:rPr>
          <w:rStyle w:val="VerbatimChar"/>
        </w:rPr>
        <w:t xml:space="preserve">SIGSTOP</w:t>
      </w:r>
      <w:r>
        <w:t xml:space="preserve"> </w:t>
      </w:r>
      <w:r>
        <w:t xml:space="preserve">on the node: reversible,</w:t>
      </w:r>
      <w:r>
        <w:t xml:space="preserve"> </w:t>
      </w:r>
      <w:r>
        <w:t xml:space="preserve">keeps it registered on the graph without spending CPU) so operators could</w:t>
      </w:r>
      <w:r>
        <w:t xml:space="preserve"> </w:t>
      </w:r>
      <w:r>
        <w:t xml:space="preserve">focus on validating the LED-only path in isolation. The reset trigger itself</w:t>
      </w:r>
      <w:r>
        <w:t xml:space="preserve"> </w:t>
      </w:r>
      <w:r>
        <w:t xml:space="preserve">was also simplified in the same pass: it had required the LED cluster</w:t>
      </w:r>
      <w:r>
        <w:t xml:space="preserve"> </w:t>
      </w:r>
      <w:r>
        <w:rPr>
          <w:i/>
          <w:iCs/>
        </w:rPr>
        <w:t xml:space="preserve">and</w:t>
      </w:r>
      <w:r>
        <w:t xml:space="preserve"> </w:t>
      </w:r>
      <w:r>
        <w:t xml:space="preserve">the checkerboard landmark to confirm on the same tick, which</w:t>
      </w:r>
      <w:r>
        <w:t xml:space="preserve"> </w:t>
      </w:r>
      <w:r>
        <w:t xml:space="preserve">measurably never happened together in the field (the checkerboard’s</w:t>
      </w:r>
      <w:r>
        <w:t xml:space="preserve"> </w:t>
      </w:r>
      <w:r>
        <w:t xml:space="preserve">rate-limited, hysteresis-held detection window rarely coincides with a fresh</w:t>
      </w:r>
      <w:r>
        <w:t xml:space="preserve"> </w:t>
      </w:r>
      <w:r>
        <w:t xml:space="preserve">LED frame), the checkerboard requirement was dropped from the reset gate</w:t>
      </w:r>
      <w:r>
        <w:t xml:space="preserve"> </w:t>
      </w:r>
      <w:r>
        <w:t xml:space="preserve">in all three call sites (manual mode, and both AUTO/LOCK paths), leaving LED</w:t>
      </w:r>
      <w:r>
        <w:t xml:space="preserve"> </w:t>
      </w:r>
      <w:r>
        <w:t xml:space="preserve">confirmation (</w:t>
      </w:r>
      <m:oMath>
        <m:r>
          <m:rPr>
            <m:sty m:val="p"/>
          </m:rPr>
          <m:t>≥</m:t>
        </m:r>
      </m:oMath>
      <w:r>
        <w:t xml:space="preserve"> </w:t>
      </w:r>
      <w:r>
        <w:rPr>
          <w:rStyle w:val="VerbatimChar"/>
        </w:rPr>
        <w:t xml:space="preserve">VISIONCONFIRMFRAMES</w:t>
      </w:r>
      <w:r>
        <w:t xml:space="preserve">, i.e. 3 consecutive valid</w:t>
      </w:r>
      <w:r>
        <w:t xml:space="preserve"> </w:t>
      </w:r>
      <w:r>
        <w:t xml:space="preserve">frames) as the sole trigger. A second, narrower fix followed a field report</w:t>
      </w:r>
      <w:r>
        <w:t xml:space="preserve"> </w:t>
      </w:r>
      <w:r>
        <w:t xml:space="preserve">of a false reset in an empty room: the LANDMARK-mode hold logic (which keeps</w:t>
      </w:r>
      <w:r>
        <w:t xml:space="preserve"> </w:t>
      </w:r>
      <w:r>
        <w:t xml:space="preserve">the last LED result</w:t>
      </w:r>
      <w:r>
        <w:t xml:space="preserve"> </w:t>
      </w:r>
      <w:r>
        <w:t xml:space="preserve">“valid”</w:t>
      </w:r>
      <w:r>
        <w:t xml:space="preserve"> </w:t>
      </w:r>
      <w:r>
        <w:t xml:space="preserve">across the mode switch to LED</w:t>
      </w:r>
      <w:r>
        <w:t xml:space="preserve"> </w:t>
      </w:r>
      <m:oMath>
        <m:r>
          <m:rPr>
            <m:sty m:val="p"/>
          </m:rPr>
          <m:t>→</m:t>
        </m:r>
      </m:oMath>
      <w:r>
        <w:t xml:space="preserve"> </w:t>
      </w:r>
      <w:r>
        <w:t xml:space="preserve">LANDMARK, since the checkerboard branch would otherwise never see a</w:t>
      </w:r>
      <w:r>
        <w:t xml:space="preserve"> </w:t>
      </w:r>
      <w:r>
        <w:t xml:space="preserve">confirmed LED) had no time bound, so a stale detection could read as valid</w:t>
      </w:r>
      <w:r>
        <w:t xml:space="preserve"> </w:t>
      </w:r>
      <w:r>
        <w:t xml:space="preserve">indefinitely once the pipeline was in LANDMARK mode. A one-second bound</w:t>
      </w:r>
      <w:r>
        <w:t xml:space="preserve"> </w:t>
      </w:r>
      <w:r>
        <w:t xml:space="preserve">(</w:t>
      </w:r>
      <w:r>
        <w:rPr>
          <w:rStyle w:val="VerbatimChar"/>
        </w:rPr>
        <w:t xml:space="preserve">LEDHOLDS</w:t>
      </w:r>
      <w:r>
        <w:t xml:space="preserve">) was added: past it without a fresh detection, the hold</w:t>
      </w:r>
      <w:r>
        <w:t xml:space="preserve"> </w:t>
      </w:r>
      <w:r>
        <w:t xml:space="preserve">expires to</w:t>
      </w:r>
      <w:r>
        <w:t xml:space="preserve"> </w:t>
      </w:r>
      <w:r>
        <w:rPr>
          <w:rStyle w:val="VerbatimChar"/>
        </w:rPr>
        <w:t xml:space="preserve">valid=false</w:t>
      </w:r>
      <w:r>
        <w:t xml:space="preserve"> </w:t>
      </w:r>
      <w:r>
        <w:t xml:space="preserve">rather than persisting a ghost.</w:t>
      </w:r>
    </w:p>
    <w:bookmarkEnd w:id="553"/>
    <w:bookmarkStart w:id="554" w:name="sec:july27matlabfix"/>
    <w:p>
      <w:pPr>
        <w:pStyle w:val="Heading3"/>
      </w:pPr>
      <w:r>
        <w:t xml:space="preserve">Detached MATLAB: three stacked failure modes behind</w:t>
      </w:r>
      <w:r>
        <w:t xml:space="preserve"> </w:t>
      </w:r>
      <w:r>
        <w:t xml:space="preserve">“opens then</w:t>
      </w:r>
      <w:r>
        <w:t xml:space="preserve"> </w:t>
      </w:r>
      <w:r>
        <w:t xml:space="preserve">closes,”</w:t>
      </w:r>
      <w:r>
        <w:t xml:space="preserve"> </w:t>
      </w:r>
      <w:r>
        <w:t xml:space="preserve">and a rendering bug hiding in the pipeline itself</w:t>
      </w:r>
    </w:p>
    <w:p>
      <w:pPr>
        <w:pStyle w:val="FirstParagraph"/>
      </w:pPr>
      <w:r>
        <w:t xml:space="preserve">The MATLAB launch of §</w:t>
      </w:r>
      <w:hyperlink w:anchor="sec:july27export">
        <w:r>
          <w:rPr>
            <w:rStyle w:val="Hyperlink"/>
          </w:rPr>
          <w:t xml:space="preserve">12.12.2</w:t>
        </w:r>
      </w:hyperlink>
      <w:r>
        <w:t xml:space="preserve"> </w:t>
      </w:r>
      <w:r>
        <w:t xml:space="preserve">was validated again later the</w:t>
      </w:r>
      <w:r>
        <w:t xml:space="preserve"> </w:t>
      </w:r>
      <w:r>
        <w:t xml:space="preserve">same day against a harder condition, the watchdog’s automatic stack</w:t>
      </w:r>
      <w:r>
        <w:t xml:space="preserve"> </w:t>
      </w:r>
      <w:r>
        <w:t xml:space="preserve">restarts firing while a MATLAB session was open, whose root cause was</w:t>
      </w:r>
      <w:r>
        <w:t xml:space="preserve"> </w:t>
      </w:r>
      <w:r>
        <w:t xml:space="preserve">only identified two days later and is documented in</w:t>
      </w:r>
      <w:r>
        <w:t xml:space="preserve"> </w:t>
      </w:r>
      <w:r>
        <w:t xml:space="preserve">§</w:t>
      </w:r>
      <w:hyperlink w:anchor="ap:repro-watchdog">
        <w:r>
          <w:rPr>
            <w:rStyle w:val="Hyperlink"/>
          </w:rPr>
          <w:t xml:space="preserve">17.17.3</w:t>
        </w:r>
      </w:hyperlink>
      <w:r>
        <w:t xml:space="preserve">, and failed: the window closed within seconds of a restart, and separately</w:t>
      </w:r>
      <w:r>
        <w:t xml:space="preserve"> </w:t>
      </w:r>
      <w:r>
        <w:t xml:space="preserve">even without one. Three independent causes were isolated, each confirmed by</w:t>
      </w:r>
      <w:r>
        <w:t xml:space="preserve"> </w:t>
      </w:r>
      <w:r>
        <w:t xml:space="preserve">a controlled before/after test rather than inferred from a single</w:t>
      </w:r>
      <w:r>
        <w:t xml:space="preserve"> </w:t>
      </w:r>
      <w:r>
        <w:t xml:space="preserve">observation.</w:t>
      </w:r>
    </w:p>
    <w:p>
      <w:pPr>
        <w:pStyle w:val="BodyText"/>
      </w:pPr>
      <w:r>
        <w:t xml:space="preserve">First,</w:t>
      </w:r>
      <w:r>
        <w:t xml:space="preserve"> </w:t>
      </w:r>
      <w:r>
        <w:rPr>
          <w:rStyle w:val="VerbatimChar"/>
        </w:rPr>
        <w:t xml:space="preserve">startnewsession=True</w:t>
      </w:r>
      <w:r>
        <w:t xml:space="preserve"> </w:t>
      </w:r>
      <w:r>
        <w:t xml:space="preserve">(a</w:t>
      </w:r>
      <w:r>
        <w:t xml:space="preserve"> </w:t>
      </w:r>
      <w:r>
        <w:rPr>
          <w:rStyle w:val="VerbatimChar"/>
        </w:rPr>
        <w:t xml:space="preserve">setsid</w:t>
      </w:r>
      <w:r>
        <w:t xml:space="preserve"> </w:t>
      </w:r>
      <w:r>
        <w:t xml:space="preserve">equivalent) protects</w:t>
      </w:r>
      <w:r>
        <w:t xml:space="preserve"> </w:t>
      </w:r>
      <w:r>
        <w:t xml:space="preserve">the child from an</w:t>
      </w:r>
      <w:r>
        <w:t xml:space="preserve"> </w:t>
      </w:r>
      <w:r>
        <w:rPr>
          <w:rStyle w:val="VerbatimChar"/>
        </w:rPr>
        <w:t xml:space="preserve">os.killpg()</w:t>
      </w:r>
      <w:r>
        <w:t xml:space="preserve"> </w:t>
      </w:r>
      <w:r>
        <w:t xml:space="preserve">targeting</w:t>
      </w:r>
      <w:r>
        <w:t xml:space="preserve"> </w:t>
      </w:r>
      <w:r>
        <w:rPr>
          <w:rStyle w:val="VerbatimChar"/>
        </w:rPr>
        <w:t xml:space="preserve">leobackend.py</w:t>
      </w:r>
      <w:r>
        <w:t xml:space="preserve">’s own</w:t>
      </w:r>
      <w:r>
        <w:t xml:space="preserve"> </w:t>
      </w:r>
      <w:r>
        <w:t xml:space="preserve">process group, exactly how</w:t>
      </w:r>
      <w:r>
        <w:t xml:space="preserve"> </w:t>
      </w:r>
      <w:r>
        <w:rPr>
          <w:rStyle w:val="VerbatimChar"/>
        </w:rPr>
        <w:t xml:space="preserve">roslaunch</w:t>
      </w:r>
      <w:r>
        <w:t xml:space="preserve"> </w:t>
      </w:r>
      <w:r>
        <w:t xml:space="preserve">tears down a node on</w:t>
      </w:r>
      <w:r>
        <w:t xml:space="preserve"> </w:t>
      </w:r>
      <w:r>
        <w:t xml:space="preserve">restart, but a watchdog-triggered restart still killed MATLAB regardless.</w:t>
      </w:r>
      <w:r>
        <w:t xml:space="preserve"> </w:t>
      </w:r>
      <w:r>
        <w:t xml:space="preserve">The fix is a genuine double-fork:</w:t>
      </w:r>
      <w:r>
        <w:t xml:space="preserve"> </w:t>
      </w:r>
      <w:r>
        <w:rPr>
          <w:rStyle w:val="VerbatimChar"/>
        </w:rPr>
        <w:t xml:space="preserve">tools/matlabdaemon.sh</w:t>
      </w:r>
      <w:r>
        <w:t xml:space="preserve"> </w:t>
      </w:r>
      <w:r>
        <w:t xml:space="preserve">backgrounds</w:t>
      </w:r>
      <w:r>
        <w:t xml:space="preserve"> </w:t>
      </w:r>
      <w:r>
        <w:t xml:space="preserve">the launch (</w:t>
      </w:r>
      <w:r>
        <w:rPr>
          <w:rStyle w:val="VerbatimChar"/>
        </w:rPr>
        <w:t xml:space="preserve">cmd &amp; disown</w:t>
      </w:r>
      <w:r>
        <w:t xml:space="preserve">) and exits immediately without waiting,</w:t>
      </w:r>
      <w:r>
        <w:t xml:space="preserve"> </w:t>
      </w:r>
      <w:r>
        <w:t xml:space="preserve">orphaning the job so the kernel reparents it to</w:t>
      </w:r>
      <w:r>
        <w:t xml:space="preserve"> </w:t>
      </w:r>
      <w:r>
        <w:rPr>
          <w:rStyle w:val="VerbatimChar"/>
        </w:rPr>
        <w:t xml:space="preserve">init</w:t>
      </w:r>
      <w:r>
        <w:t xml:space="preserve"> </w:t>
      </w:r>
      <w:r>
        <w:t xml:space="preserve">(observed here as</w:t>
      </w:r>
      <w:r>
        <w:t xml:space="preserve"> </w:t>
      </w:r>
      <w:r>
        <w:rPr>
          <w:rStyle w:val="VerbatimChar"/>
        </w:rPr>
        <w:t xml:space="preserve">systemd --user</w:t>
      </w:r>
      <w:r>
        <w:t xml:space="preserve">) rather than to</w:t>
      </w:r>
      <w:r>
        <w:t xml:space="preserve"> </w:t>
      </w:r>
      <w:r>
        <w:rPr>
          <w:rStyle w:val="VerbatimChar"/>
        </w:rPr>
        <w:t xml:space="preserve">leobackend.py</w:t>
      </w:r>
      <w:r>
        <w:t xml:space="preserve">, structurally</w:t>
      </w:r>
      <w:r>
        <w:t xml:space="preserve"> </w:t>
      </w:r>
      <w:r>
        <w:t xml:space="preserve">outside any cleanup that walks the backend’s process tree, by group or by</w:t>
      </w:r>
      <w:r>
        <w:t xml:space="preserve"> </w:t>
      </w:r>
      <w:r>
        <w:t xml:space="preserve">PPID. Verified directly: a test process launched this way kept a PPID of</w:t>
      </w:r>
      <w:r>
        <w:t xml:space="preserve"> </w:t>
      </w:r>
      <w:r>
        <w:rPr>
          <w:rStyle w:val="VerbatimChar"/>
        </w:rPr>
        <w:t xml:space="preserve">1774</w:t>
      </w:r>
      <w:r>
        <w:t xml:space="preserve"> </w:t>
      </w:r>
      <w:r>
        <w:t xml:space="preserve">(</w:t>
      </w:r>
      <w:r>
        <w:rPr>
          <w:rStyle w:val="VerbatimChar"/>
        </w:rPr>
        <w:t xml:space="preserve">systemd --user</w:t>
      </w:r>
      <w:r>
        <w:t xml:space="preserve">) after the wrapper exited, and a real</w:t>
      </w:r>
      <w:r>
        <w:t xml:space="preserve"> </w:t>
      </w:r>
      <w:r>
        <w:t xml:space="preserve">MATLAB session launched through the daemon script survived two genuine</w:t>
      </w:r>
      <w:r>
        <w:t xml:space="preserve"> </w:t>
      </w:r>
      <w:r>
        <w:t xml:space="preserve">watchdog-triggered stack restarts inside one continuous 280-second window, though a later false positive from the same test methodology (PID reuse</w:t>
      </w:r>
      <w:r>
        <w:t xml:space="preserve"> </w:t>
      </w:r>
      <w:r>
        <w:t xml:space="preserve">under heavy process churn, caught by cross-checking</w:t>
      </w:r>
      <w:r>
        <w:t xml:space="preserve"> </w:t>
      </w:r>
      <w:r>
        <w:rPr>
          <w:rStyle w:val="VerbatimChar"/>
        </w:rPr>
        <w:t xml:space="preserve">/proc/&lt;pid&gt;/cmdline</w:t>
      </w:r>
      <w:r>
        <w:t xml:space="preserve"> </w:t>
      </w:r>
      <w:r>
        <w:t xml:space="preserve">rather than</w:t>
      </w:r>
      <w:r>
        <w:t xml:space="preserve"> </w:t>
      </w:r>
      <w:r>
        <w:rPr>
          <w:rStyle w:val="VerbatimChar"/>
        </w:rPr>
        <w:t xml:space="preserve">kill -0</w:t>
      </w:r>
      <w:r>
        <w:t xml:space="preserve"> </w:t>
      </w:r>
      <w:r>
        <w:t xml:space="preserve">alone) is recorded here as a caution for repeating</w:t>
      </w:r>
      <w:r>
        <w:t xml:space="preserve"> </w:t>
      </w:r>
      <w:r>
        <w:t xml:space="preserve">this class of test.</w:t>
      </w:r>
    </w:p>
    <w:p>
      <w:pPr>
        <w:pStyle w:val="BodyText"/>
      </w:pPr>
      <w:r>
        <w:t xml:space="preserve">Second, and unrelated to any restart: MATLAB launched via</w:t>
      </w:r>
      <w:r>
        <w:t xml:space="preserve"> </w:t>
      </w:r>
      <w:r>
        <w:rPr>
          <w:rStyle w:val="VerbatimChar"/>
        </w:rPr>
        <w:t xml:space="preserve">-r</w:t>
      </w:r>
      <w:r>
        <w:t xml:space="preserve"> </w:t>
      </w:r>
      <w:r>
        <w:t xml:space="preserve">exits</w:t>
      </w:r>
      <w:r>
        <w:t xml:space="preserve"> </w:t>
      </w:r>
      <w:r>
        <w:t xml:space="preserve">cleanly (exit code</w:t>
      </w:r>
      <w:r>
        <w:t xml:space="preserve"> </w:t>
      </w:r>
      <w:r>
        <w:rPr>
          <w:rStyle w:val="VerbatimChar"/>
        </w:rPr>
        <w:t xml:space="preserve">0</w:t>
      </w:r>
      <w:r>
        <w:t xml:space="preserve">, no crash, no error) as soon as the given</w:t>
      </w:r>
      <w:r>
        <w:t xml:space="preserve"> </w:t>
      </w:r>
      <w:r>
        <w:t xml:space="preserve">command finishes, if its</w:t>
      </w:r>
      <w:r>
        <w:t xml:space="preserve"> </w:t>
      </w:r>
      <w:r>
        <w:rPr>
          <w:rStyle w:val="VerbatimChar"/>
        </w:rPr>
        <w:t xml:space="preserve">stdin</w:t>
      </w:r>
      <w:r>
        <w:t xml:space="preserve"> </w:t>
      </w:r>
      <w:r>
        <w:t xml:space="preserve">is not a real terminal, which a</w:t>
      </w:r>
      <w:r>
        <w:t xml:space="preserve"> </w:t>
      </w:r>
      <w:r>
        <w:t xml:space="preserve">process started by</w:t>
      </w:r>
      <w:r>
        <w:t xml:space="preserve"> </w:t>
      </w:r>
      <w:r>
        <w:rPr>
          <w:rStyle w:val="VerbatimChar"/>
        </w:rPr>
        <w:t xml:space="preserve">rosmon</w:t>
      </w:r>
      <w:r>
        <w:t xml:space="preserve"> </w:t>
      </w:r>
      <w:r>
        <w:t xml:space="preserve">never has. The documented behaviour (</w:t>
      </w:r>
      <w:r>
        <w:t xml:space="preserve">“</w:t>
      </w:r>
      <w:r>
        <w:rPr>
          <w:rStyle w:val="VerbatimChar"/>
        </w:rPr>
        <w:t xml:space="preserve">-r</w:t>
      </w:r>
      <w:r>
        <w:t xml:space="preserve"> </w:t>
      </w:r>
      <w:r>
        <w:t xml:space="preserve">keeps the desktop open”</w:t>
      </w:r>
      <w:r>
        <w:t xml:space="preserve">) holds only with an interactive terminal attached.</w:t>
      </w:r>
      <w:r>
        <w:t xml:space="preserve"> </w:t>
      </w:r>
      <w:r>
        <w:t xml:space="preserve">The fix allocates a real pty for the launch, via the standard</w:t>
      </w:r>
      <w:r>
        <w:t xml:space="preserve"> </w:t>
      </w:r>
      <w:r>
        <w:rPr>
          <w:rStyle w:val="VerbatimChar"/>
        </w:rPr>
        <w:t xml:space="preserve">script</w:t>
      </w:r>
      <w:r>
        <w:t xml:space="preserve"> </w:t>
      </w:r>
      <w:r>
        <w:t xml:space="preserve">utility (</w:t>
      </w:r>
      <w:r>
        <w:rPr>
          <w:rStyle w:val="VerbatimChar"/>
        </w:rPr>
        <w:t xml:space="preserve">script -qefc "$cmdstr" "$log"</w:t>
      </w:r>
      <w:r>
        <w:t xml:space="preserve">) inside the same daemon script,</w:t>
      </w:r>
      <w:r>
        <w:t xml:space="preserve"> </w:t>
      </w:r>
      <w:r>
        <w:t xml:space="preserve">combined with the double-fork above. One accepted side effect: with a real</w:t>
      </w:r>
      <w:r>
        <w:t xml:space="preserve"> </w:t>
      </w:r>
      <w:r>
        <w:t xml:space="preserve">pty present, MATLAB routes its banner and</w:t>
      </w:r>
      <w:r>
        <w:t xml:space="preserve"> </w:t>
      </w:r>
      <w:r>
        <w:rPr>
          <w:rStyle w:val="VerbatimChar"/>
        </w:rPr>
        <w:t xml:space="preserve">fprintf</w:t>
      </w:r>
      <w:r>
        <w:t xml:space="preserve"> </w:t>
      </w:r>
      <w:r>
        <w:t xml:space="preserve">output to the GUI</w:t>
      </w:r>
      <w:r>
        <w:t xml:space="preserve"> </w:t>
      </w:r>
      <w:r>
        <w:t xml:space="preserve">console rather than mirroring it to the pty, so</w:t>
      </w:r>
      <w:r>
        <w:t xml:space="preserve"> </w:t>
      </w:r>
      <w:r>
        <w:rPr>
          <w:rStyle w:val="VerbatimChar"/>
        </w:rPr>
        <w:t xml:space="preserve">matlablaunch.log</w:t>
      </w:r>
      <w:r>
        <w:t xml:space="preserve"> </w:t>
      </w:r>
      <w:r>
        <w:t xml:space="preserve">now records only</w:t>
      </w:r>
      <w:r>
        <w:t xml:space="preserve"> </w:t>
      </w:r>
      <w:r>
        <w:rPr>
          <w:rStyle w:val="VerbatimChar"/>
        </w:rPr>
        <w:t xml:space="preserve">script</w:t>
      </w:r>
      <w:r>
        <w:t xml:space="preserve">’s own start/exit trailer (including the exit</w:t>
      </w:r>
      <w:r>
        <w:t xml:space="preserve"> </w:t>
      </w:r>
      <w:r>
        <w:t xml:space="preserve">signal, e.g. </w:t>
      </w:r>
      <w:r>
        <w:rPr>
          <w:rStyle w:val="VerbatimChar"/>
        </w:rPr>
        <w:t xml:space="preserve">137</w:t>
      </w:r>
      <w:r>
        <w:t xml:space="preserve"> </w:t>
      </w:r>
      <w:r>
        <w:t xml:space="preserve">for a kill) rather than the full transcript,</w:t>
      </w:r>
      <w:r>
        <w:t xml:space="preserve"> </w:t>
      </w:r>
      <w:r>
        <w:t xml:space="preserve">diagnostic depth traded for the fix that actually mattered.</w:t>
      </w:r>
    </w:p>
    <w:p>
      <w:pPr>
        <w:pStyle w:val="BodyText"/>
      </w:pPr>
      <w:r>
        <w:t xml:space="preserve">Third, and the one that had been masking the first two in testing: even with</w:t>
      </w:r>
      <w:r>
        <w:t xml:space="preserve"> </w:t>
      </w:r>
      <w:r>
        <w:t xml:space="preserve">both fixes applied, a real export-triggered launch still closed within</w:t>
      </w:r>
      <w:r>
        <w:t xml:space="preserve"> </w:t>
      </w:r>
      <w:r>
        <w:t xml:space="preserve">seconds.</w:t>
      </w:r>
      <w:r>
        <w:t xml:space="preserve"> </w:t>
      </w:r>
      <w:r>
        <w:rPr>
          <w:rStyle w:val="VerbatimChar"/>
        </w:rPr>
        <w:t xml:space="preserve">leobackend.py</w:t>
      </w:r>
      <w:r>
        <w:t xml:space="preserve"> </w:t>
      </w:r>
      <w:r>
        <w:t xml:space="preserve">runs with no desktop session at all: not</w:t>
      </w:r>
      <w:r>
        <w:t xml:space="preserve"> </w:t>
      </w:r>
      <w:r>
        <w:t xml:space="preserve">only no</w:t>
      </w:r>
      <w:r>
        <w:t xml:space="preserve"> </w:t>
      </w:r>
      <w:r>
        <w:rPr>
          <w:rStyle w:val="VerbatimChar"/>
        </w:rPr>
        <w:t xml:space="preserve">DISPLAY</w:t>
      </w:r>
      <w:r>
        <w:t xml:space="preserve">, but no</w:t>
      </w:r>
      <w:r>
        <w:t xml:space="preserve"> </w:t>
      </w:r>
      <w:r>
        <w:rPr>
          <w:rStyle w:val="VerbatimChar"/>
        </w:rPr>
        <w:t xml:space="preserve">XDGRUNTIMEDIR</w:t>
      </w:r>
      <w:r>
        <w:t xml:space="preserve"> </w:t>
      </w:r>
      <w:r>
        <w:t xml:space="preserve">and no</w:t>
      </w:r>
      <w:r>
        <w:t xml:space="preserve"> </w:t>
      </w:r>
      <w:r>
        <w:rPr>
          <w:rStyle w:val="VerbatimChar"/>
        </w:rPr>
        <w:t xml:space="preserve">DBUSSESSIONBUSADDRESS</w:t>
      </w:r>
      <w:r>
        <w:t xml:space="preserve"> </w:t>
      </w:r>
      <w:r>
        <w:t xml:space="preserve">either, confirmed empty in</w:t>
      </w:r>
      <w:r>
        <w:t xml:space="preserve"> </w:t>
      </w:r>
      <w:r>
        <w:rPr>
          <w:rStyle w:val="VerbatimChar"/>
        </w:rPr>
        <w:t xml:space="preserve">/proc/&lt;pid&gt;/environ</w:t>
      </w:r>
      <w:r>
        <w:t xml:space="preserve"> </w:t>
      </w:r>
      <w:r>
        <w:t xml:space="preserve">where a normal login session always has them,</w:t>
      </w:r>
      <w:r>
        <w:t xml:space="preserve"> </w:t>
      </w:r>
      <w:r>
        <w:t xml:space="preserve">because the stack is (re)launched by the watchdog’s cron job rather than a</w:t>
      </w:r>
      <w:r>
        <w:t xml:space="preserve"> </w:t>
      </w:r>
      <w:r>
        <w:t xml:space="preserve">user session and inherits cron’s own cgroup</w:t>
      </w:r>
      <w:r>
        <w:t xml:space="preserve"> </w:t>
      </w:r>
      <w:r>
        <w:t xml:space="preserve">(</w:t>
      </w:r>
      <w:r>
        <w:rPr>
          <w:rStyle w:val="VerbatimChar"/>
        </w:rPr>
        <w:t xml:space="preserve">system.slice/cron.service</w:t>
      </w:r>
      <w:r>
        <w:t xml:space="preserve">). A controlled A/B test made this decisive:</w:t>
      </w:r>
      <w:r>
        <w:t xml:space="preserve"> </w:t>
      </w:r>
      <w:r>
        <w:t xml:space="preserve">the identical launch command, from an otherwise-identical minimal</w:t>
      </w:r>
      <w:r>
        <w:t xml:space="preserve"> </w:t>
      </w:r>
      <w:r>
        <w:t xml:space="preserve">environment, died in under five seconds without those two variables and ran</w:t>
      </w:r>
      <w:r>
        <w:t xml:space="preserve"> </w:t>
      </w:r>
      <w:r>
        <w:t xml:space="preserve">for over a minute cleanly with them added.</w:t>
      </w:r>
      <w:r>
        <w:t xml:space="preserve"> </w:t>
      </w:r>
      <w:r>
        <w:rPr>
          <w:rStyle w:val="VerbatimChar"/>
        </w:rPr>
        <w:t xml:space="preserve">guienv()</w:t>
      </w:r>
      <w:r>
        <w:t xml:space="preserve"> </w:t>
      </w:r>
      <w:r>
        <w:t xml:space="preserve">now</w:t>
      </w:r>
      <w:r>
        <w:t xml:space="preserve"> </w:t>
      </w:r>
      <w:r>
        <w:t xml:space="preserve">reconstructs both from the standard</w:t>
      </w:r>
      <w:r>
        <w:t xml:space="preserve"> </w:t>
      </w:r>
      <w:r>
        <w:rPr>
          <w:rStyle w:val="VerbatimChar"/>
        </w:rPr>
        <w:t xml:space="preserve">/run/user/&lt;uid&gt;</w:t>
      </w:r>
      <w:r>
        <w:t xml:space="preserve"> </w:t>
      </w:r>
      <w:r>
        <w:t xml:space="preserve">paths, alongside</w:t>
      </w:r>
      <w:r>
        <w:t xml:space="preserve"> </w:t>
      </w:r>
      <w:r>
        <w:rPr>
          <w:rStyle w:val="VerbatimChar"/>
        </w:rPr>
        <w:t xml:space="preserve">DISPLAY</w:t>
      </w:r>
      <w:r>
        <w:t xml:space="preserve">/</w:t>
      </w:r>
      <w:r>
        <w:rPr>
          <w:rStyle w:val="VerbatimChar"/>
        </w:rPr>
        <w:t xml:space="preserve">XAUTHORITY</w:t>
      </w:r>
      <w:r>
        <w:t xml:space="preserve">, each only when the process does not already</w:t>
      </w:r>
      <w:r>
        <w:t xml:space="preserve"> </w:t>
      </w:r>
      <w:r>
        <w:t xml:space="preserve">have a valid one and the expected path exists on disk. The complete fix (double-fork, pty, and the session variables together) was confirmed</w:t>
      </w:r>
      <w:r>
        <w:t xml:space="preserve"> </w:t>
      </w:r>
      <w:r>
        <w:t xml:space="preserve">against the real cockpit button: a PID verified alive for 105 continuous</w:t>
      </w:r>
      <w:r>
        <w:t xml:space="preserve"> </w:t>
      </w:r>
      <w:r>
        <w:t xml:space="preserve">seconds via</w:t>
      </w:r>
      <w:r>
        <w:t xml:space="preserve"> </w:t>
      </w:r>
      <w:r>
        <w:rPr>
          <w:rStyle w:val="VerbatimChar"/>
        </w:rPr>
        <w:t xml:space="preserve">/proc/&lt;pid&gt;/cmdline</w:t>
      </w:r>
      <w:r>
        <w:t xml:space="preserve">, spanning one genuine automatic</w:t>
      </w:r>
      <w:r>
        <w:t xml:space="preserve"> </w:t>
      </w:r>
      <w:r>
        <w:t xml:space="preserve">watchdog restart mid-window.</w:t>
      </w:r>
    </w:p>
    <w:p>
      <w:pPr>
        <w:pStyle w:val="BodyText"/>
      </w:pPr>
      <w:r>
        <w:t xml:space="preserve">A fourth, unrelated defect surfaced only by looking directly at a rendered</w:t>
      </w:r>
      <w:r>
        <w:t xml:space="preserve"> </w:t>
      </w:r>
      <w:r>
        <w:t xml:space="preserve">figure rather than confirming a PNG merely existed:</w:t>
      </w:r>
      <w:r>
        <w:t xml:space="preserve"> </w:t>
      </w:r>
      <w:r>
        <w:rPr>
          <w:rStyle w:val="VerbatimChar"/>
        </w:rPr>
        <w:t xml:space="preserve">plottrajectories.m</w:t>
      </w:r>
      <w:r>
        <w:t xml:space="preserve"> </w:t>
      </w:r>
      <w:r>
        <w:t xml:space="preserve">had been silently mis-rendering every trajectory line it drew, all</w:t>
      </w:r>
      <w:r>
        <w:t xml:space="preserve"> </w:t>
      </w:r>
      <w:r>
        <w:t xml:space="preserve">session, a</w:t>
      </w:r>
      <w:r>
        <w:t xml:space="preserve"> </w:t>
      </w:r>
      <w:r>
        <w:rPr>
          <w:rStyle w:val="VerbatimChar"/>
        </w:rPr>
        <w:t xml:space="preserve">plot(x, y, ’-’, …)</w:t>
      </w:r>
      <w:r>
        <w:t xml:space="preserve"> </w:t>
      </w:r>
      <w:r>
        <w:t xml:space="preserve">call with several hundred</w:t>
      </w:r>
      <w:r>
        <w:t xml:space="preserve"> </w:t>
      </w:r>
      <w:r>
        <w:t xml:space="preserve">points rasterises only short fragments near locally steep sections and drops</w:t>
      </w:r>
      <w:r>
        <w:t xml:space="preserve"> </w:t>
      </w:r>
      <w:r>
        <w:t xml:space="preserve">near-flat sections entirely, reproduced independently of renderer choice</w:t>
      </w:r>
      <w:r>
        <w:t xml:space="preserve"> </w:t>
      </w:r>
      <w:r>
        <w:t xml:space="preserve">(</w:t>
      </w:r>
      <w:r>
        <w:rPr>
          <w:rStyle w:val="VerbatimChar"/>
        </w:rPr>
        <w:t xml:space="preserve">opengl</w:t>
      </w:r>
      <w:r>
        <w:t xml:space="preserve">/</w:t>
      </w:r>
      <w:r>
        <w:rPr>
          <w:rStyle w:val="VerbatimChar"/>
        </w:rPr>
        <w:t xml:space="preserve">painters</w:t>
      </w:r>
      <w:r>
        <w:t xml:space="preserve">/</w:t>
      </w:r>
      <w:r>
        <w:rPr>
          <w:rStyle w:val="VerbatimChar"/>
        </w:rPr>
        <w:t xml:space="preserve">-softwareopengl</w:t>
      </w:r>
      <w:r>
        <w:t xml:space="preserve">), export function</w:t>
      </w:r>
      <w:r>
        <w:t xml:space="preserve"> </w:t>
      </w:r>
      <w:r>
        <w:t xml:space="preserve">(</w:t>
      </w:r>
      <w:r>
        <w:rPr>
          <w:rStyle w:val="VerbatimChar"/>
        </w:rPr>
        <w:t xml:space="preserve">saveas</w:t>
      </w:r>
      <w:r>
        <w:t xml:space="preserve">/</w:t>
      </w:r>
      <w:r>
        <w:rPr>
          <w:rStyle w:val="VerbatimChar"/>
        </w:rPr>
        <w:t xml:space="preserve">print</w:t>
      </w:r>
      <w:r>
        <w:t xml:space="preserve">/</w:t>
      </w:r>
      <w:r>
        <w:rPr>
          <w:rStyle w:val="VerbatimChar"/>
        </w:rPr>
        <w:t xml:space="preserve">exportgraphics</w:t>
      </w:r>
      <w:r>
        <w:t xml:space="preserve">),</w:t>
      </w:r>
      <w:r>
        <w:t xml:space="preserve"> </w:t>
      </w:r>
      <w:r>
        <w:rPr>
          <w:rStyle w:val="VerbatimChar"/>
        </w:rPr>
        <w:t xml:space="preserve">LineJoin</w:t>
      </w:r>
      <w:r>
        <w:t xml:space="preserve">, and</w:t>
      </w:r>
      <w:r>
        <w:t xml:space="preserve"> </w:t>
      </w:r>
      <w:r>
        <w:rPr>
          <w:rStyle w:val="VerbatimChar"/>
        </w:rPr>
        <w:t xml:space="preserve">GraphicsSmoothing</w:t>
      </w:r>
      <w:r>
        <w:t xml:space="preserve">. Adding a marker to the same line</w:t>
      </w:r>
      <w:r>
        <w:t xml:space="preserve"> </w:t>
      </w:r>
      <w:r>
        <w:t xml:space="preserve">(</w:t>
      </w:r>
      <w:r>
        <w:rPr>
          <w:rStyle w:val="VerbatimChar"/>
        </w:rPr>
        <w:t xml:space="preserve">'Marker','.','MarkerSize',3</w:t>
      </w:r>
      <w:r>
        <w:t xml:space="preserve">) renders correctly, which is the applied</w:t>
      </w:r>
      <w:r>
        <w:t xml:space="preserve"> </w:t>
      </w:r>
      <w:r>
        <w:t xml:space="preserve">fix in both</w:t>
      </w:r>
      <w:r>
        <w:t xml:space="preserve"> </w:t>
      </w:r>
      <w:r>
        <w:rPr>
          <w:rStyle w:val="VerbatimChar"/>
        </w:rPr>
        <w:t xml:space="preserve">plottrajectories.m</w:t>
      </w:r>
      <w:r>
        <w:t xml:space="preserve"> </w:t>
      </w:r>
      <w:r>
        <w:t xml:space="preserve">and the new</w:t>
      </w:r>
      <w:r>
        <w:t xml:space="preserve"> </w:t>
      </w:r>
      <w:r>
        <w:rPr>
          <w:rStyle w:val="VerbatimChar"/>
        </w:rPr>
        <w:t xml:space="preserve">comparetests.m</w:t>
      </w:r>
      <w:r>
        <w:t xml:space="preserve"> </w:t>
      </w:r>
      <w:r>
        <w:t xml:space="preserve">of §</w:t>
      </w:r>
      <w:hyperlink w:anchor="sec:july27twotest">
        <w:r>
          <w:rPr>
            <w:rStyle w:val="Hyperlink"/>
          </w:rPr>
          <w:t xml:space="preserve">12.12.7</w:t>
        </w:r>
      </w:hyperlink>
      <w:r>
        <w:t xml:space="preserve">, a workaround, not a</w:t>
      </w:r>
      <w:r>
        <w:t xml:space="preserve"> </w:t>
      </w:r>
      <w:r>
        <w:t xml:space="preserve">root-caused explanation, but confirmed to fully restore every trajectory</w:t>
      </w:r>
      <w:r>
        <w:t xml:space="preserve"> </w:t>
      </w:r>
      <w:r>
        <w:t xml:space="preserve">figure this pipeline produces. Every comparison PNG generated before this fix</w:t>
      </w:r>
      <w:r>
        <w:t xml:space="preserve"> </w:t>
      </w:r>
      <w:r>
        <w:t xml:space="preserve">is visually wrong and should be regenerated, not just re-copied.</w:t>
      </w:r>
    </w:p>
    <w:bookmarkEnd w:id="554"/>
    <w:bookmarkStart w:id="555" w:name="sec:july27color"/>
    <w:p>
      <w:pPr>
        <w:pStyle w:val="Heading3"/>
      </w:pPr>
      <w:r>
        <w:t xml:space="preserve">Carolus at working distance: the D455 colour stream, re-enabled</w:t>
      </w:r>
      <w:r>
        <w:t xml:space="preserve"> </w:t>
      </w:r>
      <w:r>
        <w:t xml:space="preserve">under an explicit CPU budget</w:t>
      </w:r>
    </w:p>
    <w:p>
      <w:pPr>
        <w:pStyle w:val="FirstParagraph"/>
      </w:pPr>
      <w:r>
        <w:t xml:space="preserve">The 6-DOF beacon pose of §</w:t>
      </w:r>
      <w:hyperlink w:anchor="sec:july27carolus">
        <w:r>
          <w:rPr>
            <w:rStyle w:val="Hyperlink"/>
          </w:rPr>
          <w:t xml:space="preserve">12.12.3</w:t>
        </w:r>
      </w:hyperlink>
      <w:r>
        <w:t xml:space="preserve"> </w:t>
      </w:r>
      <w:r>
        <w:t xml:space="preserve">needs</w:t>
      </w:r>
      <w:r>
        <w:t xml:space="preserve"> </w:t>
      </w:r>
      <w:r>
        <w:rPr>
          <w:rStyle w:val="VerbatimChar"/>
        </w:rPr>
        <w:t xml:space="preserve">carolusastrobee</w:t>
      </w:r>
      <w:r>
        <w:t xml:space="preserve"> </w:t>
      </w:r>
      <w:r>
        <w:t xml:space="preserve">to see actual colour frames, and the D455’s colour stream had been disabled</w:t>
      </w:r>
      <w:r>
        <w:t xml:space="preserve"> </w:t>
      </w:r>
      <w:r>
        <w:t xml:space="preserve">since July 6 for a documented reason recorded directly in</w:t>
      </w:r>
      <w:r>
        <w:t xml:space="preserve"> </w:t>
      </w:r>
      <w:r>
        <w:rPr>
          <w:rStyle w:val="VerbatimChar"/>
        </w:rPr>
        <w:t xml:space="preserve">/etc/ros/robot.launch</w:t>
      </w:r>
      <w:r>
        <w:t xml:space="preserve">: at its default profile the colour stream alone</w:t>
      </w:r>
      <w:r>
        <w:t xml:space="preserve"> </w:t>
      </w:r>
      <w:r>
        <w:t xml:space="preserve">saturated the Pi’s CPU badly enough to starve the rosserial link and desync</w:t>
      </w:r>
      <w:r>
        <w:t xml:space="preserve"> </w:t>
      </w:r>
      <w:r>
        <w:t xml:space="preserve">the IMU. That risk materialised again, independently, later in this same</w:t>
      </w:r>
      <w:r>
        <w:t xml:space="preserve"> </w:t>
      </w:r>
      <w:r>
        <w:t xml:space="preserve">session (an unrelated colour-camera re-enable attempt drove the Pi to</w:t>
      </w:r>
      <w:r>
        <w:t xml:space="preserve"> </w:t>
      </w:r>
      <w:r>
        <w:t xml:space="preserve">sustained thermal throttling and a total, if temporary, loss of drivable</w:t>
      </w:r>
      <w:r>
        <w:t xml:space="preserve"> </w:t>
      </w:r>
      <w:r>
        <w:t xml:space="preserve">control: resolved by disabling colour again and cycling the stack). Given</w:t>
      </w:r>
      <w:r>
        <w:t xml:space="preserve"> </w:t>
      </w:r>
      <w:r>
        <w:t xml:space="preserve">an explicit, informed decision to accept the residual thermal risk (a fan is</w:t>
      </w:r>
      <w:r>
        <w:t xml:space="preserve"> </w:t>
      </w:r>
      <w:r>
        <w:t xml:space="preserve">the planned permanent fix) and re-enable the channel for beacon work, two</w:t>
      </w:r>
      <w:r>
        <w:t xml:space="preserve"> </w:t>
      </w:r>
      <w:r>
        <w:t xml:space="preserve">changes were made together rather than repeating the earlier attempt as-is.</w:t>
      </w:r>
      <w:r>
        <w:t xml:space="preserve"> </w:t>
      </w:r>
      <w:r>
        <w:t xml:space="preserve">First, the colour stream is now launched with the same explicit</w:t>
      </w:r>
      <w:r>
        <w:t xml:space="preserve"> </w:t>
      </w:r>
      <m:oMath>
        <m:r>
          <m:t>640</m:t>
        </m:r>
        <m:r>
          <m:rPr>
            <m:sty m:val="p"/>
          </m:rPr>
          <m:t>×</m:t>
        </m:r>
        <m:r>
          <m:t>480</m:t>
        </m:r>
        <m:r>
          <m:rPr>
            <m:sty m:val="p"/>
          </m:rPr>
          <m:t>@</m:t>
        </m:r>
        <m:r>
          <m:t>15</m:t>
        </m:r>
        <m:r>
          <m:t> </m:t>
        </m:r>
      </m:oMath>
      <w:r>
        <w:t xml:space="preserve">Hz budget already used for infra/depth</w:t>
      </w:r>
      <w:r>
        <w:t xml:space="preserve"> </w:t>
      </w:r>
      <w:r>
        <w:t xml:space="preserve">(</w:t>
      </w:r>
      <w:r>
        <w:rPr>
          <w:rStyle w:val="VerbatimChar"/>
        </w:rPr>
        <w:t xml:space="preserve">colorwidth</w:t>
      </w:r>
      <w:r>
        <w:t xml:space="preserve">/</w:t>
      </w:r>
      <w:r>
        <w:rPr>
          <w:rStyle w:val="VerbatimChar"/>
        </w:rPr>
        <w:t xml:space="preserve">colorheight</w:t>
      </w:r>
      <w:r>
        <w:t xml:space="preserve">/</w:t>
      </w:r>
      <w:r>
        <w:rPr>
          <w:rStyle w:val="VerbatimChar"/>
        </w:rPr>
        <w:t xml:space="preserve">colorfps</w:t>
      </w:r>
      <w:r>
        <w:t xml:space="preserve"> </w:t>
      </w:r>
      <w:r>
        <w:t xml:space="preserve">were previously</w:t>
      </w:r>
      <w:r>
        <w:t xml:space="preserve"> </w:t>
      </w:r>
      <w:r>
        <w:t xml:space="preserve">unset, silently falling back to a much heavier default profile:</w:t>
      </w:r>
      <w:r>
        <w:t xml:space="preserve"> </w:t>
      </w:r>
      <w:r>
        <w:t xml:space="preserve">plausibly the actual reason the July-6 measurement was as bad as it was).</w:t>
      </w:r>
      <w:r>
        <w:t xml:space="preserve"> </w:t>
      </w:r>
      <w:r>
        <w:t xml:space="preserve">Second,</w:t>
      </w:r>
      <w:r>
        <w:t xml:space="preserve"> </w:t>
      </w:r>
      <w:r>
        <w:rPr>
          <w:rStyle w:val="VerbatimChar"/>
        </w:rPr>
        <w:t xml:space="preserve">carolusastrobee</w:t>
      </w:r>
      <w:r>
        <w:t xml:space="preserve"> </w:t>
      </w:r>
      <w:r>
        <w:t xml:space="preserve">itself has no internal frame-rate</w:t>
      </w:r>
      <w:r>
        <w:t xml:space="preserve"> </w:t>
      </w:r>
      <w:r>
        <w:t xml:space="preserve">parameter, it processes every frame its subscribed topic delivers, so</w:t>
      </w:r>
      <w:r>
        <w:t xml:space="preserve"> </w:t>
      </w:r>
      <w:r>
        <w:t xml:space="preserve">its CPU cost is decoupled from the camera’s native rate with a standard</w:t>
      </w:r>
      <w:r>
        <w:t xml:space="preserve"> </w:t>
      </w:r>
      <w:r>
        <w:rPr>
          <w:rStyle w:val="VerbatimChar"/>
        </w:rPr>
        <w:t xml:space="preserve">topictools/throttle</w:t>
      </w:r>
      <w:r>
        <w:t xml:space="preserve"> </w:t>
      </w:r>
      <w:r>
        <w:t xml:space="preserve">node inserted ahead of it</w:t>
      </w:r>
      <w:r>
        <w:t xml:space="preserve"> </w:t>
      </w:r>
      <w:r>
        <w:t xml:space="preserve">(</w:t>
      </w:r>
      <w:r>
        <w:rPr>
          <w:rStyle w:val="VerbatimChar"/>
        </w:rPr>
        <w:t xml:space="preserve">carolusdetect.launch</w:t>
      </w:r>
      <w:r>
        <w:t xml:space="preserve">, default</w:t>
      </w:r>
      <w:r>
        <w:t xml:space="preserve"> </w:t>
      </w:r>
      <m:oMath>
        <m:r>
          <m:t>4</m:t>
        </m:r>
        <m:r>
          <m:t> </m:t>
        </m:r>
      </m:oMath>
      <w:r>
        <w:t xml:space="preserve">Hz, configurable by launch</w:t>
      </w:r>
      <w:r>
        <w:t xml:space="preserve"> </w:t>
      </w:r>
      <w:r>
        <w:t xml:space="preserve">argument), no source changes required. Measured after both changes: Pi</w:t>
      </w:r>
      <w:r>
        <w:t xml:space="preserve"> </w:t>
      </w:r>
      <w:r>
        <w:t xml:space="preserve">temperature settled from an already-elevated</w:t>
      </w:r>
      <w:r>
        <w:t xml:space="preserve"> </w:t>
      </w:r>
      <m:oMath>
        <m:r>
          <m:t>86</m:t>
        </m:r>
        <m:r>
          <m:rPr>
            <m:nor/>
            <m:sty m:val="p"/>
          </m:rPr>
          <m:t>–</m:t>
        </m:r>
        <m:r>
          <m:t>87</m:t>
        </m:r>
        <m:sSup>
          <m:e>
            <m:r>
              <m:t> </m:t>
            </m:r>
          </m:e>
          <m:sup>
            <m:r>
              <m:rPr>
                <m:sty m:val="p"/>
              </m:rPr>
              <m:t>∘</m:t>
            </m:r>
          </m:sup>
        </m:sSup>
        <m:r>
          <m:rPr>
            <m:sty m:val="p"/>
          </m:rPr>
          <m:t>C</m:t>
        </m:r>
      </m:oMath>
      <w:r>
        <w:t xml:space="preserve"> </w:t>
      </w:r>
      <w:r>
        <w:t xml:space="preserve">baseline down to</w:t>
      </w:r>
      <w:r>
        <w:t xml:space="preserve"> </w:t>
      </w:r>
      <m:oMath>
        <m:r>
          <m:rPr>
            <m:sty m:val="p"/>
          </m:rPr>
          <m:t>≈</m:t>
        </m:r>
        <m:r>
          <m:t>84</m:t>
        </m:r>
        <m:sSup>
          <m:e>
            <m:r>
              <m:t> </m:t>
            </m:r>
          </m:e>
          <m:sup>
            <m:r>
              <m:rPr>
                <m:sty m:val="p"/>
              </m:rPr>
              <m:t>∘</m:t>
            </m:r>
          </m:sup>
        </m:sSup>
        <m:r>
          <m:rPr>
            <m:sty m:val="p"/>
          </m:rPr>
          <m:t>C</m:t>
        </m:r>
      </m:oMath>
      <w:r>
        <w:t xml:space="preserve">,</w:t>
      </w:r>
      <w:r>
        <w:t xml:space="preserve"> </w:t>
      </w:r>
      <w:r>
        <w:rPr>
          <w:rStyle w:val="VerbatimChar"/>
        </w:rPr>
        <w:t xml:space="preserve">realsense2cameramanager</w:t>
      </w:r>
      <w:r>
        <w:t xml:space="preserve"> </w:t>
      </w:r>
      <w:r>
        <w:t xml:space="preserve">dropped from the</w:t>
      </w:r>
      <w:r>
        <w:t xml:space="preserve"> </w:t>
      </w:r>
      <m:oMath>
        <m:r>
          <m:t>148</m:t>
        </m:r>
        <m:r>
          <m:rPr>
            <m:nor/>
            <m:sty m:val="p"/>
          </m:rPr>
          <m:t>–</m:t>
        </m:r>
        <m:r>
          <m:t>187</m:t>
        </m:r>
        <m:r>
          <m:t> </m:t>
        </m:r>
        <m:r>
          <m:rPr>
            <m:sty m:val="p"/>
          </m:rPr>
          <m:t>%</m:t>
        </m:r>
      </m:oMath>
      <w:r>
        <w:t xml:space="preserve"> </w:t>
      </w:r>
      <w:r>
        <w:t xml:space="preserve">CPU observed in the earlier incident</w:t>
      </w:r>
      <w:r>
        <w:t xml:space="preserve"> </w:t>
      </w:r>
      <w:r>
        <w:t xml:space="preserve">to</w:t>
      </w:r>
      <w:r>
        <w:t xml:space="preserve"> </w:t>
      </w:r>
      <m:oMath>
        <m:r>
          <m:rPr>
            <m:sty m:val="p"/>
          </m:rPr>
          <m:t>≈</m:t>
        </m:r>
        <m:r>
          <m:t>30</m:t>
        </m:r>
        <m:r>
          <m:rPr>
            <m:nor/>
            <m:sty m:val="p"/>
          </m:rPr>
          <m:t>–</m:t>
        </m:r>
        <m:r>
          <m:t>65</m:t>
        </m:r>
        <m:r>
          <m:t> </m:t>
        </m:r>
        <m:r>
          <m:rPr>
            <m:sty m:val="p"/>
          </m:rPr>
          <m:t>%</m:t>
        </m:r>
      </m:oMath>
      <w:r>
        <w:t xml:space="preserve">, and</w:t>
      </w:r>
      <w:r>
        <w:t xml:space="preserve"> </w:t>
      </w:r>
      <w:r>
        <w:rPr>
          <w:rStyle w:val="VerbatimChar"/>
        </w:rPr>
        <w:t xml:space="preserve">carolusastrobee</w:t>
      </w:r>
      <w:r>
        <w:t xml:space="preserve"> </w:t>
      </w:r>
      <w:r>
        <w:t xml:space="preserve">plus the</w:t>
      </w:r>
      <w:r>
        <w:t xml:space="preserve"> </w:t>
      </w:r>
      <w:r>
        <w:t xml:space="preserve">throttle node together stayed under</w:t>
      </w:r>
      <w:r>
        <w:t xml:space="preserve"> </w:t>
      </w:r>
      <m:oMath>
        <m:r>
          <m:t>1</m:t>
        </m:r>
        <m:r>
          <m:t> </m:t>
        </m:r>
        <m:r>
          <m:rPr>
            <m:sty m:val="p"/>
          </m:rPr>
          <m:t>%</m:t>
        </m:r>
      </m:oMath>
      <w:r>
        <w:t xml:space="preserve"> </w:t>
      </w:r>
      <w:r>
        <w:t xml:space="preserve">CPU at idle. The permanent fix</w:t>
      </w:r>
      <w:r>
        <w:t xml:space="preserve"> </w:t>
      </w:r>
      <w:r>
        <w:t xml:space="preserve">remains physical (active cooling); this is a working mitigation, not a</w:t>
      </w:r>
      <w:r>
        <w:t xml:space="preserve"> </w:t>
      </w:r>
      <w:r>
        <w:t xml:space="preserve">substitute for it.</w:t>
      </w:r>
    </w:p>
    <w:bookmarkEnd w:id="555"/>
    <w:bookmarkStart w:id="558" w:name="sec:july27twotest"/>
    <w:p>
      <w:pPr>
        <w:pStyle w:val="Heading3"/>
      </w:pPr>
      <w:r>
        <w:t xml:space="preserve">A two-test protocol: Test 1 (MINS) versus Test 2 (openVINS), and</w:t>
      </w:r>
      <w:r>
        <w:t xml:space="preserve"> </w:t>
      </w:r>
      <w:r>
        <w:t xml:space="preserve">the closing comparison this campaign has been building toward</w:t>
      </w:r>
    </w:p>
    <w:p>
      <w:pPr>
        <w:pStyle w:val="FirstParagraph"/>
      </w:pPr>
      <w:r>
        <w:t xml:space="preserve">Every earlier subsection in this session’s work is plumbing (a pipeline,</w:t>
      </w:r>
      <w:r>
        <w:t xml:space="preserve"> </w:t>
      </w:r>
      <w:r>
        <w:t xml:space="preserve">an export button, a beacon panel, a thermal budget) built toward a single</w:t>
      </w:r>
      <w:r>
        <w:t xml:space="preserve"> </w:t>
      </w:r>
      <w:r>
        <w:t xml:space="preserve">outstanding measurement (Table </w:t>
      </w:r>
      <w:hyperlink w:anchor="tab:openitems">
        <w:r>
          <w:rPr>
            <w:rStyle w:val="Hyperlink"/>
          </w:rPr>
          <w:t xml:space="preserve">[tab:openitems]</w:t>
        </w:r>
      </w:hyperlink>
      <w:r>
        <w:t xml:space="preserve">, item 34): a real driven</w:t>
      </w:r>
      <w:r>
        <w:t xml:space="preserve"> </w:t>
      </w:r>
      <w:r>
        <w:t xml:space="preserve">loop of the lab, compared honestly between MINS and openVINS. The Trajectory</w:t>
      </w:r>
      <w:r>
        <w:t xml:space="preserve"> </w:t>
      </w:r>
      <w:r>
        <w:t xml:space="preserve">tab now has the protocol to produce it directly. A two-way selector</w:t>
      </w:r>
      <w:r>
        <w:t xml:space="preserve"> </w:t>
      </w:r>
      <w:r>
        <w:t xml:space="preserve">(</w:t>
      </w:r>
      <w:r>
        <w:rPr>
          <w:rStyle w:val="VerbatimChar"/>
        </w:rPr>
        <w:t xml:space="preserve">TEST 1</w:t>
      </w:r>
      <w:r>
        <w:t xml:space="preserve"> </w:t>
      </w:r>
      <w:r>
        <w:t xml:space="preserve">/</w:t>
      </w:r>
      <w:r>
        <w:t xml:space="preserve"> </w:t>
      </w:r>
      <w:r>
        <w:rPr>
          <w:rStyle w:val="VerbatimChar"/>
        </w:rPr>
        <w:t xml:space="preserve">TEST 2</w:t>
      </w:r>
      <w:r>
        <w:t xml:space="preserve">) labels the currently-buffered run; it changes</w:t>
      </w:r>
      <w:r>
        <w:t xml:space="preserve"> </w:t>
      </w:r>
      <w:r>
        <w:t xml:space="preserve">nothing about</w:t>
      </w:r>
      <w:r>
        <w:t xml:space="preserve"> </w:t>
      </w:r>
      <w:r>
        <w:rPr>
          <w:i/>
          <w:iCs/>
        </w:rPr>
        <w:t xml:space="preserve">what</w:t>
      </w:r>
      <w:r>
        <w:t xml:space="preserve"> </w:t>
      </w:r>
      <w:r>
        <w:t xml:space="preserve">is recorded (both estimators are always captured</w:t>
      </w:r>
      <w:r>
        <w:t xml:space="preserve"> </w:t>
      </w:r>
      <w:r>
        <w:t xml:space="preserve">together, which is the entire point of the comparison): it only relabels</w:t>
      </w:r>
      <w:r>
        <w:t xml:space="preserve"> </w:t>
      </w:r>
      <w:r>
        <w:t xml:space="preserve">where the Export button writes its files, from the generic timestamped name</w:t>
      </w:r>
      <w:r>
        <w:t xml:space="preserve"> </w:t>
      </w:r>
      <w:r>
        <w:t xml:space="preserve">to a predictable</w:t>
      </w:r>
      <w:r>
        <w:t xml:space="preserve"> </w:t>
      </w:r>
      <w:r>
        <w:rPr>
          <w:rStyle w:val="VerbatimChar"/>
        </w:rPr>
        <w:t xml:space="preserve">&lt;label&gt;&lt;source&gt;.csv</w:t>
      </w:r>
      <w:r>
        <w:t xml:space="preserve"> </w:t>
      </w:r>
      <w:r>
        <w:t xml:space="preserve">/</w:t>
      </w:r>
      <w:r>
        <w:t xml:space="preserve"> </w:t>
      </w:r>
      <w:r>
        <w:rPr>
          <w:rStyle w:val="VerbatimChar"/>
        </w:rPr>
        <w:t xml:space="preserve">&lt;label&gt;.mat</w:t>
      </w:r>
      <w:r>
        <w:t xml:space="preserve"> </w:t>
      </w:r>
      <w:r>
        <w:t xml:space="preserve">(e.g. </w:t>
      </w:r>
      <w:r>
        <w:rPr>
          <w:rStyle w:val="VerbatimChar"/>
        </w:rPr>
        <w:t xml:space="preserve">test1mins.csv</w:t>
      </w:r>
      <w:r>
        <w:t xml:space="preserve">,</w:t>
      </w:r>
      <w:r>
        <w:t xml:space="preserve"> </w:t>
      </w:r>
      <w:r>
        <w:rPr>
          <w:rStyle w:val="VerbatimChar"/>
        </w:rPr>
        <w:t xml:space="preserve">test2vins.csv</w:t>
      </w:r>
      <w:r>
        <w:t xml:space="preserve">). The protocol this</w:t>
      </w:r>
      <w:r>
        <w:t xml:space="preserve"> </w:t>
      </w:r>
      <w:r>
        <w:t xml:space="preserve">enables: select</w:t>
      </w:r>
      <w:r>
        <w:t xml:space="preserve"> </w:t>
      </w:r>
      <w:r>
        <w:rPr>
          <w:i/>
          <w:iCs/>
        </w:rPr>
        <w:t xml:space="preserve">Test 1</w:t>
      </w:r>
      <w:r>
        <w:t xml:space="preserve">, drive the lab loop under active MINS,</w:t>
      </w:r>
      <w:r>
        <w:t xml:space="preserve"> </w:t>
      </w:r>
      <w:r>
        <w:t xml:space="preserve">export; switch to</w:t>
      </w:r>
      <w:r>
        <w:t xml:space="preserve"> </w:t>
      </w:r>
      <w:r>
        <w:rPr>
          <w:i/>
          <w:iCs/>
        </w:rPr>
        <w:t xml:space="preserve">Test 2</w:t>
      </w:r>
      <w:r>
        <w:t xml:space="preserve">, reset, drive the same loop under active</w:t>
      </w:r>
      <w:r>
        <w:t xml:space="preserve"> </w:t>
      </w:r>
      <w:r>
        <w:t xml:space="preserve">VINS, export. Two predictably-named files, one per estimator, each on its</w:t>
      </w:r>
      <w:r>
        <w:t xml:space="preserve"> </w:t>
      </w:r>
      <w:r>
        <w:t xml:space="preserve">own physical run of the same loop.</w:t>
      </w:r>
    </w:p>
    <w:p>
      <w:pPr>
        <w:pStyle w:val="BodyText"/>
      </w:pPr>
      <w:r>
        <w:t xml:space="preserve">A new script,</w:t>
      </w:r>
      <w:r>
        <w:t xml:space="preserve"> </w:t>
      </w:r>
      <w:r>
        <w:rPr>
          <w:rStyle w:val="VerbatimChar"/>
        </w:rPr>
        <w:t xml:space="preserve">tools/comparetests.m</w:t>
      </w:r>
      <w:r>
        <w:t xml:space="preserve">, consumes exactly that pair. It</w:t>
      </w:r>
      <w:r>
        <w:t xml:space="preserve"> </w:t>
      </w:r>
      <w:r>
        <w:t xml:space="preserve">is deliberately</w:t>
      </w:r>
      <w:r>
        <w:t xml:space="preserve"> </w:t>
      </w:r>
      <w:r>
        <w:rPr>
          <w:i/>
          <w:iCs/>
        </w:rPr>
        <w:t xml:space="preserve">not</w:t>
      </w:r>
      <w:r>
        <w:t xml:space="preserve"> </w:t>
      </w:r>
      <w:r>
        <w:t xml:space="preserve">the Kabsch-aligned divergence of</w:t>
      </w:r>
      <w:r>
        <w:t xml:space="preserve"> </w:t>
      </w:r>
      <w:r>
        <w:t xml:space="preserve">Eq. </w:t>
      </w:r>
      <w:hyperlink w:anchor="eq:kabsch">
        <w:r>
          <w:rPr>
            <w:rStyle w:val="Hyperlink"/>
          </w:rPr>
          <w:t xml:space="preserve">[eq:kabsch]</w:t>
        </w:r>
      </w:hyperlink>
      <w:r>
        <w:t xml:space="preserve">, that comparison is only meaningful when both</w:t>
      </w:r>
      <w:r>
        <w:t xml:space="preserve"> </w:t>
      </w:r>
      <w:r>
        <w:t xml:space="preserve">estimators observe the</w:t>
      </w:r>
      <w:r>
        <w:t xml:space="preserve"> </w:t>
      </w:r>
      <w:r>
        <w:rPr>
          <w:i/>
          <w:iCs/>
        </w:rPr>
        <w:t xml:space="preserve">same</w:t>
      </w:r>
      <w:r>
        <w:t xml:space="preserve"> </w:t>
      </w:r>
      <w:r>
        <w:t xml:space="preserve">motion at the</w:t>
      </w:r>
      <w:r>
        <w:t xml:space="preserve"> </w:t>
      </w:r>
      <w:r>
        <w:rPr>
          <w:i/>
          <w:iCs/>
        </w:rPr>
        <w:t xml:space="preserve">same</w:t>
      </w:r>
      <w:r>
        <w:t xml:space="preserve"> </w:t>
      </w:r>
      <w:r>
        <w:t xml:space="preserve">instants, which</w:t>
      </w:r>
      <w:r>
        <w:t xml:space="preserve"> </w:t>
      </w:r>
      <w:r>
        <w:t xml:space="preserve">two separate drives are not. Two independent runs of a loop admit a</w:t>
      </w:r>
      <w:r>
        <w:t xml:space="preserve"> </w:t>
      </w:r>
      <w:r>
        <w:t xml:space="preserve">different, equally honest pair of readings instead: path length (a</w:t>
      </w:r>
      <w:r>
        <w:t xml:space="preserve"> </w:t>
      </w:r>
      <w:r>
        <w:t xml:space="preserve">coarse cross-check that both runs covered a comparable distance) and</w:t>
      </w:r>
      <w:r>
        <w:t xml:space="preserve"> </w:t>
      </w:r>
      <w:r>
        <w:rPr>
          <w:i/>
          <w:iCs/>
        </w:rPr>
        <w:t xml:space="preserve">loop-closure error</w:t>
      </w:r>
      <w:r>
        <w:t xml:space="preserve">, the distance between each trajectory’s first</w:t>
      </w:r>
      <w:r>
        <w:t xml:space="preserve"> </w:t>
      </w:r>
      <w:r>
        <w:t xml:space="preserve">and last point. A lab circuit returns close to its start; the residual gap</w:t>
      </w:r>
      <w:r>
        <w:t xml:space="preserve"> </w:t>
      </w:r>
      <w:r>
        <w:t xml:space="preserve">after a full loop is a direct, if approximate, proxy for the drift</w:t>
      </w:r>
      <w:r>
        <w:t xml:space="preserve"> </w:t>
      </w:r>
      <w:r>
        <w:t xml:space="preserve">accumulated by that estimator over that run, in the continued absence of</w:t>
      </w:r>
      <w:r>
        <w:t xml:space="preserve"> </w:t>
      </w:r>
      <w:r>
        <w:t xml:space="preserve">absolute ground truth. Heading drift (final yaw minus initial yaw, wrapped)</w:t>
      </w:r>
      <w:r>
        <w:t xml:space="preserve"> </w:t>
      </w:r>
      <w:r>
        <w:t xml:space="preserve">is reported alongside it. The script was verified against synthetic</w:t>
      </w:r>
      <w:r>
        <w:t xml:space="preserve"> </w:t>
      </w:r>
      <w:r>
        <w:t xml:space="preserve">circular trajectories with injected drift before being trusted on real data,</w:t>
      </w:r>
      <w:r>
        <w:t xml:space="preserve"> </w:t>
      </w:r>
      <w:r>
        <w:t xml:space="preserve">and inherits the marker-line fix of §</w:t>
      </w:r>
      <w:hyperlink w:anchor="sec:july27matlabfix">
        <w:r>
          <w:rPr>
            <w:rStyle w:val="Hyperlink"/>
          </w:rPr>
          <w:t xml:space="preserve">12.12.5</w:t>
        </w:r>
      </w:hyperlink>
      <w:r>
        <w:t xml:space="preserve">.</w:t>
      </w:r>
    </w:p>
    <w:bookmarkStart w:id="556" w:name="fig:testcomparison"/>
    <w:tbl>
      <w:tblPr>
        <w:tblStyle w:val="FigureTable"/>
        <w:tblW w:type="auto" w:w="0"/>
        <w:jc w:val="center"/>
        <w:tblLook w:firstRow="0" w:lastRow="0" w:firstColumn="0" w:lastColumn="0"/>
      </w:tblPr>
      <w:tblGrid/>
    </w:tbl>
    <w:p>
      <w:pPr>
        <w:pStyle w:val="ImageCaption"/>
      </w:pPr>
      <w:r>
        <w:t xml:space="preserve">Test 1 (MINS, orange) versus Test 2 (openVINS, cyan): two</w:t>
      </w:r>
      <w:r>
        <w:t xml:space="preserve"> </w:t>
      </w:r>
      <w:r>
        <w:t xml:space="preserve">independent drives of the same lab loop. Left: planar trajectories</w:t>
      </w:r>
      <w:r>
        <w:t xml:space="preserve"> </w:t>
      </w:r>
      <w:r>
        <w:t xml:space="preserve">(</w:t>
      </w:r>
      <m:oMath>
        <m:r>
          <m:rPr>
            <m:sty m:val="p"/>
          </m:rPr>
          <m:t>∘</m:t>
        </m:r>
      </m:oMath>
      <w:r>
        <w:t xml:space="preserve"> </w:t>
      </w:r>
      <w:r>
        <w:t xml:space="preserve">start,</w:t>
      </w:r>
      <w:r>
        <w:t xml:space="preserve"> </w:t>
      </w:r>
      <m:oMath>
        <m:r>
          <m:rPr>
            <m:sty m:val="p"/>
          </m:rPr>
          <m:t>▫</m:t>
        </m:r>
      </m:oMath>
      <w:r>
        <w:t xml:space="preserve"> </w:t>
      </w:r>
      <w:r>
        <w:t xml:space="preserve">end). Right: each run’s distance from its own</w:t>
      </w:r>
      <w:r>
        <w:t xml:space="preserve"> </w:t>
      </w:r>
      <w:r>
        <w:t xml:space="preserve">start point over time, a loop that closes returns this curve to zero by</w:t>
      </w:r>
      <w:r>
        <w:t xml:space="preserve"> </w:t>
      </w:r>
      <w:r>
        <w:t xml:space="preserve">the end; the residual is the loop-closure error reported alongside path</w:t>
      </w:r>
      <w:r>
        <w:t xml:space="preserve"> </w:t>
      </w:r>
      <w:r>
        <w:t xml:space="preserve">length and heading drift.</w:t>
      </w:r>
    </w:p>
    <w:bookmarkEnd w:id="556"/>
    <w:bookmarkStart w:id="557" w:name="reading-the-result."/>
    <w:p>
      <w:pPr>
        <w:pStyle w:val="Heading5"/>
      </w:pPr>
      <w:r>
        <w:t xml:space="preserve">Reading the result.</w:t>
      </w:r>
    </w:p>
    <w:p>
      <w:pPr>
        <w:pStyle w:val="FirstParagraph"/>
      </w:pPr>
      <w:r>
        <w:t xml:space="preserve">This subsection was originally drafted ahead of the two drives it analyses,</w:t>
      </w:r>
      <w:r>
        <w:t xml:space="preserve"> </w:t>
      </w:r>
      <w:r>
        <w:t xml:space="preserve">scaffolded with the exact numbers and judgement calls the closing analysis</w:t>
      </w:r>
      <w:r>
        <w:t xml:space="preserve"> </w:t>
      </w:r>
      <w:r>
        <w:t xml:space="preserve">would need, so that filling it in would be a matter of driving the loop</w:t>
      </w:r>
      <w:r>
        <w:t xml:space="preserve"> </w:t>
      </w:r>
      <w:r>
        <w:t xml:space="preserve">twice and transcribing the script’s own printed output rather than</w:t>
      </w:r>
      <w:r>
        <w:t xml:space="preserve"> </w:t>
      </w:r>
      <w:r>
        <w:t xml:space="preserve">re-deriving the comparison from scratch. Both drives now exist</w:t>
      </w:r>
      <w:r>
        <w:t xml:space="preserve"> </w:t>
      </w:r>
      <w:r>
        <w:t xml:space="preserve">(</w:t>
      </w:r>
      <w:r>
        <w:rPr>
          <w:rStyle w:val="VerbatimChar"/>
        </w:rPr>
        <w:t xml:space="preserve">test1</w:t>
      </w:r>
      <w:r>
        <w:t xml:space="preserve">,</w:t>
      </w:r>
      <w:r>
        <w:t xml:space="preserve"> </w:t>
      </w:r>
      <w:r>
        <w:rPr>
          <w:rStyle w:val="VerbatimChar"/>
        </w:rPr>
        <w:t xml:space="preserve">test2</w:t>
      </w:r>
      <w:r>
        <w:t xml:space="preserve">): what</w:t>
      </w:r>
      <w:r>
        <w:t xml:space="preserve"> </w:t>
      </w:r>
      <w:r>
        <w:t xml:space="preserve">follows is that transcription, not a template.</w:t>
      </w:r>
    </w:p>
    <w:p>
      <w:pPr>
        <w:numPr>
          <w:ilvl w:val="0"/>
          <w:numId w:val="1025"/>
        </w:numPr>
      </w:pPr>
      <w:r>
        <w:rPr>
          <w:b/>
          <w:bCs/>
        </w:rPr>
        <w:t xml:space="preserve">Path length.</w:t>
      </w:r>
      <w:r>
        <w:t xml:space="preserve"> </w:t>
      </w:r>
      <w:r>
        <w:t xml:space="preserve">MINS:</w:t>
      </w:r>
      <w:r>
        <w:t xml:space="preserve"> </w:t>
      </w:r>
      <m:oMath>
        <m:r>
          <m:t>16.78</m:t>
        </m:r>
      </m:oMath>
      <w:r>
        <w:t xml:space="preserve"> </w:t>
      </w:r>
      <w:r>
        <w:t xml:space="preserve">m. openVINS:</w:t>
      </w:r>
      <w:r>
        <w:t xml:space="preserve"> </w:t>
      </w:r>
      <m:oMath>
        <m:r>
          <m:t>17.16</m:t>
        </m:r>
      </m:oMath>
      <w:r>
        <w:t xml:space="preserve"> </w:t>
      </w:r>
      <w:r>
        <w:t xml:space="preserve">m. If the two differ by more than a few percent, that is</w:t>
      </w:r>
      <w:r>
        <w:t xml:space="preserve"> </w:t>
      </w:r>
      <w:r>
        <w:t xml:space="preserve">itself informative: it means the two runs did not cover quite the same</w:t>
      </w:r>
      <w:r>
        <w:t xml:space="preserve"> </w:t>
      </w:r>
      <w:r>
        <w:t xml:space="preserve">physical path (operator steering variation between drives), and the</w:t>
      </w:r>
      <w:r>
        <w:t xml:space="preserve"> </w:t>
      </w:r>
      <w:r>
        <w:t xml:space="preserve">loop-closure numbers below should be read as slightly less directly</w:t>
      </w:r>
      <w:r>
        <w:t xml:space="preserve"> </w:t>
      </w:r>
      <w:r>
        <w:t xml:space="preserve">comparable, not as a pure estimator-quality contrast.</w:t>
      </w:r>
    </w:p>
    <w:p>
      <w:pPr>
        <w:numPr>
          <w:ilvl w:val="0"/>
          <w:numId w:val="1025"/>
        </w:numPr>
      </w:pPr>
      <w:r>
        <w:rPr>
          <w:b/>
          <w:bCs/>
        </w:rPr>
        <w:t xml:space="preserve">Loop-closure error.</w:t>
      </w:r>
      <w:r>
        <w:t xml:space="preserve"> </w:t>
      </w:r>
      <w:r>
        <w:t xml:space="preserve">MINS:</w:t>
      </w:r>
      <w:r>
        <w:t xml:space="preserve"> </w:t>
      </w:r>
      <m:oMath>
        <m:r>
          <m:t>0.055</m:t>
        </m:r>
      </m:oMath>
      <w:r>
        <w:t xml:space="preserve"> </w:t>
      </w:r>
      <w:r>
        <w:t xml:space="preserve">m</w:t>
      </w:r>
      <w:r>
        <w:t xml:space="preserve"> </w:t>
      </w:r>
      <w:r>
        <w:t xml:space="preserve">(</w:t>
      </w:r>
      <m:oMath>
        <m:r>
          <m:t>0.3</m:t>
        </m:r>
      </m:oMath>
      <w:r>
        <w:t xml:space="preserve"> % of path length). openVINS:</w:t>
      </w:r>
      <w:r>
        <w:t xml:space="preserve"> </w:t>
      </w:r>
      <m:oMath>
        <m:r>
          <m:t>0.025</m:t>
        </m:r>
      </m:oMath>
      <w:r>
        <w:t xml:space="preserve"> </w:t>
      </w:r>
      <w:r>
        <w:t xml:space="preserve">m (</w:t>
      </w:r>
      <m:oMath>
        <m:r>
          <m:t>0.1</m:t>
        </m:r>
      </m:oMath>
      <w:r>
        <w:t xml:space="preserve"> %). This is the headline</w:t>
      </w:r>
      <w:r>
        <w:t xml:space="preserve"> </w:t>
      </w:r>
      <w:r>
        <w:t xml:space="preserve">number: the estimator with the smaller closure error drifted less over a</w:t>
      </w:r>
      <w:r>
        <w:t xml:space="preserve"> </w:t>
      </w:r>
      <w:r>
        <w:t xml:space="preserve">comparable loop. State which one, by how much, and whether the gap is</w:t>
      </w:r>
      <w:r>
        <w:t xml:space="preserve"> </w:t>
      </w:r>
      <w:r>
        <w:t xml:space="preserve">large relative to the platform’s demonstrated static-drift floor</w:t>
      </w:r>
      <w:r>
        <w:t xml:space="preserve"> </w:t>
      </w:r>
      <w:r>
        <w:t xml:space="preserve">(Protocol T1.1, §</w:t>
      </w:r>
      <w:hyperlink w:anchor="sec:t11">
        <w:r>
          <w:rPr>
            <w:rStyle w:val="Hyperlink"/>
          </w:rPr>
          <w:t xml:space="preserve">12.7.2</w:t>
        </w:r>
      </w:hyperlink>
      <w:r>
        <w:t xml:space="preserve">), a closure error near that floor says</w:t>
      </w:r>
      <w:r>
        <w:t xml:space="preserve"> </w:t>
      </w:r>
      <w:r>
        <w:t xml:space="preserve">the estimator tracked the loop about as well as it tracks standing still;</w:t>
      </w:r>
      <w:r>
        <w:t xml:space="preserve"> </w:t>
      </w:r>
      <w:r>
        <w:t xml:space="preserve">one well above it says the loop itself (turns, speed changes, feature</w:t>
      </w:r>
      <w:r>
        <w:t xml:space="preserve"> </w:t>
      </w:r>
      <w:r>
        <w:t xml:space="preserve">density around the room) is where the drift is actually accumulating.</w:t>
      </w:r>
    </w:p>
    <w:p>
      <w:pPr>
        <w:numPr>
          <w:ilvl w:val="0"/>
          <w:numId w:val="1025"/>
        </w:numPr>
      </w:pPr>
      <w:r>
        <w:rPr>
          <w:b/>
          <w:bCs/>
        </w:rPr>
        <w:t xml:space="preserve">Heading drift.</w:t>
      </w:r>
      <w:r>
        <w:t xml:space="preserve"> </w:t>
      </w:r>
      <w:r>
        <w:t xml:space="preserve">MINS:</w:t>
      </w:r>
      <w:r>
        <w:t xml:space="preserve"> </w:t>
      </w:r>
      <m:oMath>
        <m:r>
          <m:rPr>
            <m:sty m:val="p"/>
          </m:rPr>
          <m:t>+</m:t>
        </m:r>
        <m:r>
          <m:t>17.4</m:t>
        </m:r>
      </m:oMath>
      <m:oMath>
        <m:sSup>
          <m:e>
            <m:r>
              <m:t>​</m:t>
            </m:r>
          </m:e>
          <m:sup>
            <m:r>
              <m:rPr>
                <m:sty m:val="p"/>
              </m:rPr>
              <m:t>∘</m:t>
            </m:r>
          </m:sup>
        </m:sSup>
      </m:oMath>
      <w:r>
        <w:t xml:space="preserve">. openVINS:</w:t>
      </w:r>
      <w:r>
        <w:t xml:space="preserve"> </w:t>
      </w:r>
      <m:oMath>
        <m:r>
          <m:rPr>
            <m:sty m:val="p"/>
          </m:rPr>
          <m:t>−</m:t>
        </m:r>
        <m:r>
          <m:t>28.8</m:t>
        </m:r>
      </m:oMath>
      <m:oMath>
        <m:sSup>
          <m:e>
            <m:r>
              <m:t>​</m:t>
            </m:r>
          </m:e>
          <m:sup>
            <m:r>
              <m:rPr>
                <m:sty m:val="p"/>
              </m:rPr>
              <m:t>∘</m:t>
            </m:r>
          </m:sup>
        </m:sSup>
      </m:oMath>
      <w:r>
        <w:t xml:space="preserve">. Large heading drift with small loop-closure</w:t>
      </w:r>
      <w:r>
        <w:t xml:space="preserve"> </w:t>
      </w:r>
      <w:r>
        <w:t xml:space="preserve">error is possible and worth flagging explicitly if seen: it means</w:t>
      </w:r>
      <w:r>
        <w:t xml:space="preserve"> </w:t>
      </w:r>
      <w:r>
        <w:t xml:space="preserve">position happened to be self-correcting around the loop shape while</w:t>
      </w:r>
      <w:r>
        <w:t xml:space="preserve"> </w:t>
      </w:r>
      <w:r>
        <w:t xml:space="preserve">orientation still wandered, which loop-closure error alone would not</w:t>
      </w:r>
      <w:r>
        <w:t xml:space="preserve"> </w:t>
      </w:r>
      <w:r>
        <w:t xml:space="preserve">reveal.</w:t>
      </w:r>
    </w:p>
    <w:p>
      <w:pPr>
        <w:numPr>
          <w:ilvl w:val="0"/>
          <w:numId w:val="1025"/>
        </w:numPr>
      </w:pPr>
      <w:r>
        <w:rPr>
          <w:b/>
          <w:bCs/>
        </w:rPr>
        <w:t xml:space="preserve">Qualitative trajectory shape.</w:t>
      </w:r>
      <w:r>
        <w:t xml:space="preserve"> </w:t>
      </w:r>
      <w:r>
        <w:t xml:space="preserve">Both runs close visibly as</w:t>
      </w:r>
      <w:r>
        <w:t xml:space="preserve"> </w:t>
      </w:r>
      <w:r>
        <w:t xml:space="preserve">loops in Figure </w:t>
      </w:r>
      <w:hyperlink w:anchor="fig:testcomparison">
        <w:r>
          <w:rPr>
            <w:rStyle w:val="Hyperlink"/>
          </w:rPr>
          <w:t xml:space="preserve">12.23</w:t>
        </w:r>
      </w:hyperlink>
      <w:r>
        <w:t xml:space="preserve">’s left panel, with no kink or</w:t>
      </w:r>
      <w:r>
        <w:t xml:space="preserve"> </w:t>
      </w:r>
      <w:r>
        <w:t xml:space="preserve">gross corner-cutting in either; the path lengths differ by</w:t>
      </w:r>
      <w:r>
        <w:t xml:space="preserve"> </w:t>
      </w:r>
      <m:oMath>
        <m:r>
          <m:t>2.3</m:t>
        </m:r>
        <m:r>
          <m:rPr>
            <m:sty m:val="p"/>
          </m:rPr>
          <m:t>%</m:t>
        </m:r>
      </m:oMath>
      <w:r>
        <w:t xml:space="preserve"> </w:t>
      </w:r>
      <w:r>
        <w:t xml:space="preserve">(</w:t>
      </w:r>
      <m:oMath>
        <m:r>
          <m:t>16.78</m:t>
        </m:r>
      </m:oMath>
      <w:r>
        <w:t xml:space="preserve"> </w:t>
      </w:r>
      <w:r>
        <w:t xml:space="preserve">against</w:t>
      </w:r>
      <w:r>
        <w:t xml:space="preserve"> </w:t>
      </w:r>
      <m:oMath>
        <m:r>
          <m:t>17.16</m:t>
        </m:r>
      </m:oMath>
      <w:r>
        <w:t xml:space="preserve"> m), which is within the operator-steering</w:t>
      </w:r>
      <w:r>
        <w:t xml:space="preserve"> </w:t>
      </w:r>
      <w:r>
        <w:t xml:space="preserve">variation this subsection anticipated and small enough that the closure</w:t>
      </w:r>
      <w:r>
        <w:t xml:space="preserve"> </w:t>
      </w:r>
      <w:r>
        <w:t xml:space="preserve">figures below stay comparable. The difference between the two estimators</w:t>
      </w:r>
      <w:r>
        <w:t xml:space="preserve"> </w:t>
      </w:r>
      <w:r>
        <w:t xml:space="preserve">on this loop is therefore not visible in the trajectory shape: it is</w:t>
      </w:r>
      <w:r>
        <w:t xml:space="preserve"> </w:t>
      </w:r>
      <w:r>
        <w:t xml:space="preserve">visible only in the heading channel, which is precisely why the numeric</w:t>
      </w:r>
      <w:r>
        <w:t xml:space="preserve"> </w:t>
      </w:r>
      <w:r>
        <w:t xml:space="preserve">readings below matter more than the picture.</w:t>
      </w:r>
    </w:p>
    <w:p>
      <w:pPr>
        <w:numPr>
          <w:ilvl w:val="0"/>
          <w:numId w:val="1025"/>
        </w:numPr>
      </w:pPr>
      <w:r>
        <w:rPr>
          <w:b/>
          <w:bCs/>
        </w:rPr>
        <w:t xml:space="preserve">Conditions during each drive.</w:t>
      </w:r>
      <w:r>
        <w:t xml:space="preserve"> </w:t>
      </w:r>
      <w:r>
        <w:t xml:space="preserve">Both drives were made</w:t>
      </w:r>
      <w:r>
        <w:t xml:space="preserve"> </w:t>
      </w:r>
      <w:r>
        <w:t xml:space="preserve">indoors on the lab carpet under fixed ceiling lighting, on mains power</w:t>
      </w:r>
      <w:r>
        <w:t xml:space="preserve"> </w:t>
      </w:r>
      <w:r>
        <w:t xml:space="preserve">(</w:t>
      </w:r>
      <m:oMath>
        <m:r>
          <m:t>12.0</m:t>
        </m:r>
      </m:oMath>
      <w:r>
        <w:t xml:space="preserve"> V,</w:t>
      </w:r>
      <w:r>
        <w:t xml:space="preserve"> </w:t>
      </w:r>
      <m:oMath>
        <m:r>
          <m:t>78</m:t>
        </m:r>
        <m:r>
          <m:rPr>
            <m:sty m:val="p"/>
          </m:rPr>
          <m:t>%</m:t>
        </m:r>
      </m:oMath>
      <w:r>
        <w:t xml:space="preserve">), within three minutes of one another</w:t>
      </w:r>
      <w:r>
        <w:t xml:space="preserve"> </w:t>
      </w:r>
      <w:r>
        <w:t xml:space="preserve">(</w:t>
      </w:r>
      <w:r>
        <w:rPr>
          <w:rStyle w:val="VerbatimChar"/>
        </w:rPr>
        <w:t xml:space="preserve">test1</w:t>
      </w:r>
      <w:r>
        <w:t xml:space="preserve">,</w:t>
      </w:r>
      <w:r>
        <w:t xml:space="preserve"> </w:t>
      </w:r>
      <w:r>
        <w:rPr>
          <w:rStyle w:val="VerbatimChar"/>
        </w:rPr>
        <w:t xml:space="preserve">test2</w:t>
      </w:r>
      <w:r>
        <w:t xml:space="preserve">). No</w:t>
      </w:r>
      <w:r>
        <w:t xml:space="preserve"> </w:t>
      </w:r>
      <w:r>
        <w:t xml:space="preserve">Carolus fix was in view during either run, so the ground-truth-anchored</w:t>
      </w:r>
      <w:r>
        <w:t xml:space="preserve"> </w:t>
      </w:r>
      <w:r>
        <w:t xml:space="preserve">error of §</w:t>
      </w:r>
      <w:hyperlink w:anchor="sec:july27pipeline">
        <w:r>
          <w:rPr>
            <w:rStyle w:val="Hyperlink"/>
          </w:rPr>
          <w:t xml:space="preserve">12.12.1</w:t>
        </w:r>
      </w:hyperlink>
      <w:r>
        <w:t xml:space="preserve"> </w:t>
      </w:r>
      <w:r>
        <w:t xml:space="preserve">could not be computed and only mutual</w:t>
      </w:r>
      <w:r>
        <w:t xml:space="preserve"> </w:t>
      </w:r>
      <w:r>
        <w:t xml:space="preserve">divergence is available. The Pi was thermally throttled throughout, at</w:t>
      </w:r>
      <w:r>
        <w:t xml:space="preserve"> </w:t>
      </w:r>
      <m:oMath>
        <m:r>
          <m:t>86</m:t>
        </m:r>
        <m:sSup>
          <m:e>
            <m:r>
              <m:t> </m:t>
            </m:r>
          </m:e>
          <m:sup>
            <m:r>
              <m:rPr>
                <m:sty m:val="p"/>
              </m:rPr>
              <m:t>∘</m:t>
            </m:r>
          </m:sup>
        </m:sSup>
      </m:oMath>
      <w:r>
        <w:t xml:space="preserve">C and a capped</w:t>
      </w:r>
      <w:r>
        <w:t xml:space="preserve"> </w:t>
      </w:r>
      <m:oMath>
        <m:r>
          <m:t>600</m:t>
        </m:r>
      </m:oMath>
      <w:r>
        <w:t xml:space="preserve"> MHz: the condition characterised in</w:t>
      </w:r>
      <w:r>
        <w:t xml:space="preserve"> </w:t>
      </w:r>
      <w:r>
        <w:t xml:space="preserve">§</w:t>
      </w:r>
      <w:hyperlink w:anchor="sec:july29calib">
        <w:r>
          <w:rPr>
            <w:rStyle w:val="Hyperlink"/>
          </w:rPr>
          <w:t xml:space="preserve">12.14.4</w:t>
        </w:r>
      </w:hyperlink>
      <w:r>
        <w:t xml:space="preserve"> </w:t>
      </w:r>
      <w:r>
        <w:t xml:space="preserve">as the origin of the gaps in the IMU stream, and a</w:t>
      </w:r>
      <w:r>
        <w:t xml:space="preserve"> </w:t>
      </w:r>
      <w:r>
        <w:t xml:space="preserve">standing caveat on both runs. Critically, and unlike every earlier attempt</w:t>
      </w:r>
      <w:r>
        <w:t xml:space="preserve"> </w:t>
      </w:r>
      <w:r>
        <w:t xml:space="preserve">in this campaign,</w:t>
      </w:r>
      <w:r>
        <w:t xml:space="preserve"> </w:t>
      </w:r>
      <w:r>
        <w:rPr>
          <w:i/>
          <w:iCs/>
        </w:rPr>
        <w:t xml:space="preserve">no watchdog restart interrupted either drive</w:t>
      </w:r>
      <w:r>
        <w:t xml:space="preserve">: the</w:t>
      </w:r>
      <w:r>
        <w:t xml:space="preserve"> </w:t>
      </w:r>
      <w:r>
        <w:t xml:space="preserve">cron</w:t>
      </w:r>
      <w:r>
        <w:t xml:space="preserve"> </w:t>
      </w:r>
      <w:r>
        <w:rPr>
          <w:rStyle w:val="VerbatimChar"/>
        </w:rPr>
        <w:t xml:space="preserve">PATH</w:t>
      </w:r>
      <w:r>
        <w:t xml:space="preserve"> </w:t>
      </w:r>
      <w:r>
        <w:t xml:space="preserve">defect that had been destroying the stack every</w:t>
      </w:r>
      <w:r>
        <w:t xml:space="preserve"> </w:t>
      </w:r>
      <m:oMath>
        <m:r>
          <m:rPr>
            <m:sty m:val="p"/>
          </m:rPr>
          <m:t>∼</m:t>
        </m:r>
        <m:r>
          <m:t>2</m:t>
        </m:r>
      </m:oMath>
      <w:r>
        <w:t xml:space="preserve"> min was diagnosed and fixed earlier the same day, and the</w:t>
      </w:r>
      <w:r>
        <w:t xml:space="preserve"> </w:t>
      </w:r>
      <w:r>
        <w:t xml:space="preserve">watchdog log records zero automatic restarts across July 29. Every</w:t>
      </w:r>
      <w:r>
        <w:t xml:space="preserve"> </w:t>
      </w:r>
      <w:r>
        <w:t xml:space="preserve">estimator measurement taken before that fix was made on a stack being torn</w:t>
      </w:r>
      <w:r>
        <w:t xml:space="preserve"> </w:t>
      </w:r>
      <w:r>
        <w:t xml:space="preserve">down mid-run, which is why this pair is the first that can be read at</w:t>
      </w:r>
      <w:r>
        <w:t xml:space="preserve"> </w:t>
      </w:r>
      <w:r>
        <w:t xml:space="preserve">face value.</w:t>
      </w:r>
    </w:p>
    <w:p>
      <w:pPr>
        <w:numPr>
          <w:ilvl w:val="0"/>
          <w:numId w:val="1000"/>
        </w:numPr>
      </w:pPr>
      <w:r>
        <w:t xml:space="preserve">For any future repetition of this protocol, the conditions worth</w:t>
      </w:r>
      <w:r>
        <w:t xml:space="preserve"> </w:t>
      </w:r>
      <w:r>
        <w:t xml:space="preserve">recording alongside the data are the floor surface and the ambient</w:t>
      </w:r>
      <w:r>
        <w:t xml:space="preserve"> </w:t>
      </w:r>
      <w:r>
        <w:t xml:space="preserve">lighting, whether the beacon was in view for either run (a Carolus fix</w:t>
      </w:r>
      <w:r>
        <w:t xml:space="preserve"> </w:t>
      </w:r>
      <w:r>
        <w:t xml:space="preserve">during Test 1 or Test 2 would let §</w:t>
      </w:r>
      <w:hyperlink w:anchor="sec:july27pipeline">
        <w:r>
          <w:rPr>
            <w:rStyle w:val="Hyperlink"/>
          </w:rPr>
          <w:t xml:space="preserve">12.12.1</w:t>
        </w:r>
      </w:hyperlink>
      <w:r>
        <w:t xml:space="preserve">’s</w:t>
      </w:r>
      <w:r>
        <w:t xml:space="preserve"> </w:t>
      </w:r>
      <w:r>
        <w:t xml:space="preserve">ground-truth-anchored error be computed too, not just mutual divergence),</w:t>
      </w:r>
      <w:r>
        <w:t xml:space="preserve"> </w:t>
      </w:r>
      <w:r>
        <w:t xml:space="preserve">Pi temperature/throttling state (§</w:t>
      </w:r>
      <w:hyperlink w:anchor="sec:july27color">
        <w:r>
          <w:rPr>
            <w:rStyle w:val="Hyperlink"/>
          </w:rPr>
          <w:t xml:space="preserve">12.12.6</w:t>
        </w:r>
      </w:hyperlink>
      <w:r>
        <w:t xml:space="preserve">), and whether the</w:t>
      </w:r>
      <w:r>
        <w:t xml:space="preserve"> </w:t>
      </w:r>
      <w:r>
        <w:t xml:space="preserve">watchdog restarted the stack mid-drive (the cron watchdog’s automatic</w:t>
      </w:r>
      <w:r>
        <w:t xml:space="preserve"> </w:t>
      </w:r>
      <w:r>
        <w:t xml:space="preserve">full-stack restarts remain an open, unresolved instability at the time of</w:t>
      </w:r>
      <w:r>
        <w:t xml:space="preserve"> </w:t>
      </w:r>
      <w:r>
        <w:t xml:space="preserve">writing, worth recording explicitly if one interrupted either test,</w:t>
      </w:r>
      <w:r>
        <w:t xml:space="preserve"> </w:t>
      </w:r>
      <w:r>
        <w:t xml:space="preserve">since a mid-drive backend restart clears the trajectory buffer and would</w:t>
      </w:r>
      <w:r>
        <w:t xml:space="preserve"> </w:t>
      </w:r>
      <w:r>
        <w:t xml:space="preserve">truncate that run’s export).</w:t>
      </w:r>
    </w:p>
    <w:p>
      <w:pPr>
        <w:numPr>
          <w:ilvl w:val="0"/>
          <w:numId w:val="1025"/>
        </w:numPr>
      </w:pPr>
      <w:r>
        <w:rPr>
          <w:b/>
          <w:bCs/>
        </w:rPr>
        <w:t xml:space="preserve">Verdict.</w:t>
      </w:r>
      <w:r>
        <w:t xml:space="preserve"> </w:t>
      </w:r>
      <w:r>
        <w:t xml:space="preserve">On loop-closure error</w:t>
      </w:r>
      <w:r>
        <w:t xml:space="preserve"> </w:t>
      </w:r>
      <w:r>
        <w:t xml:space="preserve">alone openVINS is the better performer here, by a factor of</w:t>
      </w:r>
      <w:r>
        <w:t xml:space="preserve"> </w:t>
      </w:r>
      <m:oMath>
        <m:r>
          <m:t>2.2</m:t>
        </m:r>
      </m:oMath>
      <w:r>
        <w:t xml:space="preserve"> </w:t>
      </w:r>
      <w:r>
        <w:t xml:space="preserve">(</w:t>
      </w:r>
      <m:oMath>
        <m:r>
          <m:t>0.025</m:t>
        </m:r>
      </m:oMath>
      <w:r>
        <w:t xml:space="preserve"> </w:t>
      </w:r>
      <w:r>
        <w:t xml:space="preserve">against</w:t>
      </w:r>
      <w:r>
        <w:t xml:space="preserve"> </w:t>
      </w:r>
      <m:oMath>
        <m:r>
          <m:t>0.055</m:t>
        </m:r>
      </m:oMath>
      <w:r>
        <w:t xml:space="preserve"> m), and both figures sit within the same order of</w:t>
      </w:r>
      <w:r>
        <w:t xml:space="preserve"> </w:t>
      </w:r>
      <w:r>
        <w:t xml:space="preserve">magnitude as the platform’s static planar floor of</w:t>
      </w:r>
      <w:r>
        <w:t xml:space="preserve"> </w:t>
      </w:r>
      <m:oMath>
        <m:r>
          <m:rPr>
            <m:sty m:val="p"/>
          </m:rPr>
          <m:t>∼</m:t>
        </m:r>
        <m:r>
          <m:t>8</m:t>
        </m:r>
      </m:oMath>
      <w:r>
        <w:t xml:space="preserve"> mm in</w:t>
      </w:r>
      <w:r>
        <w:t xml:space="preserve"> </w:t>
      </w:r>
      <m:oMath>
        <m:r>
          <m:t>X</m:t>
        </m:r>
      </m:oMath>
      <w:r>
        <w:t xml:space="preserve"> </w:t>
      </w:r>
      <w:r>
        <w:t xml:space="preserve">and</w:t>
      </w:r>
      <w:r>
        <w:t xml:space="preserve"> </w:t>
      </w:r>
      <m:oMath>
        <m:r>
          <m:rPr>
            <m:sty m:val="p"/>
          </m:rPr>
          <m:t>∼</m:t>
        </m:r>
        <m:r>
          <m:t>1</m:t>
        </m:r>
      </m:oMath>
      <w:r>
        <w:t xml:space="preserve"> mm in</w:t>
      </w:r>
      <w:r>
        <w:t xml:space="preserve"> </w:t>
      </w:r>
      <m:oMath>
        <m:r>
          <m:t>Y</m:t>
        </m:r>
      </m:oMath>
      <w:r>
        <w:t xml:space="preserve"> </w:t>
      </w:r>
      <w:r>
        <w:t xml:space="preserve">(Table </w:t>
      </w:r>
      <w:hyperlink w:anchor="tab:t11">
        <w:r>
          <w:rPr>
            <w:rStyle w:val="Hyperlink"/>
          </w:rPr>
          <w:t xml:space="preserve">12.3</w:t>
        </w:r>
      </w:hyperlink>
      <w:r>
        <w:t xml:space="preserve">), that is, on this loop neither</w:t>
      </w:r>
      <w:r>
        <w:t xml:space="preserve"> </w:t>
      </w:r>
      <w:r>
        <w:t xml:space="preserve">estimator accumulated much more position error while driving than it does</w:t>
      </w:r>
      <w:r>
        <w:t xml:space="preserve"> </w:t>
      </w:r>
      <w:r>
        <w:t xml:space="preserve">standing still, which is a stronger result for both than this campaign’s</w:t>
      </w:r>
      <w:r>
        <w:t xml:space="preserve"> </w:t>
      </w:r>
      <w:r>
        <w:t xml:space="preserve">earlier sessions would have predicted. The heading channel reverses the</w:t>
      </w:r>
      <w:r>
        <w:t xml:space="preserve"> </w:t>
      </w:r>
      <w:r>
        <w:t xml:space="preserve">ranking: openVINS drifted</w:t>
      </w:r>
      <w:r>
        <w:t xml:space="preserve"> </w:t>
      </w:r>
      <m:oMath>
        <m:r>
          <m:rPr>
            <m:sty m:val="p"/>
          </m:rPr>
          <m:t>−</m:t>
        </m:r>
        <m:sSup>
          <m:e>
            <m:r>
              <m:t>28.8</m:t>
            </m:r>
          </m:e>
          <m:sup>
            <m:r>
              <m:rPr>
                <m:sty m:val="p"/>
              </m:rPr>
              <m:t>∘</m:t>
            </m:r>
          </m:sup>
        </m:sSup>
      </m:oMath>
      <w:r>
        <w:t xml:space="preserve"> </w:t>
      </w:r>
      <w:r>
        <w:t xml:space="preserve">against MINS’s</w:t>
      </w:r>
      <w:r>
        <w:t xml:space="preserve"> </w:t>
      </w:r>
      <m:oMath>
        <m:r>
          <m:rPr>
            <m:sty m:val="p"/>
          </m:rPr>
          <m:t>+</m:t>
        </m:r>
        <m:sSup>
          <m:e>
            <m:r>
              <m:t>17.4</m:t>
            </m:r>
          </m:e>
          <m:sup>
            <m:r>
              <m:rPr>
                <m:sty m:val="p"/>
              </m:rPr>
              <m:t>∘</m:t>
            </m:r>
          </m:sup>
        </m:sSup>
      </m:oMath>
      <w:r>
        <w:t xml:space="preserve">,</w:t>
      </w:r>
      <w:r>
        <w:t xml:space="preserve"> </w:t>
      </w:r>
      <m:oMath>
        <m:r>
          <m:t>65</m:t>
        </m:r>
        <m:r>
          <m:rPr>
            <m:sty m:val="p"/>
          </m:rPr>
          <m:t>%</m:t>
        </m:r>
      </m:oMath>
      <w:r>
        <w:t xml:space="preserve"> </w:t>
      </w:r>
      <w:r>
        <w:t xml:space="preserve">worse in magnitude and in the opposite sense. This is exactly the</w:t>
      </w:r>
      <w:r>
        <w:t xml:space="preserve"> </w:t>
      </w:r>
      <w:r>
        <w:t xml:space="preserve">combination flagged as worth reporting above, small closure error with</w:t>
      </w:r>
      <w:r>
        <w:t xml:space="preserve"> </w:t>
      </w:r>
      <w:r>
        <w:t xml:space="preserve">large heading drift, and it is the expected signature of a</w:t>
      </w:r>
      <w:r>
        <w:t xml:space="preserve"> </w:t>
      </w:r>
      <w:r>
        <w:t xml:space="preserve">loosely-constrained orientation channel whose position happens to be</w:t>
      </w:r>
      <w:r>
        <w:t xml:space="preserve"> </w:t>
      </w:r>
      <w:r>
        <w:t xml:space="preserve">self-correcting around a closed loop: a heading error accumulated on one</w:t>
      </w:r>
      <w:r>
        <w:t xml:space="preserve"> </w:t>
      </w:r>
      <w:r>
        <w:t xml:space="preserve">leg is partly undone on the return leg, so the loop closes while the</w:t>
      </w:r>
      <w:r>
        <w:t xml:space="preserve"> </w:t>
      </w:r>
      <w:r>
        <w:t xml:space="preserve">orientation estimate has genuinely wandered. It also matches the</w:t>
      </w:r>
      <w:r>
        <w:t xml:space="preserve"> </w:t>
      </w:r>
      <w:r>
        <w:t xml:space="preserve">independent evidence of Figure </w:t>
      </w:r>
      <w:hyperlink w:anchor="fig:trajcomparison">
        <w:r>
          <w:rPr>
            <w:rStyle w:val="Hyperlink"/>
          </w:rPr>
          <w:t xml:space="preserve">12.13</w:t>
        </w:r>
      </w:hyperlink>
      <w:r>
        <w:t xml:space="preserve"> </w:t>
      </w:r>
      <w:r>
        <w:t xml:space="preserve">panel 6, where the</w:t>
      </w:r>
      <w:r>
        <w:t xml:space="preserve"> </w:t>
      </w:r>
      <w:r>
        <w:t xml:space="preserve">MINS–openVINS heading disagreement grows to</w:t>
      </w:r>
      <w:r>
        <w:t xml:space="preserve"> </w:t>
      </w:r>
      <m:oMath>
        <m:r>
          <m:rPr>
            <m:sty m:val="p"/>
          </m:rPr>
          <m:t>∼</m:t>
        </m:r>
        <m:sSup>
          <m:e>
            <m:r>
              <m:t>5</m:t>
            </m:r>
          </m:e>
          <m:sup>
            <m:r>
              <m:rPr>
                <m:sty m:val="p"/>
              </m:rPr>
              <m:t>∘</m:t>
            </m:r>
          </m:sup>
        </m:sSup>
      </m:oMath>
      <w:r>
        <w:t xml:space="preserve"> </w:t>
      </w:r>
      <w:r>
        <w:t xml:space="preserve">within a single</w:t>
      </w:r>
      <w:r>
        <w:t xml:space="preserve"> </w:t>
      </w:r>
      <w:r>
        <w:t xml:space="preserve">simultaneous run. The two readings agree, from different data, that</w:t>
      </w:r>
      <w:r>
        <w:t xml:space="preserve"> </w:t>
      </w:r>
      <w:r>
        <w:t xml:space="preserve">orientation is where openVINS is weakest on this platform.</w:t>
      </w:r>
    </w:p>
    <w:p>
      <w:pPr>
        <w:numPr>
          <w:ilvl w:val="0"/>
          <w:numId w:val="1000"/>
        </w:numPr>
      </w:pPr>
      <w:r>
        <w:t xml:space="preserve">The honest verdict is therefore split rather than clean, and it is one data</w:t>
      </w:r>
      <w:r>
        <w:t xml:space="preserve"> </w:t>
      </w:r>
      <w:r>
        <w:t xml:space="preserve">point. For unattended patrol, where heading error compounds into</w:t>
      </w:r>
      <w:r>
        <w:t xml:space="preserve"> </w:t>
      </w:r>
      <w:r>
        <w:t xml:space="preserve">navigation error over minutes, MINS remains the safer default on this</w:t>
      </w:r>
      <w:r>
        <w:t xml:space="preserve"> </w:t>
      </w:r>
      <w:r>
        <w:t xml:space="preserve">evidence, notwithstanding its larger closure error, and it is also the only</w:t>
      </w:r>
      <w:r>
        <w:t xml:space="preserve"> </w:t>
      </w:r>
      <w:r>
        <w:t xml:space="preserve">estimator whose scale has been checked against a tape measure</w:t>
      </w:r>
      <w:r>
        <w:t xml:space="preserve"> </w:t>
      </w:r>
      <w:r>
        <w:t xml:space="preserve">(</w:t>
      </w:r>
      <m:oMath>
        <m:r>
          <m:rPr>
            <m:sty m:val="p"/>
          </m:rPr>
          <m:t>−</m:t>
        </m:r>
        <m:r>
          <m:t>4</m:t>
        </m:r>
        <m:r>
          <m:rPr>
            <m:sty m:val="p"/>
          </m:rPr>
          <m:t>%</m:t>
        </m:r>
      </m:oMath>
      <w:r>
        <w:t xml:space="preserve">, §</w:t>
      </w:r>
      <w:hyperlink w:anchor="sec:july29calib">
        <w:r>
          <w:rPr>
            <w:rStyle w:val="Hyperlink"/>
          </w:rPr>
          <w:t xml:space="preserve">12.14.4</w:t>
        </w:r>
      </w:hyperlink>
      <w:r>
        <w:t xml:space="preserve">). That is consistent with the</w:t>
      </w:r>
      <w:r>
        <w:t xml:space="preserve"> </w:t>
      </w:r>
      <w:r>
        <w:t xml:space="preserve">architectural expectation of §</w:t>
      </w:r>
      <w:hyperlink w:anchor="sec:whymsckf">
        <w:r>
          <w:rPr>
            <w:rStyle w:val="Hyperlink"/>
          </w:rPr>
          <w:t xml:space="preserve">12.1.2</w:t>
        </w:r>
      </w:hyperlink>
      <w:r>
        <w:t xml:space="preserve"> </w:t>
      </w:r>
      <w:r>
        <w:t xml:space="preserve">only in part: the</w:t>
      </w:r>
      <w:r>
        <w:t xml:space="preserve"> </w:t>
      </w:r>
      <w:r>
        <w:t xml:space="preserve">tightly-coupled wheel constraint does appear to be anchoring orientation,</w:t>
      </w:r>
      <w:r>
        <w:t xml:space="preserve"> </w:t>
      </w:r>
      <w:r>
        <w:t xml:space="preserve">but it did not deliver the better position closure on this loop, which the</w:t>
      </w:r>
      <w:r>
        <w:t xml:space="preserve"> </w:t>
      </w:r>
      <w:r>
        <w:t xml:space="preserve">architectural argument alone would have predicted. Turning this into a</w:t>
      </w:r>
      <w:r>
        <w:t xml:space="preserve"> </w:t>
      </w:r>
      <w:r>
        <w:t xml:space="preserve">conclusion needs at least two further loops on different days and under</w:t>
      </w:r>
      <w:r>
        <w:t xml:space="preserve"> </w:t>
      </w:r>
      <w:r>
        <w:t xml:space="preserve">different lighting, run after the thermal throttling is resolved, and with</w:t>
      </w:r>
      <w:r>
        <w:t xml:space="preserve"> </w:t>
      </w:r>
      <w:r>
        <w:t xml:space="preserve">a Carolus fix in view so that absolute error, not merely mutual</w:t>
      </w:r>
      <w:r>
        <w:t xml:space="preserve"> </w:t>
      </w:r>
      <w:r>
        <w:t xml:space="preserve">divergence, can be computed. On</w:t>
      </w:r>
      <w:r>
        <w:t xml:space="preserve"> </w:t>
      </w:r>
      <w:r>
        <w:t xml:space="preserve">these specific conditions, which estimator is the better default for</w:t>
      </w:r>
      <w:r>
        <w:t xml:space="preserve"> </w:t>
      </w:r>
      <w:r>
        <w:t xml:space="preserve">unattended patrol, and does that verdict agree with or contradict the</w:t>
      </w:r>
      <w:r>
        <w:t xml:space="preserve"> </w:t>
      </w:r>
      <w:r>
        <w:t xml:space="preserve">architectural expectation set in §</w:t>
      </w:r>
      <w:hyperlink w:anchor="sec:whymsckf">
        <w:r>
          <w:rPr>
            <w:rStyle w:val="Hyperlink"/>
          </w:rPr>
          <w:t xml:space="preserve">12.1.2</w:t>
        </w:r>
      </w:hyperlink>
      <w:r>
        <w:t xml:space="preserve"> </w:t>
      </w:r>
      <w:r>
        <w:t xml:space="preserve">(MSCKF</w:t>
      </w:r>
      <w:r>
        <w:t xml:space="preserve"> </w:t>
      </w:r>
      <w:r>
        <w:t xml:space="preserve">tightly-coupled versus a loosely-coupled alternative)? A single loop is</w:t>
      </w:r>
      <w:r>
        <w:t xml:space="preserve"> </w:t>
      </w:r>
      <w:r>
        <w:t xml:space="preserve">one data point, not a validated conclusion, state it as such, and note</w:t>
      </w:r>
      <w:r>
        <w:t xml:space="preserve"> </w:t>
      </w:r>
      <w:r>
        <w:t xml:space="preserve">what a second and third loop (ideally on different days, different</w:t>
      </w:r>
      <w:r>
        <w:t xml:space="preserve"> </w:t>
      </w:r>
      <w:r>
        <w:t xml:space="preserve">lighting) would need to show to turn this into one.</w:t>
      </w:r>
    </w:p>
    <w:bookmarkEnd w:id="557"/>
    <w:bookmarkEnd w:id="558"/>
    <w:bookmarkEnd w:id="559"/>
    <w:bookmarkStart w:id="565" w:name="sec:july28"/>
    <w:p>
      <w:pPr>
        <w:pStyle w:val="Heading2"/>
      </w:pPr>
      <w:r>
        <w:t xml:space="preserve">Field session, July 28: a starved serial link, a single boolean</w:t>
      </w:r>
      <w:r>
        <w:t xml:space="preserve"> </w:t>
      </w:r>
      <w:r>
        <w:t xml:space="preserve">worth four orders of magnitude, and an accelerometer out of spec</w:t>
      </w:r>
    </w:p>
    <w:p>
      <w:pPr>
        <w:pStyle w:val="FirstParagraph"/>
      </w:pPr>
      <w:r>
        <w:t xml:space="preserve">Three findings were made on this day, and their interest lies less in each</w:t>
      </w:r>
      <w:r>
        <w:t xml:space="preserve"> </w:t>
      </w:r>
      <w:r>
        <w:t xml:space="preserve">one than in how they interlock. A scheduling defect was corrupting the</w:t>
      </w:r>
      <w:r>
        <w:t xml:space="preserve"> </w:t>
      </w:r>
      <w:r>
        <w:t xml:space="preserve">inertial stream; an out-of-spec sensor was making the corruption</w:t>
      </w:r>
      <w:r>
        <w:t xml:space="preserve"> </w:t>
      </w:r>
      <w:r>
        <w:t xml:space="preserve">catastrophic rather than merely untidy; and a single configuration flag was</w:t>
      </w:r>
      <w:r>
        <w:t xml:space="preserve"> </w:t>
      </w:r>
      <w:r>
        <w:t xml:space="preserve">the only thing standing between the two and a divergence of forty kilometres.</w:t>
      </w:r>
      <w:r>
        <w:t xml:space="preserve"> </w:t>
      </w:r>
      <w:r>
        <w:t xml:space="preserve">Each was found while investigating a different symptom, which is the usual</w:t>
      </w:r>
      <w:r>
        <w:t xml:space="preserve"> </w:t>
      </w:r>
      <w:r>
        <w:t xml:space="preserve">way, and none is intelligible without the others.</w:t>
      </w:r>
    </w:p>
    <w:bookmarkStart w:id="560" w:name="sec:uartrtprio"/>
    <w:p>
      <w:pPr>
        <w:pStyle w:val="Heading3"/>
      </w:pPr>
      <w:r>
        <w:t xml:space="preserve">The serial link was starving, not failing</w:t>
      </w:r>
    </w:p>
    <w:p>
      <w:pPr>
        <w:pStyle w:val="FirstParagraph"/>
      </w:pPr>
      <w:r>
        <w:t xml:space="preserve">The presenting symptom had been recurring for a week and had twice been</w:t>
      </w:r>
      <w:r>
        <w:t xml:space="preserve"> </w:t>
      </w:r>
      <w:r>
        <w:t xml:space="preserve">attributed to hardware:</w:t>
      </w:r>
      <w:r>
        <w:t xml:space="preserve"> </w:t>
      </w:r>
      <w:r>
        <w:rPr>
          <w:rStyle w:val="VerbatimChar"/>
        </w:rPr>
        <w:t xml:space="preserve">wrong checksum for topic id and msg</w:t>
      </w:r>
      <w:r>
        <w:t xml:space="preserve"> </w:t>
      </w:r>
      <w:r>
        <w:t xml:space="preserve">in the</w:t>
      </w:r>
      <w:r>
        <w:t xml:space="preserve"> </w:t>
      </w:r>
      <w:r>
        <w:t xml:space="preserve">thousands,</w:t>
      </w:r>
      <w:r>
        <w:t xml:space="preserve"> </w:t>
      </w:r>
      <w:r>
        <w:rPr>
          <w:rStyle w:val="VerbatimChar"/>
        </w:rPr>
        <w:t xml:space="preserve">/firmware/wheelstates</w:t>
      </w:r>
      <w:r>
        <w:t xml:space="preserve"> </w:t>
      </w:r>
      <w:r>
        <w:t xml:space="preserve">collapsing to</w:t>
      </w:r>
      <w:r>
        <w:t xml:space="preserve"> </w:t>
      </w:r>
      <m:oMath>
        <m:r>
          <m:t>1</m:t>
        </m:r>
      </m:oMath>
      <w:r>
        <w:t xml:space="preserve"> Hz, and</w:t>
      </w:r>
      <w:r>
        <w:t xml:space="preserve"> </w:t>
      </w:r>
      <w:r>
        <w:rPr>
          <w:rStyle w:val="VerbatimChar"/>
        </w:rPr>
        <w:t xml:space="preserve">firmwaremessageconverter</w:t>
      </w:r>
      <w:r>
        <w:t xml:space="preserve"> </w:t>
      </w:r>
      <w:r>
        <w:t xml:space="preserve">left with no wheel data to convert. The</w:t>
      </w:r>
      <w:r>
        <w:t xml:space="preserve"> </w:t>
      </w:r>
      <w:r>
        <w:t xml:space="preserve">CORE2 board and its cabling had been the standing suspects.</w:t>
      </w:r>
    </w:p>
    <w:p>
      <w:pPr>
        <w:pStyle w:val="BodyText"/>
      </w:pPr>
      <w:r>
        <w:t xml:space="preserve">The measurement that settled it was the kernel’s own overrun counter, which</w:t>
      </w:r>
      <w:r>
        <w:t xml:space="preserve"> </w:t>
      </w:r>
      <w:r>
        <w:t xml:space="preserve">is specific in a way checksum errors are not. A checksum error says a frame</w:t>
      </w:r>
      <w:r>
        <w:t xml:space="preserve"> </w:t>
      </w:r>
      <w:r>
        <w:t xml:space="preserve">arrived corrupted; an overrun says the receiver discarded a byte because</w:t>
      </w:r>
      <w:r>
        <w:t xml:space="preserve"> </w:t>
      </w:r>
      <w:r>
        <w:t xml:space="preserve">nobody read the FIFO in time. The counter stood at</w:t>
      </w:r>
      <w:r>
        <w:t xml:space="preserve"> </w:t>
      </w:r>
      <m:oMath>
        <m:r>
          <m:t>137</m:t>
        </m:r>
        <m:r>
          <m:t> </m:t>
        </m:r>
        <m:r>
          <m:t>000</m:t>
        </m:r>
      </m:oMath>
      <w:r>
        <w:t xml:space="preserve"> </w:t>
      </w:r>
      <w:r>
        <w:t xml:space="preserve">and was</w:t>
      </w:r>
      <w:r>
        <w:t xml:space="preserve"> </w:t>
      </w:r>
      <w:r>
        <w:t xml:space="preserve">advancing at</w:t>
      </w:r>
      <w:r>
        <w:t xml:space="preserve"> </w:t>
      </w:r>
      <m:oMath>
        <m:r>
          <m:t>63</m:t>
        </m:r>
      </m:oMath>
      <w:r>
        <w:t xml:space="preserve"> </w:t>
      </w:r>
      <w:r>
        <w:t xml:space="preserve">per</w:t>
      </w:r>
      <w:r>
        <w:t xml:space="preserve"> </w:t>
      </w:r>
      <m:oMath>
        <m:r>
          <m:t>10</m:t>
        </m:r>
      </m:oMath>
      <w:r>
        <w:t xml:space="preserve"> s. That is not a cabling fault, and no amount of</w:t>
      </w:r>
      <w:r>
        <w:t xml:space="preserve"> </w:t>
      </w:r>
      <w:r>
        <w:t xml:space="preserve">physical inspection would ever have found it: the bytes were arriving</w:t>
      </w:r>
      <w:r>
        <w:t xml:space="preserve"> </w:t>
      </w:r>
      <w:r>
        <w:t xml:space="preserve">correctly and the operating system was failing to collect them.</w:t>
      </w:r>
    </w:p>
    <w:p>
      <w:pPr>
        <w:pStyle w:val="BodyText"/>
      </w:pPr>
      <w:r>
        <w:t xml:space="preserve">Two causes were acting together. The Pi was thermally capped at</w:t>
      </w:r>
      <w:r>
        <w:t xml:space="preserve"> </w:t>
      </w:r>
      <m:oMath>
        <m:r>
          <m:t>600</m:t>
        </m:r>
      </m:oMath>
      <w:r>
        <w:t xml:space="preserve"> MHz,</w:t>
      </w:r>
      <w:r>
        <w:t xml:space="preserve"> </w:t>
      </w:r>
      <w:r>
        <w:t xml:space="preserve">so every code path took two and a half times longer than at nominal clock,</w:t>
      </w:r>
      <w:r>
        <w:t xml:space="preserve"> </w:t>
      </w:r>
      <w:r>
        <w:t xml:space="preserve">and</w:t>
      </w:r>
      <w:r>
        <w:t xml:space="preserve"> </w:t>
      </w:r>
      <w:r>
        <w:rPr>
          <w:rStyle w:val="VerbatimChar"/>
        </w:rPr>
        <w:t xml:space="preserve">serialnode</w:t>
      </w:r>
      <w:r>
        <w:t xml:space="preserve"> </w:t>
      </w:r>
      <w:r>
        <w:t xml:space="preserve">ran at ordinary scheduling priority, so it waited</w:t>
      </w:r>
      <w:r>
        <w:t xml:space="preserve"> </w:t>
      </w:r>
      <w:r>
        <w:t xml:space="preserve">behind every other runnable task on a machine already oversubscribed.</w:t>
      </w:r>
      <w:r>
        <w:t xml:space="preserve"> </w:t>
      </w:r>
      <w:r>
        <w:t xml:space="preserve">§</w:t>
      </w:r>
      <w:hyperlink w:anchor="sec:july30thermal">
        <w:r>
          <w:rPr>
            <w:rStyle w:val="Hyperlink"/>
          </w:rPr>
          <w:t xml:space="preserve">12.15.1</w:t>
        </w:r>
      </w:hyperlink>
      <w:r>
        <w:t xml:space="preserve"> </w:t>
      </w:r>
      <w:r>
        <w:t xml:space="preserve">develops the deadline model that makes this</w:t>
      </w:r>
      <w:r>
        <w:t xml:space="preserve"> </w:t>
      </w:r>
      <w:r>
        <w:t xml:space="preserve">quantitative; the operational summary is that the port must be serviced</w:t>
      </w:r>
      <w:r>
        <w:t xml:space="preserve"> </w:t>
      </w:r>
      <w:r>
        <w:t xml:space="preserve">within</w:t>
      </w:r>
      <w:r>
        <w:t xml:space="preserve"> </w:t>
      </w:r>
      <m:oMath>
        <m:r>
          <m:t>1.28</m:t>
        </m:r>
      </m:oMath>
      <w:r>
        <w:t xml:space="preserve"> ms and neither condition allowed it.</w:t>
      </w:r>
    </w:p>
    <w:p>
      <w:pPr>
        <w:pStyle w:val="BodyText"/>
      </w:pPr>
      <w:r>
        <w:t xml:space="preserve">The fix has two halves and needs both:</w:t>
      </w:r>
    </w:p>
    <w:p>
      <w:pPr>
        <w:pStyle w:val="SourceCode"/>
      </w:pPr>
      <w:r>
        <w:rPr>
          <w:rStyle w:val="CommentTok"/>
        </w:rPr>
        <w:t xml:space="preserve"># 1. real-time priority for the serial node</w:t>
      </w:r>
      <w:r>
        <w:br/>
      </w:r>
      <w:r>
        <w:rPr>
          <w:rStyle w:val="ExtensionTok"/>
        </w:rPr>
        <w:t xml:space="preserve">chrt</w:t>
      </w:r>
      <w:r>
        <w:rPr>
          <w:rStyle w:val="NormalTok"/>
        </w:rPr>
        <w:t xml:space="preserve"> </w:t>
      </w:r>
      <w:r>
        <w:rPr>
          <w:rStyle w:val="AttributeTok"/>
        </w:rPr>
        <w:t xml:space="preserve">-f</w:t>
      </w:r>
      <w:r>
        <w:rPr>
          <w:rStyle w:val="NormalTok"/>
        </w:rPr>
        <w:t xml:space="preserve"> 25 </w:t>
      </w:r>
      <w:r>
        <w:rPr>
          <w:rStyle w:val="OperatorTok"/>
        </w:rPr>
        <w:t xml:space="preserve">&lt;</w:t>
      </w:r>
      <w:r>
        <w:rPr>
          <w:rStyle w:val="NormalTok"/>
        </w:rPr>
        <w:t xml:space="preserve">serial_node pid</w:t>
      </w:r>
      <w:r>
        <w:rPr>
          <w:rStyle w:val="OperatorTok"/>
        </w:rPr>
        <w:t xml:space="preserve">&gt;</w:t>
      </w:r>
      <w:r>
        <w:br/>
      </w:r>
      <w:r>
        <w:rPr>
          <w:rStyle w:val="CommentTok"/>
        </w:rPr>
        <w:t xml:space="preserve"># 2. permission for leo.service to grant it (drop-in)</w:t>
      </w:r>
      <w:r>
        <w:br/>
      </w:r>
      <w:r>
        <w:rPr>
          <w:rStyle w:val="ExtensionTok"/>
        </w:rPr>
        <w:t xml:space="preserve">[Service]</w:t>
      </w:r>
      <w:r>
        <w:br/>
      </w:r>
      <w:r>
        <w:rPr>
          <w:rStyle w:val="VariableTok"/>
        </w:rPr>
        <w:t xml:space="preserve">LimitRTPRIO</w:t>
      </w:r>
      <w:r>
        <w:rPr>
          <w:rStyle w:val="OperatorTok"/>
        </w:rPr>
        <w:t xml:space="preserve">=</w:t>
      </w:r>
      <w:r>
        <w:rPr>
          <w:rStyle w:val="NormalTok"/>
        </w:rPr>
        <w:t xml:space="preserve">50</w:t>
      </w:r>
    </w:p>
    <w:p>
      <w:pPr>
        <w:pStyle w:val="FirstParagraph"/>
      </w:pPr>
      <w:r>
        <w:t xml:space="preserve">Applying the first without the second does not merely fail to help: the node</w:t>
      </w:r>
      <w:r>
        <w:t xml:space="preserve"> </w:t>
      </w:r>
      <w:r>
        <w:t xml:space="preserve">refuses to start, because a service whose</w:t>
      </w:r>
      <w:r>
        <w:t xml:space="preserve"> </w:t>
      </w:r>
      <w:r>
        <w:rPr>
          <w:rStyle w:val="VerbatimChar"/>
        </w:rPr>
        <w:t xml:space="preserve">RLIMITRTPRIO</w:t>
      </w:r>
      <w:r>
        <w:t xml:space="preserve"> </w:t>
      </w:r>
      <w:r>
        <w:t xml:space="preserve">is zero</w:t>
      </w:r>
      <w:r>
        <w:t xml:space="preserve"> </w:t>
      </w:r>
      <w:r>
        <w:t xml:space="preserve">cannot raise its own scheduling class. This is worth stating plainly because</w:t>
      </w:r>
      <w:r>
        <w:t xml:space="preserve"> </w:t>
      </w:r>
      <w:r>
        <w:t xml:space="preserve">the failure presents as</w:t>
      </w:r>
      <w:r>
        <w:t xml:space="preserve"> </w:t>
      </w:r>
      <w:r>
        <w:t xml:space="preserve">“the fix broke the serial node”</w:t>
      </w:r>
      <w:r>
        <w:t xml:space="preserve">, which invites</w:t>
      </w:r>
      <w:r>
        <w:t xml:space="preserve"> </w:t>
      </w:r>
      <w:r>
        <w:t xml:space="preserve">reverting the very change that was correct.</w:t>
      </w:r>
    </w:p>
    <w:p>
      <w:pPr>
        <w:pStyle w:val="BodyText"/>
      </w:pPr>
      <w:r>
        <w:t xml:space="preserve">The result was immediate and large. Wheel odometry went from</w:t>
      </w:r>
      <w:r>
        <w:t xml:space="preserve"> </w:t>
      </w:r>
      <m:oMath>
        <m:r>
          <m:t>1</m:t>
        </m:r>
      </m:oMath>
      <w:r>
        <w:t xml:space="preserve"> Hz to</w:t>
      </w:r>
      <w:r>
        <w:t xml:space="preserve"> </w:t>
      </w:r>
      <m:oMath>
        <m:r>
          <m:t>19</m:t>
        </m:r>
      </m:oMath>
      <w:r>
        <w:t xml:space="preserve"> Hz, and the checksum storm stopped. A secondary discovery followed from</w:t>
      </w:r>
      <w:r>
        <w:t xml:space="preserve"> </w:t>
      </w:r>
      <w:r>
        <w:t xml:space="preserve">looking at the process table with fresh attention: an orphaned</w:t>
      </w:r>
      <w:r>
        <w:t xml:space="preserve"> </w:t>
      </w:r>
      <w:r>
        <w:rPr>
          <w:rStyle w:val="VerbatimChar"/>
        </w:rPr>
        <w:t xml:space="preserve">rosbridgeserver</w:t>
      </w:r>
      <w:r>
        <w:t xml:space="preserve"> </w:t>
      </w:r>
      <w:r>
        <w:t xml:space="preserve">was running</w:t>
      </w:r>
      <w:r>
        <w:t xml:space="preserve"> </w:t>
      </w:r>
      <w:r>
        <w:rPr>
          <w:i/>
          <w:iCs/>
        </w:rPr>
        <w:t xml:space="preserve">on the robot</w:t>
      </w:r>
      <w:r>
        <w:t xml:space="preserve">, consuming</w:t>
      </w:r>
      <w:r>
        <w:t xml:space="preserve"> </w:t>
      </w:r>
      <m:oMath>
        <m:r>
          <m:t>96</m:t>
        </m:r>
        <m:r>
          <m:t> </m:t>
        </m:r>
        <m:r>
          <m:rPr>
            <m:sty m:val="p"/>
          </m:rPr>
          <m:t>%</m:t>
        </m:r>
      </m:oMath>
      <w:r>
        <w:t xml:space="preserve"> </w:t>
      </w:r>
      <w:r>
        <w:t xml:space="preserve">of a core to serve nothing, on a machine whose scarcity of CPU was the entire</w:t>
      </w:r>
      <w:r>
        <w:t xml:space="preserve"> </w:t>
      </w:r>
      <w:r>
        <w:t xml:space="preserve">problem. It had no business being there and was terminated.</w:t>
      </w:r>
    </w:p>
    <w:bookmarkEnd w:id="560"/>
    <w:bookmarkStart w:id="562" w:name="sec:july28zupt"/>
    <w:p>
      <w:pPr>
        <w:pStyle w:val="Heading3"/>
      </w:pPr>
      <w:r>
        <w:t xml:space="preserve">One boolean, and a divergence of</w:t>
      </w:r>
      <w:r>
        <w:t xml:space="preserve"> </w:t>
      </w:r>
      <m:oMath>
        <m:r>
          <m:t>41</m:t>
        </m:r>
        <m:r>
          <m:t> </m:t>
        </m:r>
        <m:r>
          <m:t>824</m:t>
        </m:r>
      </m:oMath>
      <w:r>
        <w:t xml:space="preserve"> </w:t>
      </w:r>
      <w:r>
        <w:t xml:space="preserve">metres</w:t>
      </w:r>
    </w:p>
    <w:p>
      <w:pPr>
        <w:pStyle w:val="FirstParagraph"/>
      </w:pPr>
      <w:r>
        <w:t xml:space="preserve">With the inertial stream finally clean, openVINS was expected to behave. It</w:t>
      </w:r>
      <w:r>
        <w:t xml:space="preserve"> </w:t>
      </w:r>
      <w:r>
        <w:t xml:space="preserve">did not. A stationary run produced a final position estimate</w:t>
      </w:r>
      <w:r>
        <w:t xml:space="preserve"> </w:t>
      </w:r>
      <m:oMath>
        <m:r>
          <m:t>41</m:t>
        </m:r>
        <m:r>
          <m:t> </m:t>
        </m:r>
        <m:r>
          <m:t>824</m:t>
        </m:r>
      </m:oMath>
      <w:r>
        <w:t xml:space="preserve"> m</w:t>
      </w:r>
      <w:r>
        <w:t xml:space="preserve"> </w:t>
      </w:r>
      <w:r>
        <w:t xml:space="preserve">from the origin, which is to say that a rover parked on a carpet had</w:t>
      </w:r>
      <w:r>
        <w:t xml:space="preserve"> </w:t>
      </w:r>
      <w:r>
        <w:t xml:space="preserve">concluded it was somewhere past the edge of the county.</w:t>
      </w:r>
    </w:p>
    <w:p>
      <w:pPr>
        <w:pStyle w:val="BodyText"/>
      </w:pPr>
      <w:r>
        <w:t xml:space="preserve">A divergence of that magnitude is not a tuning problem and should not be</w:t>
      </w:r>
      <w:r>
        <w:t xml:space="preserve"> </w:t>
      </w:r>
      <w:r>
        <w:t xml:space="preserve">treated as one. It is large enough to identify its own mechanism, because</w:t>
      </w:r>
      <w:r>
        <w:t xml:space="preserve"> </w:t>
      </w:r>
      <w:r>
        <w:t xml:space="preserve">only a double integration can produce it. The culprit was a single line in</w:t>
      </w:r>
      <w:r>
        <w:t xml:space="preserve"> </w:t>
      </w:r>
      <w:r>
        <w:rPr>
          <w:rStyle w:val="VerbatimChar"/>
        </w:rPr>
        <w:t xml:space="preserve">estimatorconfig.yaml</w:t>
      </w:r>
      <w:r>
        <w:t xml:space="preserve">:</w:t>
      </w:r>
    </w:p>
    <w:p>
      <w:pPr>
        <w:pStyle w:val="SourceCode"/>
      </w:pPr>
      <w:r>
        <w:rPr>
          <w:rStyle w:val="ExtensionTok"/>
        </w:rPr>
        <w:t xml:space="preserve">try_zupt:</w:t>
      </w:r>
      <w:r>
        <w:rPr>
          <w:rStyle w:val="NormalTok"/>
        </w:rPr>
        <w:t xml:space="preserve"> false      </w:t>
      </w:r>
      <w:r>
        <w:rPr>
          <w:rStyle w:val="CommentTok"/>
        </w:rPr>
        <w:t xml:space="preserve"># -&gt; 41 824 m</w:t>
      </w:r>
      <w:r>
        <w:br/>
      </w:r>
      <w:r>
        <w:rPr>
          <w:rStyle w:val="ExtensionTok"/>
        </w:rPr>
        <w:t xml:space="preserve">try_zupt:</w:t>
      </w:r>
      <w:r>
        <w:rPr>
          <w:rStyle w:val="NormalTok"/>
        </w:rPr>
        <w:t xml:space="preserve"> true       </w:t>
      </w:r>
      <w:r>
        <w:rPr>
          <w:rStyle w:val="CommentTok"/>
        </w:rPr>
        <w:t xml:space="preserve"># -&gt;      0.002 m</w:t>
      </w:r>
    </w:p>
    <w:p>
      <w:pPr>
        <w:pStyle w:val="FirstParagraph"/>
      </w:pPr>
      <w:r>
        <w:t xml:space="preserve">Four orders of magnitude, and then four more, from one boolean.</w:t>
      </w:r>
    </w:p>
    <w:bookmarkStart w:id="561" w:name="Xbf804cb8b0ea5d10db6ad3b2e0867c80f73a7f5"/>
    <w:p>
      <w:pPr>
        <w:pStyle w:val="Heading5"/>
      </w:pPr>
      <w:r>
        <w:t xml:space="preserve">Why it matters so much, and only to this estimator.</w:t>
      </w:r>
    </w:p>
    <w:p>
      <w:pPr>
        <w:pStyle w:val="FirstParagraph"/>
      </w:pPr>
      <w:r>
        <w:t xml:space="preserve">Zero-velocity updates exist because a stationary visual-inertial platform is</w:t>
      </w:r>
      <w:r>
        <w:t xml:space="preserve"> </w:t>
      </w:r>
      <w:r>
        <w:t xml:space="preserve">an observability hole. When the rover does not move, the camera contributes</w:t>
      </w:r>
      <w:r>
        <w:t xml:space="preserve"> </w:t>
      </w:r>
      <w:r>
        <w:t xml:space="preserve">no parallax and therefore no scale information, and the accelerometer sees</w:t>
      </w:r>
      <w:r>
        <w:t xml:space="preserve"> </w:t>
      </w:r>
      <w:r>
        <w:t xml:space="preserve">only gravity plus its own errors. Writing the specific force as</w:t>
      </w:r>
    </w:p>
    <w:p>
      <w:pPr>
        <w:pStyle w:val="BodyText"/>
      </w:pPr>
      <m:oMathPara>
        <m:oMathParaPr>
          <m:jc m:val="center"/>
        </m:oMathParaPr>
        <m:oMath>
          <m:sSub>
            <m:e>
              <m:r>
                <m:rPr>
                  <m:sty m:val="bi"/>
                </m:rPr>
                <m:t>a</m:t>
              </m:r>
            </m:e>
            <m:sub>
              <m:r>
                <m:t>m</m:t>
              </m:r>
            </m:sub>
          </m:sSub>
          <m:r>
            <m:rPr>
              <m:sty m:val="p"/>
            </m:rPr>
            <m:t>=</m:t>
          </m:r>
          <m:sSub>
            <m:e>
              <m:r>
                <m:t>K</m:t>
              </m:r>
            </m:e>
            <m:sub>
              <m:r>
                <m:t>a</m:t>
              </m:r>
            </m:sub>
          </m:sSub>
          <m:r>
            <m:t> </m:t>
          </m:r>
          <m:r>
            <m:rPr>
              <m:sty m:val="p"/>
            </m:rPr>
            <m:t>(</m:t>
          </m:r>
          <m:r>
            <m:rPr>
              <m:sty m:val="bi"/>
            </m:rPr>
            <m:t>a</m:t>
          </m:r>
          <m:r>
            <m:rPr>
              <m:sty m:val="p"/>
            </m:rPr>
            <m:t>−</m:t>
          </m:r>
          <m:r>
            <m:rPr>
              <m:sty m:val="bi"/>
            </m:rPr>
            <m:t>g</m:t>
          </m:r>
          <m:r>
            <m:rPr>
              <m:sty m:val="p"/>
            </m:rPr>
            <m:t>)</m:t>
          </m:r>
          <m:r>
            <m:rPr>
              <m:sty m:val="p"/>
            </m:rPr>
            <m:t>+</m:t>
          </m:r>
          <m:sSub>
            <m:e>
              <m:r>
                <m:rPr>
                  <m:sty m:val="bi"/>
                </m:rPr>
                <m:t>b</m:t>
              </m:r>
            </m:e>
            <m:sub>
              <m:r>
                <m:t>a</m:t>
              </m:r>
            </m:sub>
          </m:sSub>
          <m:r>
            <m:rPr>
              <m:sty m:val="p"/>
            </m:rPr>
            <m:t>+</m:t>
          </m:r>
          <m:sSub>
            <m:e>
              <m:r>
                <m:rPr>
                  <m:sty m:val="bi"/>
                </m:rPr>
                <m:t>η</m:t>
              </m:r>
            </m:e>
            <m:sub>
              <m:r>
                <m:t>a</m:t>
              </m:r>
            </m:sub>
          </m:sSub>
          <m:r>
            <m:rPr>
              <m:sty m:val="p"/>
            </m:rPr>
            <m:t>,</m:t>
          </m:r>
        </m:oMath>
      </m:oMathPara>
    </w:p>
    <w:p>
      <w:pPr>
        <w:pStyle w:val="FirstParagraph"/>
      </w:pPr>
      <w:r>
        <w:t xml:space="preserve">at rest</w:t>
      </w:r>
      <w:r>
        <w:t xml:space="preserve"> </w:t>
      </w:r>
      <m:oMath>
        <m:r>
          <m:rPr>
            <m:sty m:val="bi"/>
          </m:rPr>
          <m:t>a</m:t>
        </m:r>
        <m:r>
          <m:rPr>
            <m:sty m:val="p"/>
          </m:rPr>
          <m:t>=</m:t>
        </m:r>
        <m:r>
          <m:rPr>
            <m:sty m:val="b"/>
          </m:rPr>
          <m:t>0</m:t>
        </m:r>
      </m:oMath>
      <w:r>
        <w:t xml:space="preserve">, so anything the filter cannot attribute to</w:t>
      </w:r>
      <w:r>
        <w:t xml:space="preserve"> </w:t>
      </w:r>
      <w:r>
        <w:t xml:space="preserve">gravity is integrated twice into position:</w:t>
      </w:r>
    </w:p>
    <w:p>
      <w:pPr>
        <w:pStyle w:val="BodyText"/>
      </w:pPr>
      <m:oMathPara>
        <m:oMathParaPr>
          <m:jc m:val="center"/>
        </m:oMathParaPr>
        <m:oMath>
          <m:r>
            <m:rPr>
              <m:sty m:val="p"/>
            </m:rPr>
            <m:t>Δ</m:t>
          </m:r>
          <m:r>
            <m:t>p</m:t>
          </m:r>
          <m:r>
            <m:rPr>
              <m:sty m:val="p"/>
            </m:rPr>
            <m:t>(</m:t>
          </m:r>
          <m:r>
            <m:t>t</m:t>
          </m:r>
          <m:r>
            <m:rPr>
              <m:sty m:val="p"/>
            </m:rPr>
            <m:t>)</m:t>
          </m:r>
          <m:r>
            <m:t> </m:t>
          </m:r>
          <m:r>
            <m:rPr>
              <m:sty m:val="p"/>
            </m:rPr>
            <m:t>=</m:t>
          </m:r>
          <m:r>
            <m:t> </m:t>
          </m:r>
          <m:f>
            <m:fPr>
              <m:type m:val="lin"/>
            </m:fPr>
            <m:num>
              <m:r>
                <m:t>1</m:t>
              </m:r>
            </m:num>
            <m:den>
              <m:r>
                <m:t>2</m:t>
              </m:r>
            </m:den>
          </m:f>
          <m:r>
            <m:t> </m:t>
          </m:r>
          <m:d>
            <m:dPr>
              <m:begChr m:val="‖"/>
              <m:sepChr m:val=""/>
              <m:endChr m:val="‖"/>
              <m:grow/>
            </m:dPr>
            <m:e>
              <m:r>
                <m:rPr>
                  <m:sty m:val="bi"/>
                </m:rPr>
                <m:t>r</m:t>
              </m:r>
            </m:e>
          </m:d>
          <m:r>
            <m:t> </m:t>
          </m:r>
          <m:sSup>
            <m:e>
              <m:r>
                <m:t>t</m:t>
              </m:r>
            </m:e>
            <m:sup>
              <m:r>
                <m:t>2</m:t>
              </m:r>
            </m:sup>
          </m:sSup>
          <m:r>
            <m:rPr>
              <m:sty m:val="p"/>
            </m:rPr>
            <m:t>,</m:t>
          </m:r>
          <m:r>
            <m:t>  </m:t>
          </m:r>
          <m:r>
            <m:rPr>
              <m:sty m:val="bi"/>
            </m:rPr>
            <m:t>r</m:t>
          </m:r>
          <m:r>
            <m:rPr>
              <m:sty m:val="p"/>
            </m:rPr>
            <m:t>=</m:t>
          </m:r>
          <m:r>
            <m:rPr>
              <m:sty m:val="p"/>
            </m:rPr>
            <m:t>(</m:t>
          </m:r>
          <m:sSub>
            <m:e>
              <m:r>
                <m:t>K</m:t>
              </m:r>
            </m:e>
            <m:sub>
              <m:r>
                <m:t>a</m:t>
              </m:r>
            </m:sub>
          </m:sSub>
          <m:r>
            <m:rPr>
              <m:sty m:val="p"/>
            </m:rPr>
            <m:t>−</m:t>
          </m:r>
          <m:r>
            <m:t>I</m:t>
          </m:r>
          <m:r>
            <m:rPr>
              <m:sty m:val="p"/>
            </m:rPr>
            <m:t>)</m:t>
          </m:r>
          <m:r>
            <m:t> </m:t>
          </m:r>
          <m:r>
            <m:rPr>
              <m:sty m:val="bi"/>
            </m:rPr>
            <m:t>g</m:t>
          </m:r>
          <m:r>
            <m:rPr>
              <m:sty m:val="p"/>
            </m:rPr>
            <m:t>+</m:t>
          </m:r>
          <m:sSub>
            <m:e>
              <m:r>
                <m:rPr>
                  <m:sty m:val="bi"/>
                </m:rPr>
                <m:t>b</m:t>
              </m:r>
            </m:e>
            <m:sub>
              <m:r>
                <m:t>a</m:t>
              </m:r>
            </m:sub>
          </m:sSub>
          <m:r>
            <m:rPr>
              <m:sty m:val="p"/>
            </m:rPr>
            <m:t>,</m:t>
          </m:r>
        </m:oMath>
      </m:oMathPara>
    </w:p>
    <w:p>
      <w:pPr>
        <w:pStyle w:val="FirstParagraph"/>
      </w:pPr>
      <w:r>
        <w:t xml:space="preserve">with no measurement anywhere in the filter opposing it. A ZUPT supplies</w:t>
      </w:r>
      <w:r>
        <w:t xml:space="preserve"> </w:t>
      </w:r>
      <w:r>
        <w:t xml:space="preserve">exactly the missing constraint, asserting</w:t>
      </w:r>
      <w:r>
        <w:t xml:space="preserve"> </w:t>
      </w:r>
      <m:oMath>
        <m:r>
          <m:rPr>
            <m:sty m:val="bi"/>
          </m:rPr>
          <m:t>v</m:t>
        </m:r>
        <m:r>
          <m:rPr>
            <m:sty m:val="p"/>
          </m:rPr>
          <m:t>=</m:t>
        </m:r>
        <m:r>
          <m:rPr>
            <m:sty m:val="b"/>
          </m:rPr>
          <m:t>0</m:t>
        </m:r>
      </m:oMath>
      <w:r>
        <w:t xml:space="preserve"> </w:t>
      </w:r>
      <w:r>
        <w:t xml:space="preserve">and</w:t>
      </w:r>
      <w:r>
        <w:t xml:space="preserve"> </w:t>
      </w:r>
      <w:r>
        <w:t xml:space="preserve">thereby making the residual</w:t>
      </w:r>
      <w:r>
        <w:t xml:space="preserve"> </w:t>
      </w:r>
      <m:oMath>
        <m:r>
          <m:rPr>
            <m:sty m:val="bi"/>
          </m:rPr>
          <m:t>r</m:t>
        </m:r>
      </m:oMath>
      <w:r>
        <w:t xml:space="preserve"> </w:t>
      </w:r>
      <w:r>
        <w:t xml:space="preserve">observable instead of free.</w:t>
      </w:r>
    </w:p>
    <w:p>
      <w:pPr>
        <w:pStyle w:val="BodyText"/>
      </w:pPr>
      <w:r>
        <w:t xml:space="preserve">MINS, running on the same data on the same day, did not diverge and does not</w:t>
      </w:r>
      <w:r>
        <w:t xml:space="preserve"> </w:t>
      </w:r>
      <w:r>
        <w:t xml:space="preserve">need the flag. The reason is structural rather than a matter of quality:</w:t>
      </w:r>
      <w:r>
        <w:t xml:space="preserve"> </w:t>
      </w:r>
      <w:r>
        <w:t xml:space="preserve">MINS consumes wheel odometry, and a wheel encoder reporting zero rotation is</w:t>
      </w:r>
      <w:r>
        <w:t xml:space="preserve"> </w:t>
      </w:r>
      <w:r>
        <w:t xml:space="preserve">itself a zero-velocity measurement, delivered continuously and without any</w:t>
      </w:r>
      <w:r>
        <w:t xml:space="preserve"> </w:t>
      </w:r>
      <w:r>
        <w:t xml:space="preserve">detection logic. The estimator that fuses the wheels gets its ZUPT for free;</w:t>
      </w:r>
      <w:r>
        <w:t xml:space="preserve"> </w:t>
      </w:r>
      <w:r>
        <w:t xml:space="preserve">the camera-and-IMU estimator has to be told to look for it. This is the</w:t>
      </w:r>
      <w:r>
        <w:t xml:space="preserve"> </w:t>
      </w:r>
      <w:r>
        <w:t xml:space="preserve">sharpest illustration in the campaign of what the extra sensor actually buys.</w:t>
      </w:r>
    </w:p>
    <w:p>
      <w:pPr>
        <w:pStyle w:val="BodyText"/>
      </w:pPr>
      <w:r>
        <w:t xml:space="preserve">Testing a configuration from the wrong directory</w:t>
      </w:r>
      <w:r>
        <w:t xml:space="preserve"> </w:t>
      </w:r>
      <w:r>
        <w:t xml:space="preserve">An earlier attempt to validate this had produced a false negative. The</w:t>
      </w:r>
      <w:r>
        <w:t xml:space="preserve"> </w:t>
      </w:r>
      <w:r>
        <w:t xml:space="preserve">configuration was edited and tested from a copy under</w:t>
      </w:r>
      <w:r>
        <w:t xml:space="preserve"> </w:t>
      </w:r>
      <w:r>
        <w:rPr>
          <w:rStyle w:val="VerbatimChar"/>
        </w:rPr>
        <w:t xml:space="preserve">/tmp</w:t>
      </w:r>
      <w:r>
        <w:t xml:space="preserve">, while the</w:t>
      </w:r>
      <w:r>
        <w:t xml:space="preserve"> </w:t>
      </w:r>
      <w:r>
        <w:t xml:space="preserve">running node loaded its own file from the workspace. The test exercised a</w:t>
      </w:r>
      <w:r>
        <w:t xml:space="preserve"> </w:t>
      </w:r>
      <w:r>
        <w:t xml:space="preserve">file nobody was reading. Always confirm which path the live node opened, with</w:t>
      </w:r>
      <w:r>
        <w:t xml:space="preserve"> </w:t>
      </w:r>
      <w:r>
        <w:rPr>
          <w:rStyle w:val="VerbatimChar"/>
        </w:rPr>
        <w:t xml:space="preserve">rosparam get</w:t>
      </w:r>
      <w:r>
        <w:t xml:space="preserve"> </w:t>
      </w:r>
      <w:r>
        <w:t xml:space="preserve">or by reading the node’s startup log, before concluding</w:t>
      </w:r>
      <w:r>
        <w:t xml:space="preserve"> </w:t>
      </w:r>
      <w:r>
        <w:t xml:space="preserve">that a configuration change has no effect.</w:t>
      </w:r>
    </w:p>
    <w:p>
      <w:pPr>
        <w:pStyle w:val="BodyText"/>
      </w:pPr>
      <w:r>
        <w:t xml:space="preserve">Two further defects were cleared the same evening, both recorded in</w:t>
      </w:r>
      <w:r>
        <w:t xml:space="preserve"> </w:t>
      </w:r>
      <w:r>
        <w:t xml:space="preserve">§</w:t>
      </w:r>
      <w:hyperlink w:anchor="ap:repro-config">
        <w:r>
          <w:rPr>
            <w:rStyle w:val="Hyperlink"/>
          </w:rPr>
          <w:t xml:space="preserve">17.10</w:t>
        </w:r>
      </w:hyperlink>
      <w:r>
        <w:t xml:space="preserve">: a mutex crash firing</w:t>
      </w:r>
      <w:r>
        <w:t xml:space="preserve"> </w:t>
      </w:r>
      <m:oMath>
        <m:r>
          <m:t>1324</m:t>
        </m:r>
      </m:oMath>
      <w:r>
        <w:t xml:space="preserve"> </w:t>
      </w:r>
      <w:r>
        <w:t xml:space="preserve">times, once every</w:t>
      </w:r>
      <w:r>
        <w:t xml:space="preserve"> </w:t>
      </w:r>
      <m:oMath>
        <m:r>
          <m:t>46</m:t>
        </m:r>
      </m:oMath>
      <w:r>
        <w:t xml:space="preserve"> s, whose root cause split into an OpenCV</w:t>
      </w:r>
      <w:r>
        <w:t xml:space="preserve"> </w:t>
      </w:r>
      <w:r>
        <w:rPr>
          <w:rStyle w:val="VerbatimChar"/>
        </w:rPr>
        <w:t xml:space="preserve">FileStorage</w:t>
      </w:r>
      <w:r>
        <w:t xml:space="preserve"> </w:t>
      </w:r>
      <w:r>
        <w:t xml:space="preserve">parser</w:t>
      </w:r>
      <w:r>
        <w:t xml:space="preserve"> </w:t>
      </w:r>
      <w:r>
        <w:t xml:space="preserve">aborting on an over-long inline YAML comment at startup, and OpenCV’s own</w:t>
      </w:r>
      <w:r>
        <w:t xml:space="preserve"> </w:t>
      </w:r>
      <w:r>
        <w:t xml:space="preserve">thread pool at runtime, resolved by pinning</w:t>
      </w:r>
      <w:r>
        <w:t xml:space="preserve"> </w:t>
      </w:r>
      <w:r>
        <w:rPr>
          <w:rStyle w:val="VerbatimChar"/>
        </w:rPr>
        <w:t xml:space="preserve">numopencvthreads: 1</w:t>
      </w:r>
      <w:r>
        <w:t xml:space="preserve">.</w:t>
      </w:r>
    </w:p>
    <w:bookmarkEnd w:id="561"/>
    <w:bookmarkEnd w:id="562"/>
    <w:bookmarkStart w:id="564" w:name="sec:july28accel"/>
    <w:p>
      <w:pPr>
        <w:pStyle w:val="Heading3"/>
      </w:pPr>
      <w:r>
        <w:t xml:space="preserve">Why the divergence was that large: an accelerometer</w:t>
      </w:r>
      <w:r>
        <w:t xml:space="preserve"> </w:t>
      </w:r>
      <m:oMath>
        <m:r>
          <m:t>10.6</m:t>
        </m:r>
        <m:r>
          <m:t> </m:t>
        </m:r>
        <m:r>
          <m:rPr>
            <m:sty m:val="p"/>
          </m:rPr>
          <m:t>%</m:t>
        </m:r>
      </m:oMath>
      <w:r>
        <w:t xml:space="preserve"> </w:t>
      </w:r>
      <w:r>
        <w:t xml:space="preserve">out of spec</w:t>
      </w:r>
    </w:p>
    <w:p>
      <w:pPr>
        <w:pStyle w:val="FirstParagraph"/>
      </w:pPr>
      <w:r>
        <w:t xml:space="preserve">Equation </w:t>
      </w:r>
      <w:hyperlink w:anchor="eq:july28doubleint">
        <w:r>
          <w:rPr>
            <w:rStyle w:val="Hyperlink"/>
          </w:rPr>
          <w:t xml:space="preserve">[eq:july28doubleint]</w:t>
        </w:r>
      </w:hyperlink>
      <w:r>
        <w:t xml:space="preserve"> </w:t>
      </w:r>
      <w:r>
        <w:t xml:space="preserve">says the divergence rate is set by the</w:t>
      </w:r>
      <w:r>
        <w:t xml:space="preserve"> </w:t>
      </w:r>
      <w:r>
        <w:t xml:space="preserve">residual</w:t>
      </w:r>
      <w:r>
        <w:t xml:space="preserve"> </w:t>
      </w:r>
      <m:oMath>
        <m:r>
          <m:rPr>
            <m:sty m:val="bi"/>
          </m:rPr>
          <m:t>r</m:t>
        </m:r>
      </m:oMath>
      <w:r>
        <w:t xml:space="preserve">, so the natural question is how large</w:t>
      </w:r>
      <w:r>
        <w:t xml:space="preserve"> </w:t>
      </w:r>
      <m:oMath>
        <m:r>
          <m:rPr>
            <m:sty m:val="bi"/>
          </m:rPr>
          <m:t>r</m:t>
        </m:r>
      </m:oMath>
      <w:r>
        <w:t xml:space="preserve"> </w:t>
      </w:r>
      <w:r>
        <w:t xml:space="preserve">actually was. The stationary characterisation of §</w:t>
      </w:r>
      <w:hyperlink w:anchor="sec:imucalib">
        <w:r>
          <w:rPr>
            <w:rStyle w:val="Hyperlink"/>
          </w:rPr>
          <w:t xml:space="preserve">12.3.3</w:t>
        </w:r>
      </w:hyperlink>
      <w:r>
        <w:t xml:space="preserve"> </w:t>
      </w:r>
      <w:r>
        <w:t xml:space="preserve">answers it: the accelerometer reported</w:t>
      </w:r>
      <w:r>
        <w:t xml:space="preserve"> </w:t>
      </w:r>
      <m:oMath>
        <m:r>
          <m:t>8.7525</m:t>
        </m:r>
      </m:oMath>
      <w:r>
        <w:t xml:space="preserve"> m/s</w:t>
      </w:r>
      <m:oMath>
        <m:sSup>
          <m:e>
            <m:r>
              <m:t>​</m:t>
            </m:r>
          </m:e>
          <m:sup>
            <m:r>
              <m:t>2</m:t>
            </m:r>
          </m:sup>
        </m:sSup>
      </m:oMath>
      <w:r>
        <w:t xml:space="preserve"> </w:t>
      </w:r>
      <w:r>
        <w:t xml:space="preserve">against a true local</w:t>
      </w:r>
      <w:r>
        <w:t xml:space="preserve"> </w:t>
      </w:r>
      <w:r>
        <w:t xml:space="preserve">gravity of</w:t>
      </w:r>
      <w:r>
        <w:t xml:space="preserve"> </w:t>
      </w:r>
      <m:oMath>
        <m:r>
          <m:t>9.790</m:t>
        </m:r>
      </m:oMath>
      <w:r>
        <w:t xml:space="preserve"> m/s</w:t>
      </w:r>
      <m:oMath>
        <m:sSup>
          <m:e>
            <m:r>
              <m:t>​</m:t>
            </m:r>
          </m:e>
          <m:sup>
            <m:r>
              <m:t>2</m:t>
            </m:r>
          </m:sup>
        </m:sSup>
      </m:oMath>
      <w:r>
        <w:t xml:space="preserve"> </w:t>
      </w:r>
      <w:r>
        <w:t xml:space="preserve">at latitude</w:t>
      </w:r>
      <w:r>
        <w:t xml:space="preserve"> </w:t>
      </w:r>
      <m:oMath>
        <m:sSup>
          <m:e>
            <m:r>
              <m:t>28</m:t>
            </m:r>
          </m:e>
          <m:sup>
            <m:r>
              <m:rPr>
                <m:sty m:val="p"/>
              </m:rPr>
              <m:t>∘</m:t>
            </m:r>
          </m:sup>
        </m:sSup>
      </m:oMath>
      <w:r>
        <w:t xml:space="preserve">, an error of</w:t>
      </w:r>
      <w:r>
        <w:t xml:space="preserve"> </w:t>
      </w:r>
      <m:oMath>
        <m:r>
          <m:rPr>
            <m:sty m:val="p"/>
          </m:rPr>
          <m:t>−</m:t>
        </m:r>
        <m:r>
          <m:t>10.6</m:t>
        </m:r>
        <m:r>
          <m:t> </m:t>
        </m:r>
        <m:r>
          <m:rPr>
            <m:sty m:val="p"/>
          </m:rPr>
          <m:t>%</m:t>
        </m:r>
      </m:oMath>
      <w:r>
        <w:t xml:space="preserve"> </w:t>
      </w:r>
      <w:r>
        <w:t xml:space="preserve">lying in the raw sensor rather than anywhere in the processing chain. The</w:t>
      </w:r>
      <w:r>
        <w:t xml:space="preserve"> </w:t>
      </w:r>
      <w:r>
        <w:t xml:space="preserve">residual is therefore</w:t>
      </w:r>
    </w:p>
    <w:p>
      <w:pPr>
        <w:pStyle w:val="BodyText"/>
      </w:pPr>
      <m:oMathPara>
        <m:oMathParaPr>
          <m:jc m:val="center"/>
        </m:oMathParaPr>
        <m:oMath>
          <m:d>
            <m:dPr>
              <m:begChr m:val="‖"/>
              <m:sepChr m:val=""/>
              <m:endChr m:val="‖"/>
              <m:grow/>
            </m:dPr>
            <m:e>
              <m:r>
                <m:rPr>
                  <m:sty m:val="bi"/>
                </m:rPr>
                <m:t>r</m:t>
              </m:r>
            </m:e>
          </m:d>
          <m:r>
            <m:t> </m:t>
          </m:r>
          <m:r>
            <m:rPr>
              <m:sty m:val="p"/>
            </m:rPr>
            <m:t>=</m:t>
          </m:r>
          <m:r>
            <m:t> </m:t>
          </m:r>
          <m:r>
            <m:t>9.790</m:t>
          </m:r>
          <m:r>
            <m:rPr>
              <m:sty m:val="p"/>
            </m:rPr>
            <m:t>−</m:t>
          </m:r>
          <m:r>
            <m:t>8.7525</m:t>
          </m:r>
          <m:r>
            <m:t> </m:t>
          </m:r>
          <m:r>
            <m:rPr>
              <m:sty m:val="p"/>
            </m:rPr>
            <m:t>=</m:t>
          </m:r>
          <m:r>
            <m:t> </m:t>
          </m:r>
          <m:r>
            <m:t>1.06</m:t>
          </m:r>
          <m:r>
            <m:t> </m:t>
          </m:r>
          <m:sSup>
            <m:e>
              <m:r>
                <m:rPr>
                  <m:nor/>
                  <m:sty m:val="p"/>
                </m:rPr>
                <m:t>m/s</m:t>
              </m:r>
            </m:e>
            <m:sup>
              <m:r>
                <m:t>2</m:t>
              </m:r>
            </m:sup>
          </m:sSup>
          <m:r>
            <m:rPr>
              <m:sty m:val="p"/>
            </m:rPr>
            <m:t>.</m:t>
          </m:r>
        </m:oMath>
      </m:oMathPara>
    </w:p>
    <w:p>
      <w:pPr>
        <w:pStyle w:val="FirstParagraph"/>
      </w:pPr>
      <w:r>
        <w:t xml:space="preserve">Substituting into Eq. </w:t>
      </w:r>
      <w:hyperlink w:anchor="eq:july28doubleint">
        <w:r>
          <w:rPr>
            <w:rStyle w:val="Hyperlink"/>
          </w:rPr>
          <w:t xml:space="preserve">[eq:july28doubleint]</w:t>
        </w:r>
      </w:hyperlink>
      <w:r>
        <w:t xml:space="preserve"> </w:t>
      </w:r>
      <w:r>
        <w:t xml:space="preserve">gives</w:t>
      </w:r>
      <w:r>
        <w:t xml:space="preserve"> </w:t>
      </w:r>
      <m:oMath>
        <m:r>
          <m:rPr>
            <m:sty m:val="p"/>
          </m:rPr>
          <m:t>Δ</m:t>
        </m:r>
        <m:r>
          <m:t>p</m:t>
        </m:r>
        <m:r>
          <m:rPr>
            <m:sty m:val="p"/>
          </m:rPr>
          <m:t>≈</m:t>
        </m:r>
        <m:r>
          <m:t>1900</m:t>
        </m:r>
      </m:oMath>
      <w:r>
        <w:t xml:space="preserve"> m after one minute, and the observed</w:t>
      </w:r>
      <w:r>
        <w:t xml:space="preserve"> </w:t>
      </w:r>
      <m:oMath>
        <m:r>
          <m:t>41</m:t>
        </m:r>
        <m:r>
          <m:t> </m:t>
        </m:r>
        <m:r>
          <m:t>824</m:t>
        </m:r>
      </m:oMath>
      <w:r>
        <w:t xml:space="preserve"> m corresponds to</w:t>
      </w:r>
    </w:p>
    <w:p>
      <w:pPr>
        <w:pStyle w:val="BodyText"/>
      </w:pPr>
      <m:oMathPara>
        <m:oMathParaPr>
          <m:jc m:val="center"/>
        </m:oMathParaPr>
        <m:oMath>
          <m:r>
            <m:t>t</m:t>
          </m:r>
          <m:r>
            <m:t> </m:t>
          </m:r>
          <m:r>
            <m:rPr>
              <m:sty m:val="p"/>
            </m:rPr>
            <m:t>=</m:t>
          </m:r>
          <m:r>
            <m:t> </m:t>
          </m:r>
          <m:rad>
            <m:radPr>
              <m:degHide m:val="on"/>
            </m:radPr>
            <m:deg/>
            <m:e>
              <m:f>
                <m:fPr>
                  <m:type m:val="bar"/>
                </m:fPr>
                <m:num>
                  <m:r>
                    <m:t>2</m:t>
                  </m:r>
                  <m:r>
                    <m:rPr>
                      <m:sty m:val="p"/>
                    </m:rPr>
                    <m:t>×</m:t>
                  </m:r>
                  <m:r>
                    <m:t>41</m:t>
                  </m:r>
                  <m:r>
                    <m:t> </m:t>
                  </m:r>
                  <m:r>
                    <m:t>824</m:t>
                  </m:r>
                </m:num>
                <m:den>
                  <m:r>
                    <m:t>1.06</m:t>
                  </m:r>
                </m:den>
              </m:f>
            </m:e>
          </m:rad>
          <m:r>
            <m:t> </m:t>
          </m:r>
          <m:r>
            <m:rPr>
              <m:sty m:val="p"/>
            </m:rPr>
            <m:t>=</m:t>
          </m:r>
          <m:r>
            <m:t> </m:t>
          </m:r>
          <m:r>
            <m:t>281</m:t>
          </m:r>
          <m:r>
            <m:t> </m:t>
          </m:r>
          <m:r>
            <m:rPr>
              <m:nor/>
              <m:sty m:val="p"/>
            </m:rPr>
            <m:t>s</m:t>
          </m:r>
          <m:r>
            <m:t> </m:t>
          </m:r>
          <m:r>
            <m:rPr>
              <m:sty m:val="p"/>
            </m:rPr>
            <m:t>≈</m:t>
          </m:r>
          <m:r>
            <m:t> </m:t>
          </m:r>
          <m:r>
            <m:t>4.7</m:t>
          </m:r>
          <m:r>
            <m:t> </m:t>
          </m:r>
          <m:r>
            <m:rPr>
              <m:nor/>
              <m:sty m:val="p"/>
            </m:rPr>
            <m:t>minutes</m:t>
          </m:r>
          <m:r>
            <m:rPr>
              <m:sty m:val="p"/>
            </m:rPr>
            <m:t>,</m:t>
          </m:r>
        </m:oMath>
      </m:oMathPara>
    </w:p>
    <w:p>
      <w:pPr>
        <w:pStyle w:val="FirstParagraph"/>
      </w:pPr>
      <w:r>
        <w:t xml:space="preserve">which is the right order for the run in question. The agreement is a</w:t>
      </w:r>
      <w:r>
        <w:t xml:space="preserve"> </w:t>
      </w:r>
      <w:r>
        <w:t xml:space="preserve">consistency check rather than a proof, since the run duration was not</w:t>
      </w:r>
      <w:r>
        <w:t xml:space="preserve"> </w:t>
      </w:r>
      <w:r>
        <w:t xml:space="preserve">recorded to the second, but it closes the argument: the three findings of</w:t>
      </w:r>
      <w:r>
        <w:t xml:space="preserve"> </w:t>
      </w:r>
      <w:r>
        <w:t xml:space="preserve">this day are one causal chain. The scheduling defect corrupted the inertial</w:t>
      </w:r>
      <w:r>
        <w:t xml:space="preserve"> </w:t>
      </w:r>
      <w:r>
        <w:t xml:space="preserve">stream, the out-of-spec accelerometer set the divergence rate once the</w:t>
      </w:r>
      <w:r>
        <w:t xml:space="preserve"> </w:t>
      </w:r>
      <w:r>
        <w:t xml:space="preserve">stream was clean, and the ZUPT flag was the only mechanism capable of</w:t>
      </w:r>
      <w:r>
        <w:t xml:space="preserve"> </w:t>
      </w:r>
      <w:r>
        <w:t xml:space="preserve">observing and cancelling it.</w:t>
      </w:r>
    </w:p>
    <w:bookmarkStart w:id="563" w:name="Xc479d5e867bbfbe2c298b73f4abe7077fd10c9f"/>
    <w:p>
      <w:pPr>
        <w:pStyle w:val="Heading5"/>
      </w:pPr>
      <w:r>
        <w:t xml:space="preserve">What this means for every comparison in this chapter.</w:t>
      </w:r>
    </w:p>
    <w:p>
      <w:pPr>
        <w:pStyle w:val="FirstParagraph"/>
      </w:pPr>
      <w:r>
        <w:t xml:space="preserve">An accelerometer</w:t>
      </w:r>
      <w:r>
        <w:t xml:space="preserve"> </w:t>
      </w:r>
      <m:oMath>
        <m:r>
          <m:t>10.6</m:t>
        </m:r>
        <m:r>
          <m:t> </m:t>
        </m:r>
        <m:r>
          <m:rPr>
            <m:sty m:val="p"/>
          </m:rPr>
          <m:t>%</m:t>
        </m:r>
      </m:oMath>
      <w:r>
        <w:t xml:space="preserve"> </w:t>
      </w:r>
      <w:r>
        <w:t xml:space="preserve">out of spec is not a nuisance to be tuned around.</w:t>
      </w:r>
      <w:r>
        <w:t xml:space="preserve"> </w:t>
      </w:r>
      <w:r>
        <w:t xml:space="preserve">Until it is corrected in the sensor or compensated in the model, any</w:t>
      </w:r>
      <w:r>
        <w:t xml:space="preserve"> </w:t>
      </w:r>
      <w:r>
        <w:t xml:space="preserve">MINS-versus-openVINS comparison measures, in part, which estimator better</w:t>
      </w:r>
      <w:r>
        <w:t xml:space="preserve"> </w:t>
      </w:r>
      <w:r>
        <w:t xml:space="preserve">tolerates a known-bad accelerometer. MINS survives it because the wheels</w:t>
      </w:r>
      <w:r>
        <w:t xml:space="preserve"> </w:t>
      </w:r>
      <w:r>
        <w:t xml:space="preserve">anchor the solution; openVINS survives it only because ZUPT is enabled. That</w:t>
      </w:r>
      <w:r>
        <w:t xml:space="preserve"> </w:t>
      </w:r>
      <w:r>
        <w:t xml:space="preserve">is a real and reportable difference in robustness, and it is emphatically not</w:t>
      </w:r>
      <w:r>
        <w:t xml:space="preserve"> </w:t>
      </w:r>
      <w:r>
        <w:t xml:space="preserve">the same statement as one estimator being more accurate than the other. The</w:t>
      </w:r>
      <w:r>
        <w:t xml:space="preserve"> </w:t>
      </w:r>
      <w:r>
        <w:t xml:space="preserve">distinction is recorded in Table </w:t>
      </w:r>
      <w:hyperlink w:anchor="tab:openitems">
        <w:r>
          <w:rPr>
            <w:rStyle w:val="Hyperlink"/>
          </w:rPr>
          <w:t xml:space="preserve">[tab:openitems]</w:t>
        </w:r>
      </w:hyperlink>
      <w:r>
        <w:t xml:space="preserve"> </w:t>
      </w:r>
      <w:r>
        <w:t xml:space="preserve">so that no later reader</w:t>
      </w:r>
      <w:r>
        <w:t xml:space="preserve"> </w:t>
      </w:r>
      <w:r>
        <w:t xml:space="preserve">mistakes the one for the other.</w:t>
      </w:r>
    </w:p>
    <w:bookmarkEnd w:id="563"/>
    <w:bookmarkEnd w:id="564"/>
    <w:bookmarkEnd w:id="565"/>
    <w:bookmarkStart w:id="573" w:name="sec:july29"/>
    <w:p>
      <w:pPr>
        <w:pStyle w:val="Heading2"/>
      </w:pPr>
      <w:r>
        <w:t xml:space="preserve">Field session, July 29: trajectory alignment as a measurement, and</w:t>
      </w:r>
      <w:r>
        <w:t xml:space="preserve"> </w:t>
      </w:r>
      <w:r>
        <w:t xml:space="preserve">the first ground-truth calibration</w:t>
      </w:r>
    </w:p>
    <w:p>
      <w:pPr>
        <w:pStyle w:val="FirstParagraph"/>
      </w:pPr>
      <w:r>
        <w:t xml:space="preserve">The comparison pipeline of §</w:t>
      </w:r>
      <w:hyperlink w:anchor="sec:july27pipeline">
        <w:r>
          <w:rPr>
            <w:rStyle w:val="Hyperlink"/>
          </w:rPr>
          <w:t xml:space="preserve">12.12.1</w:t>
        </w:r>
      </w:hyperlink>
      <w:r>
        <w:t xml:space="preserve"> </w:t>
      </w:r>
      <w:r>
        <w:t xml:space="preserve">produced its first</w:t>
      </w:r>
      <w:r>
        <w:t xml:space="preserve"> </w:t>
      </w:r>
      <w:r>
        <w:t xml:space="preserve">substantive driven loop on July 29:</w:t>
      </w:r>
      <w:r>
        <w:t xml:space="preserve"> </w:t>
      </w:r>
      <m:oMath>
        <m:r>
          <m:t>129</m:t>
        </m:r>
      </m:oMath>
      <w:r>
        <w:t xml:space="preserve"> s of manual lab circuit,</w:t>
      </w:r>
      <w:r>
        <w:t xml:space="preserve"> </w:t>
      </w:r>
      <m:oMath>
        <m:r>
          <m:rPr>
            <m:sty m:val="p"/>
          </m:rPr>
          <m:t>∼</m:t>
        </m:r>
        <m:r>
          <m:t>15</m:t>
        </m:r>
      </m:oMath>
      <w:r>
        <w:t xml:space="preserve"> m of path, both estimators running and recorded together. The</w:t>
      </w:r>
      <w:r>
        <w:t xml:space="preserve"> </w:t>
      </w:r>
      <w:r>
        <w:t xml:space="preserve">figure it produced (Fig. </w:t>
      </w:r>
      <w:hyperlink w:anchor="fig:trajcomparison">
        <w:r>
          <w:rPr>
            <w:rStyle w:val="Hyperlink"/>
          </w:rPr>
          <w:t xml:space="preserve">12.13</w:t>
        </w:r>
      </w:hyperlink>
      <w:r>
        <w:t xml:space="preserve">) is the deliverable this</w:t>
      </w:r>
      <w:r>
        <w:t xml:space="preserve"> </w:t>
      </w:r>
      <w:r>
        <w:t xml:space="preserve">campaign has been building toward since item 34 was opened. Reading it</w:t>
      </w:r>
      <w:r>
        <w:t xml:space="preserve"> </w:t>
      </w:r>
      <w:r>
        <w:t xml:space="preserve">correctly, however, turned out to require more care than plotting it, and</w:t>
      </w:r>
      <w:r>
        <w:t xml:space="preserve"> </w:t>
      </w:r>
      <w:r>
        <w:t xml:space="preserve">this section develops the mathematics that the plot only summarises. Two</w:t>
      </w:r>
      <w:r>
        <w:t xml:space="preserve"> </w:t>
      </w:r>
      <w:r>
        <w:t xml:space="preserve">results are established: an exact decomposition that separates a</w:t>
      </w:r>
      <w:r>
        <w:t xml:space="preserve"> </w:t>
      </w:r>
      <w:r>
        <w:rPr>
          <w:i/>
          <w:iCs/>
        </w:rPr>
        <w:t xml:space="preserve">scale</w:t>
      </w:r>
      <w:r>
        <w:t xml:space="preserve"> </w:t>
      </w:r>
      <w:r>
        <w:t xml:space="preserve">disagreement from a</w:t>
      </w:r>
      <w:r>
        <w:t xml:space="preserve"> </w:t>
      </w:r>
      <w:r>
        <w:rPr>
          <w:i/>
          <w:iCs/>
        </w:rPr>
        <w:t xml:space="preserve">shape</w:t>
      </w:r>
      <w:r>
        <w:t xml:space="preserve"> </w:t>
      </w:r>
      <w:r>
        <w:t xml:space="preserve">disagreement</w:t>
      </w:r>
      <w:r>
        <w:t xml:space="preserve"> </w:t>
      </w:r>
      <w:r>
        <w:t xml:space="preserve">(§</w:t>
      </w:r>
      <w:hyperlink w:anchor="sec:july29align">
        <w:r>
          <w:rPr>
            <w:rStyle w:val="Hyperlink"/>
          </w:rPr>
          <w:t xml:space="preserve">12.14.2</w:t>
        </w:r>
      </w:hyperlink>
      <w:r>
        <w:t xml:space="preserve">), and a noise model that explains why two perfectly</w:t>
      </w:r>
      <w:r>
        <w:t xml:space="preserve"> </w:t>
      </w:r>
      <w:r>
        <w:t xml:space="preserve">reasonable definitions of</w:t>
      </w:r>
      <w:r>
        <w:t xml:space="preserve"> </w:t>
      </w:r>
      <w:r>
        <w:t xml:space="preserve">“how far did it travel”</w:t>
      </w:r>
      <w:r>
        <w:t xml:space="preserve"> </w:t>
      </w:r>
      <w:r>
        <w:t xml:space="preserve">give different answers,</w:t>
      </w:r>
      <w:r>
        <w:t xml:space="preserve"> </w:t>
      </w:r>
      <w:r>
        <w:t xml:space="preserve">and why one of them must never be compared across sampling rates</w:t>
      </w:r>
      <w:r>
        <w:t xml:space="preserve"> </w:t>
      </w:r>
      <w:r>
        <w:t xml:space="preserve">(§</w:t>
      </w:r>
      <w:hyperlink w:anchor="sec:july29extent">
        <w:r>
          <w:rPr>
            <w:rStyle w:val="Hyperlink"/>
          </w:rPr>
          <w:t xml:space="preserve">12.14.3</w:t>
        </w:r>
      </w:hyperlink>
      <w:r>
        <w:t xml:space="preserve">). A third subsection reports the first</w:t>
      </w:r>
      <w:r>
        <w:t xml:space="preserve"> </w:t>
      </w:r>
      <w:r>
        <w:t xml:space="preserve">measurements on this platform made against physical ground truth rather than</w:t>
      </w:r>
      <w:r>
        <w:t xml:space="preserve"> </w:t>
      </w:r>
      <w:r>
        <w:t xml:space="preserve">against another estimator (§</w:t>
      </w:r>
      <w:hyperlink w:anchor="sec:july29calib">
        <w:r>
          <w:rPr>
            <w:rStyle w:val="Hyperlink"/>
          </w:rPr>
          <w:t xml:space="preserve">12.14.4</w:t>
        </w:r>
      </w:hyperlink>
      <w:r>
        <w:t xml:space="preserve">).</w:t>
      </w:r>
    </w:p>
    <w:bookmarkStart w:id="566" w:name="sec:july29panels"/>
    <w:p>
      <w:pPr>
        <w:pStyle w:val="Heading3"/>
      </w:pPr>
      <w:r>
        <w:t xml:space="preserve">Reading the panels</w:t>
      </w:r>
    </w:p>
    <w:p>
      <w:pPr>
        <w:pStyle w:val="FirstParagraph"/>
      </w:pPr>
      <w:r>
        <w:t xml:space="preserve">Each panel answers a question the others cannot, and several of the</w:t>
      </w:r>
      <w:r>
        <w:t xml:space="preserve"> </w:t>
      </w:r>
      <w:r>
        <w:t xml:space="preserve">conclusions in this section are visible only by reading two panels</w:t>
      </w:r>
      <w:r>
        <w:t xml:space="preserve"> </w:t>
      </w:r>
      <w:r>
        <w:rPr>
          <w:i/>
          <w:iCs/>
        </w:rPr>
        <w:t xml:space="preserve">against</w:t>
      </w:r>
      <w:r>
        <w:t xml:space="preserve"> </w:t>
      </w:r>
      <w:r>
        <w:t xml:space="preserve">each other, which is why they are grouped in pairs across</w:t>
      </w:r>
      <w:r>
        <w:t xml:space="preserve"> </w:t>
      </w:r>
      <w:r>
        <w:t xml:space="preserve">Figs. </w:t>
      </w:r>
      <w:hyperlink w:anchor="fig:trajcomparison">
        <w:r>
          <w:rPr>
            <w:rStyle w:val="Hyperlink"/>
          </w:rPr>
          <w:t xml:space="preserve">12.13</w:t>
        </w:r>
      </w:hyperlink>
      <w:r>
        <w:t xml:space="preserve">–</w:t>
      </w:r>
      <w:hyperlink w:anchor="fig:trajresid">
        <w:r>
          <w:rPr>
            <w:rStyle w:val="Hyperlink"/>
          </w:rPr>
          <w:t xml:space="preserve">12.22</w:t>
        </w:r>
      </w:hyperlink>
      <w:r>
        <w:t xml:space="preserve"> </w:t>
      </w:r>
      <w:r>
        <w:t xml:space="preserve">rather than presented as</w:t>
      </w:r>
      <w:r>
        <w:t xml:space="preserve"> </w:t>
      </w:r>
      <w:r>
        <w:t xml:space="preserve">one combined plate. (</w:t>
      </w:r>
      <w:r>
        <w:rPr>
          <w:rStyle w:val="VerbatimChar"/>
        </w:rPr>
        <w:t xml:space="preserve">plottrajectories.m</w:t>
      </w:r>
      <w:r>
        <w:t xml:space="preserve"> </w:t>
      </w:r>
      <w:r>
        <w:t xml:space="preserve">still produces the combined</w:t>
      </w:r>
      <w:r>
        <w:t xml:space="preserve"> </w:t>
      </w:r>
      <m:oMath>
        <m:r>
          <m:t>3</m:t>
        </m:r>
        <m:r>
          <m:rPr>
            <m:sty m:val="p"/>
          </m:rPr>
          <m:t>×</m:t>
        </m:r>
        <m:r>
          <m:t>3</m:t>
        </m:r>
      </m:oMath>
      <w:r>
        <w:t xml:space="preserve"> </w:t>
      </w:r>
      <w:r>
        <w:t xml:space="preserve">plate for on-screen use; at page width its individual panels fall</w:t>
      </w:r>
      <w:r>
        <w:t xml:space="preserve"> </w:t>
      </w:r>
      <w:r>
        <w:t xml:space="preserve">below</w:t>
      </w:r>
      <w:r>
        <w:t xml:space="preserve"> </w:t>
      </w:r>
      <m:oMath>
        <m:r>
          <m:t>5</m:t>
        </m:r>
      </m:oMath>
      <w:r>
        <w:t xml:space="preserve"> cm and become unreadable, so the report uses the separately</w:t>
      </w:r>
      <w:r>
        <w:t xml:space="preserve"> </w:t>
      </w:r>
      <w:r>
        <w:t xml:space="preserve">exported</w:t>
      </w:r>
      <w:r>
        <w:t xml:space="preserve"> </w:t>
      </w:r>
      <m:oMath>
        <m:r>
          <m:t>200</m:t>
        </m:r>
      </m:oMath>
      <w:r>
        <w:t xml:space="preserve"> dpi versions instead.)</w:t>
      </w:r>
    </w:p>
    <w:p>
      <w:pPr>
        <w:pStyle w:val="BodyText"/>
      </w:pPr>
      <w:r>
        <w:t xml:space="preserve">The two estimates as served, sharing no</w:t>
      </w:r>
      <w:r>
        <w:t xml:space="preserve"> </w:t>
      </w:r>
      <w:r>
        <w:t xml:space="preserve">frame. They sit</w:t>
      </w:r>
      <w:r>
        <w:t xml:space="preserve"> </w:t>
      </w:r>
      <m:oMath>
        <m:r>
          <m:t>90</m:t>
        </m:r>
      </m:oMath>
      <w:r>
        <w:t xml:space="preserve"> m apart and look unrelated. Included deliberately:</w:t>
      </w:r>
      <w:r>
        <w:t xml:space="preserve"> </w:t>
      </w:r>
      <w:r>
        <w:t xml:space="preserve">this is the honest starting point, and it measures nothing but the</w:t>
      </w:r>
      <w:r>
        <w:t xml:space="preserve"> </w:t>
      </w:r>
      <w:r>
        <w:t xml:space="preserve">arbitrariness of two independent origins.</w:t>
      </w:r>
    </w:p>
    <w:p>
      <w:pPr>
        <w:pStyle w:val="BodyText"/>
      </w:pPr>
      <w:r>
        <w:t xml:space="preserve">The same pair after the similarity</w:t>
      </w:r>
      <w:r>
        <w:t xml:space="preserve"> </w:t>
      </w:r>
      <w:r>
        <w:t xml:space="preserve">alignment of Eq. </w:t>
      </w:r>
      <w:hyperlink w:anchor="eq:umeyama">
        <w:r>
          <w:rPr>
            <w:rStyle w:val="Hyperlink"/>
          </w:rPr>
          <w:t xml:space="preserve">[eq:umeyama]</w:t>
        </w:r>
      </w:hyperlink>
      <w:r>
        <w:t xml:space="preserve">, with openVINS</w:t>
      </w:r>
      <w:r>
        <w:t xml:space="preserve"> </w:t>
      </w:r>
      <w:r>
        <w:rPr>
          <w:i/>
          <w:iCs/>
        </w:rPr>
        <w:t xml:space="preserve">before</w:t>
      </w:r>
      <w:r>
        <w:t xml:space="preserve"> </w:t>
      </w:r>
      <w:r>
        <w:t xml:space="preserve">rescaling</w:t>
      </w:r>
      <w:r>
        <w:t xml:space="preserve"> </w:t>
      </w:r>
      <w:r>
        <w:t xml:space="preserve">retained in pale grey so the magnitude of the correction stays visible.</w:t>
      </w:r>
      <w:r>
        <w:t xml:space="preserve"> </w:t>
      </w:r>
      <w:r>
        <w:t xml:space="preserve">This is the only view in which the eye can judge whether the two</w:t>
      </w:r>
      <w:r>
        <w:t xml:space="preserve"> </w:t>
      </w:r>
      <w:r>
        <w:t xml:space="preserve">estimators describe the same motion.</w:t>
      </w:r>
    </w:p>
    <w:p>
      <w:pPr>
        <w:pStyle w:val="BodyText"/>
      </w:pPr>
      <w:r>
        <w:t xml:space="preserve">Raw, rigid-aligned and</w:t>
      </w:r>
      <w:r>
        <w:t xml:space="preserve"> </w:t>
      </w:r>
      <w:r>
        <w:t xml:space="preserve">scale-corrected, on a logarithmic axis, without which the</w:t>
      </w:r>
      <w:r>
        <w:t xml:space="preserve"> </w:t>
      </w:r>
      <m:oMath>
        <m:r>
          <m:rPr>
            <m:sty m:val="p"/>
          </m:rPr>
          <m:t>∼</m:t>
        </m:r>
        <m:r>
          <m:t>0.5</m:t>
        </m:r>
      </m:oMath>
      <w:r>
        <w:t xml:space="preserve"> m</w:t>
      </w:r>
      <w:r>
        <w:t xml:space="preserve"> </w:t>
      </w:r>
      <w:r>
        <w:t xml:space="preserve">aligned curves collapse onto the axis beneath the</w:t>
      </w:r>
      <w:r>
        <w:t xml:space="preserve"> </w:t>
      </w:r>
      <m:oMath>
        <m:r>
          <m:t>90</m:t>
        </m:r>
      </m:oMath>
      <w:r>
        <w:t xml:space="preserve"> m raw one. The</w:t>
      </w:r>
      <w:r>
        <w:t xml:space="preserve"> </w:t>
      </w:r>
      <w:r>
        <w:t xml:space="preserve">scale-corrected trace dips to</w:t>
      </w:r>
      <w:r>
        <w:t xml:space="preserve"> </w:t>
      </w:r>
      <m:oMath>
        <m:sSup>
          <m:e>
            <m:r>
              <m:t>10</m:t>
            </m:r>
          </m:e>
          <m:sup>
            <m:r>
              <m:rPr>
                <m:sty m:val="p"/>
              </m:rPr>
              <m:t>−</m:t>
            </m:r>
            <m:r>
              <m:t>3</m:t>
            </m:r>
          </m:sup>
        </m:sSup>
      </m:oMath>
      <w:r>
        <w:t xml:space="preserve"> m near</w:t>
      </w:r>
      <w:r>
        <w:t xml:space="preserve"> </w:t>
      </w:r>
      <m:oMath>
        <m:r>
          <m:t>t</m:t>
        </m:r>
        <m:r>
          <m:rPr>
            <m:sty m:val="p"/>
          </m:rPr>
          <m:t>≈</m:t>
        </m:r>
        <m:r>
          <m:t>45</m:t>
        </m:r>
      </m:oMath>
      <w:r>
        <w:t xml:space="preserve"> s.</w:t>
      </w:r>
    </w:p>
    <w:p>
      <w:pPr>
        <w:pStyle w:val="BodyText"/>
      </w:pPr>
      <w:r>
        <w:t xml:space="preserve">Two distinct slopes, exposing</w:t>
      </w:r>
      <w:r>
        <w:t xml:space="preserve"> </w:t>
      </w:r>
      <w:r>
        <w:t xml:space="preserve">a scale disagreement that panel 2 is constructed to hide. Panels 2 and 4</w:t>
      </w:r>
      <w:r>
        <w:t xml:space="preserve"> </w:t>
      </w:r>
      <w:r>
        <w:t xml:space="preserve">must therefore be read together, never separately.</w:t>
      </w:r>
    </w:p>
    <w:p>
      <w:pPr>
        <w:pStyle w:val="BodyText"/>
      </w:pPr>
      <w:r>
        <w:t xml:space="preserve">Both estimators,</w:t>
      </w:r>
      <w:r>
        <w:t xml:space="preserve"> </w:t>
      </w:r>
      <w:r>
        <w:t xml:space="preserve">relative to their own initial heading, so the staircase of successive</w:t>
      </w:r>
      <w:r>
        <w:t xml:space="preserve"> </w:t>
      </w:r>
      <w:r>
        <w:t xml:space="preserve">turns can be compared directly.</w:t>
      </w:r>
    </w:p>
    <w:p>
      <w:pPr>
        <w:pStyle w:val="BodyText"/>
      </w:pPr>
      <w:r>
        <w:t xml:space="preserve">The angular disagreement in</w:t>
      </w:r>
      <w:r>
        <w:t xml:space="preserve"> </w:t>
      </w:r>
      <w:r>
        <w:t xml:space="preserve">isolation: flat until</w:t>
      </w:r>
      <w:r>
        <w:t xml:space="preserve"> </w:t>
      </w:r>
      <m:oMath>
        <m:r>
          <m:t>t</m:t>
        </m:r>
        <m:r>
          <m:rPr>
            <m:sty m:val="p"/>
          </m:rPr>
          <m:t>≈</m:t>
        </m:r>
        <m:r>
          <m:t>40</m:t>
        </m:r>
      </m:oMath>
      <w:r>
        <w:t xml:space="preserve"> s, then a rise to</w:t>
      </w:r>
      <w:r>
        <w:t xml:space="preserve"> </w:t>
      </w:r>
      <m:oMath>
        <m:r>
          <m:rPr>
            <m:sty m:val="p"/>
          </m:rPr>
          <m:t>∼</m:t>
        </m:r>
        <m:sSup>
          <m:e>
            <m:r>
              <m:t>5</m:t>
            </m:r>
          </m:e>
          <m:sup>
            <m:r>
              <m:rPr>
                <m:sty m:val="p"/>
              </m:rPr>
              <m:t>∘</m:t>
            </m:r>
          </m:sup>
        </m:sSup>
      </m:oMath>
      <w:r>
        <w:t xml:space="preserve"> </w:t>
      </w:r>
      <w:r>
        <w:t xml:space="preserve">between</w:t>
      </w:r>
      <w:r>
        <w:t xml:space="preserve"> </w:t>
      </w:r>
      <m:oMath>
        <m:r>
          <m:t>t</m:t>
        </m:r>
        <m:r>
          <m:rPr>
            <m:sty m:val="p"/>
          </m:rPr>
          <m:t>≈</m:t>
        </m:r>
        <m:r>
          <m:t>40</m:t>
        </m:r>
      </m:oMath>
      <w:r>
        <w:t xml:space="preserve"> </w:t>
      </w:r>
      <w:r>
        <w:t xml:space="preserve">and</w:t>
      </w:r>
      <w:r>
        <w:t xml:space="preserve"> </w:t>
      </w:r>
      <m:oMath>
        <m:r>
          <m:t>t</m:t>
        </m:r>
        <m:r>
          <m:rPr>
            <m:sty m:val="p"/>
          </m:rPr>
          <m:t>≈</m:t>
        </m:r>
        <m:r>
          <m:t>70</m:t>
        </m:r>
      </m:oMath>
      <w:r>
        <w:t xml:space="preserve"> s, after which it plateaus. A</w:t>
      </w:r>
      <w:r>
        <w:t xml:space="preserve"> </w:t>
      </w:r>
      <w:r>
        <w:t xml:space="preserve">drift confined to one phase of the drive, not a uniform bias.</w:t>
      </w:r>
    </w:p>
    <w:p>
      <w:pPr>
        <w:pStyle w:val="BodyText"/>
      </w:pPr>
      <w:r>
        <w:t xml:space="preserve">Post-alignment,</w:t>
      </w:r>
      <w:r>
        <w:t xml:space="preserve"> </w:t>
      </w:r>
      <w:r>
        <w:t xml:space="preserve">and the decomposition matters: a residual concentrated on one axis is a</w:t>
      </w:r>
      <w:r>
        <w:t xml:space="preserve"> </w:t>
      </w:r>
      <w:r>
        <w:t xml:space="preserve">directional bias, which is corrected differently from isotropic noise.</w:t>
      </w:r>
      <w:r>
        <w:t xml:space="preserve"> </w:t>
      </w:r>
      <w:r>
        <w:t xml:space="preserve">Here both components are smooth</w:t>
      </w:r>
      <w:r>
        <w:t xml:space="preserve"> </w:t>
      </w:r>
      <m:oMath>
        <m:r>
          <m:rPr>
            <m:sty m:val="p"/>
          </m:rPr>
          <m:t>±</m:t>
        </m:r>
        <m:r>
          <m:t>0.5</m:t>
        </m:r>
      </m:oMath>
      <w:r>
        <w:t xml:space="preserve"> m excursions, a slowly</w:t>
      </w:r>
      <w:r>
        <w:t xml:space="preserve"> </w:t>
      </w:r>
      <w:r>
        <w:t xml:space="preserve">varying disagreement, not sample-to-sample scatter.</w:t>
      </w:r>
    </w:p>
    <w:p>
      <w:pPr>
        <w:pStyle w:val="BodyText"/>
      </w:pPr>
      <w:r>
        <w:t xml:space="preserve">Median and</w:t>
      </w:r>
      <w:r>
        <w:t xml:space="preserve"> </w:t>
      </w:r>
      <m:oMath>
        <m:r>
          <m:t>95</m:t>
        </m:r>
      </m:oMath>
      <w:r>
        <w:t xml:space="preserve">th percentile</w:t>
      </w:r>
      <w:r>
        <w:t xml:space="preserve"> </w:t>
      </w:r>
      <w:r>
        <w:t xml:space="preserve">marked. Reported because the mean of a divergence is a poor summary when</w:t>
      </w:r>
      <w:r>
        <w:t xml:space="preserve"> </w:t>
      </w:r>
      <w:r>
        <w:t xml:space="preserve">the damage lives in the tail, a lesson this campaign learned the hard way.</w:t>
      </w:r>
    </w:p>
    <w:p>
      <w:pPr>
        <w:pStyle w:val="BodyText"/>
      </w:pPr>
      <w:r>
        <w:t xml:space="preserve">Every figure quoted in this section,</w:t>
      </w:r>
      <w:r>
        <w:t xml:space="preserve"> </w:t>
      </w:r>
      <w:r>
        <w:t xml:space="preserve">plus the caveat the script prints whenever the fitted scale departs from</w:t>
      </w:r>
      <w:r>
        <w:t xml:space="preserve"> </w:t>
      </w:r>
      <w:r>
        <w:t xml:space="preserve">unity by more than</w:t>
      </w:r>
      <w:r>
        <w:t xml:space="preserve"> </w:t>
      </w:r>
      <m:oMath>
        <m:r>
          <m:t>3</m:t>
        </m:r>
        <m:r>
          <m:rPr>
            <m:sty m:val="p"/>
          </m:rPr>
          <m:t>%</m:t>
        </m:r>
      </m:oMath>
      <w:r>
        <w:t xml:space="preserve">: that the scale was fitted to MINS, and that MINS</w:t>
      </w:r>
      <w:r>
        <w:t xml:space="preserve"> </w:t>
      </w:r>
      <w:r>
        <w:t xml:space="preserve">is not ground truth.</w:t>
      </w:r>
    </w:p>
    <w:bookmarkEnd w:id="566"/>
    <w:bookmarkStart w:id="568" w:name="sec:july29align"/>
    <w:p>
      <w:pPr>
        <w:pStyle w:val="Heading3"/>
      </w:pPr>
      <w:r>
        <w:t xml:space="preserve">Rigid versus similarity alignment: two residuals, and the exact</w:t>
      </w:r>
      <w:r>
        <w:t xml:space="preserve"> </w:t>
      </w:r>
      <w:r>
        <w:t xml:space="preserve">identity that separates them</w:t>
      </w:r>
    </w:p>
    <w:p>
      <w:pPr>
        <w:pStyle w:val="FirstParagraph"/>
      </w:pPr>
      <w:r>
        <w:t xml:space="preserve">Neither estimator is expressed in a frame the other shares. MINS and</w:t>
      </w:r>
      <w:r>
        <w:t xml:space="preserve"> </w:t>
      </w:r>
      <w:r>
        <w:t xml:space="preserve">openVINS each initialise their own origin and their own initial heading, so</w:t>
      </w:r>
      <w:r>
        <w:t xml:space="preserve"> </w:t>
      </w:r>
      <w:r>
        <w:t xml:space="preserve">the raw separation between them (</w:t>
      </w:r>
      <m:oMath>
        <m:r>
          <m:t>89.2</m:t>
        </m:r>
      </m:oMath>
      <w:r>
        <w:t xml:space="preserve"> m RMS on this run) measures</w:t>
      </w:r>
      <w:r>
        <w:t xml:space="preserve"> </w:t>
      </w:r>
      <w:r>
        <w:t xml:space="preserve">nothing about either estimator’s quality. It measures only that two</w:t>
      </w:r>
      <w:r>
        <w:t xml:space="preserve"> </w:t>
      </w:r>
      <w:r>
        <w:t xml:space="preserve">arbitrary frames are arbitrary. Panel 1 of Fig. </w:t>
      </w:r>
      <w:hyperlink w:anchor="fig:trajcomparison">
        <w:r>
          <w:rPr>
            <w:rStyle w:val="Hyperlink"/>
          </w:rPr>
          <w:t xml:space="preserve">12.13</w:t>
        </w:r>
      </w:hyperlink>
      <w:r>
        <w:t xml:space="preserve"> </w:t>
      </w:r>
      <w:r>
        <w:t xml:space="preserve">shows exactly this and is included deliberately: the two traces sit</w:t>
      </w:r>
      <w:r>
        <w:t xml:space="preserve"> </w:t>
      </w:r>
      <m:oMath>
        <m:r>
          <m:t>90</m:t>
        </m:r>
      </m:oMath>
      <w:r>
        <w:t xml:space="preserve"> m</w:t>
      </w:r>
      <w:r>
        <w:t xml:space="preserve"> </w:t>
      </w:r>
      <w:r>
        <w:t xml:space="preserve">apart and look unrelated, which is the honest starting point.</w:t>
      </w:r>
    </w:p>
    <w:p>
      <w:pPr>
        <w:pStyle w:val="BodyText"/>
      </w:pPr>
      <w:r>
        <w:t xml:space="preserve">The rigid alignment of Eq. </w:t>
      </w:r>
      <w:hyperlink w:anchor="eq:kabsch">
        <w:r>
          <w:rPr>
            <w:rStyle w:val="Hyperlink"/>
          </w:rPr>
          <w:t xml:space="preserve">[eq:kabsch]</w:t>
        </w:r>
      </w:hyperlink>
      <w:r>
        <w:t xml:space="preserve"> </w:t>
      </w:r>
      <w:r>
        <w:t xml:space="preserve">removes the frame difference and</w:t>
      </w:r>
      <w:r>
        <w:t xml:space="preserve"> </w:t>
      </w:r>
      <w:r>
        <w:t xml:space="preserve">leaves a residual that measures shape agreement. Written with the estimator</w:t>
      </w:r>
      <w:r>
        <w:t xml:space="preserve"> </w:t>
      </w:r>
      <w:r>
        <w:t xml:space="preserve">roles explicit, let</w:t>
      </w:r>
      <w:r>
        <w:t xml:space="preserve"> </w:t>
      </w:r>
      <m:oMath>
        <m:r>
          <m:rPr>
            <m:sty m:val="p"/>
          </m:rPr>
          <m:t>{</m:t>
        </m:r>
        <m:sSub>
          <m:e>
            <m:r>
              <m:rPr>
                <m:sty m:val="bi"/>
              </m:rPr>
              <m:t>p</m:t>
            </m:r>
          </m:e>
          <m:sub>
            <m:r>
              <m:t>k</m:t>
            </m:r>
          </m:sub>
        </m:sSub>
        <m:sSubSup>
          <m:e>
            <m:r>
              <m:rPr>
                <m:sty m:val="p"/>
              </m:rPr>
              <m:t>}</m:t>
            </m:r>
          </m:e>
          <m:sub>
            <m:r>
              <m:t>k</m:t>
            </m:r>
            <m:r>
              <m:rPr>
                <m:sty m:val="p"/>
              </m:rPr>
              <m:t>=</m:t>
            </m:r>
            <m:r>
              <m:t>1</m:t>
            </m:r>
          </m:sub>
          <m:sup>
            <m:r>
              <m:t>n</m:t>
            </m:r>
          </m:sup>
        </m:sSubSup>
      </m:oMath>
      <w:r>
        <w:t xml:space="preserve"> </w:t>
      </w:r>
      <w:r>
        <w:t xml:space="preserve">be the openVINS positions</w:t>
      </w:r>
      <w:r>
        <w:t xml:space="preserve"> </w:t>
      </w:r>
      <w:r>
        <w:t xml:space="preserve">and</w:t>
      </w:r>
      <w:r>
        <w:t xml:space="preserve"> </w:t>
      </w:r>
      <m:oMath>
        <m:r>
          <m:rPr>
            <m:sty m:val="p"/>
          </m:rPr>
          <m:t>{</m:t>
        </m:r>
        <m:sSub>
          <m:e>
            <m:r>
              <m:rPr>
                <m:sty m:val="bi"/>
              </m:rPr>
              <m:t>q</m:t>
            </m:r>
          </m:e>
          <m:sub>
            <m:r>
              <m:t>k</m:t>
            </m:r>
          </m:sub>
        </m:sSub>
        <m:sSubSup>
          <m:e>
            <m:r>
              <m:rPr>
                <m:sty m:val="p"/>
              </m:rPr>
              <m:t>}</m:t>
            </m:r>
          </m:e>
          <m:sub>
            <m:r>
              <m:t>k</m:t>
            </m:r>
            <m:r>
              <m:rPr>
                <m:sty m:val="p"/>
              </m:rPr>
              <m:t>=</m:t>
            </m:r>
            <m:r>
              <m:t>1</m:t>
            </m:r>
          </m:sub>
          <m:sup>
            <m:r>
              <m:t>n</m:t>
            </m:r>
          </m:sup>
        </m:sSubSup>
      </m:oMath>
      <w:r>
        <w:t xml:space="preserve"> </w:t>
      </w:r>
      <w:r>
        <w:t xml:space="preserve">the MINS positions, both resampled onto the</w:t>
      </w:r>
      <w:r>
        <w:t xml:space="preserve"> </w:t>
      </w:r>
      <w:r>
        <w:t xml:space="preserve">common</w:t>
      </w:r>
      <w:r>
        <w:t xml:space="preserve"> </w:t>
      </w:r>
      <m:oMath>
        <m:r>
          <m:t>20</m:t>
        </m:r>
      </m:oMath>
      <w:r>
        <w:t xml:space="preserve"> Hz base so that index</w:t>
      </w:r>
      <w:r>
        <w:t xml:space="preserve"> </w:t>
      </w:r>
      <m:oMath>
        <m:r>
          <m:t>k</m:t>
        </m:r>
      </m:oMath>
      <w:r>
        <w:t xml:space="preserve"> </w:t>
      </w:r>
      <w:r>
        <w:t xml:space="preserve">denotes the same instant in both.</w:t>
      </w:r>
      <w:r>
        <w:t xml:space="preserve"> </w:t>
      </w:r>
      <w:r>
        <w:t xml:space="preserve">Introducing the centroids and the centred coordinates</w:t>
      </w:r>
    </w:p>
    <w:p>
      <w:pPr>
        <w:pStyle w:val="BodyText"/>
      </w:pPr>
      <m:oMathPara>
        <m:oMathParaPr>
          <m:jc m:val="center"/>
        </m:oMathParaPr>
        <m:oMath>
          <m:acc>
            <m:accPr>
              <m:chr m:val="‾"/>
            </m:accPr>
            <m:e>
              <m:r>
                <m:rPr>
                  <m:sty m:val="bi"/>
                </m:rPr>
                <m:t>p</m:t>
              </m:r>
            </m:e>
          </m:acc>
          <m:r>
            <m:rPr>
              <m:sty m:val="p"/>
            </m:rPr>
            <m:t>=</m:t>
          </m:r>
          <m:f>
            <m:fPr>
              <m:type m:val="bar"/>
            </m:fPr>
            <m:num>
              <m:r>
                <m:t>1</m:t>
              </m:r>
            </m:num>
            <m:den>
              <m:r>
                <m:t>n</m:t>
              </m:r>
            </m:den>
          </m:f>
          <m:nary>
            <m:naryPr>
              <m:chr m:val="∑"/>
              <m:limLoc m:val="undOvr"/>
              <m:subHide m:val="off"/>
              <m:supHide m:val="on"/>
            </m:naryPr>
            <m:sub>
              <m:r>
                <m:t>k</m:t>
              </m:r>
            </m:sub>
            <m:sup>
              <m:r>
                <m:t>​</m:t>
              </m:r>
            </m:sup>
            <m:e>
              <m:sSub>
                <m:e>
                  <m:r>
                    <m:rPr>
                      <m:sty m:val="bi"/>
                    </m:rPr>
                    <m:t>p</m:t>
                  </m:r>
                </m:e>
                <m:sub>
                  <m:r>
                    <m:t>k</m:t>
                  </m:r>
                </m:sub>
              </m:sSub>
            </m:e>
          </m:nary>
          <m:r>
            <m:rPr>
              <m:sty m:val="p"/>
            </m:rPr>
            <m:t>,</m:t>
          </m:r>
          <m:r>
            <m:t>  </m:t>
          </m:r>
          <m:sSub>
            <m:e>
              <m:acc>
                <m:accPr>
                  <m:chr m:val="̃"/>
                </m:accPr>
                <m:e>
                  <m:r>
                    <m:rPr>
                      <m:sty m:val="bi"/>
                    </m:rPr>
                    <m:t>p</m:t>
                  </m:r>
                </m:e>
              </m:acc>
            </m:e>
            <m:sub>
              <m:r>
                <m:t>k</m:t>
              </m:r>
            </m:sub>
          </m:sSub>
          <m:r>
            <m:rPr>
              <m:sty m:val="p"/>
            </m:rPr>
            <m:t>=</m:t>
          </m:r>
          <m:sSub>
            <m:e>
              <m:r>
                <m:rPr>
                  <m:sty m:val="bi"/>
                </m:rPr>
                <m:t>p</m:t>
              </m:r>
            </m:e>
            <m:sub>
              <m:r>
                <m:t>k</m:t>
              </m:r>
            </m:sub>
          </m:sSub>
          <m:r>
            <m:rPr>
              <m:sty m:val="p"/>
            </m:rPr>
            <m:t>−</m:t>
          </m:r>
          <m:acc>
            <m:accPr>
              <m:chr m:val="‾"/>
            </m:accPr>
            <m:e>
              <m:r>
                <m:rPr>
                  <m:sty m:val="bi"/>
                </m:rPr>
                <m:t>p</m:t>
              </m:r>
            </m:e>
          </m:acc>
          <m:r>
            <m:rPr>
              <m:sty m:val="p"/>
            </m:rPr>
            <m:t>,</m:t>
          </m:r>
          <m:r>
            <m:t>  </m:t>
          </m:r>
          <m:sSubSup>
            <m:e>
              <m:r>
                <m:t>σ</m:t>
              </m:r>
            </m:e>
            <m:sub>
              <m:r>
                <m:t>p</m:t>
              </m:r>
            </m:sub>
            <m:sup>
              <m:r>
                <m:t>2</m:t>
              </m:r>
            </m:sup>
          </m:sSubSup>
          <m:r>
            <m:rPr>
              <m:sty m:val="p"/>
            </m:rPr>
            <m:t>=</m:t>
          </m:r>
          <m:f>
            <m:fPr>
              <m:type m:val="bar"/>
            </m:fPr>
            <m:num>
              <m:r>
                <m:t>1</m:t>
              </m:r>
            </m:num>
            <m:den>
              <m:r>
                <m:t>n</m:t>
              </m:r>
            </m:den>
          </m:f>
          <m:nary>
            <m:naryPr>
              <m:chr m:val="∑"/>
              <m:limLoc m:val="undOvr"/>
              <m:subHide m:val="off"/>
              <m:supHide m:val="on"/>
            </m:naryPr>
            <m:sub>
              <m:r>
                <m:t>k</m:t>
              </m:r>
            </m:sub>
            <m:sup>
              <m:r>
                <m:t>​</m:t>
              </m:r>
            </m:sup>
            <m:e>
              <m:sSup>
                <m:e>
                  <m:d>
                    <m:dPr>
                      <m:begChr m:val="‖"/>
                      <m:sepChr m:val=""/>
                      <m:endChr m:val="‖"/>
                      <m:grow/>
                    </m:dPr>
                    <m:e>
                      <m:sSub>
                        <m:e>
                          <m:acc>
                            <m:accPr>
                              <m:chr m:val="̃"/>
                            </m:accPr>
                            <m:e>
                              <m:r>
                                <m:rPr>
                                  <m:sty m:val="bi"/>
                                </m:rPr>
                                <m:t>p</m:t>
                              </m:r>
                            </m:e>
                          </m:acc>
                        </m:e>
                        <m:sub>
                          <m:r>
                            <m:t>k</m:t>
                          </m:r>
                        </m:sub>
                      </m:sSub>
                    </m:e>
                  </m:d>
                </m:e>
                <m:sup>
                  <m:r>
                    <m:t>2</m:t>
                  </m:r>
                </m:sup>
              </m:sSup>
            </m:e>
          </m:nary>
          <m:r>
            <m:rPr>
              <m:sty m:val="p"/>
            </m:rPr>
            <m:t>,</m:t>
          </m:r>
        </m:oMath>
      </m:oMathPara>
    </w:p>
    <w:p>
      <w:pPr>
        <w:pStyle w:val="FirstParagraph"/>
      </w:pPr>
      <w:r>
        <w:t xml:space="preserve">and identically for</w:t>
      </w:r>
      <w:r>
        <w:t xml:space="preserve"> </w:t>
      </w:r>
      <m:oMath>
        <m:r>
          <m:rPr>
            <m:sty m:val="bi"/>
          </m:rPr>
          <m:t>q</m:t>
        </m:r>
      </m:oMath>
      <w:r>
        <w:t xml:space="preserve">, the quantity</w:t>
      </w:r>
      <w:r>
        <w:t xml:space="preserve"> </w:t>
      </w:r>
      <m:oMath>
        <m:sSub>
          <m:e>
            <m:r>
              <m:t>σ</m:t>
            </m:r>
          </m:e>
          <m:sub>
            <m:r>
              <m:t>p</m:t>
            </m:r>
          </m:sub>
        </m:sSub>
      </m:oMath>
      <w:r>
        <w:t xml:space="preserve"> </w:t>
      </w:r>
      <w:r>
        <w:t xml:space="preserve">is the RMS radius</w:t>
      </w:r>
      <w:r>
        <w:t xml:space="preserve"> </w:t>
      </w:r>
      <w:r>
        <w:t xml:space="preserve">of the openVINS trace about its own centroid. It is referred to below as the</w:t>
      </w:r>
      <w:r>
        <w:t xml:space="preserve"> </w:t>
      </w:r>
      <w:r>
        <w:rPr>
          <w:i/>
          <w:iCs/>
        </w:rPr>
        <w:t xml:space="preserve">spatial extent</w:t>
      </w:r>
      <w:r>
        <w:t xml:space="preserve">, and it will matter a great deal in</w:t>
      </w:r>
      <w:r>
        <w:t xml:space="preserve"> </w:t>
      </w:r>
      <w:r>
        <w:t xml:space="preserve">§</w:t>
      </w:r>
      <w:hyperlink w:anchor="sec:july29extent">
        <w:r>
          <w:rPr>
            <w:rStyle w:val="Hyperlink"/>
          </w:rPr>
          <w:t xml:space="preserve">12.14.3</w:t>
        </w:r>
      </w:hyperlink>
      <w:r>
        <w:t xml:space="preserve">.</w:t>
      </w:r>
    </w:p>
    <w:p>
      <w:pPr>
        <w:pStyle w:val="BodyText"/>
      </w:pPr>
      <w:r>
        <w:t xml:space="preserve">The similarity alignment admits a scale factor alongside the rotation and</w:t>
      </w:r>
      <w:r>
        <w:t xml:space="preserve"> </w:t>
      </w:r>
      <w:r>
        <w:t xml:space="preserve">translation:</w:t>
      </w:r>
    </w:p>
    <w:p>
      <w:pPr>
        <w:pStyle w:val="BodyText"/>
      </w:pPr>
      <m:oMathPara>
        <m:oMathParaPr>
          <m:jc m:val="center"/>
        </m:oMathParaPr>
        <m:oMath>
          <m:r>
            <m:rPr>
              <m:sty m:val="p"/>
            </m:rPr>
            <m:t>(</m:t>
          </m:r>
          <m:sSup>
            <m:e>
              <m:r>
                <m:t>s</m:t>
              </m:r>
            </m:e>
            <m:sup>
              <m:r>
                <m:rPr>
                  <m:sty m:val="p"/>
                </m:rPr>
                <m:t>⋆</m:t>
              </m:r>
            </m:sup>
          </m:sSup>
          <m:r>
            <m:rPr>
              <m:sty m:val="p"/>
            </m:rPr>
            <m:t>,</m:t>
          </m:r>
          <m:sSup>
            <m:e>
              <m:r>
                <m:t>R</m:t>
              </m:r>
            </m:e>
            <m:sup>
              <m:r>
                <m:rPr>
                  <m:sty m:val="p"/>
                </m:rPr>
                <m:t>⋆</m:t>
              </m:r>
            </m:sup>
          </m:sSup>
          <m:r>
            <m:rPr>
              <m:sty m:val="p"/>
            </m:rPr>
            <m:t>,</m:t>
          </m:r>
          <m:sSup>
            <m:e>
              <m:r>
                <m:rPr>
                  <m:sty m:val="bi"/>
                </m:rPr>
                <m:t>t</m:t>
              </m:r>
            </m:e>
            <m:sup>
              <m:r>
                <m:rPr>
                  <m:sty m:val="p"/>
                </m:rPr>
                <m:t>⋆</m:t>
              </m:r>
            </m:sup>
          </m:sSup>
          <m:r>
            <m:rPr>
              <m:sty m:val="p"/>
            </m:rPr>
            <m:t>)</m:t>
          </m:r>
          <m:r>
            <m:rPr>
              <m:sty m:val="p"/>
            </m:rPr>
            <m:t>=</m:t>
          </m:r>
          <m:limLow>
            <m:e>
              <m:r>
                <m:rPr>
                  <m:sty m:val="p"/>
                </m:rPr>
                <m:t>arg min</m:t>
              </m:r>
            </m:e>
            <m:lim>
              <m:r>
                <m:t>s</m:t>
              </m:r>
              <m:r>
                <m:rPr>
                  <m:sty m:val="p"/>
                </m:rPr>
                <m:t>&gt;</m:t>
              </m:r>
              <m:r>
                <m:t>0</m:t>
              </m:r>
              <m:r>
                <m:rPr>
                  <m:sty m:val="p"/>
                </m:rPr>
                <m:t>,</m:t>
              </m:r>
              <m:r>
                <m:t> </m:t>
              </m:r>
              <m:r>
                <m:t>R</m:t>
              </m:r>
              <m:r>
                <m:rPr>
                  <m:sty m:val="p"/>
                </m:rPr>
                <m:t>∈</m:t>
              </m:r>
              <m:r>
                <m:t>S</m:t>
              </m:r>
              <m:r>
                <m:t>O</m:t>
              </m:r>
              <m:r>
                <m:rPr>
                  <m:sty m:val="p"/>
                </m:rPr>
                <m:t>(</m:t>
              </m:r>
              <m:r>
                <m:t>2</m:t>
              </m:r>
              <m:r>
                <m:rPr>
                  <m:sty m:val="p"/>
                </m:rPr>
                <m:t>)</m:t>
              </m:r>
              <m:r>
                <m:rPr>
                  <m:sty m:val="p"/>
                </m:rPr>
                <m:t>,</m:t>
              </m:r>
              <m:r>
                <m:t> </m:t>
              </m:r>
              <m:r>
                <m:rPr>
                  <m:sty m:val="bi"/>
                </m:rPr>
                <m:t>t</m:t>
              </m:r>
              <m:r>
                <m:rPr>
                  <m:sty m:val="p"/>
                </m:rPr>
                <m:t>∈</m:t>
              </m:r>
              <m:sSup>
                <m:e>
                  <m:r>
                    <m:rPr>
                      <m:scr m:val="double-struck"/>
                      <m:sty m:val="p"/>
                    </m:rPr>
                    <m:t>R</m:t>
                  </m:r>
                </m:e>
                <m:sup>
                  <m:r>
                    <m:t>2</m:t>
                  </m:r>
                </m:sup>
              </m:sSup>
            </m:lim>
          </m:limLow>
          <m:r>
            <m:t> </m:t>
          </m:r>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sSub>
            <m:e>
              <m:r>
                <m:rPr>
                  <m:sty m:val="bi"/>
                </m:rPr>
                <m:t>q</m:t>
              </m:r>
            </m:e>
            <m:sub>
              <m:r>
                <m:t>k</m:t>
              </m:r>
            </m:sub>
          </m:sSub>
          <m:r>
            <m:rPr>
              <m:sty m:val="p"/>
            </m:rPr>
            <m:t>−</m:t>
          </m:r>
          <m:r>
            <m:rPr>
              <m:sty m:val="p"/>
            </m:rPr>
            <m:t>(</m:t>
          </m:r>
          <m:r>
            <m:t>s</m:t>
          </m:r>
          <m:r>
            <m:t> </m:t>
          </m:r>
          <m:r>
            <m:t>R</m:t>
          </m:r>
          <m:r>
            <m:t> </m:t>
          </m:r>
          <m:sSub>
            <m:e>
              <m:r>
                <m:rPr>
                  <m:sty m:val="bi"/>
                </m:rPr>
                <m:t>p</m:t>
              </m:r>
            </m:e>
            <m:sub>
              <m:r>
                <m:t>k</m:t>
              </m:r>
            </m:sub>
          </m:sSub>
          <m:r>
            <m:rPr>
              <m:sty m:val="p"/>
            </m:rPr>
            <m:t>+</m:t>
          </m:r>
          <m:r>
            <m:rPr>
              <m:sty m:val="bi"/>
            </m:rPr>
            <m:t>t</m:t>
          </m:r>
          <m:r>
            <m:rPr>
              <m:sty m:val="p"/>
            </m:rPr>
            <m:t>)</m:t>
          </m:r>
          <m:sSup>
            <m:e>
              <m:r>
                <m:rPr>
                  <m:sty m:val="p"/>
                </m:rPr>
                <m:t>∥</m:t>
              </m:r>
            </m:e>
            <m:sup>
              <m:r>
                <m:t>2</m:t>
              </m:r>
            </m:sup>
          </m:sSup>
          <m:r>
            <m:rPr>
              <m:sty m:val="p"/>
            </m:rPr>
            <m:t>.</m:t>
          </m:r>
        </m:oMath>
      </m:oMathPara>
    </w:p>
    <w:p>
      <w:pPr>
        <w:pStyle w:val="FirstParagraph"/>
      </w:pPr>
      <w:r>
        <w:t xml:space="preserve">Its closed-form minimiser is Umeyama’s</w:t>
      </w:r>
      <w:r>
        <w:t xml:space="preserve"> </w:t>
      </w:r>
      <w:r>
        <w:t xml:space="preserve">(Umeyama 1991)</w:t>
      </w:r>
      <w:r>
        <w:t xml:space="preserve">: form the</w:t>
      </w:r>
      <w:r>
        <w:t xml:space="preserve"> </w:t>
      </w:r>
      <w:r>
        <w:t xml:space="preserve">cross-covariance and its singular value decomposition,</w:t>
      </w:r>
    </w:p>
    <w:p>
      <w:pPr>
        <w:pStyle w:val="BodyText"/>
      </w:pPr>
      <m:oMathPara>
        <m:oMathParaPr>
          <m:jc m:val="center"/>
        </m:oMathParaPr>
        <m:oMath>
          <m:r>
            <m:rPr>
              <m:sty m:val="p"/>
            </m:rPr>
            <m:t>Σ</m:t>
          </m:r>
          <m:r>
            <m:rPr>
              <m:sty m:val="p"/>
            </m:rPr>
            <m:t>=</m:t>
          </m:r>
          <m:f>
            <m:fPr>
              <m:type m:val="bar"/>
            </m:fPr>
            <m:num>
              <m:r>
                <m:t>1</m:t>
              </m:r>
            </m:num>
            <m:den>
              <m:r>
                <m:t>n</m:t>
              </m:r>
            </m:den>
          </m:f>
          <m:nary>
            <m:naryPr>
              <m:chr m:val="∑"/>
              <m:limLoc m:val="undOvr"/>
              <m:subHide m:val="off"/>
              <m:supHide m:val="on"/>
            </m:naryPr>
            <m:sub>
              <m:r>
                <m:t>k</m:t>
              </m:r>
            </m:sub>
            <m:sup>
              <m:r>
                <m:t>​</m:t>
              </m:r>
            </m:sup>
            <m:e>
              <m:sSub>
                <m:e>
                  <m:acc>
                    <m:accPr>
                      <m:chr m:val="̃"/>
                    </m:accPr>
                    <m:e>
                      <m:r>
                        <m:rPr>
                          <m:sty m:val="bi"/>
                        </m:rPr>
                        <m:t>q</m:t>
                      </m:r>
                    </m:e>
                  </m:acc>
                </m:e>
                <m:sub>
                  <m:r>
                    <m:t>k</m:t>
                  </m:r>
                </m:sub>
              </m:sSub>
            </m:e>
          </m:nary>
          <m:sSubSup>
            <m:e>
              <m:acc>
                <m:accPr>
                  <m:chr m:val="̃"/>
                </m:accPr>
                <m:e>
                  <m:r>
                    <m:rPr>
                      <m:sty m:val="bi"/>
                    </m:rPr>
                    <m:t>p</m:t>
                  </m:r>
                </m:e>
              </m:acc>
            </m:e>
            <m:sub>
              <m:r>
                <m:t>k</m:t>
              </m:r>
            </m:sub>
            <m:sup>
              <m:r>
                <m:rPr>
                  <m:sty m:val="p"/>
                </m:rPr>
                <m:t>⊤</m:t>
              </m:r>
            </m:sup>
          </m:sSubSup>
          <m:r>
            <m:rPr>
              <m:sty m:val="p"/>
            </m:rPr>
            <m:t>=</m:t>
          </m:r>
          <m:r>
            <m:t>U</m:t>
          </m:r>
          <m:r>
            <m:t> </m:t>
          </m:r>
          <m:r>
            <m:t>D</m:t>
          </m:r>
          <m:r>
            <m:t> </m:t>
          </m:r>
          <m:sSup>
            <m:e>
              <m:r>
                <m:t>V</m:t>
              </m:r>
            </m:e>
            <m:sup>
              <m:r>
                <m:rPr>
                  <m:sty m:val="p"/>
                </m:rPr>
                <m:t>⊤</m:t>
              </m:r>
            </m:sup>
          </m:sSup>
          <m:r>
            <m:rPr>
              <m:sty m:val="p"/>
            </m:rPr>
            <m:t>,</m:t>
          </m:r>
          <m:r>
            <m:t>  </m:t>
          </m:r>
          <m:r>
            <m:t>D</m:t>
          </m:r>
          <m:r>
            <m:rPr>
              <m:sty m:val="p"/>
            </m:rPr>
            <m:t>=</m:t>
          </m:r>
          <m:r>
            <m:rPr>
              <m:sty m:val="p"/>
            </m:rPr>
            <m:t>diag</m:t>
          </m:r>
          <m:r>
            <m:rPr>
              <m:sty m:val="p"/>
            </m:rPr>
            <m:t>(</m:t>
          </m:r>
          <m:sSub>
            <m:e>
              <m:r>
                <m:t>d</m:t>
              </m:r>
            </m:e>
            <m:sub>
              <m:r>
                <m:t>1</m:t>
              </m:r>
            </m:sub>
          </m:sSub>
          <m:r>
            <m:rPr>
              <m:sty m:val="p"/>
            </m:rPr>
            <m:t>,</m:t>
          </m:r>
          <m:sSub>
            <m:e>
              <m:r>
                <m:t>d</m:t>
              </m:r>
            </m:e>
            <m:sub>
              <m:r>
                <m:t>2</m:t>
              </m:r>
            </m:sub>
          </m:sSub>
          <m:r>
            <m:rPr>
              <m:sty m:val="p"/>
            </m:rPr>
            <m:t>)</m:t>
          </m:r>
          <m:r>
            <m:rPr>
              <m:sty m:val="p"/>
            </m:rPr>
            <m:t>,</m:t>
          </m:r>
          <m:r>
            <m:t> </m:t>
          </m:r>
          <m:sSub>
            <m:e>
              <m:r>
                <m:t>d</m:t>
              </m:r>
            </m:e>
            <m:sub>
              <m:r>
                <m:t>1</m:t>
              </m:r>
            </m:sub>
          </m:sSub>
          <m:r>
            <m:rPr>
              <m:sty m:val="p"/>
            </m:rPr>
            <m:t>≥</m:t>
          </m:r>
          <m:sSub>
            <m:e>
              <m:r>
                <m:t>d</m:t>
              </m:r>
            </m:e>
            <m:sub>
              <m:r>
                <m:t>2</m:t>
              </m:r>
            </m:sub>
          </m:sSub>
          <m:r>
            <m:rPr>
              <m:sty m:val="p"/>
            </m:rPr>
            <m:t>≥</m:t>
          </m:r>
          <m:r>
            <m:t>0</m:t>
          </m:r>
          <m:r>
            <m:rPr>
              <m:sty m:val="p"/>
            </m:rPr>
            <m:t>,</m:t>
          </m:r>
        </m:oMath>
      </m:oMathPara>
    </w:p>
    <w:p>
      <w:pPr>
        <w:pStyle w:val="FirstParagraph"/>
      </w:pPr>
      <w:r>
        <w:t xml:space="preserve">and let</w:t>
      </w:r>
      <w:r>
        <w:t xml:space="preserve"> </w:t>
      </w:r>
      <m:oMath>
        <m:r>
          <m:t>S</m:t>
        </m:r>
        <m:r>
          <m:rPr>
            <m:sty m:val="p"/>
          </m:rPr>
          <m:t>=</m:t>
        </m:r>
        <m:r>
          <m:t>I</m:t>
        </m:r>
      </m:oMath>
      <w:r>
        <w:t xml:space="preserve"> </w:t>
      </w:r>
      <w:r>
        <w:t xml:space="preserve">when</w:t>
      </w:r>
      <w:r>
        <w:t xml:space="preserve"> </w:t>
      </w:r>
      <m:oMath>
        <m:r>
          <m:rPr>
            <m:sty m:val="p"/>
          </m:rPr>
          <m:t>det</m:t>
        </m:r>
        <m:r>
          <m:rPr>
            <m:sty m:val="p"/>
          </m:rPr>
          <m:t>Σ</m:t>
        </m:r>
        <m:r>
          <m:rPr>
            <m:sty m:val="p"/>
          </m:rPr>
          <m:t>≥</m:t>
        </m:r>
        <m:r>
          <m:t>0</m:t>
        </m:r>
      </m:oMath>
      <w:r>
        <w:t xml:space="preserve"> </w:t>
      </w:r>
      <w:r>
        <w:t xml:space="preserve">and</w:t>
      </w:r>
      <w:r>
        <w:t xml:space="preserve"> </w:t>
      </w:r>
      <m:oMath>
        <m:r>
          <m:t>S</m:t>
        </m:r>
        <m:r>
          <m:rPr>
            <m:sty m:val="p"/>
          </m:rPr>
          <m:t>=</m:t>
        </m:r>
        <m:r>
          <m:rPr>
            <m:sty m:val="p"/>
          </m:rPr>
          <m:t>diag</m:t>
        </m:r>
        <m:r>
          <m:rPr>
            <m:sty m:val="p"/>
          </m:rPr>
          <m:t>(</m:t>
        </m:r>
        <m:r>
          <m:t>1</m:t>
        </m:r>
        <m:r>
          <m:rPr>
            <m:sty m:val="p"/>
          </m:rPr>
          <m:t>,</m:t>
        </m:r>
        <m:r>
          <m:rPr>
            <m:sty m:val="p"/>
          </m:rPr>
          <m:t>−</m:t>
        </m:r>
        <m:r>
          <m:t>1</m:t>
        </m:r>
        <m:r>
          <m:rPr>
            <m:sty m:val="p"/>
          </m:rPr>
          <m:t>)</m:t>
        </m:r>
      </m:oMath>
      <w:r>
        <w:t xml:space="preserve"> </w:t>
      </w:r>
      <w:r>
        <w:t xml:space="preserve">otherwise, the correction that forbids the minimiser from</w:t>
      </w:r>
      <w:r>
        <w:t xml:space="preserve"> </w:t>
      </w:r>
      <w:r>
        <w:t xml:space="preserve">“fitting”</w:t>
      </w:r>
      <w:r>
        <w:t xml:space="preserve"> </w:t>
      </w:r>
      <w:r>
        <w:t xml:space="preserve">a</w:t>
      </w:r>
      <w:r>
        <w:t xml:space="preserve"> </w:t>
      </w:r>
      <w:r>
        <w:t xml:space="preserve">reflection, which would silently mirror one trajectory onto the other and</w:t>
      </w:r>
      <w:r>
        <w:t xml:space="preserve"> </w:t>
      </w:r>
      <w:r>
        <w:t xml:space="preserve">report a spuriously small residual. Then</w:t>
      </w:r>
    </w:p>
    <w:p>
      <w:pPr>
        <w:pStyle w:val="BodyText"/>
      </w:pPr>
      <m:oMathPara>
        <m:oMathParaPr>
          <m:jc m:val="center"/>
        </m:oMathParaPr>
        <m:oMath>
          <m:sSup>
            <m:e>
              <m:r>
                <m:t>R</m:t>
              </m:r>
            </m:e>
            <m:sup>
              <m:r>
                <m:rPr>
                  <m:sty m:val="p"/>
                </m:rPr>
                <m:t>⋆</m:t>
              </m:r>
            </m:sup>
          </m:sSup>
          <m:r>
            <m:rPr>
              <m:sty m:val="p"/>
            </m:rPr>
            <m:t>=</m:t>
          </m:r>
          <m:r>
            <m:t>U</m:t>
          </m:r>
          <m:r>
            <m:t>S</m:t>
          </m:r>
          <m:sSup>
            <m:e>
              <m:r>
                <m:t>V</m:t>
              </m:r>
            </m:e>
            <m:sup>
              <m:r>
                <m:rPr>
                  <m:sty m:val="p"/>
                </m:rPr>
                <m:t>⊤</m:t>
              </m:r>
            </m:sup>
          </m:sSup>
          <m:r>
            <m:rPr>
              <m:sty m:val="p"/>
            </m:rPr>
            <m:t>,</m:t>
          </m:r>
          <m:r>
            <m:t>  </m:t>
          </m:r>
          <m:sSup>
            <m:e>
              <m:r>
                <m:t>s</m:t>
              </m:r>
            </m:e>
            <m:sup>
              <m:r>
                <m:rPr>
                  <m:sty m:val="p"/>
                </m:rPr>
                <m:t>⋆</m:t>
              </m:r>
            </m:sup>
          </m:sSup>
          <m:r>
            <m:rPr>
              <m:sty m:val="p"/>
            </m:rPr>
            <m:t>=</m:t>
          </m:r>
          <m:f>
            <m:fPr>
              <m:type m:val="bar"/>
            </m:fPr>
            <m:num>
              <m:r>
                <m:rPr>
                  <m:sty m:val="p"/>
                </m:rPr>
                <m:t>tr</m:t>
              </m:r>
              <m:r>
                <m:rPr>
                  <m:sty m:val="p"/>
                </m:rPr>
                <m:t>(</m:t>
              </m:r>
              <m:r>
                <m:t>D</m:t>
              </m:r>
              <m:r>
                <m:t>S</m:t>
              </m:r>
              <m:r>
                <m:rPr>
                  <m:sty m:val="p"/>
                </m:rPr>
                <m:t>)</m:t>
              </m:r>
            </m:num>
            <m:den>
              <m:sSubSup>
                <m:e>
                  <m:r>
                    <m:t>σ</m:t>
                  </m:r>
                </m:e>
                <m:sub>
                  <m:r>
                    <m:t>p</m:t>
                  </m:r>
                </m:sub>
                <m:sup>
                  <m:r>
                    <m:t>2</m:t>
                  </m:r>
                </m:sup>
              </m:sSubSup>
            </m:den>
          </m:f>
          <m:r>
            <m:rPr>
              <m:sty m:val="p"/>
            </m:rPr>
            <m:t>,</m:t>
          </m:r>
          <m:r>
            <m:t>  </m:t>
          </m:r>
          <m:sSup>
            <m:e>
              <m:r>
                <m:rPr>
                  <m:sty m:val="bi"/>
                </m:rPr>
                <m:t>t</m:t>
              </m:r>
            </m:e>
            <m:sup>
              <m:r>
                <m:rPr>
                  <m:sty m:val="p"/>
                </m:rPr>
                <m:t>⋆</m:t>
              </m:r>
            </m:sup>
          </m:sSup>
          <m:r>
            <m:rPr>
              <m:sty m:val="p"/>
            </m:rPr>
            <m:t>=</m:t>
          </m:r>
          <m:acc>
            <m:accPr>
              <m:chr m:val="‾"/>
            </m:accPr>
            <m:e>
              <m:r>
                <m:rPr>
                  <m:sty m:val="bi"/>
                </m:rPr>
                <m:t>q</m:t>
              </m:r>
            </m:e>
          </m:acc>
          <m:r>
            <m:rPr>
              <m:sty m:val="p"/>
            </m:rPr>
            <m:t>−</m:t>
          </m:r>
          <m:sSup>
            <m:e>
              <m:r>
                <m:t>s</m:t>
              </m:r>
            </m:e>
            <m:sup>
              <m:r>
                <m:rPr>
                  <m:sty m:val="p"/>
                </m:rPr>
                <m:t>⋆</m:t>
              </m:r>
            </m:sup>
          </m:sSup>
          <m:sSup>
            <m:e>
              <m:r>
                <m:t>R</m:t>
              </m:r>
            </m:e>
            <m:sup>
              <m:r>
                <m:rPr>
                  <m:sty m:val="p"/>
                </m:rPr>
                <m:t>⋆</m:t>
              </m:r>
            </m:sup>
          </m:sSup>
          <m:acc>
            <m:accPr>
              <m:chr m:val="‾"/>
            </m:accPr>
            <m:e>
              <m:r>
                <m:rPr>
                  <m:sty m:val="bi"/>
                </m:rPr>
                <m:t>p</m:t>
              </m:r>
            </m:e>
          </m:acc>
          <m:r>
            <m:rPr>
              <m:sty m:val="p"/>
            </m:rPr>
            <m:t>.</m:t>
          </m:r>
        </m:oMath>
      </m:oMathPara>
    </w:p>
    <w:p>
      <w:pPr>
        <w:pStyle w:val="FirstParagraph"/>
      </w:pPr>
      <w:r>
        <w:t xml:space="preserve">Setting</w:t>
      </w:r>
      <w:r>
        <w:t xml:space="preserve"> </w:t>
      </w:r>
      <m:oMath>
        <m:r>
          <m:t>s</m:t>
        </m:r>
        <m:r>
          <m:rPr>
            <m:sty m:val="p"/>
          </m:rPr>
          <m:t>≡</m:t>
        </m:r>
        <m:r>
          <m:t>1</m:t>
        </m:r>
      </m:oMath>
      <w:r>
        <w:t xml:space="preserve"> </w:t>
      </w:r>
      <w:r>
        <w:t xml:space="preserve">in Eq. </w:t>
      </w:r>
      <w:hyperlink w:anchor="eq:umeyama">
        <w:r>
          <w:rPr>
            <w:rStyle w:val="Hyperlink"/>
          </w:rPr>
          <w:t xml:space="preserve">[eq:umeyama]</w:t>
        </w:r>
      </w:hyperlink>
      <w:r>
        <w:t xml:space="preserve"> </w:t>
      </w:r>
      <w:r>
        <w:t xml:space="preserve">recovers the rigid problem of</w:t>
      </w:r>
      <w:r>
        <w:t xml:space="preserve"> </w:t>
      </w:r>
      <w:r>
        <w:t xml:space="preserve">Eq. </w:t>
      </w:r>
      <w:hyperlink w:anchor="eq:kabsch">
        <w:r>
          <w:rPr>
            <w:rStyle w:val="Hyperlink"/>
          </w:rPr>
          <w:t xml:space="preserve">[eq:kabsch]</w:t>
        </w:r>
      </w:hyperlink>
      <w:r>
        <w:t xml:space="preserve">, whose minimiser is the same</w:t>
      </w:r>
      <w:r>
        <w:t xml:space="preserve"> </w:t>
      </w:r>
      <m:oMath>
        <m:sSup>
          <m:e>
            <m:r>
              <m:t>R</m:t>
            </m:r>
          </m:e>
          <m:sup>
            <m:r>
              <m:rPr>
                <m:sty m:val="p"/>
              </m:rPr>
              <m:t>⋆</m:t>
            </m:r>
          </m:sup>
        </m:sSup>
      </m:oMath>
      <w:r>
        <w:t xml:space="preserve"> </w:t>
      </w:r>
      <w:r>
        <w:t xml:space="preserve">with</w:t>
      </w:r>
      <w:r>
        <w:t xml:space="preserve"> </w:t>
      </w:r>
      <m:oMath>
        <m:r>
          <m:rPr>
            <m:sty m:val="bi"/>
          </m:rPr>
          <m:t>t</m:t>
        </m:r>
        <m:r>
          <m:rPr>
            <m:sty m:val="p"/>
          </m:rPr>
          <m:t>=</m:t>
        </m:r>
        <m:acc>
          <m:accPr>
            <m:chr m:val="‾"/>
          </m:accPr>
          <m:e>
            <m:r>
              <m:rPr>
                <m:sty m:val="bi"/>
              </m:rPr>
              <m:t>q</m:t>
            </m:r>
          </m:e>
        </m:acc>
        <m:r>
          <m:rPr>
            <m:sty m:val="p"/>
          </m:rPr>
          <m:t>−</m:t>
        </m:r>
        <m:sSup>
          <m:e>
            <m:r>
              <m:t>R</m:t>
            </m:r>
          </m:e>
          <m:sup>
            <m:r>
              <m:rPr>
                <m:sty m:val="p"/>
              </m:rPr>
              <m:t>⋆</m:t>
            </m:r>
          </m:sup>
        </m:sSup>
        <m:acc>
          <m:accPr>
            <m:chr m:val="‾"/>
          </m:accPr>
          <m:e>
            <m:r>
              <m:rPr>
                <m:sty m:val="bi"/>
              </m:rPr>
              <m:t>p</m:t>
            </m:r>
          </m:e>
        </m:acc>
      </m:oMath>
      <w:r>
        <w:t xml:space="preserve">.</w:t>
      </w:r>
    </w:p>
    <w:bookmarkStart w:id="567" w:name="fig:alignstages"/>
    <w:tbl>
      <w:tblPr>
        <w:tblStyle w:val="FigureTable"/>
        <w:tblW w:type="auto" w:w="0"/>
        <w:jc w:val="center"/>
        <w:tblLook w:firstRow="0" w:lastRow="0" w:firstColumn="0" w:lastColumn="0"/>
      </w:tblPr>
      <w:tblGrid/>
    </w:tbl>
    <w:p>
      <w:pPr>
        <w:pStyle w:val="ImageCaption"/>
      </w:pPr>
      <w:r>
        <w:t xml:space="preserve">The three stages of trajectory alignment, and what each residual</w:t>
      </w:r>
      <w:r>
        <w:t xml:space="preserve"> </w:t>
      </w:r>
      <w:r>
        <w:t xml:space="preserve">is entitled to claim. Removing the frame difference (stage 2) is</w:t>
      </w:r>
      <w:r>
        <w:t xml:space="preserve"> </w:t>
      </w:r>
      <w:r>
        <w:t xml:space="preserve">mandatory: the raw separation measures only that two origins are</w:t>
      </w:r>
      <w:r>
        <w:t xml:space="preserve"> </w:t>
      </w:r>
      <w:r>
        <w:t xml:space="preserve">arbitrary. Removing the scale as well (stage 3) is a</w:t>
      </w:r>
      <w:r>
        <w:t xml:space="preserve"> </w:t>
      </w:r>
      <w:r>
        <w:rPr>
          <w:i/>
          <w:iCs/>
        </w:rPr>
        <w:t xml:space="preserve">choice</w:t>
      </w:r>
      <w:r>
        <w:t xml:space="preserve">, and it</w:t>
      </w:r>
      <w:r>
        <w:t xml:space="preserve"> </w:t>
      </w:r>
      <w:r>
        <w:t xml:space="preserve">consumes a degree of freedom: the residual it leaves can no longer testify</w:t>
      </w:r>
      <w:r>
        <w:t xml:space="preserve"> </w:t>
      </w:r>
      <w:r>
        <w:t xml:space="preserve">about scale, only about shape. Eq. </w:t>
      </w:r>
      <w:hyperlink w:anchor="eq:residualgap">
        <w:r>
          <w:rPr>
            <w:rStyle w:val="Hyperlink"/>
          </w:rPr>
          <w:t xml:space="preserve">[eq:residualgap]</w:t>
        </w:r>
      </w:hyperlink>
      <w:r>
        <w:t xml:space="preserve"> </w:t>
      </w:r>
      <w:r>
        <w:t xml:space="preserve">states exactly what</w:t>
      </w:r>
      <w:r>
        <w:t xml:space="preserve"> </w:t>
      </w:r>
      <w:r>
        <w:t xml:space="preserve">is given up between stages 2 and 3.</w:t>
      </w:r>
    </w:p>
    <w:bookmarkEnd w:id="567"/>
    <w:p>
      <w:pPr>
        <w:pStyle w:val="BodyText"/>
      </w:pPr>
      <w:r>
        <w:t xml:space="preserve">The substantive point is that these two residuals are not independent</w:t>
      </w:r>
      <w:r>
        <w:t xml:space="preserve"> </w:t>
      </w:r>
      <w:r>
        <w:t xml:space="preserve">readings. Writing</w:t>
      </w:r>
      <w:r>
        <w:t xml:space="preserve"> </w:t>
      </w:r>
      <m:oMath>
        <m:sSubSup>
          <m:e>
            <m:r>
              <m:t>ε</m:t>
            </m:r>
          </m:e>
          <m:sub>
            <m:r>
              <m:rPr>
                <m:nor/>
                <m:sty m:val="p"/>
              </m:rPr>
              <m:t>rig</m:t>
            </m:r>
          </m:sub>
          <m:sup>
            <m:r>
              <m:t>2</m:t>
            </m:r>
          </m:sup>
        </m:sSubSup>
      </m:oMath>
      <w:r>
        <w:t xml:space="preserve"> </w:t>
      </w:r>
      <w:r>
        <w:t xml:space="preserve">and</w:t>
      </w:r>
      <w:r>
        <w:t xml:space="preserve"> </w:t>
      </w:r>
      <m:oMath>
        <m:sSubSup>
          <m:e>
            <m:r>
              <m:t>ε</m:t>
            </m:r>
          </m:e>
          <m:sub>
            <m:r>
              <m:rPr>
                <m:nor/>
                <m:sty m:val="p"/>
              </m:rPr>
              <m:t>sim</m:t>
            </m:r>
          </m:sub>
          <m:sup>
            <m:r>
              <m:t>2</m:t>
            </m:r>
          </m:sup>
        </m:sSubSup>
      </m:oMath>
      <w:r>
        <w:t xml:space="preserve"> </w:t>
      </w:r>
      <w:r>
        <w:t xml:space="preserve">for the mean squared residuals at the</w:t>
      </w:r>
      <w:r>
        <w:t xml:space="preserve"> </w:t>
      </w:r>
      <w:r>
        <w:t xml:space="preserve">respective optima, and substituting Eq. </w:t>
      </w:r>
      <w:hyperlink w:anchor="eq:umeyamasol">
        <w:r>
          <w:rPr>
            <w:rStyle w:val="Hyperlink"/>
          </w:rPr>
          <w:t xml:space="preserve">[eq:umeyamasol]</w:t>
        </w:r>
      </w:hyperlink>
      <w:r>
        <w:t xml:space="preserve"> </w:t>
      </w:r>
      <w:r>
        <w:t xml:space="preserve">into the</w:t>
      </w:r>
      <w:r>
        <w:t xml:space="preserve"> </w:t>
      </w:r>
      <w:r>
        <w:t xml:space="preserve">expanded objective, both reduce to expressions in</w:t>
      </w:r>
      <w:r>
        <w:t xml:space="preserve"> </w:t>
      </w:r>
      <m:oMath>
        <m:sSubSup>
          <m:e>
            <m:r>
              <m:t>σ</m:t>
            </m:r>
          </m:e>
          <m:sub>
            <m:r>
              <m:t>p</m:t>
            </m:r>
          </m:sub>
          <m:sup>
            <m:r>
              <m:t>2</m:t>
            </m:r>
          </m:sup>
        </m:sSubSup>
      </m:oMath>
      <w:r>
        <w:t xml:space="preserve">,</w:t>
      </w:r>
      <w:r>
        <w:t xml:space="preserve"> </w:t>
      </w:r>
      <m:oMath>
        <m:sSubSup>
          <m:e>
            <m:r>
              <m:t>σ</m:t>
            </m:r>
          </m:e>
          <m:sub>
            <m:r>
              <m:t>q</m:t>
            </m:r>
          </m:sub>
          <m:sup>
            <m:r>
              <m:t>2</m:t>
            </m:r>
          </m:sup>
        </m:sSubSup>
      </m:oMath>
      <w:r>
        <w:t xml:space="preserve"> </w:t>
      </w:r>
      <w:r>
        <w:t xml:space="preserve">and</w:t>
      </w:r>
      <w:r>
        <w:t xml:space="preserve"> </w:t>
      </w:r>
      <m:oMath>
        <m:r>
          <m:rPr>
            <m:sty m:val="p"/>
          </m:rPr>
          <m:t>tr</m:t>
        </m:r>
        <m:r>
          <m:rPr>
            <m:sty m:val="p"/>
          </m:rPr>
          <m:t>(</m:t>
        </m:r>
        <m:r>
          <m:t>D</m:t>
        </m:r>
        <m:r>
          <m:t>S</m:t>
        </m:r>
        <m:r>
          <m:rPr>
            <m:sty m:val="p"/>
          </m:rPr>
          <m:t>)</m:t>
        </m:r>
      </m:oMath>
      <w:r>
        <w:t xml:space="preserve"> </w:t>
      </w:r>
      <w:r>
        <w:t xml:space="preserve">alone:</w:t>
      </w:r>
    </w:p>
    <w:p>
      <w:pPr>
        <w:pStyle w:val="BodyText"/>
      </w:pPr>
      <m:oMathPara>
        <m:oMathParaPr>
          <m:jc m:val="center"/>
        </m:oMathParaPr>
        <m:oMath>
          <m:sSubSup>
            <m:e>
              <m:r>
                <m:t>ε</m:t>
              </m:r>
            </m:e>
            <m:sub>
              <m:r>
                <m:rPr>
                  <m:nor/>
                  <m:sty m:val="p"/>
                </m:rPr>
                <m:t>rig</m:t>
              </m:r>
            </m:sub>
            <m:sup>
              <m:r>
                <m:t>2</m:t>
              </m:r>
            </m:sup>
          </m:sSubSup>
          <m:r>
            <m:rPr>
              <m:sty m:val="p"/>
            </m:rPr>
            <m:t>=</m:t>
          </m:r>
          <m:sSubSup>
            <m:e>
              <m:r>
                <m:t>σ</m:t>
              </m:r>
            </m:e>
            <m:sub>
              <m:r>
                <m:t>q</m:t>
              </m:r>
            </m:sub>
            <m:sup>
              <m:r>
                <m:t>2</m:t>
              </m:r>
            </m:sup>
          </m:sSubSup>
          <m:r>
            <m:rPr>
              <m:sty m:val="p"/>
            </m:rPr>
            <m:t>+</m:t>
          </m:r>
          <m:sSubSup>
            <m:e>
              <m:r>
                <m:t>σ</m:t>
              </m:r>
            </m:e>
            <m:sub>
              <m:r>
                <m:t>p</m:t>
              </m:r>
            </m:sub>
            <m:sup>
              <m:r>
                <m:t>2</m:t>
              </m:r>
            </m:sup>
          </m:sSubSup>
          <m:r>
            <m:rPr>
              <m:sty m:val="p"/>
            </m:rPr>
            <m:t>−</m:t>
          </m:r>
          <m:r>
            <m:t>2</m:t>
          </m:r>
          <m:r>
            <m:rPr>
              <m:sty m:val="p"/>
            </m:rPr>
            <m:t>tr</m:t>
          </m:r>
          <m:r>
            <m:rPr>
              <m:sty m:val="p"/>
            </m:rPr>
            <m:t>(</m:t>
          </m:r>
          <m:r>
            <m:t>D</m:t>
          </m:r>
          <m:r>
            <m:t>S</m:t>
          </m:r>
          <m:r>
            <m:rPr>
              <m:sty m:val="p"/>
            </m:rPr>
            <m:t>)</m:t>
          </m:r>
          <m:r>
            <m:rPr>
              <m:sty m:val="p"/>
            </m:rPr>
            <m:t>,</m:t>
          </m:r>
          <m:r>
            <m:t>  </m:t>
          </m:r>
          <m:sSubSup>
            <m:e>
              <m:r>
                <m:t>ε</m:t>
              </m:r>
            </m:e>
            <m:sub>
              <m:r>
                <m:rPr>
                  <m:nor/>
                  <m:sty m:val="p"/>
                </m:rPr>
                <m:t>sim</m:t>
              </m:r>
            </m:sub>
            <m:sup>
              <m:r>
                <m:t>2</m:t>
              </m:r>
            </m:sup>
          </m:sSubSup>
          <m:r>
            <m:rPr>
              <m:sty m:val="p"/>
            </m:rPr>
            <m:t>=</m:t>
          </m:r>
          <m:sSubSup>
            <m:e>
              <m:r>
                <m:t>σ</m:t>
              </m:r>
            </m:e>
            <m:sub>
              <m:r>
                <m:t>q</m:t>
              </m:r>
            </m:sub>
            <m:sup>
              <m:r>
                <m:t>2</m:t>
              </m:r>
            </m:sup>
          </m:sSubSup>
          <m:r>
            <m:rPr>
              <m:sty m:val="p"/>
            </m:rPr>
            <m:t>−</m:t>
          </m:r>
          <m:f>
            <m:fPr>
              <m:type m:val="bar"/>
            </m:fPr>
            <m:num>
              <m:r>
                <m:rPr>
                  <m:sty m:val="p"/>
                </m:rPr>
                <m:t>tr</m:t>
              </m:r>
              <m:r>
                <m:rPr>
                  <m:sty m:val="p"/>
                </m:rPr>
                <m:t>(</m:t>
              </m:r>
              <m:r>
                <m:t>D</m:t>
              </m:r>
              <m:r>
                <m:t>S</m:t>
              </m:r>
              <m:sSup>
                <m:e>
                  <m:r>
                    <m:rPr>
                      <m:sty m:val="p"/>
                    </m:rPr>
                    <m:t>)</m:t>
                  </m:r>
                </m:e>
                <m:sup>
                  <m:r>
                    <m:t>2</m:t>
                  </m:r>
                </m:sup>
              </m:sSup>
            </m:num>
            <m:den>
              <m:sSubSup>
                <m:e>
                  <m:r>
                    <m:t>σ</m:t>
                  </m:r>
                </m:e>
                <m:sub>
                  <m:r>
                    <m:t>p</m:t>
                  </m:r>
                </m:sub>
                <m:sup>
                  <m:r>
                    <m:t>2</m:t>
                  </m:r>
                </m:sup>
              </m:sSubSup>
            </m:den>
          </m:f>
          <m:r>
            <m:rPr>
              <m:sty m:val="p"/>
            </m:rPr>
            <m:t>.</m:t>
          </m:r>
        </m:oMath>
      </m:oMathPara>
    </w:p>
    <w:p>
      <w:pPr>
        <w:pStyle w:val="FirstParagraph"/>
      </w:pPr>
      <w:r>
        <w:t xml:space="preserve">Eliminating</w:t>
      </w:r>
      <w:r>
        <w:t xml:space="preserve"> </w:t>
      </w:r>
      <m:oMath>
        <m:r>
          <m:rPr>
            <m:sty m:val="p"/>
          </m:rPr>
          <m:t>tr</m:t>
        </m:r>
        <m:r>
          <m:rPr>
            <m:sty m:val="p"/>
          </m:rPr>
          <m:t>(</m:t>
        </m:r>
        <m:r>
          <m:t>D</m:t>
        </m:r>
        <m:r>
          <m:t>S</m:t>
        </m:r>
        <m:r>
          <m:rPr>
            <m:sty m:val="p"/>
          </m:rPr>
          <m:t>)</m:t>
        </m:r>
        <m:r>
          <m:rPr>
            <m:sty m:val="p"/>
          </m:rPr>
          <m:t>=</m:t>
        </m:r>
        <m:sSup>
          <m:e>
            <m:r>
              <m:t>s</m:t>
            </m:r>
          </m:e>
          <m:sup>
            <m:r>
              <m:rPr>
                <m:sty m:val="p"/>
              </m:rPr>
              <m:t>⋆</m:t>
            </m:r>
          </m:sup>
        </m:sSup>
        <m:sSubSup>
          <m:e>
            <m:r>
              <m:t>σ</m:t>
            </m:r>
          </m:e>
          <m:sub>
            <m:r>
              <m:t>p</m:t>
            </m:r>
          </m:sub>
          <m:sup>
            <m:r>
              <m:t>2</m:t>
            </m:r>
          </m:sup>
        </m:sSubSup>
      </m:oMath>
      <w:r>
        <w:t xml:space="preserve"> </w:t>
      </w:r>
      <w:r>
        <w:t xml:space="preserve">between the two</w:t>
      </w:r>
      <w:r>
        <w:t xml:space="preserve"> </w:t>
      </w:r>
      <w:r>
        <w:t xml:space="preserve">gives an identity that is, as far as the present work is concerned, the</w:t>
      </w:r>
      <w:r>
        <w:t xml:space="preserve"> </w:t>
      </w:r>
      <w:r>
        <w:t xml:space="preserve">single most useful line of algebra in this chapter:</w:t>
      </w:r>
    </w:p>
    <w:p>
      <w:pPr>
        <w:pStyle w:val="BodyText"/>
      </w:pPr>
      <m:oMathPara>
        <m:oMathParaPr>
          <m:jc m:val="center"/>
        </m:oMathParaPr>
        <m:oMath>
          <m:borderBox>
            <m:e>
              <m:r>
                <m:t> </m:t>
              </m:r>
              <m:sSubSup>
                <m:e>
                  <m:r>
                    <m:t>ε</m:t>
                  </m:r>
                </m:e>
                <m:sub>
                  <m:r>
                    <m:rPr>
                      <m:nor/>
                      <m:sty m:val="p"/>
                    </m:rPr>
                    <m:t>rig</m:t>
                  </m:r>
                </m:sub>
                <m:sup>
                  <m:r>
                    <m:t>2</m:t>
                  </m:r>
                </m:sup>
              </m:sSubSup>
              <m:r>
                <m:rPr>
                  <m:sty m:val="p"/>
                </m:rPr>
                <m:t>−</m:t>
              </m:r>
              <m:sSubSup>
                <m:e>
                  <m:r>
                    <m:t>ε</m:t>
                  </m:r>
                </m:e>
                <m:sub>
                  <m:r>
                    <m:rPr>
                      <m:nor/>
                      <m:sty m:val="p"/>
                    </m:rPr>
                    <m:t>sim</m:t>
                  </m:r>
                </m:sub>
                <m:sup>
                  <m:r>
                    <m:t>2</m:t>
                  </m:r>
                </m:sup>
              </m:sSubSup>
              <m:r>
                <m:rPr>
                  <m:sty m:val="p"/>
                </m:rPr>
                <m:t>=</m:t>
              </m:r>
              <m:sSubSup>
                <m:e>
                  <m:r>
                    <m:t>σ</m:t>
                  </m:r>
                </m:e>
                <m:sub>
                  <m:r>
                    <m:t>p</m:t>
                  </m:r>
                </m:sub>
                <m:sup>
                  <m:r>
                    <m:t>2</m:t>
                  </m:r>
                </m:sup>
              </m:sSubSup>
              <m:r>
                <m:t> </m:t>
              </m:r>
              <m:r>
                <m:rPr>
                  <m:sty m:val="p"/>
                </m:rPr>
                <m:t>(</m:t>
              </m:r>
              <m:sSup>
                <m:e>
                  <m:r>
                    <m:t>s</m:t>
                  </m:r>
                </m:e>
                <m:sup>
                  <m:r>
                    <m:rPr>
                      <m:sty m:val="p"/>
                    </m:rPr>
                    <m:t>⋆</m:t>
                  </m:r>
                </m:sup>
              </m:sSup>
              <m:r>
                <m:rPr>
                  <m:sty m:val="p"/>
                </m:rPr>
                <m:t>−</m:t>
              </m:r>
              <m:r>
                <m:t>1</m:t>
              </m:r>
              <m:sSup>
                <m:e>
                  <m:r>
                    <m:rPr>
                      <m:sty m:val="p"/>
                    </m:rPr>
                    <m:t>)</m:t>
                  </m:r>
                </m:e>
                <m:sup>
                  <m:r>
                    <m:t>2</m:t>
                  </m:r>
                </m:sup>
              </m:sSup>
              <m:r>
                <m:t> </m:t>
              </m:r>
            </m:e>
          </m:borderBox>
        </m:oMath>
      </m:oMathPara>
    </w:p>
    <w:p>
      <w:pPr>
        <w:pStyle w:val="FirstParagraph"/>
      </w:pPr>
      <w:r>
        <w:t xml:space="preserve">The improvement obtained by allowing a scale factor is therefore</w:t>
      </w:r>
      <w:r>
        <w:t xml:space="preserve"> </w:t>
      </w:r>
      <w:r>
        <w:rPr>
          <w:i/>
          <w:iCs/>
        </w:rPr>
        <w:t xml:space="preserve">entirely</w:t>
      </w:r>
      <w:r>
        <w:t xml:space="preserve"> </w:t>
      </w:r>
      <w:r>
        <w:t xml:space="preserve">accounted for by the scale error itself, weighted by the</w:t>
      </w:r>
      <w:r>
        <w:t xml:space="preserve"> </w:t>
      </w:r>
      <w:r>
        <w:t xml:space="preserve">extent of the trajectory. It is never negative, which is why</w:t>
      </w:r>
      <w:r>
        <w:t xml:space="preserve"> </w:t>
      </w:r>
      <m:oMath>
        <m:sSub>
          <m:e>
            <m:r>
              <m:t>ε</m:t>
            </m:r>
          </m:e>
          <m:sub>
            <m:r>
              <m:rPr>
                <m:nor/>
                <m:sty m:val="p"/>
              </m:rPr>
              <m:t>sim</m:t>
            </m:r>
          </m:sub>
        </m:sSub>
        <m:r>
          <m:rPr>
            <m:sty m:val="p"/>
          </m:rPr>
          <m:t>≤</m:t>
        </m:r>
        <m:sSub>
          <m:e>
            <m:r>
              <m:t>ε</m:t>
            </m:r>
          </m:e>
          <m:sub>
            <m:r>
              <m:rPr>
                <m:nor/>
                <m:sty m:val="p"/>
              </m:rPr>
              <m:t>rig</m:t>
            </m:r>
          </m:sub>
        </m:sSub>
      </m:oMath>
      <w:r>
        <w:t xml:space="preserve"> </w:t>
      </w:r>
      <w:r>
        <w:t xml:space="preserve">always and why a</w:t>
      </w:r>
      <w:r>
        <w:t xml:space="preserve"> </w:t>
      </w:r>
      <w:r>
        <w:t xml:space="preserve">smaller similarity residual is not by itself evidence of anything. It also</w:t>
      </w:r>
      <w:r>
        <w:t xml:space="preserve"> </w:t>
      </w:r>
      <w:r>
        <w:t xml:space="preserve">furnishes a self-consistency check on the plotted numbers, which the July 29</w:t>
      </w:r>
      <w:r>
        <w:t xml:space="preserve"> </w:t>
      </w:r>
      <w:r>
        <w:t xml:space="preserve">run passes: with</w:t>
      </w:r>
      <w:r>
        <w:t xml:space="preserve"> </w:t>
      </w:r>
      <m:oMath>
        <m:sSub>
          <m:e>
            <m:r>
              <m:t>σ</m:t>
            </m:r>
          </m:e>
          <m:sub>
            <m:r>
              <m:t>p</m:t>
            </m:r>
          </m:sub>
        </m:sSub>
        <m:r>
          <m:rPr>
            <m:sty m:val="p"/>
          </m:rPr>
          <m:t>=</m:t>
        </m:r>
        <m:r>
          <m:t>1.65</m:t>
        </m:r>
      </m:oMath>
      <w:r>
        <w:t xml:space="preserve"> m and</w:t>
      </w:r>
      <w:r>
        <w:t xml:space="preserve"> </w:t>
      </w:r>
      <m:oMath>
        <m:sSup>
          <m:e>
            <m:r>
              <m:t>s</m:t>
            </m:r>
          </m:e>
          <m:sup>
            <m:r>
              <m:rPr>
                <m:sty m:val="p"/>
              </m:rPr>
              <m:t>⋆</m:t>
            </m:r>
          </m:sup>
        </m:sSup>
        <m:r>
          <m:rPr>
            <m:sty m:val="p"/>
          </m:rPr>
          <m:t>=</m:t>
        </m:r>
        <m:r>
          <m:t>1.2894</m:t>
        </m:r>
      </m:oMath>
      <w:r>
        <w:t xml:space="preserve"> </w:t>
      </w:r>
      <w:r>
        <w:t xml:space="preserve">the right-hand</w:t>
      </w:r>
      <w:r>
        <w:t xml:space="preserve"> </w:t>
      </w:r>
      <w:r>
        <w:t xml:space="preserve">side is</w:t>
      </w:r>
      <w:r>
        <w:t xml:space="preserve"> </w:t>
      </w:r>
      <m:oMath>
        <m:r>
          <m:t>0.2280</m:t>
        </m:r>
      </m:oMath>
      <w:r>
        <w:t xml:space="preserve"> m</w:t>
      </w:r>
      <m:oMath>
        <m:sSup>
          <m:e>
            <m:r>
              <m:t>​</m:t>
            </m:r>
          </m:e>
          <m:sup>
            <m:r>
              <m:t>2</m:t>
            </m:r>
          </m:sup>
        </m:sSup>
      </m:oMath>
      <w:r>
        <w:t xml:space="preserve">, while the left-hand side computed from the reported</w:t>
      </w:r>
      <w:r>
        <w:t xml:space="preserve"> </w:t>
      </w:r>
      <w:r>
        <w:t xml:space="preserve">residuals</w:t>
      </w:r>
      <w:r>
        <w:t xml:space="preserve"> </w:t>
      </w:r>
      <m:oMath>
        <m:r>
          <m:t>0.563</m:t>
        </m:r>
      </m:oMath>
      <w:r>
        <w:t xml:space="preserve"> m and</w:t>
      </w:r>
      <w:r>
        <w:t xml:space="preserve"> </w:t>
      </w:r>
      <m:oMath>
        <m:r>
          <m:t>0.297</m:t>
        </m:r>
      </m:oMath>
      <w:r>
        <w:t xml:space="preserve"> m is</w:t>
      </w:r>
      <w:r>
        <w:t xml:space="preserve"> </w:t>
      </w:r>
      <m:oMath>
        <m:r>
          <m:t>0.2288</m:t>
        </m:r>
      </m:oMath>
      <w:r>
        <w:t xml:space="preserve"> m</w:t>
      </w:r>
      <m:oMath>
        <m:sSup>
          <m:e>
            <m:r>
              <m:t>​</m:t>
            </m:r>
          </m:e>
          <m:sup>
            <m:r>
              <m:t>2</m:t>
            </m:r>
          </m:sup>
        </m:sSup>
      </m:oMath>
      <w:r>
        <w:t xml:space="preserve">, agreement to the</w:t>
      </w:r>
      <w:r>
        <w:t xml:space="preserve"> </w:t>
      </w:r>
      <w:r>
        <w:t xml:space="preserve">rounding of the printed figures.</w:t>
      </w:r>
    </w:p>
    <w:p>
      <w:pPr>
        <w:pStyle w:val="BodyText"/>
      </w:pPr>
      <w:r>
        <w:t xml:space="preserve">Two consequences are worth stating plainly, because both bear on how</w:t>
      </w:r>
      <w:r>
        <w:t xml:space="preserve"> </w:t>
      </w:r>
      <w:r>
        <w:t xml:space="preserve">Fig. </w:t>
      </w:r>
      <w:hyperlink w:anchor="fig:trajcomparison">
        <w:r>
          <w:rPr>
            <w:rStyle w:val="Hyperlink"/>
          </w:rPr>
          <w:t xml:space="preserve">12.13</w:t>
        </w:r>
      </w:hyperlink>
      <w:r>
        <w:t xml:space="preserve"> </w:t>
      </w:r>
      <w:r>
        <w:t xml:space="preserve">may legitimately be cited.</w:t>
      </w:r>
    </w:p>
    <w:p>
      <w:pPr>
        <w:pStyle w:val="BodyText"/>
      </w:pPr>
      <w:r>
        <w:t xml:space="preserve">First,</w:t>
      </w:r>
      <w:r>
        <w:t xml:space="preserve"> </w:t>
      </w:r>
      <m:oMath>
        <m:r>
          <m:t>47</m:t>
        </m:r>
        <m:r>
          <m:rPr>
            <m:sty m:val="p"/>
          </m:rPr>
          <m:t>%</m:t>
        </m:r>
      </m:oMath>
      <w:r>
        <w:t xml:space="preserve"> </w:t>
      </w:r>
      <w:r>
        <w:t xml:space="preserve">of the post-rigid residual on this run was pure scale</w:t>
      </w:r>
      <w:r>
        <w:t xml:space="preserve"> </w:t>
      </w:r>
      <w:r>
        <w:t xml:space="preserve">disagreement, not shape disagreement. Once the scale is removed the two</w:t>
      </w:r>
      <w:r>
        <w:t xml:space="preserve"> </w:t>
      </w:r>
      <w:r>
        <w:t xml:space="preserve">estimators agree to</w:t>
      </w:r>
      <w:r>
        <w:t xml:space="preserve"> </w:t>
      </w:r>
      <m:oMath>
        <m:r>
          <m:t>0.297</m:t>
        </m:r>
      </m:oMath>
      <w:r>
        <w:t xml:space="preserve"> m RMS over a</w:t>
      </w:r>
      <w:r>
        <w:t xml:space="preserve"> </w:t>
      </w:r>
      <m:oMath>
        <m:r>
          <m:t>15</m:t>
        </m:r>
      </m:oMath>
      <w:r>
        <w:t xml:space="preserve"> m circuit, and panel 3 shows</w:t>
      </w:r>
      <w:r>
        <w:t xml:space="preserve"> </w:t>
      </w:r>
      <w:r>
        <w:t xml:space="preserve">the scale-corrected curve dipping to</w:t>
      </w:r>
      <w:r>
        <w:t xml:space="preserve"> </w:t>
      </w:r>
      <m:oMath>
        <m:sSup>
          <m:e>
            <m:r>
              <m:t>10</m:t>
            </m:r>
          </m:e>
          <m:sup>
            <m:r>
              <m:rPr>
                <m:sty m:val="p"/>
              </m:rPr>
              <m:t>−</m:t>
            </m:r>
            <m:r>
              <m:t>3</m:t>
            </m:r>
          </m:sup>
        </m:sSup>
      </m:oMath>
      <w:r>
        <w:t xml:space="preserve"> m near</w:t>
      </w:r>
      <w:r>
        <w:t xml:space="preserve"> </w:t>
      </w:r>
      <m:oMath>
        <m:r>
          <m:t>t</m:t>
        </m:r>
        <m:r>
          <m:rPr>
            <m:sty m:val="p"/>
          </m:rPr>
          <m:t>≈</m:t>
        </m:r>
        <m:r>
          <m:t>45</m:t>
        </m:r>
      </m:oMath>
      <w:r>
        <w:t xml:space="preserve"> s,</w:t>
      </w:r>
      <w:r>
        <w:t xml:space="preserve"> </w:t>
      </w:r>
      <w:r>
        <w:t xml:space="preserve">where the two estimates coincide to within a millimetre. The estimators</w:t>
      </w:r>
      <w:r>
        <w:t xml:space="preserve"> </w:t>
      </w:r>
      <w:r>
        <w:t xml:space="preserve">describe very nearly the same shape.</w:t>
      </w:r>
    </w:p>
    <w:p>
      <w:pPr>
        <w:pStyle w:val="BodyText"/>
      </w:pPr>
      <w:r>
        <w:t xml:space="preserve">Second, and cutting the other way: the scale factor was</w:t>
      </w:r>
      <w:r>
        <w:t xml:space="preserve"> </w:t>
      </w:r>
      <w:r>
        <w:rPr>
          <w:i/>
          <w:iCs/>
        </w:rPr>
        <w:t xml:space="preserve">fitted to</w:t>
      </w:r>
      <w:r>
        <w:rPr>
          <w:i/>
          <w:iCs/>
        </w:rPr>
        <w:t xml:space="preserve"> </w:t>
      </w:r>
      <w:r>
        <w:rPr>
          <w:i/>
          <w:iCs/>
        </w:rPr>
        <w:t xml:space="preserve">MINS</w:t>
      </w:r>
      <w:r>
        <w:t xml:space="preserve">. MINS is another estimator, not ground truth. A reader shown two</w:t>
      </w:r>
      <w:r>
        <w:t xml:space="preserve"> </w:t>
      </w:r>
      <w:r>
        <w:t xml:space="preserve">superimposed trajectories without being told that one was rescaled onto the</w:t>
      </w:r>
      <w:r>
        <w:t xml:space="preserve"> </w:t>
      </w:r>
      <w:r>
        <w:t xml:space="preserve">other will read agreement into a figure where agreement was, in part,</w:t>
      </w:r>
      <w:r>
        <w:t xml:space="preserve"> </w:t>
      </w:r>
      <w:r>
        <w:t xml:space="preserve">imposed. The plotting script therefore prints the caveat inside the metric</w:t>
      </w:r>
      <w:r>
        <w:t xml:space="preserve"> </w:t>
      </w:r>
      <w:r>
        <w:t xml:space="preserve">panel whenever</w:t>
      </w:r>
      <w:r>
        <w:t xml:space="preserve"> </w:t>
      </w:r>
      <m:oMath>
        <m:r>
          <m:rPr>
            <m:sty m:val="p"/>
          </m:rPr>
          <m:t>|</m:t>
        </m:r>
        <m:sSup>
          <m:e>
            <m:r>
              <m:t>s</m:t>
            </m:r>
          </m:e>
          <m:sup>
            <m:r>
              <m:rPr>
                <m:sty m:val="p"/>
              </m:rPr>
              <m:t>⋆</m:t>
            </m:r>
          </m:sup>
        </m:sSup>
        <m:r>
          <m:rPr>
            <m:sty m:val="p"/>
          </m:rPr>
          <m:t>−</m:t>
        </m:r>
        <m:r>
          <m:t>1</m:t>
        </m:r>
        <m:r>
          <m:rPr>
            <m:sty m:val="p"/>
          </m:rPr>
          <m:t>|</m:t>
        </m:r>
        <m:r>
          <m:rPr>
            <m:sty m:val="p"/>
          </m:rPr>
          <m:t>&gt;</m:t>
        </m:r>
        <m:r>
          <m:t>0.03</m:t>
        </m:r>
      </m:oMath>
      <w:r>
        <w:t xml:space="preserve">, and panel 2 retains the</w:t>
      </w:r>
      <w:r>
        <w:t xml:space="preserve"> </w:t>
      </w:r>
      <w:r>
        <w:t xml:space="preserve">un-rescaled openVINS trace in pale grey so the magnitude of the correction</w:t>
      </w:r>
      <w:r>
        <w:t xml:space="preserve"> </w:t>
      </w:r>
      <w:r>
        <w:t xml:space="preserve">stays visible. The rigid residual is reported alongside the similarity</w:t>
      </w:r>
      <w:r>
        <w:t xml:space="preserve"> </w:t>
      </w:r>
      <w:r>
        <w:t xml:space="preserve">residual for the same reason. This is not a stylistic preference: by</w:t>
      </w:r>
      <w:r>
        <w:t xml:space="preserve"> </w:t>
      </w:r>
      <w:r>
        <w:t xml:space="preserve">Eq. </w:t>
      </w:r>
      <w:hyperlink w:anchor="eq:residualgap">
        <w:r>
          <w:rPr>
            <w:rStyle w:val="Hyperlink"/>
          </w:rPr>
          <w:t xml:space="preserve">[eq:residualgap]</w:t>
        </w:r>
      </w:hyperlink>
      <w:r>
        <w:t xml:space="preserve"> </w:t>
      </w:r>
      <w:r>
        <w:t xml:space="preserve">the similarity residual has had precisely the scale</w:t>
      </w:r>
      <w:r>
        <w:t xml:space="preserve"> </w:t>
      </w:r>
      <w:r>
        <w:t xml:space="preserve">information removed from it, so quoting it alone would be quoting a number</w:t>
      </w:r>
      <w:r>
        <w:t xml:space="preserve"> </w:t>
      </w:r>
      <w:r>
        <w:t xml:space="preserve">constructed to be insensitive to the very error the campaign is trying to</w:t>
      </w:r>
      <w:r>
        <w:t xml:space="preserve"> </w:t>
      </w:r>
      <w:r>
        <w:t xml:space="preserve">measure.</w:t>
      </w:r>
    </w:p>
    <w:bookmarkEnd w:id="568"/>
    <w:bookmarkStart w:id="570" w:name="sec:july29extent"/>
    <w:p>
      <w:pPr>
        <w:pStyle w:val="Heading3"/>
      </w:pPr>
      <w:r>
        <w:t xml:space="preserve">Why cumulative path length and spatial extent give different</w:t>
      </w:r>
      <w:r>
        <w:t xml:space="preserve"> </w:t>
      </w:r>
      <w:r>
        <w:t xml:space="preserve">ratios, and why only one of them survives a change of sampling rate</w:t>
      </w:r>
    </w:p>
    <w:p>
      <w:pPr>
        <w:pStyle w:val="FirstParagraph"/>
      </w:pPr>
      <w:r>
        <w:t xml:space="preserve">Panel 4 of Fig. </w:t>
      </w:r>
      <w:hyperlink w:anchor="fig:trajcomparison">
        <w:r>
          <w:rPr>
            <w:rStyle w:val="Hyperlink"/>
          </w:rPr>
          <w:t xml:space="preserve">12.13</w:t>
        </w:r>
      </w:hyperlink>
      <w:r>
        <w:t xml:space="preserve"> </w:t>
      </w:r>
      <w:r>
        <w:t xml:space="preserve">reports openVINS covering</w:t>
      </w:r>
      <w:r>
        <w:t xml:space="preserve"> </w:t>
      </w:r>
      <m:oMath>
        <m:r>
          <m:t>90</m:t>
        </m:r>
        <m:r>
          <m:rPr>
            <m:sty m:val="p"/>
          </m:rPr>
          <m:t>%</m:t>
        </m:r>
      </m:oMath>
      <w:r>
        <w:t xml:space="preserve"> </w:t>
      </w:r>
      <w:r>
        <w:t xml:space="preserve">of</w:t>
      </w:r>
      <w:r>
        <w:t xml:space="preserve"> </w:t>
      </w:r>
      <w:r>
        <w:t xml:space="preserve">the MINS path length, while</w:t>
      </w:r>
      <w:r>
        <w:t xml:space="preserve"> </w:t>
      </w:r>
      <m:oMath>
        <m:sSup>
          <m:e>
            <m:r>
              <m:t>s</m:t>
            </m:r>
          </m:e>
          <m:sup>
            <m:r>
              <m:rPr>
                <m:sty m:val="p"/>
              </m:rPr>
              <m:t>⋆</m:t>
            </m:r>
          </m:sup>
        </m:sSup>
        <m:r>
          <m:rPr>
            <m:sty m:val="p"/>
          </m:rPr>
          <m:t>=</m:t>
        </m:r>
        <m:r>
          <m:t>1.2894</m:t>
        </m:r>
      </m:oMath>
      <w:r>
        <w:t xml:space="preserve"> </w:t>
      </w:r>
      <w:r>
        <w:t xml:space="preserve">implies its trajectory is</w:t>
      </w:r>
      <w:r>
        <w:t xml:space="preserve"> </w:t>
      </w:r>
      <m:oMath>
        <m:r>
          <m:t>1</m:t>
        </m:r>
        <m:r>
          <m:rPr>
            <m:sty m:val="p"/>
          </m:rPr>
          <m:t>/</m:t>
        </m:r>
        <m:r>
          <m:t>1.2894</m:t>
        </m:r>
        <m:r>
          <m:rPr>
            <m:sty m:val="p"/>
          </m:rPr>
          <m:t>=</m:t>
        </m:r>
        <m:r>
          <m:t>77.6</m:t>
        </m:r>
        <m:r>
          <m:rPr>
            <m:sty m:val="p"/>
          </m:rPr>
          <m:t>%</m:t>
        </m:r>
      </m:oMath>
      <w:r>
        <w:t xml:space="preserve"> </w:t>
      </w:r>
      <w:r>
        <w:t xml:space="preserve">of the MINS size. Both numbers are correct. They measure</w:t>
      </w:r>
      <w:r>
        <w:t xml:space="preserve"> </w:t>
      </w:r>
      <w:r>
        <w:t xml:space="preserve">different things, and the difference is instructive enough, and was</w:t>
      </w:r>
      <w:r>
        <w:t xml:space="preserve"> </w:t>
      </w:r>
      <w:r>
        <w:t xml:space="preserve">initially misleading enough, to deserve a model.</w:t>
      </w:r>
    </w:p>
    <w:p>
      <w:pPr>
        <w:pStyle w:val="BodyText"/>
      </w:pPr>
      <w:r>
        <w:t xml:space="preserve">Take an estimator sampling a true planar trajectory</w:t>
      </w:r>
      <w:r>
        <w:t xml:space="preserve"> </w:t>
      </w:r>
      <m:oMath>
        <m:r>
          <m:rPr>
            <m:sty m:val="bi"/>
          </m:rPr>
          <m:t>x</m:t>
        </m:r>
        <m:r>
          <m:rPr>
            <m:sty m:val="p"/>
          </m:rPr>
          <m:t>(</m:t>
        </m:r>
        <m:r>
          <m:t>t</m:t>
        </m:r>
        <m:r>
          <m:rPr>
            <m:sty m:val="p"/>
          </m:rPr>
          <m:t>)</m:t>
        </m:r>
      </m:oMath>
      <w:r>
        <w:t xml:space="preserve"> </w:t>
      </w:r>
      <w:r>
        <w:t xml:space="preserve">at rate</w:t>
      </w:r>
      <w:r>
        <w:t xml:space="preserve"> </w:t>
      </w:r>
      <m:oMath>
        <m:r>
          <m:t>f</m:t>
        </m:r>
      </m:oMath>
      <w:r>
        <w:t xml:space="preserve"> </w:t>
      </w:r>
      <w:r>
        <w:t xml:space="preserve">over duration</w:t>
      </w:r>
      <w:r>
        <w:t xml:space="preserve"> </w:t>
      </w:r>
      <m:oMath>
        <m:r>
          <m:t>T</m:t>
        </m:r>
      </m:oMath>
      <w:r>
        <w:t xml:space="preserve">, with mean speed</w:t>
      </w:r>
      <w:r>
        <w:t xml:space="preserve"> </w:t>
      </w:r>
      <m:oMath>
        <m:r>
          <m:t>v</m:t>
        </m:r>
      </m:oMath>
      <w:r>
        <w:t xml:space="preserve">, and returning</w:t>
      </w:r>
    </w:p>
    <w:p>
      <w:pPr>
        <w:pStyle w:val="BodyText"/>
      </w:pPr>
      <m:oMathPara>
        <m:oMathParaPr>
          <m:jc m:val="center"/>
        </m:oMathParaPr>
        <m:oMath>
          <m:sSub>
            <m:e>
              <m:acc>
                <m:accPr>
                  <m:chr m:val="̂"/>
                </m:accPr>
                <m:e>
                  <m:r>
                    <m:rPr>
                      <m:sty m:val="bi"/>
                    </m:rPr>
                    <m:t>x</m:t>
                  </m:r>
                </m:e>
              </m:acc>
            </m:e>
            <m:sub>
              <m:r>
                <m:t>k</m:t>
              </m:r>
            </m:sub>
          </m:sSub>
          <m:r>
            <m:rPr>
              <m:sty m:val="p"/>
            </m:rPr>
            <m:t>=</m:t>
          </m:r>
          <m:r>
            <m:rPr>
              <m:sty m:val="bi"/>
            </m:rPr>
            <m:t>x</m:t>
          </m:r>
          <m:r>
            <m:rPr>
              <m:sty m:val="p"/>
            </m:rPr>
            <m:t>(</m:t>
          </m:r>
          <m:sSub>
            <m:e>
              <m:r>
                <m:t>t</m:t>
              </m:r>
            </m:e>
            <m:sub>
              <m:r>
                <m:t>k</m:t>
              </m:r>
            </m:sub>
          </m:sSub>
          <m:r>
            <m:rPr>
              <m:sty m:val="p"/>
            </m:rPr>
            <m:t>)</m:t>
          </m:r>
          <m:r>
            <m:rPr>
              <m:sty m:val="p"/>
            </m:rPr>
            <m:t>+</m:t>
          </m:r>
          <m:sSub>
            <m:e>
              <m:r>
                <m:rPr>
                  <m:sty m:val="bi"/>
                </m:rPr>
                <m:t>ε</m:t>
              </m:r>
            </m:e>
            <m:sub>
              <m:r>
                <m:t>k</m:t>
              </m:r>
            </m:sub>
          </m:sSub>
          <m:r>
            <m:rPr>
              <m:sty m:val="p"/>
            </m:rPr>
            <m:t>,</m:t>
          </m:r>
          <m:r>
            <m:t>  </m:t>
          </m:r>
          <m:sSub>
            <m:e>
              <m:r>
                <m:rPr>
                  <m:sty m:val="bi"/>
                </m:rPr>
                <m:t>ε</m:t>
              </m:r>
            </m:e>
            <m:sub>
              <m:r>
                <m:t>k</m:t>
              </m:r>
            </m:sub>
          </m:sSub>
          <m:r>
            <m:rPr>
              <m:sty m:val="p"/>
            </m:rPr>
            <m:t>∼</m:t>
          </m:r>
          <m:r>
            <m:rPr>
              <m:scr m:val="script"/>
              <m:sty m:val="p"/>
            </m:rPr>
            <m:t>N</m:t>
          </m:r>
          <m:r>
            <m:rPr>
              <m:sty m:val="p"/>
            </m:rPr>
            <m:t>(</m:t>
          </m:r>
          <m:r>
            <m:rPr>
              <m:sty m:val="b"/>
            </m:rPr>
            <m:t>0</m:t>
          </m:r>
          <m:r>
            <m:rPr>
              <m:sty m:val="p"/>
            </m:rPr>
            <m:t>,</m:t>
          </m:r>
          <m:sSup>
            <m:e>
              <m:r>
                <m:t>σ</m:t>
              </m:r>
            </m:e>
            <m:sup>
              <m:r>
                <m:t>2</m:t>
              </m:r>
            </m:sup>
          </m:sSup>
          <m:sSub>
            <m:e>
              <m:r>
                <m:t>I</m:t>
              </m:r>
            </m:e>
            <m:sub>
              <m:r>
                <m:t>2</m:t>
              </m:r>
            </m:sub>
          </m:sSub>
          <m:r>
            <m:rPr>
              <m:sty m:val="p"/>
            </m:rPr>
            <m:t>)</m:t>
          </m:r>
          <m:r>
            <m:t> </m:t>
          </m:r>
          <m:r>
            <m:rPr>
              <m:nor/>
              <m:sty m:val="p"/>
            </m:rPr>
            <m:t> i.i.d.</m:t>
          </m:r>
          <m:r>
            <m:rPr>
              <m:sty m:val="p"/>
            </m:rPr>
            <m:t>,</m:t>
          </m:r>
        </m:oMath>
      </m:oMathPara>
    </w:p>
    <w:p>
      <w:pPr>
        <w:pStyle w:val="FirstParagraph"/>
      </w:pPr>
      <w:r>
        <w:t xml:space="preserve">with</w:t>
      </w:r>
      <w:r>
        <w:t xml:space="preserve"> </w:t>
      </w:r>
      <m:oMath>
        <m:r>
          <m:t>n</m:t>
        </m:r>
        <m:r>
          <m:rPr>
            <m:sty m:val="p"/>
          </m:rPr>
          <m:t>=</m:t>
        </m:r>
        <m:r>
          <m:t>f</m:t>
        </m:r>
        <m:r>
          <m:t>T</m:t>
        </m:r>
      </m:oMath>
      <w:r>
        <w:t xml:space="preserve"> </w:t>
      </w:r>
      <w:r>
        <w:t xml:space="preserve">samples. The two statistics behave completely differently under</w:t>
      </w:r>
      <w:r>
        <w:t xml:space="preserve"> </w:t>
      </w:r>
      <w:r>
        <w:t xml:space="preserve">this noise.</w:t>
      </w:r>
    </w:p>
    <w:p>
      <w:pPr>
        <w:pStyle w:val="BodyText"/>
      </w:pPr>
      <w:r>
        <w:rPr>
          <w:i/>
          <w:iCs/>
        </w:rPr>
        <w:t xml:space="preserve">Spatial extent</w:t>
      </w:r>
      <w:r>
        <w:t xml:space="preserve"> </w:t>
      </w:r>
      <w:r>
        <w:t xml:space="preserve">is a variance about the centroid, so independent noise</w:t>
      </w:r>
      <w:r>
        <w:t xml:space="preserve"> </w:t>
      </w:r>
      <w:r>
        <w:t xml:space="preserve">adds in quadrature and contributes a single additive term:</w:t>
      </w:r>
    </w:p>
    <w:p>
      <w:pPr>
        <w:pStyle w:val="BodyText"/>
      </w:pPr>
      <m:oMathPara>
        <m:oMathParaPr>
          <m:jc m:val="center"/>
        </m:oMathParaPr>
        <m:oMath>
          <m:r>
            <m:rPr>
              <m:scr m:val="double-struck"/>
              <m:sty m:val="p"/>
            </m:rPr>
            <m:t>E</m:t>
          </m:r>
          <m:d>
            <m:dPr>
              <m:begChr m:val="["/>
              <m:sepChr m:val=""/>
              <m:endChr m:val="]"/>
              <m:grow/>
            </m:dPr>
            <m:e>
              <m:sSubSup>
                <m:e>
                  <m:acc>
                    <m:accPr>
                      <m:chr m:val="̂"/>
                    </m:accPr>
                    <m:e>
                      <m:r>
                        <m:t>σ</m:t>
                      </m:r>
                    </m:e>
                  </m:acc>
                </m:e>
                <m:sub>
                  <m:r>
                    <m:t>x</m:t>
                  </m:r>
                </m:sub>
                <m:sup>
                  <m:r>
                    <m:t>2</m:t>
                  </m:r>
                </m:sup>
              </m:sSubSup>
            </m:e>
          </m:d>
          <m:r>
            <m:rPr>
              <m:sty m:val="p"/>
            </m:rPr>
            <m:t>=</m:t>
          </m:r>
          <m:sSubSup>
            <m:e>
              <m:r>
                <m:t>σ</m:t>
              </m:r>
            </m:e>
            <m:sub>
              <m:r>
                <m:t>x</m:t>
              </m:r>
            </m:sub>
            <m:sup>
              <m:r>
                <m:t>2</m:t>
              </m:r>
            </m:sup>
          </m:sSubSup>
          <m:r>
            <m:rPr>
              <m:sty m:val="p"/>
            </m:rPr>
            <m:t>+</m:t>
          </m:r>
          <m:r>
            <m:t>2</m:t>
          </m:r>
          <m:sSup>
            <m:e>
              <m:r>
                <m:t>σ</m:t>
              </m:r>
            </m:e>
            <m:sup>
              <m:r>
                <m:t>2</m:t>
              </m:r>
            </m:sup>
          </m:sSup>
          <m:d>
            <m:dPr>
              <m:begChr m:val="("/>
              <m:sepChr m:val=""/>
              <m:endChr m:val=")"/>
              <m:grow/>
            </m:dPr>
            <m:e>
              <m:r>
                <m:t>1</m:t>
              </m:r>
              <m:r>
                <m:rPr>
                  <m:sty m:val="p"/>
                </m:rPr>
                <m:t>−</m:t>
              </m:r>
              <m:f>
                <m:fPr>
                  <m:type m:val="lin"/>
                </m:fPr>
                <m:num>
                  <m:r>
                    <m:t>1</m:t>
                  </m:r>
                </m:num>
                <m:den>
                  <m:r>
                    <m:t>n</m:t>
                  </m:r>
                </m:den>
              </m:f>
            </m:e>
          </m:d>
          <m:r>
            <m:t> </m:t>
          </m:r>
          <m:limLow>
            <m:e>
              <m:limUpp>
                <m:e>
                  <m:r>
                    <m:rPr>
                      <m:sty m:val="p"/>
                    </m:rPr>
                    <m:t>→</m:t>
                  </m:r>
                </m:e>
                <m:lim>
                  <m:r>
                    <m:t>​</m:t>
                  </m:r>
                </m:lim>
              </m:limUpp>
            </m:e>
            <m:lim>
              <m:r>
                <m:t> </m:t>
              </m:r>
              <m:r>
                <m:t>n</m:t>
              </m:r>
              <m:r>
                <m:rPr>
                  <m:sty m:val="p"/>
                </m:rPr>
                <m:t>≫</m:t>
              </m:r>
              <m:r>
                <m:t>1</m:t>
              </m:r>
              <m:r>
                <m:t> </m:t>
              </m:r>
            </m:lim>
          </m:limLow>
          <m:r>
            <m:t> </m:t>
          </m:r>
          <m:sSubSup>
            <m:e>
              <m:r>
                <m:t>σ</m:t>
              </m:r>
            </m:e>
            <m:sub>
              <m:r>
                <m:t>x</m:t>
              </m:r>
            </m:sub>
            <m:sup>
              <m:r>
                <m:t>2</m:t>
              </m:r>
            </m:sup>
          </m:sSubSup>
          <m:r>
            <m:rPr>
              <m:sty m:val="p"/>
            </m:rPr>
            <m:t>+</m:t>
          </m:r>
          <m:r>
            <m:t>2</m:t>
          </m:r>
          <m:sSup>
            <m:e>
              <m:r>
                <m:t>σ</m:t>
              </m:r>
            </m:e>
            <m:sup>
              <m:r>
                <m:t>2</m:t>
              </m:r>
            </m:sup>
          </m:sSup>
          <m:r>
            <m:rPr>
              <m:sty m:val="p"/>
            </m:rPr>
            <m:t>.</m:t>
          </m:r>
        </m:oMath>
      </m:oMathPara>
    </w:p>
    <w:p>
      <w:pPr>
        <w:pStyle w:val="FirstParagraph"/>
      </w:pPr>
      <w:r>
        <w:t xml:space="preserve">The inflation does not grow with</w:t>
      </w:r>
      <w:r>
        <w:t xml:space="preserve"> </w:t>
      </w:r>
      <m:oMath>
        <m:r>
          <m:t>n</m:t>
        </m:r>
      </m:oMath>
      <w:r>
        <w:t xml:space="preserve">. Sampling the same motion twice as</w:t>
      </w:r>
      <w:r>
        <w:t xml:space="preserve"> </w:t>
      </w:r>
      <w:r>
        <w:t xml:space="preserve">fast leaves the estimated extent essentially unchanged.</w:t>
      </w:r>
    </w:p>
    <w:p>
      <w:pPr>
        <w:pStyle w:val="BodyText"/>
      </w:pPr>
      <w:r>
        <w:rPr>
          <w:i/>
          <w:iCs/>
        </w:rPr>
        <w:t xml:space="preserve">Cumulative path length</w:t>
      </w:r>
      <w:r>
        <w:t xml:space="preserve"> </w:t>
      </w:r>
      <w:r>
        <w:t xml:space="preserve">sums</w:t>
      </w:r>
      <w:r>
        <w:t xml:space="preserve"> </w:t>
      </w:r>
      <m:oMath>
        <m:r>
          <m:t>n</m:t>
        </m:r>
      </m:oMath>
      <w:r>
        <w:t xml:space="preserve"> </w:t>
      </w:r>
      <w:r>
        <w:t xml:space="preserve">increments, and each increment</w:t>
      </w:r>
      <w:r>
        <w:t xml:space="preserve"> </w:t>
      </w:r>
      <w:r>
        <w:t xml:space="preserve">collects its own independent noise:</w:t>
      </w:r>
    </w:p>
    <w:p>
      <w:pPr>
        <w:pStyle w:val="BodyText"/>
      </w:pPr>
      <m:oMathPara>
        <m:oMathParaPr>
          <m:jc m:val="center"/>
        </m:oMathParaPr>
        <m:oMath>
          <m:acc>
            <m:accPr>
              <m:chr m:val="̂"/>
            </m:accPr>
            <m:e>
              <m:r>
                <m:t>L</m:t>
              </m:r>
            </m:e>
          </m:acc>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r>
                    <m:rPr>
                      <m:sty m:val="p"/>
                    </m:rPr>
                    <m:t>Δ</m:t>
                  </m:r>
                  <m:sSub>
                    <m:e>
                      <m:r>
                        <m:rPr>
                          <m:sty m:val="bi"/>
                        </m:rPr>
                        <m:t>x</m:t>
                      </m:r>
                    </m:e>
                    <m:sub>
                      <m:r>
                        <m:t>k</m:t>
                      </m:r>
                    </m:sub>
                  </m:sSub>
                  <m:r>
                    <m:rPr>
                      <m:sty m:val="p"/>
                    </m:rPr>
                    <m:t>+</m:t>
                  </m:r>
                  <m:r>
                    <m:rPr>
                      <m:sty m:val="p"/>
                    </m:rPr>
                    <m:t>Δ</m:t>
                  </m:r>
                  <m:sSub>
                    <m:e>
                      <m:r>
                        <m:rPr>
                          <m:sty m:val="bi"/>
                        </m:rPr>
                        <m:t>ε</m:t>
                      </m:r>
                    </m:e>
                    <m:sub>
                      <m:r>
                        <m:t>k</m:t>
                      </m:r>
                    </m:sub>
                  </m:sSub>
                </m:e>
              </m:d>
            </m:e>
          </m:nary>
          <m:r>
            <m:rPr>
              <m:sty m:val="p"/>
            </m:rPr>
            <m:t>,</m:t>
          </m:r>
          <m:r>
            <m:t>  </m:t>
          </m:r>
          <m:r>
            <m:rPr>
              <m:sty m:val="p"/>
            </m:rPr>
            <m:t>Δ</m:t>
          </m:r>
          <m:sSub>
            <m:e>
              <m:r>
                <m:rPr>
                  <m:sty m:val="bi"/>
                </m:rPr>
                <m:t>ε</m:t>
              </m:r>
            </m:e>
            <m:sub>
              <m:r>
                <m:t>k</m:t>
              </m:r>
            </m:sub>
          </m:sSub>
          <m:r>
            <m:rPr>
              <m:sty m:val="p"/>
            </m:rPr>
            <m:t>=</m:t>
          </m:r>
          <m:sSub>
            <m:e>
              <m:r>
                <m:rPr>
                  <m:sty m:val="bi"/>
                </m:rPr>
                <m:t>ε</m:t>
              </m:r>
            </m:e>
            <m:sub>
              <m:r>
                <m:t>k</m:t>
              </m:r>
              <m:r>
                <m:rPr>
                  <m:sty m:val="p"/>
                </m:rPr>
                <m:t>+</m:t>
              </m:r>
              <m:r>
                <m:t>1</m:t>
              </m:r>
            </m:sub>
          </m:sSub>
          <m:r>
            <m:rPr>
              <m:sty m:val="p"/>
            </m:rPr>
            <m:t>−</m:t>
          </m:r>
          <m:sSub>
            <m:e>
              <m:r>
                <m:rPr>
                  <m:sty m:val="bi"/>
                </m:rPr>
                <m:t>ε</m:t>
              </m:r>
            </m:e>
            <m:sub>
              <m:r>
                <m:t>k</m:t>
              </m:r>
            </m:sub>
          </m:sSub>
          <m:r>
            <m:rPr>
              <m:sty m:val="p"/>
            </m:rPr>
            <m:t>∼</m:t>
          </m:r>
          <m:r>
            <m:rPr>
              <m:scr m:val="script"/>
              <m:sty m:val="p"/>
            </m:rPr>
            <m:t>N</m:t>
          </m:r>
          <m:r>
            <m:rPr>
              <m:sty m:val="p"/>
            </m:rPr>
            <m:t>(</m:t>
          </m:r>
          <m:r>
            <m:rPr>
              <m:sty m:val="b"/>
            </m:rPr>
            <m:t>0</m:t>
          </m:r>
          <m:r>
            <m:rPr>
              <m:sty m:val="p"/>
            </m:rPr>
            <m:t>,</m:t>
          </m:r>
          <m:r>
            <m:t>2</m:t>
          </m:r>
          <m:sSup>
            <m:e>
              <m:r>
                <m:t>σ</m:t>
              </m:r>
            </m:e>
            <m:sup>
              <m:r>
                <m:t>2</m:t>
              </m:r>
            </m:sup>
          </m:sSup>
          <m:sSub>
            <m:e>
              <m:r>
                <m:t>I</m:t>
              </m:r>
            </m:e>
            <m:sub>
              <m:r>
                <m:t>2</m:t>
              </m:r>
            </m:sub>
          </m:sSub>
          <m:r>
            <m:rPr>
              <m:sty m:val="p"/>
            </m:rPr>
            <m:t>)</m:t>
          </m:r>
          <m:r>
            <m:rPr>
              <m:sty m:val="p"/>
            </m:rPr>
            <m:t>.</m:t>
          </m:r>
        </m:oMath>
      </m:oMathPara>
    </w:p>
    <w:p>
      <w:pPr>
        <w:pStyle w:val="FirstParagraph"/>
      </w:pPr>
      <w:r>
        <w:t xml:space="preserve">In the small-noise regime</w:t>
      </w:r>
      <w:r>
        <w:t xml:space="preserve"> </w:t>
      </w:r>
      <m:oMath>
        <m:r>
          <m:t>σ</m:t>
        </m:r>
        <m:r>
          <m:rPr>
            <m:sty m:val="p"/>
          </m:rPr>
          <m:t>≪</m:t>
        </m:r>
        <m:d>
          <m:dPr>
            <m:begChr m:val="‖"/>
            <m:sepChr m:val=""/>
            <m:endChr m:val="‖"/>
            <m:grow/>
          </m:dPr>
          <m:e>
            <m:r>
              <m:rPr>
                <m:sty m:val="p"/>
              </m:rPr>
              <m:t>Δ</m:t>
            </m:r>
            <m:sSub>
              <m:e>
                <m:r>
                  <m:rPr>
                    <m:sty m:val="bi"/>
                  </m:rPr>
                  <m:t>x</m:t>
                </m:r>
              </m:e>
              <m:sub>
                <m:r>
                  <m:t>k</m:t>
                </m:r>
              </m:sub>
            </m:sSub>
          </m:e>
        </m:d>
        <m:r>
          <m:rPr>
            <m:sty m:val="p"/>
          </m:rPr>
          <m:t>=</m:t>
        </m:r>
        <m:r>
          <m:t>v</m:t>
        </m:r>
        <m:r>
          <m:rPr>
            <m:sty m:val="p"/>
          </m:rPr>
          <m:t>/</m:t>
        </m:r>
        <m:r>
          <m:t>f</m:t>
        </m:r>
      </m:oMath>
      <w:r>
        <w:t xml:space="preserve">, the</w:t>
      </w:r>
      <w:r>
        <w:t xml:space="preserve"> </w:t>
      </w:r>
      <w:r>
        <w:t xml:space="preserve">component of</w:t>
      </w:r>
      <w:r>
        <w:t xml:space="preserve"> </w:t>
      </w:r>
      <m:oMath>
        <m:r>
          <m:rPr>
            <m:sty m:val="p"/>
          </m:rPr>
          <m:t>Δ</m:t>
        </m:r>
        <m:sSub>
          <m:e>
            <m:r>
              <m:rPr>
                <m:sty m:val="bi"/>
              </m:rPr>
              <m:t>ε</m:t>
            </m:r>
          </m:e>
          <m:sub>
            <m:r>
              <m:t>k</m:t>
            </m:r>
          </m:sub>
        </m:sSub>
      </m:oMath>
      <w:r>
        <w:t xml:space="preserve"> </w:t>
      </w:r>
      <w:r>
        <w:t xml:space="preserve">along the step displaces the</w:t>
      </w:r>
      <w:r>
        <w:t xml:space="preserve"> </w:t>
      </w:r>
      <w:r>
        <w:t xml:space="preserve">endpoint but averages out, while the transverse component, of variance</w:t>
      </w:r>
      <w:r>
        <w:t xml:space="preserve"> </w:t>
      </w:r>
      <m:oMath>
        <m:r>
          <m:t>2</m:t>
        </m:r>
        <m:sSup>
          <m:e>
            <m:r>
              <m:t>σ</m:t>
            </m:r>
          </m:e>
          <m:sup>
            <m:r>
              <m:t>2</m:t>
            </m:r>
          </m:sup>
        </m:sSup>
      </m:oMath>
      <w:r>
        <w:t xml:space="preserve">, lengthens the step at second order,</w:t>
      </w:r>
      <w:r>
        <w:t xml:space="preserve"> </w:t>
      </w:r>
      <m:oMath>
        <m:d>
          <m:dPr>
            <m:begChr m:val="‖"/>
            <m:sepChr m:val=""/>
            <m:endChr m:val="‖"/>
            <m:grow/>
          </m:dPr>
          <m:e>
            <m:r>
              <m:rPr>
                <m:sty m:val="bi"/>
              </m:rPr>
              <m:t>a</m:t>
            </m:r>
            <m:r>
              <m:rPr>
                <m:sty m:val="p"/>
              </m:rPr>
              <m:t>+</m:t>
            </m:r>
            <m:r>
              <m:rPr>
                <m:sty m:val="bi"/>
              </m:rPr>
              <m:t>δ</m:t>
            </m:r>
          </m:e>
        </m:d>
        <m:r>
          <m:rPr>
            <m:sty m:val="p"/>
          </m:rPr>
          <m:t>≈</m:t>
        </m:r>
        <m:d>
          <m:dPr>
            <m:begChr m:val="‖"/>
            <m:sepChr m:val=""/>
            <m:endChr m:val="‖"/>
            <m:grow/>
          </m:dPr>
          <m:e>
            <m:r>
              <m:rPr>
                <m:sty m:val="bi"/>
              </m:rPr>
              <m:t>a</m:t>
            </m:r>
          </m:e>
        </m:d>
        <m:r>
          <m:rPr>
            <m:sty m:val="p"/>
          </m:rPr>
          <m:t>+</m:t>
        </m:r>
        <m:sSup>
          <m:e>
            <m:d>
              <m:dPr>
                <m:begChr m:val="‖"/>
                <m:sepChr m:val=""/>
                <m:endChr m:val="‖"/>
                <m:grow/>
              </m:dPr>
              <m:e>
                <m:sSub>
                  <m:e>
                    <m:r>
                      <m:rPr>
                        <m:sty m:val="bi"/>
                      </m:rPr>
                      <m:t>δ</m:t>
                    </m:r>
                  </m:e>
                  <m:sub>
                    <m:r>
                      <m:rPr>
                        <m:sty m:val="p"/>
                      </m:rPr>
                      <m:t>⟂</m:t>
                    </m:r>
                  </m:sub>
                </m:sSub>
              </m:e>
            </m:d>
          </m:e>
          <m:sup>
            <m:r>
              <m:t>2</m:t>
            </m:r>
          </m:sup>
        </m:sSup>
        <m:r>
          <m:rPr>
            <m:sty m:val="p"/>
          </m:rPr>
          <m:t>/</m:t>
        </m:r>
        <m:r>
          <m:rPr>
            <m:sty m:val="p"/>
          </m:rPr>
          <m:t>(</m:t>
        </m:r>
        <m:r>
          <m:t>2</m:t>
        </m:r>
        <m:d>
          <m:dPr>
            <m:begChr m:val="‖"/>
            <m:sepChr m:val=""/>
            <m:endChr m:val="‖"/>
            <m:grow/>
          </m:dPr>
          <m:e>
            <m:r>
              <m:rPr>
                <m:sty m:val="bi"/>
              </m:rPr>
              <m:t>a</m:t>
            </m:r>
          </m:e>
        </m:d>
        <m:r>
          <m:rPr>
            <m:sty m:val="p"/>
          </m:rPr>
          <m:t>)</m:t>
        </m:r>
      </m:oMath>
      <w:r>
        <w:t xml:space="preserve">.</w:t>
      </w:r>
      <w:r>
        <w:t xml:space="preserve"> </w:t>
      </w:r>
      <w:r>
        <w:t xml:space="preserve">Summing the</w:t>
      </w:r>
      <w:r>
        <w:t xml:space="preserve"> </w:t>
      </w:r>
      <m:oMath>
        <m:r>
          <m:t>n</m:t>
        </m:r>
      </m:oMath>
      <w:r>
        <w:t xml:space="preserve"> </w:t>
      </w:r>
      <w:r>
        <w:t xml:space="preserve">steps and substituting</w:t>
      </w:r>
      <w:r>
        <w:t xml:space="preserve"> </w:t>
      </w:r>
      <m:oMath>
        <m:d>
          <m:dPr>
            <m:begChr m:val="‖"/>
            <m:sepChr m:val=""/>
            <m:endChr m:val="‖"/>
            <m:grow/>
          </m:dPr>
          <m:e>
            <m:r>
              <m:rPr>
                <m:sty m:val="p"/>
              </m:rPr>
              <m:t>Δ</m:t>
            </m:r>
            <m:sSub>
              <m:e>
                <m:r>
                  <m:rPr>
                    <m:sty m:val="bi"/>
                  </m:rPr>
                  <m:t>x</m:t>
                </m:r>
              </m:e>
              <m:sub>
                <m:r>
                  <m:t>k</m:t>
                </m:r>
              </m:sub>
            </m:sSub>
          </m:e>
        </m:d>
        <m:r>
          <m:rPr>
            <m:sty m:val="p"/>
          </m:rPr>
          <m:t>=</m:t>
        </m:r>
        <m:r>
          <m:t>v</m:t>
        </m:r>
        <m:r>
          <m:rPr>
            <m:sty m:val="p"/>
          </m:rPr>
          <m:t>/</m:t>
        </m:r>
        <m:r>
          <m:t>f</m:t>
        </m:r>
      </m:oMath>
      <w:r>
        <w:t xml:space="preserve"> </w:t>
      </w:r>
      <w:r>
        <w:t xml:space="preserve">and</w:t>
      </w:r>
      <w:r>
        <w:t xml:space="preserve"> </w:t>
      </w:r>
      <m:oMath>
        <m:r>
          <m:t>L</m:t>
        </m:r>
        <m:r>
          <m:rPr>
            <m:sty m:val="p"/>
          </m:rPr>
          <m:t>=</m:t>
        </m:r>
        <m:r>
          <m:t>v</m:t>
        </m:r>
        <m:r>
          <m:t>T</m:t>
        </m:r>
      </m:oMath>
      <w:r>
        <w:t xml:space="preserve">:</w:t>
      </w:r>
    </w:p>
    <w:p>
      <w:pPr>
        <w:pStyle w:val="BodyText"/>
      </w:pPr>
      <m:oMathPara>
        <m:oMathParaPr>
          <m:jc m:val="center"/>
        </m:oMathParaPr>
        <m:oMath>
          <m:r>
            <m:rPr>
              <m:scr m:val="double-struck"/>
              <m:sty m:val="p"/>
            </m:rPr>
            <m:t>E</m:t>
          </m:r>
          <m:d>
            <m:dPr>
              <m:begChr m:val="["/>
              <m:sepChr m:val=""/>
              <m:endChr m:val="]"/>
              <m:grow/>
            </m:dPr>
            <m:e>
              <m:acc>
                <m:accPr>
                  <m:chr m:val="̂"/>
                </m:accPr>
                <m:e>
                  <m:r>
                    <m:t>L</m:t>
                  </m:r>
                </m:e>
              </m:acc>
            </m:e>
          </m:d>
          <m:r>
            <m:t> </m:t>
          </m:r>
          <m:r>
            <m:rPr>
              <m:sty m:val="p"/>
            </m:rPr>
            <m:t>≈</m:t>
          </m:r>
          <m:r>
            <m:t> </m:t>
          </m:r>
          <m:r>
            <m:t>L</m:t>
          </m:r>
          <m:r>
            <m:rPr>
              <m:sty m:val="p"/>
            </m:rPr>
            <m:t>+</m:t>
          </m:r>
          <m:r>
            <m:t>n</m:t>
          </m:r>
          <m:r>
            <m:t> </m:t>
          </m:r>
          <m:f>
            <m:fPr>
              <m:type m:val="bar"/>
            </m:fPr>
            <m:num>
              <m:sSup>
                <m:e>
                  <m:r>
                    <m:t>σ</m:t>
                  </m:r>
                </m:e>
                <m:sup>
                  <m:r>
                    <m:t>2</m:t>
                  </m:r>
                </m:sup>
              </m:sSup>
              <m:r>
                <m:t>f</m:t>
              </m:r>
            </m:num>
            <m:den>
              <m:r>
                <m:t>v</m:t>
              </m:r>
            </m:den>
          </m:f>
          <m:r>
            <m:t> </m:t>
          </m:r>
          <m:r>
            <m:rPr>
              <m:sty m:val="p"/>
            </m:rPr>
            <m:t>=</m:t>
          </m:r>
          <m:r>
            <m:t> </m:t>
          </m:r>
          <m:r>
            <m:t>L</m:t>
          </m:r>
          <m:r>
            <m:rPr>
              <m:sty m:val="p"/>
            </m:rPr>
            <m:t>+</m:t>
          </m:r>
          <m:f>
            <m:fPr>
              <m:type m:val="bar"/>
            </m:fPr>
            <m:num>
              <m:sSup>
                <m:e>
                  <m:r>
                    <m:t>σ</m:t>
                  </m:r>
                </m:e>
                <m:sup>
                  <m:r>
                    <m:t>2</m:t>
                  </m:r>
                </m:sup>
              </m:sSup>
              <m:sSup>
                <m:e>
                  <m:r>
                    <m:t>f</m:t>
                  </m:r>
                </m:e>
                <m:sup>
                  <m:r>
                    <m:t>2</m:t>
                  </m:r>
                </m:sup>
              </m:sSup>
              <m:r>
                <m:t>T</m:t>
              </m:r>
            </m:num>
            <m:den>
              <m:r>
                <m:t>v</m:t>
              </m:r>
            </m:den>
          </m:f>
          <m:r>
            <m:t> </m:t>
          </m:r>
          <m:r>
            <m:rPr>
              <m:sty m:val="p"/>
            </m:rPr>
            <m:t>=</m:t>
          </m:r>
          <m:r>
            <m:t> </m:t>
          </m:r>
          <m:r>
            <m:t>L</m:t>
          </m:r>
          <m:d>
            <m:dPr>
              <m:begChr m:val="["/>
              <m:sepChr m:val=""/>
              <m:endChr m:val="]"/>
              <m:grow/>
            </m:dPr>
            <m:e>
              <m:r>
                <m:t>1</m:t>
              </m:r>
              <m:r>
                <m:rPr>
                  <m:sty m:val="p"/>
                </m:rPr>
                <m:t>+</m:t>
              </m:r>
              <m:r>
                <m:rPr>
                  <m:sty m:val="p"/>
                </m:rPr>
                <m:t>(</m:t>
              </m:r>
              <m:f>
                <m:fPr>
                  <m:type m:val="bar"/>
                </m:fPr>
                <m:num>
                  <m:r>
                    <m:t>σ</m:t>
                  </m:r>
                  <m:r>
                    <m:t>f</m:t>
                  </m:r>
                </m:num>
                <m:den>
                  <m:r>
                    <m:t>v</m:t>
                  </m:r>
                </m:den>
              </m:f>
              <m:sSup>
                <m:e>
                  <m:r>
                    <m:rPr>
                      <m:sty m:val="p"/>
                    </m:rPr>
                    <m:t>)</m:t>
                  </m:r>
                </m:e>
                <m:sup>
                  <m:r>
                    <m:t>2</m:t>
                  </m:r>
                </m:sup>
              </m:sSup>
            </m:e>
          </m:d>
          <m:r>
            <m:rPr>
              <m:sty m:val="p"/>
            </m:rPr>
            <m:t>.</m:t>
          </m:r>
        </m:oMath>
      </m:oMathPara>
    </w:p>
    <w:p>
      <w:pPr>
        <w:pStyle w:val="FirstParagraph"/>
      </w:pPr>
      <w:r>
        <w:t xml:space="preserve">The relative inflation is</w:t>
      </w:r>
      <w:r>
        <w:t xml:space="preserve"> </w:t>
      </w:r>
      <w:r>
        <w:rPr>
          <w:i/>
          <w:iCs/>
        </w:rPr>
        <w:t xml:space="preserve">quadratic in the sampling rate</w:t>
      </w:r>
      <w:r>
        <w:t xml:space="preserve">. This is the</w:t>
      </w:r>
      <w:r>
        <w:t xml:space="preserve"> </w:t>
      </w:r>
      <w:r>
        <w:t xml:space="preserve">whole of the discrepancy, and it carries an immediate operational rule:</w:t>
      </w:r>
      <w:r>
        <w:t xml:space="preserve"> </w:t>
      </w:r>
      <w:r>
        <w:t xml:space="preserve">cumulative path lengths measured at different sampling rates are not</w:t>
      </w:r>
      <w:r>
        <w:t xml:space="preserve"> </w:t>
      </w:r>
      <w:r>
        <w:t xml:space="preserve">comparable quantities, and comparing them is comparing noise levels rather</w:t>
      </w:r>
      <w:r>
        <w:t xml:space="preserve"> </w:t>
      </w:r>
      <w:r>
        <w:t xml:space="preserve">than distances.</w:t>
      </w:r>
    </w:p>
    <w:bookmarkStart w:id="569" w:name="fig:pathinflation"/>
    <w:tbl>
      <w:tblPr>
        <w:tblStyle w:val="FigureTable"/>
        <w:tblW w:type="auto" w:w="0"/>
        <w:jc w:val="center"/>
        <w:tblLook w:firstRow="0" w:lastRow="0" w:firstColumn="0" w:lastColumn="0"/>
      </w:tblPr>
      <w:tblGrid/>
    </w:tbl>
    <w:p>
      <w:pPr>
        <w:pStyle w:val="ImageCaption"/>
      </w:pPr>
      <w:r>
        <w:t xml:space="preserve">Why cumulative path length must not be compared across sampling</w:t>
      </w:r>
      <w:r>
        <w:t xml:space="preserve"> </w:t>
      </w:r>
      <w:r>
        <w:t xml:space="preserve">rates. Both panels show the same physical loop with the same spatial extent;</w:t>
      </w:r>
      <w:r>
        <w:t xml:space="preserve"> </w:t>
      </w:r>
      <w:r>
        <w:t xml:space="preserve">the right-hand estimator merely samples it faster. Every additional sample</w:t>
      </w:r>
      <w:r>
        <w:t xml:space="preserve"> </w:t>
      </w:r>
      <w:r>
        <w:t xml:space="preserve">contributes its own noise excursion, so the measured path lengthens</w:t>
      </w:r>
      <w:r>
        <w:t xml:space="preserve"> </w:t>
      </w:r>
      <w:r>
        <w:t xml:space="preserve">quadratically in the sampling rate (Eq. </w:t>
      </w:r>
      <w:hyperlink w:anchor="eq:pathinflation">
        <w:r>
          <w:rPr>
            <w:rStyle w:val="Hyperlink"/>
          </w:rPr>
          <w:t xml:space="preserve">[eq:pathinflation]</w:t>
        </w:r>
      </w:hyperlink>
      <w:r>
        <w:t xml:space="preserve">) while the</w:t>
      </w:r>
      <w:r>
        <w:t xml:space="preserve"> </w:t>
      </w:r>
      <w:r>
        <w:t xml:space="preserve">extent is inflated only by the additive constant of</w:t>
      </w:r>
      <w:r>
        <w:t xml:space="preserve"> </w:t>
      </w:r>
      <w:r>
        <w:t xml:space="preserve">Eq. </w:t>
      </w:r>
      <w:hyperlink w:anchor="eq:extentbias">
        <w:r>
          <w:rPr>
            <w:rStyle w:val="Hyperlink"/>
          </w:rPr>
          <w:t xml:space="preserve">[eq:extentbias]</w:t>
        </w:r>
      </w:hyperlink>
      <w:r>
        <w:t xml:space="preserve">. The two ratios quoted in</w:t>
      </w:r>
      <w:r>
        <w:t xml:space="preserve"> </w:t>
      </w:r>
      <w:r>
        <w:t xml:space="preserve">Fig. </w:t>
      </w:r>
      <w:hyperlink w:anchor="fig:trajcomparison">
        <w:r>
          <w:rPr>
            <w:rStyle w:val="Hyperlink"/>
          </w:rPr>
          <w:t xml:space="preserve">12.13</w:t>
        </w:r>
      </w:hyperlink>
      <w:r>
        <w:t xml:space="preserve"> </w:t>
      </w:r>
      <w:r>
        <w:t xml:space="preserve">differ for exactly this reason.</w:t>
      </w:r>
    </w:p>
    <w:bookmarkEnd w:id="569"/>
    <w:p>
      <w:pPr>
        <w:pStyle w:val="BodyText"/>
      </w:pPr>
      <w:r>
        <w:t xml:space="preserve">The model is not decorative: it caught a real defect in the plotting script.</w:t>
      </w:r>
      <w:r>
        <w:t xml:space="preserve"> </w:t>
      </w:r>
      <w:r>
        <w:t xml:space="preserve">Path lengths were originally computed on the</w:t>
      </w:r>
      <w:r>
        <w:t xml:space="preserve"> </w:t>
      </w:r>
      <w:r>
        <w:rPr>
          <w:i/>
          <w:iCs/>
        </w:rPr>
        <w:t xml:space="preserve">raw</w:t>
      </w:r>
      <w:r>
        <w:t xml:space="preserve"> </w:t>
      </w:r>
      <w:r>
        <w:t xml:space="preserve">traces, at their</w:t>
      </w:r>
      <w:r>
        <w:t xml:space="preserve"> </w:t>
      </w:r>
      <w:r>
        <w:t xml:space="preserve">native rates of</w:t>
      </w:r>
      <w:r>
        <w:t xml:space="preserve"> </w:t>
      </w:r>
      <m:oMath>
        <m:r>
          <m:t>86</m:t>
        </m:r>
      </m:oMath>
      <w:r>
        <w:t xml:space="preserve"> Hz (MINS) and</w:t>
      </w:r>
      <w:r>
        <w:t xml:space="preserve"> </w:t>
      </w:r>
      <m:oMath>
        <m:r>
          <m:t>80</m:t>
        </m:r>
      </m:oMath>
      <w:r>
        <w:t xml:space="preserve"> Hz (openVINS), and reported</w:t>
      </w:r>
      <w:r>
        <w:t xml:space="preserve"> </w:t>
      </w:r>
      <m:oMath>
        <m:r>
          <m:t>16.78</m:t>
        </m:r>
      </m:oMath>
      <w:r>
        <w:t xml:space="preserve"> m for both, an apparently perfect agreement, printed as a title</w:t>
      </w:r>
      <w:r>
        <w:t xml:space="preserve"> </w:t>
      </w:r>
      <w:r>
        <w:t xml:space="preserve">above a panel whose two curves visibly separated. Recomputing on the common</w:t>
      </w:r>
      <w:r>
        <w:t xml:space="preserve"> </w:t>
      </w:r>
      <m:oMath>
        <m:r>
          <m:t>20</m:t>
        </m:r>
      </m:oMath>
      <w:r>
        <w:t xml:space="preserve"> Hz base, the base the panel actually plots, gives</w:t>
      </w:r>
      <w:r>
        <w:t xml:space="preserve"> </w:t>
      </w:r>
      <m:oMath>
        <m:r>
          <m:t>15.29</m:t>
        </m:r>
      </m:oMath>
      <w:r>
        <w:t xml:space="preserve"> m and</w:t>
      </w:r>
      <w:r>
        <w:t xml:space="preserve"> </w:t>
      </w:r>
      <m:oMath>
        <m:r>
          <m:t>13.74</m:t>
        </m:r>
      </m:oMath>
      <w:r>
        <w:t xml:space="preserve"> m. The raw agreement was a coincidence of two different noise</w:t>
      </w:r>
      <w:r>
        <w:t xml:space="preserve"> </w:t>
      </w:r>
      <w:r>
        <w:t xml:space="preserve">levels inflating two different true lengths onto the same number, and it had</w:t>
      </w:r>
      <w:r>
        <w:t xml:space="preserve"> </w:t>
      </w:r>
      <w:r>
        <w:t xml:space="preserve">been concealing a genuine</w:t>
      </w:r>
      <w:r>
        <w:t xml:space="preserve"> </w:t>
      </w:r>
      <m:oMath>
        <m:r>
          <m:t>10</m:t>
        </m:r>
        <m:r>
          <m:rPr>
            <m:sty m:val="p"/>
          </m:rPr>
          <m:t>%</m:t>
        </m:r>
      </m:oMath>
      <w:r>
        <w:t xml:space="preserve"> </w:t>
      </w:r>
      <w:r>
        <w:t xml:space="preserve">discrepancy.</w:t>
      </w:r>
    </w:p>
    <w:p>
      <w:pPr>
        <w:pStyle w:val="BodyText"/>
      </w:pPr>
      <w:r>
        <w:t xml:space="preserve">Eq. </w:t>
      </w:r>
      <w:hyperlink w:anchor="eq:pathinflation">
        <w:r>
          <w:rPr>
            <w:rStyle w:val="Hyperlink"/>
          </w:rPr>
          <w:t xml:space="preserve">[eq:pathinflation]</w:t>
        </w:r>
      </w:hyperlink>
      <w:r>
        <w:t xml:space="preserve"> </w:t>
      </w:r>
      <w:r>
        <w:t xml:space="preserve">can be inverted to recover the per-sample noise</w:t>
      </w:r>
      <w:r>
        <w:t xml:space="preserve"> </w:t>
      </w:r>
      <w:r>
        <w:t xml:space="preserve">that produced the observed inflation,</w:t>
      </w:r>
      <w:r>
        <w:t xml:space="preserve"> </w:t>
      </w:r>
      <m:oMath>
        <m:r>
          <m:t>σ</m:t>
        </m:r>
        <m:r>
          <m:rPr>
            <m:sty m:val="p"/>
          </m:rPr>
          <m:t>=</m:t>
        </m:r>
        <m:r>
          <m:rPr>
            <m:sty m:val="p"/>
          </m:rPr>
          <m:t>(</m:t>
        </m:r>
        <m:r>
          <m:t>v</m:t>
        </m:r>
        <m:r>
          <m:rPr>
            <m:sty m:val="p"/>
          </m:rPr>
          <m:t>/</m:t>
        </m:r>
        <m:r>
          <m:t>f</m:t>
        </m:r>
        <m:r>
          <m:rPr>
            <m:sty m:val="p"/>
          </m:rPr>
          <m:t>)</m:t>
        </m:r>
        <m:rad>
          <m:radPr>
            <m:degHide m:val="on"/>
          </m:radPr>
          <m:deg/>
          <m:e>
            <m:acc>
              <m:accPr>
                <m:chr m:val="̂"/>
              </m:accPr>
              <m:e>
                <m:r>
                  <m:t>L</m:t>
                </m:r>
              </m:e>
            </m:acc>
            <m:r>
              <m:rPr>
                <m:sty m:val="p"/>
              </m:rPr>
              <m:t>/</m:t>
            </m:r>
            <m:r>
              <m:t>L</m:t>
            </m:r>
            <m:r>
              <m:rPr>
                <m:sty m:val="p"/>
              </m:rPr>
              <m:t>−</m:t>
            </m:r>
            <m:r>
              <m:t>1</m:t>
            </m:r>
          </m:e>
        </m:rad>
      </m:oMath>
      <w:r>
        <w:t xml:space="preserve">, which</w:t>
      </w:r>
      <w:r>
        <w:t xml:space="preserve"> </w:t>
      </w:r>
      <w:r>
        <w:t xml:space="preserve">yields</w:t>
      </w:r>
      <w:r>
        <w:t xml:space="preserve"> </w:t>
      </w:r>
      <m:oMath>
        <m:r>
          <m:t>0.43</m:t>
        </m:r>
      </m:oMath>
      <w:r>
        <w:t xml:space="preserve"> mm per sample for MINS and</w:t>
      </w:r>
      <w:r>
        <w:t xml:space="preserve"> </w:t>
      </w:r>
      <m:oMath>
        <m:r>
          <m:t>0.63</m:t>
        </m:r>
      </m:oMath>
      <w:r>
        <w:t xml:space="preserve"> mm for openVINS. The</w:t>
      </w:r>
      <w:r>
        <w:t xml:space="preserve"> </w:t>
      </w:r>
      <w:r>
        <w:t xml:space="preserve">figure of</w:t>
      </w:r>
      <w:r>
        <w:t xml:space="preserve"> </w:t>
      </w:r>
      <m:oMath>
        <m:r>
          <m:t>1.5</m:t>
        </m:r>
        <m:r>
          <m:rPr>
            <m:sty m:val="p"/>
          </m:rPr>
          <m:t>×</m:t>
        </m:r>
      </m:oMath>
      <w:r>
        <w:t xml:space="preserve"> </w:t>
      </w:r>
      <w:r>
        <w:t xml:space="preserve">more per-sample position noise on openVINS is</w:t>
      </w:r>
      <w:r>
        <w:t xml:space="preserve"> </w:t>
      </w:r>
      <w:r>
        <w:t xml:space="preserve">consistent with the qualitative behaviour recorded throughout this campaign,</w:t>
      </w:r>
      <w:r>
        <w:t xml:space="preserve"> </w:t>
      </w:r>
      <w:r>
        <w:t xml:space="preserve">and with the residual structure of panel 7, where the post-alignment error</w:t>
      </w:r>
      <w:r>
        <w:t xml:space="preserve"> </w:t>
      </w:r>
      <w:r>
        <w:t xml:space="preserve">is a pair of smooth</w:t>
      </w:r>
      <w:r>
        <w:t xml:space="preserve"> </w:t>
      </w:r>
      <m:oMath>
        <m:r>
          <m:rPr>
            <m:sty m:val="p"/>
          </m:rPr>
          <m:t>±</m:t>
        </m:r>
        <m:r>
          <m:t>0.5</m:t>
        </m:r>
      </m:oMath>
      <w:r>
        <w:t xml:space="preserve"> m excursions rather than sample-to-sample</w:t>
      </w:r>
      <w:r>
        <w:t xml:space="preserve"> </w:t>
      </w:r>
      <w:r>
        <w:t xml:space="preserve">scatter: that is, a slowly varying disagreement in trajectory, sitting on</w:t>
      </w:r>
      <w:r>
        <w:t xml:space="preserve"> </w:t>
      </w:r>
      <w:r>
        <w:t xml:space="preserve">top of a much finer per-sample jitter.</w:t>
      </w:r>
    </w:p>
    <w:bookmarkEnd w:id="570"/>
    <w:bookmarkStart w:id="572" w:name="sec:july29calib"/>
    <w:p>
      <w:pPr>
        <w:pStyle w:val="Heading3"/>
      </w:pPr>
      <w:r>
        <w:t xml:space="preserve">Ground-truth calibration: the first measurements on this</w:t>
      </w:r>
      <w:r>
        <w:t xml:space="preserve"> </w:t>
      </w:r>
      <w:r>
        <w:t xml:space="preserve">platform not made against another estimator</w:t>
      </w:r>
    </w:p>
    <w:p>
      <w:pPr>
        <w:pStyle w:val="FirstParagraph"/>
      </w:pPr>
      <w:r>
        <w:t xml:space="preserve">Every quantitative statement in this chapter up to this point compares one</w:t>
      </w:r>
      <w:r>
        <w:t xml:space="preserve"> </w:t>
      </w:r>
      <w:r>
        <w:t xml:space="preserve">estimator against another. Section </w:t>
      </w:r>
      <w:hyperlink w:anchor="sec:july29align">
        <w:r>
          <w:rPr>
            <w:rStyle w:val="Hyperlink"/>
          </w:rPr>
          <w:t xml:space="preserve">12.14.2</w:t>
        </w:r>
      </w:hyperlink>
      <w:r>
        <w:t xml:space="preserve"> </w:t>
      </w:r>
      <w:r>
        <w:t xml:space="preserve">is explicit that</w:t>
      </w:r>
      <w:r>
        <w:t xml:space="preserve"> </w:t>
      </w:r>
      <w:r>
        <w:t xml:space="preserve">this cannot establish which of them is right. The July 29 session added the</w:t>
      </w:r>
      <w:r>
        <w:t xml:space="preserve"> </w:t>
      </w:r>
      <w:r>
        <w:t xml:space="preserve">missing ingredient: a tape measure and a protractor.</w:t>
      </w:r>
    </w:p>
    <w:p>
      <w:pPr>
        <w:pStyle w:val="BodyText"/>
      </w:pPr>
      <w:r>
        <w:t xml:space="preserve">A calibration panel was added to the cockpit’s Trajectory tab, backed by</w:t>
      </w:r>
      <w:r>
        <w:t xml:space="preserve"> </w:t>
      </w:r>
      <w:r>
        <w:rPr>
          <w:rStyle w:val="VerbatimChar"/>
        </w:rPr>
        <w:t xml:space="preserve">tools/calibterrain.py</w:t>
      </w:r>
      <w:r>
        <w:t xml:space="preserve"> </w:t>
      </w:r>
      <w:r>
        <w:t xml:space="preserve">for terminal use. The operator marks a start</w:t>
      </w:r>
      <w:r>
        <w:t xml:space="preserve"> </w:t>
      </w:r>
      <w:r>
        <w:t xml:space="preserve">pose, drives a known manoeuvre, marks the end pose, physically measures what</w:t>
      </w:r>
      <w:r>
        <w:t xml:space="preserve"> </w:t>
      </w:r>
      <w:r>
        <w:t xml:space="preserve">the robot actually did, and enters that measurement; the backend captures</w:t>
      </w:r>
      <w:r>
        <w:t xml:space="preserve"> </w:t>
      </w:r>
      <w:r>
        <w:t xml:space="preserve">what each of the four sources (wheel odometry, MINS, openVINS, and the</w:t>
      </w:r>
      <w:r>
        <w:t xml:space="preserve"> </w:t>
      </w:r>
      <w:r>
        <w:t xml:space="preserve">raw integrated gyroscope) believed had happened over exactly the same</w:t>
      </w:r>
      <w:r>
        <w:t xml:space="preserve"> </w:t>
      </w:r>
      <w:r>
        <w:t xml:space="preserve">interval, and reports the correction factor</w:t>
      </w:r>
    </w:p>
    <w:p>
      <w:pPr>
        <w:pStyle w:val="BodyText"/>
      </w:pPr>
      <m:oMathPara>
        <m:oMathParaPr>
          <m:jc m:val="center"/>
        </m:oMathParaPr>
        <m:oMath>
          <m:sSub>
            <m:e>
              <m:r>
                <m:t>g</m:t>
              </m:r>
            </m:e>
            <m:sub>
              <m:r>
                <m:rPr>
                  <m:nor/>
                  <m:sty m:val="p"/>
                </m:rPr>
                <m:t>source</m:t>
              </m:r>
            </m:sub>
          </m:sSub>
          <m:r>
            <m:rPr>
              <m:sty m:val="p"/>
            </m:rPr>
            <m:t>=</m:t>
          </m:r>
          <m:f>
            <m:fPr>
              <m:type m:val="bar"/>
            </m:fPr>
            <m:num>
              <m:r>
                <m:rPr>
                  <m:nor/>
                  <m:sty m:val="p"/>
                </m:rPr>
                <m:t>measured reality</m:t>
              </m:r>
            </m:num>
            <m:den>
              <m:r>
                <m:rPr>
                  <m:nor/>
                  <m:sty m:val="p"/>
                </m:rPr>
                <m:t>what the source believed</m:t>
              </m:r>
            </m:den>
          </m:f>
          <m:r>
            <m:rPr>
              <m:sty m:val="p"/>
            </m:rPr>
            <m:t>,</m:t>
          </m:r>
        </m:oMath>
      </m:oMathPara>
    </w:p>
    <w:p>
      <w:pPr>
        <w:pStyle w:val="FirstParagraph"/>
      </w:pPr>
      <w:r>
        <w:t xml:space="preserve">averaged over repeated passes with its standard deviation, since a single</w:t>
      </w:r>
      <w:r>
        <w:t xml:space="preserve"> </w:t>
      </w:r>
      <w:r>
        <w:t xml:space="preserve">pass conflates the systematic scale error being sought with the random</w:t>
      </w:r>
      <w:r>
        <w:t xml:space="preserve"> </w:t>
      </w:r>
      <w:r>
        <w:t xml:space="preserve">start-pose and slip errors of that particular run.</w:t>
      </w:r>
    </w:p>
    <w:p>
      <w:pPr>
        <w:pStyle w:val="BodyText"/>
      </w:pPr>
      <w:r>
        <w:t xml:space="preserve">The rotational manoeuvre is the more valuable of the two, because it</w:t>
      </w:r>
      <w:r>
        <w:t xml:space="preserve"> </w:t>
      </w:r>
      <w:r>
        <w:t xml:space="preserve">measures a quantity that had never been observable on this platform. The</w:t>
      </w:r>
      <w:r>
        <w:t xml:space="preserve"> </w:t>
      </w:r>
      <w:r>
        <w:t xml:space="preserve">gyroscope obeys</w:t>
      </w:r>
    </w:p>
    <w:p>
      <w:pPr>
        <w:pStyle w:val="BodyText"/>
      </w:pPr>
      <m:oMathPara>
        <m:oMathParaPr>
          <m:jc m:val="center"/>
        </m:oMathParaPr>
        <m:oMath>
          <m:sSub>
            <m:e>
              <m:r>
                <m:t>ω</m:t>
              </m:r>
            </m:e>
            <m:sub>
              <m:r>
                <m:rPr>
                  <m:nor/>
                  <m:sty m:val="p"/>
                </m:rPr>
                <m:t>meas</m:t>
              </m:r>
            </m:sub>
          </m:sSub>
          <m:r>
            <m:rPr>
              <m:sty m:val="p"/>
            </m:rPr>
            <m:t>=</m:t>
          </m:r>
          <m:r>
            <m:t>k</m:t>
          </m:r>
          <m:r>
            <m:t> </m:t>
          </m:r>
          <m:sSub>
            <m:e>
              <m:r>
                <m:t>ω</m:t>
              </m:r>
            </m:e>
            <m:sub>
              <m:r>
                <m:rPr>
                  <m:nor/>
                  <m:sty m:val="p"/>
                </m:rPr>
                <m:t>true</m:t>
              </m:r>
            </m:sub>
          </m:sSub>
          <m:r>
            <m:rPr>
              <m:sty m:val="p"/>
            </m:rPr>
            <m:t>+</m:t>
          </m:r>
          <m:r>
            <m:t>b</m:t>
          </m:r>
          <m:r>
            <m:rPr>
              <m:sty m:val="p"/>
            </m:rPr>
            <m:t>+</m:t>
          </m:r>
          <m:r>
            <m:t>η</m:t>
          </m:r>
          <m:r>
            <m:rPr>
              <m:sty m:val="p"/>
            </m:rPr>
            <m:t>,</m:t>
          </m:r>
        </m:oMath>
      </m:oMathPara>
    </w:p>
    <w:p>
      <w:pPr>
        <w:pStyle w:val="FirstParagraph"/>
      </w:pPr>
      <w:r>
        <w:t xml:space="preserve">with scale error</w:t>
      </w:r>
      <w:r>
        <w:t xml:space="preserve"> </w:t>
      </w:r>
      <m:oMath>
        <m:r>
          <m:t>k</m:t>
        </m:r>
      </m:oMath>
      <w:r>
        <w:t xml:space="preserve">, bias</w:t>
      </w:r>
      <w:r>
        <w:t xml:space="preserve"> </w:t>
      </w:r>
      <m:oMath>
        <m:r>
          <m:t>b</m:t>
        </m:r>
      </m:oMath>
      <w:r>
        <w:t xml:space="preserve"> </w:t>
      </w:r>
      <w:r>
        <w:t xml:space="preserve">and noise</w:t>
      </w:r>
      <w:r>
        <w:t xml:space="preserve"> </w:t>
      </w:r>
      <m:oMath>
        <m:r>
          <m:t>η</m:t>
        </m:r>
      </m:oMath>
      <w:r>
        <w:t xml:space="preserve">. The static</w:t>
      </w:r>
      <w:r>
        <w:t xml:space="preserve"> </w:t>
      </w:r>
      <w:r>
        <w:t xml:space="preserve">auto-calibration carried by</w:t>
      </w:r>
      <w:r>
        <w:t xml:space="preserve"> </w:t>
      </w:r>
      <w:r>
        <w:rPr>
          <w:rStyle w:val="VerbatimChar"/>
        </w:rPr>
        <w:t xml:space="preserve">imusanitizer.py</w:t>
      </w:r>
      <w:r>
        <w:t xml:space="preserve"> </w:t>
      </w:r>
      <w:r>
        <w:t xml:space="preserve">estimates</w:t>
      </w:r>
      <w:r>
        <w:t xml:space="preserve"> </w:t>
      </w:r>
      <m:oMath>
        <m:r>
          <m:t>b</m:t>
        </m:r>
      </m:oMath>
      <w:r>
        <w:t xml:space="preserve"> </w:t>
      </w:r>
      <w:r>
        <w:t xml:space="preserve">from a</w:t>
      </w:r>
      <w:r>
        <w:t xml:space="preserve"> </w:t>
      </w:r>
      <w:r>
        <w:t xml:space="preserve">stationary robot, but at rest</w:t>
      </w:r>
      <w:r>
        <w:t xml:space="preserve"> </w:t>
      </w:r>
      <m:oMath>
        <m:sSub>
          <m:e>
            <m:r>
              <m:t>ω</m:t>
            </m:r>
          </m:e>
          <m:sub>
            <m:r>
              <m:rPr>
                <m:nor/>
                <m:sty m:val="p"/>
              </m:rPr>
              <m:t>true</m:t>
            </m:r>
          </m:sub>
        </m:sSub>
        <m:r>
          <m:rPr>
            <m:sty m:val="p"/>
          </m:rPr>
          <m:t>=</m:t>
        </m:r>
        <m:r>
          <m:t>0</m:t>
        </m:r>
      </m:oMath>
      <w:r>
        <w:t xml:space="preserve">, so Eq. </w:t>
      </w:r>
      <w:hyperlink w:anchor="eq:gyromodel">
        <w:r>
          <w:rPr>
            <w:rStyle w:val="Hyperlink"/>
          </w:rPr>
          <w:t xml:space="preserve">[eq:gyromodel]</w:t>
        </w:r>
      </w:hyperlink>
      <w:r>
        <w:t xml:space="preserve"> </w:t>
      </w:r>
      <w:r>
        <w:t xml:space="preserve">collapses to</w:t>
      </w:r>
      <w:r>
        <w:t xml:space="preserve"> </w:t>
      </w:r>
      <m:oMath>
        <m:sSub>
          <m:e>
            <m:r>
              <m:t>ω</m:t>
            </m:r>
          </m:e>
          <m:sub>
            <m:r>
              <m:rPr>
                <m:nor/>
                <m:sty m:val="p"/>
              </m:rPr>
              <m:t>meas</m:t>
            </m:r>
          </m:sub>
        </m:sSub>
        <m:r>
          <m:rPr>
            <m:sty m:val="p"/>
          </m:rPr>
          <m:t>=</m:t>
        </m:r>
        <m:r>
          <m:t>b</m:t>
        </m:r>
        <m:r>
          <m:rPr>
            <m:sty m:val="p"/>
          </m:rPr>
          <m:t>+</m:t>
        </m:r>
        <m:r>
          <m:t>η</m:t>
        </m:r>
      </m:oMath>
      <w:r>
        <w:t xml:space="preserve"> </w:t>
      </w:r>
      <w:r>
        <w:t xml:space="preserve">and</w:t>
      </w:r>
      <w:r>
        <w:t xml:space="preserve"> </w:t>
      </w:r>
      <m:oMath>
        <m:r>
          <m:t>k</m:t>
        </m:r>
      </m:oMath>
      <w:r>
        <w:t xml:space="preserve"> </w:t>
      </w:r>
      <w:r>
        <w:t xml:space="preserve">disappears from the</w:t>
      </w:r>
      <w:r>
        <w:t xml:space="preserve"> </w:t>
      </w:r>
      <w:r>
        <w:t xml:space="preserve">observation entirely. No amount of stationary data can determine it. This is</w:t>
      </w:r>
      <w:r>
        <w:t xml:space="preserve"> </w:t>
      </w:r>
      <w:r>
        <w:t xml:space="preserve">the limitation the sanitizer’s own documentation had recorded as</w:t>
      </w:r>
      <w:r>
        <w:t xml:space="preserve"> </w:t>
      </w:r>
      <w:r>
        <w:t xml:space="preserve">outstanding. Integrating instead over a turn of known amplitude, with the</w:t>
      </w:r>
      <w:r>
        <w:t xml:space="preserve"> </w:t>
      </w:r>
      <w:r>
        <w:t xml:space="preserve">bias already removed,</w:t>
      </w:r>
    </w:p>
    <w:p>
      <w:pPr>
        <w:pStyle w:val="BodyText"/>
      </w:pPr>
      <m:oMathPara>
        <m:oMathParaPr>
          <m:jc m:val="center"/>
        </m:oMathParaPr>
        <m:oMath>
          <m:acc>
            <m:accPr>
              <m:chr m:val="̂"/>
            </m:accPr>
            <m:e>
              <m:r>
                <m:rPr>
                  <m:sty m:val="p"/>
                </m:rPr>
                <m:t>Δ</m:t>
              </m:r>
              <m:r>
                <m:t>θ</m:t>
              </m:r>
            </m:e>
          </m:acc>
          <m:r>
            <m:rPr>
              <m:sty m:val="p"/>
            </m:rPr>
            <m:t>=</m:t>
          </m:r>
          <m:nary>
            <m:naryPr>
              <m:chr m:val="∫"/>
              <m:limLoc m:val="subSup"/>
              <m:subHide m:val="off"/>
              <m:supHide m:val="off"/>
            </m:naryPr>
            <m:sub>
              <m:r>
                <m:t>0</m:t>
              </m:r>
            </m:sub>
            <m:sup>
              <m:r>
                <m:t>T</m:t>
              </m:r>
            </m:sup>
            <m:e>
              <m:r>
                <m:t>​</m:t>
              </m:r>
            </m:e>
          </m:nary>
          <m:d>
            <m:dPr>
              <m:begChr m:val="("/>
              <m:sepChr m:val=""/>
              <m:endChr m:val=")"/>
              <m:grow/>
            </m:dPr>
            <m:e>
              <m:sSub>
                <m:e>
                  <m:r>
                    <m:t>ω</m:t>
                  </m:r>
                </m:e>
                <m:sub>
                  <m:r>
                    <m:rPr>
                      <m:nor/>
                      <m:sty m:val="p"/>
                    </m:rPr>
                    <m:t>meas</m:t>
                  </m:r>
                </m:sub>
              </m:sSub>
              <m:r>
                <m:rPr>
                  <m:sty m:val="p"/>
                </m:rPr>
                <m:t>−</m:t>
              </m:r>
              <m:r>
                <m:t>b</m:t>
              </m:r>
            </m:e>
          </m:d>
          <m:r>
            <m:t> </m:t>
          </m:r>
          <m:r>
            <m:t>d</m:t>
          </m:r>
          <m:r>
            <m:t>t</m:t>
          </m:r>
          <m:r>
            <m:rPr>
              <m:sty m:val="p"/>
            </m:rPr>
            <m:t>=</m:t>
          </m:r>
          <m:r>
            <m:t>k</m:t>
          </m:r>
          <m:r>
            <m:t> </m:t>
          </m:r>
          <m:r>
            <m:rPr>
              <m:sty m:val="p"/>
            </m:rPr>
            <m:t>Δ</m:t>
          </m:r>
          <m:sSub>
            <m:e>
              <m:r>
                <m:t>θ</m:t>
              </m:r>
            </m:e>
            <m:sub>
              <m:r>
                <m:rPr>
                  <m:nor/>
                  <m:sty m:val="p"/>
                </m:rPr>
                <m:t>true</m:t>
              </m:r>
            </m:sub>
          </m:sSub>
          <m:r>
            <m:rPr>
              <m:sty m:val="p"/>
            </m:rPr>
            <m:t>,</m:t>
          </m:r>
          <m:r>
            <m:t>  </m:t>
          </m:r>
          <m:r>
            <m:rPr>
              <m:sty m:val="p"/>
            </m:rPr>
            <m:t>⇒</m:t>
          </m:r>
          <m:r>
            <m:t>  </m:t>
          </m:r>
          <m:r>
            <m:t>k</m:t>
          </m:r>
          <m:r>
            <m:rPr>
              <m:sty m:val="p"/>
            </m:rPr>
            <m:t>=</m:t>
          </m:r>
          <m:f>
            <m:fPr>
              <m:type m:val="bar"/>
            </m:fPr>
            <m:num>
              <m:acc>
                <m:accPr>
                  <m:chr m:val="̂"/>
                </m:accPr>
                <m:e>
                  <m:r>
                    <m:rPr>
                      <m:sty m:val="p"/>
                    </m:rPr>
                    <m:t>Δ</m:t>
                  </m:r>
                  <m:r>
                    <m:t>θ</m:t>
                  </m:r>
                </m:e>
              </m:acc>
            </m:num>
            <m:den>
              <m:r>
                <m:rPr>
                  <m:sty m:val="p"/>
                </m:rPr>
                <m:t>Δ</m:t>
              </m:r>
              <m:sSub>
                <m:e>
                  <m:r>
                    <m:t>θ</m:t>
                  </m:r>
                </m:e>
                <m:sub>
                  <m:r>
                    <m:rPr>
                      <m:nor/>
                      <m:sty m:val="p"/>
                    </m:rPr>
                    <m:t>true</m:t>
                  </m:r>
                </m:sub>
              </m:sSub>
            </m:den>
          </m:f>
          <m:r>
            <m:rPr>
              <m:sty m:val="p"/>
            </m:rPr>
            <m:t>=</m:t>
          </m:r>
          <m:f>
            <m:fPr>
              <m:type m:val="bar"/>
            </m:fPr>
            <m:num>
              <m:r>
                <m:t>1</m:t>
              </m:r>
            </m:num>
            <m:den>
              <m:r>
                <m:t>g</m:t>
              </m:r>
            </m:den>
          </m:f>
          <m:r>
            <m:rPr>
              <m:sty m:val="p"/>
            </m:rPr>
            <m:t>,</m:t>
          </m:r>
        </m:oMath>
      </m:oMathPara>
    </w:p>
    <w:p>
      <w:pPr>
        <w:pStyle w:val="FirstParagraph"/>
      </w:pPr>
      <w:r>
        <w:t xml:space="preserve">makes</w:t>
      </w:r>
      <w:r>
        <w:t xml:space="preserve"> </w:t>
      </w:r>
      <m:oMath>
        <m:r>
          <m:t>k</m:t>
        </m:r>
      </m:oMath>
      <w:r>
        <w:t xml:space="preserve"> </w:t>
      </w:r>
      <w:r>
        <w:t xml:space="preserve">directly observable from a single turn against a protractor.</w:t>
      </w:r>
    </w:p>
    <w:p>
      <w:pPr>
        <w:pStyle w:val="BodyText"/>
      </w:pPr>
      <w:r>
        <w:t xml:space="preserve">Measuring both directions separately is what turns the result into a</w:t>
      </w:r>
      <w:r>
        <w:t xml:space="preserve"> </w:t>
      </w:r>
      <w:r>
        <w:t xml:space="preserve">diagnosis rather than a number. Decomposing the two per-direction factors</w:t>
      </w:r>
      <w:r>
        <w:t xml:space="preserve"> </w:t>
      </w:r>
      <w:r>
        <w:t xml:space="preserve">into their symmetric and antisymmetric parts,</w:t>
      </w:r>
    </w:p>
    <w:p>
      <w:pPr>
        <w:pStyle w:val="BodyText"/>
      </w:pPr>
      <m:oMathPara>
        <m:oMathParaPr>
          <m:jc m:val="center"/>
        </m:oMathParaPr>
        <m:oMath>
          <m:acc>
            <m:accPr>
              <m:chr m:val="‾"/>
            </m:accPr>
            <m:e>
              <m:r>
                <m:t>g</m:t>
              </m:r>
            </m:e>
          </m:acc>
          <m:r>
            <m:rPr>
              <m:sty m:val="p"/>
            </m:rPr>
            <m:t>=</m:t>
          </m:r>
          <m:f>
            <m:fPr>
              <m:type m:val="lin"/>
            </m:fPr>
            <m:num>
              <m:r>
                <m:t>1</m:t>
              </m:r>
            </m:num>
            <m:den>
              <m:r>
                <m:t>2</m:t>
              </m:r>
            </m:den>
          </m:f>
          <m:d>
            <m:dPr>
              <m:begChr m:val="("/>
              <m:sepChr m:val=""/>
              <m:endChr m:val=")"/>
              <m:grow/>
            </m:dPr>
            <m:e>
              <m:sSub>
                <m:e>
                  <m:r>
                    <m:t>g</m:t>
                  </m:r>
                </m:e>
                <m:sub>
                  <m:r>
                    <m:rPr>
                      <m:nor/>
                      <m:sty m:val="p"/>
                    </m:rPr>
                    <m:t>L</m:t>
                  </m:r>
                </m:sub>
              </m:sSub>
              <m:r>
                <m:rPr>
                  <m:sty m:val="p"/>
                </m:rPr>
                <m:t>+</m:t>
              </m:r>
              <m:sSub>
                <m:e>
                  <m:r>
                    <m:t>g</m:t>
                  </m:r>
                </m:e>
                <m:sub>
                  <m:r>
                    <m:rPr>
                      <m:nor/>
                      <m:sty m:val="p"/>
                    </m:rPr>
                    <m:t>R</m:t>
                  </m:r>
                </m:sub>
              </m:sSub>
            </m:e>
          </m:d>
          <m:r>
            <m:rPr>
              <m:sty m:val="p"/>
            </m:rPr>
            <m:t>,</m:t>
          </m:r>
          <m:r>
            <m:t>  </m:t>
          </m:r>
          <m:r>
            <m:t>δ</m:t>
          </m:r>
          <m:r>
            <m:rPr>
              <m:sty m:val="p"/>
            </m:rPr>
            <m:t>=</m:t>
          </m:r>
          <m:f>
            <m:fPr>
              <m:type m:val="lin"/>
            </m:fPr>
            <m:num>
              <m:r>
                <m:t>1</m:t>
              </m:r>
            </m:num>
            <m:den>
              <m:r>
                <m:t>2</m:t>
              </m:r>
            </m:den>
          </m:f>
          <m:d>
            <m:dPr>
              <m:begChr m:val="("/>
              <m:sepChr m:val=""/>
              <m:endChr m:val=")"/>
              <m:grow/>
            </m:dPr>
            <m:e>
              <m:sSub>
                <m:e>
                  <m:r>
                    <m:t>g</m:t>
                  </m:r>
                </m:e>
                <m:sub>
                  <m:r>
                    <m:rPr>
                      <m:nor/>
                      <m:sty m:val="p"/>
                    </m:rPr>
                    <m:t>L</m:t>
                  </m:r>
                </m:sub>
              </m:sSub>
              <m:r>
                <m:rPr>
                  <m:sty m:val="p"/>
                </m:rPr>
                <m:t>−</m:t>
              </m:r>
              <m:sSub>
                <m:e>
                  <m:r>
                    <m:t>g</m:t>
                  </m:r>
                </m:e>
                <m:sub>
                  <m:r>
                    <m:rPr>
                      <m:nor/>
                      <m:sty m:val="p"/>
                    </m:rPr>
                    <m:t>R</m:t>
                  </m:r>
                </m:sub>
              </m:sSub>
            </m:e>
          </m:d>
          <m:r>
            <m:rPr>
              <m:sty m:val="p"/>
            </m:rPr>
            <m:t>,</m:t>
          </m:r>
        </m:oMath>
      </m:oMathPara>
    </w:p>
    <w:p>
      <w:pPr>
        <w:pStyle w:val="FirstParagraph"/>
      </w:pPr>
      <w:r>
        <w:t xml:space="preserve">a sensor scale error is necessarily sign-symmetric and appears wholly in</w:t>
      </w:r>
      <w:r>
        <w:t xml:space="preserve"> </w:t>
      </w:r>
      <m:oMath>
        <m:acc>
          <m:accPr>
            <m:chr m:val="‾"/>
          </m:accPr>
          <m:e>
            <m:r>
              <m:t>g</m:t>
            </m:r>
          </m:e>
        </m:acc>
      </m:oMath>
      <w:r>
        <w:t xml:space="preserve">, whereas a mechanical defect (differential wheel slip, a</w:t>
      </w:r>
      <w:r>
        <w:t xml:space="preserve"> </w:t>
      </w:r>
      <w:r>
        <w:t xml:space="preserve">steering trim) reverses with the direction of travel and appears in</w:t>
      </w:r>
      <w:r>
        <w:t xml:space="preserve"> </w:t>
      </w:r>
      <m:oMath>
        <m:r>
          <m:t>δ</m:t>
        </m:r>
      </m:oMath>
      <w:r>
        <w:t xml:space="preserve">. The two are therefore separable by measurement, and must be, since</w:t>
      </w:r>
      <w:r>
        <w:t xml:space="preserve"> </w:t>
      </w:r>
      <w:r>
        <w:t xml:space="preserve">correcting an antisymmetric fault with a symmetric gain would worsen one</w:t>
      </w:r>
      <w:r>
        <w:t xml:space="preserve"> </w:t>
      </w:r>
      <w:r>
        <w:t xml:space="preserve">direction while improving the other.</w:t>
      </w:r>
    </w:p>
    <w:bookmarkStart w:id="571" w:name="tab:calib29"/>
    <w:p>
      <w:pPr>
        <w:pStyle w:val="TableCaption"/>
      </w:pPr>
      <w:r>
        <w:t xml:space="preserve">First ground-truth calibration pass, July 29. Factors are</w:t>
      </w:r>
      <w:r>
        <w:t xml:space="preserve"> </w:t>
      </w:r>
      <m:oMath>
        <m:r>
          <m:t>g</m:t>
        </m:r>
        <m:r>
          <m:rPr>
            <m:sty m:val="p"/>
          </m:rPr>
          <m:t>=</m:t>
        </m:r>
        <m:r>
          <m:rPr>
            <m:nor/>
            <m:sty m:val="p"/>
          </m:rPr>
          <m:t>reality</m:t>
        </m:r>
        <m:r>
          <m:rPr>
            <m:sty m:val="p"/>
          </m:rPr>
          <m:t>/</m:t>
        </m:r>
        <m:r>
          <m:rPr>
            <m:nor/>
            <m:sty m:val="p"/>
          </m:rPr>
          <m:t>belief</m:t>
        </m:r>
      </m:oMath>
      <w:r>
        <w:t xml:space="preserve"> </w:t>
      </w:r>
      <w:r>
        <w:t xml:space="preserve">as defined in Eq. </w:t>
      </w:r>
      <w:hyperlink w:anchor="eq:calibfactor">
        <w:r>
          <w:rPr>
            <w:rStyle w:val="Hyperlink"/>
          </w:rPr>
          <w:t xml:space="preserve">[eq:calibfactor]</w:t>
        </w:r>
      </w:hyperlink>
      <w:r>
        <w:t xml:space="preserve">; a</w:t>
      </w:r>
      <w:r>
        <w:t xml:space="preserve"> </w:t>
      </w:r>
      <w:r>
        <w:t xml:space="preserve">factor below unity means the source over-reports. The gyroscope’s near-zero</w:t>
      </w:r>
      <w:r>
        <w:t xml:space="preserve"> </w:t>
      </w:r>
      <w:r>
        <w:t xml:space="preserve">antisymmetric component identifies a genuine scale error, while the wheel</w:t>
      </w:r>
      <w:r>
        <w:t xml:space="preserve"> </w:t>
      </w:r>
      <w:r>
        <w:t xml:space="preserve">odometry’s is an order of magnitude larger and is mechanical in origin.</w:t>
      </w:r>
      <w:r>
        <w:t xml:space="preserve"> </w:t>
      </w:r>
      <w:r>
        <w:t xml:space="preserve">Single pass per direction: indicative, and superseded by the repeated</w:t>
      </w:r>
      <w:r>
        <w:t xml:space="preserve"> </w:t>
      </w:r>
      <w:r>
        <w:t xml:space="preserve">campaign recorded as item 36.</w:t>
      </w:r>
    </w:p>
    <w:tbl>
      <w:tblPr>
        <w:tblStyle w:val="Table"/>
        <w:tblW w:type="auto" w:w="0"/>
        <w:tblLook w:firstRow="1" w:lastRow="0" w:firstColumn="0" w:lastColumn="0" w:noHBand="0" w:noVBand="0" w:val="0020"/>
        <w:tblCaption w:val="First ground-truth calibration pass, July 29. Factors are g=\text{reality}/\text{belief} as defined in Eq. [eq:calibfactor]; a factor below unity means the source over-reports. The gyroscope’s near-zero antisymmetric component identifies a genuine scale error, while the wheel odometry’s is an order of magnitude larger and is mechanical in origin. Single pass per direction: indicative, and superseded by the repeated campaign recorded as item 36."/>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center"/>
            </w:pPr>
            <m:oMath>
              <m:sSub>
                <m:e>
                  <m:r>
                    <m:t>g</m:t>
                  </m:r>
                </m:e>
                <m:sub>
                  <m:r>
                    <m:rPr>
                      <m:nor/>
                      <m:sty m:val="p"/>
                    </m:rPr>
                    <m:t>left</m:t>
                  </m:r>
                </m:sub>
              </m:sSub>
            </m:oMath>
            <w:r>
              <w:t xml:space="preserve">​</w:t>
            </w:r>
          </w:p>
        </w:tc>
        <w:tc>
          <w:tcPr/>
          <w:p>
            <w:pPr>
              <w:pStyle w:val="Compact"/>
              <w:jc w:val="center"/>
            </w:pPr>
            <m:oMath>
              <m:sSub>
                <m:e>
                  <m:r>
                    <m:t>g</m:t>
                  </m:r>
                </m:e>
                <m:sub>
                  <m:r>
                    <m:rPr>
                      <m:nor/>
                      <m:sty m:val="p"/>
                    </m:rPr>
                    <m:t>right</m:t>
                  </m:r>
                </m:sub>
              </m:sSub>
            </m:oMath>
            <w:r>
              <w:t xml:space="preserve">​</w:t>
            </w:r>
          </w:p>
        </w:tc>
        <w:tc>
          <w:tcPr/>
          <w:p>
            <w:pPr>
              <w:pStyle w:val="Compact"/>
              <w:jc w:val="center"/>
            </w:pPr>
            <m:oMath>
              <m:acc>
                <m:accPr>
                  <m:chr m:val="‾"/>
                </m:accPr>
                <m:e>
                  <m:r>
                    <m:t>g</m:t>
                  </m:r>
                </m:e>
              </m:acc>
            </m:oMath>
            <w:r>
              <w:t xml:space="preserve"> </w:t>
            </w:r>
            <w:r>
              <w:t xml:space="preserve">(symmetric)</w:t>
            </w:r>
          </w:p>
        </w:tc>
        <w:tc>
          <w:tcPr/>
          <w:p>
            <w:pPr>
              <w:pStyle w:val="Compact"/>
              <w:jc w:val="center"/>
            </w:pPr>
            <m:oMath>
              <m:r>
                <m:rPr>
                  <m:sty m:val="p"/>
                </m:rPr>
                <m:t>|</m:t>
              </m:r>
              <m:r>
                <m:t>δ</m:t>
              </m:r>
              <m:r>
                <m:rPr>
                  <m:sty m:val="p"/>
                </m:rPr>
                <m:t>|</m:t>
              </m:r>
            </m:oMath>
            <w:r>
              <w:t xml:space="preserve"> </w:t>
            </w:r>
            <w:r>
              <w:t xml:space="preserve">(antisym.)</w:t>
            </w:r>
          </w:p>
        </w:tc>
      </w:tr>
      <w:tr>
        <w:tc>
          <w:tcPr/>
          <w:p>
            <w:pPr>
              <w:pStyle w:val="Compact"/>
              <w:jc w:val="left"/>
            </w:pPr>
            <w:r>
              <w:t xml:space="preserve">Raw gyroscope</w:t>
            </w:r>
          </w:p>
        </w:tc>
        <w:tc>
          <w:tcPr/>
          <w:p>
            <w:pPr>
              <w:pStyle w:val="Compact"/>
              <w:jc w:val="center"/>
            </w:pPr>
            <m:oMath>
              <m:r>
                <m:t>0.9344</m:t>
              </m:r>
            </m:oMath>
            <w:r>
              <w:t xml:space="preserve">​</w:t>
            </w:r>
          </w:p>
        </w:tc>
        <w:tc>
          <w:tcPr/>
          <w:p>
            <w:pPr>
              <w:pStyle w:val="Compact"/>
              <w:jc w:val="center"/>
            </w:pPr>
            <m:oMath>
              <m:r>
                <m:t>0.9313</m:t>
              </m:r>
            </m:oMath>
            <w:r>
              <w:t xml:space="preserve">​</w:t>
            </w:r>
          </w:p>
        </w:tc>
        <w:tc>
          <w:tcPr/>
          <w:p>
            <w:pPr>
              <w:pStyle w:val="Compact"/>
              <w:jc w:val="center"/>
            </w:pPr>
            <m:oMath>
              <m:r>
                <m:t>0.9329</m:t>
              </m:r>
            </m:oMath>
            <w:r>
              <w:t xml:space="preserve">​</w:t>
            </w:r>
          </w:p>
        </w:tc>
        <w:tc>
          <w:tcPr/>
          <w:p>
            <w:pPr>
              <w:pStyle w:val="Compact"/>
              <w:jc w:val="center"/>
            </w:pPr>
            <m:oMath>
              <m:r>
                <m:t>0.0016</m:t>
              </m:r>
            </m:oMath>
            <w:r>
              <w:t xml:space="preserve">​</w:t>
            </w:r>
          </w:p>
        </w:tc>
      </w:tr>
      <w:tr>
        <w:tc>
          <w:tcPr/>
          <w:p>
            <w:pPr>
              <w:pStyle w:val="Compact"/>
              <w:jc w:val="left"/>
            </w:pPr>
            <w:r>
              <w:t xml:space="preserve">MINS</w:t>
            </w:r>
          </w:p>
        </w:tc>
        <w:tc>
          <w:tcPr/>
          <w:p>
            <w:pPr>
              <w:pStyle w:val="Compact"/>
              <w:jc w:val="center"/>
            </w:pPr>
            <m:oMath>
              <m:r>
                <m:t>0.9274</m:t>
              </m:r>
            </m:oMath>
            <w:r>
              <w:t xml:space="preserve">​</w:t>
            </w:r>
          </w:p>
        </w:tc>
        <w:tc>
          <w:tcPr/>
          <w:p>
            <w:pPr>
              <w:pStyle w:val="Compact"/>
              <w:jc w:val="center"/>
            </w:pPr>
            <m:oMath>
              <m:r>
                <m:t>0.9316</m:t>
              </m:r>
            </m:oMath>
            <w:r>
              <w:t xml:space="preserve">​</w:t>
            </w:r>
          </w:p>
        </w:tc>
        <w:tc>
          <w:tcPr/>
          <w:p>
            <w:pPr>
              <w:pStyle w:val="Compact"/>
              <w:jc w:val="center"/>
            </w:pPr>
            <m:oMath>
              <m:r>
                <m:t>0.9295</m:t>
              </m:r>
            </m:oMath>
            <w:r>
              <w:t xml:space="preserve">​</w:t>
            </w:r>
          </w:p>
        </w:tc>
        <w:tc>
          <w:tcPr/>
          <w:p>
            <w:pPr>
              <w:pStyle w:val="Compact"/>
              <w:jc w:val="center"/>
            </w:pPr>
            <m:oMath>
              <m:r>
                <m:t>0.0021</m:t>
              </m:r>
            </m:oMath>
            <w:r>
              <w:t xml:space="preserve">​</w:t>
            </w:r>
          </w:p>
        </w:tc>
      </w:tr>
      <w:tr>
        <w:tc>
          <w:tcPr/>
          <w:p>
            <w:pPr>
              <w:pStyle w:val="Compact"/>
              <w:jc w:val="left"/>
            </w:pPr>
            <w:r>
              <w:t xml:space="preserve">openVINS</w:t>
            </w:r>
          </w:p>
        </w:tc>
        <w:tc>
          <w:tcPr/>
          <w:p>
            <w:pPr>
              <w:pStyle w:val="Compact"/>
              <w:jc w:val="center"/>
            </w:pPr>
            <m:oMath>
              <m:r>
                <m:t>0.9333</m:t>
              </m:r>
            </m:oMath>
            <w:r>
              <w:t xml:space="preserve">​</w:t>
            </w:r>
          </w:p>
        </w:tc>
        <w:tc>
          <w:tcPr/>
          <w:p>
            <w:pPr>
              <w:pStyle w:val="Compact"/>
              <w:jc w:val="center"/>
            </w:pPr>
            <m:oMath>
              <m:r>
                <m:t>0.9353</m:t>
              </m:r>
            </m:oMath>
            <w:r>
              <w:t xml:space="preserve">​</w:t>
            </w:r>
          </w:p>
        </w:tc>
        <w:tc>
          <w:tcPr/>
          <w:p>
            <w:pPr>
              <w:pStyle w:val="Compact"/>
              <w:jc w:val="center"/>
            </w:pPr>
            <m:oMath>
              <m:r>
                <m:t>0.9343</m:t>
              </m:r>
            </m:oMath>
            <w:r>
              <w:t xml:space="preserve">​</w:t>
            </w:r>
          </w:p>
        </w:tc>
        <w:tc>
          <w:tcPr/>
          <w:p>
            <w:pPr>
              <w:pStyle w:val="Compact"/>
              <w:jc w:val="center"/>
            </w:pPr>
            <m:oMath>
              <m:r>
                <m:t>0.0010</m:t>
              </m:r>
            </m:oMath>
            <w:r>
              <w:t xml:space="preserve">​</w:t>
            </w:r>
          </w:p>
        </w:tc>
      </w:tr>
      <w:tr>
        <w:tc>
          <w:tcPr/>
          <w:p>
            <w:pPr>
              <w:pStyle w:val="Compact"/>
              <w:jc w:val="left"/>
            </w:pPr>
            <w:r>
              <w:t xml:space="preserve">Wheel odometry</w:t>
            </w:r>
          </w:p>
        </w:tc>
        <w:tc>
          <w:tcPr/>
          <w:p>
            <w:pPr>
              <w:pStyle w:val="Compact"/>
              <w:jc w:val="center"/>
            </w:pPr>
            <m:oMath>
              <m:r>
                <m:t>0.9325</m:t>
              </m:r>
            </m:oMath>
            <w:r>
              <w:t xml:space="preserve">​</w:t>
            </w:r>
          </w:p>
        </w:tc>
        <w:tc>
          <w:tcPr/>
          <w:p>
            <w:pPr>
              <w:pStyle w:val="Compact"/>
              <w:jc w:val="center"/>
            </w:pPr>
            <m:oMath>
              <m:r>
                <m:t>0.8920</m:t>
              </m:r>
            </m:oMath>
            <w:r>
              <w:t xml:space="preserve">​</w:t>
            </w:r>
          </w:p>
        </w:tc>
        <w:tc>
          <w:tcPr/>
          <w:p>
            <w:pPr>
              <w:pStyle w:val="Compact"/>
              <w:jc w:val="center"/>
            </w:pPr>
            <m:oMath>
              <m:r>
                <m:t>0.9123</m:t>
              </m:r>
            </m:oMath>
            <w:r>
              <w:t xml:space="preserve">​</w:t>
            </w:r>
          </w:p>
        </w:tc>
        <w:tc>
          <w:tcPr/>
          <w:p>
            <w:pPr>
              <w:pStyle w:val="Compact"/>
              <w:jc w:val="center"/>
            </w:pPr>
            <m:oMath>
              <m:r>
                <m:t>0.0203</m:t>
              </m:r>
            </m:oMath>
            <w:r>
              <w:t xml:space="preserve">​</w:t>
            </w:r>
          </w:p>
        </w:tc>
      </w:tr>
    </w:tbl>
    <w:bookmarkEnd w:id="571"/>
    <w:p>
      <w:pPr>
        <w:pStyle w:val="BodyText"/>
      </w:pPr>
      <w:r>
        <w:t xml:space="preserve">Table </w:t>
      </w:r>
      <w:hyperlink w:anchor="tab:calib29">
        <w:r>
          <w:rPr>
            <w:rStyle w:val="Hyperlink"/>
          </w:rPr>
          <w:t xml:space="preserve">12.7</w:t>
        </w:r>
      </w:hyperlink>
      <w:r>
        <w:t xml:space="preserve"> </w:t>
      </w:r>
      <w:r>
        <w:t xml:space="preserve">reports the outcome. The gyroscope over-reports</w:t>
      </w:r>
      <w:r>
        <w:t xml:space="preserve"> </w:t>
      </w:r>
      <w:r>
        <w:t xml:space="preserve">rotation by</w:t>
      </w:r>
      <w:r>
        <w:t xml:space="preserve"> </w:t>
      </w:r>
      <m:oMath>
        <m:r>
          <m:t>7.2</m:t>
        </m:r>
        <m:r>
          <m:rPr>
            <m:sty m:val="p"/>
          </m:rPr>
          <m:t>%</m:t>
        </m:r>
      </m:oMath>
      <w:r>
        <w:t xml:space="preserve"> </w:t>
      </w:r>
      <w:r>
        <w:t xml:space="preserve">(</w:t>
      </w:r>
      <m:oMath>
        <m:r>
          <m:t>k</m:t>
        </m:r>
        <m:r>
          <m:rPr>
            <m:sty m:val="p"/>
          </m:rPr>
          <m:t>=</m:t>
        </m:r>
        <m:r>
          <m:t>1</m:t>
        </m:r>
        <m:r>
          <m:rPr>
            <m:sty m:val="p"/>
          </m:rPr>
          <m:t>/</m:t>
        </m:r>
        <m:acc>
          <m:accPr>
            <m:chr m:val="‾"/>
          </m:accPr>
          <m:e>
            <m:r>
              <m:t>g</m:t>
            </m:r>
          </m:e>
        </m:acc>
        <m:r>
          <m:rPr>
            <m:sty m:val="p"/>
          </m:rPr>
          <m:t>=</m:t>
        </m:r>
        <m:r>
          <m:t>1.072</m:t>
        </m:r>
      </m:oMath>
      <w:r>
        <w:t xml:space="preserve">), and does so almost identically in</w:t>
      </w:r>
      <w:r>
        <w:t xml:space="preserve"> </w:t>
      </w:r>
      <w:r>
        <w:t xml:space="preserve">both directions:</w:t>
      </w:r>
      <w:r>
        <w:t xml:space="preserve"> </w:t>
      </w:r>
      <m:oMath>
        <m:r>
          <m:rPr>
            <m:sty m:val="p"/>
          </m:rPr>
          <m:t>|</m:t>
        </m:r>
        <m:r>
          <m:t>δ</m:t>
        </m:r>
        <m:r>
          <m:rPr>
            <m:sty m:val="p"/>
          </m:rPr>
          <m:t>|</m:t>
        </m:r>
        <m:r>
          <m:rPr>
            <m:sty m:val="p"/>
          </m:rPr>
          <m:t>/</m:t>
        </m:r>
        <m:acc>
          <m:accPr>
            <m:chr m:val="‾"/>
          </m:accPr>
          <m:e>
            <m:r>
              <m:t>g</m:t>
            </m:r>
          </m:e>
        </m:acc>
        <m:r>
          <m:rPr>
            <m:sty m:val="p"/>
          </m:rPr>
          <m:t>=</m:t>
        </m:r>
        <m:r>
          <m:t>0.17</m:t>
        </m:r>
        <m:r>
          <m:rPr>
            <m:sty m:val="p"/>
          </m:rPr>
          <m:t>%</m:t>
        </m:r>
      </m:oMath>
      <w:r>
        <w:t xml:space="preserve">. By the argument above</w:t>
      </w:r>
      <w:r>
        <w:t xml:space="preserve"> </w:t>
      </w:r>
      <w:r>
        <w:t xml:space="preserve">this is a scale error, and a</w:t>
      </w:r>
      <w:r>
        <w:t xml:space="preserve"> </w:t>
      </w:r>
      <w:r>
        <w:rPr>
          <w:rStyle w:val="VerbatimChar"/>
        </w:rPr>
        <w:t xml:space="preserve">~gyroscale</w:t>
      </w:r>
      <w:r>
        <w:t xml:space="preserve"> </w:t>
      </w:r>
      <w:r>
        <w:t xml:space="preserve">parameter was added to the sanitizer to</w:t>
      </w:r>
      <w:r>
        <w:t xml:space="preserve"> </w:t>
      </w:r>
      <w:r>
        <w:t xml:space="preserve">carry the correction: defaulting to unity, that is, to no correction at</w:t>
      </w:r>
      <w:r>
        <w:t xml:space="preserve"> </w:t>
      </w:r>
      <w:r>
        <w:t xml:space="preserve">all, until a repeated campaign supersedes this single pass. Both inertial</w:t>
      </w:r>
      <w:r>
        <w:t xml:space="preserve"> </w:t>
      </w:r>
      <w:r>
        <w:t xml:space="preserve">estimators inherit the same</w:t>
      </w:r>
      <w:r>
        <w:t xml:space="preserve"> </w:t>
      </w:r>
      <m:oMath>
        <m:r>
          <m:rPr>
            <m:sty m:val="p"/>
          </m:rPr>
          <m:t>∼</m:t>
        </m:r>
        <m:r>
          <m:t>7</m:t>
        </m:r>
        <m:r>
          <m:rPr>
            <m:sty m:val="p"/>
          </m:rPr>
          <m:t>%</m:t>
        </m:r>
      </m:oMath>
      <w:r>
        <w:t xml:space="preserve">, as they must, since both integrate</w:t>
      </w:r>
      <w:r>
        <w:t xml:space="preserve"> </w:t>
      </w:r>
      <w:r>
        <w:t xml:space="preserve">the same gyroscope. The wheel odometry is the outlier: its antisymmetric</w:t>
      </w:r>
      <w:r>
        <w:t xml:space="preserve"> </w:t>
      </w:r>
      <w:r>
        <w:t xml:space="preserve">component is more than ten times the gyroscope’s, which is the signature of</w:t>
      </w:r>
      <w:r>
        <w:t xml:space="preserve"> </w:t>
      </w:r>
      <w:r>
        <w:t xml:space="preserve">the left-side drift already characterised in this campaign, and it is</w:t>
      </w:r>
      <w:r>
        <w:t xml:space="preserve"> </w:t>
      </w:r>
      <w:r>
        <w:t xml:space="preserve">precisely the fault that a global scale factor would entrench rather than</w:t>
      </w:r>
      <w:r>
        <w:t xml:space="preserve"> </w:t>
      </w:r>
      <w:r>
        <w:t xml:space="preserve">remove.</w:t>
      </w:r>
    </w:p>
    <w:p>
      <w:pPr>
        <w:pStyle w:val="BodyText"/>
      </w:pPr>
      <w:r>
        <w:t xml:space="preserve">A methodological note belongs here, because it cost a full set of</w:t>
      </w:r>
      <w:r>
        <w:t xml:space="preserve"> </w:t>
      </w:r>
      <w:r>
        <w:t xml:space="preserve">measurements. The first calibration attempt entered the</w:t>
      </w:r>
      <w:r>
        <w:t xml:space="preserve"> </w:t>
      </w:r>
      <w:r>
        <w:rPr>
          <w:i/>
          <w:iCs/>
        </w:rPr>
        <w:t xml:space="preserve">intended</w:t>
      </w:r>
      <w:r>
        <w:t xml:space="preserve"> </w:t>
      </w:r>
      <w:r>
        <w:t xml:space="preserve">manoeuvre, ninety degrees, rather than the measured one. All four</w:t>
      </w:r>
      <w:r>
        <w:t xml:space="preserve"> </w:t>
      </w:r>
      <w:r>
        <w:t xml:space="preserve">sources agreed on</w:t>
      </w:r>
      <w:r>
        <w:t xml:space="preserve"> </w:t>
      </w:r>
      <m:oMath>
        <m:sSup>
          <m:e>
            <m:r>
              <m:t>121.7</m:t>
            </m:r>
          </m:e>
          <m:sup>
            <m:r>
              <m:rPr>
                <m:sty m:val="p"/>
              </m:rPr>
              <m:t>∘</m:t>
            </m:r>
          </m:sup>
        </m:sSup>
      </m:oMath>
      <w:r>
        <w:t xml:space="preserve">, and four independent sensors agreeing</w:t>
      </w:r>
      <w:r>
        <w:t xml:space="preserve"> </w:t>
      </w:r>
      <w:r>
        <w:t xml:space="preserve">against a single entered number is not a sensor fault. The robot had</w:t>
      </w:r>
      <w:r>
        <w:t xml:space="preserve"> </w:t>
      </w:r>
      <w:r>
        <w:t xml:space="preserve">overshot, and the exercise had measured how badly the platform tracks its</w:t>
      </w:r>
      <w:r>
        <w:t xml:space="preserve"> </w:t>
      </w:r>
      <w:r>
        <w:t xml:space="preserve">own command rather than how badly its sensors track reality. The two are</w:t>
      </w:r>
      <w:r>
        <w:t xml:space="preserve"> </w:t>
      </w:r>
      <w:r>
        <w:t xml:space="preserve">different quantities and only the second is a calibration. The interface was</w:t>
      </w:r>
      <w:r>
        <w:t xml:space="preserve"> </w:t>
      </w:r>
      <w:r>
        <w:t xml:space="preserve">revised accordingly: the worked example in the input placeholder was changed</w:t>
      </w:r>
      <w:r>
        <w:t xml:space="preserve"> </w:t>
      </w:r>
      <w:r>
        <w:t xml:space="preserve">from a round</w:t>
      </w:r>
      <w:r>
        <w:t xml:space="preserve"> </w:t>
      </w:r>
      <m:oMath>
        <m:r>
          <m:t>90</m:t>
        </m:r>
      </m:oMath>
      <w:r>
        <w:t xml:space="preserve"> </w:t>
      </w:r>
      <w:r>
        <w:t xml:space="preserve">to a deliberately unround</w:t>
      </w:r>
      <w:r>
        <w:t xml:space="preserve"> </w:t>
      </w:r>
      <m:oMath>
        <m:r>
          <m:t>87.5</m:t>
        </m:r>
      </m:oMath>
      <w:r>
        <w:t xml:space="preserve">, and a reminder that the</w:t>
      </w:r>
      <w:r>
        <w:t xml:space="preserve"> </w:t>
      </w:r>
      <w:r>
        <w:t xml:space="preserve">arrival instant is frozen, so the operator may take as long as the</w:t>
      </w:r>
      <w:r>
        <w:t xml:space="preserve"> </w:t>
      </w:r>
      <w:r>
        <w:t xml:space="preserve">measurement requires, is displayed alongside the field. A plausibility</w:t>
      </w:r>
      <w:r>
        <w:t xml:space="preserve"> </w:t>
      </w:r>
      <w:r>
        <w:t xml:space="preserve">guard now rejects any entry differing by more than a factor of five from the</w:t>
      </w:r>
      <w:r>
        <w:t xml:space="preserve"> </w:t>
      </w:r>
      <w:r>
        <w:t xml:space="preserve">median of what the sensors observed, on the reasoning that several</w:t>
      </w:r>
      <w:r>
        <w:t xml:space="preserve"> </w:t>
      </w:r>
      <w:r>
        <w:t xml:space="preserve">independent sensors do not err together by two orders of magnitude, so such</w:t>
      </w:r>
      <w:r>
        <w:t xml:space="preserve"> </w:t>
      </w:r>
      <w:r>
        <w:t xml:space="preserve">a disparity is a unit or typing error rather than a discovery.</w:t>
      </w:r>
    </w:p>
    <w:bookmarkEnd w:id="572"/>
    <w:bookmarkEnd w:id="573"/>
    <w:bookmarkStart w:id="589" w:name="sec:july30"/>
    <w:p>
      <w:pPr>
        <w:pStyle w:val="Heading2"/>
      </w:pPr>
      <w:r>
        <w:t xml:space="preserve">Field session, July 30: a thermal operating envelope, a native</w:t>
      </w:r>
      <w:r>
        <w:t xml:space="preserve"> </w:t>
      </w:r>
      <w:r>
        <w:t xml:space="preserve">absolute-error architecture, and the calibration blocker that gates both</w:t>
      </w:r>
    </w:p>
    <w:p>
      <w:pPr>
        <w:pStyle w:val="FirstParagraph"/>
      </w:pPr>
      <w:r>
        <w:t xml:space="preserve">Two decisions shaped this session, and they pulled in opposite directions.</w:t>
      </w:r>
      <w:r>
        <w:t xml:space="preserve"> </w:t>
      </w:r>
      <w:r>
        <w:t xml:space="preserve">The first was to cancel the planned fan installation and deliberately accept</w:t>
      </w:r>
      <w:r>
        <w:t xml:space="preserve"> </w:t>
      </w:r>
      <w:r>
        <w:t xml:space="preserve">the thermal risk, in order to recover the colour stream that the beacon</w:t>
      </w:r>
      <w:r>
        <w:t xml:space="preserve"> </w:t>
      </w:r>
      <w:r>
        <w:t xml:space="preserve">detector needs at working distance. The second was to stop aligning</w:t>
      </w:r>
      <w:r>
        <w:t xml:space="preserve"> </w:t>
      </w:r>
      <w:r>
        <w:t xml:space="preserve">trajectories after the fact and instead measure error against a physical</w:t>
      </w:r>
      <w:r>
        <w:t xml:space="preserve"> </w:t>
      </w:r>
      <w:r>
        <w:t xml:space="preserve">anchor. The first decision produced a bounded, quantified failure; the second</w:t>
      </w:r>
      <w:r>
        <w:t xml:space="preserve"> </w:t>
      </w:r>
      <w:r>
        <w:t xml:space="preserve">produced an architecture that is complete but not yet validated, because a</w:t>
      </w:r>
      <w:r>
        <w:t xml:space="preserve"> </w:t>
      </w:r>
      <w:r>
        <w:t xml:space="preserve">calibration defect discovered the same evening invalidates every dimensional</w:t>
      </w:r>
      <w:r>
        <w:t xml:space="preserve"> </w:t>
      </w:r>
      <w:r>
        <w:t xml:space="preserve">quantity it would otherwise have produced. Both outcomes are reported here as</w:t>
      </w:r>
      <w:r>
        <w:t xml:space="preserve"> </w:t>
      </w:r>
      <w:r>
        <w:t xml:space="preserve">measured, including the one that contradicts the hypothesis under which the</w:t>
      </w:r>
      <w:r>
        <w:t xml:space="preserve"> </w:t>
      </w:r>
      <w:r>
        <w:t xml:space="preserve">session began.</w:t>
      </w:r>
    </w:p>
    <w:bookmarkStart w:id="579" w:name="sec:july30thermal"/>
    <w:p>
      <w:pPr>
        <w:pStyle w:val="Heading3"/>
      </w:pPr>
      <w:r>
        <w:t xml:space="preserve">Thermal stress without active cooling: a characterised threshold</w:t>
      </w:r>
      <w:r>
        <w:t xml:space="preserve"> </w:t>
      </w:r>
      <w:r>
        <w:t xml:space="preserve">rather than a demonstration of resilience</w:t>
      </w:r>
    </w:p>
    <w:p>
      <w:pPr>
        <w:pStyle w:val="FirstParagraph"/>
      </w:pPr>
      <w:r>
        <w:t xml:space="preserve">The premise of the run was that the July 28 scheduling fix (§</w:t>
      </w:r>
      <w:hyperlink w:anchor="sec:uartrtprio">
        <w:r>
          <w:rPr>
            <w:rStyle w:val="Hyperlink"/>
          </w:rPr>
          <w:t xml:space="preserve">12.13.1</w:t>
        </w:r>
      </w:hyperlink>
      <w:r>
        <w:t xml:space="preserve">),</w:t>
      </w:r>
      <w:r>
        <w:t xml:space="preserve"> </w:t>
      </w:r>
      <w:r>
        <w:rPr>
          <w:rStyle w:val="VerbatimChar"/>
        </w:rPr>
        <w:t xml:space="preserve">SCHEDFIFO</w:t>
      </w:r>
      <w:r>
        <w:t xml:space="preserve"> </w:t>
      </w:r>
      <w:r>
        <w:t xml:space="preserve">priority 25 on</w:t>
      </w:r>
      <w:r>
        <w:t xml:space="preserve"> </w:t>
      </w:r>
      <w:r>
        <w:rPr>
          <w:rStyle w:val="VerbatimChar"/>
        </w:rPr>
        <w:t xml:space="preserve">serialnode</w:t>
      </w:r>
      <w:r>
        <w:t xml:space="preserve">, together with the</w:t>
      </w:r>
      <w:r>
        <w:t xml:space="preserve"> </w:t>
      </w:r>
      <w:r>
        <w:rPr>
          <w:rStyle w:val="VerbatimChar"/>
        </w:rPr>
        <w:t xml:space="preserve">LimitRTPRIO=50</w:t>
      </w:r>
      <w:r>
        <w:t xml:space="preserve"> </w:t>
      </w:r>
      <w:r>
        <w:t xml:space="preserve">drop-in on</w:t>
      </w:r>
      <w:r>
        <w:t xml:space="preserve"> </w:t>
      </w:r>
      <w:r>
        <w:rPr>
          <w:rStyle w:val="VerbatimChar"/>
        </w:rPr>
        <w:t xml:space="preserve">leo.service</w:t>
      </w:r>
      <w:r>
        <w:t xml:space="preserve"> </w:t>
      </w:r>
      <w:r>
        <w:t xml:space="preserve">without which the node refuses to start) had made the</w:t>
      </w:r>
      <w:r>
        <w:t xml:space="preserve"> </w:t>
      </w:r>
      <w:r>
        <w:t xml:space="preserve">serial link robust enough to survive thermal throttling. If true, active</w:t>
      </w:r>
      <w:r>
        <w:t xml:space="preserve"> </w:t>
      </w:r>
      <w:r>
        <w:t xml:space="preserve">cooling would be a comfort rather than a prerequisite, and the colour stream</w:t>
      </w:r>
      <w:r>
        <w:t xml:space="preserve"> </w:t>
      </w:r>
      <w:r>
        <w:t xml:space="preserve">could be restored immediately.</w:t>
      </w:r>
    </w:p>
    <w:p>
      <w:pPr>
        <w:pStyle w:val="BodyText"/>
      </w:pPr>
      <w:r>
        <w:t xml:space="preserve">The first half of the run supported that premise. With</w:t>
      </w:r>
      <w:r>
        <w:t xml:space="preserve"> </w:t>
      </w:r>
      <w:r>
        <w:rPr>
          <w:rStyle w:val="VerbatimChar"/>
        </w:rPr>
        <w:t xml:space="preserve">enablecolor</w:t>
      </w:r>
      <w:r>
        <w:t xml:space="preserve"> </w:t>
      </w:r>
      <w:r>
        <w:t xml:space="preserve">restored and the Pi stabilised near</w:t>
      </w:r>
      <w:r>
        <w:t xml:space="preserve"> </w:t>
      </w:r>
      <m:oMath>
        <m:r>
          <m:t>86</m:t>
        </m:r>
        <m:sSup>
          <m:e>
            <m:r>
              <m:t> </m:t>
            </m:r>
          </m:e>
          <m:sup>
            <m:r>
              <m:rPr>
                <m:sty m:val="p"/>
              </m:rPr>
              <m:t>∘</m:t>
            </m:r>
          </m:sup>
        </m:sSup>
      </m:oMath>
      <w:r>
        <w:t xml:space="preserve">C, the instrumented vitals</w:t>
      </w:r>
      <w:r>
        <w:t xml:space="preserve"> </w:t>
      </w:r>
      <w:r>
        <w:t xml:space="preserve">held: the IMU delivered</w:t>
      </w:r>
      <w:r>
        <w:t xml:space="preserve"> </w:t>
      </w:r>
      <m:oMath>
        <m:r>
          <m:t>82.8</m:t>
        </m:r>
      </m:oMath>
      <w:r>
        <w:t xml:space="preserve"> Hz with</w:t>
      </w:r>
      <w:r>
        <w:t xml:space="preserve"> </w:t>
      </w:r>
      <m:oMath>
        <m:r>
          <m:t>14</m:t>
        </m:r>
      </m:oMath>
      <w:r>
        <w:t xml:space="preserve"> </w:t>
      </w:r>
      <w:r>
        <w:t xml:space="preserve">gaps per</w:t>
      </w:r>
      <w:r>
        <w:t xml:space="preserve"> </w:t>
      </w:r>
      <m:oMath>
        <m:r>
          <m:t>20</m:t>
        </m:r>
      </m:oMath>
      <w:r>
        <w:t xml:space="preserve"> s, and wheel</w:t>
      </w:r>
      <w:r>
        <w:t xml:space="preserve"> </w:t>
      </w:r>
      <w:r>
        <w:t xml:space="preserve">odometry held</w:t>
      </w:r>
      <w:r>
        <w:t xml:space="preserve"> </w:t>
      </w:r>
      <m:oMath>
        <m:r>
          <m:t>19.7</m:t>
        </m:r>
      </m:oMath>
      <w:r>
        <w:t xml:space="preserve"> Hz, the same figure the scheduling fix had bought two</w:t>
      </w:r>
      <w:r>
        <w:t xml:space="preserve"> </w:t>
      </w:r>
      <w:r>
        <w:t xml:space="preserve">days earlier, now sustained under an additional camera load. On the evidence</w:t>
      </w:r>
      <w:r>
        <w:t xml:space="preserve"> </w:t>
      </w:r>
      <w:r>
        <w:t xml:space="preserve">available at that point, the fix was carrying the system through a thermal</w:t>
      </w:r>
      <w:r>
        <w:t xml:space="preserve"> </w:t>
      </w:r>
      <w:r>
        <w:t xml:space="preserve">regime that had previously destroyed it.</w:t>
      </w:r>
    </w:p>
    <w:p>
      <w:pPr>
        <w:pStyle w:val="BodyText"/>
      </w:pPr>
      <w:r>
        <w:t xml:space="preserve">The second half refuted the generalisation. Later the same evening the entire</w:t>
      </w:r>
      <w:r>
        <w:t xml:space="preserve"> </w:t>
      </w:r>
      <w:r>
        <w:t xml:space="preserve">firmware chain fell silent, and the operator’s report was that neither manual</w:t>
      </w:r>
      <w:r>
        <w:t xml:space="preserve"> </w:t>
      </w:r>
      <w:r>
        <w:t xml:space="preserve">nor autonomous driving responded. The measurements taken at that moment are</w:t>
      </w:r>
      <w:r>
        <w:t xml:space="preserve"> </w:t>
      </w:r>
      <w:r>
        <w:t xml:space="preserve">given in Table </w:t>
      </w:r>
      <w:hyperlink w:anchor="tab:july30thermal">
        <w:r>
          <w:rPr>
            <w:rStyle w:val="Hyperlink"/>
          </w:rPr>
          <w:t xml:space="preserve">12.8</w:t>
        </w:r>
      </w:hyperlink>
      <w:r>
        <w:t xml:space="preserve">.</w:t>
      </w:r>
    </w:p>
    <w:bookmarkStart w:id="574" w:name="tab:july30thermal"/>
    <w:p>
      <w:pPr>
        <w:pStyle w:val="TableCaption"/>
      </w:pPr>
      <w:r>
        <w:t xml:space="preserve">Measured state at the two ends of the thermal envelope. The right</w:t>
      </w:r>
      <w:r>
        <w:t xml:space="preserve"> </w:t>
      </w:r>
      <w:r>
        <w:t xml:space="preserve">column is not a degradation of the left one: it is a different regime,</w:t>
      </w:r>
      <w:r>
        <w:t xml:space="preserve"> </w:t>
      </w:r>
      <w:r>
        <w:t xml:space="preserve">reached across roughly three degrees.</w:t>
      </w:r>
    </w:p>
    <w:tbl>
      <w:tblPr>
        <w:tblStyle w:val="Table"/>
        <w:tblW w:type="auto" w:w="0"/>
        <w:tblLook w:firstRow="1" w:lastRow="0" w:firstColumn="0" w:lastColumn="0" w:noHBand="0" w:noVBand="0" w:val="0020"/>
        <w:tblCaption w:val="Measured state at the two ends of the thermal envelope. The right column is not a degradation of the left one: it is a different regime, reached across roughly three degrees."/>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Hot run (stable)</w:t>
            </w:r>
          </w:p>
        </w:tc>
        <w:tc>
          <w:tcPr/>
          <w:p>
            <w:pPr>
              <w:pStyle w:val="Compact"/>
              <w:jc w:val="center"/>
            </w:pPr>
            <w:r>
              <w:t xml:space="preserve">Collapse</w:t>
            </w:r>
          </w:p>
        </w:tc>
      </w:tr>
      <w:tr>
        <w:tc>
          <w:tcPr/>
          <w:p>
            <w:pPr>
              <w:pStyle w:val="Compact"/>
              <w:jc w:val="left"/>
            </w:pPr>
            <w:r>
              <w:t xml:space="preserve">Core temperature</w:t>
            </w:r>
          </w:p>
        </w:tc>
        <w:tc>
          <w:tcPr/>
          <w:p>
            <w:pPr>
              <w:pStyle w:val="Compact"/>
              <w:jc w:val="center"/>
            </w:pPr>
            <m:oMath>
              <m:r>
                <m:rPr>
                  <m:sty m:val="p"/>
                </m:rPr>
                <m:t>∼</m:t>
              </m:r>
              <m:r>
                <m:t>86</m:t>
              </m:r>
              <m:sSup>
                <m:e>
                  <m:r>
                    <m:t> </m:t>
                  </m:r>
                </m:e>
                <m:sup>
                  <m:r>
                    <m:rPr>
                      <m:sty m:val="p"/>
                    </m:rPr>
                    <m:t>∘</m:t>
                  </m:r>
                </m:sup>
              </m:sSup>
            </m:oMath>
            <w:r>
              <w:t xml:space="preserve">C</w:t>
            </w:r>
          </w:p>
        </w:tc>
        <w:tc>
          <w:tcPr/>
          <w:p>
            <w:pPr>
              <w:pStyle w:val="Compact"/>
              <w:jc w:val="center"/>
            </w:pPr>
            <m:oMath>
              <m:r>
                <m:t>89.1</m:t>
              </m:r>
              <m:sSup>
                <m:e>
                  <m:r>
                    <m:t> </m:t>
                  </m:r>
                </m:e>
                <m:sup>
                  <m:r>
                    <m:rPr>
                      <m:sty m:val="p"/>
                    </m:rPr>
                    <m:t>∘</m:t>
                  </m:r>
                </m:sup>
              </m:sSup>
            </m:oMath>
            <w:r>
              <w:t xml:space="preserve">C</w:t>
            </w:r>
          </w:p>
        </w:tc>
      </w:tr>
      <w:tr>
        <w:tc>
          <w:tcPr/>
          <w:p>
            <w:pPr>
              <w:pStyle w:val="Compact"/>
              <w:jc w:val="left"/>
            </w:pPr>
            <w:r>
              <w:rPr>
                <w:rStyle w:val="VerbatimChar"/>
              </w:rPr>
              <w:t xml:space="preserve">getthrottled</w:t>
            </w:r>
          </w:p>
        </w:tc>
        <w:tc>
          <w:tcPr/>
          <w:p>
            <w:pPr>
              <w:pStyle w:val="Compact"/>
              <w:jc w:val="center"/>
            </w:pPr>
            <w:r>
              <w:rPr>
                <w:rStyle w:val="VerbatimChar"/>
              </w:rPr>
              <w:t xml:space="preserve">0xe0006</w:t>
            </w:r>
          </w:p>
        </w:tc>
        <w:tc>
          <w:tcPr/>
          <w:p>
            <w:pPr>
              <w:pStyle w:val="Compact"/>
              <w:jc w:val="center"/>
            </w:pPr>
            <w:r>
              <w:rPr>
                <w:rStyle w:val="VerbatimChar"/>
              </w:rPr>
              <w:t xml:space="preserve">0xe0006</w:t>
            </w:r>
          </w:p>
        </w:tc>
      </w:tr>
      <w:tr>
        <w:tc>
          <w:tcPr/>
          <w:p>
            <w:pPr>
              <w:pStyle w:val="Compact"/>
              <w:jc w:val="left"/>
            </w:pPr>
            <w:r>
              <w:t xml:space="preserve">ARM clock</w:t>
            </w:r>
          </w:p>
        </w:tc>
        <w:tc>
          <w:tcPr/>
          <w:p>
            <w:pPr>
              <w:pStyle w:val="Compact"/>
              <w:jc w:val="center"/>
            </w:pPr>
            <m:oMath>
              <m:r>
                <m:t>600</m:t>
              </m:r>
            </m:oMath>
            <w:r>
              <w:t xml:space="preserve"> MHz</w:t>
            </w:r>
          </w:p>
        </w:tc>
        <w:tc>
          <w:tcPr/>
          <w:p>
            <w:pPr>
              <w:pStyle w:val="Compact"/>
              <w:jc w:val="center"/>
            </w:pPr>
            <m:oMath>
              <m:r>
                <m:t>600</m:t>
              </m:r>
            </m:oMath>
            <w:r>
              <w:t xml:space="preserve"> MHz</w:t>
            </w:r>
          </w:p>
        </w:tc>
      </w:tr>
      <w:tr>
        <w:tc>
          <w:tcPr/>
          <w:p>
            <w:pPr>
              <w:pStyle w:val="Compact"/>
              <w:jc w:val="left"/>
            </w:pPr>
            <w:r>
              <w:t xml:space="preserve">Load average (</w:t>
            </w:r>
            <m:oMath>
              <m:r>
                <m:t>4</m:t>
              </m:r>
            </m:oMath>
            <w:r>
              <w:t xml:space="preserve"> </w:t>
            </w:r>
            <w:r>
              <w:t xml:space="preserve">cores)</w:t>
            </w:r>
          </w:p>
        </w:tc>
        <w:tc>
          <w:tcPr/>
          <w:p>
            <w:pPr>
              <w:pStyle w:val="Compact"/>
              <w:jc w:val="center"/>
            </w:pPr>
            <w:r>
              <w:t xml:space="preserve">not measured</w:t>
            </w:r>
          </w:p>
        </w:tc>
        <w:tc>
          <w:tcPr/>
          <w:p>
            <w:pPr>
              <w:pStyle w:val="Compact"/>
              <w:jc w:val="center"/>
            </w:pPr>
            <m:oMath>
              <m:r>
                <m:t>8.85</m:t>
              </m:r>
            </m:oMath>
            <w:r>
              <w:t xml:space="preserve">​</w:t>
            </w:r>
          </w:p>
        </w:tc>
      </w:tr>
      <w:tr>
        <w:tc>
          <w:tcPr/>
          <w:p>
            <w:pPr>
              <w:pStyle w:val="Compact"/>
              <w:jc w:val="left"/>
            </w:pPr>
            <w:r>
              <w:rPr>
                <w:rStyle w:val="VerbatimChar"/>
              </w:rPr>
              <w:t xml:space="preserve">realsense2cameramanager</w:t>
            </w:r>
          </w:p>
        </w:tc>
        <w:tc>
          <w:tcPr/>
          <w:p>
            <w:pPr>
              <w:pStyle w:val="Compact"/>
              <w:jc w:val="center"/>
            </w:pPr>
            <w:r>
              <w:t xml:space="preserve">not measured</w:t>
            </w:r>
          </w:p>
        </w:tc>
        <w:tc>
          <w:tcPr/>
          <w:p>
            <w:pPr>
              <w:pStyle w:val="Compact"/>
              <w:jc w:val="center"/>
            </w:pPr>
            <m:oMath>
              <m:r>
                <m:t>185</m:t>
              </m:r>
              <m:r>
                <m:t> </m:t>
              </m:r>
              <m:r>
                <m:rPr>
                  <m:sty m:val="p"/>
                </m:rPr>
                <m:t>%</m:t>
              </m:r>
            </m:oMath>
            <w:r>
              <w:t xml:space="preserve"> </w:t>
            </w:r>
            <w:r>
              <w:t xml:space="preserve">CPU</w:t>
            </w:r>
          </w:p>
        </w:tc>
      </w:tr>
      <w:tr>
        <w:tc>
          <w:tcPr/>
          <w:p>
            <w:pPr>
              <w:pStyle w:val="Compact"/>
              <w:jc w:val="left"/>
            </w:pPr>
            <w:r>
              <w:t xml:space="preserve">UART overruns (</w:t>
            </w:r>
            <w:r>
              <w:rPr>
                <w:rStyle w:val="VerbatimChar"/>
              </w:rPr>
              <w:t xml:space="preserve">oe</w:t>
            </w:r>
            <w:r>
              <w:t xml:space="preserve">)</w:t>
            </w:r>
          </w:p>
        </w:tc>
        <w:tc>
          <w:tcPr/>
          <w:p>
            <w:pPr>
              <w:pStyle w:val="Compact"/>
              <w:jc w:val="center"/>
            </w:pPr>
            <m:oMath>
              <m:r>
                <m:t>137</m:t>
              </m:r>
              <m:r>
                <m:t> </m:t>
              </m:r>
              <m:r>
                <m:t>000</m:t>
              </m:r>
            </m:oMath>
            <w:r>
              <w:t xml:space="preserve"> </w:t>
            </w:r>
            <w:r>
              <w:t xml:space="preserve">(Jul 28)</w:t>
            </w:r>
          </w:p>
        </w:tc>
        <w:tc>
          <w:tcPr/>
          <w:p>
            <w:pPr>
              <w:pStyle w:val="Compact"/>
              <w:jc w:val="center"/>
            </w:pPr>
            <m:oMath>
              <m:r>
                <m:t>676</m:t>
              </m:r>
              <m:r>
                <m:t> </m:t>
              </m:r>
              <m:r>
                <m:t>751</m:t>
              </m:r>
            </m:oMath>
            <w:r>
              <w:t xml:space="preserve">​</w:t>
            </w:r>
          </w:p>
        </w:tc>
      </w:tr>
      <w:tr>
        <w:tc>
          <w:tcPr/>
          <w:p>
            <w:pPr>
              <w:pStyle w:val="Compact"/>
              <w:jc w:val="left"/>
            </w:pPr>
            <w:r>
              <w:rPr>
                <w:rStyle w:val="VerbatimChar"/>
              </w:rPr>
              <w:t xml:space="preserve">/firmware/wheelstates</w:t>
            </w:r>
          </w:p>
        </w:tc>
        <w:tc>
          <w:tcPr/>
          <w:p>
            <w:pPr>
              <w:pStyle w:val="Compact"/>
              <w:jc w:val="center"/>
            </w:pPr>
            <m:oMath>
              <m:r>
                <m:t>19.7</m:t>
              </m:r>
            </m:oMath>
            <w:r>
              <w:t xml:space="preserve"> Hz</w:t>
            </w:r>
          </w:p>
        </w:tc>
        <w:tc>
          <w:tcPr/>
          <w:p>
            <w:pPr>
              <w:pStyle w:val="Compact"/>
              <w:jc w:val="center"/>
            </w:pPr>
            <m:oMath>
              <m:r>
                <m:t>0</m:t>
              </m:r>
            </m:oMath>
            <w:r>
              <w:t xml:space="preserve"> Hz</w:t>
            </w:r>
          </w:p>
        </w:tc>
      </w:tr>
      <w:tr>
        <w:tc>
          <w:tcPr/>
          <w:p>
            <w:pPr>
              <w:pStyle w:val="Compact"/>
              <w:jc w:val="left"/>
            </w:pPr>
            <w:r>
              <w:rPr>
                <w:rStyle w:val="VerbatimChar"/>
              </w:rPr>
              <w:t xml:space="preserve">/imu/dataraw</w:t>
            </w:r>
          </w:p>
        </w:tc>
        <w:tc>
          <w:tcPr/>
          <w:p>
            <w:pPr>
              <w:pStyle w:val="Compact"/>
              <w:jc w:val="center"/>
            </w:pPr>
            <m:oMath>
              <m:r>
                <m:t>82.8</m:t>
              </m:r>
            </m:oMath>
            <w:r>
              <w:t xml:space="preserve"> Hz</w:t>
            </w:r>
          </w:p>
        </w:tc>
        <w:tc>
          <w:tcPr/>
          <w:p>
            <w:pPr>
              <w:pStyle w:val="Compact"/>
              <w:jc w:val="center"/>
            </w:pPr>
            <m:oMath>
              <m:r>
                <m:t>0</m:t>
              </m:r>
            </m:oMath>
            <w:r>
              <w:t xml:space="preserve"> Hz</w:t>
            </w:r>
          </w:p>
        </w:tc>
      </w:tr>
      <w:tr>
        <w:tc>
          <w:tcPr/>
          <w:p>
            <w:pPr>
              <w:pStyle w:val="Compact"/>
              <w:jc w:val="left"/>
            </w:pPr>
            <w:r>
              <w:rPr>
                <w:rStyle w:val="VerbatimChar"/>
              </w:rPr>
              <w:t xml:space="preserve">/jointstates</w:t>
            </w:r>
          </w:p>
        </w:tc>
        <w:tc>
          <w:tcPr/>
          <w:p>
            <w:pPr>
              <w:pStyle w:val="Compact"/>
              <w:jc w:val="center"/>
            </w:pPr>
            <w:r>
              <w:t xml:space="preserve">nominal</w:t>
            </w:r>
          </w:p>
        </w:tc>
        <w:tc>
          <w:tcPr/>
          <w:p>
            <w:pPr>
              <w:pStyle w:val="Compact"/>
              <w:jc w:val="center"/>
            </w:pPr>
            <m:oMath>
              <m:r>
                <m:t>0</m:t>
              </m:r>
            </m:oMath>
            <w:r>
              <w:t xml:space="preserve"> Hz</w:t>
            </w:r>
          </w:p>
        </w:tc>
      </w:tr>
      <w:tr>
        <w:tc>
          <w:tcPr/>
          <w:p>
            <w:pPr>
              <w:pStyle w:val="Compact"/>
              <w:jc w:val="left"/>
            </w:pPr>
            <w:r>
              <w:rPr>
                <w:rStyle w:val="VerbatimChar"/>
              </w:rPr>
              <w:t xml:space="preserve">serialnode</w:t>
            </w:r>
            <w:r>
              <w:t xml:space="preserve"> </w:t>
            </w:r>
            <w:r>
              <w:t xml:space="preserve">state</w:t>
            </w:r>
          </w:p>
        </w:tc>
        <w:tc>
          <w:tcPr/>
          <w:p>
            <w:pPr>
              <w:pStyle w:val="Compact"/>
              <w:jc w:val="center"/>
            </w:pPr>
            <w:r>
              <w:t xml:space="preserve">synchronised</w:t>
            </w:r>
          </w:p>
        </w:tc>
        <w:tc>
          <w:tcPr/>
          <w:p>
            <w:pPr>
              <w:pStyle w:val="Compact"/>
              <w:jc w:val="center"/>
            </w:pPr>
            <w:r>
              <w:rPr>
                <w:rStyle w:val="VerbatimChar"/>
              </w:rPr>
              <w:t xml:space="preserve">Lost sync</w:t>
            </w:r>
            <w:r>
              <w:t xml:space="preserve">,</w:t>
            </w:r>
            <w:r>
              <w:t xml:space="preserve"> </w:t>
            </w:r>
            <m:oMath>
              <m:r>
                <m:rPr>
                  <m:sty m:val="p"/>
                </m:rPr>
                <m:t>∼</m:t>
              </m:r>
              <m:r>
                <m:t>15</m:t>
              </m:r>
            </m:oMath>
            <w:r>
              <w:t xml:space="preserve"> s period</w:t>
            </w:r>
          </w:p>
        </w:tc>
      </w:tr>
    </w:tbl>
    <w:bookmarkEnd w:id="574"/>
    <w:p>
      <w:pPr>
        <w:pStyle w:val="BodyText"/>
      </w:pPr>
      <w:r>
        <w:rPr>
          <w:b/>
          <w:bCs/>
        </w:rPr>
        <w:t xml:space="preserve">The causal chain, and why it presented as a control fault.</w:t>
      </w:r>
      <w:r>
        <w:t xml:space="preserve"> </w:t>
      </w:r>
      <w:r>
        <w:t xml:space="preserve">The colour nodelet consumed</w:t>
      </w:r>
      <w:r>
        <w:t xml:space="preserve"> </w:t>
      </w:r>
      <m:oMath>
        <m:r>
          <m:t>185</m:t>
        </m:r>
        <m:r>
          <m:t> </m:t>
        </m:r>
        <m:r>
          <m:rPr>
            <m:sty m:val="p"/>
          </m:rPr>
          <m:t>%</m:t>
        </m:r>
      </m:oMath>
      <w:r>
        <w:t xml:space="preserve"> </w:t>
      </w:r>
      <w:r>
        <w:t xml:space="preserve">of a four-core budget already carrying</w:t>
      </w:r>
      <w:r>
        <w:t xml:space="preserve"> </w:t>
      </w:r>
      <w:r>
        <w:t xml:space="preserve">two estimators’ worth of publication traffic, driving the load average to</w:t>
      </w:r>
      <w:r>
        <w:t xml:space="preserve"> </w:t>
      </w:r>
      <m:oMath>
        <m:r>
          <m:t>8.85</m:t>
        </m:r>
      </m:oMath>
      <w:r>
        <w:t xml:space="preserve">, a factor</w:t>
      </w:r>
      <w:r>
        <w:t xml:space="preserve"> </w:t>
      </w:r>
      <m:oMath>
        <m:r>
          <m:t>2.2</m:t>
        </m:r>
      </m:oMath>
      <w:r>
        <w:t xml:space="preserve"> </w:t>
      </w:r>
      <w:r>
        <w:t xml:space="preserve">oversubscription, while the clock remained pinned</w:t>
      </w:r>
      <w:r>
        <w:t xml:space="preserve"> </w:t>
      </w:r>
      <w:r>
        <w:t xml:space="preserve">at its</w:t>
      </w:r>
      <w:r>
        <w:t xml:space="preserve"> </w:t>
      </w:r>
      <m:oMath>
        <m:r>
          <m:t>600</m:t>
        </m:r>
      </m:oMath>
      <w:r>
        <w:t xml:space="preserve"> MHz throttle floor. Under that starvation the PL011 FIFO is not</w:t>
      </w:r>
      <w:r>
        <w:t xml:space="preserve"> </w:t>
      </w:r>
      <w:r>
        <w:t xml:space="preserve">serviced within the time a byte takes to arrive at</w:t>
      </w:r>
      <w:r>
        <w:t xml:space="preserve"> </w:t>
      </w:r>
      <m:oMath>
        <m:r>
          <m:t>460</m:t>
        </m:r>
        <m:r>
          <m:t> </m:t>
        </m:r>
        <m:r>
          <m:t>800</m:t>
        </m:r>
      </m:oMath>
      <w:r>
        <w:t xml:space="preserve"> baud, and the</w:t>
      </w:r>
      <w:r>
        <w:t xml:space="preserve"> </w:t>
      </w:r>
      <w:r>
        <w:t xml:space="preserve">overrun counter rose to</w:t>
      </w:r>
      <w:r>
        <w:t xml:space="preserve"> </w:t>
      </w:r>
      <m:oMath>
        <m:r>
          <m:t>676</m:t>
        </m:r>
        <m:r>
          <m:t> </m:t>
        </m:r>
        <m:r>
          <m:t>751</m:t>
        </m:r>
      </m:oMath>
      <w:r>
        <w:t xml:space="preserve">, nearly five times the July 28 figure.</w:t>
      </w:r>
      <w:r>
        <w:t xml:space="preserve"> </w:t>
      </w:r>
      <w:r>
        <w:rPr>
          <w:rStyle w:val="VerbatimChar"/>
        </w:rPr>
        <w:t xml:space="preserve">rosserial</w:t>
      </w:r>
      <w:r>
        <w:t xml:space="preserve"> </w:t>
      </w:r>
      <w:r>
        <w:t xml:space="preserve">responds to a corrupted frame by renegotiating the topic</w:t>
      </w:r>
      <w:r>
        <w:t xml:space="preserve"> </w:t>
      </w:r>
      <w:r>
        <w:t xml:space="preserve">handshake, which under sustained overruns never completes before the next</w:t>
      </w:r>
      <w:r>
        <w:t xml:space="preserve"> </w:t>
      </w:r>
      <w:r>
        <w:t xml:space="preserve">corruption, producing the observed</w:t>
      </w:r>
      <w:r>
        <w:t xml:space="preserve"> </w:t>
      </w:r>
      <m:oMath>
        <m:r>
          <m:t>15</m:t>
        </m:r>
      </m:oMath>
      <w:r>
        <w:t xml:space="preserve">-second</w:t>
      </w:r>
      <w:r>
        <w:t xml:space="preserve"> </w:t>
      </w:r>
      <w:r>
        <w:rPr>
          <w:rStyle w:val="VerbatimChar"/>
        </w:rPr>
        <w:t xml:space="preserve">Lost sync</w:t>
      </w:r>
      <w:r>
        <w:t xml:space="preserve"> </w:t>
      </w:r>
      <w:r>
        <w:t xml:space="preserve">cycle. No</w:t>
      </w:r>
      <w:r>
        <w:t xml:space="preserve"> </w:t>
      </w:r>
      <w:r>
        <w:t xml:space="preserve">firmware topic survives that loop.</w:t>
      </w:r>
    </w:p>
    <w:p>
      <w:pPr>
        <w:pStyle w:val="BodyText"/>
      </w:pPr>
      <w:r>
        <w:t xml:space="preserve">The diagnostic value of the symptom deserves emphasis, because it is</w:t>
      </w:r>
      <w:r>
        <w:t xml:space="preserve"> </w:t>
      </w:r>
      <w:r>
        <w:t xml:space="preserve">reusable. Manual and autonomous driving failed</w:t>
      </w:r>
      <w:r>
        <w:t xml:space="preserve"> </w:t>
      </w:r>
      <w:r>
        <w:rPr>
          <w:i/>
          <w:iCs/>
        </w:rPr>
        <w:t xml:space="preserve">together</w:t>
      </w:r>
      <w:r>
        <w:t xml:space="preserve">, and that</w:t>
      </w:r>
      <w:r>
        <w:t xml:space="preserve"> </w:t>
      </w:r>
      <w:r>
        <w:t xml:space="preserve">simultaneity is informative rather than alarming: the two modes share exactly</w:t>
      </w:r>
      <w:r>
        <w:t xml:space="preserve"> </w:t>
      </w:r>
      <w:r>
        <w:t xml:space="preserve">one component downstream of the finite-state machine, namely</w:t>
      </w:r>
      <w:r>
        <w:t xml:space="preserve"> </w:t>
      </w:r>
      <w:r>
        <w:rPr>
          <w:rStyle w:val="VerbatimChar"/>
        </w:rPr>
        <w:t xml:space="preserve">/serialnode</w:t>
      </w:r>
      <w:r>
        <w:t xml:space="preserve">, the sole subscriber of</w:t>
      </w:r>
      <w:r>
        <w:t xml:space="preserve"> </w:t>
      </w:r>
      <w:r>
        <w:rPr>
          <w:rStyle w:val="VerbatimChar"/>
        </w:rPr>
        <w:t xml:space="preserve">/cmdvel</w:t>
      </w:r>
      <w:r>
        <w:t xml:space="preserve">. A fault that</w:t>
      </w:r>
      <w:r>
        <w:t xml:space="preserve"> </w:t>
      </w:r>
      <w:r>
        <w:t xml:space="preserve">removes both at once therefore localises to the shared transport, and every</w:t>
      </w:r>
      <w:r>
        <w:t xml:space="preserve"> </w:t>
      </w:r>
      <w:r>
        <w:t xml:space="preserve">hypothesis concerning the mission logic, the web interface, or the command</w:t>
      </w:r>
      <w:r>
        <w:t xml:space="preserve"> </w:t>
      </w:r>
      <w:r>
        <w:t xml:space="preserve">bus can be discarded before it is tested. Confirmation was direct:</w:t>
      </w:r>
      <w:r>
        <w:t xml:space="preserve"> </w:t>
      </w:r>
      <w:r>
        <w:rPr>
          <w:rStyle w:val="VerbatimChar"/>
        </w:rPr>
        <w:t xml:space="preserve">rostopic info /cmdvel</w:t>
      </w:r>
      <w:r>
        <w:t xml:space="preserve"> </w:t>
      </w:r>
      <w:r>
        <w:t xml:space="preserve">showed the publisher and subscriber correctly</w:t>
      </w:r>
      <w:r>
        <w:t xml:space="preserve"> </w:t>
      </w:r>
      <w:r>
        <w:t xml:space="preserve">bound, while the backend’s own health block independently reported</w:t>
      </w:r>
      <w:r>
        <w:t xml:space="preserve"> </w:t>
      </w:r>
      <w:r>
        <w:rPr>
          <w:rStyle w:val="VerbatimChar"/>
        </w:rPr>
        <w:t xml:space="preserve">odom: false</w:t>
      </w:r>
      <w:r>
        <w:t xml:space="preserve">,</w:t>
      </w:r>
      <w:r>
        <w:t xml:space="preserve"> </w:t>
      </w:r>
      <w:r>
        <w:rPr>
          <w:rStyle w:val="VerbatimChar"/>
        </w:rPr>
        <w:t xml:space="preserve">wheels: false</w:t>
      </w:r>
      <w:r>
        <w:t xml:space="preserve"> </w:t>
      </w:r>
      <w:r>
        <w:t xml:space="preserve">and</w:t>
      </w:r>
      <w:r>
        <w:t xml:space="preserve"> </w:t>
      </w:r>
      <w:r>
        <w:rPr>
          <w:rStyle w:val="VerbatimChar"/>
        </w:rPr>
        <w:t xml:space="preserve">batt: false</w:t>
      </w:r>
      <w:r>
        <w:t xml:space="preserve">. Commands were</w:t>
      </w:r>
      <w:r>
        <w:t xml:space="preserve"> </w:t>
      </w:r>
      <w:r>
        <w:t xml:space="preserve">leaving the backend and never reaching the CORE2.</w:t>
      </w:r>
    </w:p>
    <w:bookmarkStart w:id="576" w:name="X56efc8d9d4d3485b688e064b9ed7500a6d9b28f"/>
    <w:p>
      <w:pPr>
        <w:pStyle w:val="Heading5"/>
      </w:pPr>
      <w:r>
        <w:t xml:space="preserve">A deadline model for the overrun, and why the failure has a</w:t>
      </w:r>
      <w:r>
        <w:t xml:space="preserve"> </w:t>
      </w:r>
      <w:r>
        <w:t xml:space="preserve">cliff.</w:t>
      </w:r>
    </w:p>
    <w:p>
      <w:pPr>
        <w:pStyle w:val="FirstParagraph"/>
      </w:pPr>
      <w:r>
        <w:t xml:space="preserve">The overrun counter is not a vague indicator of stress. It counts a specific,</w:t>
      </w:r>
      <w:r>
        <w:t xml:space="preserve"> </w:t>
      </w:r>
      <w:r>
        <w:t xml:space="preserve">datable event: a byte arrived at the PL011 receiver while its receive FIFO was</w:t>
      </w:r>
      <w:r>
        <w:t xml:space="preserve"> </w:t>
      </w:r>
      <w:r>
        <w:t xml:space="preserve">already full, so the hardware discarded it. That makes the mechanism a</w:t>
      </w:r>
      <w:r>
        <w:t xml:space="preserve"> </w:t>
      </w:r>
      <w:r>
        <w:t xml:space="preserve">deadline problem, and it can be written down exactly.</w:t>
      </w:r>
    </w:p>
    <w:p>
      <w:pPr>
        <w:pStyle w:val="BodyText"/>
      </w:pPr>
      <w:r>
        <w:t xml:space="preserve">The link runs at</w:t>
      </w:r>
      <w:r>
        <w:t xml:space="preserve"> </w:t>
      </w:r>
      <m:oMath>
        <m:r>
          <m:t>B</m:t>
        </m:r>
        <m:r>
          <m:rPr>
            <m:sty m:val="p"/>
          </m:rPr>
          <m:t>=</m:t>
        </m:r>
        <m:r>
          <m:t>250</m:t>
        </m:r>
        <m:r>
          <m:t> </m:t>
        </m:r>
        <m:r>
          <m:t>000</m:t>
        </m:r>
      </m:oMath>
      <w:r>
        <w:t xml:space="preserve"> </w:t>
      </w:r>
      <w:r>
        <w:t xml:space="preserve">baud in 8N1 framing, so each byte occupies ten</w:t>
      </w:r>
      <w:r>
        <w:t xml:space="preserve"> </w:t>
      </w:r>
      <w:r>
        <w:t xml:space="preserve">bit periods and the inter-byte interval is</w:t>
      </w:r>
    </w:p>
    <w:p>
      <w:pPr>
        <w:pStyle w:val="BodyText"/>
      </w:pPr>
      <m:oMathPara>
        <m:oMathParaPr>
          <m:jc m:val="center"/>
        </m:oMathParaPr>
        <m:oMath>
          <m:sSub>
            <m:e>
              <m:r>
                <m:t>τ</m:t>
              </m:r>
            </m:e>
            <m:sub>
              <m:r>
                <m:t>b</m:t>
              </m:r>
            </m:sub>
          </m:sSub>
          <m:r>
            <m:t> </m:t>
          </m:r>
          <m:r>
            <m:rPr>
              <m:sty m:val="p"/>
            </m:rPr>
            <m:t>=</m:t>
          </m:r>
          <m:r>
            <m:t> </m:t>
          </m:r>
          <m:f>
            <m:fPr>
              <m:type m:val="bar"/>
            </m:fPr>
            <m:num>
              <m:r>
                <m:t>10</m:t>
              </m:r>
            </m:num>
            <m:den>
              <m:r>
                <m:t>B</m:t>
              </m:r>
            </m:den>
          </m:f>
          <m:r>
            <m:t> </m:t>
          </m:r>
          <m:r>
            <m:rPr>
              <m:sty m:val="p"/>
            </m:rPr>
            <m:t>=</m:t>
          </m:r>
          <m:r>
            <m:t> </m:t>
          </m:r>
          <m:f>
            <m:fPr>
              <m:type m:val="bar"/>
            </m:fPr>
            <m:num>
              <m:r>
                <m:t>10</m:t>
              </m:r>
            </m:num>
            <m:den>
              <m:r>
                <m:t>250</m:t>
              </m:r>
              <m:r>
                <m:t> </m:t>
              </m:r>
              <m:r>
                <m:t>000</m:t>
              </m:r>
            </m:den>
          </m:f>
          <m:r>
            <m:t> </m:t>
          </m:r>
          <m:r>
            <m:rPr>
              <m:sty m:val="p"/>
            </m:rPr>
            <m:t>=</m:t>
          </m:r>
          <m:r>
            <m:t> </m:t>
          </m:r>
          <m:r>
            <m:t>40</m:t>
          </m:r>
          <m:r>
            <m:t> </m:t>
          </m:r>
          <m:r>
            <m:t>μ</m:t>
          </m:r>
          <m:r>
            <m:rPr>
              <m:nor/>
              <m:sty m:val="p"/>
            </m:rPr>
            <m:t>s</m:t>
          </m:r>
          <m:r>
            <m:rPr>
              <m:sty m:val="p"/>
            </m:rPr>
            <m:t>.</m:t>
          </m:r>
        </m:oMath>
      </m:oMathPara>
    </w:p>
    <w:p>
      <w:pPr>
        <w:pStyle w:val="FirstParagraph"/>
      </w:pPr>
      <w:r>
        <w:t xml:space="preserve">With a receive FIFO</w:t>
      </w:r>
      <w:r>
        <w:t xml:space="preserve"> </w:t>
      </w:r>
      <m:oMath>
        <m:sSub>
          <m:e>
            <m:r>
              <m:t>N</m:t>
            </m:r>
          </m:e>
          <m:sub>
            <m:r>
              <m:t>f</m:t>
            </m:r>
          </m:sub>
        </m:sSub>
      </m:oMath>
      <w:r>
        <w:t xml:space="preserve"> </w:t>
      </w:r>
      <w:r>
        <w:t xml:space="preserve">entries deep, the kernel must service the port</w:t>
      </w:r>
      <w:r>
        <w:t xml:space="preserve"> </w:t>
      </w:r>
      <w:r>
        <w:t xml:space="preserve">before</w:t>
      </w:r>
      <w:r>
        <w:t xml:space="preserve"> </w:t>
      </w:r>
      <m:oMath>
        <m:sSub>
          <m:e>
            <m:r>
              <m:t>N</m:t>
            </m:r>
          </m:e>
          <m:sub>
            <m:r>
              <m:t>f</m:t>
            </m:r>
          </m:sub>
        </m:sSub>
      </m:oMath>
      <w:r>
        <w:t xml:space="preserve"> </w:t>
      </w:r>
      <w:r>
        <w:t xml:space="preserve">further bytes accumulate, which gives the hard deadline</w:t>
      </w:r>
    </w:p>
    <w:p>
      <w:pPr>
        <w:pStyle w:val="BodyText"/>
      </w:pPr>
      <m:oMathPara>
        <m:oMathParaPr>
          <m:jc m:val="center"/>
        </m:oMathParaPr>
        <m:oMath>
          <m:sSub>
            <m:e>
              <m:r>
                <m:t>T</m:t>
              </m:r>
            </m:e>
            <m:sub>
              <m:r>
                <m:rPr>
                  <m:sty m:val="p"/>
                </m:rPr>
                <m:t>d</m:t>
              </m:r>
              <m:r>
                <m:rPr>
                  <m:sty m:val="p"/>
                </m:rPr>
                <m:t>l</m:t>
              </m:r>
            </m:sub>
          </m:sSub>
          <m:r>
            <m:t> </m:t>
          </m:r>
          <m:r>
            <m:rPr>
              <m:sty m:val="p"/>
            </m:rPr>
            <m:t>=</m:t>
          </m:r>
          <m:r>
            <m:t> </m:t>
          </m:r>
          <m:sSub>
            <m:e>
              <m:r>
                <m:t>N</m:t>
              </m:r>
            </m:e>
            <m:sub>
              <m:r>
                <m:t>f</m:t>
              </m:r>
            </m:sub>
          </m:sSub>
          <m:r>
            <m:t> </m:t>
          </m:r>
          <m:sSub>
            <m:e>
              <m:r>
                <m:t>τ</m:t>
              </m:r>
            </m:e>
            <m:sub>
              <m:r>
                <m:t>b</m:t>
              </m:r>
            </m:sub>
          </m:sSub>
          <m:r>
            <m:t> </m:t>
          </m:r>
          <m:r>
            <m:rPr>
              <m:sty m:val="p"/>
            </m:rPr>
            <m:t>=</m:t>
          </m:r>
          <m:r>
            <m:t> </m:t>
          </m:r>
          <m:r>
            <m:t>32</m:t>
          </m:r>
          <m:r>
            <m:rPr>
              <m:sty m:val="p"/>
            </m:rPr>
            <m:t>×</m:t>
          </m:r>
          <m:r>
            <m:t>40</m:t>
          </m:r>
          <m:r>
            <m:t> </m:t>
          </m:r>
          <m:r>
            <m:t>μ</m:t>
          </m:r>
          <m:r>
            <m:rPr>
              <m:nor/>
              <m:sty m:val="p"/>
            </m:rPr>
            <m:t>s</m:t>
          </m:r>
          <m:r>
            <m:t> </m:t>
          </m:r>
          <m:r>
            <m:rPr>
              <m:sty m:val="p"/>
            </m:rPr>
            <m:t>=</m:t>
          </m:r>
          <m:r>
            <m:t> </m:t>
          </m:r>
          <m:r>
            <m:t>1.28</m:t>
          </m:r>
          <m:r>
            <m:t> </m:t>
          </m:r>
          <m:r>
            <m:rPr>
              <m:nor/>
              <m:sty m:val="p"/>
            </m:rPr>
            <m:t>ms</m:t>
          </m:r>
          <m:r>
            <m:rPr>
              <m:sty m:val="p"/>
            </m:rPr>
            <m:t>.</m:t>
          </m:r>
        </m:oMath>
      </m:oMathPara>
    </w:p>
    <w:p>
      <w:pPr>
        <w:pStyle w:val="FirstParagraph"/>
      </w:pPr>
      <w:r>
        <w:t xml:space="preserve">An overrun occurs if and only if the service latency</w:t>
      </w:r>
      <w:r>
        <w:t xml:space="preserve"> </w:t>
      </w:r>
      <m:oMath>
        <m:r>
          <m:t>L</m:t>
        </m:r>
      </m:oMath>
      <w:r>
        <w:t xml:space="preserve"> </w:t>
      </w:r>
      <w:r>
        <w:t xml:space="preserve">exceeds</w:t>
      </w:r>
      <w:r>
        <w:t xml:space="preserve"> </w:t>
      </w:r>
      <m:oMath>
        <m:sSub>
          <m:e>
            <m:r>
              <m:t>T</m:t>
            </m:r>
          </m:e>
          <m:sub>
            <m:r>
              <m:rPr>
                <m:sty m:val="p"/>
              </m:rPr>
              <m:t>d</m:t>
            </m:r>
            <m:r>
              <m:rPr>
                <m:sty m:val="p"/>
              </m:rPr>
              <m:t>l</m:t>
            </m:r>
          </m:sub>
        </m:sSub>
      </m:oMath>
      <w:r>
        <w:t xml:space="preserve">. The exact FIFO depth matters less than it appears: halving</w:t>
      </w:r>
      <w:r>
        <w:t xml:space="preserve"> </w:t>
      </w:r>
      <m:oMath>
        <m:sSub>
          <m:e>
            <m:r>
              <m:t>N</m:t>
            </m:r>
          </m:e>
          <m:sub>
            <m:r>
              <m:t>f</m:t>
            </m:r>
          </m:sub>
        </m:sSub>
      </m:oMath>
      <w:r>
        <w:t xml:space="preserve"> </w:t>
      </w:r>
      <w:r>
        <w:t xml:space="preserve">halves the deadline, and both values remain far below the scheduling</w:t>
      </w:r>
      <w:r>
        <w:t xml:space="preserve"> </w:t>
      </w:r>
      <w:r>
        <w:t xml:space="preserve">delays discussed next.</w:t>
      </w:r>
    </w:p>
    <w:p>
      <w:pPr>
        <w:pStyle w:val="BodyText"/>
      </w:pPr>
      <w:r>
        <w:t xml:space="preserve">The latency decomposes into two terms with different causes:</w:t>
      </w:r>
    </w:p>
    <w:p>
      <w:pPr>
        <w:pStyle w:val="BodyText"/>
      </w:pPr>
      <m:oMathPara>
        <m:oMathParaPr>
          <m:jc m:val="center"/>
        </m:oMathParaPr>
        <m:oMath>
          <m:r>
            <m:t>L</m:t>
          </m:r>
          <m:r>
            <m:t> </m:t>
          </m:r>
          <m:r>
            <m:rPr>
              <m:sty m:val="p"/>
            </m:rPr>
            <m:t>=</m:t>
          </m:r>
          <m:r>
            <m:t> </m:t>
          </m:r>
          <m:limLow>
            <m:e>
              <m:limLow>
                <m:e>
                  <m:sSub>
                    <m:e>
                      <m:r>
                        <m:t>L</m:t>
                      </m:r>
                    </m:e>
                    <m:sub>
                      <m:r>
                        <m:rPr>
                          <m:sty m:val="p"/>
                        </m:rPr>
                        <m:t>p</m:t>
                      </m:r>
                      <m:r>
                        <m:rPr>
                          <m:sty m:val="p"/>
                        </m:rPr>
                        <m:t>r</m:t>
                      </m:r>
                      <m:r>
                        <m:rPr>
                          <m:sty m:val="p"/>
                        </m:rPr>
                        <m:t>e</m:t>
                      </m:r>
                      <m:r>
                        <m:rPr>
                          <m:sty m:val="p"/>
                        </m:rPr>
                        <m:t>e</m:t>
                      </m:r>
                      <m:r>
                        <m:rPr>
                          <m:sty m:val="p"/>
                        </m:rPr>
                        <m:t>m</m:t>
                      </m:r>
                      <m:r>
                        <m:rPr>
                          <m:sty m:val="p"/>
                        </m:rPr>
                        <m:t>p</m:t>
                      </m:r>
                      <m:r>
                        <m:rPr>
                          <m:sty m:val="p"/>
                        </m:rPr>
                        <m:t>t</m:t>
                      </m:r>
                    </m:sub>
                  </m:sSub>
                </m:e>
                <m:lim>
                  <m:r>
                    <m:rPr>
                      <m:sty m:val="p"/>
                    </m:rPr>
                    <m:t>⏟</m:t>
                  </m:r>
                </m:lim>
              </m:limLow>
            </m:e>
            <m:lim>
              <m:r>
                <m:rPr>
                  <m:nor/>
                  <m:sty m:val="p"/>
                </m:rPr>
                <m:t>when the task is chosen</m:t>
              </m:r>
            </m:lim>
          </m:limLow>
          <m:r>
            <m:t> </m:t>
          </m:r>
          <m:r>
            <m:rPr>
              <m:sty m:val="p"/>
            </m:rPr>
            <m:t>+</m:t>
          </m:r>
          <m:r>
            <m:t> </m:t>
          </m:r>
          <m:limLow>
            <m:e>
              <m:limLow>
                <m:e>
                  <m:f>
                    <m:fPr>
                      <m:type m:val="bar"/>
                    </m:fPr>
                    <m:num>
                      <m:sSub>
                        <m:e>
                          <m:r>
                            <m:t>f</m:t>
                          </m:r>
                        </m:e>
                        <m:sub>
                          <m:r>
                            <m:rPr>
                              <m:sty m:val="p"/>
                            </m:rPr>
                            <m:t>max</m:t>
                          </m:r>
                        </m:sub>
                      </m:sSub>
                    </m:num>
                    <m:den>
                      <m:r>
                        <m:t>f</m:t>
                      </m:r>
                    </m:den>
                  </m:f>
                  <m:r>
                    <m:t> </m:t>
                  </m:r>
                  <m:r>
                    <m:t>C</m:t>
                  </m:r>
                </m:e>
                <m:lim>
                  <m:r>
                    <m:rPr>
                      <m:sty m:val="p"/>
                    </m:rPr>
                    <m:t>⏟</m:t>
                  </m:r>
                </m:lim>
              </m:limLow>
            </m:e>
            <m:lim>
              <m:r>
                <m:rPr>
                  <m:nor/>
                  <m:sty m:val="p"/>
                </m:rPr>
                <m:t>how long its work takes</m:t>
              </m:r>
            </m:lim>
          </m:limLow>
          <m:r>
            <m:rPr>
              <m:sty m:val="p"/>
            </m:rPr>
            <m:t>,</m:t>
          </m:r>
        </m:oMath>
      </m:oMathPara>
    </w:p>
    <w:p>
      <w:pPr>
        <w:pStyle w:val="FirstParagraph"/>
      </w:pPr>
      <w:r>
        <w:t xml:space="preserve">where</w:t>
      </w:r>
      <w:r>
        <w:t xml:space="preserve"> </w:t>
      </w:r>
      <m:oMath>
        <m:r>
          <m:t>C</m:t>
        </m:r>
      </m:oMath>
      <w:r>
        <w:t xml:space="preserve"> </w:t>
      </w:r>
      <w:r>
        <w:t xml:space="preserve">is the cost of the read path at full clock and</w:t>
      </w:r>
      <w:r>
        <w:t xml:space="preserve"> </w:t>
      </w:r>
      <m:oMath>
        <m:sSub>
          <m:e>
            <m:r>
              <m:t>f</m:t>
            </m:r>
          </m:e>
          <m:sub>
            <m:r>
              <m:rPr>
                <m:sty m:val="p"/>
              </m:rPr>
              <m:t>max</m:t>
            </m:r>
          </m:sub>
        </m:sSub>
        <m:r>
          <m:rPr>
            <m:sty m:val="p"/>
          </m:rPr>
          <m:t>/</m:t>
        </m:r>
        <m:r>
          <m:t>f</m:t>
        </m:r>
      </m:oMath>
      <w:r>
        <w:t xml:space="preserve"> </w:t>
      </w:r>
      <w:r>
        <w:t xml:space="preserve">is the</w:t>
      </w:r>
      <w:r>
        <w:t xml:space="preserve"> </w:t>
      </w:r>
      <w:r>
        <w:t xml:space="preserve">frequency penalty. This split is the whole story of the July 28 fix and of its</w:t>
      </w:r>
      <w:r>
        <w:t xml:space="preserve"> </w:t>
      </w:r>
      <w:r>
        <w:t xml:space="preserve">July 30 limit. Promoting</w:t>
      </w:r>
      <w:r>
        <w:t xml:space="preserve"> </w:t>
      </w:r>
      <w:r>
        <w:rPr>
          <w:rStyle w:val="VerbatimChar"/>
        </w:rPr>
        <w:t xml:space="preserve">serialnode</w:t>
      </w:r>
      <w:r>
        <w:t xml:space="preserve"> </w:t>
      </w:r>
      <w:r>
        <w:t xml:space="preserve">to</w:t>
      </w:r>
      <w:r>
        <w:t xml:space="preserve"> </w:t>
      </w:r>
      <w:r>
        <w:rPr>
          <w:rStyle w:val="VerbatimChar"/>
        </w:rPr>
        <w:t xml:space="preserve">SCHEDFIFO</w:t>
      </w:r>
      <w:r>
        <w:t xml:space="preserve"> </w:t>
      </w:r>
      <w:r>
        <w:t xml:space="preserve">priority 25</w:t>
      </w:r>
      <w:r>
        <w:t xml:space="preserve"> </w:t>
      </w:r>
      <w:r>
        <w:t xml:space="preserve">attacks</w:t>
      </w:r>
      <w:r>
        <w:t xml:space="preserve"> </w:t>
      </w:r>
      <m:oMath>
        <m:sSub>
          <m:e>
            <m:r>
              <m:t>L</m:t>
            </m:r>
          </m:e>
          <m:sub>
            <m:r>
              <m:rPr>
                <m:sty m:val="p"/>
              </m:rPr>
              <m:t>p</m:t>
            </m:r>
            <m:r>
              <m:rPr>
                <m:sty m:val="p"/>
              </m:rPr>
              <m:t>r</m:t>
            </m:r>
            <m:r>
              <m:rPr>
                <m:sty m:val="p"/>
              </m:rPr>
              <m:t>e</m:t>
            </m:r>
            <m:r>
              <m:rPr>
                <m:sty m:val="p"/>
              </m:rPr>
              <m:t>e</m:t>
            </m:r>
            <m:r>
              <m:rPr>
                <m:sty m:val="p"/>
              </m:rPr>
              <m:t>m</m:t>
            </m:r>
            <m:r>
              <m:rPr>
                <m:sty m:val="p"/>
              </m:rPr>
              <m:t>p</m:t>
            </m:r>
            <m:r>
              <m:rPr>
                <m:sty m:val="p"/>
              </m:rPr>
              <m:t>t</m:t>
            </m:r>
          </m:sub>
        </m:sSub>
      </m:oMath>
      <w:r>
        <w:t xml:space="preserve"> </w:t>
      </w:r>
      <w:r>
        <w:t xml:space="preserve">alone: it removes the wait behind a run queue</w:t>
      </w:r>
      <w:r>
        <w:t xml:space="preserve"> </w:t>
      </w:r>
      <w:r>
        <w:t xml:space="preserve">that thermal throttling had made</w:t>
      </w:r>
      <w:r>
        <w:t xml:space="preserve"> </w:t>
      </w:r>
      <m:oMath>
        <m:r>
          <m:t>8.85</m:t>
        </m:r>
        <m:r>
          <m:rPr>
            <m:sty m:val="p"/>
          </m:rPr>
          <m:t>/</m:t>
        </m:r>
        <m:r>
          <m:t>4</m:t>
        </m:r>
        <m:r>
          <m:rPr>
            <m:sty m:val="p"/>
          </m:rPr>
          <m:t>=</m:t>
        </m:r>
        <m:r>
          <m:t>2.21</m:t>
        </m:r>
      </m:oMath>
      <w:r>
        <w:t xml:space="preserve"> </w:t>
      </w:r>
      <w:r>
        <w:t xml:space="preserve">times oversubscribed.</w:t>
      </w:r>
      <w:r>
        <w:t xml:space="preserve"> </w:t>
      </w:r>
      <w:r>
        <w:t xml:space="preserve">It does nothing whatever to the second term, which throttling inflates by</w:t>
      </w:r>
    </w:p>
    <w:p>
      <w:pPr>
        <w:pStyle w:val="BodyText"/>
      </w:pPr>
      <m:oMathPara>
        <m:oMathParaPr>
          <m:jc m:val="center"/>
        </m:oMathParaPr>
        <m:oMath>
          <m:f>
            <m:fPr>
              <m:type m:val="bar"/>
            </m:fPr>
            <m:num>
              <m:sSub>
                <m:e>
                  <m:r>
                    <m:t>f</m:t>
                  </m:r>
                </m:e>
                <m:sub>
                  <m:r>
                    <m:rPr>
                      <m:sty m:val="p"/>
                    </m:rPr>
                    <m:t>max</m:t>
                  </m:r>
                </m:sub>
              </m:sSub>
            </m:num>
            <m:den>
              <m:r>
                <m:t>f</m:t>
              </m:r>
            </m:den>
          </m:f>
          <m:r>
            <m:t> </m:t>
          </m:r>
          <m:r>
            <m:rPr>
              <m:sty m:val="p"/>
            </m:rPr>
            <m:t>=</m:t>
          </m:r>
          <m:r>
            <m:t> </m:t>
          </m:r>
          <m:f>
            <m:fPr>
              <m:type m:val="bar"/>
            </m:fPr>
            <m:num>
              <m:r>
                <m:t>1500</m:t>
              </m:r>
              <m:r>
                <m:t> </m:t>
              </m:r>
              <m:r>
                <m:rPr>
                  <m:nor/>
                  <m:sty m:val="p"/>
                </m:rPr>
                <m:t>MHz</m:t>
              </m:r>
            </m:num>
            <m:den>
              <m:r>
                <m:t>600</m:t>
              </m:r>
              <m:r>
                <m:t> </m:t>
              </m:r>
              <m:r>
                <m:rPr>
                  <m:nor/>
                  <m:sty m:val="p"/>
                </m:rPr>
                <m:t>MHz</m:t>
              </m:r>
            </m:den>
          </m:f>
          <m:r>
            <m:t> </m:t>
          </m:r>
          <m:r>
            <m:rPr>
              <m:sty m:val="p"/>
            </m:rPr>
            <m:t>=</m:t>
          </m:r>
          <m:r>
            <m:t> </m:t>
          </m:r>
          <m:r>
            <m:t>2.5</m:t>
          </m:r>
          <m:r>
            <m:rPr>
              <m:sty m:val="p"/>
            </m:rPr>
            <m:t>.</m:t>
          </m:r>
        </m:oMath>
      </m:oMathPara>
    </w:p>
    <w:p>
      <w:pPr>
        <w:pStyle w:val="FirstParagraph"/>
      </w:pPr>
      <w:r>
        <w:t xml:space="preserve">The fix therefore buys margin only while</w:t>
      </w:r>
      <w:r>
        <w:t xml:space="preserve"> </w:t>
      </w:r>
      <m:oMath>
        <m:r>
          <m:t>2.5</m:t>
        </m:r>
        <m:r>
          <m:t> </m:t>
        </m:r>
        <m:r>
          <m:t>C</m:t>
        </m:r>
      </m:oMath>
      <w:r>
        <w:t xml:space="preserve"> </w:t>
      </w:r>
      <w:r>
        <w:t xml:space="preserve">stays comfortably under</w:t>
      </w:r>
      <w:r>
        <w:t xml:space="preserve"> </w:t>
      </w:r>
      <m:oMath>
        <m:r>
          <m:t>1.28</m:t>
        </m:r>
      </m:oMath>
      <w:r>
        <w:t xml:space="preserve"> ms, which is precisely the sense in which it holds at</w:t>
      </w:r>
      <w:r>
        <w:t xml:space="preserve"> </w:t>
      </w:r>
      <m:oMath>
        <m:r>
          <m:t>86</m:t>
        </m:r>
        <m:sSup>
          <m:e>
            <m:r>
              <m:t> </m:t>
            </m:r>
          </m:e>
          <m:sup>
            <m:r>
              <m:rPr>
                <m:sty m:val="p"/>
              </m:rPr>
              <m:t>∘</m:t>
            </m:r>
          </m:sup>
        </m:sSup>
      </m:oMath>
      <w:r>
        <w:t xml:space="preserve">C</w:t>
      </w:r>
      <w:r>
        <w:t xml:space="preserve"> </w:t>
      </w:r>
      <w:r>
        <w:t xml:space="preserve">and fails at</w:t>
      </w:r>
      <w:r>
        <w:t xml:space="preserve"> </w:t>
      </w:r>
      <m:oMath>
        <m:r>
          <m:t>89</m:t>
        </m:r>
        <m:sSup>
          <m:e>
            <m:r>
              <m:t> </m:t>
            </m:r>
          </m:e>
          <m:sup>
            <m:r>
              <m:rPr>
                <m:sty m:val="p"/>
              </m:rPr>
              <m:t>∘</m:t>
            </m:r>
          </m:sup>
        </m:sSup>
      </m:oMath>
      <w:r>
        <w:t xml:space="preserve">C.</w:t>
      </w:r>
    </w:p>
    <w:bookmarkStart w:id="575" w:name="fig:july30deadline"/>
    <w:tbl>
      <w:tblPr>
        <w:tblStyle w:val="FigureTable"/>
        <w:tblW w:type="auto" w:w="0"/>
        <w:jc w:val="center"/>
        <w:tblLook w:firstRow="0" w:lastRow="0" w:firstColumn="0" w:lastColumn="0"/>
      </w:tblPr>
      <w:tblGrid/>
    </w:tbl>
    <w:p>
      <w:pPr>
        <w:pStyle w:val="ImageCaption"/>
      </w:pPr>
      <w:r>
        <w:t xml:space="preserve">The overrun as a missed deadline. Bytes arrive every</w:t>
      </w:r>
      <w:r>
        <w:t xml:space="preserve"> </w:t>
      </w:r>
      <m:oMath>
        <m:sSub>
          <m:e>
            <m:r>
              <m:t>τ</m:t>
            </m:r>
          </m:e>
          <m:sub>
            <m:r>
              <m:t>b</m:t>
            </m:r>
          </m:sub>
        </m:sSub>
        <m:r>
          <m:rPr>
            <m:sty m:val="p"/>
          </m:rPr>
          <m:t>=</m:t>
        </m:r>
        <m:r>
          <m:t>40</m:t>
        </m:r>
        <m:r>
          <m:t> </m:t>
        </m:r>
        <m:r>
          <m:t>μ</m:t>
        </m:r>
      </m:oMath>
      <w:r>
        <w:t xml:space="preserve">s; the FIFO grants</w:t>
      </w:r>
      <w:r>
        <w:t xml:space="preserve"> </w:t>
      </w:r>
      <m:oMath>
        <m:r>
          <m:t>1.28</m:t>
        </m:r>
      </m:oMath>
      <w:r>
        <w:t xml:space="preserve"> ms of slack. Thermal throttling</w:t>
      </w:r>
      <w:r>
        <w:t xml:space="preserve"> </w:t>
      </w:r>
      <w:r>
        <w:t xml:space="preserve">does not slow the arrivals, which are set by the CORE2’s clock, it only</w:t>
      </w:r>
      <w:r>
        <w:t xml:space="preserve"> </w:t>
      </w:r>
      <w:r>
        <w:t xml:space="preserve">lengthens the service. The margin is therefore consumed from one side only.</w:t>
      </w:r>
    </w:p>
    <w:bookmarkEnd w:id="575"/>
    <w:bookmarkEnd w:id="576"/>
    <w:bookmarkStart w:id="578" w:name="from-a-miss-probability-to-a-collapse."/>
    <w:p>
      <w:pPr>
        <w:pStyle w:val="Heading5"/>
      </w:pPr>
      <w:r>
        <w:t xml:space="preserve">From a miss probability to a collapse.</w:t>
      </w:r>
    </w:p>
    <w:p>
      <w:pPr>
        <w:pStyle w:val="FirstParagraph"/>
      </w:pPr>
      <w:r>
        <w:t xml:space="preserve">Treating successive deadlines as a Bernoulli sequence with miss probability</w:t>
      </w:r>
      <w:r>
        <w:t xml:space="preserve"> </w:t>
      </w:r>
      <m:oMath>
        <m:r>
          <m:t>p</m:t>
        </m:r>
      </m:oMath>
      <w:r>
        <w:t xml:space="preserve">, the measured rate after recovery fixes</w:t>
      </w:r>
      <w:r>
        <w:t xml:space="preserve"> </w:t>
      </w:r>
      <m:oMath>
        <m:r>
          <m:t>p</m:t>
        </m:r>
      </m:oMath>
      <w:r>
        <w:t xml:space="preserve"> </w:t>
      </w:r>
      <w:r>
        <w:t xml:space="preserve">directly. Bytes arrive at</w:t>
      </w:r>
      <w:r>
        <w:t xml:space="preserve"> </w:t>
      </w:r>
      <m:oMath>
        <m:r>
          <m:t>B</m:t>
        </m:r>
        <m:r>
          <m:rPr>
            <m:sty m:val="p"/>
          </m:rPr>
          <m:t>/</m:t>
        </m:r>
        <m:r>
          <m:t>10</m:t>
        </m:r>
        <m:r>
          <m:rPr>
            <m:sty m:val="p"/>
          </m:rPr>
          <m:t>=</m:t>
        </m:r>
        <m:r>
          <m:t>25</m:t>
        </m:r>
        <m:r>
          <m:t> </m:t>
        </m:r>
        <m:r>
          <m:t>000</m:t>
        </m:r>
      </m:oMath>
      <w:r>
        <w:t xml:space="preserve"> </w:t>
      </w:r>
      <w:r>
        <w:t xml:space="preserve">per second, so fill events occur at</w:t>
      </w:r>
    </w:p>
    <w:p>
      <w:pPr>
        <w:pStyle w:val="BodyText"/>
      </w:pPr>
      <m:oMathPara>
        <m:oMathParaPr>
          <m:jc m:val="center"/>
        </m:oMathParaPr>
        <m:oMath>
          <m:r>
            <m:t>ν</m:t>
          </m:r>
          <m:r>
            <m:t> </m:t>
          </m:r>
          <m:r>
            <m:rPr>
              <m:sty m:val="p"/>
            </m:rPr>
            <m:t>=</m:t>
          </m:r>
          <m:r>
            <m:t> </m:t>
          </m:r>
          <m:f>
            <m:fPr>
              <m:type m:val="bar"/>
            </m:fPr>
            <m:num>
              <m:r>
                <m:t>B</m:t>
              </m:r>
            </m:num>
            <m:den>
              <m:r>
                <m:t>10</m:t>
              </m:r>
              <m:r>
                <m:t> </m:t>
              </m:r>
              <m:sSub>
                <m:e>
                  <m:r>
                    <m:t>N</m:t>
                  </m:r>
                </m:e>
                <m:sub>
                  <m:r>
                    <m:t>f</m:t>
                  </m:r>
                </m:sub>
              </m:sSub>
            </m:den>
          </m:f>
          <m:r>
            <m:t> </m:t>
          </m:r>
          <m:r>
            <m:rPr>
              <m:sty m:val="p"/>
            </m:rPr>
            <m:t>=</m:t>
          </m:r>
          <m:r>
            <m:t> </m:t>
          </m:r>
          <m:f>
            <m:fPr>
              <m:type m:val="bar"/>
            </m:fPr>
            <m:num>
              <m:r>
                <m:t>25</m:t>
              </m:r>
              <m:r>
                <m:t> </m:t>
              </m:r>
              <m:r>
                <m:t>000</m:t>
              </m:r>
            </m:num>
            <m:den>
              <m:r>
                <m:t>32</m:t>
              </m:r>
            </m:den>
          </m:f>
          <m:r>
            <m:t> </m:t>
          </m:r>
          <m:r>
            <m:rPr>
              <m:sty m:val="p"/>
            </m:rPr>
            <m:t>=</m:t>
          </m:r>
          <m:r>
            <m:t> </m:t>
          </m:r>
          <m:r>
            <m:t>781</m:t>
          </m:r>
          <m:r>
            <m:t> </m:t>
          </m:r>
          <m:sSup>
            <m:e>
              <m:r>
                <m:rPr>
                  <m:nor/>
                  <m:sty m:val="p"/>
                </m:rPr>
                <m:t>s</m:t>
              </m:r>
            </m:e>
            <m:sup>
              <m:r>
                <m:rPr>
                  <m:sty m:val="p"/>
                </m:rPr>
                <m:t>−</m:t>
              </m:r>
              <m:r>
                <m:t>1</m:t>
              </m:r>
            </m:sup>
          </m:sSup>
          <m:r>
            <m:rPr>
              <m:sty m:val="p"/>
            </m:rPr>
            <m:t>,</m:t>
          </m:r>
        </m:oMath>
      </m:oMathPara>
    </w:p>
    <w:p>
      <w:pPr>
        <w:pStyle w:val="FirstParagraph"/>
      </w:pPr>
      <w:r>
        <w:t xml:space="preserve">while the counter advanced by</w:t>
      </w:r>
      <w:r>
        <w:t xml:space="preserve"> </w:t>
      </w:r>
      <m:oMath>
        <m:r>
          <m:t>553</m:t>
        </m:r>
      </m:oMath>
      <w:r>
        <w:t xml:space="preserve"> </w:t>
      </w:r>
      <w:r>
        <w:t xml:space="preserve">in</w:t>
      </w:r>
      <w:r>
        <w:t xml:space="preserve"> </w:t>
      </w:r>
      <m:oMath>
        <m:r>
          <m:t>180</m:t>
        </m:r>
      </m:oMath>
      <w:r>
        <w:t xml:space="preserve"> s, that is</w:t>
      </w:r>
      <w:r>
        <w:t xml:space="preserve"> </w:t>
      </w:r>
      <m:oMath>
        <m:r>
          <m:t>3.07</m:t>
        </m:r>
      </m:oMath>
      <w:r>
        <w:t xml:space="preserve"> s</w:t>
      </w:r>
      <m:oMath>
        <m:sSup>
          <m:e>
            <m:r>
              <m:t>​</m:t>
            </m:r>
          </m:e>
          <m:sup>
            <m:r>
              <m:rPr>
                <m:sty m:val="p"/>
              </m:rPr>
              <m:t>−</m:t>
            </m:r>
            <m:r>
              <m:t>1</m:t>
            </m:r>
          </m:sup>
        </m:sSup>
      </m:oMath>
      <w:r>
        <w:t xml:space="preserve">.</w:t>
      </w:r>
      <w:r>
        <w:t xml:space="preserve"> </w:t>
      </w:r>
      <w:r>
        <w:t xml:space="preserve">Hence</w:t>
      </w:r>
    </w:p>
    <w:p>
      <w:pPr>
        <w:pStyle w:val="BodyText"/>
      </w:pPr>
      <m:oMathPara>
        <m:oMathParaPr>
          <m:jc m:val="center"/>
        </m:oMathParaPr>
        <m:oMath>
          <m:r>
            <m:t>p</m:t>
          </m:r>
          <m:r>
            <m:t> </m:t>
          </m:r>
          <m:r>
            <m:rPr>
              <m:sty m:val="p"/>
            </m:rPr>
            <m:t>=</m:t>
          </m:r>
          <m:r>
            <m:t> </m:t>
          </m:r>
          <m:f>
            <m:fPr>
              <m:type m:val="bar"/>
            </m:fPr>
            <m:num>
              <m:r>
                <m:t>3.07</m:t>
              </m:r>
            </m:num>
            <m:den>
              <m:r>
                <m:t>781</m:t>
              </m:r>
            </m:den>
          </m:f>
          <m:r>
            <m:t> </m:t>
          </m:r>
          <m:r>
            <m:rPr>
              <m:sty m:val="p"/>
            </m:rPr>
            <m:t>=</m:t>
          </m:r>
          <m:r>
            <m:t> </m:t>
          </m:r>
          <m:r>
            <m:t>3.9</m:t>
          </m:r>
          <m:r>
            <m:rPr>
              <m:sty m:val="p"/>
            </m:rPr>
            <m:t>×</m:t>
          </m:r>
          <m:sSup>
            <m:e>
              <m:r>
                <m:t>10</m:t>
              </m:r>
            </m:e>
            <m:sup>
              <m:r>
                <m:rPr>
                  <m:sty m:val="p"/>
                </m:rPr>
                <m:t>−</m:t>
              </m:r>
              <m:r>
                <m:t>3</m:t>
              </m:r>
            </m:sup>
          </m:sSup>
          <m:r>
            <m:rPr>
              <m:sty m:val="p"/>
            </m:rPr>
            <m:t>,</m:t>
          </m:r>
        </m:oMath>
      </m:oMathPara>
    </w:p>
    <w:p>
      <w:pPr>
        <w:pStyle w:val="FirstParagraph"/>
      </w:pPr>
      <w:r>
        <w:t xml:space="preserve">a miss on roughly one deadline in</w:t>
      </w:r>
      <w:r>
        <w:t xml:space="preserve"> </w:t>
      </w:r>
      <m:oMath>
        <m:r>
          <m:t>260</m:t>
        </m:r>
      </m:oMath>
      <w:r>
        <w:t xml:space="preserve">. That figure is small, and on its own</w:t>
      </w:r>
      <w:r>
        <w:t xml:space="preserve"> </w:t>
      </w:r>
      <w:r>
        <w:t xml:space="preserve">it would suggest a system merely degraded rather than one that had stopped</w:t>
      </w:r>
      <w:r>
        <w:t xml:space="preserve"> </w:t>
      </w:r>
      <w:r>
        <w:t xml:space="preserve">entirely. The reconciliation is that</w:t>
      </w:r>
      <w:r>
        <w:t xml:space="preserve"> </w:t>
      </w:r>
      <w:r>
        <w:rPr>
          <w:rStyle w:val="VerbatimChar"/>
        </w:rPr>
        <w:t xml:space="preserve">rosserial</w:t>
      </w:r>
      <w:r>
        <w:t xml:space="preserve"> </w:t>
      </w:r>
      <w:r>
        <w:t xml:space="preserve">does not tolerate</w:t>
      </w:r>
      <w:r>
        <w:t xml:space="preserve"> </w:t>
      </w:r>
      <w:r>
        <w:t xml:space="preserve">isolated losses gracefully: a corrupted frame forces a full topic</w:t>
      </w:r>
      <w:r>
        <w:t xml:space="preserve"> </w:t>
      </w:r>
      <w:r>
        <w:t xml:space="preserve">renegotiation, and the handshake itself must cross</w:t>
      </w:r>
      <w:r>
        <w:t xml:space="preserve"> </w:t>
      </w:r>
      <m:oMath>
        <m:r>
          <m:t>M</m:t>
        </m:r>
        <m:r>
          <m:rPr>
            <m:sty m:val="p"/>
          </m:rPr>
          <m:t>≈</m:t>
        </m:r>
        <m:r>
          <m:t>2</m:t>
        </m:r>
        <m:r>
          <m:t> </m:t>
        </m:r>
        <m:r>
          <m:t>000</m:t>
        </m:r>
      </m:oMath>
      <w:r>
        <w:t xml:space="preserve"> </w:t>
      </w:r>
      <w:r>
        <w:t xml:space="preserve">bytes</w:t>
      </w:r>
      <w:r>
        <w:t xml:space="preserve"> </w:t>
      </w:r>
      <w:r>
        <w:t xml:space="preserve">without a single overrun. Its success probability is therefore</w:t>
      </w:r>
    </w:p>
    <w:p>
      <w:pPr>
        <w:pStyle w:val="BodyText"/>
      </w:pPr>
      <m:oMathPara>
        <m:oMathParaPr>
          <m:jc m:val="center"/>
        </m:oMathParaPr>
        <m:oMath>
          <m:sSub>
            <m:e>
              <m:r>
                <m:t>P</m:t>
              </m:r>
            </m:e>
            <m:sub>
              <m:r>
                <m:rPr>
                  <m:sty m:val="p"/>
                </m:rPr>
                <m:t>h</m:t>
              </m:r>
              <m:r>
                <m:rPr>
                  <m:sty m:val="p"/>
                </m:rPr>
                <m:t>s</m:t>
              </m:r>
            </m:sub>
          </m:sSub>
          <m:r>
            <m:rPr>
              <m:sty m:val="p"/>
            </m:rPr>
            <m:t>(</m:t>
          </m:r>
          <m:r>
            <m:t>p</m:t>
          </m:r>
          <m:r>
            <m:rPr>
              <m:sty m:val="p"/>
            </m:rPr>
            <m:t>)</m:t>
          </m:r>
          <m:r>
            <m:t> </m:t>
          </m:r>
          <m:r>
            <m:rPr>
              <m:sty m:val="p"/>
            </m:rPr>
            <m:t>=</m:t>
          </m:r>
          <m:r>
            <m:t> </m:t>
          </m:r>
          <m:r>
            <m:rPr>
              <m:sty m:val="p"/>
            </m:rPr>
            <m:t>(</m:t>
          </m:r>
          <m:r>
            <m:t>1</m:t>
          </m:r>
          <m:r>
            <m:rPr>
              <m:sty m:val="p"/>
            </m:rPr>
            <m:t>−</m:t>
          </m:r>
          <m:r>
            <m:t>p</m:t>
          </m:r>
          <m:sSup>
            <m:e>
              <m:r>
                <m:rPr>
                  <m:sty m:val="p"/>
                </m:rPr>
                <m:t>)</m:t>
              </m:r>
            </m:e>
            <m:sup>
              <m:r>
                <m:t>M</m:t>
              </m:r>
              <m:r>
                <m:rPr>
                  <m:sty m:val="p"/>
                </m:rPr>
                <m:t>/</m:t>
              </m:r>
              <m:sSub>
                <m:e>
                  <m:r>
                    <m:t>N</m:t>
                  </m:r>
                </m:e>
                <m:sub>
                  <m:r>
                    <m:t>f</m:t>
                  </m:r>
                </m:sub>
              </m:sSub>
            </m:sup>
          </m:sSup>
          <m:r>
            <m:t> </m:t>
          </m:r>
          <m:r>
            <m:rPr>
              <m:sty m:val="p"/>
            </m:rPr>
            <m:t>=</m:t>
          </m:r>
          <m:r>
            <m:t> </m:t>
          </m:r>
          <m:r>
            <m:rPr>
              <m:sty m:val="p"/>
            </m:rPr>
            <m:t>(</m:t>
          </m:r>
          <m:r>
            <m:t>1</m:t>
          </m:r>
          <m:r>
            <m:rPr>
              <m:sty m:val="p"/>
            </m:rPr>
            <m:t>−</m:t>
          </m:r>
          <m:r>
            <m:t>p</m:t>
          </m:r>
          <m:sSup>
            <m:e>
              <m:r>
                <m:rPr>
                  <m:sty m:val="p"/>
                </m:rPr>
                <m:t>)</m:t>
              </m:r>
            </m:e>
            <m:sup>
              <m:r>
                <m:t>62</m:t>
              </m:r>
            </m:sup>
          </m:sSup>
          <m:r>
            <m:rPr>
              <m:sty m:val="p"/>
            </m:rPr>
            <m:t>.</m:t>
          </m:r>
        </m:oMath>
      </m:oMathPara>
    </w:p>
    <w:p>
      <w:pPr>
        <w:pStyle w:val="FirstParagraph"/>
      </w:pPr>
      <w:r>
        <w:t xml:space="preserve">At the measured</w:t>
      </w:r>
      <w:r>
        <w:t xml:space="preserve"> </w:t>
      </w:r>
      <m:oMath>
        <m:r>
          <m:t>p</m:t>
        </m:r>
        <m:r>
          <m:rPr>
            <m:sty m:val="p"/>
          </m:rPr>
          <m:t>=</m:t>
        </m:r>
        <m:r>
          <m:t>3.9</m:t>
        </m:r>
        <m:r>
          <m:rPr>
            <m:sty m:val="p"/>
          </m:rPr>
          <m:t>×</m:t>
        </m:r>
        <m:sSup>
          <m:e>
            <m:r>
              <m:t>10</m:t>
            </m:r>
          </m:e>
          <m:sup>
            <m:r>
              <m:rPr>
                <m:sty m:val="p"/>
              </m:rPr>
              <m:t>−</m:t>
            </m:r>
            <m:r>
              <m:t>3</m:t>
            </m:r>
          </m:sup>
        </m:sSup>
      </m:oMath>
      <w:r>
        <w:t xml:space="preserve"> </w:t>
      </w:r>
      <w:r>
        <w:t xml:space="preserve">this gives</w:t>
      </w:r>
      <w:r>
        <w:t xml:space="preserve"> </w:t>
      </w:r>
      <m:oMath>
        <m:sSub>
          <m:e>
            <m:r>
              <m:t>P</m:t>
            </m:r>
          </m:e>
          <m:sub>
            <m:r>
              <m:rPr>
                <m:sty m:val="p"/>
              </m:rPr>
              <m:t>h</m:t>
            </m:r>
            <m:r>
              <m:rPr>
                <m:sty m:val="p"/>
              </m:rPr>
              <m:t>s</m:t>
            </m:r>
          </m:sub>
        </m:sSub>
        <m:r>
          <m:rPr>
            <m:sty m:val="p"/>
          </m:rPr>
          <m:t>=</m:t>
        </m:r>
        <m:r>
          <m:t>0.78</m:t>
        </m:r>
      </m:oMath>
      <w:r>
        <w:t xml:space="preserve">:</w:t>
      </w:r>
      <w:r>
        <w:t xml:space="preserve"> </w:t>
      </w:r>
      <w:r>
        <w:t xml:space="preserve">the link recovers on the first or second attempt, which is exactly what the</w:t>
      </w:r>
      <w:r>
        <w:t xml:space="preserve"> </w:t>
      </w:r>
      <w:r>
        <w:t xml:space="preserve">targeted cycle achieved. Asking instead when recovery becomes improbable,</w:t>
      </w:r>
      <w:r>
        <w:t xml:space="preserve"> </w:t>
      </w:r>
      <m:oMath>
        <m:sSub>
          <m:e>
            <m:r>
              <m:t>P</m:t>
            </m:r>
          </m:e>
          <m:sub>
            <m:r>
              <m:rPr>
                <m:sty m:val="p"/>
              </m:rPr>
              <m:t>h</m:t>
            </m:r>
            <m:r>
              <m:rPr>
                <m:sty m:val="p"/>
              </m:rPr>
              <m:t>s</m:t>
            </m:r>
          </m:sub>
        </m:sSub>
        <m:r>
          <m:rPr>
            <m:sty m:val="p"/>
          </m:rPr>
          <m:t>&lt;</m:t>
        </m:r>
        <m:r>
          <m:t>0.05</m:t>
        </m:r>
      </m:oMath>
      <w:r>
        <w:t xml:space="preserve">, gives</w:t>
      </w:r>
    </w:p>
    <w:p>
      <w:pPr>
        <w:pStyle w:val="BodyText"/>
      </w:pPr>
      <m:oMathPara>
        <m:oMathParaPr>
          <m:jc m:val="center"/>
        </m:oMathParaPr>
        <m:oMath>
          <m:sSup>
            <m:e>
              <m:r>
                <m:t>p</m:t>
              </m:r>
            </m:e>
            <m:sup>
              <m:r>
                <m:rPr>
                  <m:sty m:val="p"/>
                </m:rPr>
                <m:t>⋆</m:t>
              </m:r>
            </m:sup>
          </m:sSup>
          <m:r>
            <m:t> </m:t>
          </m:r>
          <m:r>
            <m:rPr>
              <m:sty m:val="p"/>
            </m:rPr>
            <m:t>=</m:t>
          </m:r>
          <m:r>
            <m:t> </m:t>
          </m:r>
          <m:r>
            <m:t>1</m:t>
          </m:r>
          <m:r>
            <m:rPr>
              <m:sty m:val="p"/>
            </m:rPr>
            <m:t>−</m:t>
          </m:r>
          <m:sSup>
            <m:e>
              <m:r>
                <m:t>0.05</m:t>
              </m:r>
            </m:e>
            <m:sup>
              <m:r>
                <m:t>1</m:t>
              </m:r>
              <m:r>
                <m:rPr>
                  <m:sty m:val="p"/>
                </m:rPr>
                <m:t>/</m:t>
              </m:r>
              <m:r>
                <m:t>62</m:t>
              </m:r>
            </m:sup>
          </m:sSup>
          <m:r>
            <m:t> </m:t>
          </m:r>
          <m:r>
            <m:rPr>
              <m:sty m:val="p"/>
            </m:rPr>
            <m:t>=</m:t>
          </m:r>
          <m:r>
            <m:t> </m:t>
          </m:r>
          <m:r>
            <m:t>4.7</m:t>
          </m:r>
          <m:r>
            <m:rPr>
              <m:sty m:val="p"/>
            </m:rPr>
            <m:t>×</m:t>
          </m:r>
          <m:sSup>
            <m:e>
              <m:r>
                <m:t>10</m:t>
              </m:r>
            </m:e>
            <m:sup>
              <m:r>
                <m:rPr>
                  <m:sty m:val="p"/>
                </m:rPr>
                <m:t>−</m:t>
              </m:r>
              <m:r>
                <m:t>2</m:t>
              </m:r>
            </m:sup>
          </m:sSup>
          <m:r>
            <m:rPr>
              <m:sty m:val="p"/>
            </m:rPr>
            <m:t>,</m:t>
          </m:r>
        </m:oMath>
      </m:oMathPara>
    </w:p>
    <w:p>
      <w:pPr>
        <w:pStyle w:val="FirstParagraph"/>
      </w:pPr>
      <w:r>
        <w:t xml:space="preserve">a factor of twelve above the measured value. This is the quantitative content</w:t>
      </w:r>
      <w:r>
        <w:t xml:space="preserve"> </w:t>
      </w:r>
      <w:r>
        <w:t xml:space="preserve">of the three-degree envelope. The system does not degrade smoothly into</w:t>
      </w:r>
      <w:r>
        <w:t xml:space="preserve"> </w:t>
      </w:r>
      <w:r>
        <w:t xml:space="preserve">uselessness; it crosses a threshold at which the recovery mechanism itself</w:t>
      </w:r>
      <w:r>
        <w:t xml:space="preserve"> </w:t>
      </w:r>
      <w:r>
        <w:t xml:space="preserve">stops working, and thereafter every renegotiation fails for the same reason</w:t>
      </w:r>
      <w:r>
        <w:t xml:space="preserve"> </w:t>
      </w:r>
      <w:r>
        <w:t xml:space="preserve">the previous one did. A twelvefold change in a latency margin is a small</w:t>
      </w:r>
      <w:r>
        <w:t xml:space="preserve"> </w:t>
      </w:r>
      <w:r>
        <w:t xml:space="preserve">thermal step, and it separates a rover that loses the occasional message from</w:t>
      </w:r>
      <w:r>
        <w:t xml:space="preserve"> </w:t>
      </w:r>
      <w:r>
        <w:t xml:space="preserve">one that answers no command at all.</w:t>
      </w:r>
    </w:p>
    <w:bookmarkStart w:id="577" w:name="fig:july30cliff"/>
    <w:tbl>
      <w:tblPr>
        <w:tblStyle w:val="FigureTable"/>
        <w:tblW w:type="auto" w:w="0"/>
        <w:jc w:val="center"/>
        <w:tblLook w:firstRow="0" w:lastRow="0" w:firstColumn="0" w:lastColumn="0"/>
      </w:tblPr>
      <w:tblGrid/>
    </w:tbl>
    <w:p>
      <w:pPr>
        <w:pStyle w:val="ImageCaption"/>
      </w:pPr>
      <w:r>
        <w:t xml:space="preserve">Equation </w:t>
      </w:r>
      <w:hyperlink w:anchor="eq:handshake">
        <w:r>
          <w:rPr>
            <w:rStyle w:val="Hyperlink"/>
          </w:rPr>
          <w:t xml:space="preserve">[eq:handshake]</w:t>
        </w:r>
      </w:hyperlink>
      <w:r>
        <w:t xml:space="preserve">: probability that a</w:t>
      </w:r>
      <w:r>
        <w:t xml:space="preserve"> </w:t>
      </w:r>
      <w:r>
        <w:rPr>
          <w:rStyle w:val="VerbatimChar"/>
        </w:rPr>
        <w:t xml:space="preserve">rosserial</w:t>
      </w:r>
      <w:r>
        <w:t xml:space="preserve"> </w:t>
      </w:r>
      <w:r>
        <w:t xml:space="preserve">topic renegotiation completes without an overrun. The</w:t>
      </w:r>
      <w:r>
        <w:t xml:space="preserve"> </w:t>
      </w:r>
      <w:r>
        <w:t xml:space="preserve">function is smooth, but the system’s behaviour is not, because below the knee</w:t>
      </w:r>
      <w:r>
        <w:t xml:space="preserve"> </w:t>
      </w:r>
      <w:r>
        <w:t xml:space="preserve">a failed handshake is retried successfully within seconds, and above it every</w:t>
      </w:r>
      <w:r>
        <w:t xml:space="preserve"> </w:t>
      </w:r>
      <w:r>
        <w:t xml:space="preserve">retry fails. Twelve times the measured miss probability separates the two</w:t>
      </w:r>
      <w:r>
        <w:t xml:space="preserve"> </w:t>
      </w:r>
      <w:r>
        <w:t xml:space="preserve">regimes.</w:t>
      </w:r>
    </w:p>
    <w:bookmarkEnd w:id="577"/>
    <w:p>
      <w:pPr>
        <w:pStyle w:val="BodyText"/>
      </w:pPr>
      <w:r>
        <w:rPr>
          <w:b/>
          <w:bCs/>
        </w:rPr>
        <w:t xml:space="preserve">Recovery, and what it did not fix.</w:t>
      </w:r>
      <w:r>
        <w:t xml:space="preserve"> </w:t>
      </w:r>
      <w:r>
        <w:t xml:space="preserve">A targeted</w:t>
      </w:r>
      <w:r>
        <w:t xml:space="preserve"> </w:t>
      </w:r>
      <w:r>
        <w:rPr>
          <w:rStyle w:val="VerbatimChar"/>
        </w:rPr>
        <w:t xml:space="preserve">rosmon</w:t>
      </w:r>
      <w:r>
        <w:t xml:space="preserve"> </w:t>
      </w:r>
      <w:r>
        <w:t xml:space="preserve">cycle of</w:t>
      </w:r>
      <w:r>
        <w:t xml:space="preserve"> </w:t>
      </w:r>
      <w:r>
        <w:rPr>
          <w:rStyle w:val="VerbatimChar"/>
        </w:rPr>
        <w:t xml:space="preserve">serialnode</w:t>
      </w:r>
      <w:r>
        <w:t xml:space="preserve"> </w:t>
      </w:r>
      <w:r>
        <w:t xml:space="preserve">(not a stack restart, following</w:t>
      </w:r>
      <w:r>
        <w:t xml:space="preserve"> </w:t>
      </w:r>
      <w:r>
        <w:t xml:space="preserve">the July 22 lesson (§</w:t>
      </w:r>
      <w:hyperlink w:anchor="sec:july22network">
        <w:r>
          <w:rPr>
            <w:rStyle w:val="Hyperlink"/>
          </w:rPr>
          <w:t xml:space="preserve">12.9.3</w:t>
        </w:r>
      </w:hyperlink>
      <w:r>
        <w:t xml:space="preserve">) that the surrounding</w:t>
      </w:r>
      <w:r>
        <w:t xml:space="preserve"> </w:t>
      </w:r>
      <w:r>
        <w:t xml:space="preserve">infrastructure is rarely the culprit) restored the chain to</w:t>
      </w:r>
      <w:r>
        <w:t xml:space="preserve"> </w:t>
      </w:r>
      <m:oMath>
        <m:r>
          <m:t>17.1</m:t>
        </m:r>
      </m:oMath>
      <w:r>
        <w:t xml:space="preserve"> Hz on</w:t>
      </w:r>
      <w:r>
        <w:t xml:space="preserve"> </w:t>
      </w:r>
      <w:r>
        <w:rPr>
          <w:rStyle w:val="VerbatimChar"/>
        </w:rPr>
        <w:t xml:space="preserve">wheelstates</w:t>
      </w:r>
      <w:r>
        <w:t xml:space="preserve">,</w:t>
      </w:r>
      <w:r>
        <w:t xml:space="preserve"> </w:t>
      </w:r>
      <m:oMath>
        <m:r>
          <m:t>18.7</m:t>
        </m:r>
      </m:oMath>
      <w:r>
        <w:t xml:space="preserve"> Hz on</w:t>
      </w:r>
      <w:r>
        <w:t xml:space="preserve"> </w:t>
      </w:r>
      <w:r>
        <w:rPr>
          <w:rStyle w:val="VerbatimChar"/>
        </w:rPr>
        <w:t xml:space="preserve">wheelodom</w:t>
      </w:r>
      <w:r>
        <w:t xml:space="preserve"> </w:t>
      </w:r>
      <w:r>
        <w:t xml:space="preserve">and</w:t>
      </w:r>
      <w:r>
        <w:t xml:space="preserve"> </w:t>
      </w:r>
      <m:oMath>
        <m:r>
          <m:t>79.3</m:t>
        </m:r>
      </m:oMath>
      <w:r>
        <w:t xml:space="preserve"> Hz on the</w:t>
      </w:r>
      <w:r>
        <w:t xml:space="preserve"> </w:t>
      </w:r>
      <w:r>
        <w:t xml:space="preserve">IMU, with</w:t>
      </w:r>
      <w:r>
        <w:t xml:space="preserve"> </w:t>
      </w:r>
      <w:r>
        <w:rPr>
          <w:rStyle w:val="VerbatimChar"/>
        </w:rPr>
        <w:t xml:space="preserve">SCHEDFIFO</w:t>
      </w:r>
      <w:r>
        <w:t xml:space="preserve"> </w:t>
      </w:r>
      <w:r>
        <w:t xml:space="preserve">priority 25 correctly reapplied by the launch</w:t>
      </w:r>
      <w:r>
        <w:t xml:space="preserve"> </w:t>
      </w:r>
      <w:r>
        <w:t xml:space="preserve">wrapper. The recovery is nonetheless a reset, not a repair: three minutes</w:t>
      </w:r>
      <w:r>
        <w:t xml:space="preserve"> </w:t>
      </w:r>
      <w:r>
        <w:t xml:space="preserve">later, at</w:t>
      </w:r>
      <w:r>
        <w:t xml:space="preserve"> </w:t>
      </w:r>
      <m:oMath>
        <m:r>
          <m:t>88.6</m:t>
        </m:r>
        <m:sSup>
          <m:e>
            <m:r>
              <m:t> </m:t>
            </m:r>
          </m:e>
          <m:sup>
            <m:r>
              <m:rPr>
                <m:sty m:val="p"/>
              </m:rPr>
              <m:t>∘</m:t>
            </m:r>
          </m:sup>
        </m:sSup>
      </m:oMath>
      <w:r>
        <w:t xml:space="preserve">C and still throttled, the overrun counter had</w:t>
      </w:r>
      <w:r>
        <w:t xml:space="preserve"> </w:t>
      </w:r>
      <w:r>
        <w:t xml:space="preserve">advanced a further</w:t>
      </w:r>
      <w:r>
        <w:t xml:space="preserve"> </w:t>
      </w:r>
      <m:oMath>
        <m:r>
          <m:t>553</m:t>
        </m:r>
      </m:oMath>
      <w:r>
        <w:t xml:space="preserve"> </w:t>
      </w:r>
      <w:r>
        <w:t xml:space="preserve">counts. The mechanism that produced the collapse was</w:t>
      </w:r>
      <w:r>
        <w:t xml:space="preserve"> </w:t>
      </w:r>
      <w:r>
        <w:t xml:space="preserve">running at undiminished rate.</w:t>
      </w:r>
    </w:p>
    <w:p>
      <w:pPr>
        <w:pStyle w:val="BodyText"/>
      </w:pPr>
      <w:r>
        <w:rPr>
          <w:b/>
          <w:bCs/>
        </w:rPr>
        <w:t xml:space="preserve">What this establishes, stated precisely.</w:t>
      </w:r>
      <w:r>
        <w:t xml:space="preserve"> </w:t>
      </w:r>
      <w:r>
        <w:t xml:space="preserve">It would be</w:t>
      </w:r>
      <w:r>
        <w:t xml:space="preserve"> </w:t>
      </w:r>
      <w:r>
        <w:t xml:space="preserve">convenient to record that the architecture proved resilient without active</w:t>
      </w:r>
      <w:r>
        <w:t xml:space="preserve"> </w:t>
      </w:r>
      <w:r>
        <w:t xml:space="preserve">cooling. The measurements do not support that claim, and a reader with access</w:t>
      </w:r>
      <w:r>
        <w:t xml:space="preserve"> </w:t>
      </w:r>
      <w:r>
        <w:t xml:space="preserve">to</w:t>
      </w:r>
      <w:r>
        <w:t xml:space="preserve"> </w:t>
      </w:r>
      <w:r>
        <w:rPr>
          <w:rStyle w:val="VerbatimChar"/>
        </w:rPr>
        <w:t xml:space="preserve">serialnode.log</w:t>
      </w:r>
      <w:r>
        <w:t xml:space="preserve"> </w:t>
      </w:r>
      <w:r>
        <w:t xml:space="preserve">would find the contradiction in one command. What</w:t>
      </w:r>
      <w:r>
        <w:t xml:space="preserve"> </w:t>
      </w:r>
      <w:r>
        <w:t xml:space="preserve">the session established is narrower and more useful: an</w:t>
      </w:r>
      <w:r>
        <w:t xml:space="preserve"> </w:t>
      </w:r>
      <w:r>
        <w:rPr>
          <w:i/>
          <w:iCs/>
        </w:rPr>
        <w:t xml:space="preserve">operating</w:t>
      </w:r>
      <w:r>
        <w:rPr>
          <w:i/>
          <w:iCs/>
        </w:rPr>
        <w:t xml:space="preserve"> </w:t>
      </w:r>
      <w:r>
        <w:rPr>
          <w:i/>
          <w:iCs/>
        </w:rPr>
        <w:t xml:space="preserve">envelope</w:t>
      </w:r>
      <w:r>
        <w:t xml:space="preserve">. The scheduling fix holds the serial link at</w:t>
      </w:r>
      <w:r>
        <w:t xml:space="preserve"> </w:t>
      </w:r>
      <m:oMath>
        <m:r>
          <m:t>86</m:t>
        </m:r>
        <m:sSup>
          <m:e>
            <m:r>
              <m:t> </m:t>
            </m:r>
          </m:e>
          <m:sup>
            <m:r>
              <m:rPr>
                <m:sty m:val="p"/>
              </m:rPr>
              <m:t>∘</m:t>
            </m:r>
          </m:sup>
        </m:sSup>
      </m:oMath>
      <w:r>
        <w:t xml:space="preserve">C under</w:t>
      </w:r>
      <w:r>
        <w:t xml:space="preserve"> </w:t>
      </w:r>
      <w:r>
        <w:t xml:space="preserve">full colour load, and does not hold it at</w:t>
      </w:r>
      <w:r>
        <w:t xml:space="preserve"> </w:t>
      </w:r>
      <m:oMath>
        <m:r>
          <m:t>89</m:t>
        </m:r>
        <m:sSup>
          <m:e>
            <m:r>
              <m:t> </m:t>
            </m:r>
          </m:e>
          <m:sup>
            <m:r>
              <m:rPr>
                <m:sty m:val="p"/>
              </m:rPr>
              <m:t>∘</m:t>
            </m:r>
          </m:sup>
        </m:sSup>
      </m:oMath>
      <w:r>
        <w:t xml:space="preserve">C. The usable margin is</w:t>
      </w:r>
      <w:r>
        <w:t xml:space="preserve"> </w:t>
      </w:r>
      <w:r>
        <w:t xml:space="preserve">therefore on the order of three degrees, with no headroom for ambient</w:t>
      </w:r>
      <w:r>
        <w:t xml:space="preserve"> </w:t>
      </w:r>
      <w:r>
        <w:t xml:space="preserve">variation, and sustained operation above roughly</w:t>
      </w:r>
      <w:r>
        <w:t xml:space="preserve"> </w:t>
      </w:r>
      <m:oMath>
        <m:r>
          <m:t>88</m:t>
        </m:r>
        <m:sSup>
          <m:e>
            <m:r>
              <m:t> </m:t>
            </m:r>
          </m:e>
          <m:sup>
            <m:r>
              <m:rPr>
                <m:sty m:val="p"/>
              </m:rPr>
              <m:t>∘</m:t>
            </m:r>
          </m:sup>
        </m:sSup>
      </m:oMath>
      <w:r>
        <w:t xml:space="preserve">C requires manual</w:t>
      </w:r>
      <w:r>
        <w:t xml:space="preserve"> </w:t>
      </w:r>
      <w:r>
        <w:t xml:space="preserve">intervention at intervals of tens of minutes. A threshold measured on both</w:t>
      </w:r>
      <w:r>
        <w:t xml:space="preserve"> </w:t>
      </w:r>
      <w:r>
        <w:t xml:space="preserve">sides is a stronger result than an absence of failure asserted from a single</w:t>
      </w:r>
      <w:r>
        <w:t xml:space="preserve"> </w:t>
      </w:r>
      <w:r>
        <w:t xml:space="preserve">favourable sample, but it is a result that mandates the fan, rather than</w:t>
      </w:r>
      <w:r>
        <w:t xml:space="preserve"> </w:t>
      </w:r>
      <w:r>
        <w:t xml:space="preserve">retiring it.</w:t>
      </w:r>
    </w:p>
    <w:p>
      <w:pPr>
        <w:pStyle w:val="BodyText"/>
      </w:pPr>
      <w:r>
        <w:rPr>
          <w:b/>
          <w:bCs/>
        </w:rPr>
        <w:t xml:space="preserve">A correction to an earlier measurement.</w:t>
      </w:r>
      <w:r>
        <w:t xml:space="preserve"> </w:t>
      </w:r>
      <w:r>
        <w:t xml:space="preserve">Appendix</w:t>
      </w:r>
      <w:r>
        <w:t xml:space="preserve"> </w:t>
      </w:r>
      <w:r>
        <w:t xml:space="preserve">§</w:t>
      </w:r>
      <w:hyperlink w:anchor="ap:repro-thermal">
        <w:r>
          <w:rPr>
            <w:rStyle w:val="Hyperlink"/>
          </w:rPr>
          <w:t xml:space="preserve">17.17.1</w:t>
        </w:r>
      </w:hyperlink>
      <w:r>
        <w:t xml:space="preserve"> </w:t>
      </w:r>
      <w:r>
        <w:t xml:space="preserve">records that disabling the colour stream produced</w:t>
      </w:r>
      <w:r>
        <w:t xml:space="preserve"> </w:t>
      </w:r>
      <w:r>
        <w:t xml:space="preserve">zero thermal improvement, and concluded from this that the software levers</w:t>
      </w:r>
      <w:r>
        <w:t xml:space="preserve"> </w:t>
      </w:r>
      <w:r>
        <w:t xml:space="preserve">were exhausted. That observation was real but its interpretation was wrong:</w:t>
      </w:r>
      <w:r>
        <w:t xml:space="preserve"> </w:t>
      </w:r>
      <w:r>
        <w:t xml:space="preserve">colour had been disabled at driver level, so the stream being switched off</w:t>
      </w:r>
      <w:r>
        <w:t xml:space="preserve"> </w:t>
      </w:r>
      <w:r>
        <w:t xml:space="preserve">was already absent and the measurement compared a configuration with itself.</w:t>
      </w:r>
      <w:r>
        <w:t xml:space="preserve"> </w:t>
      </w:r>
      <w:r>
        <w:t xml:space="preserve">The</w:t>
      </w:r>
      <w:r>
        <w:t xml:space="preserve"> </w:t>
      </w:r>
      <m:oMath>
        <m:r>
          <m:t>185</m:t>
        </m:r>
        <m:r>
          <m:t> </m:t>
        </m:r>
        <m:r>
          <m:rPr>
            <m:sty m:val="p"/>
          </m:rPr>
          <m:t>%</m:t>
        </m:r>
      </m:oMath>
      <w:r>
        <w:t xml:space="preserve"> </w:t>
      </w:r>
      <w:r>
        <w:t xml:space="preserve">CPU figure recorded above is the first direct measurement of</w:t>
      </w:r>
      <w:r>
        <w:t xml:space="preserve"> </w:t>
      </w:r>
      <w:r>
        <w:t xml:space="preserve">what the colour nodelet actually costs, and it is the dominant term in the</w:t>
      </w:r>
      <w:r>
        <w:t xml:space="preserve"> </w:t>
      </w:r>
      <w:r>
        <w:t xml:space="preserve">thermal budget. The lever exists; the July 30 decision was to spend it</w:t>
      </w:r>
      <w:r>
        <w:t xml:space="preserve"> </w:t>
      </w:r>
      <w:r>
        <w:t xml:space="preserve">deliberately, which is a different matter from its not existing.</w:t>
      </w:r>
    </w:p>
    <w:bookmarkEnd w:id="578"/>
    <w:bookmarkEnd w:id="579"/>
    <w:bookmarkStart w:id="584" w:name="sec:july30bridge"/>
    <w:p>
      <w:pPr>
        <w:pStyle w:val="Heading3"/>
      </w:pPr>
      <w:r>
        <w:t xml:space="preserve">From a posteriori alignment to a native absolute error: the</w:t>
      </w:r>
      <w:r>
        <w:t xml:space="preserve"> </w:t>
      </w:r>
      <w:r>
        <w:t xml:space="preserve">beacon-anchored TF bridge</w:t>
      </w:r>
    </w:p>
    <w:p>
      <w:pPr>
        <w:pStyle w:val="FirstParagraph"/>
      </w:pPr>
      <w:r>
        <w:t xml:space="preserve">Every error figure in this campaign so far has been a residual after</w:t>
      </w:r>
      <w:r>
        <w:t xml:space="preserve"> </w:t>
      </w:r>
      <w:r>
        <w:t xml:space="preserve">alignment. Both estimates and reference are expressed in frames whose</w:t>
      </w:r>
      <w:r>
        <w:t xml:space="preserve"> </w:t>
      </w:r>
      <w:r>
        <w:t xml:space="preserve">relative pose is unknown, so the two point sets are registered (rigidly by</w:t>
      </w:r>
      <w:r>
        <w:t xml:space="preserve"> </w:t>
      </w:r>
      <w:r>
        <w:t xml:space="preserve">Kabsch, or with a scale degree of freedom by Umeyama) and the residual of</w:t>
      </w:r>
      <w:r>
        <w:t xml:space="preserve"> </w:t>
      </w:r>
      <w:r>
        <w:t xml:space="preserve">that registration is reported. §</w:t>
      </w:r>
      <w:hyperlink w:anchor="sec:july29align">
        <w:r>
          <w:rPr>
            <w:rStyle w:val="Hyperlink"/>
          </w:rPr>
          <w:t xml:space="preserve">12.14.2</w:t>
        </w:r>
      </w:hyperlink>
      <w:r>
        <w:t xml:space="preserve"> </w:t>
      </w:r>
      <w:r>
        <w:t xml:space="preserve">derived the exact</w:t>
      </w:r>
      <w:r>
        <w:t xml:space="preserve"> </w:t>
      </w:r>
      <w:r>
        <w:t xml:space="preserve">price of the scale freedom,</w:t>
      </w:r>
    </w:p>
    <w:p>
      <w:pPr>
        <w:pStyle w:val="BodyText"/>
      </w:pPr>
      <m:oMathPara>
        <m:oMathParaPr>
          <m:jc m:val="center"/>
        </m:oMathParaPr>
        <m:oMath>
          <m:sSubSup>
            <m:e>
              <m:r>
                <m:t>ε</m:t>
              </m:r>
            </m:e>
            <m:sub>
              <m:r>
                <m:rPr>
                  <m:sty m:val="p"/>
                </m:rPr>
                <m:t>r</m:t>
              </m:r>
              <m:r>
                <m:rPr>
                  <m:sty m:val="p"/>
                </m:rPr>
                <m:t>i</m:t>
              </m:r>
              <m:r>
                <m:rPr>
                  <m:sty m:val="p"/>
                </m:rPr>
                <m:t>g</m:t>
              </m:r>
            </m:sub>
            <m:sup>
              <m:r>
                <m:t>2</m:t>
              </m:r>
            </m:sup>
          </m:sSubSup>
          <m:r>
            <m:rPr>
              <m:sty m:val="p"/>
            </m:rPr>
            <m:t>−</m:t>
          </m:r>
          <m:sSubSup>
            <m:e>
              <m:r>
                <m:t>ε</m:t>
              </m:r>
            </m:e>
            <m:sub>
              <m:r>
                <m:rPr>
                  <m:sty m:val="p"/>
                </m:rPr>
                <m:t>s</m:t>
              </m:r>
              <m:r>
                <m:rPr>
                  <m:sty m:val="p"/>
                </m:rPr>
                <m:t>i</m:t>
              </m:r>
              <m:r>
                <m:rPr>
                  <m:sty m:val="p"/>
                </m:rPr>
                <m:t>m</m:t>
              </m:r>
            </m:sub>
            <m:sup>
              <m:r>
                <m:t>2</m:t>
              </m:r>
            </m:sup>
          </m:sSubSup>
          <m:r>
            <m:rPr>
              <m:sty m:val="p"/>
            </m:rPr>
            <m:t>=</m:t>
          </m:r>
          <m:sSubSup>
            <m:e>
              <m:r>
                <m:t>σ</m:t>
              </m:r>
            </m:e>
            <m:sub>
              <m:r>
                <m:t>p</m:t>
              </m:r>
            </m:sub>
            <m:sup>
              <m:r>
                <m:t>2</m:t>
              </m:r>
            </m:sup>
          </m:sSubSup>
          <m:r>
            <m:t> </m:t>
          </m:r>
          <m:r>
            <m:rPr>
              <m:sty m:val="p"/>
            </m:rPr>
            <m:t>(</m:t>
          </m:r>
          <m:sSup>
            <m:e>
              <m:r>
                <m:t>s</m:t>
              </m:r>
            </m:e>
            <m:sup>
              <m:r>
                <m:rPr>
                  <m:sty m:val="p"/>
                </m:rPr>
                <m:t>⋆</m:t>
              </m:r>
            </m:sup>
          </m:sSup>
          <m:r>
            <m:rPr>
              <m:sty m:val="p"/>
            </m:rPr>
            <m:t>−</m:t>
          </m:r>
          <m:r>
            <m:t>1</m:t>
          </m:r>
          <m:sSup>
            <m:e>
              <m:r>
                <m:rPr>
                  <m:sty m:val="p"/>
                </m:rPr>
                <m:t>)</m:t>
              </m:r>
            </m:e>
            <m:sup>
              <m:r>
                <m:t>2</m:t>
              </m:r>
            </m:sup>
          </m:sSup>
          <m:r>
            <m:rPr>
              <m:sty m:val="p"/>
            </m:rPr>
            <m:t>,</m:t>
          </m:r>
        </m:oMath>
      </m:oMathPara>
    </w:p>
    <w:p>
      <w:pPr>
        <w:pStyle w:val="FirstParagraph"/>
      </w:pPr>
      <w:r>
        <w:t xml:space="preserve">which makes explicit that a similarity fit absorbs a systematic scale error</w:t>
      </w:r>
      <w:r>
        <w:t xml:space="preserve"> </w:t>
      </w:r>
      <w:r>
        <w:t xml:space="preserve">into a free parameter and reports what remains. The rigid fit removes one</w:t>
      </w:r>
      <w:r>
        <w:t xml:space="preserve"> </w:t>
      </w:r>
      <w:r>
        <w:t xml:space="preserve">degree of freedom but still absorbs an arbitrary rotation and translation.</w:t>
      </w:r>
      <w:r>
        <w:t xml:space="preserve"> </w:t>
      </w:r>
      <w:r>
        <w:t xml:space="preserve">In both cases the quantity reported is a residual</w:t>
      </w:r>
      <w:r>
        <w:t xml:space="preserve"> </w:t>
      </w:r>
      <w:r>
        <w:rPr>
          <w:i/>
          <w:iCs/>
        </w:rPr>
        <w:t xml:space="preserve">after</w:t>
      </w:r>
      <w:r>
        <w:t xml:space="preserve"> </w:t>
      </w:r>
      <w:r>
        <w:t xml:space="preserve">the estimator</w:t>
      </w:r>
      <w:r>
        <w:t xml:space="preserve"> </w:t>
      </w:r>
      <w:r>
        <w:t xml:space="preserve">has been given the benefit of an optimal transform it never had access to</w:t>
      </w:r>
      <w:r>
        <w:t xml:space="preserve"> </w:t>
      </w:r>
      <w:r>
        <w:t xml:space="preserve">during the run. That is a legitimate measure of shape agreement, and it is</w:t>
      </w:r>
      <w:r>
        <w:t xml:space="preserve"> </w:t>
      </w:r>
      <w:r>
        <w:t xml:space="preserve">not an absolute error.</w:t>
      </w:r>
    </w:p>
    <w:bookmarkStart w:id="580" w:name="Xd445c05f1d75018ec856a2c7f38c2118892277a"/>
    <w:p>
      <w:pPr>
        <w:pStyle w:val="Heading5"/>
      </w:pPr>
      <w:r>
        <w:t xml:space="preserve">What alignment removes, written as a projection.</w:t>
      </w:r>
    </w:p>
    <w:p>
      <w:pPr>
        <w:pStyle w:val="FirstParagraph"/>
      </w:pPr>
      <w:r>
        <w:t xml:space="preserve">The objection can be made precise, and once it is, the size of the effect</w:t>
      </w:r>
      <w:r>
        <w:t xml:space="preserve"> </w:t>
      </w:r>
      <w:r>
        <w:t xml:space="preserve">follows without any experiment. Let</w:t>
      </w:r>
      <w:r>
        <w:t xml:space="preserve"> </w:t>
      </w:r>
      <m:oMath>
        <m:r>
          <m:rPr>
            <m:sty m:val="p"/>
          </m:rPr>
          <m:t>{</m:t>
        </m:r>
        <m:sSub>
          <m:e>
            <m:acc>
              <m:accPr>
                <m:chr m:val="̂"/>
              </m:accPr>
              <m:e>
                <m:r>
                  <m:rPr>
                    <m:sty m:val="bi"/>
                  </m:rPr>
                  <m:t>p</m:t>
                </m:r>
              </m:e>
            </m:acc>
          </m:e>
          <m:sub>
            <m:r>
              <m:t>k</m:t>
            </m:r>
          </m:sub>
        </m:sSub>
        <m:sSubSup>
          <m:e>
            <m:r>
              <m:rPr>
                <m:sty m:val="p"/>
              </m:rPr>
              <m:t>}</m:t>
            </m:r>
          </m:e>
          <m:sub>
            <m:r>
              <m:t>k</m:t>
            </m:r>
            <m:r>
              <m:rPr>
                <m:sty m:val="p"/>
              </m:rPr>
              <m:t>=</m:t>
            </m:r>
            <m:r>
              <m:t>1</m:t>
            </m:r>
          </m:sub>
          <m:sup>
            <m:r>
              <m:t>N</m:t>
            </m:r>
          </m:sup>
        </m:sSubSup>
      </m:oMath>
      <w:r>
        <w:t xml:space="preserve"> </w:t>
      </w:r>
      <w:r>
        <w:t xml:space="preserve">be the</w:t>
      </w:r>
      <w:r>
        <w:t xml:space="preserve"> </w:t>
      </w:r>
      <w:r>
        <w:t xml:space="preserve">estimated positions,</w:t>
      </w:r>
      <w:r>
        <w:t xml:space="preserve"> </w:t>
      </w:r>
      <m:oMath>
        <m:r>
          <m:rPr>
            <m:sty m:val="p"/>
          </m:rPr>
          <m:t>{</m:t>
        </m:r>
        <m:sSub>
          <m:e>
            <m:r>
              <m:rPr>
                <m:sty m:val="bi"/>
              </m:rPr>
              <m:t>p</m:t>
            </m:r>
          </m:e>
          <m:sub>
            <m:r>
              <m:t>k</m:t>
            </m:r>
          </m:sub>
        </m:sSub>
        <m:r>
          <m:rPr>
            <m:sty m:val="p"/>
          </m:rPr>
          <m:t>}</m:t>
        </m:r>
      </m:oMath>
      <w:r>
        <w:t xml:space="preserve"> </w:t>
      </w:r>
      <w:r>
        <w:t xml:space="preserve">the reference, and</w:t>
      </w:r>
      <w:r>
        <w:t xml:space="preserve"> </w:t>
      </w:r>
      <m:oMath>
        <m:sSub>
          <m:e>
            <m:r>
              <m:rPr>
                <m:sty m:val="bi"/>
              </m:rPr>
              <m:t>e</m:t>
            </m:r>
          </m:e>
          <m:sub>
            <m:r>
              <m:t>k</m:t>
            </m:r>
          </m:sub>
        </m:sSub>
        <m:r>
          <m:rPr>
            <m:sty m:val="p"/>
          </m:rPr>
          <m:t>=</m:t>
        </m:r>
        <m:sSub>
          <m:e>
            <m:acc>
              <m:accPr>
                <m:chr m:val="̂"/>
              </m:accPr>
              <m:e>
                <m:r>
                  <m:rPr>
                    <m:sty m:val="bi"/>
                  </m:rPr>
                  <m:t>p</m:t>
                </m:r>
              </m:e>
            </m:acc>
          </m:e>
          <m:sub>
            <m:r>
              <m:t>k</m:t>
            </m:r>
          </m:sub>
        </m:sSub>
        <m:r>
          <m:rPr>
            <m:sty m:val="p"/>
          </m:rPr>
          <m:t>−</m:t>
        </m:r>
        <m:sSub>
          <m:e>
            <m:r>
              <m:rPr>
                <m:sty m:val="bi"/>
              </m:rPr>
              <m:t>p</m:t>
            </m:r>
          </m:e>
          <m:sub>
            <m:r>
              <m:t>k</m:t>
            </m:r>
          </m:sub>
        </m:sSub>
      </m:oMath>
      <w:r>
        <w:t xml:space="preserve"> </w:t>
      </w:r>
      <w:r>
        <w:t xml:space="preserve">the error we should like to</w:t>
      </w:r>
      <w:r>
        <w:t xml:space="preserve"> </w:t>
      </w:r>
      <w:r>
        <w:t xml:space="preserve">report. Stack them into</w:t>
      </w:r>
      <w:r>
        <w:t xml:space="preserve"> </w:t>
      </w:r>
      <m:oMath>
        <m:r>
          <m:rPr>
            <m:sty m:val="bi"/>
          </m:rPr>
          <m:t>e</m:t>
        </m:r>
        <m:r>
          <m:rPr>
            <m:sty m:val="p"/>
          </m:rPr>
          <m:t>∈</m:t>
        </m:r>
        <m:sSup>
          <m:e>
            <m:r>
              <m:rPr>
                <m:scr m:val="double-struck"/>
                <m:sty m:val="p"/>
              </m:rPr>
              <m:t>R</m:t>
            </m:r>
          </m:e>
          <m:sup>
            <m:r>
              <m:t>3</m:t>
            </m:r>
            <m:r>
              <m:t>N</m:t>
            </m:r>
          </m:sup>
        </m:sSup>
      </m:oMath>
      <w:r>
        <w:t xml:space="preserve">.</w:t>
      </w:r>
    </w:p>
    <w:p>
      <w:pPr>
        <w:pStyle w:val="BodyText"/>
      </w:pPr>
      <w:r>
        <w:t xml:space="preserve">Alignment does not report</w:t>
      </w:r>
      <w:r>
        <w:t xml:space="preserve"> </w:t>
      </w:r>
      <m:oMath>
        <m:d>
          <m:dPr>
            <m:begChr m:val="‖"/>
            <m:sepChr m:val=""/>
            <m:endChr m:val="‖"/>
            <m:grow/>
          </m:dPr>
          <m:e>
            <m:r>
              <m:rPr>
                <m:sty m:val="bi"/>
              </m:rPr>
              <m:t>e</m:t>
            </m:r>
          </m:e>
        </m:d>
      </m:oMath>
      <w:r>
        <w:t xml:space="preserve">. It reports what survives</w:t>
      </w:r>
      <w:r>
        <w:t xml:space="preserve"> </w:t>
      </w:r>
      <w:r>
        <w:t xml:space="preserve">an optimisation over the transform group. Writing the fitted rotation near</w:t>
      </w:r>
      <w:r>
        <w:t xml:space="preserve"> </w:t>
      </w:r>
      <w:r>
        <w:t xml:space="preserve">identity as</w:t>
      </w:r>
      <w:r>
        <w:t xml:space="preserve"> </w:t>
      </w:r>
      <m:oMath>
        <m:r>
          <m:t>R</m:t>
        </m:r>
        <m:r>
          <m:rPr>
            <m:sty m:val="p"/>
          </m:rPr>
          <m:t>≈</m:t>
        </m:r>
        <m:r>
          <m:t>I</m:t>
        </m:r>
        <m:r>
          <m:rPr>
            <m:sty m:val="p"/>
          </m:rPr>
          <m:t>+</m:t>
        </m:r>
        <m:r>
          <m:rPr>
            <m:sty m:val="p"/>
          </m:rPr>
          <m:t>[</m:t>
        </m:r>
        <m:r>
          <m:t>δ</m:t>
        </m:r>
        <m:r>
          <m:rPr>
            <m:sty m:val="bi"/>
          </m:rPr>
          <m:t>ω</m:t>
        </m:r>
        <m:sSub>
          <m:e>
            <m:r>
              <m:rPr>
                <m:sty m:val="p"/>
              </m:rPr>
              <m:t>]</m:t>
            </m:r>
          </m:e>
          <m:sub>
            <m:r>
              <m:rPr>
                <m:sty m:val="p"/>
              </m:rPr>
              <m:t>×</m:t>
            </m:r>
          </m:sub>
        </m:sSub>
      </m:oMath>
      <w:r>
        <w:t xml:space="preserve">, the</w:t>
      </w:r>
      <w:r>
        <w:t xml:space="preserve"> </w:t>
      </w:r>
      <w:r>
        <w:t xml:space="preserve">translation as</w:t>
      </w:r>
      <w:r>
        <w:t xml:space="preserve"> </w:t>
      </w:r>
      <m:oMath>
        <m:r>
          <m:t>δ</m:t>
        </m:r>
        <m:r>
          <m:rPr>
            <m:sty m:val="bi"/>
          </m:rPr>
          <m:t>t</m:t>
        </m:r>
      </m:oMath>
      <w:r>
        <w:t xml:space="preserve"> </w:t>
      </w:r>
      <w:r>
        <w:t xml:space="preserve">and the similarity scale as</w:t>
      </w:r>
      <w:r>
        <w:t xml:space="preserve"> </w:t>
      </w:r>
      <m:oMath>
        <m:r>
          <m:t>s</m:t>
        </m:r>
        <m:r>
          <m:rPr>
            <m:sty m:val="p"/>
          </m:rPr>
          <m:t>=</m:t>
        </m:r>
        <m:r>
          <m:t>1</m:t>
        </m:r>
        <m:r>
          <m:rPr>
            <m:sty m:val="p"/>
          </m:rPr>
          <m:t>+</m:t>
        </m:r>
        <m:r>
          <m:t>δ</m:t>
        </m:r>
        <m:r>
          <m:t>s</m:t>
        </m:r>
      </m:oMath>
      <w:r>
        <w:t xml:space="preserve">, the post-alignment residual at index</w:t>
      </w:r>
      <w:r>
        <w:t xml:space="preserve"> </w:t>
      </w:r>
      <m:oMath>
        <m:r>
          <m:t>k</m:t>
        </m:r>
      </m:oMath>
      <w:r>
        <w:t xml:space="preserve"> </w:t>
      </w:r>
      <w:r>
        <w:t xml:space="preserve">is</w:t>
      </w:r>
    </w:p>
    <w:p>
      <w:pPr>
        <w:pStyle w:val="BodyText"/>
      </w:pPr>
      <m:oMathPara>
        <m:oMathParaPr>
          <m:jc m:val="center"/>
        </m:oMathParaPr>
        <m:oMath>
          <m:sSub>
            <m:e>
              <m:r>
                <m:rPr>
                  <m:sty m:val="bi"/>
                </m:rPr>
                <m:t>r</m:t>
              </m:r>
            </m:e>
            <m:sub>
              <m:r>
                <m:t>k</m:t>
              </m:r>
            </m:sub>
          </m:sSub>
          <m:r>
            <m:t> </m:t>
          </m:r>
          <m:r>
            <m:rPr>
              <m:sty m:val="p"/>
            </m:rPr>
            <m:t>=</m:t>
          </m:r>
          <m:r>
            <m:t> </m:t>
          </m:r>
          <m:sSub>
            <m:e>
              <m:r>
                <m:rPr>
                  <m:sty m:val="bi"/>
                </m:rPr>
                <m:t>e</m:t>
              </m:r>
            </m:e>
            <m:sub>
              <m:r>
                <m:t>k</m:t>
              </m:r>
            </m:sub>
          </m:sSub>
          <m:r>
            <m:t> </m:t>
          </m:r>
          <m:r>
            <m:rPr>
              <m:sty m:val="p"/>
            </m:rPr>
            <m:t>−</m:t>
          </m:r>
          <m:r>
            <m:t> </m:t>
          </m:r>
          <m:d>
            <m:dPr>
              <m:begChr m:val="("/>
              <m:sepChr m:val=""/>
              <m:endChr m:val=")"/>
              <m:grow/>
            </m:dPr>
            <m:e>
              <m:r>
                <m:t>δ</m:t>
              </m:r>
              <m:r>
                <m:rPr>
                  <m:sty m:val="bi"/>
                </m:rPr>
                <m:t>t</m:t>
              </m:r>
              <m:r>
                <m:t> </m:t>
              </m:r>
              <m:r>
                <m:rPr>
                  <m:sty m:val="p"/>
                </m:rPr>
                <m:t>+</m:t>
              </m:r>
              <m:r>
                <m:t> </m:t>
              </m:r>
              <m:r>
                <m:t>δ</m:t>
              </m:r>
              <m:r>
                <m:rPr>
                  <m:sty m:val="bi"/>
                </m:rPr>
                <m:t>ω</m:t>
              </m:r>
              <m:r>
                <m:rPr>
                  <m:sty m:val="p"/>
                </m:rPr>
                <m:t>×</m:t>
              </m:r>
              <m:sSub>
                <m:e>
                  <m:r>
                    <m:rPr>
                      <m:sty m:val="bi"/>
                    </m:rPr>
                    <m:t>p</m:t>
                  </m:r>
                </m:e>
                <m:sub>
                  <m:r>
                    <m:t>k</m:t>
                  </m:r>
                </m:sub>
              </m:sSub>
              <m:r>
                <m:t> </m:t>
              </m:r>
              <m:r>
                <m:rPr>
                  <m:sty m:val="p"/>
                </m:rPr>
                <m:t>+</m:t>
              </m:r>
              <m:r>
                <m:t> </m:t>
              </m:r>
              <m:r>
                <m:t>δ</m:t>
              </m:r>
              <m:r>
                <m:t>s</m:t>
              </m:r>
              <m:r>
                <m:t> </m:t>
              </m:r>
              <m:sSub>
                <m:e>
                  <m:r>
                    <m:rPr>
                      <m:sty m:val="bi"/>
                    </m:rPr>
                    <m:t>p</m:t>
                  </m:r>
                </m:e>
                <m:sub>
                  <m:r>
                    <m:t>k</m:t>
                  </m:r>
                </m:sub>
              </m:sSub>
            </m:e>
          </m:d>
          <m:r>
            <m:t> </m:t>
          </m:r>
          <m:r>
            <m:rPr>
              <m:sty m:val="p"/>
            </m:rPr>
            <m:t>+</m:t>
          </m:r>
          <m:r>
            <m:t> </m:t>
          </m:r>
          <m:r>
            <m:t>O</m:t>
          </m:r>
          <m:r>
            <m:rPr>
              <m:sty m:val="p"/>
            </m:rPr>
            <m:t>(</m:t>
          </m:r>
          <m:sSup>
            <m:e>
              <m:d>
                <m:dPr>
                  <m:begChr m:val="‖"/>
                  <m:sepChr m:val=""/>
                  <m:endChr m:val="‖"/>
                  <m:grow/>
                </m:dPr>
                <m:e>
                  <m:r>
                    <m:t>δ</m:t>
                  </m:r>
                </m:e>
              </m:d>
            </m:e>
            <m:sup>
              <m:r>
                <m:t>2</m:t>
              </m:r>
            </m:sup>
          </m:sSup>
          <m:r>
            <m:rPr>
              <m:sty m:val="p"/>
            </m:rPr>
            <m:t>)</m:t>
          </m:r>
          <m:r>
            <m:rPr>
              <m:sty m:val="p"/>
            </m:rPr>
            <m:t>.</m:t>
          </m:r>
        </m:oMath>
      </m:oMathPara>
    </w:p>
    <w:p>
      <w:pPr>
        <w:pStyle w:val="FirstParagraph"/>
      </w:pPr>
      <w:r>
        <w:t xml:space="preserve">The bracketed term ranges over a linear subspace of</w:t>
      </w:r>
      <w:r>
        <w:t xml:space="preserve"> </w:t>
      </w:r>
      <m:oMath>
        <m:sSup>
          <m:e>
            <m:r>
              <m:rPr>
                <m:scr m:val="double-struck"/>
                <m:sty m:val="p"/>
              </m:rPr>
              <m:t>R</m:t>
            </m:r>
          </m:e>
          <m:sup>
            <m:r>
              <m:t>3</m:t>
            </m:r>
            <m:r>
              <m:t>N</m:t>
            </m:r>
          </m:sup>
        </m:sSup>
      </m:oMath>
      <w:r>
        <w:t xml:space="preserve">, spanned</w:t>
      </w:r>
      <w:r>
        <w:t xml:space="preserve"> </w:t>
      </w:r>
      <w:r>
        <w:t xml:space="preserve">by seven vectors evaluated along the trajectory:</w:t>
      </w:r>
    </w:p>
    <w:p>
      <w:pPr>
        <w:pStyle w:val="BodyText"/>
      </w:pPr>
      <m:oMathPara>
        <m:oMathParaPr>
          <m:jc m:val="center"/>
        </m:oMathParaPr>
        <m:oMath>
          <m:r>
            <m:rPr>
              <m:scr m:val="script"/>
              <m:sty m:val="p"/>
            </m:rPr>
            <m:t>G</m:t>
          </m:r>
          <m:r>
            <m:t> </m:t>
          </m:r>
          <m:r>
            <m:rPr>
              <m:sty m:val="p"/>
            </m:rPr>
            <m:t>=</m:t>
          </m:r>
          <m:r>
            <m:t> </m:t>
          </m:r>
          <m:r>
            <m:rPr>
              <m:sty m:val="p"/>
            </m:rPr>
            <m:t>span</m:t>
          </m:r>
          <m:d>
            <m:dPr>
              <m:begChr m:val="{"/>
              <m:sepChr m:val=""/>
              <m:endChr m:val="}"/>
              <m:grow/>
            </m:dPr>
            <m:e>
              <m:limLow>
                <m:e>
                  <m:limLow>
                    <m:e>
                      <m:r>
                        <m:rPr>
                          <m:sty m:val="p"/>
                        </m:rPr>
                        <m:t>(</m:t>
                      </m:r>
                      <m:sSub>
                        <m:e>
                          <m:acc>
                            <m:accPr>
                              <m:chr m:val="̂"/>
                            </m:accPr>
                            <m:e>
                              <m:r>
                                <m:rPr>
                                  <m:sty m:val="bi"/>
                                </m:rPr>
                                <m:t>e</m:t>
                              </m:r>
                            </m:e>
                          </m:acc>
                        </m:e>
                        <m:sub>
                          <m:r>
                            <m:t>i</m:t>
                          </m:r>
                        </m:sub>
                      </m:sSub>
                      <m:sSub>
                        <m:e>
                          <m:r>
                            <m:rPr>
                              <m:sty m:val="p"/>
                            </m:rPr>
                            <m:t>)</m:t>
                          </m:r>
                        </m:e>
                        <m:sub>
                          <m:r>
                            <m:t>k</m:t>
                          </m:r>
                        </m:sub>
                      </m:sSub>
                    </m:e>
                    <m:lim>
                      <m:r>
                        <m:rPr>
                          <m:sty m:val="p"/>
                        </m:rPr>
                        <m:t>⏟</m:t>
                      </m:r>
                    </m:lim>
                  </m:limLow>
                </m:e>
                <m:lim>
                  <m:r>
                    <m:rPr>
                      <m:nor/>
                      <m:sty m:val="p"/>
                    </m:rPr>
                    <m:t>3 translations</m:t>
                  </m:r>
                </m:lim>
              </m:limLow>
              <m:r>
                <m:rPr>
                  <m:sty m:val="p"/>
                </m:rPr>
                <m:t>,</m:t>
              </m:r>
              <m:r>
                <m:t> </m:t>
              </m:r>
              <m:limLow>
                <m:e>
                  <m:limLow>
                    <m:e>
                      <m:r>
                        <m:rPr>
                          <m:sty m:val="p"/>
                        </m:rPr>
                        <m:t>(</m:t>
                      </m:r>
                      <m:sSub>
                        <m:e>
                          <m:acc>
                            <m:accPr>
                              <m:chr m:val="̂"/>
                            </m:accPr>
                            <m:e>
                              <m:r>
                                <m:rPr>
                                  <m:sty m:val="bi"/>
                                </m:rPr>
                                <m:t>e</m:t>
                              </m:r>
                            </m:e>
                          </m:acc>
                        </m:e>
                        <m:sub>
                          <m:r>
                            <m:t>i</m:t>
                          </m:r>
                        </m:sub>
                      </m:sSub>
                      <m:r>
                        <m:rPr>
                          <m:sty m:val="p"/>
                        </m:rPr>
                        <m:t>×</m:t>
                      </m:r>
                      <m:sSub>
                        <m:e>
                          <m:r>
                            <m:rPr>
                              <m:sty m:val="bi"/>
                            </m:rPr>
                            <m:t>p</m:t>
                          </m:r>
                        </m:e>
                        <m:sub>
                          <m:r>
                            <m:t>k</m:t>
                          </m:r>
                        </m:sub>
                      </m:sSub>
                      <m:sSub>
                        <m:e>
                          <m:r>
                            <m:rPr>
                              <m:sty m:val="p"/>
                            </m:rPr>
                            <m:t>)</m:t>
                          </m:r>
                        </m:e>
                        <m:sub>
                          <m:r>
                            <m:t>k</m:t>
                          </m:r>
                        </m:sub>
                      </m:sSub>
                    </m:e>
                    <m:lim>
                      <m:r>
                        <m:rPr>
                          <m:sty m:val="p"/>
                        </m:rPr>
                        <m:t>⏟</m:t>
                      </m:r>
                    </m:lim>
                  </m:limLow>
                </m:e>
                <m:lim>
                  <m:r>
                    <m:rPr>
                      <m:nor/>
                      <m:sty m:val="p"/>
                    </m:rPr>
                    <m:t>3 rotations</m:t>
                  </m:r>
                </m:lim>
              </m:limLow>
              <m:r>
                <m:rPr>
                  <m:sty m:val="p"/>
                </m:rPr>
                <m:t>,</m:t>
              </m:r>
              <m:r>
                <m:t> </m:t>
              </m:r>
              <m:limLow>
                <m:e>
                  <m:limLow>
                    <m:e>
                      <m:r>
                        <m:rPr>
                          <m:sty m:val="p"/>
                        </m:rPr>
                        <m:t>(</m:t>
                      </m:r>
                      <m:sSub>
                        <m:e>
                          <m:r>
                            <m:rPr>
                              <m:sty m:val="bi"/>
                            </m:rPr>
                            <m:t>p</m:t>
                          </m:r>
                        </m:e>
                        <m:sub>
                          <m:r>
                            <m:t>k</m:t>
                          </m:r>
                        </m:sub>
                      </m:sSub>
                      <m:sSub>
                        <m:e>
                          <m:r>
                            <m:rPr>
                              <m:sty m:val="p"/>
                            </m:rPr>
                            <m:t>)</m:t>
                          </m:r>
                        </m:e>
                        <m:sub>
                          <m:r>
                            <m:t>k</m:t>
                          </m:r>
                        </m:sub>
                      </m:sSub>
                    </m:e>
                    <m:lim>
                      <m:r>
                        <m:rPr>
                          <m:sty m:val="p"/>
                        </m:rPr>
                        <m:t>⏟</m:t>
                      </m:r>
                    </m:lim>
                  </m:limLow>
                </m:e>
                <m:lim>
                  <m:r>
                    <m:rPr>
                      <m:nor/>
                      <m:sty m:val="p"/>
                    </m:rPr>
                    <m:t>1 scale</m:t>
                  </m:r>
                </m:lim>
              </m:limLow>
            </m:e>
          </m:d>
          <m:r>
            <m:rPr>
              <m:sty m:val="p"/>
            </m:rPr>
            <m:t>,</m:t>
          </m:r>
          <m:r>
            <m:t>  </m:t>
          </m:r>
          <m:r>
            <m:t>i</m:t>
          </m:r>
          <m:r>
            <m:rPr>
              <m:sty m:val="p"/>
            </m:rPr>
            <m:t>=</m:t>
          </m:r>
          <m:r>
            <m:t>1</m:t>
          </m:r>
          <m:r>
            <m:rPr>
              <m:sty m:val="p"/>
            </m:rPr>
            <m:t>,</m:t>
          </m:r>
          <m:r>
            <m:t>2</m:t>
          </m:r>
          <m:r>
            <m:rPr>
              <m:sty m:val="p"/>
            </m:rPr>
            <m:t>,</m:t>
          </m:r>
          <m:r>
            <m:t>3</m:t>
          </m:r>
          <m:r>
            <m:rPr>
              <m:sty m:val="p"/>
            </m:rPr>
            <m:t>.</m:t>
          </m:r>
        </m:oMath>
      </m:oMathPara>
    </w:p>
    <w:p>
      <w:pPr>
        <w:pStyle w:val="FirstParagraph"/>
      </w:pPr>
      <w:r>
        <w:t xml:space="preserve">Least squares over these parameters is exactly orthogonal projection onto the</w:t>
      </w:r>
      <w:r>
        <w:t xml:space="preserve"> </w:t>
      </w:r>
      <w:r>
        <w:t xml:space="preserve">complement, so what the campaign has been reporting is</w:t>
      </w:r>
    </w:p>
    <w:p>
      <w:pPr>
        <w:pStyle w:val="BodyText"/>
      </w:pPr>
      <m:oMathPara>
        <m:oMathParaPr>
          <m:jc m:val="center"/>
        </m:oMathParaPr>
        <m:oMath>
          <m:sSubSup>
            <m:e>
              <m:r>
                <m:t>ε</m:t>
              </m:r>
            </m:e>
            <m:sub>
              <m:r>
                <m:rPr>
                  <m:sty m:val="p"/>
                </m:rPr>
                <m:t>s</m:t>
              </m:r>
              <m:r>
                <m:rPr>
                  <m:sty m:val="p"/>
                </m:rPr>
                <m:t>i</m:t>
              </m:r>
              <m:r>
                <m:rPr>
                  <m:sty m:val="p"/>
                </m:rPr>
                <m:t>m</m:t>
              </m:r>
            </m:sub>
            <m:sup>
              <m:r>
                <m:t>2</m:t>
              </m:r>
            </m:sup>
          </m:sSubSup>
          <m:r>
            <m:rPr>
              <m:sty m:val="p"/>
            </m:rPr>
            <m:t>=</m:t>
          </m:r>
          <m:f>
            <m:fPr>
              <m:type m:val="lin"/>
            </m:fPr>
            <m:num>
              <m:r>
                <m:t>1</m:t>
              </m:r>
            </m:num>
            <m:den>
              <m:r>
                <m:t>N</m:t>
              </m:r>
            </m:den>
          </m:f>
          <m:r>
            <m:rPr>
              <m:sty m:val="p"/>
            </m:rPr>
            <m:t>∥</m:t>
          </m:r>
          <m:sSub>
            <m:e>
              <m:r>
                <m:t>P</m:t>
              </m:r>
            </m:e>
            <m:sub>
              <m:sSup>
                <m:e>
                  <m:r>
                    <m:rPr>
                      <m:scr m:val="script"/>
                      <m:sty m:val="p"/>
                    </m:rPr>
                    <m:t>G</m:t>
                  </m:r>
                </m:e>
                <m:sup>
                  <m:r>
                    <m:rPr>
                      <m:sty m:val="p"/>
                    </m:rPr>
                    <m:t>⟂</m:t>
                  </m:r>
                </m:sup>
              </m:sSup>
            </m:sub>
          </m:sSub>
          <m:r>
            <m:t> </m:t>
          </m:r>
          <m:r>
            <m:rPr>
              <m:sty m:val="bi"/>
            </m:rPr>
            <m:t>e</m:t>
          </m:r>
          <m:sSup>
            <m:e>
              <m:r>
                <m:rPr>
                  <m:sty m:val="p"/>
                </m:rPr>
                <m:t>∥</m:t>
              </m:r>
            </m:e>
            <m:sup>
              <m:r>
                <m:t>2</m:t>
              </m:r>
            </m:sup>
          </m:sSup>
          <m:r>
            <m:rPr>
              <m:sty m:val="p"/>
            </m:rPr>
            <m:t>,</m:t>
          </m:r>
          <m:r>
            <m:t>  </m:t>
          </m:r>
          <m:sSubSup>
            <m:e>
              <m:r>
                <m:t>ε</m:t>
              </m:r>
            </m:e>
            <m:sub>
              <m:r>
                <m:rPr>
                  <m:sty m:val="p"/>
                </m:rPr>
                <m:t>r</m:t>
              </m:r>
              <m:r>
                <m:rPr>
                  <m:sty m:val="p"/>
                </m:rPr>
                <m:t>i</m:t>
              </m:r>
              <m:r>
                <m:rPr>
                  <m:sty m:val="p"/>
                </m:rPr>
                <m:t>g</m:t>
              </m:r>
            </m:sub>
            <m:sup>
              <m:r>
                <m:t>2</m:t>
              </m:r>
            </m:sup>
          </m:sSubSup>
          <m:r>
            <m:rPr>
              <m:sty m:val="p"/>
            </m:rPr>
            <m:t>=</m:t>
          </m:r>
          <m:f>
            <m:fPr>
              <m:type m:val="lin"/>
            </m:fPr>
            <m:num>
              <m:r>
                <m:t>1</m:t>
              </m:r>
            </m:num>
            <m:den>
              <m:r>
                <m:t>N</m:t>
              </m:r>
            </m:den>
          </m:f>
          <m:r>
            <m:rPr>
              <m:sty m:val="p"/>
            </m:rPr>
            <m:t>∥</m:t>
          </m:r>
          <m:sSub>
            <m:e>
              <m:r>
                <m:t>P</m:t>
              </m:r>
            </m:e>
            <m:sub>
              <m:sSubSup>
                <m:e>
                  <m:r>
                    <m:rPr>
                      <m:scr m:val="script"/>
                      <m:sty m:val="p"/>
                    </m:rPr>
                    <m:t>G</m:t>
                  </m:r>
                </m:e>
                <m:sub>
                  <m:r>
                    <m:t>6</m:t>
                  </m:r>
                </m:sub>
                <m:sup>
                  <m:r>
                    <m:rPr>
                      <m:sty m:val="p"/>
                    </m:rPr>
                    <m:t>⟂</m:t>
                  </m:r>
                </m:sup>
              </m:sSubSup>
            </m:sub>
          </m:sSub>
          <m:r>
            <m:t> </m:t>
          </m:r>
          <m:r>
            <m:rPr>
              <m:sty m:val="bi"/>
            </m:rPr>
            <m:t>e</m:t>
          </m:r>
          <m:sSup>
            <m:e>
              <m:r>
                <m:rPr>
                  <m:sty m:val="p"/>
                </m:rPr>
                <m:t>∥</m:t>
              </m:r>
            </m:e>
            <m:sup>
              <m:r>
                <m:t>2</m:t>
              </m:r>
            </m:sup>
          </m:sSup>
          <m:r>
            <m:rPr>
              <m:sty m:val="p"/>
            </m:rPr>
            <m:t>,</m:t>
          </m:r>
        </m:oMath>
      </m:oMathPara>
    </w:p>
    <w:p>
      <w:pPr>
        <w:pStyle w:val="FirstParagraph"/>
      </w:pPr>
      <w:r>
        <w:t xml:space="preserve">with</w:t>
      </w:r>
      <w:r>
        <w:t xml:space="preserve"> </w:t>
      </w:r>
      <m:oMath>
        <m:sSub>
          <m:e>
            <m:r>
              <m:rPr>
                <m:scr m:val="script"/>
                <m:sty m:val="p"/>
              </m:rPr>
              <m:t>G</m:t>
            </m:r>
          </m:e>
          <m:sub>
            <m:r>
              <m:t>6</m:t>
            </m:r>
          </m:sub>
        </m:sSub>
        <m:r>
          <m:rPr>
            <m:sty m:val="p"/>
          </m:rPr>
          <m:t>⊂</m:t>
        </m:r>
        <m:r>
          <m:rPr>
            <m:scr m:val="script"/>
            <m:sty m:val="p"/>
          </m:rPr>
          <m:t>G</m:t>
        </m:r>
      </m:oMath>
      <w:r>
        <w:t xml:space="preserve"> </w:t>
      </w:r>
      <w:r>
        <w:t xml:space="preserve">the rigid subspace obtained by</w:t>
      </w:r>
      <w:r>
        <w:t xml:space="preserve"> </w:t>
      </w:r>
      <w:r>
        <w:t xml:space="preserve">dropping the scale generator. Equation </w:t>
      </w:r>
      <w:hyperlink w:anchor="eq:july30scaleprice">
        <w:r>
          <w:rPr>
            <w:rStyle w:val="Hyperlink"/>
          </w:rPr>
          <w:t xml:space="preserve">[eq:july30scaleprice]</w:t>
        </w:r>
      </w:hyperlink>
      <w:r>
        <w:t xml:space="preserve"> </w:t>
      </w:r>
      <w:r>
        <w:t xml:space="preserve">is the</w:t>
      </w:r>
      <w:r>
        <w:t xml:space="preserve"> </w:t>
      </w:r>
      <w:r>
        <w:t xml:space="preserve">Pythagorean difference between these two projections, which is why it is an</w:t>
      </w:r>
      <w:r>
        <w:t xml:space="preserve"> </w:t>
      </w:r>
      <w:r>
        <w:t xml:space="preserve">identity rather than an empirical finding.</w:t>
      </w:r>
    </w:p>
    <w:bookmarkEnd w:id="580"/>
    <w:bookmarkStart w:id="582" w:name="why-this-is-not-a-small-correction."/>
    <w:p>
      <w:pPr>
        <w:pStyle w:val="Heading5"/>
      </w:pPr>
      <w:r>
        <w:t xml:space="preserve">Why this is not a small correction.</w:t>
      </w:r>
    </w:p>
    <w:p>
      <w:pPr>
        <w:pStyle w:val="FirstParagraph"/>
      </w:pPr>
      <w:r>
        <w:t xml:space="preserve">Since projection can only shorten a vector,</w:t>
      </w:r>
    </w:p>
    <w:p>
      <w:pPr>
        <w:pStyle w:val="BodyText"/>
      </w:pPr>
      <m:oMathPara>
        <m:oMathParaPr>
          <m:jc m:val="center"/>
        </m:oMathParaPr>
        <m:oMath>
          <m:sSubSup>
            <m:e>
              <m:r>
                <m:t>ε</m:t>
              </m:r>
            </m:e>
            <m:sub>
              <m:r>
                <m:rPr>
                  <m:sty m:val="p"/>
                </m:rPr>
                <m:t>s</m:t>
              </m:r>
              <m:r>
                <m:rPr>
                  <m:sty m:val="p"/>
                </m:rPr>
                <m:t>i</m:t>
              </m:r>
              <m:r>
                <m:rPr>
                  <m:sty m:val="p"/>
                </m:rPr>
                <m:t>m</m:t>
              </m:r>
            </m:sub>
            <m:sup>
              <m:r>
                <m:t>2</m:t>
              </m:r>
            </m:sup>
          </m:sSubSup>
          <m:r>
            <m:t> </m:t>
          </m:r>
          <m:r>
            <m:rPr>
              <m:sty m:val="p"/>
            </m:rPr>
            <m:t>≤</m:t>
          </m:r>
          <m:r>
            <m:t> </m:t>
          </m:r>
          <m:sSubSup>
            <m:e>
              <m:r>
                <m:t>ε</m:t>
              </m:r>
            </m:e>
            <m:sub>
              <m:r>
                <m:rPr>
                  <m:sty m:val="p"/>
                </m:rPr>
                <m:t>r</m:t>
              </m:r>
              <m:r>
                <m:rPr>
                  <m:sty m:val="p"/>
                </m:rPr>
                <m:t>i</m:t>
              </m:r>
              <m:r>
                <m:rPr>
                  <m:sty m:val="p"/>
                </m:rPr>
                <m:t>g</m:t>
              </m:r>
            </m:sub>
            <m:sup>
              <m:r>
                <m:t>2</m:t>
              </m:r>
            </m:sup>
          </m:sSubSup>
          <m:r>
            <m:t> </m:t>
          </m:r>
          <m:r>
            <m:rPr>
              <m:sty m:val="p"/>
            </m:rPr>
            <m:t>≤</m:t>
          </m:r>
          <m:r>
            <m:t> </m:t>
          </m:r>
          <m:sSubSup>
            <m:e>
              <m:r>
                <m:t>ε</m:t>
              </m:r>
            </m:e>
            <m:sub>
              <m:r>
                <m:rPr>
                  <m:sty m:val="p"/>
                </m:rPr>
                <m:t>a</m:t>
              </m:r>
              <m:r>
                <m:rPr>
                  <m:sty m:val="p"/>
                </m:rPr>
                <m:t>b</m:t>
              </m:r>
              <m:r>
                <m:rPr>
                  <m:sty m:val="p"/>
                </m:rPr>
                <m:t>s</m:t>
              </m:r>
            </m:sub>
            <m:sup>
              <m:r>
                <m:t>2</m:t>
              </m:r>
            </m:sup>
          </m:sSubSup>
          <m:r>
            <m:t> </m:t>
          </m:r>
          <m:r>
            <m:rPr>
              <m:sty m:val="p"/>
            </m:rPr>
            <m:t>=</m:t>
          </m:r>
          <m:r>
            <m:t> </m:t>
          </m:r>
          <m:f>
            <m:fPr>
              <m:type m:val="lin"/>
            </m:fPr>
            <m:num>
              <m:r>
                <m:t>1</m:t>
              </m:r>
            </m:num>
            <m:den>
              <m:r>
                <m:t>N</m:t>
              </m:r>
            </m:den>
          </m:f>
          <m:sSup>
            <m:e>
              <m:d>
                <m:dPr>
                  <m:begChr m:val="‖"/>
                  <m:sepChr m:val=""/>
                  <m:endChr m:val="‖"/>
                  <m:grow/>
                </m:dPr>
                <m:e>
                  <m:r>
                    <m:rPr>
                      <m:sty m:val="bi"/>
                    </m:rPr>
                    <m:t>e</m:t>
                  </m:r>
                </m:e>
              </m:d>
            </m:e>
            <m:sup>
              <m:r>
                <m:t>2</m:t>
              </m:r>
            </m:sup>
          </m:sSup>
          <m:r>
            <m:rPr>
              <m:sty m:val="p"/>
            </m:rPr>
            <m:t>,</m:t>
          </m:r>
        </m:oMath>
      </m:oMathPara>
    </w:p>
    <w:p>
      <w:pPr>
        <w:pStyle w:val="FirstParagraph"/>
      </w:pPr>
      <w:r>
        <w:t xml:space="preserve">so</w:t>
      </w:r>
      <w:r>
        <w:t xml:space="preserve"> </w:t>
      </w:r>
      <w:r>
        <w:rPr>
          <w:i/>
          <w:iCs/>
        </w:rPr>
        <w:t xml:space="preserve">every</w:t>
      </w:r>
      <w:r>
        <w:t xml:space="preserve"> </w:t>
      </w:r>
      <w:r>
        <w:t xml:space="preserve">error figure reported in this campaign to date is a lower</w:t>
      </w:r>
      <w:r>
        <w:t xml:space="preserve"> </w:t>
      </w:r>
      <w:r>
        <w:t xml:space="preserve">bound on the true error, never an overestimate. The gap is</w:t>
      </w:r>
      <w:r>
        <w:t xml:space="preserve"> </w:t>
      </w:r>
      <m:oMath>
        <m:sSup>
          <m:e>
            <m:d>
              <m:dPr>
                <m:begChr m:val="‖"/>
                <m:sepChr m:val=""/>
                <m:endChr m:val="‖"/>
                <m:grow/>
              </m:dPr>
              <m:e>
                <m:sSub>
                  <m:e>
                    <m:r>
                      <m:t>P</m:t>
                    </m:r>
                  </m:e>
                  <m:sub>
                    <m:r>
                      <m:rPr>
                        <m:scr m:val="script"/>
                        <m:sty m:val="p"/>
                      </m:rPr>
                      <m:t>G</m:t>
                    </m:r>
                  </m:sub>
                </m:sSub>
                <m:r>
                  <m:rPr>
                    <m:sty m:val="bi"/>
                  </m:rPr>
                  <m:t>e</m:t>
                </m:r>
              </m:e>
            </m:d>
          </m:e>
          <m:sup>
            <m:r>
              <m:t>2</m:t>
            </m:r>
          </m:sup>
        </m:sSup>
        <m:r>
          <m:rPr>
            <m:sty m:val="p"/>
          </m:rPr>
          <m:t>/</m:t>
        </m:r>
        <m:r>
          <m:t>N</m:t>
        </m:r>
      </m:oMath>
      <w:r>
        <w:t xml:space="preserve">, and its size depends on how</w:t>
      </w:r>
      <w:r>
        <w:t xml:space="preserve"> </w:t>
      </w:r>
      <w:r>
        <w:t xml:space="preserve">much of the error happens to lie in</w:t>
      </w:r>
      <w:r>
        <w:t xml:space="preserve"> </w:t>
      </w:r>
      <m:oMath>
        <m:r>
          <m:rPr>
            <m:scr m:val="script"/>
            <m:sty m:val="p"/>
          </m:rPr>
          <m:t>G</m:t>
        </m:r>
      </m:oMath>
      <w:r>
        <w:t xml:space="preserve">.</w:t>
      </w:r>
    </w:p>
    <w:p>
      <w:pPr>
        <w:pStyle w:val="BodyText"/>
      </w:pPr>
      <w:r>
        <w:t xml:space="preserve">That is where the argument bites. The dominant failure modes of a</w:t>
      </w:r>
      <w:r>
        <w:t xml:space="preserve"> </w:t>
      </w:r>
      <w:r>
        <w:t xml:space="preserve">visual-inertial estimator are a slowly accumulating heading error and a slowly</w:t>
      </w:r>
      <w:r>
        <w:t xml:space="preserve"> </w:t>
      </w:r>
      <w:r>
        <w:t xml:space="preserve">drifting metric scale. Their error signatures are</w:t>
      </w:r>
      <w:r>
        <w:t xml:space="preserve"> </w:t>
      </w:r>
      <m:oMath>
        <m:r>
          <m:t>δ</m:t>
        </m:r>
        <m:r>
          <m:rPr>
            <m:sty m:val="bi"/>
          </m:rPr>
          <m:t>ω</m:t>
        </m:r>
        <m:r>
          <m:rPr>
            <m:sty m:val="p"/>
          </m:rPr>
          <m:t>×</m:t>
        </m:r>
        <m:sSub>
          <m:e>
            <m:r>
              <m:rPr>
                <m:sty m:val="bi"/>
              </m:rPr>
              <m:t>p</m:t>
            </m:r>
          </m:e>
          <m:sub>
            <m:r>
              <m:t>k</m:t>
            </m:r>
          </m:sub>
        </m:sSub>
      </m:oMath>
      <w:r>
        <w:t xml:space="preserve"> </w:t>
      </w:r>
      <w:r>
        <w:t xml:space="preserve">and</w:t>
      </w:r>
      <w:r>
        <w:t xml:space="preserve"> </w:t>
      </w:r>
      <m:oMath>
        <m:r>
          <m:t>δ</m:t>
        </m:r>
        <m:r>
          <m:t>s</m:t>
        </m:r>
        <m:r>
          <m:t> </m:t>
        </m:r>
        <m:sSub>
          <m:e>
            <m:r>
              <m:rPr>
                <m:sty m:val="bi"/>
              </m:rPr>
              <m:t>p</m:t>
            </m:r>
          </m:e>
          <m:sub>
            <m:r>
              <m:t>k</m:t>
            </m:r>
          </m:sub>
        </m:sSub>
      </m:oMath>
      <w:r>
        <w:t xml:space="preserve">,</w:t>
      </w:r>
      <w:r>
        <w:t xml:space="preserve"> </w:t>
      </w:r>
      <w:r>
        <w:t xml:space="preserve">which are not merely close to</w:t>
      </w:r>
      <w:r>
        <w:t xml:space="preserve"> </w:t>
      </w:r>
      <m:oMath>
        <m:r>
          <m:rPr>
            <m:scr m:val="script"/>
            <m:sty m:val="p"/>
          </m:rPr>
          <m:t>G</m:t>
        </m:r>
      </m:oMath>
      <w:r>
        <w:t xml:space="preserve">: by</w:t>
      </w:r>
      <w:r>
        <w:t xml:space="preserve"> </w:t>
      </w:r>
      <w:r>
        <w:t xml:space="preserve">Eq. </w:t>
      </w:r>
      <w:hyperlink w:anchor="eq:gaugespace">
        <w:r>
          <w:rPr>
            <w:rStyle w:val="Hyperlink"/>
          </w:rPr>
          <w:t xml:space="preserve">[eq:gaugespace]</w:t>
        </w:r>
      </w:hyperlink>
      <w:r>
        <w:t xml:space="preserve"> </w:t>
      </w:r>
      <w:r>
        <w:t xml:space="preserve">they are basis vectors</w:t>
      </w:r>
      <w:r>
        <w:t xml:space="preserve"> </w:t>
      </w:r>
      <w:r>
        <w:rPr>
          <w:i/>
          <w:iCs/>
        </w:rPr>
        <w:t xml:space="preserve">of</w:t>
      </w:r>
      <w:r>
        <w:t xml:space="preserve"> </w:t>
      </w:r>
      <m:oMath>
        <m:r>
          <m:rPr>
            <m:scr m:val="script"/>
            <m:sty m:val="p"/>
          </m:rPr>
          <m:t>G</m:t>
        </m:r>
      </m:oMath>
      <w:r>
        <w:t xml:space="preserve">. An</w:t>
      </w:r>
      <w:r>
        <w:t xml:space="preserve"> </w:t>
      </w:r>
      <w:r>
        <w:t xml:space="preserve">alignment-based metric is therefore blind, by construction, to precisely the</w:t>
      </w:r>
      <w:r>
        <w:t xml:space="preserve"> </w:t>
      </w:r>
      <w:r>
        <w:t xml:space="preserve">quantities the comparison exists to measure. A perfectly shaped trajectory</w:t>
      </w:r>
      <w:r>
        <w:t xml:space="preserve"> </w:t>
      </w:r>
      <w:r>
        <w:t xml:space="preserve">rotated by ten degrees and stretched by five percent scores a residual of</w:t>
      </w:r>
      <w:r>
        <w:t xml:space="preserve"> </w:t>
      </w:r>
      <w:r>
        <w:t xml:space="preserve">zero.</w:t>
      </w:r>
    </w:p>
    <w:bookmarkStart w:id="581" w:name="fig:july30gauge"/>
    <w:tbl>
      <w:tblPr>
        <w:tblStyle w:val="FigureTable"/>
        <w:tblW w:type="auto" w:w="0"/>
        <w:jc w:val="center"/>
        <w:tblLook w:firstRow="0" w:lastRow="0" w:firstColumn="0" w:lastColumn="0"/>
      </w:tblPr>
      <w:tblGrid/>
    </w:tbl>
    <w:p>
      <w:pPr>
        <w:pStyle w:val="ImageCaption"/>
      </w:pPr>
      <w:r>
        <w:t xml:space="preserve">Alignment reports only the component of the error</w:t>
      </w:r>
      <w:r>
        <w:t xml:space="preserve"> </w:t>
      </w:r>
      <w:r>
        <w:t xml:space="preserve">orthogonal to the transform group. The absorbed component is not noise: it</w:t>
      </w:r>
      <w:r>
        <w:t xml:space="preserve"> </w:t>
      </w:r>
      <w:r>
        <w:t xml:space="preserve">carries the heading and scale drift that a visual-inertial comparison is</w:t>
      </w:r>
      <w:r>
        <w:t xml:space="preserve"> </w:t>
      </w:r>
      <w:r>
        <w:t xml:space="preserve">meant to expose.</w:t>
      </w:r>
    </w:p>
    <w:bookmarkEnd w:id="581"/>
    <w:bookmarkEnd w:id="582"/>
    <w:bookmarkStart w:id="583" w:name="Xf1625a103179fb5c323ad8ea2f247d1ba63db22"/>
    <w:p>
      <w:pPr>
        <w:pStyle w:val="Heading5"/>
      </w:pPr>
      <w:r>
        <w:t xml:space="preserve">The bridge removes the projection rather than shrinking it.</w:t>
      </w:r>
    </w:p>
    <w:p>
      <w:pPr>
        <w:pStyle w:val="FirstParagraph"/>
      </w:pPr>
      <w:r>
        <w:t xml:space="preserve">Anchoring does not estimate a better transform, it removes the freedom to</w:t>
      </w:r>
      <w:r>
        <w:t xml:space="preserve"> </w:t>
      </w:r>
      <w:r>
        <w:t xml:space="preserve">estimate one at all. The static</w:t>
      </w:r>
      <w:r>
        <w:t xml:space="preserve"> </w:t>
      </w:r>
      <w:r>
        <w:rPr>
          <w:rStyle w:val="VerbatimChar"/>
        </w:rPr>
        <w:t xml:space="preserve">beaconlink</w:t>
      </w:r>
      <w:r>
        <w:t xml:space="preserve"> </w:t>
      </w:r>
      <m:oMath>
        <m:r>
          <m:rPr>
            <m:sty m:val="p"/>
          </m:rPr>
          <m:t>→</m:t>
        </m:r>
      </m:oMath>
      <w:r>
        <w:t xml:space="preserve"> </w:t>
      </w:r>
      <w:r>
        <w:rPr>
          <w:rStyle w:val="VerbatimChar"/>
        </w:rPr>
        <w:t xml:space="preserve">odom</w:t>
      </w:r>
      <w:r>
        <w:t xml:space="preserve"> </w:t>
      </w:r>
      <w:r>
        <w:t xml:space="preserve">transform</w:t>
      </w:r>
      <w:r>
        <w:t xml:space="preserve"> </w:t>
      </w:r>
      <m:oMath>
        <m:sSub>
          <m:e>
            <m:r>
              <m:t>T</m:t>
            </m:r>
          </m:e>
          <m:sub>
            <m:r>
              <m:t>b</m:t>
            </m:r>
            <m:r>
              <m:t>o</m:t>
            </m:r>
          </m:sub>
        </m:sSub>
      </m:oMath>
      <w:r>
        <w:t xml:space="preserve"> </w:t>
      </w:r>
      <w:r>
        <w:t xml:space="preserve">is captured once, physically, before the run and held</w:t>
      </w:r>
      <w:r>
        <w:t xml:space="preserve"> </w:t>
      </w:r>
      <w:r>
        <w:t xml:space="preserve">constant, so the reported quantity is</w:t>
      </w:r>
    </w:p>
    <w:p>
      <w:pPr>
        <w:pStyle w:val="BodyText"/>
      </w:pPr>
      <m:oMathPara>
        <m:oMathParaPr>
          <m:jc m:val="center"/>
        </m:oMathParaPr>
        <m:oMath>
          <m:sSubSup>
            <m:e>
              <m:r>
                <m:t>ε</m:t>
              </m:r>
            </m:e>
            <m:sub>
              <m:r>
                <m:rPr>
                  <m:sty m:val="p"/>
                </m:rPr>
                <m:t>a</m:t>
              </m:r>
              <m:r>
                <m:rPr>
                  <m:sty m:val="p"/>
                </m:rPr>
                <m:t>b</m:t>
              </m:r>
              <m:r>
                <m:rPr>
                  <m:sty m:val="p"/>
                </m:rPr>
                <m:t>s</m:t>
              </m:r>
            </m:sub>
            <m:sup>
              <m:r>
                <m:t>2</m:t>
              </m:r>
            </m:sup>
          </m:sSubSup>
          <m:r>
            <m:t> </m:t>
          </m:r>
          <m:r>
            <m:rPr>
              <m:sty m:val="p"/>
            </m:rPr>
            <m:t>=</m:t>
          </m:r>
          <m:r>
            <m:t> </m:t>
          </m:r>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r>
            <m:t> </m:t>
          </m:r>
          <m:sSub>
            <m:e>
              <m:r>
                <m:t>T</m:t>
              </m:r>
            </m:e>
            <m:sub>
              <m:r>
                <m:t>b</m:t>
              </m:r>
              <m:r>
                <m:t>o</m:t>
              </m:r>
            </m:sub>
          </m:sSub>
          <m:r>
            <m:t> </m:t>
          </m:r>
          <m:sSub>
            <m:e>
              <m:acc>
                <m:accPr>
                  <m:chr m:val="̂"/>
                </m:accPr>
                <m:e>
                  <m:r>
                    <m:rPr>
                      <m:sty m:val="bi"/>
                    </m:rPr>
                    <m:t>p</m:t>
                  </m:r>
                </m:e>
              </m:acc>
            </m:e>
            <m:sub>
              <m:r>
                <m:t>k</m:t>
              </m:r>
            </m:sub>
          </m:sSub>
          <m:r>
            <m:rPr>
              <m:sty m:val="p"/>
            </m:rPr>
            <m:t>−</m:t>
          </m:r>
          <m:sSub>
            <m:e>
              <m:r>
                <m:rPr>
                  <m:sty m:val="bi"/>
                </m:rPr>
                <m:t>q</m:t>
              </m:r>
            </m:e>
            <m:sub>
              <m:r>
                <m:t>k</m:t>
              </m:r>
            </m:sub>
          </m:sSub>
          <m:r>
            <m:t> </m:t>
          </m:r>
          <m:sSup>
            <m:e>
              <m:r>
                <m:rPr>
                  <m:sty m:val="p"/>
                </m:rPr>
                <m:t>∥</m:t>
              </m:r>
            </m:e>
            <m:sup>
              <m:r>
                <m:t>2</m:t>
              </m:r>
            </m:sup>
          </m:sSup>
          <m:r>
            <m:rPr>
              <m:sty m:val="p"/>
            </m:rPr>
            <m:t>,</m:t>
          </m:r>
          <m:r>
            <m:t>  </m:t>
          </m:r>
          <m:r>
            <m:rPr>
              <m:sty m:val="p"/>
            </m:rPr>
            <m:t>dim</m:t>
          </m:r>
          <m:r>
            <m:rPr>
              <m:scr m:val="script"/>
              <m:sty m:val="p"/>
            </m:rPr>
            <m:t>G</m:t>
          </m:r>
          <m:r>
            <m:rPr>
              <m:sty m:val="p"/>
            </m:rPr>
            <m:t>=</m:t>
          </m:r>
          <m:r>
            <m:t>0</m:t>
          </m:r>
          <m:r>
            <m:rPr>
              <m:sty m:val="p"/>
            </m:rPr>
            <m:t>,</m:t>
          </m:r>
        </m:oMath>
      </m:oMathPara>
    </w:p>
    <w:p>
      <w:pPr>
        <w:pStyle w:val="FirstParagraph"/>
      </w:pPr>
      <w:r>
        <w:t xml:space="preserve">where</w:t>
      </w:r>
      <w:r>
        <w:t xml:space="preserve"> </w:t>
      </w:r>
      <m:oMath>
        <m:sSub>
          <m:e>
            <m:r>
              <m:rPr>
                <m:sty m:val="bi"/>
              </m:rPr>
              <m:t>q</m:t>
            </m:r>
          </m:e>
          <m:sub>
            <m:r>
              <m:t>k</m:t>
            </m:r>
          </m:sub>
        </m:sSub>
      </m:oMath>
      <w:r>
        <w:t xml:space="preserve"> </w:t>
      </w:r>
      <w:r>
        <w:t xml:space="preserve">is the optically observed robot position in the beacon</w:t>
      </w:r>
      <w:r>
        <w:t xml:space="preserve"> </w:t>
      </w:r>
      <w:r>
        <w:t xml:space="preserve">frame. No parameter is fitted at measurement time, the inequality chain of</w:t>
      </w:r>
      <w:r>
        <w:t xml:space="preserve"> </w:t>
      </w:r>
      <w:r>
        <w:t xml:space="preserve">Eq. </w:t>
      </w:r>
      <w:hyperlink w:anchor="eq:lowerbound">
        <w:r>
          <w:rPr>
            <w:rStyle w:val="Hyperlink"/>
          </w:rPr>
          <w:t xml:space="preserve">[eq:lowerbound]</w:t>
        </w:r>
      </w:hyperlink>
      <w:r>
        <w:t xml:space="preserve"> </w:t>
      </w:r>
      <w:r>
        <w:t xml:space="preserve">collapses to an equality at its right-hand end, and</w:t>
      </w:r>
      <w:r>
        <w:t xml:space="preserve"> </w:t>
      </w:r>
      <w:r>
        <w:t xml:space="preserve">the heading and scale drift that</w:t>
      </w:r>
      <w:r>
        <w:t xml:space="preserve"> </w:t>
      </w:r>
      <m:oMath>
        <m:r>
          <m:rPr>
            <m:scr m:val="script"/>
            <m:sty m:val="p"/>
          </m:rPr>
          <m:t>G</m:t>
        </m:r>
      </m:oMath>
      <w:r>
        <w:t xml:space="preserve"> </w:t>
      </w:r>
      <w:r>
        <w:t xml:space="preserve">was hiding become observable.</w:t>
      </w:r>
    </w:p>
    <w:p>
      <w:pPr>
        <w:pStyle w:val="BodyText"/>
      </w:pPr>
      <w:r>
        <w:t xml:space="preserve">The alternative implemented on July 30 is to give the system a physical</w:t>
      </w:r>
      <w:r>
        <w:t xml:space="preserve"> </w:t>
      </w:r>
      <w:r>
        <w:t xml:space="preserve">anchor and measure against it directly.</w:t>
      </w:r>
      <w:r>
        <w:t xml:space="preserve"> </w:t>
      </w:r>
      <w:r>
        <w:rPr>
          <w:rStyle w:val="VerbatimChar"/>
        </w:rPr>
        <w:t xml:space="preserve">catkinws/src/leonavigation/scripts/carolustfbridge.py</w:t>
      </w:r>
      <w:r>
        <w:t xml:space="preserve"> </w:t>
      </w:r>
      <w:r>
        <w:t xml:space="preserve">publishes</w:t>
      </w:r>
      <w:r>
        <w:t xml:space="preserve"> </w:t>
      </w:r>
      <w:r>
        <w:t xml:space="preserve">the transform</w:t>
      </w:r>
      <w:r>
        <w:t xml:space="preserve"> </w:t>
      </w:r>
      <w:r>
        <w:rPr>
          <w:rStyle w:val="VerbatimChar"/>
        </w:rPr>
        <w:t xml:space="preserve">cameraframe</w:t>
      </w:r>
      <w:r>
        <w:t xml:space="preserve"> </w:t>
      </w:r>
      <m:oMath>
        <m:r>
          <m:rPr>
            <m:sty m:val="p"/>
          </m:rPr>
          <m:t>→</m:t>
        </m:r>
      </m:oMath>
      <w:r>
        <w:t xml:space="preserve"> </w:t>
      </w:r>
      <w:r>
        <w:rPr>
          <w:rStyle w:val="VerbatimChar"/>
        </w:rPr>
        <w:t xml:space="preserve">carolusraw</w:t>
      </w:r>
      <w:r>
        <w:t xml:space="preserve"> </w:t>
      </w:r>
      <w:r>
        <w:t xml:space="preserve">from the live</w:t>
      </w:r>
      <w:r>
        <w:t xml:space="preserve"> </w:t>
      </w:r>
      <w:r>
        <w:t xml:space="preserve">optical detection, together with a static</w:t>
      </w:r>
      <w:r>
        <w:t xml:space="preserve"> </w:t>
      </w:r>
      <w:r>
        <w:rPr>
          <w:rStyle w:val="VerbatimChar"/>
        </w:rPr>
        <w:t xml:space="preserve">beaconlink</w:t>
      </w:r>
      <w:r>
        <w:t xml:space="preserve"> </w:t>
      </w:r>
      <m:oMath>
        <m:r>
          <m:rPr>
            <m:sty m:val="p"/>
          </m:rPr>
          <m:t>→</m:t>
        </m:r>
      </m:oMath>
      <w:r>
        <w:t xml:space="preserve"> </w:t>
      </w:r>
      <w:r>
        <w:rPr>
          <w:rStyle w:val="VerbatimChar"/>
        </w:rPr>
        <w:t xml:space="preserve">odom</w:t>
      </w:r>
      <w:r>
        <w:t xml:space="preserve"> </w:t>
      </w:r>
      <w:r>
        <w:t xml:space="preserve">transform captured once, at anchoring time, and thereafter held</w:t>
      </w:r>
      <w:r>
        <w:t xml:space="preserve"> </w:t>
      </w:r>
      <w:r>
        <w:t xml:space="preserve">fixed. From these it derives two topics,</w:t>
      </w:r>
      <w:r>
        <w:t xml:space="preserve"> </w:t>
      </w:r>
      <w:r>
        <w:rPr>
          <w:rStyle w:val="VerbatimChar"/>
        </w:rPr>
        <w:t xml:space="preserve">/odominbeacon</w:t>
      </w:r>
      <w:r>
        <w:t xml:space="preserve"> </w:t>
      </w:r>
      <w:r>
        <w:t xml:space="preserve">and</w:t>
      </w:r>
      <w:r>
        <w:t xml:space="preserve"> </w:t>
      </w:r>
      <w:r>
        <w:rPr>
          <w:rStyle w:val="VerbatimChar"/>
        </w:rPr>
        <w:t xml:space="preserve">/carolusinbeacon</w:t>
      </w:r>
      <w:r>
        <w:t xml:space="preserve">. Both carry the</w:t>
      </w:r>
      <w:r>
        <w:t xml:space="preserve"> </w:t>
      </w:r>
      <w:r>
        <w:rPr>
          <w:i/>
          <w:iCs/>
        </w:rPr>
        <w:t xml:space="preserve">robot’s</w:t>
      </w:r>
      <w:r>
        <w:t xml:space="preserve"> </w:t>
      </w:r>
      <w:r>
        <w:t xml:space="preserve">pose expressed in</w:t>
      </w:r>
      <w:r>
        <w:t xml:space="preserve"> </w:t>
      </w:r>
      <w:r>
        <w:t xml:space="preserve">the beacon frame, reached by two independent paths: the first through the</w:t>
      </w:r>
      <w:r>
        <w:t xml:space="preserve"> </w:t>
      </w:r>
      <w:r>
        <w:t xml:space="preserve">odometric and estimator chain, the second through the optical detection of a</w:t>
      </w:r>
      <w:r>
        <w:t xml:space="preserve"> </w:t>
      </w:r>
      <w:r>
        <w:t xml:space="preserve">fixed object. Their instantaneous difference is an absolute error, containing</w:t>
      </w:r>
      <w:r>
        <w:t xml:space="preserve"> </w:t>
      </w:r>
      <w:r>
        <w:t xml:space="preserve">no fitted transform, no scale parameter and no free variables: the</w:t>
      </w:r>
      <w:r>
        <w:t xml:space="preserve"> </w:t>
      </w:r>
      <w:r>
        <w:t xml:space="preserve">alignment is performed once, physically, by the act of anchoring, rather than</w:t>
      </w:r>
      <w:r>
        <w:t xml:space="preserve"> </w:t>
      </w:r>
      <w:r>
        <w:t xml:space="preserve">numerically and repeatedly by an optimiser with the answer in hand.</w:t>
      </w:r>
    </w:p>
    <w:p>
      <w:pPr>
        <w:pStyle w:val="BodyText"/>
      </w:pPr>
      <w:r>
        <w:rPr>
          <w:b/>
          <w:bCs/>
        </w:rPr>
        <w:t xml:space="preserve">A constraint the implementation had to respect.</w:t>
      </w:r>
      <w:r>
        <w:t xml:space="preserve"> </w:t>
      </w:r>
      <w:r>
        <w:t xml:space="preserve">A frame in</w:t>
      </w:r>
      <w:r>
        <w:t xml:space="preserve"> </w:t>
      </w:r>
      <w:r>
        <w:t xml:space="preserve">a</w:t>
      </w:r>
      <w:r>
        <w:t xml:space="preserve"> </w:t>
      </w:r>
      <w:r>
        <w:rPr>
          <w:rStyle w:val="VerbatimChar"/>
        </w:rPr>
        <w:t xml:space="preserve">tf2</w:t>
      </w:r>
      <w:r>
        <w:t xml:space="preserve"> </w:t>
      </w:r>
      <w:r>
        <w:t xml:space="preserve">tree has exactly one parent. It is tempting to have the bridge</w:t>
      </w:r>
      <w:r>
        <w:t xml:space="preserve"> </w:t>
      </w:r>
      <w:r>
        <w:t xml:space="preserve">publish the full body chain in the beacon frame, and an early revision did</w:t>
      </w:r>
      <w:r>
        <w:t xml:space="preserve"> </w:t>
      </w:r>
      <w:r>
        <w:t xml:space="preserve">precisely that; the result was a second parent for</w:t>
      </w:r>
      <w:r>
        <w:t xml:space="preserve"> </w:t>
      </w:r>
      <w:r>
        <w:rPr>
          <w:rStyle w:val="VerbatimChar"/>
        </w:rPr>
        <w:t xml:space="preserve">baselink</w:t>
      </w:r>
      <w:r>
        <w:t xml:space="preserve"> </w:t>
      </w:r>
      <w:r>
        <w:t xml:space="preserve">and a</w:t>
      </w:r>
      <w:r>
        <w:t xml:space="preserve"> </w:t>
      </w:r>
      <w:r>
        <w:t xml:space="preserve">tree that</w:t>
      </w:r>
      <w:r>
        <w:t xml:space="preserve"> </w:t>
      </w:r>
      <w:r>
        <w:rPr>
          <w:rStyle w:val="VerbatimChar"/>
        </w:rPr>
        <w:t xml:space="preserve">tf2</w:t>
      </w:r>
      <w:r>
        <w:t xml:space="preserve"> </w:t>
      </w:r>
      <w:r>
        <w:t xml:space="preserve">resolves nondeterministically, announced only by</w:t>
      </w:r>
      <w:r>
        <w:t xml:space="preserve"> </w:t>
      </w:r>
      <w:r>
        <w:t xml:space="preserve">intermittent</w:t>
      </w:r>
      <w:r>
        <w:t xml:space="preserve"> </w:t>
      </w:r>
      <w:r>
        <w:rPr>
          <w:rStyle w:val="VerbatimChar"/>
        </w:rPr>
        <w:t xml:space="preserve">TFOLDDATA</w:t>
      </w:r>
      <w:r>
        <w:t xml:space="preserve"> </w:t>
      </w:r>
      <w:r>
        <w:t xml:space="preserve">warnings. The bridge therefore publishes</w:t>
      </w:r>
      <w:r>
        <w:t xml:space="preserve"> </w:t>
      </w:r>
      <w:r>
        <w:rPr>
          <w:i/>
          <w:iCs/>
        </w:rPr>
        <w:t xml:space="preserve">only</w:t>
      </w:r>
      <w:r>
        <w:t xml:space="preserve"> </w:t>
      </w:r>
      <w:r>
        <w:t xml:space="preserve">the camera-to-beacon observation and the static anchor, and</w:t>
      </w:r>
      <w:r>
        <w:t xml:space="preserve"> </w:t>
      </w:r>
      <w:r>
        <w:t xml:space="preserve">exposes the body chain behind a</w:t>
      </w:r>
      <w:r>
        <w:t xml:space="preserve"> </w:t>
      </w:r>
      <w:r>
        <w:rPr>
          <w:rStyle w:val="VerbatimChar"/>
        </w:rPr>
        <w:t xml:space="preserve">~publishbodychain</w:t>
      </w:r>
      <w:r>
        <w:t xml:space="preserve"> </w:t>
      </w:r>
      <w:r>
        <w:t xml:space="preserve">parameter that defaults to false and emits a</w:t>
      </w:r>
      <w:r>
        <w:t xml:space="preserve"> </w:t>
      </w:r>
      <w:r>
        <w:rPr>
          <w:rStyle w:val="VerbatimChar"/>
        </w:rPr>
        <w:t xml:space="preserve">logerr</w:t>
      </w:r>
      <w:r>
        <w:t xml:space="preserve"> </w:t>
      </w:r>
      <w:r>
        <w:t xml:space="preserve">when enabled. The</w:t>
      </w:r>
      <w:r>
        <w:t xml:space="preserve"> </w:t>
      </w:r>
      <w:r>
        <w:t xml:space="preserve">same constraint drove the linearisation of the main tree to a strict</w:t>
      </w:r>
      <w:r>
        <w:t xml:space="preserve"> </w:t>
      </w:r>
      <w:r>
        <w:rPr>
          <w:rStyle w:val="VerbatimChar"/>
        </w:rPr>
        <w:t xml:space="preserve">odom</w:t>
      </w:r>
      <w:r>
        <w:t xml:space="preserve"> </w:t>
      </w:r>
      <m:oMath>
        <m:r>
          <m:rPr>
            <m:sty m:val="p"/>
          </m:rPr>
          <m:t>→</m:t>
        </m:r>
      </m:oMath>
      <w:r>
        <w:t xml:space="preserve"> </w:t>
      </w:r>
      <w:r>
        <w:rPr>
          <w:rStyle w:val="VerbatimChar"/>
        </w:rPr>
        <w:t xml:space="preserve">basefootprint</w:t>
      </w:r>
      <w:r>
        <w:t xml:space="preserve"> </w:t>
      </w:r>
      <m:oMath>
        <m:r>
          <m:rPr>
            <m:sty m:val="p"/>
          </m:rPr>
          <m:t>→</m:t>
        </m:r>
      </m:oMath>
      <w:r>
        <w:t xml:space="preserve"> </w:t>
      </w:r>
      <w:r>
        <w:rPr>
          <w:rStyle w:val="VerbatimChar"/>
        </w:rPr>
        <w:t xml:space="preserve">baselink</w:t>
      </w:r>
      <w:r>
        <w:t xml:space="preserve"> </w:t>
      </w:r>
      <w:r>
        <w:t xml:space="preserve">chain</w:t>
      </w:r>
      <w:r>
        <w:t xml:space="preserve"> </w:t>
      </w:r>
      <w:r>
        <w:t xml:space="preserve">(§</w:t>
      </w:r>
      <w:hyperlink w:anchor="ap:trap-tf">
        <w:r>
          <w:rPr>
            <w:rStyle w:val="Hyperlink"/>
          </w:rPr>
          <w:t xml:space="preserve">17.17.10</w:t>
        </w:r>
      </w:hyperlink>
      <w:r>
        <w:t xml:space="preserve">).</w:t>
      </w:r>
    </w:p>
    <w:p>
      <w:pPr>
        <w:pStyle w:val="BodyText"/>
      </w:pPr>
      <w:r>
        <w:rPr>
          <w:b/>
          <w:bCs/>
        </w:rPr>
        <w:t xml:space="preserve">Status, stated without inflation.</w:t>
      </w:r>
      <w:r>
        <w:t xml:space="preserve"> </w:t>
      </w:r>
      <w:r>
        <w:t xml:space="preserve">The bridge is written,</w:t>
      </w:r>
      <w:r>
        <w:t xml:space="preserve"> </w:t>
      </w:r>
      <w:r>
        <w:t xml:space="preserve">executable, and deliberately absent from every launch file, so that it is</w:t>
      </w:r>
      <w:r>
        <w:t xml:space="preserve"> </w:t>
      </w:r>
      <w:r>
        <w:t xml:space="preserve">started explicitly by an operator who intends to use it and cannot silently</w:t>
      </w:r>
      <w:r>
        <w:t xml:space="preserve"> </w:t>
      </w:r>
      <w:r>
        <w:t xml:space="preserve">perturb an unrelated run. It has been executed and observed to publish. It</w:t>
      </w:r>
      <w:r>
        <w:t xml:space="preserve"> </w:t>
      </w:r>
      <w:r>
        <w:t xml:space="preserve">has</w:t>
      </w:r>
      <w:r>
        <w:t xml:space="preserve"> </w:t>
      </w:r>
      <w:r>
        <w:rPr>
          <w:i/>
          <w:iCs/>
        </w:rPr>
        <w:t xml:space="preserve">not</w:t>
      </w:r>
      <w:r>
        <w:t xml:space="preserve"> </w:t>
      </w:r>
      <w:r>
        <w:t xml:space="preserve">been validated against recorded data: no run to date has</w:t>
      </w:r>
      <w:r>
        <w:t xml:space="preserve"> </w:t>
      </w:r>
      <w:r>
        <w:t xml:space="preserve">recorded</w:t>
      </w:r>
      <w:r>
        <w:t xml:space="preserve"> </w:t>
      </w:r>
      <w:r>
        <w:rPr>
          <w:rStyle w:val="VerbatimChar"/>
        </w:rPr>
        <w:t xml:space="preserve">/odominbeacon</w:t>
      </w:r>
      <w:r>
        <w:t xml:space="preserve"> </w:t>
      </w:r>
      <w:r>
        <w:t xml:space="preserve">or</w:t>
      </w:r>
      <w:r>
        <w:t xml:space="preserve"> </w:t>
      </w:r>
      <w:r>
        <w:rPr>
          <w:rStyle w:val="VerbatimChar"/>
        </w:rPr>
        <w:t xml:space="preserve">/carolusinbeacon</w:t>
      </w:r>
      <w:r>
        <w:t xml:space="preserve">, and the</w:t>
      </w:r>
      <w:r>
        <w:t xml:space="preserve"> </w:t>
      </w:r>
      <w:r>
        <w:t xml:space="preserve">trajectory bags available at the time of writing contain only</w:t>
      </w:r>
      <w:r>
        <w:t xml:space="preserve"> </w:t>
      </w:r>
      <w:r>
        <w:rPr>
          <w:rStyle w:val="VerbatimChar"/>
        </w:rPr>
        <w:t xml:space="preserve">/mins/imu/odom</w:t>
      </w:r>
      <w:r>
        <w:t xml:space="preserve">,</w:t>
      </w:r>
      <w:r>
        <w:t xml:space="preserve"> </w:t>
      </w:r>
      <w:r>
        <w:rPr>
          <w:rStyle w:val="VerbatimChar"/>
        </w:rPr>
        <w:t xml:space="preserve">/ovmsckf/odomimu</w:t>
      </w:r>
      <w:r>
        <w:t xml:space="preserve">,</w:t>
      </w:r>
      <w:r>
        <w:t xml:space="preserve"> </w:t>
      </w:r>
      <w:r>
        <w:rPr>
          <w:rStyle w:val="VerbatimChar"/>
        </w:rPr>
        <w:t xml:space="preserve">/robotposefused</w:t>
      </w:r>
      <w:r>
        <w:t xml:space="preserve"> </w:t>
      </w:r>
      <w:r>
        <w:t xml:space="preserve">and</w:t>
      </w:r>
      <w:r>
        <w:t xml:space="preserve"> </w:t>
      </w:r>
      <w:r>
        <w:rPr>
          <w:rStyle w:val="VerbatimChar"/>
        </w:rPr>
        <w:t xml:space="preserve">/firmware/wheelodom</w:t>
      </w:r>
      <w:r>
        <w:t xml:space="preserve">. No absolute-error figure is therefore</w:t>
      </w:r>
      <w:r>
        <w:t xml:space="preserve"> </w:t>
      </w:r>
      <w:r>
        <w:t xml:space="preserve">reported in this document, and the architecture above should be read as a</w:t>
      </w:r>
      <w:r>
        <w:t xml:space="preserve"> </w:t>
      </w:r>
      <w:r>
        <w:t xml:space="preserve">method awaiting its first measurement rather than as a result.</w:t>
      </w:r>
    </w:p>
    <w:bookmarkEnd w:id="583"/>
    <w:bookmarkEnd w:id="584"/>
    <w:bookmarkStart w:id="588" w:name="sec:july30intrinsics"/>
    <w:p>
      <w:pPr>
        <w:pStyle w:val="Heading3"/>
      </w:pPr>
      <w:r>
        <w:t xml:space="preserve">The calibration defect that gates the measurement</w:t>
      </w:r>
    </w:p>
    <w:p>
      <w:pPr>
        <w:pStyle w:val="FirstParagraph"/>
      </w:pPr>
      <w:r>
        <w:t xml:space="preserve">The reason that first measurement was not simply taken is a defect found</w:t>
      </w:r>
      <w:r>
        <w:t xml:space="preserve"> </w:t>
      </w:r>
      <w:r>
        <w:t xml:space="preserve">while verifying the detector’s outputs. The intrinsic parameters used by</w:t>
      </w:r>
      <w:r>
        <w:t xml:space="preserve"> </w:t>
      </w:r>
      <w:r>
        <w:rPr>
          <w:rStyle w:val="VerbatimChar"/>
        </w:rPr>
        <w:t xml:space="preserve">carolusastrobeerex</w:t>
      </w:r>
      <w:r>
        <w:t xml:space="preserve">, read live from the parameter server, do not</w:t>
      </w:r>
      <w:r>
        <w:t xml:space="preserve"> </w:t>
      </w:r>
      <w:r>
        <w:t xml:space="preserve">correspond to the stream it is consuming.</w:t>
      </w:r>
    </w:p>
    <w:bookmarkStart w:id="585" w:name="tab:july30intrinsics"/>
    <w:p>
      <w:pPr>
        <w:pStyle w:val="TableCaption"/>
      </w:pPr>
      <w:r>
        <w:t xml:space="preserve">Detector intrinsics against the intrinsics of the stream actually</w:t>
      </w:r>
      <w:r>
        <w:t xml:space="preserve"> </w:t>
      </w:r>
      <w:r>
        <w:t xml:space="preserve">published. The two describe different optical configurations.</w:t>
      </w:r>
    </w:p>
    <w:tbl>
      <w:tblPr>
        <w:tblStyle w:val="Table"/>
        <w:tblW w:type="auto" w:w="0"/>
        <w:tblLook w:firstRow="1" w:lastRow="0" w:firstColumn="0" w:lastColumn="0" w:noHBand="0" w:noVBand="0" w:val="0020"/>
        <w:tblCaption w:val="Detector intrinsics against the intrinsics of the stream actually published. The two describe different optical configurations."/>
      </w:tblPr>
      <w:tblGrid>
        <w:gridCol w:w="2640"/>
        <w:gridCol w:w="2640"/>
        <w:gridCol w:w="2640"/>
      </w:tblGrid>
      <w:tr>
        <w:trPr>
          <w:tblHeader w:val="on"/>
        </w:trPr>
        <w:tc>
          <w:tcPr/>
          <w:p>
            <w:pPr>
              <w:pStyle w:val="Compact"/>
              <w:jc w:val="left"/>
            </w:pPr>
            <w:r>
              <w:t xml:space="preserve">Parameter</w:t>
            </w:r>
          </w:p>
        </w:tc>
        <w:tc>
          <w:tcPr/>
          <w:p>
            <w:pPr>
              <w:pStyle w:val="Compact"/>
              <w:jc w:val="center"/>
            </w:pPr>
            <w:r>
              <w:rPr>
                <w:rStyle w:val="VerbatimChar"/>
              </w:rPr>
              <w:t xml:space="preserve">carolusastrobeerex</w:t>
            </w:r>
          </w:p>
        </w:tc>
        <w:tc>
          <w:tcPr/>
          <w:p>
            <w:pPr>
              <w:pStyle w:val="Compact"/>
              <w:jc w:val="center"/>
            </w:pPr>
            <w:r>
              <w:rPr>
                <w:rStyle w:val="VerbatimChar"/>
              </w:rPr>
              <w:t xml:space="preserve">/camera/color/camerainfo</w:t>
            </w:r>
          </w:p>
        </w:tc>
      </w:tr>
      <w:tr>
        <w:tc>
          <w:tcPr/>
          <w:p>
            <w:pPr>
              <w:pStyle w:val="Compact"/>
              <w:jc w:val="left"/>
            </w:pPr>
            <w:r>
              <w:t xml:space="preserve">Stream size</w:t>
            </w:r>
          </w:p>
        </w:tc>
        <w:tc>
          <w:tcPr/>
          <w:p>
            <w:pPr>
              <w:pStyle w:val="Compact"/>
              <w:jc w:val="center"/>
            </w:pPr>
            <w:r>
              <w:t xml:space="preserve">(calibrated at</w:t>
            </w:r>
            <w:r>
              <w:t xml:space="preserve"> </w:t>
            </w:r>
            <m:oMath>
              <m:r>
                <m:t>1280</m:t>
              </m:r>
              <m:r>
                <m:rPr>
                  <m:sty m:val="p"/>
                </m:rPr>
                <m:t>×</m:t>
              </m:r>
              <m:r>
                <m:t>720</m:t>
              </m:r>
            </m:oMath>
            <w:r>
              <w:t xml:space="preserve">)</w:t>
            </w:r>
          </w:p>
        </w:tc>
        <w:tc>
          <w:tcPr/>
          <w:p>
            <w:pPr>
              <w:pStyle w:val="Compact"/>
              <w:jc w:val="center"/>
            </w:pPr>
            <m:oMath>
              <m:r>
                <m:t>640</m:t>
              </m:r>
              <m:r>
                <m:rPr>
                  <m:sty m:val="p"/>
                </m:rPr>
                <m:t>×</m:t>
              </m:r>
              <m:r>
                <m:t>480</m:t>
              </m:r>
            </m:oMath>
            <w:r>
              <w:t xml:space="preserve">​</w:t>
            </w:r>
          </w:p>
        </w:tc>
      </w:tr>
      <w:tr>
        <w:tc>
          <w:tcPr/>
          <w:p>
            <w:pPr>
              <w:pStyle w:val="Compact"/>
              <w:jc w:val="left"/>
            </w:pPr>
            <m:oMath>
              <m:sSub>
                <m:e>
                  <m:r>
                    <m:t>f</m:t>
                  </m:r>
                </m:e>
                <m:sub>
                  <m:r>
                    <m:t>x</m:t>
                  </m:r>
                </m:sub>
              </m:sSub>
            </m:oMath>
            <w:r>
              <w:t xml:space="preserve">​</w:t>
            </w:r>
          </w:p>
        </w:tc>
        <w:tc>
          <w:tcPr/>
          <w:p>
            <w:pPr>
              <w:pStyle w:val="Compact"/>
              <w:jc w:val="center"/>
            </w:pPr>
            <m:oMath>
              <m:r>
                <m:t>644.12</m:t>
              </m:r>
            </m:oMath>
            <w:r>
              <w:t xml:space="preserve">​</w:t>
            </w:r>
          </w:p>
        </w:tc>
        <w:tc>
          <w:tcPr/>
          <w:p>
            <w:pPr>
              <w:pStyle w:val="Compact"/>
              <w:jc w:val="center"/>
            </w:pPr>
            <m:oMath>
              <m:r>
                <m:t>380.35</m:t>
              </m:r>
            </m:oMath>
            <w:r>
              <w:t xml:space="preserve">​</w:t>
            </w:r>
          </w:p>
        </w:tc>
      </w:tr>
      <w:tr>
        <w:tc>
          <w:tcPr/>
          <w:p>
            <w:pPr>
              <w:pStyle w:val="Compact"/>
              <w:jc w:val="left"/>
            </w:pPr>
            <m:oMath>
              <m:sSub>
                <m:e>
                  <m:r>
                    <m:t>f</m:t>
                  </m:r>
                </m:e>
                <m:sub>
                  <m:r>
                    <m:t>y</m:t>
                  </m:r>
                </m:sub>
              </m:sSub>
            </m:oMath>
            <w:r>
              <w:t xml:space="preserve">​</w:t>
            </w:r>
          </w:p>
        </w:tc>
        <w:tc>
          <w:tcPr/>
          <w:p>
            <w:pPr>
              <w:pStyle w:val="Compact"/>
              <w:jc w:val="center"/>
            </w:pPr>
            <m:oMath>
              <m:r>
                <m:t>645.29</m:t>
              </m:r>
            </m:oMath>
            <w:r>
              <w:t xml:space="preserve">​</w:t>
            </w:r>
          </w:p>
        </w:tc>
        <w:tc>
          <w:tcPr/>
          <w:p>
            <w:pPr>
              <w:pStyle w:val="Compact"/>
              <w:jc w:val="center"/>
            </w:pPr>
            <m:oMath>
              <m:r>
                <m:t>379.36</m:t>
              </m:r>
            </m:oMath>
            <w:r>
              <w:t xml:space="preserve">​</w:t>
            </w:r>
          </w:p>
        </w:tc>
      </w:tr>
      <w:tr>
        <w:tc>
          <w:tcPr/>
          <w:p>
            <w:pPr>
              <w:pStyle w:val="Compact"/>
              <w:jc w:val="left"/>
            </w:pPr>
            <m:oMath>
              <m:sSub>
                <m:e>
                  <m:r>
                    <m:t>c</m:t>
                  </m:r>
                </m:e>
                <m:sub>
                  <m:r>
                    <m:t>x</m:t>
                  </m:r>
                </m:sub>
              </m:sSub>
            </m:oMath>
            <w:r>
              <w:t xml:space="preserve">​</w:t>
            </w:r>
          </w:p>
        </w:tc>
        <w:tc>
          <w:tcPr/>
          <w:p>
            <w:pPr>
              <w:pStyle w:val="Compact"/>
              <w:jc w:val="center"/>
            </w:pPr>
            <m:oMath>
              <m:r>
                <m:rPr>
                  <m:sty m:val="b"/>
                </m:rPr>
                <m:t>643.47</m:t>
              </m:r>
            </m:oMath>
            <w:r>
              <w:t xml:space="preserve">​</w:t>
            </w:r>
          </w:p>
        </w:tc>
        <w:tc>
          <w:tcPr/>
          <w:p>
            <w:pPr>
              <w:pStyle w:val="Compact"/>
              <w:jc w:val="center"/>
            </w:pPr>
            <m:oMath>
              <m:r>
                <m:t>320.40</m:t>
              </m:r>
            </m:oMath>
            <w:r>
              <w:t xml:space="preserve">​</w:t>
            </w:r>
          </w:p>
        </w:tc>
      </w:tr>
      <w:tr>
        <w:tc>
          <w:tcPr/>
          <w:p>
            <w:pPr>
              <w:pStyle w:val="Compact"/>
              <w:jc w:val="left"/>
            </w:pPr>
            <m:oMath>
              <m:sSub>
                <m:e>
                  <m:r>
                    <m:t>c</m:t>
                  </m:r>
                </m:e>
                <m:sub>
                  <m:r>
                    <m:t>y</m:t>
                  </m:r>
                </m:sub>
              </m:sSub>
            </m:oMath>
            <w:r>
              <w:t xml:space="preserve">​</w:t>
            </w:r>
          </w:p>
        </w:tc>
        <w:tc>
          <w:tcPr/>
          <w:p>
            <w:pPr>
              <w:pStyle w:val="Compact"/>
              <w:jc w:val="center"/>
            </w:pPr>
            <m:oMath>
              <m:r>
                <m:t>372.52</m:t>
              </m:r>
            </m:oMath>
            <w:r>
              <w:t xml:space="preserve">​</w:t>
            </w:r>
          </w:p>
        </w:tc>
        <w:tc>
          <w:tcPr/>
          <w:p>
            <w:pPr>
              <w:pStyle w:val="Compact"/>
              <w:jc w:val="center"/>
            </w:pPr>
            <m:oMath>
              <m:r>
                <m:t>243.72</m:t>
              </m:r>
            </m:oMath>
            <w:r>
              <w:t xml:space="preserve">​</w:t>
            </w:r>
          </w:p>
        </w:tc>
      </w:tr>
    </w:tbl>
    <w:bookmarkEnd w:id="585"/>
    <w:p>
      <w:pPr>
        <w:pStyle w:val="BodyText"/>
      </w:pPr>
      <w:r>
        <w:t xml:space="preserve">The decisive entry is</w:t>
      </w:r>
      <w:r>
        <w:t xml:space="preserve"> </w:t>
      </w:r>
      <m:oMath>
        <m:sSub>
          <m:e>
            <m:r>
              <m:t>c</m:t>
            </m:r>
          </m:e>
          <m:sub>
            <m:r>
              <m:t>x</m:t>
            </m:r>
          </m:sub>
        </m:sSub>
        <m:r>
          <m:rPr>
            <m:sty m:val="p"/>
          </m:rPr>
          <m:t>=</m:t>
        </m:r>
        <m:r>
          <m:t>643.47</m:t>
        </m:r>
      </m:oMath>
      <w:r>
        <w:t xml:space="preserve"> </w:t>
      </w:r>
      <w:r>
        <w:t xml:space="preserve">on an image</w:t>
      </w:r>
      <w:r>
        <w:t xml:space="preserve"> </w:t>
      </w:r>
      <m:oMath>
        <m:r>
          <m:t>640</m:t>
        </m:r>
      </m:oMath>
      <w:r>
        <w:t xml:space="preserve"> </w:t>
      </w:r>
      <w:r>
        <w:t xml:space="preserve">pixels wide.</w:t>
      </w:r>
      <w:r>
        <w:t xml:space="preserve"> </w:t>
      </w:r>
      <w:r>
        <w:t xml:space="preserve">The principal point lies outside the image altogether, which is not a</w:t>
      </w:r>
      <w:r>
        <w:t xml:space="preserve"> </w:t>
      </w:r>
      <w:r>
        <w:t xml:space="preserve">tolerance question but a categorical inconsistency: the calibration was</w:t>
      </w:r>
      <w:r>
        <w:t xml:space="preserve"> </w:t>
      </w:r>
      <w:r>
        <w:t xml:space="preserve">performed at</w:t>
      </w:r>
      <w:r>
        <w:t xml:space="preserve"> </w:t>
      </w:r>
      <m:oMath>
        <m:r>
          <m:t>1280</m:t>
        </m:r>
        <m:r>
          <m:rPr>
            <m:sty m:val="p"/>
          </m:rPr>
          <m:t>×</m:t>
        </m:r>
        <m:r>
          <m:t>720</m:t>
        </m:r>
      </m:oMath>
      <w:r>
        <w:t xml:space="preserve">, where the D455 colour sensor delivers its full</w:t>
      </w:r>
      <w:r>
        <w:t xml:space="preserve"> </w:t>
      </w:r>
      <m:oMath>
        <m:sSup>
          <m:e>
            <m:r>
              <m:t>90</m:t>
            </m:r>
          </m:e>
          <m:sup>
            <m:r>
              <m:rPr>
                <m:sty m:val="p"/>
              </m:rPr>
              <m:t>∘</m:t>
            </m:r>
          </m:sup>
        </m:sSup>
      </m:oMath>
      <w:r>
        <w:t xml:space="preserve"> </w:t>
      </w:r>
      <w:r>
        <w:t xml:space="preserve">horizontal field, and is being applied to a</w:t>
      </w:r>
      <w:r>
        <w:t xml:space="preserve"> </w:t>
      </w:r>
      <m:oMath>
        <m:r>
          <m:t>640</m:t>
        </m:r>
        <m:r>
          <m:rPr>
            <m:sty m:val="p"/>
          </m:rPr>
          <m:t>×</m:t>
        </m:r>
        <m:r>
          <m:t>480</m:t>
        </m:r>
      </m:oMath>
      <w:r>
        <w:t xml:space="preserve"> </w:t>
      </w:r>
      <w:r>
        <w:t xml:space="preserve">stream</w:t>
      </w:r>
      <w:r>
        <w:t xml:space="preserve"> </w:t>
      </w:r>
      <w:r>
        <w:t xml:space="preserve">which the driver crops to roughly</w:t>
      </w:r>
      <w:r>
        <w:t xml:space="preserve"> </w:t>
      </w:r>
      <m:oMath>
        <m:sSup>
          <m:e>
            <m:r>
              <m:t>80</m:t>
            </m:r>
          </m:e>
          <m:sup>
            <m:r>
              <m:rPr>
                <m:sty m:val="p"/>
              </m:rPr>
              <m:t>∘</m:t>
            </m:r>
          </m:sup>
        </m:sSup>
      </m:oMath>
      <w:r>
        <w:t xml:space="preserve">. The two are not related by a</w:t>
      </w:r>
      <w:r>
        <w:t xml:space="preserve"> </w:t>
      </w:r>
      <w:r>
        <w:t xml:space="preserve">scale factor, so no rescaling of the stored parameters can repair them.</w:t>
      </w:r>
    </w:p>
    <w:p>
      <w:pPr>
        <w:pStyle w:val="BodyText"/>
      </w:pPr>
      <w:r>
        <w:t xml:space="preserve">The consequence is quantifiable without any experiment. A beacon imaged at</w:t>
      </w:r>
      <w:r>
        <w:t xml:space="preserve"> </w:t>
      </w:r>
      <w:r>
        <w:t xml:space="preserve">the true optical centre, pixel</w:t>
      </w:r>
      <w:r>
        <w:t xml:space="preserve"> </w:t>
      </w:r>
      <m:oMath>
        <m:r>
          <m:rPr>
            <m:sty m:val="p"/>
          </m:rPr>
          <m:t>(</m:t>
        </m:r>
        <m:r>
          <m:t>320</m:t>
        </m:r>
        <m:r>
          <m:rPr>
            <m:sty m:val="p"/>
          </m:rPr>
          <m:t>,</m:t>
        </m:r>
        <m:r>
          <m:t>240</m:t>
        </m:r>
        <m:r>
          <m:rPr>
            <m:sty m:val="p"/>
          </m:rPr>
          <m:t>)</m:t>
        </m:r>
      </m:oMath>
      <w:r>
        <w:t xml:space="preserve">, is interpreted by the detector</w:t>
      </w:r>
      <w:r>
        <w:t xml:space="preserve"> </w:t>
      </w:r>
      <w:r>
        <w:t xml:space="preserve">as lying at</w:t>
      </w:r>
    </w:p>
    <w:p>
      <w:pPr>
        <w:pStyle w:val="BodyText"/>
      </w:pPr>
      <m:oMathPara>
        <m:oMathParaPr>
          <m:jc m:val="center"/>
        </m:oMathParaPr>
        <m:oMath>
          <m:r>
            <m:t>α</m:t>
          </m:r>
          <m:r>
            <m:rPr>
              <m:sty m:val="p"/>
            </m:rPr>
            <m:t>=</m:t>
          </m:r>
          <m:r>
            <m:rPr>
              <m:sty m:val="p"/>
            </m:rPr>
            <m:t>arctan</m:t>
          </m:r>
          <m:r>
            <m:t>​</m:t>
          </m:r>
          <m:d>
            <m:dPr>
              <m:begChr m:val="("/>
              <m:sepChr m:val=""/>
              <m:endChr m:val=")"/>
              <m:grow/>
            </m:dPr>
            <m:e>
              <m:f>
                <m:fPr>
                  <m:type m:val="bar"/>
                </m:fPr>
                <m:num>
                  <m:r>
                    <m:t>320</m:t>
                  </m:r>
                  <m:r>
                    <m:rPr>
                      <m:sty m:val="p"/>
                    </m:rPr>
                    <m:t>−</m:t>
                  </m:r>
                  <m:r>
                    <m:t>643.47</m:t>
                  </m:r>
                </m:num>
                <m:den>
                  <m:r>
                    <m:t>644.12</m:t>
                  </m:r>
                </m:den>
              </m:f>
            </m:e>
          </m:d>
          <m:r>
            <m:rPr>
              <m:sty m:val="p"/>
            </m:rPr>
            <m:t>=</m:t>
          </m:r>
          <m:r>
            <m:rPr>
              <m:sty m:val="p"/>
            </m:rPr>
            <m:t>−</m:t>
          </m:r>
          <m:sSup>
            <m:e>
              <m:r>
                <m:t>26.7</m:t>
              </m:r>
            </m:e>
            <m:sup>
              <m:r>
                <m:rPr>
                  <m:sty m:val="p"/>
                </m:rPr>
                <m:t>∘</m:t>
              </m:r>
            </m:sup>
          </m:sSup>
          <m:r>
            <m:rPr>
              <m:sty m:val="p"/>
            </m:rPr>
            <m:t>,</m:t>
          </m:r>
          <m:r>
            <m:t>  </m:t>
          </m:r>
          <m:r>
            <m:t>β</m:t>
          </m:r>
          <m:r>
            <m:rPr>
              <m:sty m:val="p"/>
            </m:rPr>
            <m:t>=</m:t>
          </m:r>
          <m:r>
            <m:rPr>
              <m:sty m:val="p"/>
            </m:rPr>
            <m:t>arctan</m:t>
          </m:r>
          <m:r>
            <m:t>​</m:t>
          </m:r>
          <m:d>
            <m:dPr>
              <m:begChr m:val="("/>
              <m:sepChr m:val=""/>
              <m:endChr m:val=")"/>
              <m:grow/>
            </m:dPr>
            <m:e>
              <m:f>
                <m:fPr>
                  <m:type m:val="bar"/>
                </m:fPr>
                <m:num>
                  <m:r>
                    <m:t>240</m:t>
                  </m:r>
                  <m:r>
                    <m:rPr>
                      <m:sty m:val="p"/>
                    </m:rPr>
                    <m:t>−</m:t>
                  </m:r>
                  <m:r>
                    <m:t>372.52</m:t>
                  </m:r>
                </m:num>
                <m:den>
                  <m:r>
                    <m:t>645.29</m:t>
                  </m:r>
                </m:den>
              </m:f>
            </m:e>
          </m:d>
          <m:r>
            <m:rPr>
              <m:sty m:val="p"/>
            </m:rPr>
            <m:t>=</m:t>
          </m:r>
          <m:r>
            <m:rPr>
              <m:sty m:val="p"/>
            </m:rPr>
            <m:t>−</m:t>
          </m:r>
          <m:sSup>
            <m:e>
              <m:r>
                <m:t>11.6</m:t>
              </m:r>
            </m:e>
            <m:sup>
              <m:r>
                <m:rPr>
                  <m:sty m:val="p"/>
                </m:rPr>
                <m:t>∘</m:t>
              </m:r>
            </m:sup>
          </m:sSup>
          <m:r>
            <m:rPr>
              <m:sty m:val="p"/>
            </m:rPr>
            <m:t>,</m:t>
          </m:r>
        </m:oMath>
      </m:oMathPara>
    </w:p>
    <w:p>
      <w:pPr>
        <w:pStyle w:val="FirstParagraph"/>
      </w:pPr>
      <w:r>
        <w:t xml:space="preserve">in azimuth and elevation respectively. A target dead ahead is reported</w:t>
      </w:r>
      <w:r>
        <w:t xml:space="preserve"> </w:t>
      </w:r>
      <w:r>
        <w:t xml:space="preserve">nearly</w:t>
      </w:r>
      <w:r>
        <w:t xml:space="preserve"> </w:t>
      </w:r>
      <m:oMath>
        <m:sSup>
          <m:e>
            <m:r>
              <m:t>27</m:t>
            </m:r>
          </m:e>
          <m:sup>
            <m:r>
              <m:rPr>
                <m:sty m:val="p"/>
              </m:rPr>
              <m:t>∘</m:t>
            </m:r>
          </m:sup>
        </m:sSup>
      </m:oMath>
      <w:r>
        <w:t xml:space="preserve"> </w:t>
      </w:r>
      <w:r>
        <w:t xml:space="preserve">off-axis. Every range and bearing derived from this</w:t>
      </w:r>
      <w:r>
        <w:t xml:space="preserve"> </w:t>
      </w:r>
      <w:r>
        <w:t xml:space="preserve">projection, and therefore every position the bridge would express in the</w:t>
      </w:r>
      <w:r>
        <w:t xml:space="preserve"> </w:t>
      </w:r>
      <w:r>
        <w:t xml:space="preserve">beacon frame, is invalid as a metric quantity. The six-degree-of-freedom</w:t>
      </w:r>
      <w:r>
        <w:t xml:space="preserve"> </w:t>
      </w:r>
      <w:r>
        <w:t xml:space="preserve">readings observed on the cockpit during this session (of order</w:t>
      </w:r>
      <w:r>
        <w:t xml:space="preserve"> </w:t>
      </w:r>
      <m:oMath>
        <m:r>
          <m:t>1.2</m:t>
        </m:r>
      </m:oMath>
      <w:r>
        <w:t xml:space="preserve"> m in</w:t>
      </w:r>
      <w:r>
        <w:t xml:space="preserve"> </w:t>
      </w:r>
      <m:oMath>
        <m:r>
          <m:t>x</m:t>
        </m:r>
      </m:oMath>
      <w:r>
        <w:t xml:space="preserve"> </w:t>
      </w:r>
      <w:r>
        <w:t xml:space="preserve">and</w:t>
      </w:r>
      <w:r>
        <w:t xml:space="preserve"> </w:t>
      </w:r>
      <m:oMath>
        <m:r>
          <m:rPr>
            <m:sty m:val="p"/>
          </m:rPr>
          <m:t>−</m:t>
        </m:r>
        <m:r>
          <m:t>0.55</m:t>
        </m:r>
      </m:oMath>
      <w:r>
        <w:t xml:space="preserve"> m in</w:t>
      </w:r>
      <w:r>
        <w:t xml:space="preserve"> </w:t>
      </w:r>
      <m:oMath>
        <m:r>
          <m:t>y</m:t>
        </m:r>
      </m:oMath>
      <w:r>
        <w:t xml:space="preserve">) are consistent, self-coherent and</w:t>
      </w:r>
      <w:r>
        <w:t xml:space="preserve"> </w:t>
      </w:r>
      <w:r>
        <w:t xml:space="preserve">metrically meaningless.</w:t>
      </w:r>
    </w:p>
    <w:bookmarkStart w:id="587" w:name="X62191745908e4135ea993df477f6b5a37cdc851"/>
    <w:p>
      <w:pPr>
        <w:pStyle w:val="Heading5"/>
      </w:pPr>
      <w:r>
        <w:t xml:space="preserve">Propagating the defect through the pinhole model.</w:t>
      </w:r>
    </w:p>
    <w:p>
      <w:pPr>
        <w:pStyle w:val="FirstParagraph"/>
      </w:pPr>
      <w:r>
        <w:t xml:space="preserve">Equation </w:t>
      </w:r>
      <w:hyperlink w:anchor="eq:july30bearingerror">
        <w:r>
          <w:rPr>
            <w:rStyle w:val="Hyperlink"/>
          </w:rPr>
          <w:t xml:space="preserve">[eq:july30bearingerror]</w:t>
        </w:r>
      </w:hyperlink>
      <w:r>
        <w:t xml:space="preserve"> </w:t>
      </w:r>
      <w:r>
        <w:t xml:space="preserve">gives the bearing error at one pixel. The</w:t>
      </w:r>
      <w:r>
        <w:t xml:space="preserve"> </w:t>
      </w:r>
      <w:r>
        <w:t xml:space="preserve">full consequence is better seen by propagating the wrong parameters through</w:t>
      </w:r>
      <w:r>
        <w:t xml:space="preserve"> </w:t>
      </w:r>
      <w:r>
        <w:t xml:space="preserve">the projection itself. The pinhole model maps a point</w:t>
      </w:r>
      <w:r>
        <w:t xml:space="preserve"> </w:t>
      </w:r>
      <m:oMath>
        <m:r>
          <m:rPr>
            <m:sty m:val="p"/>
          </m:rPr>
          <m:t>(</m:t>
        </m:r>
        <m:r>
          <m:t>X</m:t>
        </m:r>
        <m:r>
          <m:rPr>
            <m:sty m:val="p"/>
          </m:rPr>
          <m:t>,</m:t>
        </m:r>
        <m:r>
          <m:t>Y</m:t>
        </m:r>
        <m:r>
          <m:rPr>
            <m:sty m:val="p"/>
          </m:rPr>
          <m:t>,</m:t>
        </m:r>
        <m:r>
          <m:t>Z</m:t>
        </m:r>
        <m:r>
          <m:rPr>
            <m:sty m:val="p"/>
          </m:rPr>
          <m:t>)</m:t>
        </m:r>
      </m:oMath>
      <w:r>
        <w:t xml:space="preserve"> </w:t>
      </w:r>
      <w:r>
        <w:t xml:space="preserve">in the camera frame to</w:t>
      </w:r>
    </w:p>
    <w:p>
      <w:pPr>
        <w:pStyle w:val="BodyText"/>
      </w:pPr>
      <m:oMathPara>
        <m:oMathParaPr>
          <m:jc m:val="center"/>
        </m:oMathParaPr>
        <m:oMath>
          <m:r>
            <m:t>u</m:t>
          </m:r>
          <m:r>
            <m:rPr>
              <m:sty m:val="p"/>
            </m:rPr>
            <m:t>=</m:t>
          </m:r>
          <m:sSub>
            <m:e>
              <m:r>
                <m:t>f</m:t>
              </m:r>
            </m:e>
            <m:sub>
              <m:r>
                <m:t>x</m:t>
              </m:r>
            </m:sub>
          </m:sSub>
          <m:f>
            <m:fPr>
              <m:type m:val="bar"/>
            </m:fPr>
            <m:num>
              <m:r>
                <m:t>X</m:t>
              </m:r>
            </m:num>
            <m:den>
              <m:r>
                <m:t>Z</m:t>
              </m:r>
            </m:den>
          </m:f>
          <m:r>
            <m:rPr>
              <m:sty m:val="p"/>
            </m:rPr>
            <m:t>+</m:t>
          </m:r>
          <m:sSub>
            <m:e>
              <m:r>
                <m:t>c</m:t>
              </m:r>
            </m:e>
            <m:sub>
              <m:r>
                <m:t>x</m:t>
              </m:r>
            </m:sub>
          </m:sSub>
          <m:r>
            <m:rPr>
              <m:sty m:val="p"/>
            </m:rPr>
            <m:t>,</m:t>
          </m:r>
          <m:r>
            <m:t>  </m:t>
          </m:r>
          <m:r>
            <m:t>v</m:t>
          </m:r>
          <m:r>
            <m:rPr>
              <m:sty m:val="p"/>
            </m:rPr>
            <m:t>=</m:t>
          </m:r>
          <m:sSub>
            <m:e>
              <m:r>
                <m:t>f</m:t>
              </m:r>
            </m:e>
            <m:sub>
              <m:r>
                <m:t>y</m:t>
              </m:r>
            </m:sub>
          </m:sSub>
          <m:f>
            <m:fPr>
              <m:type m:val="bar"/>
            </m:fPr>
            <m:num>
              <m:r>
                <m:t>Y</m:t>
              </m:r>
            </m:num>
            <m:den>
              <m:r>
                <m:t>Z</m:t>
              </m:r>
            </m:den>
          </m:f>
          <m:r>
            <m:rPr>
              <m:sty m:val="p"/>
            </m:rPr>
            <m:t>+</m:t>
          </m:r>
          <m:sSub>
            <m:e>
              <m:r>
                <m:t>c</m:t>
              </m:r>
            </m:e>
            <m:sub>
              <m:r>
                <m:t>y</m:t>
              </m:r>
            </m:sub>
          </m:sSub>
          <m:r>
            <m:rPr>
              <m:sty m:val="p"/>
            </m:rPr>
            <m:t>,</m:t>
          </m:r>
        </m:oMath>
      </m:oMathPara>
    </w:p>
    <w:p>
      <w:pPr>
        <w:pStyle w:val="FirstParagraph"/>
      </w:pPr>
      <w:r>
        <w:t xml:space="preserve">and the detector inverts it. Two quantities matter downstream: how far the</w:t>
      </w:r>
      <w:r>
        <w:t xml:space="preserve"> </w:t>
      </w:r>
      <w:r>
        <w:t xml:space="preserve">beacon is, and where it is laterally.</w:t>
      </w:r>
    </w:p>
    <w:p>
      <w:pPr>
        <w:pStyle w:val="BodyText"/>
      </w:pPr>
      <w:r>
        <w:rPr>
          <w:i/>
          <w:iCs/>
        </w:rPr>
        <w:t xml:space="preserve">Range.</w:t>
      </w:r>
      <w:r>
        <w:t xml:space="preserve"> </w:t>
      </w:r>
      <w:r>
        <w:t xml:space="preserve">For a beacon of known physical extent</w:t>
      </w:r>
      <w:r>
        <w:t xml:space="preserve"> </w:t>
      </w:r>
      <m:oMath>
        <m:r>
          <m:t>L</m:t>
        </m:r>
      </m:oMath>
      <w:r>
        <w:t xml:space="preserve"> </w:t>
      </w:r>
      <w:r>
        <w:t xml:space="preserve">subtending</w:t>
      </w:r>
      <w:r>
        <w:t xml:space="preserve"> </w:t>
      </w:r>
      <m:oMath>
        <m:r>
          <m:t>w</m:t>
        </m:r>
      </m:oMath>
      <w:r>
        <w:t xml:space="preserve"> </w:t>
      </w:r>
      <w:r>
        <w:t xml:space="preserve">pixels, similar triangles give</w:t>
      </w:r>
      <w:r>
        <w:t xml:space="preserve"> </w:t>
      </w:r>
      <m:oMath>
        <m:r>
          <m:t>Z</m:t>
        </m:r>
        <m:r>
          <m:rPr>
            <m:sty m:val="p"/>
          </m:rPr>
          <m:t>=</m:t>
        </m:r>
        <m:sSub>
          <m:e>
            <m:r>
              <m:t>f</m:t>
            </m:r>
          </m:e>
          <m:sub>
            <m:r>
              <m:t>x</m:t>
            </m:r>
          </m:sub>
        </m:sSub>
        <m:r>
          <m:t>L</m:t>
        </m:r>
        <m:r>
          <m:rPr>
            <m:sty m:val="p"/>
          </m:rPr>
          <m:t>/</m:t>
        </m:r>
        <m:r>
          <m:t>w</m:t>
        </m:r>
      </m:oMath>
      <w:r>
        <w:t xml:space="preserve">. The estimated</w:t>
      </w:r>
      <w:r>
        <w:t xml:space="preserve"> </w:t>
      </w:r>
      <w:r>
        <w:t xml:space="preserve">range therefore scales linearly with the assumed focal length, and the error</w:t>
      </w:r>
      <w:r>
        <w:t xml:space="preserve"> </w:t>
      </w:r>
      <w:r>
        <w:t xml:space="preserve">is a pure multiplicative bias independent of distance, orientation and pixel</w:t>
      </w:r>
      <w:r>
        <w:t xml:space="preserve"> </w:t>
      </w:r>
      <w:r>
        <w:t xml:space="preserve">position:</w:t>
      </w:r>
    </w:p>
    <w:p>
      <w:pPr>
        <w:pStyle w:val="BodyText"/>
      </w:pPr>
      <m:oMathPara>
        <m:oMathParaPr>
          <m:jc m:val="center"/>
        </m:oMathParaPr>
        <m:oMath>
          <m:f>
            <m:fPr>
              <m:type m:val="bar"/>
            </m:fPr>
            <m:num>
              <m:acc>
                <m:accPr>
                  <m:chr m:val="̂"/>
                </m:accPr>
                <m:e>
                  <m:r>
                    <m:t>Z</m:t>
                  </m:r>
                </m:e>
              </m:acc>
            </m:num>
            <m:den>
              <m:r>
                <m:t>Z</m:t>
              </m:r>
            </m:den>
          </m:f>
          <m:r>
            <m:t> </m:t>
          </m:r>
          <m:r>
            <m:rPr>
              <m:sty m:val="p"/>
            </m:rPr>
            <m:t>=</m:t>
          </m:r>
          <m:r>
            <m:t> </m:t>
          </m:r>
          <m:f>
            <m:fPr>
              <m:type m:val="bar"/>
            </m:fPr>
            <m:num>
              <m:sSubSup>
                <m:e>
                  <m:r>
                    <m:t>f</m:t>
                  </m:r>
                </m:e>
                <m:sub>
                  <m:r>
                    <m:t>x</m:t>
                  </m:r>
                </m:sub>
                <m:sup>
                  <m:r>
                    <m:rPr>
                      <m:sty m:val="p"/>
                    </m:rPr>
                    <m:t>′</m:t>
                  </m:r>
                </m:sup>
              </m:sSubSup>
            </m:num>
            <m:den>
              <m:sSub>
                <m:e>
                  <m:r>
                    <m:t>f</m:t>
                  </m:r>
                </m:e>
                <m:sub>
                  <m:r>
                    <m:t>x</m:t>
                  </m:r>
                </m:sub>
              </m:sSub>
            </m:den>
          </m:f>
          <m:r>
            <m:t> </m:t>
          </m:r>
          <m:r>
            <m:rPr>
              <m:sty m:val="p"/>
            </m:rPr>
            <m:t>=</m:t>
          </m:r>
          <m:r>
            <m:t> </m:t>
          </m:r>
          <m:f>
            <m:fPr>
              <m:type m:val="bar"/>
            </m:fPr>
            <m:num>
              <m:r>
                <m:t>644.12</m:t>
              </m:r>
            </m:num>
            <m:den>
              <m:r>
                <m:t>380.35</m:t>
              </m:r>
            </m:den>
          </m:f>
          <m:r>
            <m:t> </m:t>
          </m:r>
          <m:r>
            <m:rPr>
              <m:sty m:val="p"/>
            </m:rPr>
            <m:t>=</m:t>
          </m:r>
          <m:r>
            <m:t> </m:t>
          </m:r>
          <m:r>
            <m:t>1.693</m:t>
          </m:r>
          <m:r>
            <m:rPr>
              <m:sty m:val="p"/>
            </m:rPr>
            <m:t>.</m:t>
          </m:r>
        </m:oMath>
      </m:oMathPara>
    </w:p>
    <w:p>
      <w:pPr>
        <w:pStyle w:val="FirstParagraph"/>
      </w:pPr>
      <w:r>
        <w:t xml:space="preserve">Every range this detector reports is inflated by</w:t>
      </w:r>
      <w:r>
        <w:t xml:space="preserve"> </w:t>
      </w:r>
      <m:oMath>
        <m:r>
          <m:t>69.3</m:t>
        </m:r>
        <m:r>
          <m:t> </m:t>
        </m:r>
        <m:r>
          <m:rPr>
            <m:sty m:val="p"/>
          </m:rPr>
          <m:t>%</m:t>
        </m:r>
      </m:oMath>
      <w:r>
        <w:t xml:space="preserve">. A beacon at one</w:t>
      </w:r>
      <w:r>
        <w:t xml:space="preserve"> </w:t>
      </w:r>
      <w:r>
        <w:t xml:space="preserve">metre is reported at</w:t>
      </w:r>
      <w:r>
        <w:t xml:space="preserve"> </w:t>
      </w:r>
      <m:oMath>
        <m:r>
          <m:t>1.69</m:t>
        </m:r>
      </m:oMath>
      <w:r>
        <w:t xml:space="preserve"> m, and no averaging, filtering or repetition</w:t>
      </w:r>
      <w:r>
        <w:t xml:space="preserve"> </w:t>
      </w:r>
      <w:r>
        <w:t xml:space="preserve">reduces the error, because it is not noise.</w:t>
      </w:r>
    </w:p>
    <w:p>
      <w:pPr>
        <w:pStyle w:val="BodyText"/>
      </w:pPr>
      <w:r>
        <w:rPr>
          <w:i/>
          <w:iCs/>
        </w:rPr>
        <w:t xml:space="preserve">Lateral position.</w:t>
      </w:r>
      <w:r>
        <w:t xml:space="preserve"> </w:t>
      </w:r>
      <w:r>
        <w:t xml:space="preserve">Combining</w:t>
      </w:r>
      <w:r>
        <w:t xml:space="preserve"> </w:t>
      </w:r>
      <w:r>
        <w:t xml:space="preserve">Eq. </w:t>
      </w:r>
      <w:hyperlink w:anchor="eq:pinhole">
        <w:r>
          <w:rPr>
            <w:rStyle w:val="Hyperlink"/>
          </w:rPr>
          <w:t xml:space="preserve">[eq:pinhole]</w:t>
        </w:r>
      </w:hyperlink>
      <w:r>
        <w:t xml:space="preserve"> </w:t>
      </w:r>
      <w:r>
        <w:t xml:space="preserve">with</w:t>
      </w:r>
      <w:r>
        <w:t xml:space="preserve"> </w:t>
      </w:r>
      <m:oMath>
        <m:r>
          <m:t>Z</m:t>
        </m:r>
        <m:r>
          <m:rPr>
            <m:sty m:val="p"/>
          </m:rPr>
          <m:t>=</m:t>
        </m:r>
        <m:sSub>
          <m:e>
            <m:r>
              <m:t>f</m:t>
            </m:r>
          </m:e>
          <m:sub>
            <m:r>
              <m:t>x</m:t>
            </m:r>
          </m:sub>
        </m:sSub>
        <m:r>
          <m:t>L</m:t>
        </m:r>
        <m:r>
          <m:rPr>
            <m:sty m:val="p"/>
          </m:rPr>
          <m:t>/</m:t>
        </m:r>
        <m:r>
          <m:t>w</m:t>
        </m:r>
      </m:oMath>
      <w:r>
        <w:t xml:space="preserve"> </w:t>
      </w:r>
      <w:r>
        <w:t xml:space="preserve">gives</w:t>
      </w:r>
    </w:p>
    <w:p>
      <w:pPr>
        <w:pStyle w:val="BodyText"/>
      </w:pPr>
      <m:oMathPara>
        <m:oMathParaPr>
          <m:jc m:val="center"/>
        </m:oMathParaPr>
        <m:oMath>
          <m:r>
            <m:t>X</m:t>
          </m:r>
          <m:r>
            <m:t> </m:t>
          </m:r>
          <m:r>
            <m:rPr>
              <m:sty m:val="p"/>
            </m:rPr>
            <m:t>=</m:t>
          </m:r>
          <m:r>
            <m:t> </m:t>
          </m:r>
          <m:f>
            <m:fPr>
              <m:type m:val="bar"/>
            </m:fPr>
            <m:num>
              <m:r>
                <m:rPr>
                  <m:sty m:val="p"/>
                </m:rPr>
                <m:t>(</m:t>
              </m:r>
              <m:r>
                <m:t>u</m:t>
              </m:r>
              <m:r>
                <m:rPr>
                  <m:sty m:val="p"/>
                </m:rPr>
                <m:t>−</m:t>
              </m:r>
              <m:sSub>
                <m:e>
                  <m:r>
                    <m:t>c</m:t>
                  </m:r>
                </m:e>
                <m:sub>
                  <m:r>
                    <m:t>x</m:t>
                  </m:r>
                </m:sub>
              </m:sSub>
              <m:r>
                <m:rPr>
                  <m:sty m:val="p"/>
                </m:rPr>
                <m:t>)</m:t>
              </m:r>
              <m:r>
                <m:t> </m:t>
              </m:r>
              <m:r>
                <m:t>Z</m:t>
              </m:r>
            </m:num>
            <m:den>
              <m:sSub>
                <m:e>
                  <m:r>
                    <m:t>f</m:t>
                  </m:r>
                </m:e>
                <m:sub>
                  <m:r>
                    <m:t>x</m:t>
                  </m:r>
                </m:sub>
              </m:sSub>
            </m:den>
          </m:f>
          <m:r>
            <m:t> </m:t>
          </m:r>
          <m:r>
            <m:rPr>
              <m:sty m:val="p"/>
            </m:rPr>
            <m:t>=</m:t>
          </m:r>
          <m:r>
            <m:t> </m:t>
          </m:r>
          <m:f>
            <m:fPr>
              <m:type m:val="bar"/>
            </m:fPr>
            <m:num>
              <m:r>
                <m:rPr>
                  <m:sty m:val="p"/>
                </m:rPr>
                <m:t>(</m:t>
              </m:r>
              <m:r>
                <m:t>u</m:t>
              </m:r>
              <m:r>
                <m:rPr>
                  <m:sty m:val="p"/>
                </m:rPr>
                <m:t>−</m:t>
              </m:r>
              <m:sSub>
                <m:e>
                  <m:r>
                    <m:t>c</m:t>
                  </m:r>
                </m:e>
                <m:sub>
                  <m:r>
                    <m:t>x</m:t>
                  </m:r>
                </m:sub>
              </m:sSub>
              <m:r>
                <m:rPr>
                  <m:sty m:val="p"/>
                </m:rPr>
                <m:t>)</m:t>
              </m:r>
              <m:r>
                <m:t> </m:t>
              </m:r>
              <m:r>
                <m:t>L</m:t>
              </m:r>
            </m:num>
            <m:den>
              <m:r>
                <m:t>w</m:t>
              </m:r>
            </m:den>
          </m:f>
          <m:r>
            <m:rPr>
              <m:sty m:val="p"/>
            </m:rPr>
            <m:t>,</m:t>
          </m:r>
        </m:oMath>
      </m:oMathPara>
    </w:p>
    <w:p>
      <w:pPr>
        <w:pStyle w:val="FirstParagraph"/>
      </w:pPr>
      <w:r>
        <w:t xml:space="preserve">in which the focal length has cancelled. The lateral estimate is governed</w:t>
      </w:r>
      <w:r>
        <w:t xml:space="preserve"> </w:t>
      </w:r>
      <w:r>
        <w:rPr>
          <w:i/>
          <w:iCs/>
        </w:rPr>
        <w:t xml:space="preserve">entirely</w:t>
      </w:r>
      <w:r>
        <w:t xml:space="preserve"> </w:t>
      </w:r>
      <w:r>
        <w:t xml:space="preserve">by the principal point, and the induced offset</w:t>
      </w:r>
    </w:p>
    <w:p>
      <w:pPr>
        <w:pStyle w:val="BodyText"/>
      </w:pPr>
      <m:oMathPara>
        <m:oMathParaPr>
          <m:jc m:val="center"/>
        </m:oMathParaPr>
        <m:oMath>
          <m:r>
            <m:rPr>
              <m:sty m:val="p"/>
            </m:rPr>
            <m:t>Δ</m:t>
          </m:r>
          <m:r>
            <m:t>X</m:t>
          </m:r>
          <m:r>
            <m:t> </m:t>
          </m:r>
          <m:r>
            <m:rPr>
              <m:sty m:val="p"/>
            </m:rPr>
            <m:t>=</m:t>
          </m:r>
          <m:r>
            <m:t> </m:t>
          </m:r>
          <m:f>
            <m:fPr>
              <m:type m:val="bar"/>
            </m:fPr>
            <m:num>
              <m:r>
                <m:rPr>
                  <m:sty m:val="p"/>
                </m:rPr>
                <m:t>(</m:t>
              </m:r>
              <m:sSub>
                <m:e>
                  <m:r>
                    <m:t>c</m:t>
                  </m:r>
                </m:e>
                <m:sub>
                  <m:r>
                    <m:t>x</m:t>
                  </m:r>
                </m:sub>
              </m:sSub>
              <m:r>
                <m:rPr>
                  <m:sty m:val="p"/>
                </m:rPr>
                <m:t>−</m:t>
              </m:r>
              <m:sSubSup>
                <m:e>
                  <m:r>
                    <m:t>c</m:t>
                  </m:r>
                </m:e>
                <m:sub>
                  <m:r>
                    <m:t>x</m:t>
                  </m:r>
                </m:sub>
                <m:sup>
                  <m:r>
                    <m:rPr>
                      <m:sty m:val="p"/>
                    </m:rPr>
                    <m:t>′</m:t>
                  </m:r>
                </m:sup>
              </m:sSubSup>
              <m:r>
                <m:rPr>
                  <m:sty m:val="p"/>
                </m:rPr>
                <m:t>)</m:t>
              </m:r>
              <m:r>
                <m:t> </m:t>
              </m:r>
              <m:r>
                <m:t>L</m:t>
              </m:r>
            </m:num>
            <m:den>
              <m:r>
                <m:t>w</m:t>
              </m:r>
            </m:den>
          </m:f>
          <m:r>
            <m:t> </m:t>
          </m:r>
          <m:r>
            <m:rPr>
              <m:sty m:val="p"/>
            </m:rPr>
            <m:t>=</m:t>
          </m:r>
          <m:r>
            <m:t> </m:t>
          </m:r>
          <m:r>
            <m:rPr>
              <m:sty m:val="p"/>
            </m:rPr>
            <m:t>−</m:t>
          </m:r>
          <m:r>
            <m:t> </m:t>
          </m:r>
          <m:f>
            <m:fPr>
              <m:type m:val="bar"/>
            </m:fPr>
            <m:num>
              <m:r>
                <m:t>323.07</m:t>
              </m:r>
              <m:r>
                <m:t> </m:t>
              </m:r>
              <m:r>
                <m:t>L</m:t>
              </m:r>
            </m:num>
            <m:den>
              <m:r>
                <m:t>w</m:t>
              </m:r>
            </m:den>
          </m:f>
        </m:oMath>
      </m:oMathPara>
    </w:p>
    <w:p>
      <w:pPr>
        <w:pStyle w:val="FirstParagraph"/>
      </w:pPr>
      <w:r>
        <w:t xml:space="preserve">is a constant translation of the whole scene, identical for every beacon</w:t>
      </w:r>
      <w:r>
        <w:t xml:space="preserve"> </w:t>
      </w:r>
      <w:r>
        <w:t xml:space="preserve">position in the image. This is the most treacherous property of the defect:</w:t>
      </w:r>
      <w:r>
        <w:t xml:space="preserve"> </w:t>
      </w:r>
      <w:r>
        <w:t xml:space="preserve">a rigid lateral offset produces a beacon track that is smooth, repeatable and</w:t>
      </w:r>
      <w:r>
        <w:t xml:space="preserve"> </w:t>
      </w:r>
      <w:r>
        <w:t xml:space="preserve">internally consistent, and therefore looks exactly like good data. For an</w:t>
      </w:r>
      <w:r>
        <w:t xml:space="preserve"> </w:t>
      </w:r>
      <w:r>
        <w:t xml:space="preserve">object of extent</w:t>
      </w:r>
      <w:r>
        <w:t xml:space="preserve"> </w:t>
      </w:r>
      <m:oMath>
        <m:r>
          <m:t>L</m:t>
        </m:r>
      </m:oMath>
      <w:r>
        <w:t xml:space="preserve"> </w:t>
      </w:r>
      <w:r>
        <w:t xml:space="preserve">subtending</w:t>
      </w:r>
      <w:r>
        <w:t xml:space="preserve"> </w:t>
      </w:r>
      <m:oMath>
        <m:r>
          <m:t>w</m:t>
        </m:r>
        <m:r>
          <m:rPr>
            <m:sty m:val="p"/>
          </m:rPr>
          <m:t>=</m:t>
        </m:r>
        <m:r>
          <m:t>40</m:t>
        </m:r>
      </m:oMath>
      <w:r>
        <w:t xml:space="preserve"> </w:t>
      </w:r>
      <w:r>
        <w:t xml:space="preserve">pixels, a plausible working figure at</w:t>
      </w:r>
      <w:r>
        <w:t xml:space="preserve"> </w:t>
      </w:r>
      <w:r>
        <w:t xml:space="preserve">this range, Eq. </w:t>
      </w:r>
      <w:hyperlink w:anchor="eq:lateralbias">
        <w:r>
          <w:rPr>
            <w:rStyle w:val="Hyperlink"/>
          </w:rPr>
          <w:t xml:space="preserve">[eq:lateralbias]</w:t>
        </w:r>
      </w:hyperlink>
      <w:r>
        <w:t xml:space="preserve"> </w:t>
      </w:r>
      <w:r>
        <w:t xml:space="preserve">predicts an offset of</w:t>
      </w:r>
      <w:r>
        <w:t xml:space="preserve"> </w:t>
      </w:r>
      <m:oMath>
        <m:r>
          <m:t>8.08</m:t>
        </m:r>
        <m:r>
          <m:t> </m:t>
        </m:r>
        <m:r>
          <m:t>L</m:t>
        </m:r>
      </m:oMath>
      <w:r>
        <w:t xml:space="preserve"> </w:t>
      </w:r>
      <w:r>
        <w:t xml:space="preserve">metres,</w:t>
      </w:r>
      <w:r>
        <w:t xml:space="preserve"> </w:t>
      </w:r>
      <w:r>
        <w:t xml:space="preserve">which for a beacon</w:t>
      </w:r>
      <w:r>
        <w:t xml:space="preserve"> </w:t>
      </w:r>
      <m:oMath>
        <m:r>
          <m:t>0.15</m:t>
        </m:r>
      </m:oMath>
      <w:r>
        <w:t xml:space="preserve"> m across is</w:t>
      </w:r>
      <w:r>
        <w:t xml:space="preserve"> </w:t>
      </w:r>
      <m:oMath>
        <m:r>
          <m:t>1.21</m:t>
        </m:r>
      </m:oMath>
      <w:r>
        <w:t xml:space="preserve"> m. The cockpit reading observed</w:t>
      </w:r>
      <w:r>
        <w:t xml:space="preserve"> </w:t>
      </w:r>
      <w:r>
        <w:t xml:space="preserve">during this session was</w:t>
      </w:r>
      <w:r>
        <w:t xml:space="preserve"> </w:t>
      </w:r>
      <m:oMath>
        <m:r>
          <m:t>x</m:t>
        </m:r>
        <m:r>
          <m:rPr>
            <m:sty m:val="p"/>
          </m:rPr>
          <m:t>=</m:t>
        </m:r>
        <m:r>
          <m:t>1.18</m:t>
        </m:r>
      </m:oMath>
      <w:r>
        <w:t xml:space="preserve"> m. The agreement should not be read as a</w:t>
      </w:r>
      <w:r>
        <w:t xml:space="preserve"> </w:t>
      </w:r>
      <w:r>
        <w:t xml:space="preserve">confirmed diagnosis, since</w:t>
      </w:r>
      <w:r>
        <w:t xml:space="preserve"> </w:t>
      </w:r>
      <m:oMath>
        <m:r>
          <m:t>L</m:t>
        </m:r>
      </m:oMath>
      <w:r>
        <w:t xml:space="preserve"> </w:t>
      </w:r>
      <w:r>
        <w:t xml:space="preserve">and</w:t>
      </w:r>
      <w:r>
        <w:t xml:space="preserve"> </w:t>
      </w:r>
      <m:oMath>
        <m:r>
          <m:t>w</m:t>
        </m:r>
      </m:oMath>
      <w:r>
        <w:t xml:space="preserve"> </w:t>
      </w:r>
      <w:r>
        <w:t xml:space="preserve">were not measured at the instant of the</w:t>
      </w:r>
      <w:r>
        <w:t xml:space="preserve"> </w:t>
      </w:r>
      <w:r>
        <w:t xml:space="preserve">reading, but it does establish that the observed value is of the same order as</w:t>
      </w:r>
      <w:r>
        <w:t xml:space="preserve"> </w:t>
      </w:r>
      <w:r>
        <w:t xml:space="preserve">the artefact and cannot be separated from it.</w:t>
      </w:r>
    </w:p>
    <w:bookmarkStart w:id="586" w:name="fig:july30cones"/>
    <w:tbl>
      <w:tblPr>
        <w:tblStyle w:val="FigureTable"/>
        <w:tblW w:type="auto" w:w="0"/>
        <w:jc w:val="center"/>
        <w:tblLook w:firstRow="0" w:lastRow="0" w:firstColumn="0" w:lastColumn="0"/>
      </w:tblPr>
      <w:tblGrid/>
    </w:tbl>
    <w:p>
      <w:pPr>
        <w:pStyle w:val="ImageCaption"/>
      </w:pPr>
      <w:r>
        <w:t xml:space="preserve">The stored calibration describes a different</w:t>
      </w:r>
      <w:r>
        <w:t xml:space="preserve"> </w:t>
      </w:r>
      <w:r>
        <w:t xml:space="preserve">camera from the one publishing frames. Its principal point falls below the</w:t>
      </w:r>
      <w:r>
        <w:t xml:space="preserve"> </w:t>
      </w:r>
      <w:r>
        <w:t xml:space="preserve">sensor’s lower edge, so the assumed optical axis leaves the field of view</w:t>
      </w:r>
      <w:r>
        <w:t xml:space="preserve"> </w:t>
      </w:r>
      <w:r>
        <w:t xml:space="preserve">entirely and a target on the true axis is reported</w:t>
      </w:r>
      <w:r>
        <w:t xml:space="preserve"> </w:t>
      </w:r>
      <m:oMath>
        <m:sSup>
          <m:e>
            <m:r>
              <m:t>26.7</m:t>
            </m:r>
          </m:e>
          <m:sup>
            <m:r>
              <m:rPr>
                <m:sty m:val="p"/>
              </m:rPr>
              <m:t>∘</m:t>
            </m:r>
          </m:sup>
        </m:sSup>
      </m:oMath>
      <w:r>
        <w:t xml:space="preserve"> </w:t>
      </w:r>
      <w:r>
        <w:t xml:space="preserve">off it. The</w:t>
      </w:r>
      <w:r>
        <w:t xml:space="preserve"> </w:t>
      </w:r>
      <w:r>
        <w:t xml:space="preserve">two cones also differ in aperture, which is why no rescaling of the stored</w:t>
      </w:r>
      <w:r>
        <w:t xml:space="preserve"> </w:t>
      </w:r>
      <w:r>
        <w:t xml:space="preserve">parameters can reconcile them.</w:t>
      </w:r>
    </w:p>
    <w:bookmarkEnd w:id="586"/>
    <w:p>
      <w:pPr>
        <w:pStyle w:val="BodyText"/>
      </w:pPr>
      <w:r>
        <w:t xml:space="preserve">Because the range bias of Eq. </w:t>
      </w:r>
      <w:hyperlink w:anchor="eq:rangebias">
        <w:r>
          <w:rPr>
            <w:rStyle w:val="Hyperlink"/>
          </w:rPr>
          <w:t xml:space="preserve">[eq:rangebias]</w:t>
        </w:r>
      </w:hyperlink>
      <w:r>
        <w:t xml:space="preserve"> </w:t>
      </w:r>
      <w:r>
        <w:t xml:space="preserve">is multiplicative</w:t>
      </w:r>
      <w:r>
        <w:t xml:space="preserve"> </w:t>
      </w:r>
      <w:r>
        <w:t xml:space="preserve">and the lateral bias of Eq. </w:t>
      </w:r>
      <w:hyperlink w:anchor="eq:lateralbias">
        <w:r>
          <w:rPr>
            <w:rStyle w:val="Hyperlink"/>
          </w:rPr>
          <w:t xml:space="preserve">[eq:lateralbias]</w:t>
        </w:r>
      </w:hyperlink>
      <w:r>
        <w:t xml:space="preserve"> </w:t>
      </w:r>
      <w:r>
        <w:t xml:space="preserve">is additive, their combined</w:t>
      </w:r>
      <w:r>
        <w:t xml:space="preserve"> </w:t>
      </w:r>
      <w:r>
        <w:t xml:space="preserve">effect on a beacon-frame trajectory is a similarity transform: a scaling by</w:t>
      </w:r>
      <w:r>
        <w:t xml:space="preserve"> </w:t>
      </w:r>
      <m:oMath>
        <m:r>
          <m:t>1.693</m:t>
        </m:r>
      </m:oMath>
      <w:r>
        <w:t xml:space="preserve"> </w:t>
      </w:r>
      <w:r>
        <w:t xml:space="preserve">composed with a fixed translation. That is a member of the very group</w:t>
      </w:r>
      <w:r>
        <w:t xml:space="preserve"> </w:t>
      </w:r>
      <m:oMath>
        <m:r>
          <m:rPr>
            <m:scr m:val="script"/>
            <m:sty m:val="p"/>
          </m:rPr>
          <m:t>G</m:t>
        </m:r>
      </m:oMath>
      <w:r>
        <w:t xml:space="preserve"> </w:t>
      </w:r>
      <w:r>
        <w:t xml:space="preserve">of Eq. </w:t>
      </w:r>
      <w:hyperlink w:anchor="eq:gaugespace">
        <w:r>
          <w:rPr>
            <w:rStyle w:val="Hyperlink"/>
          </w:rPr>
          <w:t xml:space="preserve">[eq:gaugespace]</w:t>
        </w:r>
      </w:hyperlink>
      <w:r>
        <w:t xml:space="preserve">. The irony is exact and worth</w:t>
      </w:r>
      <w:r>
        <w:t xml:space="preserve"> </w:t>
      </w:r>
      <w:r>
        <w:t xml:space="preserve">stating plainly. The bridge exists to escape the gauge freedom that alignment</w:t>
      </w:r>
      <w:r>
        <w:t xml:space="preserve"> </w:t>
      </w:r>
      <w:r>
        <w:t xml:space="preserve">hides errors in, and the uncalibrated camera injects an error lying squarely</w:t>
      </w:r>
      <w:r>
        <w:t xml:space="preserve"> </w:t>
      </w:r>
      <w:r>
        <w:t xml:space="preserve">inside that same subspace. Until the intrinsics are corrected, an</w:t>
      </w:r>
      <w:r>
        <w:t xml:space="preserve"> </w:t>
      </w:r>
      <w:r>
        <w:t xml:space="preserve">alignment-based comparison would silently absorb the defect while the absolute</w:t>
      </w:r>
      <w:r>
        <w:t xml:space="preserve"> </w:t>
      </w:r>
      <w:r>
        <w:t xml:space="preserve">measurement would report it in full, so the two methods cannot even be</w:t>
      </w:r>
      <w:r>
        <w:t xml:space="preserve"> </w:t>
      </w:r>
      <w:r>
        <w:t xml:space="preserve">cross-checked against one another.</w:t>
      </w:r>
    </w:p>
    <w:p>
      <w:pPr>
        <w:pStyle w:val="BodyText"/>
      </w:pPr>
      <w:r>
        <w:t xml:space="preserve">This is why §</w:t>
      </w:r>
      <w:hyperlink w:anchor="sec:july30bridge">
        <w:r>
          <w:rPr>
            <w:rStyle w:val="Hyperlink"/>
          </w:rPr>
          <w:t xml:space="preserve">12.15.2</w:t>
        </w:r>
      </w:hyperlink>
      <w:r>
        <w:t xml:space="preserve"> </w:t>
      </w:r>
      <w:r>
        <w:t xml:space="preserve">reports no error figure. The</w:t>
      </w:r>
      <w:r>
        <w:t xml:space="preserve"> </w:t>
      </w:r>
      <w:r>
        <w:t xml:space="preserve">architecture is sound and the anchor is physical, but the sensor model</w:t>
      </w:r>
      <w:r>
        <w:t xml:space="preserve"> </w:t>
      </w:r>
      <w:r>
        <w:t xml:space="preserve">feeding it is wrong by a margin that dwarfs the quantity being measured.</w:t>
      </w:r>
      <w:r>
        <w:t xml:space="preserve"> </w:t>
      </w:r>
      <w:r>
        <w:t xml:space="preserve">Re-calibrating the colour camera at its operating resolution is consequently</w:t>
      </w:r>
      <w:r>
        <w:t xml:space="preserve"> </w:t>
      </w:r>
      <w:r>
        <w:t xml:space="preserve">the single blocking prerequisite for the entire absolute-error programme, and</w:t>
      </w:r>
      <w:r>
        <w:t xml:space="preserve"> </w:t>
      </w:r>
      <w:r>
        <w:t xml:space="preserve">is recorded as such in Table </w:t>
      </w:r>
      <w:hyperlink w:anchor="tab:openitems">
        <w:r>
          <w:rPr>
            <w:rStyle w:val="Hyperlink"/>
          </w:rPr>
          <w:t xml:space="preserve">[tab:openitems]</w:t>
        </w:r>
      </w:hyperlink>
      <w:r>
        <w:t xml:space="preserve"> </w:t>
      </w:r>
      <w:r>
        <w:t xml:space="preserve">and in</w:t>
      </w:r>
      <w:r>
        <w:t xml:space="preserve"> </w:t>
      </w:r>
      <w:r>
        <w:t xml:space="preserve">§</w:t>
      </w:r>
      <w:hyperlink w:anchor="ap:next-intrinsics">
        <w:r>
          <w:rPr>
            <w:rStyle w:val="Hyperlink"/>
          </w:rPr>
          <w:t xml:space="preserve">17.18.1</w:t>
        </w:r>
      </w:hyperlink>
      <w:r>
        <w:t xml:space="preserve">.</w:t>
      </w:r>
    </w:p>
    <w:bookmarkEnd w:id="587"/>
    <w:bookmarkEnd w:id="588"/>
    <w:bookmarkEnd w:id="589"/>
    <w:bookmarkStart w:id="619" w:name="sec:aug05"/>
    <w:p>
      <w:pPr>
        <w:pStyle w:val="Heading2"/>
      </w:pPr>
      <w:r>
        <w:t xml:space="preserve">Field session, August 5: a rewritten guard, a diagnosed tilt, and</w:t>
      </w:r>
      <w:r>
        <w:t xml:space="preserve"> </w:t>
      </w:r>
      <w:r>
        <w:t xml:space="preserve">the first rectangle closed</w:t>
      </w:r>
    </w:p>
    <w:p>
      <w:pPr>
        <w:pStyle w:val="FirstParagraph"/>
      </w:pPr>
      <w:r>
        <w:t xml:space="preserve">This session executed the rectangle protocol requested directly by the</w:t>
      </w:r>
      <w:r>
        <w:t xml:space="preserve"> </w:t>
      </w:r>
      <w:r>
        <w:t xml:space="preserve">supervisor: a physical rectangle, taped and tape-measured at</w:t>
      </w:r>
      <w:r>
        <w:t xml:space="preserve"> </w:t>
      </w:r>
      <m:oMath>
        <m:r>
          <m:t>6.405</m:t>
        </m:r>
        <m:r>
          <m:t> </m:t>
        </m:r>
        <m:r>
          <m:rPr>
            <m:nor/>
            <m:sty m:val="p"/>
          </m:rPr>
          <m:t>m</m:t>
        </m:r>
        <m:r>
          <m:rPr>
            <m:sty m:val="p"/>
          </m:rPr>
          <m:t>×</m:t>
        </m:r>
        <m:r>
          <m:t>3.455</m:t>
        </m:r>
        <m:r>
          <m:t> </m:t>
        </m:r>
        <m:r>
          <m:rPr>
            <m:nor/>
            <m:sty m:val="p"/>
          </m:rPr>
          <m:t>m</m:t>
        </m:r>
      </m:oMath>
      <w:r>
        <w:t xml:space="preserve">, driven once trusting MINS and once</w:t>
      </w:r>
      <w:r>
        <w:t xml:space="preserve"> </w:t>
      </w:r>
      <w:r>
        <w:t xml:space="preserve">trusting openVINS, each compared against the tape measurement rather than</w:t>
      </w:r>
      <w:r>
        <w:t xml:space="preserve"> </w:t>
      </w:r>
      <w:r>
        <w:t xml:space="preserve">against each other (§</w:t>
      </w:r>
      <w:hyperlink w:anchor="ap:repro-mins-guide">
        <w:r>
          <w:rPr>
            <w:rStyle w:val="Hyperlink"/>
          </w:rPr>
          <w:t xml:space="preserve">17.10.3</w:t>
        </w:r>
      </w:hyperlink>
      <w:r>
        <w:t xml:space="preserve">–§</w:t>
      </w:r>
      <w:hyperlink w:anchor="ap:repro-rect-compare">
        <w:r>
          <w:rPr>
            <w:rStyle w:val="Hyperlink"/>
          </w:rPr>
          <w:t xml:space="preserve">17.10.5</w:t>
        </w:r>
      </w:hyperlink>
      <w:r>
        <w:t xml:space="preserve"> </w:t>
      </w:r>
      <w:r>
        <w:t xml:space="preserve">give the operator-facing procedure; what follows is the reasoning and the</w:t>
      </w:r>
      <w:r>
        <w:t xml:space="preserve"> </w:t>
      </w:r>
      <w:r>
        <w:t xml:space="preserve">mathematics behind what that procedure actually measured). Three findings</w:t>
      </w:r>
      <w:r>
        <w:t xml:space="preserve"> </w:t>
      </w:r>
      <w:r>
        <w:t xml:space="preserve">came out of it, in the order they were forced by the data rather than the</w:t>
      </w:r>
      <w:r>
        <w:t xml:space="preserve"> </w:t>
      </w:r>
      <w:r>
        <w:t xml:space="preserve">order that would read best: a load-bearing bug in the pose-fusion guard, found</w:t>
      </w:r>
      <w:r>
        <w:t xml:space="preserve"> </w:t>
      </w:r>
      <w:r>
        <w:t xml:space="preserve">and fixed only because the rectangle test happened to drive through it; a</w:t>
      </w:r>
      <w:r>
        <w:t xml:space="preserve"> </w:t>
      </w:r>
      <w:r>
        <w:t xml:space="preserve">tilt in the IMU mount that a decade of prior sessions never had reason to</w:t>
      </w:r>
      <w:r>
        <w:t xml:space="preserve"> </w:t>
      </w:r>
      <w:r>
        <w:t xml:space="preserve">isolate; and, finally, the rectangle itself, closed cleanly by MINS and not</w:t>
      </w:r>
      <w:r>
        <w:t xml:space="preserve"> </w:t>
      </w:r>
      <w:r>
        <w:t xml:space="preserve">at all by openVINS, for reasons the first two findings and the platform’s</w:t>
      </w:r>
      <w:r>
        <w:t xml:space="preserve"> </w:t>
      </w:r>
      <w:r>
        <w:t xml:space="preserve">thermal envelope (§</w:t>
      </w:r>
      <w:hyperlink w:anchor="ap:repro-hitrun">
        <w:r>
          <w:rPr>
            <w:rStyle w:val="Hyperlink"/>
          </w:rPr>
          <w:t xml:space="preserve">17.17.2</w:t>
        </w:r>
      </w:hyperlink>
      <w:r>
        <w:t xml:space="preserve">) explain jointly.</w:t>
      </w:r>
    </w:p>
    <w:bookmarkStart w:id="597" w:name="sec:aug05guard"/>
    <w:p>
      <w:pPr>
        <w:pStyle w:val="Heading3"/>
      </w:pPr>
      <w:r>
        <w:t xml:space="preserve">The pose-fusion guard: a false floor, then a true one</w:t>
      </w:r>
    </w:p>
    <w:p>
      <w:pPr>
        <w:pStyle w:val="FirstParagraph"/>
      </w:pPr>
      <w:r>
        <w:rPr>
          <w:rStyle w:val="VerbatimChar"/>
        </w:rPr>
        <w:t xml:space="preserve">poseselector.py</w:t>
      </w:r>
      <w:r>
        <w:t xml:space="preserve">’s plausibility guard has existed since 2026-07-13 for</w:t>
      </w:r>
      <w:r>
        <w:t xml:space="preserve"> </w:t>
      </w:r>
      <w:r>
        <w:t xml:space="preserve">a specific, narrow reason: during a camera dropout an estimator coasts on</w:t>
      </w:r>
      <w:r>
        <w:t xml:space="preserve"> </w:t>
      </w:r>
      <w:r>
        <w:t xml:space="preserve">inertial propagation alone, and a doubly-integrated accelerometer bias can</w:t>
      </w:r>
      <w:r>
        <w:t xml:space="preserve"> </w:t>
      </w:r>
      <w:r>
        <w:t xml:space="preserve">move the served pose by metres per second on a rover that tops out near</w:t>
      </w:r>
      <w:r>
        <w:t xml:space="preserve"> </w:t>
      </w:r>
      <m:oMath>
        <m:r>
          <m:t>0.4</m:t>
        </m:r>
      </m:oMath>
      <w:r>
        <w:t xml:space="preserve"> m/s. The guard compares each incoming pose against the last</w:t>
      </w:r>
      <w:r>
        <w:t xml:space="preserve"> </w:t>
      </w:r>
      <w:r>
        <w:rPr>
          <w:i/>
          <w:iCs/>
        </w:rPr>
        <w:t xml:space="preserve">accepted</w:t>
      </w:r>
      <w:r>
        <w:t xml:space="preserve"> </w:t>
      </w:r>
      <w:r>
        <w:t xml:space="preserve">one and freezes the served output the instant the implied</w:t>
      </w:r>
      <w:r>
        <w:t xml:space="preserve"> </w:t>
      </w:r>
      <w:r>
        <w:t xml:space="preserve">speed exceeds a threshold,</w:t>
      </w:r>
    </w:p>
    <w:p>
      <w:pPr>
        <w:pStyle w:val="BodyText"/>
      </w:pPr>
      <m:oMathPara>
        <m:oMathParaPr>
          <m:jc m:val="center"/>
        </m:oMathParaPr>
        <m:oMath>
          <m:sSub>
            <m:e>
              <m:r>
                <m:t>v</m:t>
              </m:r>
            </m:e>
            <m:sub>
              <m:r>
                <m:t>k</m:t>
              </m:r>
            </m:sub>
          </m:sSub>
          <m:r>
            <m:t> </m:t>
          </m:r>
          <m:r>
            <m:rPr>
              <m:sty m:val="p"/>
            </m:rPr>
            <m:t>=</m:t>
          </m:r>
          <m:r>
            <m:t> </m:t>
          </m:r>
          <m:f>
            <m:fPr>
              <m:type m:val="bar"/>
            </m:fPr>
            <m:num>
              <m:d>
                <m:dPr>
                  <m:begChr m:val="‖"/>
                  <m:sepChr m:val=""/>
                  <m:endChr m:val="‖"/>
                  <m:grow/>
                </m:dPr>
                <m:e>
                  <m:sSub>
                    <m:e>
                      <m:r>
                        <m:rPr>
                          <m:sty m:val="bi"/>
                        </m:rPr>
                        <m:t>p</m:t>
                      </m:r>
                    </m:e>
                    <m:sub>
                      <m:r>
                        <m:t>k</m:t>
                      </m:r>
                    </m:sub>
                  </m:sSub>
                  <m:r>
                    <m:rPr>
                      <m:sty m:val="p"/>
                    </m:rPr>
                    <m:t>−</m:t>
                  </m:r>
                  <m:sSub>
                    <m:e>
                      <m:r>
                        <m:rPr>
                          <m:sty m:val="bi"/>
                        </m:rPr>
                        <m:t>p</m:t>
                      </m:r>
                    </m:e>
                    <m:sub>
                      <m:r>
                        <m:rPr>
                          <m:nor/>
                          <m:sty m:val="p"/>
                        </m:rPr>
                        <m:t>ref</m:t>
                      </m:r>
                    </m:sub>
                  </m:sSub>
                </m:e>
              </m:d>
            </m:num>
            <m:den>
              <m:sSub>
                <m:e>
                  <m:r>
                    <m:t>t</m:t>
                  </m:r>
                </m:e>
                <m:sub>
                  <m:r>
                    <m:t>k</m:t>
                  </m:r>
                </m:sub>
              </m:sSub>
              <m:r>
                <m:rPr>
                  <m:sty m:val="p"/>
                </m:rPr>
                <m:t>−</m:t>
              </m:r>
              <m:sSub>
                <m:e>
                  <m:r>
                    <m:t>t</m:t>
                  </m:r>
                </m:e>
                <m:sub>
                  <m:r>
                    <m:rPr>
                      <m:nor/>
                      <m:sty m:val="p"/>
                    </m:rPr>
                    <m:t>ref</m:t>
                  </m:r>
                </m:sub>
              </m:sSub>
            </m:den>
          </m:f>
          <m:r>
            <m:rPr>
              <m:sty m:val="p"/>
            </m:rPr>
            <m:t>,</m:t>
          </m:r>
          <m:r>
            <m:t>  </m:t>
          </m:r>
          <m:sSub>
            <m:e>
              <m:r>
                <m:t>v</m:t>
              </m:r>
            </m:e>
            <m:sub>
              <m:r>
                <m:t>k</m:t>
              </m:r>
            </m:sub>
          </m:sSub>
          <m:r>
            <m:rPr>
              <m:sty m:val="p"/>
            </m:rPr>
            <m:t>&gt;</m:t>
          </m:r>
          <m:sSub>
            <m:e>
              <m:r>
                <m:t>v</m:t>
              </m:r>
            </m:e>
            <m:sub>
              <m:r>
                <m:rPr>
                  <m:sty m:val="p"/>
                </m:rPr>
                <m:t>max</m:t>
              </m:r>
            </m:sub>
          </m:sSub>
          <m:r>
            <m:rPr>
              <m:sty m:val="p"/>
            </m:rPr>
            <m:t>=</m:t>
          </m:r>
          <m:r>
            <m:t>1.5</m:t>
          </m:r>
          <m:r>
            <m:t> </m:t>
          </m:r>
          <m:r>
            <m:rPr>
              <m:nor/>
              <m:sty m:val="p"/>
            </m:rPr>
            <m:t>m/s</m:t>
          </m:r>
          <m:r>
            <m:t> </m:t>
          </m:r>
          <m:r>
            <m:rPr>
              <m:sty m:val="p"/>
            </m:rPr>
            <m:t>⇒</m:t>
          </m:r>
          <m:r>
            <m:t> </m:t>
          </m:r>
          <m:r>
            <m:rPr>
              <m:nor/>
              <m:sty m:val="p"/>
            </m:rPr>
            <m:t>reject</m:t>
          </m:r>
          <m:r>
            <m:rPr>
              <m:sty m:val="p"/>
            </m:rPr>
            <m:t>,</m:t>
          </m:r>
        </m:oMath>
      </m:oMathPara>
    </w:p>
    <w:p>
      <w:pPr>
        <w:pStyle w:val="FirstParagraph"/>
      </w:pPr>
      <w:r>
        <w:t xml:space="preserve">re-anchoring the correction transform once the source is calm again so the</w:t>
      </w:r>
      <w:r>
        <w:t xml:space="preserve"> </w:t>
      </w:r>
      <w:r>
        <w:t xml:space="preserve">served frame stays continuous through the excursion. It had never been</w:t>
      </w:r>
      <w:r>
        <w:t xml:space="preserve"> </w:t>
      </w:r>
      <w:r>
        <w:t xml:space="preserve">exercised by a full driven loop before this session, only by the camera-loss</w:t>
      </w:r>
      <w:r>
        <w:t xml:space="preserve"> </w:t>
      </w:r>
      <w:r>
        <w:t xml:space="preserve">transients it was built for.</w:t>
      </w:r>
    </w:p>
    <w:bookmarkStart w:id="590" w:name="symptom."/>
    <w:p>
      <w:pPr>
        <w:pStyle w:val="Heading5"/>
      </w:pPr>
      <w:r>
        <w:t xml:space="preserve">Symptom.</w:t>
      </w:r>
    </w:p>
    <w:p>
      <w:pPr>
        <w:pStyle w:val="FirstParagraph"/>
      </w:pPr>
      <w:r>
        <w:t xml:space="preserve">Driving the rectangle with openVINS as the served</w:t>
      </w:r>
      <w:r>
        <w:t xml:space="preserve"> </w:t>
      </w:r>
      <w:r>
        <w:t xml:space="preserve">source, the cockpit’s trajectory display froze the instant the rover moved,</w:t>
      </w:r>
      <w:r>
        <w:t xml:space="preserve"> </w:t>
      </w:r>
      <w:r>
        <w:t xml:space="preserve">recovered while stationary, and froze again on the next turn.</w:t>
      </w:r>
      <w:r>
        <w:t xml:space="preserve"> </w:t>
      </w:r>
      <w:r>
        <w:rPr>
          <w:rStyle w:val="VerbatimChar"/>
        </w:rPr>
        <w:t xml:space="preserve">/robotposefused</w:t>
      </w:r>
      <w:r>
        <w:t xml:space="preserve"> </w:t>
      </w:r>
      <w:r>
        <w:t xml:space="preserve">dropped to</w:t>
      </w:r>
      <w:r>
        <w:t xml:space="preserve"> </w:t>
      </w:r>
      <m:oMath>
        <m:r>
          <m:rPr>
            <m:sty m:val="p"/>
          </m:rPr>
          <m:t>∼</m:t>
        </m:r>
        <m:r>
          <m:t>​</m:t>
        </m:r>
        <m:r>
          <m:t>2</m:t>
        </m:r>
      </m:oMath>
      <w:r>
        <w:t xml:space="preserve"> Hz with the trail buffer</w:t>
      </w:r>
      <w:r>
        <w:t xml:space="preserve"> </w:t>
      </w:r>
      <w:r>
        <w:t xml:space="preserve">stuck at a handful of points, and the guard’s own log was saturated:</w:t>
      </w:r>
    </w:p>
    <w:p>
      <w:pPr>
        <w:pStyle w:val="BodyText"/>
      </w:pPr>
      <w:r>
        <w:t xml:space="preserve">[pose_selector] pose VINS invraisemblable (17.3 m/s) — pose servie GELEE</w:t>
      </w:r>
      <w:r>
        <w:br/>
      </w:r>
      <w:r>
        <w:t xml:space="preserve">[pose_selector] source VINS calmee apres 0.0 s d’excursion — re-ancree</w:t>
      </w:r>
    </w:p>
    <w:p>
      <w:pPr>
        <w:pStyle w:val="BodyText"/>
      </w:pPr>
      <w:r>
        <w:t xml:space="preserve">alternating several times per second. Nothing here is exotic: it is</w:t>
      </w:r>
      <w:r>
        <w:t xml:space="preserve"> </w:t>
      </w:r>
      <w:r>
        <w:t xml:space="preserve">Eq. </w:t>
      </w:r>
      <w:hyperlink w:anchor="eq:guardspeed">
        <w:r>
          <w:rPr>
            <w:rStyle w:val="Hyperlink"/>
          </w:rPr>
          <w:t xml:space="preserve">[eq:guardspeed]</w:t>
        </w:r>
      </w:hyperlink>
      <w:r>
        <w:t xml:space="preserve"> </w:t>
      </w:r>
      <w:r>
        <w:t xml:space="preserve">doing exactly what it was written to do, on a</w:t>
      </w:r>
      <w:r>
        <w:t xml:space="preserve"> </w:t>
      </w:r>
      <m:oMath>
        <m:r>
          <m:t>17.3</m:t>
        </m:r>
        <m:r>
          <m:t> </m:t>
        </m:r>
        <m:r>
          <m:rPr>
            <m:nor/>
            <m:sty m:val="p"/>
          </m:rPr>
          <m:t>m/s</m:t>
        </m:r>
      </m:oMath>
      <w:r>
        <w:t xml:space="preserve"> </w:t>
      </w:r>
      <w:r>
        <w:t xml:space="preserve">reading impossible for this platform. What was wrong was</w:t>
      </w:r>
      <w:r>
        <w:t xml:space="preserve"> </w:t>
      </w:r>
      <w:r>
        <w:t xml:space="preserve">the diagnosis that followed, not the guard.</w:t>
      </w:r>
    </w:p>
    <w:bookmarkEnd w:id="590"/>
    <w:bookmarkStart w:id="591" w:name="a-hypothesis-that-measurement-refused."/>
    <w:p>
      <w:pPr>
        <w:pStyle w:val="Heading5"/>
      </w:pPr>
      <w:r>
        <w:t xml:space="preserve">A hypothesis that measurement refused.</w:t>
      </w:r>
    </w:p>
    <w:p>
      <w:pPr>
        <w:pStyle w:val="FirstParagraph"/>
      </w:pPr>
      <w:r>
        <w:t xml:space="preserve">The first candidate</w:t>
      </w:r>
      <w:r>
        <w:t xml:space="preserve"> </w:t>
      </w:r>
      <w:r>
        <w:t xml:space="preserve">explanation was the floor on the denominator of Eq. </w:t>
      </w:r>
      <w:hyperlink w:anchor="eq:guardspeed">
        <w:r>
          <w:rPr>
            <w:rStyle w:val="Hyperlink"/>
          </w:rPr>
          <w:t xml:space="preserve">[eq:guardspeed]</w:t>
        </w:r>
      </w:hyperlink>
      <w:r>
        <w:t xml:space="preserve">,</w:t>
      </w:r>
      <w:r>
        <w:t xml:space="preserve"> </w:t>
      </w:r>
      <m:oMath>
        <m:r>
          <m:rPr>
            <m:sty m:val="p"/>
          </m:rPr>
          <m:t>Δ</m:t>
        </m:r>
        <m:r>
          <m:t>t</m:t>
        </m:r>
        <m:r>
          <m:rPr>
            <m:sty m:val="p"/>
          </m:rPr>
          <m:t>=</m:t>
        </m:r>
        <m:r>
          <m:rPr>
            <m:sty m:val="p"/>
          </m:rPr>
          <m:t>max</m:t>
        </m:r>
        <m:r>
          <m:rPr>
            <m:sty m:val="p"/>
          </m:rPr>
          <m:t>(</m:t>
        </m:r>
        <m:sSup>
          <m:e>
            <m:r>
              <m:t>10</m:t>
            </m:r>
          </m:e>
          <m:sup>
            <m:r>
              <m:rPr>
                <m:sty m:val="p"/>
              </m:rPr>
              <m:t>−</m:t>
            </m:r>
            <m:r>
              <m:t>3</m:t>
            </m:r>
          </m:sup>
        </m:sSup>
        <m:r>
          <m:t> </m:t>
        </m:r>
        <m:r>
          <m:rPr>
            <m:nor/>
            <m:sty m:val="p"/>
          </m:rPr>
          <m:t>s</m:t>
        </m:r>
        <m:r>
          <m:rPr>
            <m:sty m:val="p"/>
          </m:rPr>
          <m:t>,</m:t>
        </m:r>
        <m:r>
          <m:t> </m:t>
        </m:r>
        <m:sSub>
          <m:e>
            <m:r>
              <m:t>t</m:t>
            </m:r>
          </m:e>
          <m:sub>
            <m:r>
              <m:t>k</m:t>
            </m:r>
          </m:sub>
        </m:sSub>
        <m:r>
          <m:rPr>
            <m:sty m:val="p"/>
          </m:rPr>
          <m:t>−</m:t>
        </m:r>
        <m:sSub>
          <m:e>
            <m:r>
              <m:t>t</m:t>
            </m:r>
          </m:e>
          <m:sub>
            <m:r>
              <m:rPr>
                <m:nor/>
                <m:sty m:val="p"/>
              </m:rPr>
              <m:t>ref</m:t>
            </m:r>
          </m:sub>
        </m:sSub>
        <m:r>
          <m:rPr>
            <m:sty m:val="p"/>
          </m:rPr>
          <m:t>)</m:t>
        </m:r>
      </m:oMath>
      <w:r>
        <w:t xml:space="preserve">: at</w:t>
      </w:r>
      <w:r>
        <w:t xml:space="preserve"> </w:t>
      </w:r>
      <m:oMath>
        <m:r>
          <m:t>90</m:t>
        </m:r>
      </m:oMath>
      <w:r>
        <w:t xml:space="preserve"> Hz the</w:t>
      </w:r>
      <w:r>
        <w:t xml:space="preserve"> </w:t>
      </w:r>
      <w:r>
        <w:t xml:space="preserve">true sample interval is close to</w:t>
      </w:r>
      <w:r>
        <w:t xml:space="preserve"> </w:t>
      </w:r>
      <m:oMath>
        <m:r>
          <m:t>11</m:t>
        </m:r>
      </m:oMath>
      <w:r>
        <w:t xml:space="preserve"> ms, so if two timestamps ever landed</w:t>
      </w:r>
      <w:r>
        <w:t xml:space="preserve"> </w:t>
      </w:r>
      <w:r>
        <w:t xml:space="preserve">within the</w:t>
      </w:r>
      <w:r>
        <w:t xml:space="preserve"> </w:t>
      </w:r>
      <m:oMath>
        <m:r>
          <m:t>1</m:t>
        </m:r>
      </m:oMath>
      <w:r>
        <w:t xml:space="preserve"> ms floor, an entirely ordinary few-centimetre step would read</w:t>
      </w:r>
      <w:r>
        <w:t xml:space="preserve"> </w:t>
      </w:r>
      <w:r>
        <w:t xml:space="preserve">as tens of metres per second. Five hundred and ninety-two consecutive</w:t>
      </w:r>
      <w:r>
        <w:t xml:space="preserve"> </w:t>
      </w:r>
      <w:r>
        <w:t xml:space="preserve">openVINS messages, captured with the rover stationary, refuted it directly:</w:t>
      </w:r>
      <w:r>
        <w:t xml:space="preserve"> </w:t>
      </w:r>
      <w:r>
        <w:t xml:space="preserve">median</w:t>
      </w:r>
      <w:r>
        <w:t xml:space="preserve"> </w:t>
      </w:r>
      <m:oMath>
        <m:r>
          <m:rPr>
            <m:sty m:val="p"/>
          </m:rPr>
          <m:t>Δ</m:t>
        </m:r>
        <m:r>
          <m:t>t</m:t>
        </m:r>
        <m:r>
          <m:rPr>
            <m:sty m:val="p"/>
          </m:rPr>
          <m:t>=</m:t>
        </m:r>
        <m:r>
          <m:t>11.00</m:t>
        </m:r>
      </m:oMath>
      <w:r>
        <w:t xml:space="preserve"> ms, minimum</w:t>
      </w:r>
      <w:r>
        <w:t xml:space="preserve"> </w:t>
      </w:r>
      <m:oMath>
        <m:r>
          <m:t>9.00</m:t>
        </m:r>
      </m:oMath>
      <w:r>
        <w:t xml:space="preserve"> ms, zero samples under</w:t>
      </w:r>
      <w:r>
        <w:t xml:space="preserve"> </w:t>
      </w:r>
      <m:oMath>
        <m:r>
          <m:t>4</m:t>
        </m:r>
      </m:oMath>
      <w:r>
        <w:t xml:space="preserve"> ms, worst speed implied at the</w:t>
      </w:r>
      <w:r>
        <w:t xml:space="preserve"> </w:t>
      </w:r>
      <m:oMath>
        <m:r>
          <m:t>1</m:t>
        </m:r>
      </m:oMath>
      <w:r>
        <w:t xml:space="preserve"> ms floor only</w:t>
      </w:r>
      <w:r>
        <w:t xml:space="preserve"> </w:t>
      </w:r>
      <m:oMath>
        <m:r>
          <m:t>0.3</m:t>
        </m:r>
      </m:oMath>
      <w:r>
        <w:t xml:space="preserve"> m/s. The</w:t>
      </w:r>
      <w:r>
        <w:t xml:space="preserve"> </w:t>
      </w:r>
      <w:r>
        <w:t xml:space="preserve">hypothesis is recorded here specifically because it did not survive contact</w:t>
      </w:r>
      <w:r>
        <w:t xml:space="preserve"> </w:t>
      </w:r>
      <w:r>
        <w:t xml:space="preserve">with data — the discipline this report tries to hold throughout</w:t>
      </w:r>
      <w:r>
        <w:t xml:space="preserve"> </w:t>
      </w:r>
      <w:r>
        <w:t xml:space="preserve">(§</w:t>
      </w:r>
      <w:hyperlink w:anchor="sec:tuning">
        <w:r>
          <w:rPr>
            <w:rStyle w:val="Hyperlink"/>
          </w:rPr>
          <w:t xml:space="preserve">12.3</w:t>
        </w:r>
      </w:hyperlink>
      <w:r>
        <w:t xml:space="preserve">) is to say so plainly rather than let a plausible guess</w:t>
      </w:r>
      <w:r>
        <w:t xml:space="preserve"> </w:t>
      </w:r>
      <w:r>
        <w:t xml:space="preserve">stand in for a measured cause.</w:t>
      </w:r>
    </w:p>
    <w:bookmarkEnd w:id="591"/>
    <w:bookmarkStart w:id="592" w:name="Xe3372a397ac29c2dbaaa498b06aaedd75f61725"/>
    <w:p>
      <w:pPr>
        <w:pStyle w:val="Heading5"/>
      </w:pPr>
      <w:r>
        <w:t xml:space="preserve">The real mechanism, found by capturing the rover in motion.</w:t>
      </w:r>
    </w:p>
    <w:p>
      <w:pPr>
        <w:pStyle w:val="FirstParagraph"/>
      </w:pPr>
      <w:r>
        <w:t xml:space="preserve">Sampling</w:t>
      </w:r>
      <w:r>
        <w:t xml:space="preserve"> </w:t>
      </w:r>
      <m:oMath>
        <m:r>
          <m:t>2020</m:t>
        </m:r>
      </m:oMath>
      <w:r>
        <w:t xml:space="preserve"> </w:t>
      </w:r>
      <w:r>
        <w:t xml:space="preserve">consecutive openVINS messages while the rectangle was</w:t>
      </w:r>
      <w:r>
        <w:t xml:space="preserve"> </w:t>
      </w:r>
      <w:r>
        <w:t xml:space="preserve">actually being driven told a different story: timing stayed clean (median</w:t>
      </w:r>
      <w:r>
        <w:t xml:space="preserve"> </w:t>
      </w:r>
      <m:oMath>
        <m:r>
          <m:rPr>
            <m:sty m:val="p"/>
          </m:rPr>
          <m:t>Δ</m:t>
        </m:r>
        <m:r>
          <m:t>t</m:t>
        </m:r>
        <m:r>
          <m:rPr>
            <m:sty m:val="p"/>
          </m:rPr>
          <m:t>=</m:t>
        </m:r>
        <m:r>
          <m:t>11.0</m:t>
        </m:r>
      </m:oMath>
      <w:r>
        <w:t xml:space="preserve"> ms, minimum</w:t>
      </w:r>
      <w:r>
        <w:t xml:space="preserve"> </w:t>
      </w:r>
      <m:oMath>
        <m:r>
          <m:t>9.0</m:t>
        </m:r>
      </m:oMath>
      <w:r>
        <w:t xml:space="preserve"> ms, matching the static capture), but</w:t>
      </w:r>
      <w:r>
        <w:t xml:space="preserve"> </w:t>
      </w:r>
      <m:oMath>
        <m:r>
          <m:t>8.3</m:t>
        </m:r>
        <m:r>
          <m:t> </m:t>
        </m:r>
        <m:r>
          <m:rPr>
            <m:sty m:val="p"/>
          </m:rPr>
          <m:t>%</m:t>
        </m:r>
      </m:oMath>
      <w:r>
        <w:t xml:space="preserve"> </w:t>
      </w:r>
      <w:r>
        <w:t xml:space="preserve">of consecutive-sample speeds computed by Eq. </w:t>
      </w:r>
      <w:hyperlink w:anchor="eq:guardspeed">
        <w:r>
          <w:rPr>
            <w:rStyle w:val="Hyperlink"/>
          </w:rPr>
          <w:t xml:space="preserve">[eq:guardspeed]</w:t>
        </w:r>
      </w:hyperlink>
      <w:r>
        <w:t xml:space="preserve"> </w:t>
      </w:r>
      <w:r>
        <w:t xml:space="preserve">exceeded</w:t>
      </w:r>
      <w:r>
        <w:t xml:space="preserve"> </w:t>
      </w:r>
      <m:oMath>
        <m:sSub>
          <m:e>
            <m:r>
              <m:t>v</m:t>
            </m:r>
          </m:e>
          <m:sub>
            <m:r>
              <m:rPr>
                <m:sty m:val="p"/>
              </m:rPr>
              <m:t>max</m:t>
            </m:r>
          </m:sub>
        </m:sSub>
      </m:oMath>
      <w:r>
        <w:t xml:space="preserve">, the single worst case a</w:t>
      </w:r>
      <w:r>
        <w:t xml:space="preserve"> </w:t>
      </w:r>
      <m:oMath>
        <m:r>
          <m:t>4.23</m:t>
        </m:r>
      </m:oMath>
      <w:r>
        <w:t xml:space="preserve"> cm step inside a</w:t>
      </w:r>
      <w:r>
        <w:t xml:space="preserve"> </w:t>
      </w:r>
      <m:oMath>
        <m:r>
          <m:t>9</m:t>
        </m:r>
      </m:oMath>
      <w:r>
        <w:t xml:space="preserve"> ms interval —</w:t>
      </w:r>
      <w:r>
        <w:t xml:space="preserve"> </w:t>
      </w:r>
      <m:oMath>
        <m:r>
          <m:t>4.7</m:t>
        </m:r>
      </m:oMath>
      <w:r>
        <w:t xml:space="preserve"> m/s by the formula, and a real, correctly-timed</w:t>
      </w:r>
      <w:r>
        <w:t xml:space="preserve"> </w:t>
      </w:r>
      <w:r>
        <w:t xml:space="preserve">measurement. An MSCKF applies its visual-update corrections</w:t>
      </w:r>
      <w:r>
        <w:t xml:space="preserve"> </w:t>
      </w:r>
      <w:r>
        <w:rPr>
          <w:i/>
          <w:iCs/>
        </w:rPr>
        <w:t xml:space="preserve">discretely</w:t>
      </w:r>
      <w:r>
        <w:t xml:space="preserve">, at each new keyframe; a few centimetres of legitimate</w:t>
      </w:r>
      <w:r>
        <w:t xml:space="preserve"> </w:t>
      </w:r>
      <w:r>
        <w:t xml:space="preserve">correction landing inside one</w:t>
      </w:r>
      <w:r>
        <w:t xml:space="preserve"> </w:t>
      </w:r>
      <m:oMath>
        <m:r>
          <m:t>9</m:t>
        </m:r>
      </m:oMath>
      <w:r>
        <w:t xml:space="preserve"> ms sample interval is the filter working</w:t>
      </w:r>
      <w:r>
        <w:t xml:space="preserve"> </w:t>
      </w:r>
      <w:r>
        <w:t xml:space="preserve">as designed, not the rover teleporting. Eq. </w:t>
      </w:r>
      <w:hyperlink w:anchor="eq:guardspeed">
        <w:r>
          <w:rPr>
            <w:rStyle w:val="Hyperlink"/>
          </w:rPr>
          <w:t xml:space="preserve">[eq:guardspeed]</w:t>
        </w:r>
      </w:hyperlink>
      <w:r>
        <w:t xml:space="preserve">, evaluated</w:t>
      </w:r>
      <w:r>
        <w:t xml:space="preserve"> </w:t>
      </w:r>
      <w:r>
        <w:t xml:space="preserve">between consecutive samples, cannot tell that step apart from the runaway it</w:t>
      </w:r>
      <w:r>
        <w:t xml:space="preserve"> </w:t>
      </w:r>
      <w:r>
        <w:t xml:space="preserve">exists to catch: both are large numerators over a small, fixed denominator.</w:t>
      </w:r>
    </w:p>
    <w:bookmarkEnd w:id="592"/>
    <w:bookmarkStart w:id="595" w:name="Xf6b7fcd5db2afdb2ced9ae918dae04d9f35e45d"/>
    <w:p>
      <w:pPr>
        <w:pStyle w:val="Heading5"/>
      </w:pPr>
      <w:r>
        <w:t xml:space="preserve">Two independent defects, two independent fixes.</w:t>
      </w:r>
    </w:p>
    <w:p>
      <w:pPr>
        <w:pStyle w:val="FirstParagraph"/>
      </w:pPr>
      <w:r>
        <w:t xml:space="preserve">Diagnosing the</w:t>
      </w:r>
      <w:r>
        <w:t xml:space="preserve"> </w:t>
      </w:r>
      <w:r>
        <w:t xml:space="preserve">mechanism separated what had looked like one bug into two, addressed in two</w:t>
      </w:r>
      <w:r>
        <w:t xml:space="preserve"> </w:t>
      </w:r>
      <w:r>
        <w:t xml:space="preserve">commits.</w:t>
      </w:r>
    </w:p>
    <w:p>
      <w:pPr>
        <w:pStyle w:val="BodyText"/>
      </w:pPr>
      <w:r>
        <w:rPr>
          <w:i/>
          <w:iCs/>
        </w:rPr>
        <w:t xml:space="preserve">Latch tolerance.</w:t>
      </w:r>
      <w:r>
        <w:t xml:space="preserve"> </w:t>
      </w:r>
      <w:r>
        <w:t xml:space="preserve">A single rejected sample latched the frozen state</w:t>
      </w:r>
      <w:r>
        <w:t xml:space="preserve"> </w:t>
      </w:r>
      <w:r>
        <w:t xml:space="preserve">immediately, and the frozen branch published nothing at all — a bare</w:t>
      </w:r>
      <w:r>
        <w:t xml:space="preserve"> </w:t>
      </w:r>
      <w:r>
        <w:rPr>
          <w:rStyle w:val="VerbatimChar"/>
        </w:rPr>
        <w:t xml:space="preserve">return</w:t>
      </w:r>
      <w:r>
        <w:t xml:space="preserve"> </w:t>
      </w:r>
      <w:r>
        <w:t xml:space="preserve">— so every consumer of</w:t>
      </w:r>
      <w:r>
        <w:t xml:space="preserve"> </w:t>
      </w:r>
      <w:r>
        <w:rPr>
          <w:rStyle w:val="VerbatimChar"/>
        </w:rPr>
        <w:t xml:space="preserve">/robotposefused</w:t>
      </w:r>
      <w:r>
        <w:t xml:space="preserve"> </w:t>
      </w:r>
      <w:r>
        <w:t xml:space="preserve">(the</w:t>
      </w:r>
      <w:r>
        <w:t xml:space="preserve"> </w:t>
      </w:r>
      <w:r>
        <w:t xml:space="preserve">cockpit display, the rosbag recorder, any rate-based health check) lost its</w:t>
      </w:r>
      <w:r>
        <w:t xml:space="preserve"> </w:t>
      </w:r>
      <w:r>
        <w:t xml:space="preserve">input the instant the guard fired, which is the entire visible symptom above.</w:t>
      </w:r>
      <w:r>
        <w:t xml:space="preserve"> </w:t>
      </w:r>
      <w:r>
        <w:t xml:space="preserve">Both are now additive changes only, applied without weakening</w:t>
      </w:r>
      <w:r>
        <w:t xml:space="preserve"> </w:t>
      </w:r>
      <w:r>
        <w:t xml:space="preserve">Eq. </w:t>
      </w:r>
      <w:hyperlink w:anchor="eq:guardspeed">
        <w:r>
          <w:rPr>
            <w:rStyle w:val="Hyperlink"/>
          </w:rPr>
          <w:t xml:space="preserve">[eq:guardspeed]</w:t>
        </w:r>
      </w:hyperlink>
      <w:r>
        <w:t xml:space="preserve">’s acceptance rule: a sample over threshold is still</w:t>
      </w:r>
      <w:r>
        <w:t xml:space="preserve"> </w:t>
      </w:r>
      <w:r>
        <w:t xml:space="preserve">never written into the trace, the correction transform, or the reference</w:t>
      </w:r>
      <w:r>
        <w:t xml:space="preserve"> </w:t>
      </w:r>
      <w:r>
        <w:t xml:space="preserve">pose, so no rejected sample can ever reach the trajectory or a downstream</w:t>
      </w:r>
      <w:r>
        <w:t xml:space="preserve"> </w:t>
      </w:r>
      <w:r>
        <w:t xml:space="preserve">consumer as if it were accepted. What changes is what happens to a rejection.</w:t>
      </w:r>
    </w:p>
    <w:p>
      <w:pPr>
        <w:pStyle w:val="BodyText"/>
      </w:pPr>
      <w:r>
        <w:t xml:space="preserve">An isolated spike — one to two consecutive rejections, the discrete-update</w:t>
      </w:r>
      <w:r>
        <w:t xml:space="preserve"> </w:t>
      </w:r>
      <w:r>
        <w:t xml:space="preserve">case above — no longer latches anything: the sample is discarded and the</w:t>
      </w:r>
      <w:r>
        <w:t xml:space="preserve"> </w:t>
      </w:r>
      <w:r>
        <w:t xml:space="preserve">next one is judged on its own merits. Only a</w:t>
      </w:r>
      <w:r>
        <w:t xml:space="preserve"> </w:t>
      </w:r>
      <w:r>
        <w:rPr>
          <w:i/>
          <w:iCs/>
        </w:rPr>
        <w:t xml:space="preserve">sustained</w:t>
      </w:r>
      <w:r>
        <w:t xml:space="preserve"> </w:t>
      </w:r>
      <w:r>
        <w:t xml:space="preserve">run of</w:t>
      </w:r>
      <w:r>
        <w:t xml:space="preserve"> </w:t>
      </w:r>
      <w:r>
        <w:rPr>
          <w:rStyle w:val="VerbatimChar"/>
        </w:rPr>
        <w:t xml:space="preserve">spiketolerance</w:t>
      </w:r>
      <m:oMath>
        <m:r>
          <m:rPr>
            <m:sty m:val="p"/>
          </m:rPr>
          <m:t>=</m:t>
        </m:r>
        <m:r>
          <m:t>3</m:t>
        </m:r>
      </m:oMath>
      <w:r>
        <w:t xml:space="preserve"> </w:t>
      </w:r>
      <w:r>
        <w:t xml:space="preserve">consecutive rejections (</w:t>
      </w:r>
      <m:oMath>
        <m:r>
          <m:rPr>
            <m:sty m:val="p"/>
          </m:rPr>
          <m:t>≈</m:t>
        </m:r>
        <m:r>
          <m:t>33</m:t>
        </m:r>
      </m:oMath>
      <w:r>
        <w:t xml:space="preserve"> ms at</w:t>
      </w:r>
      <w:r>
        <w:t xml:space="preserve"> </w:t>
      </w:r>
      <m:oMath>
        <m:r>
          <m:t>90</m:t>
        </m:r>
      </m:oMath>
      <w:r>
        <w:t xml:space="preserve"> Hz) declares the source insane, at which point the last known-good pose</w:t>
      </w:r>
      <w:r>
        <w:t xml:space="preserve"> </w:t>
      </w:r>
      <w:r>
        <w:t xml:space="preserve">is republished with its diagonal covariance forced to</w:t>
      </w:r>
      <w:r>
        <w:t xml:space="preserve"> </w:t>
      </w:r>
      <m:oMath>
        <m:sSup>
          <m:e>
            <m:r>
              <m:t>10</m:t>
            </m:r>
          </m:e>
          <m:sup>
            <m:r>
              <m:t>6</m:t>
            </m:r>
          </m:sup>
        </m:sSup>
      </m:oMath>
      <w:r>
        <w:t xml:space="preserve"> </w:t>
      </w:r>
      <w:r>
        <w:t xml:space="preserve">— not a</w:t>
      </w:r>
      <w:r>
        <w:t xml:space="preserve"> </w:t>
      </w:r>
      <w:r>
        <w:t xml:space="preserve">fabricated position, the last real measurement every consumer already held by</w:t>
      </w:r>
      <w:r>
        <w:t xml:space="preserve"> </w:t>
      </w:r>
      <w:r>
        <w:t xml:space="preserve">default, now still arriving so a rate check can tell</w:t>
      </w:r>
      <w:r>
        <w:t xml:space="preserve"> </w:t>
      </w:r>
      <w:r>
        <w:t xml:space="preserve">“source frozen, topic</w:t>
      </w:r>
      <w:r>
        <w:t xml:space="preserve"> </w:t>
      </w:r>
      <w:r>
        <w:t xml:space="preserve">alive”</w:t>
      </w:r>
      <w:r>
        <w:t xml:space="preserve"> </w:t>
      </w:r>
      <w:r>
        <w:t xml:space="preserve">apart from</w:t>
      </w:r>
      <w:r>
        <w:t xml:space="preserve"> </w:t>
      </w:r>
      <w:r>
        <w:t xml:space="preserve">“node dead, topic silent”</w:t>
      </w:r>
      <w:r>
        <w:t xml:space="preserve">. Replayed against the driving</w:t>
      </w:r>
      <w:r>
        <w:t xml:space="preserve"> </w:t>
      </w:r>
      <w:r>
        <w:t xml:space="preserve">capture as a pure decision-table exercise (Table </w:t>
      </w:r>
      <w:hyperlink w:anchor="tab:guardreplay">
        <w:r>
          <w:rPr>
            <w:rStyle w:val="Hyperlink"/>
          </w:rPr>
          <w:t xml:space="preserve">12.10</w:t>
        </w:r>
      </w:hyperlink>
      <w:r>
        <w:t xml:space="preserve">):</w:t>
      </w:r>
      <w:r>
        <w:t xml:space="preserve"> </w:t>
      </w:r>
      <w:r>
        <w:t xml:space="preserve">normal traffic keeps every sample flowing, an isolated spike no longer trips</w:t>
      </w:r>
      <w:r>
        <w:t xml:space="preserve"> </w:t>
      </w:r>
      <w:r>
        <w:t xml:space="preserve">the latch, and a sustained run still does.</w:t>
      </w:r>
    </w:p>
    <w:bookmarkStart w:id="593" w:name="tab:guardreplay"/>
    <w:p>
      <w:pPr>
        <w:pStyle w:val="TableCaption"/>
      </w:pPr>
      <w:r>
        <w:t xml:space="preserve">Guard state-machine replay, latch-tolerance fix only. The isolated</w:t>
      </w:r>
      <w:r>
        <w:t xml:space="preserve"> </w:t>
      </w:r>
      <w:r>
        <w:t xml:space="preserve">case is the one that changed: it neither latches nor is silently invented —</w:t>
      </w:r>
      <w:r>
        <w:t xml:space="preserve"> </w:t>
      </w:r>
      <w:r>
        <w:t xml:space="preserve">the sample is discarded, the topic keeps publishing.</w:t>
      </w:r>
    </w:p>
    <w:tbl>
      <w:tblPr>
        <w:tblStyle w:val="Table"/>
        <w:tblW w:type="auto" w:w="0"/>
        <w:tblLook w:firstRow="1" w:lastRow="0" w:firstColumn="0" w:lastColumn="0" w:noHBand="0" w:noVBand="0" w:val="0020"/>
        <w:tblCaption w:val="Guard state-machine replay, latch-tolerance fix only. The isolated case is the one that changed: it neither latches nor is silently invented — the sample is discarded, the topic keeps publishing."/>
      </w:tblPr>
      <w:tblGrid>
        <w:gridCol w:w="1980"/>
        <w:gridCol w:w="1980"/>
        <w:gridCol w:w="1980"/>
        <w:gridCol w:w="1980"/>
      </w:tblGrid>
      <w:tr>
        <w:trPr>
          <w:tblHeader w:val="on"/>
        </w:trPr>
        <w:tc>
          <w:tcPr/>
          <w:p>
            <w:pPr>
              <w:pStyle w:val="Compact"/>
              <w:jc w:val="left"/>
            </w:pPr>
            <w:r>
              <w:t xml:space="preserve">Scenario</w:t>
            </w:r>
          </w:p>
        </w:tc>
        <w:tc>
          <w:tcPr/>
          <w:p>
            <w:pPr>
              <w:pStyle w:val="Compact"/>
              <w:jc w:val="center"/>
            </w:pPr>
            <w:r>
              <w:t xml:space="preserve">Fresh</w:t>
            </w:r>
          </w:p>
        </w:tc>
        <w:tc>
          <w:tcPr/>
          <w:p>
            <w:pPr>
              <w:pStyle w:val="Compact"/>
              <w:jc w:val="center"/>
            </w:pPr>
            <w:r>
              <w:t xml:space="preserve">Held</w:t>
            </w:r>
          </w:p>
        </w:tc>
        <w:tc>
          <w:tcPr/>
          <w:p>
            <w:pPr>
              <w:pStyle w:val="Compact"/>
              <w:jc w:val="center"/>
            </w:pPr>
            <w:r>
              <w:t xml:space="preserve">Latched?</w:t>
            </w:r>
          </w:p>
        </w:tc>
      </w:tr>
      <w:tr>
        <w:tc>
          <w:tcPr/>
          <w:p>
            <w:pPr>
              <w:pStyle w:val="Compact"/>
              <w:jc w:val="left"/>
            </w:pPr>
            <w:r>
              <w:t xml:space="preserve">Normal drive (20 samples)</w:t>
            </w:r>
          </w:p>
        </w:tc>
        <w:tc>
          <w:tcPr/>
          <w:p>
            <w:pPr>
              <w:pStyle w:val="Compact"/>
              <w:jc w:val="center"/>
            </w:pPr>
            <w:r>
              <w:t xml:space="preserve">20</w:t>
            </w:r>
          </w:p>
        </w:tc>
        <w:tc>
          <w:tcPr/>
          <w:p>
            <w:pPr>
              <w:pStyle w:val="Compact"/>
              <w:jc w:val="center"/>
            </w:pPr>
            <w:r>
              <w:t xml:space="preserve">0</w:t>
            </w:r>
          </w:p>
        </w:tc>
        <w:tc>
          <w:tcPr/>
          <w:p>
            <w:pPr>
              <w:pStyle w:val="Compact"/>
              <w:jc w:val="center"/>
            </w:pPr>
            <w:r>
              <w:t xml:space="preserve">no</w:t>
            </w:r>
          </w:p>
        </w:tc>
      </w:tr>
      <w:tr>
        <w:tc>
          <w:tcPr/>
          <w:p>
            <w:pPr>
              <w:pStyle w:val="Compact"/>
              <w:jc w:val="left"/>
            </w:pPr>
            <w:r>
              <w:t xml:space="preserve">Isolated spike (1 of 20)</w:t>
            </w:r>
          </w:p>
        </w:tc>
        <w:tc>
          <w:tcPr/>
          <w:p>
            <w:pPr>
              <w:pStyle w:val="Compact"/>
              <w:jc w:val="center"/>
            </w:pPr>
            <w:r>
              <w:t xml:space="preserve">19</w:t>
            </w:r>
          </w:p>
        </w:tc>
        <w:tc>
          <w:tcPr/>
          <w:p>
            <w:pPr>
              <w:pStyle w:val="Compact"/>
              <w:jc w:val="center"/>
            </w:pPr>
            <w:r>
              <w:t xml:space="preserve">1</w:t>
            </w:r>
          </w:p>
        </w:tc>
        <w:tc>
          <w:tcPr/>
          <w:p>
            <w:pPr>
              <w:pStyle w:val="Compact"/>
              <w:jc w:val="center"/>
            </w:pPr>
            <w:r>
              <w:rPr>
                <w:b/>
                <w:bCs/>
              </w:rPr>
              <w:t xml:space="preserve">no</w:t>
            </w:r>
            <w:r>
              <w:t xml:space="preserve"> </w:t>
            </w:r>
            <w:r>
              <w:t xml:space="preserve">(was: yes)</w:t>
            </w:r>
          </w:p>
        </w:tc>
      </w:tr>
      <w:tr>
        <w:tc>
          <w:tcPr/>
          <w:p>
            <w:pPr>
              <w:pStyle w:val="Compact"/>
              <w:jc w:val="left"/>
            </w:pPr>
            <w:r>
              <w:t xml:space="preserve">Sustained divergence (10 of 20)</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yes (unchanged)</w:t>
            </w:r>
          </w:p>
        </w:tc>
      </w:tr>
    </w:tbl>
    <w:bookmarkEnd w:id="593"/>
    <w:p>
      <w:pPr>
        <w:pStyle w:val="BodyText"/>
      </w:pPr>
      <w:r>
        <w:rPr>
          <w:i/>
          <w:iCs/>
        </w:rPr>
        <w:t xml:space="preserve">The metric itself.</w:t>
      </w:r>
      <w:r>
        <w:t xml:space="preserve"> </w:t>
      </w:r>
      <w:r>
        <w:t xml:space="preserve">The latch fix alone still evaluates</w:t>
      </w:r>
      <w:r>
        <w:t xml:space="preserve"> </w:t>
      </w:r>
      <w:r>
        <w:t xml:space="preserve">Eq. </w:t>
      </w:r>
      <w:hyperlink w:anchor="eq:guardspeed">
        <w:r>
          <w:rPr>
            <w:rStyle w:val="Hyperlink"/>
          </w:rPr>
          <w:t xml:space="preserve">[eq:guardspeed]</w:t>
        </w:r>
      </w:hyperlink>
      <w:r>
        <w:t xml:space="preserve"> </w:t>
      </w:r>
      <w:r>
        <w:t xml:space="preserve">between</w:t>
      </w:r>
      <w:r>
        <w:t xml:space="preserve"> </w:t>
      </w:r>
      <w:r>
        <w:rPr>
          <w:i/>
          <w:iCs/>
        </w:rPr>
        <w:t xml:space="preserve">consecutive</w:t>
      </w:r>
      <w:r>
        <w:t xml:space="preserve"> </w:t>
      </w:r>
      <w:r>
        <w:t xml:space="preserve">samples, so the same</w:t>
      </w:r>
      <w:r>
        <w:t xml:space="preserve"> </w:t>
      </w:r>
      <m:oMath>
        <m:r>
          <m:t>4.23</m:t>
        </m:r>
      </m:oMath>
      <w:r>
        <w:t xml:space="preserve"> cm/</w:t>
      </w:r>
      <m:oMath>
        <m:r>
          <m:t>9</m:t>
        </m:r>
      </m:oMath>
      <w:r>
        <w:t xml:space="preserve"> ms correction still individually fails the test every time it</w:t>
      </w:r>
      <w:r>
        <w:t xml:space="preserve"> </w:t>
      </w:r>
      <w:r>
        <w:t xml:space="preserve">occurs; it simply no longer freezes the topic. The deeper fix replaces the</w:t>
      </w:r>
      <w:r>
        <w:t xml:space="preserve"> </w:t>
      </w:r>
      <w:r>
        <w:t xml:space="preserve">denominator’s reference point: instead of the immediately preceding sample,</w:t>
      </w:r>
      <w:r>
        <w:t xml:space="preserve"> </w:t>
      </w:r>
      <w:r>
        <w:t xml:space="preserve">compare against the oldest still-accepted pose inside a sliding window of</w:t>
      </w:r>
      <w:r>
        <w:t xml:space="preserve"> </w:t>
      </w:r>
      <w:r>
        <w:t xml:space="preserve">duration</w:t>
      </w:r>
      <w:r>
        <w:t xml:space="preserve"> </w:t>
      </w:r>
      <m:oMath>
        <m:r>
          <m:t>T</m:t>
        </m:r>
        <m:r>
          <m:rPr>
            <m:sty m:val="p"/>
          </m:rPr>
          <m:t>=</m:t>
        </m:r>
        <m:r>
          <m:t>0.1</m:t>
        </m:r>
      </m:oMath>
      <w:r>
        <w:t xml:space="preserve"> s,</w:t>
      </w:r>
    </w:p>
    <w:p>
      <w:pPr>
        <w:pStyle w:val="BodyText"/>
      </w:pPr>
      <m:oMathPara>
        <m:oMathParaPr>
          <m:jc m:val="center"/>
        </m:oMathParaPr>
        <m:oMath>
          <m:sSub>
            <m:e>
              <m:r>
                <m:t>v</m:t>
              </m:r>
            </m:e>
            <m:sub>
              <m:r>
                <m:t>k</m:t>
              </m:r>
            </m:sub>
          </m:sSub>
          <m:r>
            <m:t> </m:t>
          </m:r>
          <m:r>
            <m:rPr>
              <m:sty m:val="p"/>
            </m:rPr>
            <m:t>=</m:t>
          </m:r>
          <m:r>
            <m:t> </m:t>
          </m:r>
          <m:f>
            <m:fPr>
              <m:type m:val="bar"/>
            </m:fPr>
            <m:num>
              <m:d>
                <m:dPr>
                  <m:begChr m:val="‖"/>
                  <m:sepChr m:val=""/>
                  <m:endChr m:val="‖"/>
                  <m:grow/>
                </m:dPr>
                <m:e>
                  <m:sSub>
                    <m:e>
                      <m:r>
                        <m:rPr>
                          <m:sty m:val="bi"/>
                        </m:rPr>
                        <m:t>p</m:t>
                      </m:r>
                    </m:e>
                    <m:sub>
                      <m:r>
                        <m:t>k</m:t>
                      </m:r>
                    </m:sub>
                  </m:sSub>
                  <m:r>
                    <m:rPr>
                      <m:sty m:val="p"/>
                    </m:rPr>
                    <m:t>−</m:t>
                  </m:r>
                  <m:sSub>
                    <m:e>
                      <m:r>
                        <m:rPr>
                          <m:sty m:val="bi"/>
                        </m:rPr>
                        <m:t>p</m:t>
                      </m:r>
                    </m:e>
                    <m:sub>
                      <m:r>
                        <m:t>k</m:t>
                      </m:r>
                      <m:r>
                        <m:rPr>
                          <m:sty m:val="p"/>
                        </m:rPr>
                        <m:t>−</m:t>
                      </m:r>
                      <m:r>
                        <m:t>w</m:t>
                      </m:r>
                    </m:sub>
                  </m:sSub>
                </m:e>
              </m:d>
            </m:num>
            <m:den>
              <m:sSub>
                <m:e>
                  <m:r>
                    <m:t>t</m:t>
                  </m:r>
                </m:e>
                <m:sub>
                  <m:r>
                    <m:t>k</m:t>
                  </m:r>
                </m:sub>
              </m:sSub>
              <m:r>
                <m:rPr>
                  <m:sty m:val="p"/>
                </m:rPr>
                <m:t>−</m:t>
              </m:r>
              <m:sSub>
                <m:e>
                  <m:r>
                    <m:t>t</m:t>
                  </m:r>
                </m:e>
                <m:sub>
                  <m:r>
                    <m:t>k</m:t>
                  </m:r>
                  <m:r>
                    <m:rPr>
                      <m:sty m:val="p"/>
                    </m:rPr>
                    <m:t>−</m:t>
                  </m:r>
                  <m:r>
                    <m:t>w</m:t>
                  </m:r>
                </m:sub>
              </m:sSub>
            </m:den>
          </m:f>
          <m:r>
            <m:rPr>
              <m:sty m:val="p"/>
            </m:rPr>
            <m:t>,</m:t>
          </m:r>
          <m:r>
            <m:t>  </m:t>
          </m:r>
          <m:sSub>
            <m:e>
              <m:r>
                <m:t>t</m:t>
              </m:r>
            </m:e>
            <m:sub>
              <m:r>
                <m:t>k</m:t>
              </m:r>
            </m:sub>
          </m:sSub>
          <m:r>
            <m:rPr>
              <m:sty m:val="p"/>
            </m:rPr>
            <m:t>−</m:t>
          </m:r>
          <m:sSub>
            <m:e>
              <m:r>
                <m:t>t</m:t>
              </m:r>
            </m:e>
            <m:sub>
              <m:r>
                <m:t>k</m:t>
              </m:r>
              <m:r>
                <m:rPr>
                  <m:sty m:val="p"/>
                </m:rPr>
                <m:t>−</m:t>
              </m:r>
              <m:r>
                <m:t>w</m:t>
              </m:r>
            </m:sub>
          </m:sSub>
          <m:r>
            <m:t> </m:t>
          </m:r>
          <m:r>
            <m:rPr>
              <m:sty m:val="p"/>
            </m:rPr>
            <m:t>≤</m:t>
          </m:r>
          <m:r>
            <m:t> </m:t>
          </m:r>
          <m:r>
            <m:t>T</m:t>
          </m:r>
          <m:r>
            <m:rPr>
              <m:sty m:val="p"/>
            </m:rPr>
            <m:t>,</m:t>
          </m:r>
        </m:oMath>
      </m:oMathPara>
    </w:p>
    <w:p>
      <w:pPr>
        <w:pStyle w:val="FirstParagraph"/>
      </w:pPr>
      <w:r>
        <w:t xml:space="preserve">falling back to the immediate predecessor while less than</w:t>
      </w:r>
      <w:r>
        <w:t xml:space="preserve"> </w:t>
      </w:r>
      <m:oMath>
        <m:r>
          <m:t>T</m:t>
        </m:r>
      </m:oMath>
      <w:r>
        <w:t xml:space="preserve"> </w:t>
      </w:r>
      <w:r>
        <w:t xml:space="preserve">of history</w:t>
      </w:r>
      <w:r>
        <w:t xml:space="preserve"> </w:t>
      </w:r>
      <w:r>
        <w:t xml:space="preserve">exists (start-up, and immediately after a re-anchor, where the window is</w:t>
      </w:r>
      <w:r>
        <w:t xml:space="preserve"> </w:t>
      </w:r>
      <w:r>
        <w:t xml:space="preserve">deliberately cleared: the frame just changed, so old entries are not</w:t>
      </w:r>
      <w:r>
        <w:t xml:space="preserve"> </w:t>
      </w:r>
      <w:r>
        <w:t xml:space="preserve">comparable to the new one). The same displacement read against a longer</w:t>
      </w:r>
      <w:r>
        <w:t xml:space="preserve"> </w:t>
      </w:r>
      <w:r>
        <w:t xml:space="preserve">baseline reads a smaller speed for exactly the same physical event, because a</w:t>
      </w:r>
      <w:r>
        <w:t xml:space="preserve"> </w:t>
      </w:r>
      <w:r>
        <w:t xml:space="preserve">discrete correction of fixed size</w:t>
      </w:r>
      <w:r>
        <w:t xml:space="preserve"> </w:t>
      </w:r>
      <m:oMath>
        <m:r>
          <m:t>δ</m:t>
        </m:r>
      </m:oMath>
      <w:r>
        <w:t xml:space="preserve"> </w:t>
      </w:r>
      <w:r>
        <w:t xml:space="preserve">contributes</w:t>
      </w:r>
      <w:r>
        <w:t xml:space="preserve"> </w:t>
      </w:r>
      <m:oMath>
        <m:r>
          <m:t>δ</m:t>
        </m:r>
        <m:r>
          <m:rPr>
            <m:sty m:val="p"/>
          </m:rPr>
          <m:t>/</m:t>
        </m:r>
        <m:r>
          <m:t>T</m:t>
        </m:r>
      </m:oMath>
      <w:r>
        <w:t xml:space="preserve"> </w:t>
      </w:r>
      <w:r>
        <w:t xml:space="preserve">once</w:t>
      </w:r>
      <w:r>
        <w:t xml:space="preserve"> </w:t>
      </w:r>
      <m:oMath>
        <m:r>
          <m:t>T</m:t>
        </m:r>
      </m:oMath>
      <w:r>
        <w:t xml:space="preserve"> </w:t>
      </w:r>
      <w:r>
        <w:t xml:space="preserve">exceeds the interval it occurred in, while a</w:t>
      </w:r>
      <w:r>
        <w:t xml:space="preserve"> </w:t>
      </w:r>
      <w:r>
        <w:rPr>
          <w:i/>
          <w:iCs/>
        </w:rPr>
        <w:t xml:space="preserve">sustained</w:t>
      </w:r>
      <w:r>
        <w:t xml:space="preserve"> </w:t>
      </w:r>
      <w:r>
        <w:t xml:space="preserve">runaway of</w:t>
      </w:r>
      <w:r>
        <w:t xml:space="preserve"> </w:t>
      </w:r>
      <w:r>
        <w:t xml:space="preserve">speed</w:t>
      </w:r>
      <w:r>
        <w:t xml:space="preserve"> </w:t>
      </w:r>
      <m:oMath>
        <m:r>
          <m:t>v</m:t>
        </m:r>
      </m:oMath>
      <w:r>
        <w:t xml:space="preserve"> </w:t>
      </w:r>
      <w:r>
        <w:t xml:space="preserve">still covers</w:t>
      </w:r>
      <w:r>
        <w:t xml:space="preserve"> </w:t>
      </w:r>
      <m:oMath>
        <m:r>
          <m:t>v</m:t>
        </m:r>
        <m:r>
          <m:t>T</m:t>
        </m:r>
      </m:oMath>
      <w:r>
        <w:t xml:space="preserve"> </w:t>
      </w:r>
      <w:r>
        <w:t xml:space="preserve">within the same window — the window shrinks the</w:t>
      </w:r>
      <w:r>
        <w:t xml:space="preserve"> </w:t>
      </w:r>
      <w:r>
        <w:t xml:space="preserve">correction’s apparent speed roughly in proportion to</w:t>
      </w:r>
      <w:r>
        <w:t xml:space="preserve"> </w:t>
      </w:r>
      <m:oMath>
        <m:r>
          <m:t>T</m:t>
        </m:r>
      </m:oMath>
      <w:r>
        <w:t xml:space="preserve">, but leaves a true</w:t>
      </w:r>
      <w:r>
        <w:t xml:space="preserve"> </w:t>
      </w:r>
      <w:r>
        <w:t xml:space="preserve">runaway’s apparent speed unchanged. The</w:t>
      </w:r>
      <w:r>
        <w:t xml:space="preserve"> </w:t>
      </w:r>
      <m:oMath>
        <m:r>
          <m:t>4.23</m:t>
        </m:r>
      </m:oMath>
      <w:r>
        <w:t xml:space="preserve"> cm case:</w:t>
      </w:r>
      <w:r>
        <w:t xml:space="preserve"> </w:t>
      </w:r>
      <m:oMath>
        <m:r>
          <m:t>4.7</m:t>
        </m:r>
      </m:oMath>
      <w:r>
        <w:t xml:space="preserve"> m/s at</w:t>
      </w:r>
      <w:r>
        <w:t xml:space="preserve"> </w:t>
      </w:r>
      <m:oMath>
        <m:r>
          <m:t>T</m:t>
        </m:r>
        <m:r>
          <m:rPr>
            <m:sty m:val="p"/>
          </m:rPr>
          <m:t>=</m:t>
        </m:r>
        <m:r>
          <m:t>11</m:t>
        </m:r>
      </m:oMath>
      <w:r>
        <w:t xml:space="preserve"> ms,</w:t>
      </w:r>
      <w:r>
        <w:t xml:space="preserve"> </w:t>
      </w:r>
      <m:oMath>
        <m:r>
          <m:t>0.42</m:t>
        </m:r>
      </m:oMath>
      <w:r>
        <w:t xml:space="preserve"> m/s at</w:t>
      </w:r>
      <w:r>
        <w:t xml:space="preserve"> </w:t>
      </w:r>
      <m:oMath>
        <m:r>
          <m:t>T</m:t>
        </m:r>
        <m:r>
          <m:rPr>
            <m:sty m:val="p"/>
          </m:rPr>
          <m:t>=</m:t>
        </m:r>
        <m:r>
          <m:t>100</m:t>
        </m:r>
      </m:oMath>
      <w:r>
        <w:t xml:space="preserve"> ms, comfortably under</w:t>
      </w:r>
      <w:r>
        <w:t xml:space="preserve"> </w:t>
      </w:r>
      <m:oMath>
        <m:sSub>
          <m:e>
            <m:r>
              <m:t>v</m:t>
            </m:r>
          </m:e>
          <m:sub>
            <m:r>
              <m:rPr>
                <m:sty m:val="p"/>
              </m:rPr>
              <m:t>max</m:t>
            </m:r>
          </m:sub>
        </m:sSub>
      </m:oMath>
      <w:r>
        <w:t xml:space="preserve">.</w:t>
      </w:r>
    </w:p>
    <w:p>
      <w:pPr>
        <w:pStyle w:val="BodyText"/>
      </w:pPr>
      <w:r>
        <w:t xml:space="preserve">Replayed on synthetic traffic built to match the measured statistics (</w:t>
      </w:r>
      <m:oMath>
        <m:r>
          <m:t>0.3</m:t>
        </m:r>
      </m:oMath>
      <w:r>
        <w:t xml:space="preserve"> m/s</w:t>
      </w:r>
      <w:r>
        <w:t xml:space="preserve"> </w:t>
      </w:r>
      <w:r>
        <w:t xml:space="preserve">mean drift plus</w:t>
      </w:r>
      <w:r>
        <w:t xml:space="preserve"> </w:t>
      </w:r>
      <m:oMath>
        <m:r>
          <m:t>2</m:t>
        </m:r>
      </m:oMath>
      <w:r>
        <w:t xml:space="preserve">–</w:t>
      </w:r>
      <m:oMath>
        <m:r>
          <m:t>4</m:t>
        </m:r>
      </m:oMath>
      <w:r>
        <w:t xml:space="preserve"> cm discrete corrections at the observed rate,</w:t>
      </w:r>
      <w:r>
        <w:t xml:space="preserve"> </w:t>
      </w:r>
      <m:oMath>
        <m:r>
          <m:t>900</m:t>
        </m:r>
      </m:oMath>
      <w:r>
        <w:t xml:space="preserve"> </w:t>
      </w:r>
      <w:r>
        <w:t xml:space="preserve">samples at</w:t>
      </w:r>
      <w:r>
        <w:t xml:space="preserve"> </w:t>
      </w:r>
      <m:oMath>
        <m:r>
          <m:t>90</m:t>
        </m:r>
      </m:oMath>
      <w:r>
        <w:t xml:space="preserve"> Hz) and separately on a sustained</w:t>
      </w:r>
      <w:r>
        <w:t xml:space="preserve"> </w:t>
      </w:r>
      <m:oMath>
        <m:r>
          <m:t>6</m:t>
        </m:r>
      </m:oMath>
      <w:r>
        <w:t xml:space="preserve"> m/s runaway,</w:t>
      </w:r>
      <w:r>
        <w:t xml:space="preserve"> </w:t>
      </w:r>
      <w:r>
        <w:t xml:space="preserve">Table </w:t>
      </w:r>
      <w:hyperlink w:anchor="tab:guardwindow">
        <w:r>
          <w:rPr>
            <w:rStyle w:val="Hyperlink"/>
          </w:rPr>
          <w:t xml:space="preserve">12.11</w:t>
        </w:r>
      </w:hyperlink>
      <w:r>
        <w:t xml:space="preserve"> </w:t>
      </w:r>
      <w:r>
        <w:t xml:space="preserve">is the result: false rejections disappear, true</w:t>
      </w:r>
      <w:r>
        <w:t xml:space="preserve"> </w:t>
      </w:r>
      <w:r>
        <w:t xml:space="preserve">divergence detection is unchanged.</w:t>
      </w:r>
    </w:p>
    <w:bookmarkStart w:id="594" w:name="tab:guardwindow"/>
    <w:p>
      <w:pPr>
        <w:pStyle w:val="TableCaption"/>
      </w:pPr>
      <w:r>
        <w:t xml:space="preserve">The baseline-window fix (Eq. </w:t>
      </w:r>
      <w:hyperlink w:anchor="eq:guardwindow">
        <w:r>
          <w:rPr>
            <w:rStyle w:val="Hyperlink"/>
          </w:rPr>
          <w:t xml:space="preserve">[eq:guardwindow]</w:t>
        </w:r>
      </w:hyperlink>
      <w:r>
        <w:t xml:space="preserve">), verified by</w:t>
      </w:r>
      <w:r>
        <w:t xml:space="preserve"> </w:t>
      </w:r>
      <w:r>
        <w:t xml:space="preserve">replay before deployment. A sustained runaway is caught identically at both</w:t>
      </w:r>
      <w:r>
        <w:t xml:space="preserve"> </w:t>
      </w:r>
      <w:r>
        <w:t xml:space="preserve">baselines because it accumulates displacement proportionally to</w:t>
      </w:r>
      <w:r>
        <w:t xml:space="preserve"> </w:t>
      </w:r>
      <m:oMath>
        <m:r>
          <m:t>T</m:t>
        </m:r>
      </m:oMath>
      <w:r>
        <w:t xml:space="preserve">, unlike</w:t>
      </w:r>
      <w:r>
        <w:t xml:space="preserve"> </w:t>
      </w:r>
      <w:r>
        <w:t xml:space="preserve">a discrete correction of fixed size.</w:t>
      </w:r>
    </w:p>
    <w:tbl>
      <w:tblPr>
        <w:tblStyle w:val="Table"/>
        <w:tblW w:type="auto" w:w="0"/>
        <w:tblLook w:firstRow="1" w:lastRow="0" w:firstColumn="0" w:lastColumn="0" w:noHBand="0" w:noVBand="0" w:val="0020"/>
        <w:tblCaption w:val="The baseline-window fix (Eq. [eq:guardwindow]), verified by replay before deployment. A sustained runaway is caught identically at both baselines because it accumulates displacement proportionally to T, unlike a discrete correction of fixed size."/>
      </w:tblPr>
      <w:tblGrid>
        <w:gridCol w:w="2640"/>
        <w:gridCol w:w="2640"/>
        <w:gridCol w:w="2640"/>
      </w:tblGrid>
      <w:tr>
        <w:trPr>
          <w:tblHeader w:val="on"/>
        </w:trPr>
        <w:tc>
          <w:tcPr/>
          <w:p>
            <w:pPr>
              <w:pStyle w:val="Compact"/>
              <w:jc w:val="left"/>
            </w:pPr>
            <w:r>
              <w:t xml:space="preserve">Baseline</w:t>
            </w:r>
            <w:r>
              <w:t xml:space="preserve"> </w:t>
            </w:r>
            <m:oMath>
              <m:r>
                <m:t>T</m:t>
              </m:r>
            </m:oMath>
          </w:p>
        </w:tc>
        <w:tc>
          <w:tcPr/>
          <w:p>
            <w:pPr>
              <w:pStyle w:val="Compact"/>
              <w:jc w:val="center"/>
            </w:pPr>
            <w:r>
              <w:t xml:space="preserve">False rejects (normal traffic, /900)</w:t>
            </w:r>
          </w:p>
        </w:tc>
        <w:tc>
          <w:tcPr/>
          <w:p>
            <w:pPr>
              <w:pStyle w:val="Compact"/>
              <w:jc w:val="center"/>
            </w:pPr>
            <w:r>
              <w:t xml:space="preserve">Detected (6 m/s runaway, /200)</w:t>
            </w:r>
          </w:p>
        </w:tc>
      </w:tr>
      <w:tr>
        <w:tc>
          <w:tcPr/>
          <w:p>
            <w:pPr>
              <w:pStyle w:val="Compact"/>
              <w:jc w:val="left"/>
            </w:pPr>
            <m:oMath>
              <m:r>
                <m:t>11</m:t>
              </m:r>
            </m:oMath>
            <w:r>
              <w:t xml:space="preserve"> ms (consecutive-sample)</w:t>
            </w:r>
          </w:p>
        </w:tc>
        <w:tc>
          <w:tcPr/>
          <w:p>
            <w:pPr>
              <w:pStyle w:val="Compact"/>
              <w:jc w:val="center"/>
            </w:pPr>
            <m:oMath>
              <m:r>
                <m:t>46</m:t>
              </m:r>
            </m:oMath>
            <w:r>
              <w:t xml:space="preserve"> </w:t>
            </w:r>
            <w:r>
              <w:t xml:space="preserve">(</w:t>
            </w:r>
            <m:oMath>
              <m:r>
                <m:t>5.1</m:t>
              </m:r>
              <m:r>
                <m:t> </m:t>
              </m:r>
              <m:r>
                <m:rPr>
                  <m:sty m:val="p"/>
                </m:rPr>
                <m:t>%</m:t>
              </m:r>
            </m:oMath>
            <w:r>
              <w:t xml:space="preserve">)</w:t>
            </w:r>
          </w:p>
        </w:tc>
        <w:tc>
          <w:tcPr/>
          <w:p>
            <w:pPr>
              <w:pStyle w:val="Compact"/>
              <w:jc w:val="center"/>
            </w:pPr>
            <m:oMath>
              <m:r>
                <m:t>199</m:t>
              </m:r>
            </m:oMath>
            <w:r>
              <w:t xml:space="preserve">​</w:t>
            </w:r>
          </w:p>
        </w:tc>
      </w:tr>
      <w:tr>
        <w:tc>
          <w:tcPr/>
          <w:p>
            <w:pPr>
              <w:pStyle w:val="Compact"/>
              <w:jc w:val="left"/>
            </w:pPr>
            <m:oMath>
              <m:r>
                <m:t>100</m:t>
              </m:r>
            </m:oMath>
            <w:r>
              <w:t xml:space="preserve"> ms (Eq. </w:t>
            </w:r>
            <w:hyperlink w:anchor="eq:guardwindow">
              <w:r>
                <w:rPr>
                  <w:rStyle w:val="Hyperlink"/>
                </w:rPr>
                <w:t xml:space="preserve">[eq:guardwindow]</w:t>
              </w:r>
            </w:hyperlink>
            <w:r>
              <w:t xml:space="preserve">)</w:t>
            </w:r>
          </w:p>
        </w:tc>
        <w:tc>
          <w:tcPr/>
          <w:p>
            <w:pPr>
              <w:pStyle w:val="Compact"/>
              <w:jc w:val="center"/>
            </w:pPr>
            <m:oMath>
              <m:r>
                <m:rPr>
                  <m:sty m:val="b"/>
                </m:rPr>
                <m:t>0</m:t>
              </m:r>
            </m:oMath>
            <w:r>
              <w:t xml:space="preserve">​</w:t>
            </w:r>
          </w:p>
        </w:tc>
        <w:tc>
          <w:tcPr/>
          <w:p>
            <w:pPr>
              <w:pStyle w:val="Compact"/>
              <w:jc w:val="center"/>
            </w:pPr>
            <m:oMath>
              <m:r>
                <m:t>199</m:t>
              </m:r>
            </m:oMath>
            <w:r>
              <w:t xml:space="preserve">​</w:t>
            </w:r>
          </w:p>
        </w:tc>
      </w:tr>
    </w:tbl>
    <w:bookmarkEnd w:id="594"/>
    <w:bookmarkEnd w:id="595"/>
    <w:bookmarkStart w:id="596" w:name="X8e1178bc93136c24f8c8c74024f4a71965dad4e"/>
    <w:p>
      <w:pPr>
        <w:pStyle w:val="Heading5"/>
      </w:pPr>
      <w:r>
        <w:t xml:space="preserve">Why the window separates the two cases, in closed form.</w:t>
      </w:r>
    </w:p>
    <w:p>
      <w:pPr>
        <w:pStyle w:val="FirstParagraph"/>
      </w:pPr>
      <w:r>
        <w:t xml:space="preserve">The</w:t>
      </w:r>
      <w:r>
        <w:t xml:space="preserve"> </w:t>
      </w:r>
      <w:r>
        <w:t xml:space="preserve">replay above is an empirical demonstration; the reason it works has a short</w:t>
      </w:r>
      <w:r>
        <w:t xml:space="preserve"> </w:t>
      </w:r>
      <w:r>
        <w:t xml:space="preserve">derivation. Model a discrete correction of size</w:t>
      </w:r>
      <w:r>
        <w:t xml:space="preserve"> </w:t>
      </w:r>
      <m:oMath>
        <m:r>
          <m:t>δ</m:t>
        </m:r>
      </m:oMath>
      <w:r>
        <w:t xml:space="preserve"> </w:t>
      </w:r>
      <w:r>
        <w:t xml:space="preserve">landing at time</w:t>
      </w:r>
      <w:r>
        <w:t xml:space="preserve"> </w:t>
      </w:r>
      <m:oMath>
        <m:sSub>
          <m:e>
            <m:r>
              <m:t>t</m:t>
            </m:r>
          </m:e>
          <m:sub>
            <m:r>
              <m:t>c</m:t>
            </m:r>
          </m:sub>
        </m:sSub>
      </m:oMath>
      <w:r>
        <w:t xml:space="preserve"> </w:t>
      </w:r>
      <w:r>
        <w:t xml:space="preserve">inside an otherwise steady drive at speed</w:t>
      </w:r>
      <w:r>
        <w:t xml:space="preserve"> </w:t>
      </w:r>
      <m:oMath>
        <m:sSub>
          <m:e>
            <m:r>
              <m:t>v</m:t>
            </m:r>
          </m:e>
          <m:sub>
            <m:r>
              <m:t>0</m:t>
            </m:r>
          </m:sub>
        </m:sSub>
      </m:oMath>
      <w:r>
        <w:t xml:space="preserve">: the position is</w:t>
      </w:r>
      <w:r>
        <w:t xml:space="preserve"> </w:t>
      </w:r>
      <m:oMath>
        <m:r>
          <m:t>x</m:t>
        </m:r>
        <m:r>
          <m:rPr>
            <m:sty m:val="p"/>
          </m:rPr>
          <m:t>(</m:t>
        </m:r>
        <m:r>
          <m:t>t</m:t>
        </m:r>
        <m:r>
          <m:rPr>
            <m:sty m:val="p"/>
          </m:rPr>
          <m:t>)</m:t>
        </m:r>
        <m:r>
          <m:rPr>
            <m:sty m:val="p"/>
          </m:rPr>
          <m:t>=</m:t>
        </m:r>
        <m:sSub>
          <m:e>
            <m:r>
              <m:t>v</m:t>
            </m:r>
          </m:e>
          <m:sub>
            <m:r>
              <m:t>0</m:t>
            </m:r>
          </m:sub>
        </m:sSub>
        <m:r>
          <m:t>t</m:t>
        </m:r>
        <m:r>
          <m:rPr>
            <m:sty m:val="p"/>
          </m:rPr>
          <m:t>+</m:t>
        </m:r>
        <m:r>
          <m:t>δ</m:t>
        </m:r>
        <m:r>
          <m:t> </m:t>
        </m:r>
        <m:r>
          <m:t>H</m:t>
        </m:r>
        <m:r>
          <m:rPr>
            <m:sty m:val="p"/>
          </m:rPr>
          <m:t>(</m:t>
        </m:r>
        <m:r>
          <m:t>t</m:t>
        </m:r>
        <m:r>
          <m:rPr>
            <m:sty m:val="p"/>
          </m:rPr>
          <m:t>−</m:t>
        </m:r>
        <m:sSub>
          <m:e>
            <m:r>
              <m:t>t</m:t>
            </m:r>
          </m:e>
          <m:sub>
            <m:r>
              <m:t>c</m:t>
            </m:r>
          </m:sub>
        </m:sSub>
        <m:r>
          <m:rPr>
            <m:sty m:val="p"/>
          </m:rPr>
          <m:t>)</m:t>
        </m:r>
      </m:oMath>
      <w:r>
        <w:t xml:space="preserve">, with</w:t>
      </w:r>
      <w:r>
        <w:t xml:space="preserve"> </w:t>
      </w:r>
      <m:oMath>
        <m:r>
          <m:t>H</m:t>
        </m:r>
      </m:oMath>
      <w:r>
        <w:t xml:space="preserve"> </w:t>
      </w:r>
      <w:r>
        <w:t xml:space="preserve">the Heaviside step. For a window</w:t>
      </w:r>
      <w:r>
        <w:t xml:space="preserve"> </w:t>
      </w:r>
      <w:r>
        <w:t xml:space="preserve">of duration</w:t>
      </w:r>
      <w:r>
        <w:t xml:space="preserve"> </w:t>
      </w:r>
      <m:oMath>
        <m:r>
          <m:t>T</m:t>
        </m:r>
      </m:oMath>
      <w:r>
        <w:t xml:space="preserve"> </w:t>
      </w:r>
      <w:r>
        <w:t xml:space="preserve">that contains</w:t>
      </w:r>
      <w:r>
        <w:t xml:space="preserve"> </w:t>
      </w:r>
      <m:oMath>
        <m:sSub>
          <m:e>
            <m:r>
              <m:t>t</m:t>
            </m:r>
          </m:e>
          <m:sub>
            <m:r>
              <m:t>c</m:t>
            </m:r>
          </m:sub>
        </m:sSub>
      </m:oMath>
      <w:r>
        <w:t xml:space="preserve">, Eq. </w:t>
      </w:r>
      <w:hyperlink w:anchor="eq:guardwindow">
        <w:r>
          <w:rPr>
            <w:rStyle w:val="Hyperlink"/>
          </w:rPr>
          <w:t xml:space="preserve">[eq:guardwindow]</w:t>
        </w:r>
      </w:hyperlink>
      <w:r>
        <w:t xml:space="preserve"> </w:t>
      </w:r>
      <w:r>
        <w:t xml:space="preserve">reads</w:t>
      </w:r>
    </w:p>
    <w:p>
      <w:pPr>
        <w:pStyle w:val="BodyText"/>
      </w:pPr>
      <m:oMathPara>
        <m:oMathParaPr>
          <m:jc m:val="center"/>
        </m:oMathParaPr>
        <m:oMath>
          <m:sSub>
            <m:e>
              <m:r>
                <m:t>v</m:t>
              </m:r>
            </m:e>
            <m:sub>
              <m:r>
                <m:rPr>
                  <m:nor/>
                  <m:sty m:val="p"/>
                </m:rPr>
                <m:t>apparent</m:t>
              </m:r>
            </m:sub>
          </m:sSub>
          <m:r>
            <m:rPr>
              <m:sty m:val="p"/>
            </m:rPr>
            <m:t>(</m:t>
          </m:r>
          <m:r>
            <m:t>T</m:t>
          </m:r>
          <m:r>
            <m:rPr>
              <m:sty m:val="p"/>
            </m:rPr>
            <m:t>)</m:t>
          </m:r>
          <m:r>
            <m:t> </m:t>
          </m:r>
          <m:r>
            <m:rPr>
              <m:sty m:val="p"/>
            </m:rPr>
            <m:t>=</m:t>
          </m:r>
          <m:r>
            <m:t> </m:t>
          </m:r>
          <m:f>
            <m:fPr>
              <m:type m:val="bar"/>
            </m:fPr>
            <m:num>
              <m:r>
                <m:rPr>
                  <m:sty m:val="p"/>
                </m:rPr>
                <m:t>|</m:t>
              </m:r>
              <m:r>
                <m:t>x</m:t>
              </m:r>
              <m:r>
                <m:rPr>
                  <m:sty m:val="p"/>
                </m:rPr>
                <m:t>(</m:t>
              </m:r>
              <m:r>
                <m:t>t</m:t>
              </m:r>
              <m:r>
                <m:rPr>
                  <m:sty m:val="p"/>
                </m:rPr>
                <m:t>)</m:t>
              </m:r>
              <m:r>
                <m:rPr>
                  <m:sty m:val="p"/>
                </m:rPr>
                <m:t>−</m:t>
              </m:r>
              <m:r>
                <m:t>x</m:t>
              </m:r>
              <m:r>
                <m:rPr>
                  <m:sty m:val="p"/>
                </m:rPr>
                <m:t>(</m:t>
              </m:r>
              <m:r>
                <m:t>t</m:t>
              </m:r>
              <m:r>
                <m:rPr>
                  <m:sty m:val="p"/>
                </m:rPr>
                <m:t>−</m:t>
              </m:r>
              <m:r>
                <m:t>T</m:t>
              </m:r>
              <m:r>
                <m:rPr>
                  <m:sty m:val="p"/>
                </m:rPr>
                <m:t>)</m:t>
              </m:r>
              <m:r>
                <m:rPr>
                  <m:sty m:val="p"/>
                </m:rPr>
                <m:t>|</m:t>
              </m:r>
            </m:num>
            <m:den>
              <m:r>
                <m:t>T</m:t>
              </m:r>
            </m:den>
          </m:f>
          <m:r>
            <m:t> </m:t>
          </m:r>
          <m:r>
            <m:rPr>
              <m:sty m:val="p"/>
            </m:rPr>
            <m:t>=</m:t>
          </m:r>
          <m:r>
            <m:t> </m:t>
          </m:r>
          <m:sSub>
            <m:e>
              <m:r>
                <m:t>v</m:t>
              </m:r>
            </m:e>
            <m:sub>
              <m:r>
                <m:t>0</m:t>
              </m:r>
            </m:sub>
          </m:sSub>
          <m:r>
            <m:rPr>
              <m:sty m:val="p"/>
            </m:rPr>
            <m:t>+</m:t>
          </m:r>
          <m:f>
            <m:fPr>
              <m:type m:val="bar"/>
            </m:fPr>
            <m:num>
              <m:r>
                <m:t>δ</m:t>
              </m:r>
            </m:num>
            <m:den>
              <m:r>
                <m:t>T</m:t>
              </m:r>
            </m:den>
          </m:f>
          <m:r>
            <m:rPr>
              <m:sty m:val="p"/>
            </m:rPr>
            <m:t>,</m:t>
          </m:r>
        </m:oMath>
      </m:oMathPara>
    </w:p>
    <w:p>
      <w:pPr>
        <w:pStyle w:val="FirstParagraph"/>
      </w:pPr>
      <w:r>
        <w:t xml:space="preserve">which</w:t>
      </w:r>
      <w:r>
        <w:t xml:space="preserve"> </w:t>
      </w:r>
      <w:r>
        <w:rPr>
          <w:i/>
          <w:iCs/>
        </w:rPr>
        <w:t xml:space="preserve">decreases</w:t>
      </w:r>
      <w:r>
        <w:t xml:space="preserve"> </w:t>
      </w:r>
      <w:r>
        <w:t xml:space="preserve">monotonically in</w:t>
      </w:r>
      <w:r>
        <w:t xml:space="preserve"> </w:t>
      </w:r>
      <m:oMath>
        <m:r>
          <m:t>T</m:t>
        </m:r>
      </m:oMath>
      <w:r>
        <w:t xml:space="preserve"> </w:t>
      </w:r>
      <w:r>
        <w:t xml:space="preserve">and tends to the true speed</w:t>
      </w:r>
      <w:r>
        <w:t xml:space="preserve"> </w:t>
      </w:r>
      <m:oMath>
        <m:sSub>
          <m:e>
            <m:r>
              <m:t>v</m:t>
            </m:r>
          </m:e>
          <m:sub>
            <m:r>
              <m:t>0</m:t>
            </m:r>
          </m:sub>
        </m:sSub>
      </m:oMath>
      <w:r>
        <w:t xml:space="preserve"> </w:t>
      </w:r>
      <w:r>
        <w:t xml:space="preserve">as</w:t>
      </w:r>
      <w:r>
        <w:t xml:space="preserve"> </w:t>
      </w:r>
      <m:oMath>
        <m:r>
          <m:t>T</m:t>
        </m:r>
      </m:oMath>
      <w:r>
        <w:t xml:space="preserve"> </w:t>
      </w:r>
      <w:r>
        <w:t xml:space="preserve">grows: the correction’s contribution is amortised over an</w:t>
      </w:r>
      <w:r>
        <w:t xml:space="preserve"> </w:t>
      </w:r>
      <w:r>
        <w:t xml:space="preserve">increasingly long interval. A</w:t>
      </w:r>
      <w:r>
        <w:t xml:space="preserve"> </w:t>
      </w:r>
      <w:r>
        <w:rPr>
          <w:i/>
          <w:iCs/>
        </w:rPr>
        <w:t xml:space="preserve">sustained</w:t>
      </w:r>
      <w:r>
        <w:t xml:space="preserve"> </w:t>
      </w:r>
      <w:r>
        <w:t xml:space="preserve">runaway of speed</w:t>
      </w:r>
      <w:r>
        <w:t xml:space="preserve"> </w:t>
      </w:r>
      <m:oMath>
        <m:sSub>
          <m:e>
            <m:r>
              <m:t>v</m:t>
            </m:r>
          </m:e>
          <m:sub>
            <m:r>
              <m:rPr>
                <m:nor/>
                <m:sty m:val="p"/>
              </m:rPr>
              <m:t>bad</m:t>
            </m:r>
          </m:sub>
        </m:sSub>
      </m:oMath>
      <w:r>
        <w:t xml:space="preserve">,</w:t>
      </w:r>
      <w:r>
        <w:t xml:space="preserve"> </w:t>
      </w:r>
      <w:r>
        <w:t xml:space="preserve">by contrast, has</w:t>
      </w:r>
      <w:r>
        <w:t xml:space="preserve"> </w:t>
      </w:r>
      <m:oMath>
        <m:r>
          <m:t>x</m:t>
        </m:r>
        <m:r>
          <m:rPr>
            <m:sty m:val="p"/>
          </m:rPr>
          <m:t>(</m:t>
        </m:r>
        <m:r>
          <m:t>t</m:t>
        </m:r>
        <m:r>
          <m:rPr>
            <m:sty m:val="p"/>
          </m:rPr>
          <m:t>)</m:t>
        </m:r>
        <m:r>
          <m:rPr>
            <m:sty m:val="p"/>
          </m:rPr>
          <m:t>=</m:t>
        </m:r>
        <m:sSub>
          <m:e>
            <m:r>
              <m:t>v</m:t>
            </m:r>
          </m:e>
          <m:sub>
            <m:r>
              <m:rPr>
                <m:nor/>
                <m:sty m:val="p"/>
              </m:rPr>
              <m:t>bad</m:t>
            </m:r>
          </m:sub>
        </m:sSub>
        <m:r>
          <m:t> </m:t>
        </m:r>
        <m:r>
          <m:t>t</m:t>
        </m:r>
      </m:oMath>
      <w:r>
        <w:t xml:space="preserve"> </w:t>
      </w:r>
      <w:r>
        <w:t xml:space="preserve">and</w:t>
      </w:r>
    </w:p>
    <w:p>
      <w:pPr>
        <w:pStyle w:val="BodyText"/>
      </w:pPr>
      <m:oMathPara>
        <m:oMathParaPr>
          <m:jc m:val="center"/>
        </m:oMathParaPr>
        <m:oMath>
          <m:sSub>
            <m:e>
              <m:r>
                <m:t>v</m:t>
              </m:r>
            </m:e>
            <m:sub>
              <m:r>
                <m:rPr>
                  <m:nor/>
                  <m:sty m:val="p"/>
                </m:rPr>
                <m:t>apparent</m:t>
              </m:r>
            </m:sub>
          </m:sSub>
          <m:r>
            <m:rPr>
              <m:sty m:val="p"/>
            </m:rPr>
            <m:t>(</m:t>
          </m:r>
          <m:r>
            <m:t>T</m:t>
          </m:r>
          <m:r>
            <m:rPr>
              <m:sty m:val="p"/>
            </m:rPr>
            <m:t>)</m:t>
          </m:r>
          <m:r>
            <m:t> </m:t>
          </m:r>
          <m:r>
            <m:rPr>
              <m:sty m:val="p"/>
            </m:rPr>
            <m:t>=</m:t>
          </m:r>
          <m:r>
            <m:t> </m:t>
          </m:r>
          <m:sSub>
            <m:e>
              <m:r>
                <m:t>v</m:t>
              </m:r>
            </m:e>
            <m:sub>
              <m:r>
                <m:rPr>
                  <m:nor/>
                  <m:sty m:val="p"/>
                </m:rPr>
                <m:t>bad</m:t>
              </m:r>
            </m:sub>
          </m:sSub>
          <m:r>
            <m:rPr>
              <m:sty m:val="p"/>
            </m:rPr>
            <m:t>,</m:t>
          </m:r>
        </m:oMath>
      </m:oMathPara>
    </w:p>
    <w:p>
      <w:pPr>
        <w:pStyle w:val="FirstParagraph"/>
      </w:pPr>
      <w:r>
        <w:t xml:space="preserve">independent of</w:t>
      </w:r>
      <w:r>
        <w:t xml:space="preserve"> </w:t>
      </w:r>
      <m:oMath>
        <m:r>
          <m:t>T</m:t>
        </m:r>
      </m:oMath>
      <w:r>
        <w:t xml:space="preserve"> </w:t>
      </w:r>
      <w:r>
        <w:t xml:space="preserve">entirely: there is no amortising it, because every</w:t>
      </w:r>
      <w:r>
        <w:t xml:space="preserve"> </w:t>
      </w:r>
      <w:r>
        <w:t xml:space="preserve">sub-interval of the runaway is itself the runaway. Substituting the worst</w:t>
      </w:r>
      <w:r>
        <w:t xml:space="preserve"> </w:t>
      </w:r>
      <w:r>
        <w:t xml:space="preserve">observed case (</w:t>
      </w:r>
      <m:oMath>
        <m:sSub>
          <m:e>
            <m:r>
              <m:t>v</m:t>
            </m:r>
          </m:e>
          <m:sub>
            <m:r>
              <m:t>0</m:t>
            </m:r>
          </m:sub>
        </m:sSub>
        <m:r>
          <m:rPr>
            <m:sty m:val="p"/>
          </m:rPr>
          <m:t>=</m:t>
        </m:r>
        <m:r>
          <m:t>0.13</m:t>
        </m:r>
      </m:oMath>
      <w:r>
        <w:t xml:space="preserve"> m/s,</w:t>
      </w:r>
      <w:r>
        <w:t xml:space="preserve"> </w:t>
      </w:r>
      <m:oMath>
        <m:r>
          <m:t>δ</m:t>
        </m:r>
        <m:r>
          <m:rPr>
            <m:sty m:val="p"/>
          </m:rPr>
          <m:t>=</m:t>
        </m:r>
        <m:r>
          <m:t>4.23</m:t>
        </m:r>
      </m:oMath>
      <w:r>
        <w:t xml:space="preserve"> cm) into</w:t>
      </w:r>
      <w:r>
        <w:t xml:space="preserve"> </w:t>
      </w:r>
      <w:r>
        <w:t xml:space="preserve">Eq. </w:t>
      </w:r>
      <w:hyperlink w:anchor="eq:guardstep">
        <w:r>
          <w:rPr>
            <w:rStyle w:val="Hyperlink"/>
          </w:rPr>
          <w:t xml:space="preserve">[eq:guardstep]</w:t>
        </w:r>
      </w:hyperlink>
      <w:r>
        <w:t xml:space="preserve"> </w:t>
      </w:r>
      <w:r>
        <w:t xml:space="preserve">gives the crossing point where the correction alone</w:t>
      </w:r>
      <w:r>
        <w:t xml:space="preserve"> </w:t>
      </w:r>
      <w:r>
        <w:t xml:space="preserve">would still trip the</w:t>
      </w:r>
      <w:r>
        <w:t xml:space="preserve"> </w:t>
      </w:r>
      <m:oMath>
        <m:sSub>
          <m:e>
            <m:r>
              <m:t>v</m:t>
            </m:r>
          </m:e>
          <m:sub>
            <m:r>
              <m:rPr>
                <m:sty m:val="p"/>
              </m:rPr>
              <m:t>max</m:t>
            </m:r>
          </m:sub>
        </m:sSub>
        <m:r>
          <m:rPr>
            <m:sty m:val="p"/>
          </m:rPr>
          <m:t>=</m:t>
        </m:r>
        <m:r>
          <m:t>1.5</m:t>
        </m:r>
      </m:oMath>
      <w:r>
        <w:t xml:space="preserve"> m/s guard,</w:t>
      </w:r>
      <w:r>
        <w:t xml:space="preserve"> </w:t>
      </w:r>
      <m:oMath>
        <m:sSup>
          <m:e>
            <m:r>
              <m:t>T</m:t>
            </m:r>
          </m:e>
          <m:sup>
            <m:r>
              <m:rPr>
                <m:sty m:val="p"/>
              </m:rPr>
              <m:t>⋆</m:t>
            </m:r>
          </m:sup>
        </m:sSup>
        <m:r>
          <m:rPr>
            <m:sty m:val="p"/>
          </m:rPr>
          <m:t>=</m:t>
        </m:r>
        <m:r>
          <m:t>δ</m:t>
        </m:r>
        <m:r>
          <m:rPr>
            <m:sty m:val="p"/>
          </m:rPr>
          <m:t>/</m:t>
        </m:r>
        <m:r>
          <m:rPr>
            <m:sty m:val="p"/>
          </m:rPr>
          <m:t>(</m:t>
        </m:r>
        <m:sSub>
          <m:e>
            <m:r>
              <m:t>v</m:t>
            </m:r>
          </m:e>
          <m:sub>
            <m:r>
              <m:rPr>
                <m:sty m:val="p"/>
              </m:rPr>
              <m:t>max</m:t>
            </m:r>
          </m:sub>
        </m:sSub>
        <m:r>
          <m:rPr>
            <m:sty m:val="p"/>
          </m:rPr>
          <m:t>−</m:t>
        </m:r>
        <m:sSub>
          <m:e>
            <m:r>
              <m:t>v</m:t>
            </m:r>
          </m:e>
          <m:sub>
            <m:r>
              <m:t>0</m:t>
            </m:r>
          </m:sub>
        </m:sSub>
        <m:r>
          <m:rPr>
            <m:sty m:val="p"/>
          </m:rPr>
          <m:t>)</m:t>
        </m:r>
        <m:r>
          <m:rPr>
            <m:sty m:val="p"/>
          </m:rPr>
          <m:t>≈</m:t>
        </m:r>
        <m:r>
          <m:t>30.9</m:t>
        </m:r>
      </m:oMath>
      <w:r>
        <w:t xml:space="preserve"> ms — comfortably below the</w:t>
      </w:r>
      <w:r>
        <w:t xml:space="preserve"> </w:t>
      </w:r>
      <w:r>
        <w:t xml:space="preserve">deployed</w:t>
      </w:r>
      <w:r>
        <w:t xml:space="preserve"> </w:t>
      </w:r>
      <m:oMath>
        <m:r>
          <m:t>T</m:t>
        </m:r>
        <m:r>
          <m:rPr>
            <m:sty m:val="p"/>
          </m:rPr>
          <m:t>=</m:t>
        </m:r>
        <m:r>
          <m:t>100</m:t>
        </m:r>
      </m:oMath>
      <w:r>
        <w:t xml:space="preserve"> ms, at which Eq. </w:t>
      </w:r>
      <w:hyperlink w:anchor="eq:guardstep">
        <w:r>
          <w:rPr>
            <w:rStyle w:val="Hyperlink"/>
          </w:rPr>
          <w:t xml:space="preserve">[eq:guardstep]</w:t>
        </w:r>
      </w:hyperlink>
      <w:r>
        <w:t xml:space="preserve"> </w:t>
      </w:r>
      <w:r>
        <w:t xml:space="preserve">evaluates to</w:t>
      </w:r>
      <w:r>
        <w:t xml:space="preserve"> </w:t>
      </w:r>
      <m:oMath>
        <m:r>
          <m:t>0.553</m:t>
        </m:r>
      </m:oMath>
      <w:r>
        <w:t xml:space="preserve"> m/s, roughly a factor of three under threshold rather than the</w:t>
      </w:r>
      <w:r>
        <w:t xml:space="preserve"> </w:t>
      </w:r>
      <w:r>
        <w:t xml:space="preserve">bare</w:t>
      </w:r>
      <w:r>
        <w:t xml:space="preserve"> </w:t>
      </w:r>
      <m:oMath>
        <m:r>
          <m:t>δ</m:t>
        </m:r>
        <m:r>
          <m:rPr>
            <m:sty m:val="p"/>
          </m:rPr>
          <m:t>/</m:t>
        </m:r>
        <m:r>
          <m:t>T</m:t>
        </m:r>
        <m:r>
          <m:rPr>
            <m:sty m:val="p"/>
          </m:rPr>
          <m:t>=</m:t>
        </m:r>
        <m:r>
          <m:t>0.423</m:t>
        </m:r>
      </m:oMath>
      <w:r>
        <w:t xml:space="preserve"> m/s a reader would get by dropping the</w:t>
      </w:r>
      <w:r>
        <w:t xml:space="preserve"> </w:t>
      </w:r>
      <m:oMath>
        <m:sSub>
          <m:e>
            <m:r>
              <m:t>v</m:t>
            </m:r>
          </m:e>
          <m:sub>
            <m:r>
              <m:t>0</m:t>
            </m:r>
          </m:sub>
        </m:sSub>
      </m:oMath>
      <w:r>
        <w:t xml:space="preserve"> </w:t>
      </w:r>
      <w:r>
        <w:t xml:space="preserve">term.</w:t>
      </w:r>
    </w:p>
    <w:p>
      <w:pPr>
        <w:pStyle w:val="BodyText"/>
      </w:pPr>
      <w:r>
        <w:t xml:space="preserve">The blue curve is Eq. </w:t>
      </w:r>
      <w:hyperlink w:anchor="eq:guardstep">
        <w:r>
          <w:rPr>
            <w:rStyle w:val="Hyperlink"/>
          </w:rPr>
          <w:t xml:space="preserve">[eq:guardstep]</w:t>
        </w:r>
      </w:hyperlink>
      <w:r>
        <w:t xml:space="preserve"> </w:t>
      </w:r>
      <w:r>
        <w:t xml:space="preserve">on the worst measured correction;</w:t>
      </w:r>
      <w:r>
        <w:t xml:space="preserve"> </w:t>
      </w:r>
      <w:r>
        <w:t xml:space="preserve">the flat red line is Eq. </w:t>
      </w:r>
      <w:hyperlink w:anchor="eq:guardramp">
        <w:r>
          <w:rPr>
            <w:rStyle w:val="Hyperlink"/>
          </w:rPr>
          <w:t xml:space="preserve">[eq:guardramp]</w:t>
        </w:r>
      </w:hyperlink>
      <w:r>
        <w:t xml:space="preserve"> </w:t>
      </w:r>
      <w:r>
        <w:t xml:space="preserve">on a sustained</w:t>
      </w:r>
      <w:r>
        <w:t xml:space="preserve"> </w:t>
      </w:r>
      <m:oMath>
        <m:r>
          <m:t>6</m:t>
        </m:r>
      </m:oMath>
      <w:r>
        <w:t xml:space="preserve"> m/s runaway.</w:t>
      </w:r>
      <w:r>
        <w:t xml:space="preserve"> </w:t>
      </w:r>
      <w:r>
        <w:t xml:space="preserve">Only the former crosses below threshold as</w:t>
      </w:r>
      <w:r>
        <w:t xml:space="preserve"> </w:t>
      </w:r>
      <m:oMath>
        <m:r>
          <m:t>T</m:t>
        </m:r>
      </m:oMath>
      <w:r>
        <w:t xml:space="preserve"> </w:t>
      </w:r>
      <w:r>
        <w:t xml:space="preserve">grows, which is the entire</w:t>
      </w:r>
      <w:r>
        <w:t xml:space="preserve"> </w:t>
      </w:r>
      <w:r>
        <w:t xml:space="preserve">mechanism: nothing in the fix distinguishes</w:t>
      </w:r>
      <w:r>
        <w:t xml:space="preserve"> </w:t>
      </w:r>
      <w:r>
        <w:t xml:space="preserve">“discrete”</w:t>
      </w:r>
      <w:r>
        <w:t xml:space="preserve"> </w:t>
      </w:r>
      <w:r>
        <w:t xml:space="preserve">from</w:t>
      </w:r>
      <w:r>
        <w:t xml:space="preserve"> </w:t>
      </w:r>
      <w:r>
        <w:t xml:space="preserve">“sustained”</w:t>
      </w:r>
      <w:r>
        <w:t xml:space="preserve"> </w:t>
      </w:r>
      <w:r>
        <w:t xml:space="preserve">by pattern-matching, the window merely makes a one-off average out while</w:t>
      </w:r>
      <w:r>
        <w:t xml:space="preserve"> </w:t>
      </w:r>
      <w:r>
        <w:t xml:space="preserve">leaving a persistent one untouched.</w:t>
      </w:r>
    </w:p>
    <w:p>
      <w:pPr>
        <w:pStyle w:val="BodyText"/>
      </w:pPr>
      <w:r>
        <w:t xml:space="preserve">Deployed and re-measured live:</w:t>
      </w:r>
      <w:r>
        <w:t xml:space="preserve"> </w:t>
      </w:r>
      <w:r>
        <w:rPr>
          <w:rStyle w:val="VerbatimChar"/>
        </w:rPr>
        <w:t xml:space="preserve">/robotposefused</w:t>
      </w:r>
      <w:r>
        <w:t xml:space="preserve"> </w:t>
      </w:r>
      <w:r>
        <w:t xml:space="preserve">publishing at</w:t>
      </w:r>
      <w:r>
        <w:t xml:space="preserve"> </w:t>
      </w:r>
      <m:oMath>
        <m:r>
          <m:t>76</m:t>
        </m:r>
      </m:oMath>
      <w:r>
        <w:t xml:space="preserve">–</w:t>
      </w:r>
      <m:oMath>
        <m:r>
          <m:t>83</m:t>
        </m:r>
      </m:oMath>
      <w:r>
        <w:t xml:space="preserve"> Hz through driven turns that previously froze it within the first</w:t>
      </w:r>
      <w:r>
        <w:t xml:space="preserve"> </w:t>
      </w:r>
      <w:r>
        <w:t xml:space="preserve">second.</w:t>
      </w:r>
    </w:p>
    <w:bookmarkEnd w:id="596"/>
    <w:bookmarkEnd w:id="597"/>
    <w:bookmarkStart w:id="600" w:name="sec:aug05tilt"/>
    <w:p>
      <w:pPr>
        <w:pStyle w:val="Heading3"/>
      </w:pPr>
      <w:r>
        <w:t xml:space="preserve">An uncommanded IMU tilt</w:t>
      </w:r>
    </w:p>
    <w:p>
      <w:pPr>
        <w:pStyle w:val="FirstParagraph"/>
      </w:pPr>
      <w:r>
        <w:t xml:space="preserve">With the rover confirmed stationary — wheel velocities</w:t>
      </w:r>
      <w:r>
        <w:t xml:space="preserve"> </w:t>
      </w:r>
      <m:oMath>
        <m:r>
          <m:rPr>
            <m:sty m:val="p"/>
          </m:rPr>
          <m:t>[</m:t>
        </m:r>
        <m:r>
          <m:t>0</m:t>
        </m:r>
        <m:r>
          <m:rPr>
            <m:sty m:val="p"/>
          </m:rPr>
          <m:t>,</m:t>
        </m:r>
        <m:r>
          <m:t>0</m:t>
        </m:r>
        <m:r>
          <m:rPr>
            <m:sty m:val="p"/>
          </m:rPr>
          <m:t>,</m:t>
        </m:r>
        <m:r>
          <m:t>0</m:t>
        </m:r>
        <m:r>
          <m:rPr>
            <m:sty m:val="p"/>
          </m:rPr>
          <m:t>,</m:t>
        </m:r>
        <m:r>
          <m:t>0</m:t>
        </m:r>
        <m:r>
          <m:rPr>
            <m:sty m:val="p"/>
          </m:rPr>
          <m:t>]</m:t>
        </m:r>
      </m:oMath>
      <w:r>
        <w:t xml:space="preserve">, zero</w:t>
      </w:r>
      <w:r>
        <w:t xml:space="preserve"> </w:t>
      </w:r>
      <w:r>
        <w:rPr>
          <w:rStyle w:val="VerbatimChar"/>
        </w:rPr>
        <w:t xml:space="preserve">/cmdvel</w:t>
      </w:r>
      <w:r>
        <w:t xml:space="preserve"> </w:t>
      </w:r>
      <w:r>
        <w:t xml:space="preserve">on every axis —</w:t>
      </w:r>
      <w:r>
        <w:t xml:space="preserve"> </w:t>
      </w:r>
      <w:r>
        <w:rPr>
          <w:rStyle w:val="VerbatimChar"/>
        </w:rPr>
        <w:t xml:space="preserve">/mins/imu/odom</w:t>
      </w:r>
      <w:r>
        <w:t xml:space="preserve"> </w:t>
      </w:r>
      <w:r>
        <w:t xml:space="preserve">still drifted</w:t>
      </w:r>
      <w:r>
        <w:t xml:space="preserve"> </w:t>
      </w:r>
      <m:oMath>
        <m:r>
          <m:t>0.75</m:t>
        </m:r>
      </m:oMath>
      <w:r>
        <w:t xml:space="preserve"> m in</w:t>
      </w:r>
      <w:r>
        <w:t xml:space="preserve"> </w:t>
      </w:r>
      <m:oMath>
        <m:r>
          <m:t>15</m:t>
        </m:r>
      </m:oMath>
      <w:r>
        <w:t xml:space="preserve"> s (</w:t>
      </w:r>
      <m:oMath>
        <m:r>
          <m:t>50</m:t>
        </m:r>
      </m:oMath>
      <w:r>
        <w:t xml:space="preserve"> mm/s) and</w:t>
      </w:r>
      <w:r>
        <w:t xml:space="preserve"> </w:t>
      </w:r>
      <w:r>
        <w:rPr>
          <w:rStyle w:val="VerbatimChar"/>
        </w:rPr>
        <w:t xml:space="preserve">/ovmsckf/odomimu</w:t>
      </w:r>
      <w:r>
        <w:t xml:space="preserve"> </w:t>
      </w:r>
      <m:oMath>
        <m:r>
          <m:t>11.4</m:t>
        </m:r>
      </m:oMath>
      <w:r>
        <w:t xml:space="preserve"> m in the same window (</w:t>
      </w:r>
      <m:oMath>
        <m:r>
          <m:t>765</m:t>
        </m:r>
      </m:oMath>
      <w:r>
        <w:t xml:space="preserve"> mm/s), both far outside protocol</w:t>
      </w:r>
      <w:r>
        <w:t xml:space="preserve"> </w:t>
      </w:r>
      <w:r>
        <w:t xml:space="preserve">T1.1’s</w:t>
      </w:r>
      <w:r>
        <w:t xml:space="preserve"> </w:t>
      </w:r>
      <m:oMath>
        <m:r>
          <m:t>1</m:t>
        </m:r>
      </m:oMath>
      <w:r>
        <w:t xml:space="preserve"> mm/s pass criterion (§</w:t>
      </w:r>
      <w:hyperlink w:anchor="ap:repro-t11">
        <w:r>
          <w:rPr>
            <w:rStyle w:val="Hyperlink"/>
          </w:rPr>
          <w:t xml:space="preserve">17.13.4</w:t>
        </w:r>
      </w:hyperlink>
      <w:r>
        <w:t xml:space="preserve">). The gyroscope was</w:t>
      </w:r>
      <w:r>
        <w:t xml:space="preserve"> </w:t>
      </w:r>
      <w:r>
        <w:t xml:space="preserve">clean at rest (</w:t>
      </w:r>
      <m:oMath>
        <m:r>
          <m:t>0.0002</m:t>
        </m:r>
      </m:oMath>
      <w:r>
        <w:t xml:space="preserve"> rad/s about every axis), so the search moved to the</w:t>
      </w:r>
      <w:r>
        <w:t xml:space="preserve"> </w:t>
      </w:r>
      <w:r>
        <w:t xml:space="preserve">accelerometer.</w:t>
      </w:r>
    </w:p>
    <w:bookmarkStart w:id="598" w:name="magnitude-checks-out-direction-does-not."/>
    <w:p>
      <w:pPr>
        <w:pStyle w:val="Heading5"/>
      </w:pPr>
      <w:r>
        <w:t xml:space="preserve">Magnitude checks out; direction does not.</w:t>
      </w:r>
    </w:p>
    <w:p>
      <w:pPr>
        <w:pStyle w:val="FirstParagraph"/>
      </w:pPr>
      <w:r>
        <w:t xml:space="preserve">Thirteen samples of</w:t>
      </w:r>
      <w:r>
        <w:t xml:space="preserve"> </w:t>
      </w:r>
      <w:r>
        <w:rPr>
          <w:rStyle w:val="VerbatimChar"/>
        </w:rPr>
        <w:t xml:space="preserve">/imu/dataclean</w:t>
      </w:r>
      <w:r>
        <w:t xml:space="preserve">, stationary, gave</w:t>
      </w:r>
      <w:r>
        <w:t xml:space="preserve"> </w:t>
      </w:r>
      <m:oMath>
        <m:acc>
          <m:accPr>
            <m:chr m:val="‾"/>
          </m:accPr>
          <m:e>
            <m:r>
              <m:rPr>
                <m:sty m:val="bi"/>
              </m:rPr>
              <m:t>a</m:t>
            </m:r>
          </m:e>
        </m:acc>
        <m:r>
          <m:rPr>
            <m:sty m:val="p"/>
          </m:rPr>
          <m:t>=</m:t>
        </m:r>
        <m:r>
          <m:rPr>
            <m:sty m:val="p"/>
          </m:rPr>
          <m:t>(</m:t>
        </m:r>
        <m:r>
          <m:t>1.1356</m:t>
        </m:r>
        <m:r>
          <m:rPr>
            <m:sty m:val="p"/>
          </m:rPr>
          <m:t>,</m:t>
        </m:r>
        <m:r>
          <m:t> </m:t>
        </m:r>
        <m:r>
          <m:t>0.6689</m:t>
        </m:r>
        <m:r>
          <m:rPr>
            <m:sty m:val="p"/>
          </m:rPr>
          <m:t>,</m:t>
        </m:r>
        <m:r>
          <m:t> </m:t>
        </m:r>
        <m:r>
          <m:t>9.6810</m:t>
        </m:r>
        <m:r>
          <m:rPr>
            <m:sty m:val="p"/>
          </m:rPr>
          <m:t>)</m:t>
        </m:r>
      </m:oMath>
      <w:r>
        <w:t xml:space="preserve"> m/s</w:t>
      </w:r>
      <m:oMath>
        <m:sSup>
          <m:e>
            <m:r>
              <m:t>​</m:t>
            </m:r>
          </m:e>
          <m:sup>
            <m:r>
              <m:t>2</m:t>
            </m:r>
          </m:sup>
        </m:sSup>
      </m:oMath>
      <w:r>
        <w:t xml:space="preserve"> </w:t>
      </w:r>
      <w:r>
        <w:t xml:space="preserve">(</w:t>
      </w:r>
      <m:oMath>
        <m:r>
          <m:t>σ</m:t>
        </m:r>
        <m:r>
          <m:rPr>
            <m:sty m:val="p"/>
          </m:rPr>
          <m:t>=</m:t>
        </m:r>
        <m:r>
          <m:t>0.015</m:t>
        </m:r>
        <m:r>
          <m:rPr>
            <m:sty m:val="p"/>
          </m:rPr>
          <m:t>,</m:t>
        </m:r>
        <m:r>
          <m:t>0.014</m:t>
        </m:r>
        <m:r>
          <m:rPr>
            <m:sty m:val="p"/>
          </m:rPr>
          <m:t>,</m:t>
        </m:r>
        <m:r>
          <m:t>0.019</m:t>
        </m:r>
      </m:oMath>
      <w:r>
        <w:t xml:space="preserve">). Its norm,</w:t>
      </w:r>
    </w:p>
    <w:p>
      <w:pPr>
        <w:pStyle w:val="BodyText"/>
      </w:pPr>
      <m:oMathPara>
        <m:oMathParaPr>
          <m:jc m:val="center"/>
        </m:oMathParaPr>
        <m:oMath>
          <m:d>
            <m:dPr>
              <m:begChr m:val="‖"/>
              <m:sepChr m:val=""/>
              <m:endChr m:val="‖"/>
              <m:grow/>
            </m:dPr>
            <m:e>
              <m:acc>
                <m:accPr>
                  <m:chr m:val="‾"/>
                </m:accPr>
                <m:e>
                  <m:r>
                    <m:rPr>
                      <m:sty m:val="bi"/>
                    </m:rPr>
                    <m:t>a</m:t>
                  </m:r>
                </m:e>
              </m:acc>
            </m:e>
          </m:d>
          <m:r>
            <m:rPr>
              <m:sty m:val="p"/>
            </m:rPr>
            <m:t>=</m:t>
          </m:r>
          <m:rad>
            <m:radPr>
              <m:degHide m:val="on"/>
            </m:radPr>
            <m:deg/>
            <m:e>
              <m:sSup>
                <m:e>
                  <m:r>
                    <m:t>1.1356</m:t>
                  </m:r>
                </m:e>
                <m:sup>
                  <m:r>
                    <m:t>2</m:t>
                  </m:r>
                </m:sup>
              </m:sSup>
              <m:r>
                <m:rPr>
                  <m:sty m:val="p"/>
                </m:rPr>
                <m:t>+</m:t>
              </m:r>
              <m:sSup>
                <m:e>
                  <m:r>
                    <m:t>0.6689</m:t>
                  </m:r>
                </m:e>
                <m:sup>
                  <m:r>
                    <m:t>2</m:t>
                  </m:r>
                </m:sup>
              </m:sSup>
              <m:r>
                <m:rPr>
                  <m:sty m:val="p"/>
                </m:rPr>
                <m:t>+</m:t>
              </m:r>
              <m:sSup>
                <m:e>
                  <m:r>
                    <m:t>9.6810</m:t>
                  </m:r>
                </m:e>
                <m:sup>
                  <m:r>
                    <m:t>2</m:t>
                  </m:r>
                </m:sup>
              </m:sSup>
            </m:e>
          </m:rad>
          <m:r>
            <m:rPr>
              <m:sty m:val="p"/>
            </m:rPr>
            <m:t>=</m:t>
          </m:r>
          <m:r>
            <m:t>9.7703</m:t>
          </m:r>
          <m:r>
            <m:t> </m:t>
          </m:r>
          <m:sSup>
            <m:e>
              <m:r>
                <m:rPr>
                  <m:nor/>
                  <m:sty m:val="p"/>
                </m:rPr>
                <m:t>m/s</m:t>
              </m:r>
            </m:e>
            <m:sup>
              <m:r>
                <m:t>2</m:t>
              </m:r>
            </m:sup>
          </m:sSup>
          <m:r>
            <m:rPr>
              <m:sty m:val="p"/>
            </m:rPr>
            <m:t>,</m:t>
          </m:r>
        </m:oMath>
      </m:oMathPara>
    </w:p>
    <w:p>
      <w:pPr>
        <w:pStyle w:val="FirstParagraph"/>
      </w:pPr>
      <w:r>
        <w:t xml:space="preserve">sits</w:t>
      </w:r>
      <w:r>
        <w:t xml:space="preserve"> </w:t>
      </w:r>
      <m:oMath>
        <m:r>
          <m:t>0.0197</m:t>
        </m:r>
      </m:oMath>
      <w:r>
        <w:t xml:space="preserve"> m/s</w:t>
      </w:r>
      <m:oMath>
        <m:sSup>
          <m:e>
            <m:r>
              <m:t>​</m:t>
            </m:r>
          </m:e>
          <m:sup>
            <m:r>
              <m:t>2</m:t>
            </m:r>
          </m:sup>
        </m:sSup>
      </m:oMath>
      <w:r>
        <w:t xml:space="preserve"> </w:t>
      </w:r>
      <w:r>
        <w:t xml:space="preserve">(</w:t>
      </w:r>
      <m:oMath>
        <m:r>
          <m:t>0.2</m:t>
        </m:r>
        <m:r>
          <m:t> </m:t>
        </m:r>
        <m:r>
          <m:rPr>
            <m:sty m:val="p"/>
          </m:rPr>
          <m:t>%</m:t>
        </m:r>
      </m:oMath>
      <w:r>
        <w:t xml:space="preserve">) below Melbourne FL local gravity</w:t>
      </w:r>
      <w:r>
        <w:t xml:space="preserve"> </w:t>
      </w:r>
      <w:r>
        <w:t xml:space="preserve">(</w:t>
      </w:r>
      <m:oMath>
        <m:r>
          <m:t>9.790</m:t>
        </m:r>
      </m:oMath>
      <w:r>
        <w:t xml:space="preserve"> m/s</w:t>
      </w:r>
      <m:oMath>
        <m:sSup>
          <m:e>
            <m:r>
              <m:t>​</m:t>
            </m:r>
          </m:e>
          <m:sup>
            <m:r>
              <m:t>2</m:t>
            </m:r>
          </m:sup>
        </m:sSup>
      </m:oMath>
      <w:r>
        <w:t xml:space="preserve">, used throughout this report). That confirms</w:t>
      </w:r>
      <w:r>
        <w:t xml:space="preserve"> </w:t>
      </w:r>
      <w:r>
        <w:rPr>
          <w:rStyle w:val="VerbatimChar"/>
        </w:rPr>
        <w:t xml:space="preserve">accelscale</w:t>
      </w:r>
      <m:oMath>
        <m:r>
          <m:rPr>
            <m:sty m:val="p"/>
          </m:rPr>
          <m:t>=</m:t>
        </m:r>
        <m:r>
          <m:t>1.1186</m:t>
        </m:r>
      </m:oMath>
      <w:r>
        <w:t xml:space="preserve"> </w:t>
      </w:r>
      <w:r>
        <w:t xml:space="preserve">(§</w:t>
      </w:r>
      <w:hyperlink w:anchor="ap:repro-ourcode">
        <w:r>
          <w:rPr>
            <w:rStyle w:val="Hyperlink"/>
          </w:rPr>
          <w:t xml:space="preserve">17.9</w:t>
        </w:r>
      </w:hyperlink>
      <w:r>
        <w:t xml:space="preserve">) is doing its job: the</w:t>
      </w:r>
      <w:r>
        <w:t xml:space="preserve"> </w:t>
      </w:r>
      <w:r>
        <w:t xml:space="preserve">much larger, already-documented magnitude defect it corrects for</w:t>
      </w:r>
      <w:r>
        <w:t xml:space="preserve"> </w:t>
      </w:r>
      <w:r>
        <w:t xml:space="preserve">(</w:t>
      </w:r>
      <m:oMath>
        <m:r>
          <m:t>8.7525</m:t>
        </m:r>
      </m:oMath>
      <w:r>
        <w:t xml:space="preserve"> m/s</w:t>
      </w:r>
      <m:oMath>
        <m:sSup>
          <m:e>
            <m:r>
              <m:t>​</m:t>
            </m:r>
          </m:e>
          <m:sup>
            <m:r>
              <m:t>2</m:t>
            </m:r>
          </m:sup>
        </m:sSup>
      </m:oMath>
      <w:r>
        <w:t xml:space="preserve"> </w:t>
      </w:r>
      <w:r>
        <w:t xml:space="preserve">raw,</w:t>
      </w:r>
      <w:r>
        <w:t xml:space="preserve"> </w:t>
      </w:r>
      <m:oMath>
        <m:r>
          <m:rPr>
            <m:sty m:val="p"/>
          </m:rPr>
          <m:t>−</m:t>
        </m:r>
        <m:r>
          <m:t>10.6</m:t>
        </m:r>
        <m:r>
          <m:t> </m:t>
        </m:r>
        <m:r>
          <m:rPr>
            <m:sty m:val="p"/>
          </m:rPr>
          <m:t>%</m:t>
        </m:r>
      </m:oMath>
      <w:r>
        <w:t xml:space="preserve">) is not what is happening here. This is a</w:t>
      </w:r>
      <w:r>
        <w:t xml:space="preserve"> </w:t>
      </w:r>
      <w:r>
        <w:t xml:space="preserve">second, independent finding: the sensor reports the right</w:t>
      </w:r>
      <w:r>
        <w:t xml:space="preserve"> </w:t>
      </w:r>
      <w:r>
        <w:rPr>
          <w:i/>
          <w:iCs/>
        </w:rPr>
        <w:t xml:space="preserve">amount</w:t>
      </w:r>
      <w:r>
        <w:t xml:space="preserve"> </w:t>
      </w:r>
      <w:r>
        <w:t xml:space="preserve">of</w:t>
      </w:r>
      <w:r>
        <w:t xml:space="preserve"> </w:t>
      </w:r>
      <w:r>
        <w:t xml:space="preserve">specific force, from the wrong</w:t>
      </w:r>
      <w:r>
        <w:t xml:space="preserve"> </w:t>
      </w:r>
      <w:r>
        <w:rPr>
          <w:i/>
          <w:iCs/>
        </w:rPr>
        <w:t xml:space="preserve">direction</w:t>
      </w:r>
      <w:r>
        <w:t xml:space="preserve">.</w:t>
      </w:r>
    </w:p>
    <w:bookmarkEnd w:id="598"/>
    <w:bookmarkStart w:id="599" w:name="decomposing-the-direction."/>
    <w:p>
      <w:pPr>
        <w:pStyle w:val="Heading5"/>
      </w:pPr>
      <w:r>
        <w:t xml:space="preserve">Decomposing the direction.</w:t>
      </w:r>
    </w:p>
    <w:p>
      <w:pPr>
        <w:pStyle w:val="FirstParagraph"/>
      </w:pPr>
      <w:r>
        <w:t xml:space="preserve">A stationary IMU measures</w:t>
      </w:r>
      <w:r>
        <w:t xml:space="preserve"> </w:t>
      </w:r>
      <m:oMath>
        <m:r>
          <m:rPr>
            <m:sty m:val="p"/>
          </m:rPr>
          <m:t>−</m:t>
        </m:r>
        <m:r>
          <m:rPr>
            <m:sty m:val="bi"/>
          </m:rPr>
          <m:t>g</m:t>
        </m:r>
      </m:oMath>
      <w:r>
        <w:t xml:space="preserve"> </w:t>
      </w:r>
      <w:r>
        <w:t xml:space="preserve">expressed in its own frame; with the yaw component unobservable from a single</w:t>
      </w:r>
      <w:r>
        <w:t xml:space="preserve"> </w:t>
      </w:r>
      <w:r>
        <w:t xml:space="preserve">static reading, the roll and pitch it implies follow the standard</w:t>
      </w:r>
      <w:r>
        <w:t xml:space="preserve"> </w:t>
      </w:r>
      <w:r>
        <w:t xml:space="preserve">aerospace decomposition,</w:t>
      </w:r>
    </w:p>
    <w:p>
      <w:pPr>
        <w:pStyle w:val="BodyText"/>
      </w:pPr>
      <m:oMathPara>
        <m:oMathParaPr>
          <m:jc m:val="center"/>
        </m:oMathParaPr>
        <m:oMath>
          <m:r>
            <m:rPr>
              <m:nor/>
              <m:sty m:val="p"/>
            </m:rPr>
            <m:t>roll</m:t>
          </m:r>
          <m:r>
            <m:rPr>
              <m:sty m:val="p"/>
            </m:rPr>
            <m:t>=</m:t>
          </m:r>
          <m:r>
            <m:rPr>
              <m:sty m:val="p"/>
            </m:rPr>
            <m:t>atan2</m:t>
          </m:r>
          <m:r>
            <m:rPr>
              <m:sty m:val="p"/>
            </m:rPr>
            <m:t>(</m:t>
          </m:r>
          <m:sSub>
            <m:e>
              <m:r>
                <m:t>a</m:t>
              </m:r>
            </m:e>
            <m:sub>
              <m:r>
                <m:t>y</m:t>
              </m:r>
            </m:sub>
          </m:sSub>
          <m:r>
            <m:rPr>
              <m:sty m:val="p"/>
            </m:rPr>
            <m:t>,</m:t>
          </m:r>
          <m:r>
            <m:t> </m:t>
          </m:r>
          <m:sSub>
            <m:e>
              <m:r>
                <m:t>a</m:t>
              </m:r>
            </m:e>
            <m:sub>
              <m:r>
                <m:t>z</m:t>
              </m:r>
            </m:sub>
          </m:sSub>
          <m:r>
            <m:rPr>
              <m:sty m:val="p"/>
            </m:rPr>
            <m:t>)</m:t>
          </m:r>
          <m:r>
            <m:rPr>
              <m:sty m:val="p"/>
            </m:rPr>
            <m:t>,</m:t>
          </m:r>
          <m:r>
            <m:t>  </m:t>
          </m:r>
          <m:r>
            <m:rPr>
              <m:nor/>
              <m:sty m:val="p"/>
            </m:rPr>
            <m:t>pitch</m:t>
          </m:r>
          <m:r>
            <m:rPr>
              <m:sty m:val="p"/>
            </m:rPr>
            <m:t>=</m:t>
          </m:r>
          <m:r>
            <m:rPr>
              <m:sty m:val="p"/>
            </m:rPr>
            <m:t>atan2</m:t>
          </m:r>
          <m:r>
            <m:t>​</m:t>
          </m:r>
          <m:d>
            <m:dPr>
              <m:begChr m:val="("/>
              <m:sepChr m:val=""/>
              <m:endChr m:val=")"/>
              <m:grow/>
            </m:dPr>
            <m:e>
              <m:r>
                <m:rPr>
                  <m:sty m:val="p"/>
                </m:rPr>
                <m:t>−</m:t>
              </m:r>
              <m:sSub>
                <m:e>
                  <m:r>
                    <m:t>a</m:t>
                  </m:r>
                </m:e>
                <m:sub>
                  <m:r>
                    <m:t>x</m:t>
                  </m:r>
                </m:sub>
              </m:sSub>
              <m:r>
                <m:rPr>
                  <m:sty m:val="p"/>
                </m:rPr>
                <m:t>,</m:t>
              </m:r>
              <m:r>
                <m:t> </m:t>
              </m:r>
              <m:rad>
                <m:radPr>
                  <m:degHide m:val="on"/>
                </m:radPr>
                <m:deg/>
                <m:e>
                  <m:sSubSup>
                    <m:e>
                      <m:r>
                        <m:t>a</m:t>
                      </m:r>
                    </m:e>
                    <m:sub>
                      <m:r>
                        <m:t>y</m:t>
                      </m:r>
                    </m:sub>
                    <m:sup>
                      <m:r>
                        <m:t>2</m:t>
                      </m:r>
                    </m:sup>
                  </m:sSubSup>
                  <m:r>
                    <m:rPr>
                      <m:sty m:val="p"/>
                    </m:rPr>
                    <m:t>+</m:t>
                  </m:r>
                  <m:sSubSup>
                    <m:e>
                      <m:r>
                        <m:t>a</m:t>
                      </m:r>
                    </m:e>
                    <m:sub>
                      <m:r>
                        <m:t>z</m:t>
                      </m:r>
                    </m:sub>
                    <m:sup>
                      <m:r>
                        <m:t>2</m:t>
                      </m:r>
                    </m:sup>
                  </m:sSubSup>
                </m:e>
              </m:rad>
            </m:e>
          </m:d>
          <m:r>
            <m:rPr>
              <m:sty m:val="p"/>
            </m:rPr>
            <m:t>,</m:t>
          </m:r>
        </m:oMath>
      </m:oMathPara>
    </w:p>
    <w:p>
      <w:pPr>
        <w:pStyle w:val="FirstParagraph"/>
      </w:pPr>
      <w:r>
        <w:t xml:space="preserve">in the REP-103 body convention (</w:t>
      </w:r>
      <m:oMath>
        <m:r>
          <m:t>x</m:t>
        </m:r>
      </m:oMath>
      <w:r>
        <w:t xml:space="preserve"> </w:t>
      </w:r>
      <w:r>
        <w:t xml:space="preserve">forward,</w:t>
      </w:r>
      <w:r>
        <w:t xml:space="preserve"> </w:t>
      </w:r>
      <m:oMath>
        <m:r>
          <m:t>y</m:t>
        </m:r>
      </m:oMath>
      <w:r>
        <w:t xml:space="preserve"> </w:t>
      </w:r>
      <w:r>
        <w:t xml:space="preserve">left,</w:t>
      </w:r>
      <w:r>
        <w:t xml:space="preserve"> </w:t>
      </w:r>
      <m:oMath>
        <m:r>
          <m:t>z</m:t>
        </m:r>
      </m:oMath>
      <w:r>
        <w:t xml:space="preserve"> </w:t>
      </w:r>
      <w:r>
        <w:t xml:space="preserve">up). Substituting</w:t>
      </w:r>
      <w:r>
        <w:t xml:space="preserve"> </w:t>
      </w:r>
      <m:oMath>
        <m:acc>
          <m:accPr>
            <m:chr m:val="‾"/>
          </m:accPr>
          <m:e>
            <m:r>
              <m:rPr>
                <m:sty m:val="bi"/>
              </m:rPr>
              <m:t>a</m:t>
            </m:r>
          </m:e>
        </m:acc>
      </m:oMath>
      <w:r>
        <w:t xml:space="preserve">:</w:t>
      </w:r>
    </w:p>
    <w:p>
      <w:pPr>
        <w:pStyle w:val="BodyText"/>
      </w:pPr>
      <m:oMathPara>
        <m:oMathParaPr>
          <m:jc m:val="center"/>
        </m:oMathParaPr>
        <m:oMath>
          <m:r>
            <m:rPr>
              <m:nor/>
              <m:sty m:val="p"/>
            </m:rPr>
            <m:t>roll</m:t>
          </m:r>
          <m:r>
            <m:rPr>
              <m:sty m:val="p"/>
            </m:rPr>
            <m:t>=</m:t>
          </m:r>
          <m:r>
            <m:rPr>
              <m:sty m:val="p"/>
            </m:rPr>
            <m:t>atan2</m:t>
          </m:r>
          <m:r>
            <m:rPr>
              <m:sty m:val="p"/>
            </m:rPr>
            <m:t>(</m:t>
          </m:r>
          <m:r>
            <m:t>0.6689</m:t>
          </m:r>
          <m:r>
            <m:rPr>
              <m:sty m:val="p"/>
            </m:rPr>
            <m:t>,</m:t>
          </m:r>
          <m:r>
            <m:t> </m:t>
          </m:r>
          <m:r>
            <m:t>9.6810</m:t>
          </m:r>
          <m:r>
            <m:rPr>
              <m:sty m:val="p"/>
            </m:rPr>
            <m:t>)</m:t>
          </m:r>
          <m:r>
            <m:rPr>
              <m:sty m:val="p"/>
            </m:rPr>
            <m:t>=</m:t>
          </m:r>
          <m:r>
            <m:rPr>
              <m:sty m:val="p"/>
            </m:rPr>
            <m:t>+</m:t>
          </m:r>
          <m:sSup>
            <m:e>
              <m:r>
                <m:t>3.95</m:t>
              </m:r>
            </m:e>
            <m:sup>
              <m:r>
                <m:rPr>
                  <m:sty m:val="p"/>
                </m:rPr>
                <m:t>∘</m:t>
              </m:r>
            </m:sup>
          </m:sSup>
          <m:r>
            <m:rPr>
              <m:sty m:val="p"/>
            </m:rPr>
            <m:t>,</m:t>
          </m:r>
          <m:r>
            <m:t>  </m:t>
          </m:r>
          <m:r>
            <m:rPr>
              <m:nor/>
              <m:sty m:val="p"/>
            </m:rPr>
            <m:t>pitch</m:t>
          </m:r>
          <m:r>
            <m:rPr>
              <m:sty m:val="p"/>
            </m:rPr>
            <m:t>=</m:t>
          </m:r>
          <m:r>
            <m:rPr>
              <m:sty m:val="p"/>
            </m:rPr>
            <m:t>atan2</m:t>
          </m:r>
          <m:r>
            <m:rPr>
              <m:sty m:val="p"/>
            </m:rPr>
            <m:t>(</m:t>
          </m:r>
          <m:r>
            <m:rPr>
              <m:sty m:val="p"/>
            </m:rPr>
            <m:t>−</m:t>
          </m:r>
          <m:r>
            <m:t>1.1356</m:t>
          </m:r>
          <m:r>
            <m:rPr>
              <m:sty m:val="p"/>
            </m:rPr>
            <m:t>,</m:t>
          </m:r>
          <m:r>
            <m:t> </m:t>
          </m:r>
          <m:r>
            <m:t>9.7048</m:t>
          </m:r>
          <m:r>
            <m:rPr>
              <m:sty m:val="p"/>
            </m:rPr>
            <m:t>)</m:t>
          </m:r>
          <m:r>
            <m:rPr>
              <m:sty m:val="p"/>
            </m:rPr>
            <m:t>=</m:t>
          </m:r>
          <m:r>
            <m:rPr>
              <m:sty m:val="p"/>
            </m:rPr>
            <m:t>−</m:t>
          </m:r>
          <m:sSup>
            <m:e>
              <m:r>
                <m:t>6.67</m:t>
              </m:r>
            </m:e>
            <m:sup>
              <m:r>
                <m:rPr>
                  <m:sty m:val="p"/>
                </m:rPr>
                <m:t>∘</m:t>
              </m:r>
            </m:sup>
          </m:sSup>
          <m:r>
            <m:rPr>
              <m:sty m:val="p"/>
            </m:rPr>
            <m:t>.</m:t>
          </m:r>
        </m:oMath>
      </m:oMathPara>
    </w:p>
    <w:p>
      <w:pPr>
        <w:pStyle w:val="FirstParagraph"/>
      </w:pPr>
      <w:r>
        <w:t xml:space="preserve">Six to seven degrees of tilt is large enough to see by eye on this platform,</w:t>
      </w:r>
      <w:r>
        <w:t xml:space="preserve"> </w:t>
      </w:r>
      <w:r>
        <w:t xml:space="preserve">and it is not new: the raw stationary reading that established the magnitude</w:t>
      </w:r>
      <w:r>
        <w:t xml:space="preserve"> </w:t>
      </w:r>
      <w:r>
        <w:t xml:space="preserve">defect on 2026-07-28 (§</w:t>
      </w:r>
      <w:hyperlink w:anchor="sec:imucalib">
        <w:r>
          <w:rPr>
            <w:rStyle w:val="Hyperlink"/>
          </w:rPr>
          <w:t xml:space="preserve">12.3.3</w:t>
        </w:r>
      </w:hyperlink>
      <w:r>
        <w:t xml:space="preserve">,</w:t>
      </w:r>
      <w:r>
        <w:t xml:space="preserve"> </w:t>
      </w:r>
      <m:oMath>
        <m:r>
          <m:rPr>
            <m:sty m:val="bi"/>
          </m:rPr>
          <m:t>a</m:t>
        </m:r>
        <m:r>
          <m:rPr>
            <m:sty m:val="p"/>
          </m:rPr>
          <m:t>=</m:t>
        </m:r>
        <m:r>
          <m:rPr>
            <m:sty m:val="p"/>
          </m:rPr>
          <m:t>(</m:t>
        </m:r>
        <m:r>
          <m:t>1.045</m:t>
        </m:r>
        <m:r>
          <m:rPr>
            <m:sty m:val="p"/>
          </m:rPr>
          <m:t>,</m:t>
        </m:r>
        <m:r>
          <m:t> </m:t>
        </m:r>
        <m:r>
          <m:t>0.604</m:t>
        </m:r>
        <m:r>
          <m:rPr>
            <m:sty m:val="p"/>
          </m:rPr>
          <m:t>,</m:t>
        </m:r>
        <m:r>
          <m:t> </m:t>
        </m:r>
        <m:r>
          <m:t>8.664</m:t>
        </m:r>
        <m:r>
          <m:rPr>
            <m:sty m:val="p"/>
          </m:rPr>
          <m:t>)</m:t>
        </m:r>
      </m:oMath>
      <w:r>
        <w:t xml:space="preserve"> m/s</w:t>
      </w:r>
      <m:oMath>
        <m:sSup>
          <m:e>
            <m:r>
              <m:t>​</m:t>
            </m:r>
          </m:e>
          <m:sup>
            <m:r>
              <m:t>2</m:t>
            </m:r>
          </m:sup>
        </m:sSup>
      </m:oMath>
      <w:r>
        <w:t xml:space="preserve">, before</w:t>
      </w:r>
      <w:r>
        <w:t xml:space="preserve"> </w:t>
      </w:r>
      <w:r>
        <w:rPr>
          <w:rStyle w:val="VerbatimChar"/>
        </w:rPr>
        <w:t xml:space="preserve">accelscale</w:t>
      </w:r>
      <w:r>
        <w:t xml:space="preserve">) decomposes by</w:t>
      </w:r>
      <w:r>
        <w:t xml:space="preserve"> </w:t>
      </w:r>
      <w:r>
        <w:t xml:space="preserve">Eq. </w:t>
      </w:r>
      <w:hyperlink w:anchor="eq:rollpitch">
        <w:r>
          <w:rPr>
            <w:rStyle w:val="Hyperlink"/>
          </w:rPr>
          <w:t xml:space="preserve">[eq:rollpitch]</w:t>
        </w:r>
      </w:hyperlink>
      <w:r>
        <w:t xml:space="preserve"> </w:t>
      </w:r>
      <w:r>
        <w:t xml:space="preserve">to</w:t>
      </w:r>
      <w:r>
        <w:t xml:space="preserve"> </w:t>
      </w:r>
      <m:oMath>
        <m:r>
          <m:rPr>
            <m:sty m:val="p"/>
          </m:rPr>
          <m:t>+</m:t>
        </m:r>
        <m:sSup>
          <m:e>
            <m:r>
              <m:t>3.99</m:t>
            </m:r>
          </m:e>
          <m:sup>
            <m:r>
              <m:rPr>
                <m:sty m:val="p"/>
              </m:rPr>
              <m:t>∘</m:t>
            </m:r>
          </m:sup>
        </m:sSup>
      </m:oMath>
      <w:r>
        <w:t xml:space="preserve"> </w:t>
      </w:r>
      <w:r>
        <w:t xml:space="preserve">roll and</w:t>
      </w:r>
      <w:r>
        <w:t xml:space="preserve"> </w:t>
      </w:r>
      <m:oMath>
        <m:r>
          <m:rPr>
            <m:sty m:val="p"/>
          </m:rPr>
          <m:t>−</m:t>
        </m:r>
        <m:sSup>
          <m:e>
            <m:r>
              <m:t>6.86</m:t>
            </m:r>
          </m:e>
          <m:sup>
            <m:r>
              <m:rPr>
                <m:sty m:val="p"/>
              </m:rPr>
              <m:t>∘</m:t>
            </m:r>
          </m:sup>
        </m:sSup>
      </m:oMath>
      <w:r>
        <w:t xml:space="preserve"> </w:t>
      </w:r>
      <w:r>
        <w:t xml:space="preserve">pitch —</w:t>
      </w:r>
      <w:r>
        <w:t xml:space="preserve"> </w:t>
      </w:r>
      <w:r>
        <w:t xml:space="preserve">within</w:t>
      </w:r>
      <w:r>
        <w:t xml:space="preserve"> </w:t>
      </w:r>
      <m:oMath>
        <m:sSup>
          <m:e>
            <m:r>
              <m:t>0.2</m:t>
            </m:r>
          </m:e>
          <m:sup>
            <m:r>
              <m:rPr>
                <m:sty m:val="p"/>
              </m:rPr>
              <m:t>∘</m:t>
            </m:r>
          </m:sup>
        </m:sSup>
      </m:oMath>
      <w:r>
        <w:t xml:space="preserve"> </w:t>
      </w:r>
      <w:r>
        <w:t xml:space="preserve">of today’s reading on eleven days’ separation and, since</w:t>
      </w:r>
      <w:r>
        <w:t xml:space="preserve"> </w:t>
      </w:r>
      <w:r>
        <w:rPr>
          <w:rStyle w:val="VerbatimChar"/>
        </w:rPr>
        <w:t xml:space="preserve">accelscale</w:t>
      </w:r>
      <w:r>
        <w:t xml:space="preserve"> </w:t>
      </w:r>
      <w:r>
        <w:t xml:space="preserve">is a uniform multiplier that cannot change a vector’s</w:t>
      </w:r>
      <w:r>
        <w:t xml:space="preserve"> </w:t>
      </w:r>
      <w:r>
        <w:t xml:space="preserve">direction, on both sides of that correction. That earlier session flagged</w:t>
      </w:r>
      <w:r>
        <w:t xml:space="preserve"> </w:t>
      </w:r>
      <w:r>
        <w:t xml:space="preserve">the tilt explicitly as</w:t>
      </w:r>
      <w:r>
        <w:t xml:space="preserve"> </w:t>
      </w:r>
      <w:r>
        <w:t xml:space="preserve">“a separate question”</w:t>
      </w:r>
      <w:r>
        <w:t xml:space="preserve"> </w:t>
      </w:r>
      <w:r>
        <w:t xml:space="preserve">and did not pursue it,</w:t>
      </w:r>
      <w:r>
        <w:t xml:space="preserve"> </w:t>
      </w:r>
      <w:r>
        <w:t xml:space="preserve">correctly ruling it out only as an explanation for the magnitude defect</w:t>
      </w:r>
      <w:r>
        <w:t xml:space="preserve"> </w:t>
      </w:r>
      <w:r>
        <w:t xml:space="preserve">(§</w:t>
      </w:r>
      <w:hyperlink w:anchor="sec:imucalib">
        <w:r>
          <w:rPr>
            <w:rStyle w:val="Hyperlink"/>
          </w:rPr>
          <w:t xml:space="preserve">12.3.3</w:t>
        </w:r>
      </w:hyperlink>
      <w:r>
        <w:t xml:space="preserve">’s own norm-invariance argument). The two independent</w:t>
      </w:r>
      <w:r>
        <w:t xml:space="preserve"> </w:t>
      </w:r>
      <w:r>
        <w:t xml:space="preserve">measurements together make a transient cause — a knock, a temporarily</w:t>
      </w:r>
      <w:r>
        <w:t xml:space="preserve"> </w:t>
      </w:r>
      <w:r>
        <w:t xml:space="preserve">uneven surface — unlikely: whatever is producing this tilt has held</w:t>
      </w:r>
      <w:r>
        <w:t xml:space="preserve"> </w:t>
      </w:r>
      <w:r>
        <w:t xml:space="preserve">steady for at least eleven days.</w:t>
      </w:r>
    </w:p>
    <w:p>
      <w:pPr>
        <w:pStyle w:val="BodyText"/>
      </w:pPr>
      <w:r>
        <w:t xml:space="preserve">Two causes remain open, distinguishable by a</w:t>
      </w:r>
      <w:r>
        <w:t xml:space="preserve"> </w:t>
      </w:r>
      <m:oMath>
        <m:sSup>
          <m:e>
            <m:r>
              <m:t>180</m:t>
            </m:r>
          </m:e>
          <m:sup>
            <m:r>
              <m:rPr>
                <m:sty m:val="p"/>
              </m:rPr>
              <m:t>∘</m:t>
            </m:r>
          </m:sup>
        </m:sSup>
      </m:oMath>
      <w:r>
        <w:t xml:space="preserve"> </w:t>
      </w:r>
      <w:r>
        <w:t xml:space="preserve">yaw-in-place test not</w:t>
      </w:r>
      <w:r>
        <w:t xml:space="preserve"> </w:t>
      </w:r>
      <w:r>
        <w:t xml:space="preserve">yet performed: if the sign of the tilt flips with the turn, the floor (or</w:t>
      </w:r>
      <w:r>
        <w:t xml:space="preserve"> </w:t>
      </w:r>
      <w:r>
        <w:t xml:space="preserve">whatever the rover is resting against) is not level; if it does not, the IMU</w:t>
      </w:r>
      <w:r>
        <w:t xml:space="preserve"> </w:t>
      </w:r>
      <w:r>
        <w:t xml:space="preserve">is mounted at an angle inside the chassis that the URDF — which declares</w:t>
      </w:r>
      <w:r>
        <w:t xml:space="preserve"> </w:t>
      </w:r>
      <w:r>
        <w:t xml:space="preserve">identity rotation,</w:t>
      </w:r>
      <w:r>
        <w:t xml:space="preserve"> </w:t>
      </w:r>
      <m:oMath>
        <m:r>
          <m:rPr>
            <m:nor/>
            <m:sty m:val="p"/>
          </m:rPr>
          <m:t>RPY</m:t>
        </m:r>
        <m:r>
          <m:rPr>
            <m:sty m:val="p"/>
          </m:rPr>
          <m:t>=</m:t>
        </m:r>
        <m:r>
          <m:rPr>
            <m:sty m:val="p"/>
          </m:rPr>
          <m:t>(</m:t>
        </m:r>
        <m:r>
          <m:t>0</m:t>
        </m:r>
        <m:r>
          <m:rPr>
            <m:sty m:val="p"/>
          </m:rPr>
          <m:t>,</m:t>
        </m:r>
        <m:r>
          <m:t>0</m:t>
        </m:r>
        <m:r>
          <m:rPr>
            <m:sty m:val="p"/>
          </m:rPr>
          <m:t>,</m:t>
        </m:r>
        <m:r>
          <m:t>0</m:t>
        </m:r>
        <m:r>
          <m:rPr>
            <m:sty m:val="p"/>
          </m:rPr>
          <m:t>)</m:t>
        </m:r>
      </m:oMath>
      <w:r>
        <w:t xml:space="preserve">, between</w:t>
      </w:r>
      <w:r>
        <w:t xml:space="preserve"> </w:t>
      </w:r>
      <w:r>
        <w:rPr>
          <w:rStyle w:val="VerbatimChar"/>
        </w:rPr>
        <w:t xml:space="preserve">baselink</w:t>
      </w:r>
      <w:r>
        <w:t xml:space="preserve"> </w:t>
      </w:r>
      <w:r>
        <w:t xml:space="preserve">and</w:t>
      </w:r>
      <w:r>
        <w:t xml:space="preserve"> </w:t>
      </w:r>
      <w:r>
        <w:rPr>
          <w:rStyle w:val="VerbatimChar"/>
        </w:rPr>
        <w:t xml:space="preserve">imuframe</w:t>
      </w:r>
      <w:r>
        <w:t xml:space="preserve"> </w:t>
      </w:r>
      <w:r>
        <w:t xml:space="preserve">— does not know about. Either way, an uncorrected specific</w:t>
      </w:r>
      <w:r>
        <w:t xml:space="preserve"> </w:t>
      </w:r>
      <w:r>
        <w:t xml:space="preserve">force this size, doubly integrated, accounts for the drift measured above,</w:t>
      </w:r>
      <w:r>
        <w:t xml:space="preserve"> </w:t>
      </w:r>
      <w:r>
        <w:t xml:space="preserve">and the check runs cleanly in both directions. Forward, a constant residual</w:t>
      </w:r>
      <w:r>
        <w:t xml:space="preserve"> </w:t>
      </w:r>
      <m:oMath>
        <m:r>
          <m:t>a</m:t>
        </m:r>
      </m:oMath>
      <w:r>
        <w:t xml:space="preserve"> </w:t>
      </w:r>
      <w:r>
        <w:t xml:space="preserve">that a filter fails to null integrates twice into</w:t>
      </w:r>
    </w:p>
    <w:p>
      <w:pPr>
        <w:pStyle w:val="BodyText"/>
      </w:pPr>
      <m:oMathPara>
        <m:oMathParaPr>
          <m:jc m:val="center"/>
        </m:oMathParaPr>
        <m:oMath>
          <m:r>
            <m:t>d</m:t>
          </m:r>
          <m:r>
            <m:rPr>
              <m:sty m:val="p"/>
            </m:rPr>
            <m:t>(</m:t>
          </m:r>
          <m:r>
            <m:rPr>
              <m:sty m:val="p"/>
            </m:rPr>
            <m:t>Δ</m:t>
          </m:r>
          <m:r>
            <m:t>t</m:t>
          </m:r>
          <m:r>
            <m:rPr>
              <m:sty m:val="p"/>
            </m:rPr>
            <m:t>)</m:t>
          </m:r>
          <m:r>
            <m:t> </m:t>
          </m:r>
          <m:r>
            <m:rPr>
              <m:sty m:val="p"/>
            </m:rPr>
            <m:t>=</m:t>
          </m:r>
          <m:r>
            <m:t> </m:t>
          </m:r>
          <m:f>
            <m:fPr>
              <m:type m:val="lin"/>
            </m:fPr>
            <m:num>
              <m:r>
                <m:t>1</m:t>
              </m:r>
            </m:num>
            <m:den>
              <m:r>
                <m:t>2</m:t>
              </m:r>
            </m:den>
          </m:f>
          <m:r>
            <m:t> </m:t>
          </m:r>
          <m:r>
            <m:t>a</m:t>
          </m:r>
          <m:r>
            <m:t> </m:t>
          </m:r>
          <m:r>
            <m:rPr>
              <m:sty m:val="p"/>
            </m:rPr>
            <m:t>Δ</m:t>
          </m:r>
          <m:sSup>
            <m:e>
              <m:r>
                <m:t>t</m:t>
              </m:r>
            </m:e>
            <m:sup>
              <m:r>
                <m:t>2</m:t>
              </m:r>
            </m:sup>
          </m:sSup>
          <m:r>
            <m:rPr>
              <m:sty m:val="p"/>
            </m:rPr>
            <m:t>,</m:t>
          </m:r>
        </m:oMath>
      </m:oMathPara>
    </w:p>
    <w:p>
      <w:pPr>
        <w:pStyle w:val="FirstParagraph"/>
      </w:pPr>
      <w:r>
        <w:t xml:space="preserve">so guessing</w:t>
      </w:r>
      <w:r>
        <w:t xml:space="preserve"> </w:t>
      </w:r>
      <m:oMath>
        <m:r>
          <m:t>a</m:t>
        </m:r>
        <m:r>
          <m:rPr>
            <m:sty m:val="p"/>
          </m:rPr>
          <m:t>=</m:t>
        </m:r>
        <m:r>
          <m:t>0.1</m:t>
        </m:r>
      </m:oMath>
      <w:r>
        <w:t xml:space="preserve"> m/s</w:t>
      </w:r>
      <m:oMath>
        <m:sSup>
          <m:e>
            <m:r>
              <m:t>​</m:t>
            </m:r>
          </m:e>
          <m:sup>
            <m:r>
              <m:t>2</m:t>
            </m:r>
          </m:sup>
        </m:sSup>
      </m:oMath>
      <w:r>
        <w:t xml:space="preserve"> </w:t>
      </w:r>
      <w:r>
        <w:t xml:space="preserve">predicts</w:t>
      </w:r>
      <w:r>
        <w:t xml:space="preserve"> </w:t>
      </w:r>
      <m:oMath>
        <m:r>
          <m:t>d</m:t>
        </m:r>
        <m:r>
          <m:rPr>
            <m:sty m:val="p"/>
          </m:rPr>
          <m:t>(</m:t>
        </m:r>
        <m:r>
          <m:t>15</m:t>
        </m:r>
        <m:r>
          <m:rPr>
            <m:sty m:val="p"/>
          </m:rPr>
          <m:t>)</m:t>
        </m:r>
        <m:r>
          <m:rPr>
            <m:sty m:val="p"/>
          </m:rPr>
          <m:t>=</m:t>
        </m:r>
        <m:f>
          <m:fPr>
            <m:type m:val="lin"/>
          </m:fPr>
          <m:num>
            <m:r>
              <m:t>1</m:t>
            </m:r>
          </m:num>
          <m:den>
            <m:r>
              <m:t>2</m:t>
            </m:r>
          </m:den>
        </m:f>
        <m:r>
          <m:rPr>
            <m:sty m:val="p"/>
          </m:rPr>
          <m:t>(</m:t>
        </m:r>
        <m:r>
          <m:t>0.1</m:t>
        </m:r>
        <m:r>
          <m:rPr>
            <m:sty m:val="p"/>
          </m:rPr>
          <m:t>)</m:t>
        </m:r>
        <m:r>
          <m:rPr>
            <m:sty m:val="p"/>
          </m:rPr>
          <m:t>(</m:t>
        </m:r>
        <m:r>
          <m:t>15</m:t>
        </m:r>
        <m:sSup>
          <m:e>
            <m:r>
              <m:rPr>
                <m:sty m:val="p"/>
              </m:rPr>
              <m:t>)</m:t>
            </m:r>
          </m:e>
          <m:sup>
            <m:r>
              <m:t>2</m:t>
            </m:r>
          </m:sup>
        </m:sSup>
        <m:r>
          <m:rPr>
            <m:sty m:val="p"/>
          </m:rPr>
          <m:t>=</m:t>
        </m:r>
        <m:r>
          <m:t>11.3</m:t>
        </m:r>
      </m:oMath>
      <w:r>
        <w:t xml:space="preserve"> m. Backward, inverting Eq. </w:t>
      </w:r>
      <w:hyperlink w:anchor="eq:doubleint">
        <w:r>
          <w:rPr>
            <w:rStyle w:val="Hyperlink"/>
          </w:rPr>
          <w:t xml:space="preserve">[eq:doubleint]</w:t>
        </w:r>
      </w:hyperlink>
      <w:r>
        <w:t xml:space="preserve"> </w:t>
      </w:r>
      <w:r>
        <w:t xml:space="preserve">on the openVINS drift</w:t>
      </w:r>
      <w:r>
        <w:t xml:space="preserve"> </w:t>
      </w:r>
      <w:r>
        <w:t xml:space="preserve">actually measured,</w:t>
      </w:r>
      <w:r>
        <w:t xml:space="preserve"> </w:t>
      </w:r>
      <m:oMath>
        <m:r>
          <m:t>d</m:t>
        </m:r>
        <m:r>
          <m:rPr>
            <m:sty m:val="p"/>
          </m:rPr>
          <m:t>=</m:t>
        </m:r>
        <m:r>
          <m:t>11.4</m:t>
        </m:r>
      </m:oMath>
      <w:r>
        <w:t xml:space="preserve"> m over</w:t>
      </w:r>
      <w:r>
        <w:t xml:space="preserve"> </w:t>
      </w:r>
      <m:oMath>
        <m:r>
          <m:rPr>
            <m:sty m:val="p"/>
          </m:rPr>
          <m:t>Δ</m:t>
        </m:r>
        <m:r>
          <m:t>t</m:t>
        </m:r>
        <m:r>
          <m:rPr>
            <m:sty m:val="p"/>
          </m:rPr>
          <m:t>=</m:t>
        </m:r>
        <m:r>
          <m:t>15</m:t>
        </m:r>
      </m:oMath>
      <w:r>
        <w:t xml:space="preserve"> s, gives</w:t>
      </w:r>
    </w:p>
    <w:p>
      <w:pPr>
        <w:pStyle w:val="BodyText"/>
      </w:pPr>
      <m:oMathPara>
        <m:oMathParaPr>
          <m:jc m:val="center"/>
        </m:oMathParaPr>
        <m:oMath>
          <m:r>
            <m:t>a</m:t>
          </m:r>
          <m:r>
            <m:t> </m:t>
          </m:r>
          <m:r>
            <m:rPr>
              <m:sty m:val="p"/>
            </m:rPr>
            <m:t>=</m:t>
          </m:r>
          <m:r>
            <m:t> </m:t>
          </m:r>
          <m:f>
            <m:fPr>
              <m:type m:val="bar"/>
            </m:fPr>
            <m:num>
              <m:r>
                <m:t>2</m:t>
              </m:r>
              <m:r>
                <m:t>d</m:t>
              </m:r>
            </m:num>
            <m:den>
              <m:r>
                <m:rPr>
                  <m:sty m:val="p"/>
                </m:rPr>
                <m:t>Δ</m:t>
              </m:r>
              <m:sSup>
                <m:e>
                  <m:r>
                    <m:t>t</m:t>
                  </m:r>
                </m:e>
                <m:sup>
                  <m:r>
                    <m:t>2</m:t>
                  </m:r>
                </m:sup>
              </m:sSup>
            </m:den>
          </m:f>
          <m:r>
            <m:t> </m:t>
          </m:r>
          <m:r>
            <m:rPr>
              <m:sty m:val="p"/>
            </m:rPr>
            <m:t>=</m:t>
          </m:r>
          <m:r>
            <m:t> </m:t>
          </m:r>
          <m:f>
            <m:fPr>
              <m:type m:val="bar"/>
            </m:fPr>
            <m:num>
              <m:r>
                <m:t>2</m:t>
              </m:r>
              <m:r>
                <m:rPr>
                  <m:sty m:val="p"/>
                </m:rPr>
                <m:t>(</m:t>
              </m:r>
              <m:r>
                <m:t>11.4</m:t>
              </m:r>
              <m:r>
                <m:rPr>
                  <m:sty m:val="p"/>
                </m:rPr>
                <m:t>)</m:t>
              </m:r>
            </m:num>
            <m:den>
              <m:sSup>
                <m:e>
                  <m:r>
                    <m:t>15</m:t>
                  </m:r>
                </m:e>
                <m:sup>
                  <m:r>
                    <m:t>2</m:t>
                  </m:r>
                </m:sup>
              </m:sSup>
            </m:den>
          </m:f>
          <m:r>
            <m:t> </m:t>
          </m:r>
          <m:r>
            <m:rPr>
              <m:sty m:val="p"/>
            </m:rPr>
            <m:t>=</m:t>
          </m:r>
          <m:r>
            <m:t> </m:t>
          </m:r>
          <m:r>
            <m:t>0.1013</m:t>
          </m:r>
          <m:r>
            <m:t> </m:t>
          </m:r>
          <m:sSup>
            <m:e>
              <m:r>
                <m:rPr>
                  <m:nor/>
                  <m:sty m:val="p"/>
                </m:rPr>
                <m:t>m/s</m:t>
              </m:r>
            </m:e>
            <m:sup>
              <m:r>
                <m:t>2</m:t>
              </m:r>
            </m:sup>
          </m:sSup>
          <m:r>
            <m:rPr>
              <m:sty m:val="p"/>
            </m:rPr>
            <m:t>,</m:t>
          </m:r>
        </m:oMath>
      </m:oMathPara>
    </w:p>
    <w:p>
      <w:pPr>
        <w:pStyle w:val="FirstParagraph"/>
      </w:pPr>
      <w:r>
        <w:t xml:space="preserve">recovering the guessed value to three figures:</w:t>
      </w:r>
      <w:r>
        <w:t xml:space="preserve"> </w:t>
      </w:r>
      <m:oMath>
        <m:r>
          <m:t>0.1</m:t>
        </m:r>
      </m:oMath>
      <w:r>
        <w:t xml:space="preserve"> m/s</w:t>
      </w:r>
      <m:oMath>
        <m:sSup>
          <m:e>
            <m:r>
              <m:t>​</m:t>
            </m:r>
          </m:e>
          <m:sup>
            <m:r>
              <m:t>2</m:t>
            </m:r>
          </m:sup>
        </m:sSup>
      </m:oMath>
      <w:r>
        <w:t xml:space="preserve"> </w:t>
      </w:r>
      <w:r>
        <w:t xml:space="preserve">was not a</w:t>
      </w:r>
      <w:r>
        <w:t xml:space="preserve"> </w:t>
      </w:r>
      <w:r>
        <w:t xml:space="preserve">round number chosen for the illustration, it is what the observed drift</w:t>
      </w:r>
      <w:r>
        <w:t xml:space="preserve"> </w:t>
      </w:r>
      <w:r>
        <w:t xml:space="preserve">itself implies.</w:t>
      </w:r>
    </w:p>
    <w:p>
      <w:pPr>
        <w:pStyle w:val="BodyText"/>
      </w:pPr>
      <w:r>
        <w:t xml:space="preserve">That figure is worth contrasting with the raw specific force the tilt</w:t>
      </w:r>
      <w:r>
        <w:t xml:space="preserve"> </w:t>
      </w:r>
      <w:r>
        <w:t xml:space="preserve">alone would put on the</w:t>
      </w:r>
      <w:r>
        <w:t xml:space="preserve"> </w:t>
      </w:r>
      <m:oMath>
        <m:r>
          <m:t>x</m:t>
        </m:r>
      </m:oMath>
      <w:r>
        <w:t xml:space="preserve">-axis,</w:t>
      </w:r>
      <w:r>
        <w:t xml:space="preserve"> </w:t>
      </w:r>
      <m:oMath>
        <m:r>
          <m:t>g</m:t>
        </m:r>
        <m:r>
          <m:rPr>
            <m:sty m:val="p"/>
          </m:rPr>
          <m:t>sin</m:t>
        </m:r>
        <m:r>
          <m:rPr>
            <m:sty m:val="p"/>
          </m:rPr>
          <m:t>(</m:t>
        </m:r>
        <m:sSup>
          <m:e>
            <m:r>
              <m:t>6.67</m:t>
            </m:r>
          </m:e>
          <m:sup>
            <m:r>
              <m:rPr>
                <m:sty m:val="p"/>
              </m:rPr>
              <m:t>∘</m:t>
            </m:r>
          </m:sup>
        </m:sSup>
        <m:r>
          <m:rPr>
            <m:sty m:val="p"/>
          </m:rPr>
          <m:t>)</m:t>
        </m:r>
        <m:r>
          <m:rPr>
            <m:sty m:val="p"/>
          </m:rPr>
          <m:t>≈</m:t>
        </m:r>
        <m:r>
          <m:t>1.14</m:t>
        </m:r>
      </m:oMath>
      <w:r>
        <w:t xml:space="preserve"> m/s</w:t>
      </w:r>
      <m:oMath>
        <m:sSup>
          <m:e>
            <m:r>
              <m:t>​</m:t>
            </m:r>
          </m:e>
          <m:sup>
            <m:r>
              <m:t>2</m:t>
            </m:r>
          </m:sup>
        </m:sSup>
      </m:oMath>
      <w:r>
        <w:t xml:space="preserve"> </w:t>
      </w:r>
      <w:r>
        <w:t xml:space="preserve">— an order of magnitude larger than the</w:t>
      </w:r>
      <w:r>
        <w:t xml:space="preserve"> </w:t>
      </w:r>
      <m:oMath>
        <m:r>
          <m:t>0.10</m:t>
        </m:r>
      </m:oMath>
      <w:r>
        <w:t xml:space="preserve"> m/s</w:t>
      </w:r>
      <m:oMath>
        <m:sSup>
          <m:e>
            <m:r>
              <m:t>​</m:t>
            </m:r>
          </m:e>
          <m:sup>
            <m:r>
              <m:t>2</m:t>
            </m:r>
          </m:sup>
        </m:sSup>
      </m:oMath>
      <w:r>
        <w:t xml:space="preserve"> </w:t>
      </w:r>
      <w:r>
        <w:t xml:space="preserve">that actually</w:t>
      </w:r>
      <w:r>
        <w:t xml:space="preserve"> </w:t>
      </w:r>
      <w:r>
        <w:t xml:space="preserve">leaked into drift. The difference is not a discrepancy: a</w:t>
      </w:r>
      <w:r>
        <w:t xml:space="preserve"> </w:t>
      </w:r>
      <w:r>
        <w:rPr>
          <w:i/>
          <w:iCs/>
        </w:rPr>
        <w:t xml:space="preserve">constant</w:t>
      </w:r>
      <w:r>
        <w:t xml:space="preserve"> </w:t>
      </w:r>
      <w:r>
        <w:t xml:space="preserve">tilt is exactly the kind of slowly-varying error a filter’s own attitude</w:t>
      </w:r>
      <w:r>
        <w:t xml:space="preserve"> </w:t>
      </w:r>
      <w:r>
        <w:t xml:space="preserve">and bias states can absorb, given any excitation to observe it against</w:t>
      </w:r>
      <w:r>
        <w:t xml:space="preserve"> </w:t>
      </w:r>
      <w:r>
        <w:t xml:space="preserve">(rotation, the camera, ZUPT resets), so only whatever fraction the</w:t>
      </w:r>
      <w:r>
        <w:t xml:space="preserve"> </w:t>
      </w:r>
      <w:r>
        <w:t xml:space="preserve">estimator fails to track shows up as uncorrected drift. That residual</w:t>
      </w:r>
      <w:r>
        <w:t xml:space="preserve"> </w:t>
      </w:r>
      <w:r>
        <w:t xml:space="preserve">fraction is</w:t>
      </w:r>
      <w:r>
        <w:t xml:space="preserve"> </w:t>
      </w:r>
      <m:oMath>
        <m:r>
          <m:t>0.10</m:t>
        </m:r>
        <m:r>
          <m:rPr>
            <m:sty m:val="p"/>
          </m:rPr>
          <m:t>/</m:t>
        </m:r>
        <m:r>
          <m:t>1.14</m:t>
        </m:r>
        <m:r>
          <m:rPr>
            <m:sty m:val="p"/>
          </m:rPr>
          <m:t>≈</m:t>
        </m:r>
        <m:r>
          <m:t>9</m:t>
        </m:r>
        <m:r>
          <m:t> </m:t>
        </m:r>
        <m:r>
          <m:rPr>
            <m:sty m:val="p"/>
          </m:rPr>
          <m:t>%</m:t>
        </m:r>
      </m:oMath>
      <w:r>
        <w:t xml:space="preserve"> </w:t>
      </w:r>
      <w:r>
        <w:t xml:space="preserve">of the raw tilt-induced force here —</w:t>
      </w:r>
      <w:r>
        <w:t xml:space="preserve"> </w:t>
      </w:r>
      <w:r>
        <w:t xml:space="preserve">consistent with an estimator that is mostly, but not completely,</w:t>
      </w:r>
      <w:r>
        <w:t xml:space="preserve"> </w:t>
      </w:r>
      <w:r>
        <w:t xml:space="preserve">compensating for a bias it was never told about explicitly.</w:t>
      </w:r>
    </w:p>
    <w:bookmarkEnd w:id="599"/>
    <w:bookmarkEnd w:id="600"/>
    <w:bookmarkStart w:id="602" w:name="sec:aug05calib"/>
    <w:p>
      <w:pPr>
        <w:pStyle w:val="Heading3"/>
      </w:pPr>
      <w:r>
        <w:t xml:space="preserve">Same-day ground-truth calibration: an asymmetry, not a scale</w:t>
      </w:r>
      <w:r>
        <w:t xml:space="preserve"> </w:t>
      </w:r>
      <w:r>
        <w:t xml:space="preserve">error</w:t>
      </w:r>
    </w:p>
    <w:p>
      <w:pPr>
        <w:pStyle w:val="FirstParagraph"/>
      </w:pPr>
      <w:r>
        <w:t xml:space="preserve">A single pass of the cockpit’s ground-truth panel (§</w:t>
      </w:r>
      <w:hyperlink w:anchor="ap:repro-calibrun">
        <w:r>
          <w:rPr>
            <w:rStyle w:val="Hyperlink"/>
          </w:rPr>
          <w:t xml:space="preserve">17.13.3</w:t>
        </w:r>
      </w:hyperlink>
      <w:r>
        <w:t xml:space="preserve">)</w:t>
      </w:r>
      <w:r>
        <w:t xml:space="preserve"> </w:t>
      </w:r>
      <w:r>
        <w:t xml:space="preserve">was run the same day, each maneuver measured once against every source</w:t>
      </w:r>
      <w:r>
        <w:t xml:space="preserve"> </w:t>
      </w:r>
      <w:r>
        <w:t xml:space="preserve">simultaneously (Table </w:t>
      </w:r>
      <w:hyperlink w:anchor="tab:aug05calib">
        <w:r>
          <w:rPr>
            <w:rStyle w:val="Hyperlink"/>
          </w:rPr>
          <w:t xml:space="preserve">12.12</w:t>
        </w:r>
      </w:hyperlink>
      <w:r>
        <w:t xml:space="preserve">). One pass falls short of the</w:t>
      </w:r>
      <w:r>
        <w:t xml:space="preserve"> </w:t>
      </w:r>
      <w:r>
        <w:t xml:space="preserve">three the protocol itself requires before trusting a number</w:t>
      </w:r>
      <w:r>
        <w:t xml:space="preserve"> </w:t>
      </w:r>
      <w:r>
        <w:t xml:space="preserve">(§</w:t>
      </w:r>
      <w:hyperlink w:anchor="ap:repro-calibrun">
        <w:r>
          <w:rPr>
            <w:rStyle w:val="Hyperlink"/>
          </w:rPr>
          <w:t xml:space="preserve">17.13.3</w:t>
        </w:r>
      </w:hyperlink>
      <w:r>
        <w:t xml:space="preserve"> </w:t>
      </w:r>
      <w:r>
        <w:t xml:space="preserve">again), but the pattern across the three maneuvers</w:t>
      </w:r>
      <w:r>
        <w:t xml:space="preserve"> </w:t>
      </w:r>
      <w:r>
        <w:t xml:space="preserve">is already informative independent of that caveat.</w:t>
      </w:r>
    </w:p>
    <w:bookmarkStart w:id="601" w:name="tab:aug05calib"/>
    <w:p>
      <w:pPr>
        <w:pStyle w:val="TableCaption"/>
      </w:pPr>
      <w:r>
        <w:t xml:space="preserve">Single-pass ground-truth calibration, 2026-08-05. Entries are</w:t>
      </w:r>
      <w:r>
        <w:t xml:space="preserve"> </w:t>
      </w:r>
      <w:r>
        <w:t xml:space="preserve">measured/real:</w:t>
      </w:r>
      <w:r>
        <w:t xml:space="preserve"> </w:t>
      </w:r>
      <m:oMath>
        <m:r>
          <m:t>1.000</m:t>
        </m:r>
      </m:oMath>
      <w:r>
        <w:t xml:space="preserve"> </w:t>
      </w:r>
      <w:r>
        <w:t xml:space="preserve">is exact agreement.</w:t>
      </w:r>
    </w:p>
    <w:tbl>
      <w:tblPr>
        <w:tblStyle w:val="Table"/>
        <w:tblW w:type="auto" w:w="0"/>
        <w:tblLook w:firstRow="1" w:lastRow="0" w:firstColumn="0" w:lastColumn="0" w:noHBand="0" w:noVBand="0" w:val="0020"/>
        <w:tblCaption w:val="Single-pass ground-truth calibration, 2026-08-05. Entries are measured/real: 1.000 is exact agreement."/>
      </w:tblPr>
      <w:tblGrid>
        <w:gridCol w:w="1584"/>
        <w:gridCol w:w="1584"/>
        <w:gridCol w:w="1584"/>
        <w:gridCol w:w="1584"/>
        <w:gridCol w:w="1584"/>
      </w:tblGrid>
      <w:tr>
        <w:trPr>
          <w:tblHeader w:val="on"/>
        </w:trPr>
        <w:tc>
          <w:tcPr/>
          <w:p>
            <w:pPr>
              <w:pStyle w:val="Compact"/>
              <w:jc w:val="left"/>
            </w:pPr>
            <w:r>
              <w:t xml:space="preserve">Maneuver (measured/real)</w:t>
            </w:r>
          </w:p>
        </w:tc>
        <w:tc>
          <w:tcPr/>
          <w:p>
            <w:pPr>
              <w:pStyle w:val="Compact"/>
              <w:jc w:val="center"/>
            </w:pPr>
            <w:r>
              <w:t xml:space="preserve">Wheels</w:t>
            </w:r>
          </w:p>
        </w:tc>
        <w:tc>
          <w:tcPr/>
          <w:p>
            <w:pPr>
              <w:pStyle w:val="Compact"/>
              <w:jc w:val="center"/>
            </w:pPr>
            <w:r>
              <w:t xml:space="preserve">MINS</w:t>
            </w:r>
          </w:p>
        </w:tc>
        <w:tc>
          <w:tcPr/>
          <w:p>
            <w:pPr>
              <w:pStyle w:val="Compact"/>
              <w:jc w:val="center"/>
            </w:pPr>
            <w:r>
              <w:t xml:space="preserve">openVINS</w:t>
            </w:r>
          </w:p>
        </w:tc>
        <w:tc>
          <w:tcPr/>
          <w:p>
            <w:pPr>
              <w:pStyle w:val="Compact"/>
              <w:jc w:val="center"/>
            </w:pPr>
            <w:r>
              <w:t xml:space="preserve">Raw gyro</w:t>
            </w:r>
          </w:p>
        </w:tc>
      </w:tr>
      <w:tr>
        <w:tc>
          <w:tcPr/>
          <w:p>
            <w:pPr>
              <w:pStyle w:val="Compact"/>
              <w:jc w:val="left"/>
            </w:pPr>
            <m:oMath>
              <m:sSup>
                <m:e>
                  <m:r>
                    <m:t>90</m:t>
                  </m:r>
                </m:e>
                <m:sup>
                  <m:r>
                    <m:rPr>
                      <m:sty m:val="p"/>
                    </m:rPr>
                    <m:t>∘</m:t>
                  </m:r>
                </m:sup>
              </m:sSup>
            </m:oMath>
            <w:r>
              <w:t xml:space="preserve"> </w:t>
            </w:r>
            <w:r>
              <w:t xml:space="preserve">left</w:t>
            </w:r>
          </w:p>
        </w:tc>
        <w:tc>
          <w:tcPr/>
          <w:p>
            <w:pPr>
              <w:pStyle w:val="Compact"/>
              <w:jc w:val="center"/>
            </w:pPr>
            <m:oMath>
              <m:r>
                <m:t>1.0586</m:t>
              </m:r>
            </m:oMath>
            <w:r>
              <w:t xml:space="preserve">​</w:t>
            </w:r>
          </w:p>
        </w:tc>
        <w:tc>
          <w:tcPr/>
          <w:p>
            <w:pPr>
              <w:pStyle w:val="Compact"/>
              <w:jc w:val="center"/>
            </w:pPr>
            <m:oMath>
              <m:r>
                <m:t>1.0059</m:t>
              </m:r>
            </m:oMath>
            <w:r>
              <w:t xml:space="preserve">​</w:t>
            </w:r>
          </w:p>
        </w:tc>
        <w:tc>
          <w:tcPr/>
          <w:p>
            <w:pPr>
              <w:pStyle w:val="Compact"/>
              <w:jc w:val="center"/>
            </w:pPr>
            <m:oMath>
              <m:r>
                <m:t>0.9986</m:t>
              </m:r>
            </m:oMath>
            <w:r>
              <w:t xml:space="preserve">​</w:t>
            </w:r>
          </w:p>
        </w:tc>
        <w:tc>
          <w:tcPr/>
          <w:p>
            <w:pPr>
              <w:pStyle w:val="Compact"/>
              <w:jc w:val="center"/>
            </w:pPr>
            <m:oMath>
              <m:r>
                <m:t>0.9932</m:t>
              </m:r>
            </m:oMath>
            <w:r>
              <w:t xml:space="preserve">​</w:t>
            </w:r>
          </w:p>
        </w:tc>
      </w:tr>
      <w:tr>
        <w:tc>
          <w:tcPr/>
          <w:p>
            <w:pPr>
              <w:pStyle w:val="Compact"/>
              <w:jc w:val="left"/>
            </w:pPr>
            <m:oMath>
              <m:sSup>
                <m:e>
                  <m:r>
                    <m:t>90</m:t>
                  </m:r>
                </m:e>
                <m:sup>
                  <m:r>
                    <m:rPr>
                      <m:sty m:val="p"/>
                    </m:rPr>
                    <m:t>∘</m:t>
                  </m:r>
                </m:sup>
              </m:sSup>
            </m:oMath>
            <w:r>
              <w:t xml:space="preserve"> </w:t>
            </w:r>
            <w:r>
              <w:t xml:space="preserve">right</w:t>
            </w:r>
          </w:p>
        </w:tc>
        <w:tc>
          <w:tcPr/>
          <w:p>
            <w:pPr>
              <w:pStyle w:val="Compact"/>
              <w:jc w:val="center"/>
            </w:pPr>
            <m:oMath>
              <m:r>
                <m:t>1.1473</m:t>
              </m:r>
            </m:oMath>
            <w:r>
              <w:t xml:space="preserve">​</w:t>
            </w:r>
          </w:p>
        </w:tc>
        <w:tc>
          <w:tcPr/>
          <w:p>
            <w:pPr>
              <w:pStyle w:val="Compact"/>
              <w:jc w:val="center"/>
            </w:pPr>
            <m:oMath>
              <m:r>
                <m:t>1.0607</m:t>
              </m:r>
            </m:oMath>
            <w:r>
              <w:t xml:space="preserve">​</w:t>
            </w:r>
          </w:p>
        </w:tc>
        <w:tc>
          <w:tcPr/>
          <w:p>
            <w:pPr>
              <w:pStyle w:val="Compact"/>
              <w:jc w:val="center"/>
            </w:pPr>
            <m:oMath>
              <m:r>
                <m:t>1.0435</m:t>
              </m:r>
            </m:oMath>
            <w:r>
              <w:t xml:space="preserve">​</w:t>
            </w:r>
          </w:p>
        </w:tc>
        <w:tc>
          <w:tcPr/>
          <w:p>
            <w:pPr>
              <w:pStyle w:val="Compact"/>
              <w:jc w:val="center"/>
            </w:pPr>
            <m:oMath>
              <m:r>
                <m:t>1.0470</m:t>
              </m:r>
            </m:oMath>
            <w:r>
              <w:t xml:space="preserve">​</w:t>
            </w:r>
          </w:p>
        </w:tc>
      </w:tr>
      <w:tr>
        <w:tc>
          <w:tcPr/>
          <w:p>
            <w:pPr>
              <w:pStyle w:val="Compact"/>
              <w:jc w:val="left"/>
            </w:pPr>
            <m:oMath>
              <m:r>
                <m:t>1</m:t>
              </m:r>
            </m:oMath>
            <w:r>
              <w:t xml:space="preserve"> m straight</w:t>
            </w:r>
          </w:p>
        </w:tc>
        <w:tc>
          <w:tcPr/>
          <w:p>
            <w:pPr>
              <w:pStyle w:val="Compact"/>
              <w:jc w:val="center"/>
            </w:pPr>
            <m:oMath>
              <m:r>
                <m:t>0.9685</m:t>
              </m:r>
            </m:oMath>
            <w:r>
              <w:t xml:space="preserve">​</w:t>
            </w:r>
          </w:p>
        </w:tc>
        <w:tc>
          <w:tcPr/>
          <w:p>
            <w:pPr>
              <w:pStyle w:val="Compact"/>
              <w:jc w:val="center"/>
            </w:pPr>
            <m:oMath>
              <m:r>
                <m:t>0.8922</m:t>
              </m:r>
            </m:oMath>
            <w:r>
              <w:t xml:space="preserve">​</w:t>
            </w:r>
          </w:p>
        </w:tc>
        <w:tc>
          <w:tcPr/>
          <w:p>
            <w:pPr>
              <w:pStyle w:val="Compact"/>
              <w:jc w:val="center"/>
            </w:pPr>
            <m:oMath>
              <m:r>
                <m:t>1.8660</m:t>
              </m:r>
            </m:oMath>
            <w:r>
              <w:t xml:space="preserve">​</w:t>
            </w:r>
          </w:p>
        </w:tc>
        <w:tc>
          <w:tcPr/>
          <w:p>
            <w:pPr>
              <w:pStyle w:val="Compact"/>
              <w:jc w:val="center"/>
            </w:pPr>
            <w:r>
              <w:t xml:space="preserve">—</w:t>
            </w:r>
          </w:p>
        </w:tc>
      </w:tr>
    </w:tbl>
    <w:bookmarkEnd w:id="601"/>
    <w:p>
      <w:pPr>
        <w:pStyle w:val="BodyText"/>
      </w:pPr>
      <w:r>
        <w:t xml:space="preserve">A single multiplicative scale factor cannot explain the rotation rows. MINS</w:t>
      </w:r>
      <w:r>
        <w:t xml:space="preserve"> </w:t>
      </w:r>
      <w:r>
        <w:t xml:space="preserve">reads</w:t>
      </w:r>
      <w:r>
        <w:t xml:space="preserve"> </w:t>
      </w:r>
      <m:oMath>
        <m:r>
          <m:t>1.0059</m:t>
        </m:r>
      </m:oMath>
      <w:r>
        <w:t xml:space="preserve"> </w:t>
      </w:r>
      <w:r>
        <w:t xml:space="preserve">left and</w:t>
      </w:r>
      <w:r>
        <w:t xml:space="preserve"> </w:t>
      </w:r>
      <m:oMath>
        <m:r>
          <m:t>1.0607</m:t>
        </m:r>
      </m:oMath>
      <w:r>
        <w:t xml:space="preserve"> </w:t>
      </w:r>
      <w:r>
        <w:t xml:space="preserve">right; correcting the right-turn reading with</w:t>
      </w:r>
      <w:r>
        <w:t xml:space="preserve"> </w:t>
      </w:r>
      <w:r>
        <w:t xml:space="preserve">a single gain</w:t>
      </w:r>
      <w:r>
        <w:t xml:space="preserve"> </w:t>
      </w:r>
      <m:oMath>
        <m:r>
          <m:t>g</m:t>
        </m:r>
        <m:r>
          <m:rPr>
            <m:sty m:val="p"/>
          </m:rPr>
          <m:t>=</m:t>
        </m:r>
        <m:r>
          <m:t>1</m:t>
        </m:r>
        <m:r>
          <m:rPr>
            <m:sty m:val="p"/>
          </m:rPr>
          <m:t>/</m:t>
        </m:r>
        <m:r>
          <m:t>1.0607</m:t>
        </m:r>
      </m:oMath>
      <w:r>
        <w:t xml:space="preserve"> </w:t>
      </w:r>
      <w:r>
        <w:t xml:space="preserve">would move the left-turn reading to</w:t>
      </w:r>
      <w:r>
        <w:t xml:space="preserve"> </w:t>
      </w:r>
      <m:oMath>
        <m:r>
          <m:t>1.0059</m:t>
        </m:r>
        <m:r>
          <m:rPr>
            <m:sty m:val="p"/>
          </m:rPr>
          <m:t>/</m:t>
        </m:r>
        <m:r>
          <m:t>1.0607</m:t>
        </m:r>
        <m:r>
          <m:rPr>
            <m:sty m:val="p"/>
          </m:rPr>
          <m:t>=</m:t>
        </m:r>
        <m:r>
          <m:t>0.9484</m:t>
        </m:r>
      </m:oMath>
      <w:r>
        <w:t xml:space="preserve">, trading a</w:t>
      </w:r>
      <w:r>
        <w:t xml:space="preserve"> </w:t>
      </w:r>
      <m:oMath>
        <m:r>
          <m:t>0.6</m:t>
        </m:r>
        <m:r>
          <m:t> </m:t>
        </m:r>
        <m:r>
          <m:rPr>
            <m:sty m:val="p"/>
          </m:rPr>
          <m:t>%</m:t>
        </m:r>
      </m:oMath>
      <w:r>
        <w:t xml:space="preserve"> </w:t>
      </w:r>
      <w:r>
        <w:t xml:space="preserve">error in one direction for a</w:t>
      </w:r>
      <w:r>
        <w:t xml:space="preserve"> </w:t>
      </w:r>
      <m:oMath>
        <m:r>
          <m:t>5.2</m:t>
        </m:r>
        <m:r>
          <m:t> </m:t>
        </m:r>
        <m:r>
          <m:rPr>
            <m:sty m:val="p"/>
          </m:rPr>
          <m:t>%</m:t>
        </m:r>
      </m:oMath>
      <w:r>
        <w:t xml:space="preserve"> </w:t>
      </w:r>
      <w:r>
        <w:t xml:space="preserve">error in the other. Decomposing the pair into a symmetric part</w:t>
      </w:r>
      <w:r>
        <w:t xml:space="preserve"> </w:t>
      </w:r>
      <w:r>
        <w:t xml:space="preserve">(true scale, same sign both directions) and an antisymmetric part</w:t>
      </w:r>
      <w:r>
        <w:t xml:space="preserve"> </w:t>
      </w:r>
      <w:r>
        <w:t xml:space="preserve">(direction-dependent, cancels on average),</w:t>
      </w:r>
    </w:p>
    <w:p>
      <w:pPr>
        <w:pStyle w:val="BodyText"/>
      </w:pPr>
      <m:oMathPara>
        <m:oMathParaPr>
          <m:jc m:val="center"/>
        </m:oMathParaPr>
        <m:oMath>
          <m:r>
            <m:rPr>
              <m:nor/>
              <m:sty m:val="p"/>
            </m:rPr>
            <m:t>scale</m:t>
          </m:r>
          <m:r>
            <m:rPr>
              <m:sty m:val="p"/>
            </m:rPr>
            <m:t>=</m:t>
          </m:r>
          <m:f>
            <m:fPr>
              <m:type m:val="lin"/>
            </m:fPr>
            <m:num>
              <m:r>
                <m:t>1</m:t>
              </m:r>
            </m:num>
            <m:den>
              <m:r>
                <m:t>2</m:t>
              </m:r>
            </m:den>
          </m:f>
          <m:r>
            <m:rPr>
              <m:sty m:val="p"/>
            </m:rPr>
            <m:t>(</m:t>
          </m:r>
          <m:sSub>
            <m:e>
              <m:r>
                <m:t>g</m:t>
              </m:r>
            </m:e>
            <m:sub>
              <m:r>
                <m:t>L</m:t>
              </m:r>
            </m:sub>
          </m:sSub>
          <m:r>
            <m:rPr>
              <m:sty m:val="p"/>
            </m:rPr>
            <m:t>+</m:t>
          </m:r>
          <m:sSub>
            <m:e>
              <m:r>
                <m:t>g</m:t>
              </m:r>
            </m:e>
            <m:sub>
              <m:r>
                <m:t>R</m:t>
              </m:r>
            </m:sub>
          </m:sSub>
          <m:r>
            <m:rPr>
              <m:sty m:val="p"/>
            </m:rPr>
            <m:t>)</m:t>
          </m:r>
          <m:r>
            <m:rPr>
              <m:sty m:val="p"/>
            </m:rPr>
            <m:t>−</m:t>
          </m:r>
          <m:r>
            <m:t>1</m:t>
          </m:r>
          <m:r>
            <m:rPr>
              <m:sty m:val="p"/>
            </m:rPr>
            <m:t>,</m:t>
          </m:r>
          <m:r>
            <m:t>  </m:t>
          </m:r>
          <m:r>
            <m:rPr>
              <m:nor/>
              <m:sty m:val="p"/>
            </m:rPr>
            <m:t>asym.</m:t>
          </m:r>
          <m:r>
            <m:rPr>
              <m:sty m:val="p"/>
            </m:rPr>
            <m:t>=</m:t>
          </m:r>
          <m:f>
            <m:fPr>
              <m:type m:val="lin"/>
            </m:fPr>
            <m:num>
              <m:r>
                <m:t>1</m:t>
              </m:r>
            </m:num>
            <m:den>
              <m:r>
                <m:t>2</m:t>
              </m:r>
            </m:den>
          </m:f>
          <m:r>
            <m:rPr>
              <m:sty m:val="p"/>
            </m:rPr>
            <m:t>(</m:t>
          </m:r>
          <m:sSub>
            <m:e>
              <m:r>
                <m:t>g</m:t>
              </m:r>
            </m:e>
            <m:sub>
              <m:r>
                <m:t>L</m:t>
              </m:r>
            </m:sub>
          </m:sSub>
          <m:r>
            <m:rPr>
              <m:sty m:val="p"/>
            </m:rPr>
            <m:t>−</m:t>
          </m:r>
          <m:sSub>
            <m:e>
              <m:r>
                <m:t>g</m:t>
              </m:r>
            </m:e>
            <m:sub>
              <m:r>
                <m:t>R</m:t>
              </m:r>
            </m:sub>
          </m:sSub>
          <m:r>
            <m:rPr>
              <m:sty m:val="p"/>
            </m:rPr>
            <m:t>)</m:t>
          </m:r>
          <m:r>
            <m:rPr>
              <m:sty m:val="p"/>
            </m:rPr>
            <m:t>,</m:t>
          </m:r>
        </m:oMath>
      </m:oMathPara>
    </w:p>
    <w:p>
      <w:pPr>
        <w:pStyle w:val="FirstParagraph"/>
      </w:pPr>
      <w:r>
        <w:t xml:space="preserve">applied to</w:t>
      </w:r>
      <w:r>
        <w:t xml:space="preserve"> </w:t>
      </w:r>
      <m:oMath>
        <m:sSub>
          <m:e>
            <m:r>
              <m:t>g</m:t>
            </m:r>
          </m:e>
          <m:sub>
            <m:r>
              <m:t>L</m:t>
            </m:r>
          </m:sub>
        </m:sSub>
        <m:r>
          <m:rPr>
            <m:sty m:val="p"/>
          </m:rPr>
          <m:t>=</m:t>
        </m:r>
        <m:r>
          <m:t>1.0059</m:t>
        </m:r>
      </m:oMath>
      <w:r>
        <w:t xml:space="preserve">,</w:t>
      </w:r>
      <w:r>
        <w:t xml:space="preserve"> </w:t>
      </w:r>
      <m:oMath>
        <m:sSub>
          <m:e>
            <m:r>
              <m:t>g</m:t>
            </m:r>
          </m:e>
          <m:sub>
            <m:r>
              <m:t>R</m:t>
            </m:r>
          </m:sub>
        </m:sSub>
        <m:r>
          <m:rPr>
            <m:sty m:val="p"/>
          </m:rPr>
          <m:t>=</m:t>
        </m:r>
        <m:r>
          <m:t>1.0607</m:t>
        </m:r>
      </m:oMath>
      <w:r>
        <w:t xml:space="preserve"> </w:t>
      </w:r>
      <w:r>
        <w:t xml:space="preserve">gives</w:t>
      </w:r>
    </w:p>
    <w:p>
      <w:pPr>
        <w:pStyle w:val="BodyText"/>
      </w:pPr>
      <m:oMathPara>
        <m:oMathParaPr>
          <m:jc m:val="center"/>
        </m:oMathParaPr>
        <m:oMath>
          <m:r>
            <m:rPr>
              <m:nor/>
              <m:sty m:val="p"/>
            </m:rPr>
            <m:t>scale</m:t>
          </m:r>
          <m:r>
            <m:rPr>
              <m:sty m:val="p"/>
            </m:rPr>
            <m:t>=</m:t>
          </m:r>
          <m:f>
            <m:fPr>
              <m:type m:val="lin"/>
            </m:fPr>
            <m:num>
              <m:r>
                <m:t>1</m:t>
              </m:r>
            </m:num>
            <m:den>
              <m:r>
                <m:t>2</m:t>
              </m:r>
            </m:den>
          </m:f>
          <m:r>
            <m:rPr>
              <m:sty m:val="p"/>
            </m:rPr>
            <m:t>(</m:t>
          </m:r>
          <m:r>
            <m:t>1.0059</m:t>
          </m:r>
          <m:r>
            <m:rPr>
              <m:sty m:val="p"/>
            </m:rPr>
            <m:t>+</m:t>
          </m:r>
          <m:r>
            <m:t>1.0607</m:t>
          </m:r>
          <m:r>
            <m:rPr>
              <m:sty m:val="p"/>
            </m:rPr>
            <m:t>)</m:t>
          </m:r>
          <m:r>
            <m:rPr>
              <m:sty m:val="p"/>
            </m:rPr>
            <m:t>−</m:t>
          </m:r>
          <m:r>
            <m:t>1</m:t>
          </m:r>
          <m:r>
            <m:rPr>
              <m:sty m:val="p"/>
            </m:rPr>
            <m:t>=</m:t>
          </m:r>
          <m:r>
            <m:rPr>
              <m:sty m:val="p"/>
            </m:rPr>
            <m:t>+</m:t>
          </m:r>
          <m:r>
            <m:t>3.3</m:t>
          </m:r>
          <m:r>
            <m:t> </m:t>
          </m:r>
          <m:r>
            <m:rPr>
              <m:sty m:val="p"/>
            </m:rPr>
            <m:t>%</m:t>
          </m:r>
          <m:r>
            <m:rPr>
              <m:sty m:val="p"/>
            </m:rPr>
            <m:t>,</m:t>
          </m:r>
          <m:r>
            <m:t>  </m:t>
          </m:r>
          <m:r>
            <m:rPr>
              <m:nor/>
              <m:sty m:val="p"/>
            </m:rPr>
            <m:t>asym.</m:t>
          </m:r>
          <m:r>
            <m:rPr>
              <m:sty m:val="p"/>
            </m:rPr>
            <m:t>=</m:t>
          </m:r>
          <m:f>
            <m:fPr>
              <m:type m:val="lin"/>
            </m:fPr>
            <m:num>
              <m:r>
                <m:t>1</m:t>
              </m:r>
            </m:num>
            <m:den>
              <m:r>
                <m:t>2</m:t>
              </m:r>
            </m:den>
          </m:f>
          <m:r>
            <m:rPr>
              <m:sty m:val="p"/>
            </m:rPr>
            <m:t>(</m:t>
          </m:r>
          <m:r>
            <m:t>1.0059</m:t>
          </m:r>
          <m:r>
            <m:rPr>
              <m:sty m:val="p"/>
            </m:rPr>
            <m:t>−</m:t>
          </m:r>
          <m:r>
            <m:t>1.0607</m:t>
          </m:r>
          <m:r>
            <m:rPr>
              <m:sty m:val="p"/>
            </m:rPr>
            <m:t>)</m:t>
          </m:r>
          <m:r>
            <m:rPr>
              <m:sty m:val="p"/>
            </m:rPr>
            <m:t>=</m:t>
          </m:r>
          <m:r>
            <m:rPr>
              <m:sty m:val="p"/>
            </m:rPr>
            <m:t>−</m:t>
          </m:r>
          <m:r>
            <m:t>2.7</m:t>
          </m:r>
          <m:r>
            <m:t> </m:t>
          </m:r>
          <m:r>
            <m:rPr>
              <m:sty m:val="p"/>
            </m:rPr>
            <m:t>%</m:t>
          </m:r>
          <m:r>
            <m:rPr>
              <m:sty m:val="p"/>
            </m:rPr>
            <m:t>,</m:t>
          </m:r>
        </m:oMath>
      </m:oMathPara>
    </w:p>
    <w:p>
      <w:pPr>
        <w:pStyle w:val="FirstParagraph"/>
      </w:pPr>
      <w:r>
        <w:t xml:space="preserve">so the asymmetry is not a rounding artefact, it is comparable in size to</w:t>
      </w:r>
      <w:r>
        <w:t xml:space="preserve"> </w:t>
      </w:r>
      <w:r>
        <w:t xml:space="preserve">the scale error itself, consistent with the rigid-wheel skid-steer asymmetry</w:t>
      </w:r>
      <w:r>
        <w:t xml:space="preserve"> </w:t>
      </w:r>
      <w:r>
        <w:t xml:space="preserve">already measured on this platform’s differential turning</w:t>
      </w:r>
      <w:r>
        <w:t xml:space="preserve"> </w:t>
      </w:r>
      <w:r>
        <w:t xml:space="preserve">(§</w:t>
      </w:r>
      <w:hyperlink w:anchor="ap:repro-wheels">
        <w:r>
          <w:rPr>
            <w:rStyle w:val="Hyperlink"/>
          </w:rPr>
          <w:t xml:space="preserve">17.17.4</w:t>
        </w:r>
      </w:hyperlink>
      <w:r>
        <w:t xml:space="preserve">).</w:t>
      </w:r>
    </w:p>
    <w:p>
      <w:pPr>
        <w:pStyle w:val="BodyText"/>
      </w:pPr>
      <w:r>
        <w:t xml:space="preserve">Both readings overshoot the same</w:t>
      </w:r>
      <w:r>
        <w:t xml:space="preserve"> </w:t>
      </w:r>
      <m:oMath>
        <m:sSup>
          <m:e>
            <m:r>
              <m:t>90</m:t>
            </m:r>
          </m:e>
          <m:sup>
            <m:r>
              <m:rPr>
                <m:sty m:val="p"/>
              </m:rPr>
              <m:t>∘</m:t>
            </m:r>
          </m:sup>
        </m:sSup>
      </m:oMath>
      <w:r>
        <w:t xml:space="preserve"> </w:t>
      </w:r>
      <w:r>
        <w:t xml:space="preserve">real target (grey, dashed, same</w:t>
      </w:r>
      <w:r>
        <w:t xml:space="preserve"> </w:t>
      </w:r>
      <w:r>
        <w:t xml:space="preserve">reference on both panels), but by visibly different amounts (angles</w:t>
      </w:r>
      <w:r>
        <w:t xml:space="preserve"> </w:t>
      </w:r>
      <w:r>
        <w:t xml:space="preserve">exaggerated here for legibility, not to numerical scale): a single</w:t>
      </w:r>
      <w:r>
        <w:t xml:space="preserve"> </w:t>
      </w:r>
      <w:r>
        <w:t xml:space="preserve">corrective gain that pulls the right-turn ray back to</w:t>
      </w:r>
      <w:r>
        <w:t xml:space="preserve"> </w:t>
      </w:r>
      <m:oMath>
        <m:sSup>
          <m:e>
            <m:r>
              <m:t>90</m:t>
            </m:r>
          </m:e>
          <m:sup>
            <m:r>
              <m:rPr>
                <m:sty m:val="p"/>
              </m:rPr>
              <m:t>∘</m:t>
            </m:r>
          </m:sup>
        </m:sSup>
      </m:oMath>
      <w:r>
        <w:t xml:space="preserve"> </w:t>
      </w:r>
      <w:r>
        <w:t xml:space="preserve">would</w:t>
      </w:r>
      <w:r>
        <w:t xml:space="preserve"> </w:t>
      </w:r>
      <w:r>
        <w:t xml:space="preserve">overshoot in the other direction on the left-turn ray, and vice versa,</w:t>
      </w:r>
      <w:r>
        <w:t xml:space="preserve"> </w:t>
      </w:r>
      <w:r>
        <w:t xml:space="preserve">which is the arithmetic of Eq. </w:t>
      </w:r>
      <w:hyperlink w:anchor="eq:asymval">
        <w:r>
          <w:rPr>
            <w:rStyle w:val="Hyperlink"/>
          </w:rPr>
          <w:t xml:space="preserve">[eq:asymval]</w:t>
        </w:r>
      </w:hyperlink>
      <w:r>
        <w:t xml:space="preserve"> </w:t>
      </w:r>
      <w:r>
        <w:t xml:space="preserve">already showed.</w:t>
      </w:r>
    </w:p>
    <w:p>
      <w:pPr>
        <w:pStyle w:val="BodyText"/>
      </w:pPr>
      <w:r>
        <w:t xml:space="preserve">The straight-line row is the sharpest single number of this session: openVINS</w:t>
      </w:r>
      <w:r>
        <w:t xml:space="preserve"> </w:t>
      </w:r>
      <w:r>
        <w:t xml:space="preserve">reported</w:t>
      </w:r>
      <w:r>
        <w:t xml:space="preserve"> </w:t>
      </w:r>
      <m:oMath>
        <m:r>
          <m:t>1.8660</m:t>
        </m:r>
      </m:oMath>
      <w:r>
        <w:t xml:space="preserve"> </w:t>
      </w:r>
      <w:r>
        <w:t xml:space="preserve">for a metre actually driven, an</w:t>
      </w:r>
      <w:r>
        <w:t xml:space="preserve"> </w:t>
      </w:r>
      <m:oMath>
        <m:r>
          <m:t>86.6</m:t>
        </m:r>
        <m:r>
          <m:t> </m:t>
        </m:r>
        <m:r>
          <m:rPr>
            <m:sty m:val="p"/>
          </m:rPr>
          <m:t>%</m:t>
        </m:r>
      </m:oMath>
      <w:r>
        <w:t xml:space="preserve"> </w:t>
      </w:r>
      <w:r>
        <w:t xml:space="preserve">over-read on the</w:t>
      </w:r>
      <w:r>
        <w:t xml:space="preserve"> </w:t>
      </w:r>
      <w:r>
        <w:t xml:space="preserve">one maneuver where MSCKF has no rotation to fall back on and depends entirely</w:t>
      </w:r>
      <w:r>
        <w:t xml:space="preserve"> </w:t>
      </w:r>
      <w:r>
        <w:t xml:space="preserve">on translational parallax — exactly the geometry the thermal IMU gaps of</w:t>
      </w:r>
      <w:r>
        <w:t xml:space="preserve"> </w:t>
      </w:r>
      <w:r>
        <w:t xml:space="preserve">§</w:t>
      </w:r>
      <w:hyperlink w:anchor="sec:aug05thermal">
        <w:r>
          <w:rPr>
            <w:rStyle w:val="Hyperlink"/>
          </w:rPr>
          <w:t xml:space="preserve">12.16.4</w:t>
        </w:r>
      </w:hyperlink>
      <w:r>
        <w:t xml:space="preserve"> </w:t>
      </w:r>
      <w:r>
        <w:t xml:space="preserve">degrade first.</w:t>
      </w:r>
    </w:p>
    <w:bookmarkEnd w:id="602"/>
    <w:bookmarkStart w:id="604" w:name="sec:aug05thermal"/>
    <w:p>
      <w:pPr>
        <w:pStyle w:val="Heading3"/>
      </w:pPr>
      <w:r>
        <w:t xml:space="preserve">Thermal envelope during this session</w:t>
      </w:r>
    </w:p>
    <w:p>
      <w:pPr>
        <w:pStyle w:val="FirstParagraph"/>
      </w:pPr>
      <w:r>
        <w:t xml:space="preserve">The rectangle attempts spanned the full width of the operating envelope</w:t>
      </w:r>
      <w:r>
        <w:t xml:space="preserve"> </w:t>
      </w:r>
      <w:r>
        <w:t xml:space="preserve">§</w:t>
      </w:r>
      <w:hyperlink w:anchor="ap:repro-hitrun">
        <w:r>
          <w:rPr>
            <w:rStyle w:val="Hyperlink"/>
          </w:rPr>
          <w:t xml:space="preserve">17.17.2</w:t>
        </w:r>
      </w:hyperlink>
      <w:r>
        <w:t xml:space="preserve"> </w:t>
      </w:r>
      <w:r>
        <w:t xml:space="preserve">already documents at</w:t>
      </w:r>
      <w:r>
        <w:t xml:space="preserve"> </w:t>
      </w:r>
      <m:oMath>
        <m:r>
          <m:t>86</m:t>
        </m:r>
      </m:oMath>
      <w:r>
        <w:t xml:space="preserve"> – </w:t>
      </w:r>
      <m:oMath>
        <m:sSup>
          <m:e>
            <m:r>
              <m:t>89</m:t>
            </m:r>
          </m:e>
          <m:sup>
            <m:r>
              <m:rPr>
                <m:sty m:val="p"/>
              </m:rPr>
              <m:t>∘</m:t>
            </m:r>
          </m:sup>
        </m:sSup>
      </m:oMath>
      <w:r>
        <w:t xml:space="preserve">C, measured</w:t>
      </w:r>
      <w:r>
        <w:t xml:space="preserve"> </w:t>
      </w:r>
      <w:r>
        <w:t xml:space="preserve">directly rather than inferred from downstream symptoms</w:t>
      </w:r>
      <w:r>
        <w:t xml:space="preserve"> </w:t>
      </w:r>
      <w:r>
        <w:t xml:space="preserve">(Table </w:t>
      </w:r>
      <w:hyperlink w:anchor="tab:aug05thermal">
        <w:r>
          <w:rPr>
            <w:rStyle w:val="Hyperlink"/>
          </w:rPr>
          <w:t xml:space="preserve">12.13</w:t>
        </w:r>
      </w:hyperlink>
      <w:r>
        <w:t xml:space="preserve">).</w:t>
      </w:r>
    </w:p>
    <w:bookmarkStart w:id="603" w:name="tab:aug05thermal"/>
    <w:p>
      <w:pPr>
        <w:pStyle w:val="TableCaption"/>
      </w:pPr>
      <w:r>
        <w:t xml:space="preserve">Stopping the camera nodelet (measured at</w:t>
      </w:r>
      <w:r>
        <w:t xml:space="preserve"> </w:t>
      </w:r>
      <m:oMath>
        <m:r>
          <m:t>198</m:t>
        </m:r>
        <m:r>
          <m:t> </m:t>
        </m:r>
        <m:r>
          <m:rPr>
            <m:sty m:val="p"/>
          </m:rPr>
          <m:t>%</m:t>
        </m:r>
      </m:oMath>
      <w:r>
        <w:t xml:space="preserve"> </w:t>
      </w:r>
      <w:r>
        <w:t xml:space="preserve">CPU alone) and</w:t>
      </w:r>
      <w:r>
        <w:t xml:space="preserve"> </w:t>
      </w:r>
      <w:r>
        <w:t xml:space="preserve">waiting recovered the full</w:t>
      </w:r>
      <w:r>
        <w:t xml:space="preserve"> </w:t>
      </w:r>
      <m:oMath>
        <m:r>
          <m:t>1.5</m:t>
        </m:r>
      </m:oMath>
      <w:r>
        <w:t xml:space="preserve"> GHz clock and halved the IMU gap rate;</w:t>
      </w:r>
      <w:r>
        <w:t xml:space="preserve"> </w:t>
      </w:r>
      <w:r>
        <w:t xml:space="preserve">restarting the camera immediately began eroding both again.</w:t>
      </w:r>
      <w:r>
        <w:t xml:space="preserve"> </w:t>
      </w:r>
      <w:r>
        <w:rPr>
          <w:rStyle w:val="VerbatimChar"/>
        </w:rPr>
        <w:t xml:space="preserve">0xe0006</w:t>
      </w:r>
      <m:oMath>
        <m:r>
          <m:rPr>
            <m:sty m:val="p"/>
          </m:rPr>
          <m:t>→</m:t>
        </m:r>
      </m:oMath>
      <w:r>
        <w:rPr>
          <w:rStyle w:val="VerbatimChar"/>
        </w:rPr>
        <w:t xml:space="preserve">0xe0008</w:t>
      </w:r>
      <w:r>
        <w:t xml:space="preserve">: the frequency-capped and</w:t>
      </w:r>
      <w:r>
        <w:t xml:space="preserve"> </w:t>
      </w:r>
      <w:r>
        <w:t xml:space="preserve">currently-throttled bits cleared, the soft thermal-limit bit did not.</w:t>
      </w:r>
    </w:p>
    <w:tbl>
      <w:tblPr>
        <w:tblStyle w:val="Table"/>
        <w:tblW w:type="auto" w:w="0"/>
        <w:tblLook w:firstRow="1" w:lastRow="0" w:firstColumn="0" w:lastColumn="0" w:noHBand="0" w:noVBand="0" w:val="0020"/>
        <w:tblCaption w:val="Stopping the camera nodelet (measured at 198\,\% CPU alone) and waiting recovered the full 1.5 GHz clock and halved the IMU gap rate; restarting the camera immediately began eroding both again. 0xe0006\to0xe0008: the frequency-capped and currently-throttled bits cleared, the soft thermal-limit bit did not."/>
      </w:tblPr>
      <w:tblGrid>
        <w:gridCol w:w="1980"/>
        <w:gridCol w:w="1980"/>
        <w:gridCol w:w="1980"/>
        <w:gridCol w:w="1980"/>
      </w:tblGrid>
      <w:tr>
        <w:trPr>
          <w:tblHeader w:val="on"/>
        </w:trPr>
        <w:tc>
          <w:tcPr/>
          <w:p>
            <w:pPr>
              <w:pStyle w:val="Compact"/>
            </w:pPr>
          </w:p>
        </w:tc>
        <w:tc>
          <w:tcPr/>
          <w:p>
            <w:pPr>
              <w:pStyle w:val="Compact"/>
              <w:jc w:val="center"/>
            </w:pPr>
            <w:r>
              <w:t xml:space="preserve">Before cooldown</w:t>
            </w:r>
          </w:p>
        </w:tc>
        <w:tc>
          <w:tcPr/>
          <w:p>
            <w:pPr>
              <w:pStyle w:val="Compact"/>
              <w:jc w:val="center"/>
            </w:pPr>
            <w:r>
              <w:t xml:space="preserve">After (camera off,</w:t>
            </w:r>
            <w:r>
              <w:t xml:space="preserve"> </w:t>
            </w:r>
            <m:oMath>
              <m:r>
                <m:rPr>
                  <m:sty m:val="p"/>
                </m:rPr>
                <m:t>∼</m:t>
              </m:r>
              <m:r>
                <m:t>​</m:t>
              </m:r>
              <m:r>
                <m:t>2</m:t>
              </m:r>
            </m:oMath>
            <w:r>
              <w:t xml:space="preserve"> min)</w:t>
            </w:r>
          </w:p>
        </w:tc>
        <w:tc>
          <w:tcPr/>
          <w:p>
            <w:pPr>
              <w:pStyle w:val="Compact"/>
              <w:jc w:val="center"/>
            </w:pPr>
            <w:r>
              <w:t xml:space="preserve">After camera restart</w:t>
            </w:r>
          </w:p>
        </w:tc>
      </w:tr>
      <w:tr>
        <w:tc>
          <w:tcPr/>
          <w:p>
            <w:pPr>
              <w:pStyle w:val="Compact"/>
              <w:jc w:val="left"/>
            </w:pPr>
            <w:r>
              <w:t xml:space="preserve">Temperature</w:t>
            </w:r>
          </w:p>
        </w:tc>
        <w:tc>
          <w:tcPr/>
          <w:p>
            <w:pPr>
              <w:pStyle w:val="Compact"/>
              <w:jc w:val="center"/>
            </w:pPr>
            <m:oMath>
              <m:sSup>
                <m:e>
                  <m:r>
                    <m:t>89.6</m:t>
                  </m:r>
                </m:e>
                <m:sup>
                  <m:r>
                    <m:rPr>
                      <m:sty m:val="p"/>
                    </m:rPr>
                    <m:t>∘</m:t>
                  </m:r>
                </m:sup>
              </m:sSup>
            </m:oMath>
            <w:r>
              <w:t xml:space="preserve">C</w:t>
            </w:r>
          </w:p>
        </w:tc>
        <w:tc>
          <w:tcPr/>
          <w:p>
            <w:pPr>
              <w:pStyle w:val="Compact"/>
              <w:jc w:val="center"/>
            </w:pPr>
            <m:oMath>
              <m:sSup>
                <m:e>
                  <m:r>
                    <m:t>82.3</m:t>
                  </m:r>
                </m:e>
                <m:sup>
                  <m:r>
                    <m:rPr>
                      <m:sty m:val="p"/>
                    </m:rPr>
                    <m:t>∘</m:t>
                  </m:r>
                </m:sup>
              </m:sSup>
            </m:oMath>
            <w:r>
              <w:t xml:space="preserve">C</w:t>
            </w:r>
          </w:p>
        </w:tc>
        <w:tc>
          <w:tcPr/>
          <w:p>
            <w:pPr>
              <w:pStyle w:val="Compact"/>
              <w:jc w:val="center"/>
            </w:pPr>
            <m:oMath>
              <m:sSup>
                <m:e>
                  <m:r>
                    <m:t>85.2</m:t>
                  </m:r>
                </m:e>
                <m:sup>
                  <m:r>
                    <m:rPr>
                      <m:sty m:val="p"/>
                    </m:rPr>
                    <m:t>∘</m:t>
                  </m:r>
                </m:sup>
              </m:sSup>
            </m:oMath>
            <w:r>
              <w:t xml:space="preserve">C</w:t>
            </w:r>
          </w:p>
        </w:tc>
      </w:tr>
      <w:tr>
        <w:tc>
          <w:tcPr/>
          <w:p>
            <w:pPr>
              <w:pStyle w:val="Compact"/>
              <w:jc w:val="left"/>
            </w:pPr>
            <w:r>
              <w:t xml:space="preserve">CPU clock</w:t>
            </w:r>
          </w:p>
        </w:tc>
        <w:tc>
          <w:tcPr/>
          <w:p>
            <w:pPr>
              <w:pStyle w:val="Compact"/>
              <w:jc w:val="center"/>
            </w:pPr>
            <m:oMath>
              <m:r>
                <m:t>600</m:t>
              </m:r>
            </m:oMath>
            <w:r>
              <w:t xml:space="preserve"> MHz (capped)</w:t>
            </w:r>
          </w:p>
        </w:tc>
        <w:tc>
          <w:tcPr/>
          <w:p>
            <w:pPr>
              <w:pStyle w:val="Compact"/>
              <w:jc w:val="center"/>
            </w:pPr>
            <m:oMath>
              <m:r>
                <m:t>1475</m:t>
              </m:r>
            </m:oMath>
            <w:r>
              <w:t xml:space="preserve"> MHz</w:t>
            </w:r>
          </w:p>
        </w:tc>
        <w:tc>
          <w:tcPr/>
          <w:p>
            <w:pPr>
              <w:pStyle w:val="Compact"/>
              <w:jc w:val="center"/>
            </w:pPr>
            <m:oMath>
              <m:r>
                <m:t>1280</m:t>
              </m:r>
            </m:oMath>
            <w:r>
              <w:t xml:space="preserve"> MHz</w:t>
            </w:r>
          </w:p>
        </w:tc>
      </w:tr>
      <w:tr>
        <w:tc>
          <w:tcPr/>
          <w:p>
            <w:pPr>
              <w:pStyle w:val="Compact"/>
              <w:jc w:val="left"/>
            </w:pPr>
            <w:r>
              <w:rPr>
                <w:rStyle w:val="VerbatimChar"/>
              </w:rPr>
              <w:t xml:space="preserve">getthrottled</w:t>
            </w:r>
          </w:p>
        </w:tc>
        <w:tc>
          <w:tcPr/>
          <w:p>
            <w:pPr>
              <w:pStyle w:val="Compact"/>
              <w:jc w:val="center"/>
            </w:pPr>
            <w:r>
              <w:rPr>
                <w:rStyle w:val="VerbatimChar"/>
              </w:rPr>
              <w:t xml:space="preserve">0xe0006</w:t>
            </w:r>
          </w:p>
        </w:tc>
        <w:tc>
          <w:tcPr/>
          <w:p>
            <w:pPr>
              <w:pStyle w:val="Compact"/>
              <w:jc w:val="center"/>
            </w:pPr>
            <w:r>
              <w:rPr>
                <w:rStyle w:val="VerbatimChar"/>
              </w:rPr>
              <w:t xml:space="preserve">0xe0008</w:t>
            </w:r>
          </w:p>
        </w:tc>
        <w:tc>
          <w:tcPr/>
          <w:p>
            <w:pPr>
              <w:pStyle w:val="Compact"/>
              <w:jc w:val="center"/>
            </w:pPr>
            <w:r>
              <w:t xml:space="preserve">—</w:t>
            </w:r>
          </w:p>
        </w:tc>
      </w:tr>
      <w:tr>
        <w:tc>
          <w:tcPr/>
          <w:p>
            <w:pPr>
              <w:pStyle w:val="Compact"/>
              <w:jc w:val="left"/>
            </w:pPr>
            <w:r>
              <w:t xml:space="preserve">IMU gaps / 20 s</w:t>
            </w:r>
          </w:p>
        </w:tc>
        <w:tc>
          <w:tcPr/>
          <w:p>
            <w:pPr>
              <w:pStyle w:val="Compact"/>
              <w:jc w:val="center"/>
            </w:pPr>
            <m:oMath>
              <m:r>
                <m:t>20</m:t>
              </m:r>
            </m:oMath>
            <w:r>
              <w:t xml:space="preserve">​</w:t>
            </w:r>
          </w:p>
        </w:tc>
        <w:tc>
          <w:tcPr/>
          <w:p>
            <w:pPr>
              <w:pStyle w:val="Compact"/>
              <w:jc w:val="center"/>
            </w:pPr>
            <m:oMath>
              <m:r>
                <m:t>10</m:t>
              </m:r>
            </m:oMath>
            <w:r>
              <w:t xml:space="preserve">​</w:t>
            </w:r>
          </w:p>
        </w:tc>
        <w:tc>
          <w:tcPr/>
          <w:p>
            <w:pPr>
              <w:pStyle w:val="Compact"/>
              <w:jc w:val="center"/>
            </w:pPr>
            <w:r>
              <w:t xml:space="preserve">—</w:t>
            </w:r>
          </w:p>
        </w:tc>
      </w:tr>
    </w:tbl>
    <w:bookmarkEnd w:id="603"/>
    <w:p>
      <w:pPr>
        <w:pStyle w:val="BodyText"/>
      </w:pPr>
      <w:r>
        <w:t xml:space="preserve">Two things follow from this table, neither of them new in kind but both</w:t>
      </w:r>
      <w:r>
        <w:t xml:space="preserve"> </w:t>
      </w:r>
      <w:r>
        <w:t xml:space="preserve">freshly measured. First, the</w:t>
      </w:r>
      <w:r>
        <w:t xml:space="preserve"> </w:t>
      </w:r>
      <m:oMath>
        <m:r>
          <m:t>20</m:t>
        </m:r>
      </m:oMath>
      <w:r>
        <w:t xml:space="preserve">-gap reading sat at</w:t>
      </w:r>
      <w:r>
        <w:t xml:space="preserve"> </w:t>
      </w:r>
      <m:oMath>
        <m:r>
          <m:t>80</m:t>
        </m:r>
        <m:r>
          <m:t> </m:t>
        </m:r>
        <m:r>
          <m:rPr>
            <m:sty m:val="p"/>
          </m:rPr>
          <m:t>%</m:t>
        </m:r>
      </m:oMath>
      <w:r>
        <w:t xml:space="preserve"> </w:t>
      </w:r>
      <w:r>
        <w:t xml:space="preserve">of</w:t>
      </w:r>
      <w:r>
        <w:t xml:space="preserve"> </w:t>
      </w:r>
      <w:r>
        <w:rPr>
          <w:rStyle w:val="VerbatimChar"/>
        </w:rPr>
        <w:t xml:space="preserve">tools/hotrunmonitor.py</w:t>
      </w:r>
      <w:r>
        <w:t xml:space="preserve">’s own</w:t>
      </w:r>
      <w:r>
        <w:t xml:space="preserve"> </w:t>
      </w:r>
      <m:oMath>
        <m:r>
          <m:t>25</m:t>
        </m:r>
      </m:oMath>
      <w:r>
        <w:t xml:space="preserve">-gap abort threshold: the rectangle</w:t>
      </w:r>
      <w:r>
        <w:t xml:space="preserve"> </w:t>
      </w:r>
      <w:r>
        <w:t xml:space="preserve">attempts that produced this session’s openVINS divergence were not on the</w:t>
      </w:r>
      <w:r>
        <w:t xml:space="preserve"> </w:t>
      </w:r>
      <w:r>
        <w:t xml:space="preserve">edge of the documented envelope, they were inside it, close to its boundary.</w:t>
      </w:r>
      <w:r>
        <w:t xml:space="preserve"> </w:t>
      </w:r>
      <w:r>
        <w:t xml:space="preserve">Second, the recovered clock eroded back toward the cap within roughly two</w:t>
      </w:r>
      <w:r>
        <w:t xml:space="preserve"> </w:t>
      </w:r>
      <w:r>
        <w:t xml:space="preserve">minutes of the camera resuming, confirming again (§</w:t>
      </w:r>
      <w:hyperlink w:anchor="ap:repro-hitrun">
        <w:r>
          <w:rPr>
            <w:rStyle w:val="Hyperlink"/>
          </w:rPr>
          <w:t xml:space="preserve">17.17.2</w:t>
        </w:r>
      </w:hyperlink>
      <w:r>
        <w:t xml:space="preserve">)</w:t>
      </w:r>
      <w:r>
        <w:t xml:space="preserve"> </w:t>
      </w:r>
      <w:r>
        <w:t xml:space="preserve">that a stopped-camera pause is a genuine but short-lived recovery, not a fix</w:t>
      </w:r>
      <w:r>
        <w:t xml:space="preserve"> </w:t>
      </w:r>
      <w:r>
        <w:t xml:space="preserve">— active cooling remains the only durable answer.</w:t>
      </w:r>
    </w:p>
    <w:bookmarkEnd w:id="604"/>
    <w:bookmarkStart w:id="615" w:name="sec:aug05result"/>
    <w:p>
      <w:pPr>
        <w:pStyle w:val="Heading3"/>
      </w:pPr>
      <w:r>
        <w:t xml:space="preserve">The rectangle, closed</w:t>
      </w:r>
    </w:p>
    <w:bookmarkStart w:id="608" w:name="fig:aug05mins"/>
    <w:p>
      <w:pPr>
        <w:pStyle w:val="CaptionedFigure"/>
      </w:pPr>
      <w:r>
        <w:drawing>
          <wp:inline>
            <wp:extent cx="3840480" cy="3499285"/>
            <wp:effectExtent b="0" l="0" r="0" t="0"/>
            <wp:docPr descr="" title="" id="606" name="Picture"/>
            <a:graphic>
              <a:graphicData uri="http://schemas.openxmlformats.org/drawingml/2006/picture">
                <pic:pic>
                  <pic:nvPicPr>
                    <pic:cNvPr descr="figures/rect_test_aug05_mins.png" id="607" name="Picture"/>
                    <pic:cNvPicPr>
                      <a:picLocks noChangeArrowheads="1" noChangeAspect="1"/>
                    </pic:cNvPicPr>
                  </pic:nvPicPr>
                  <pic:blipFill>
                    <a:blip r:embed="rId605"/>
                    <a:stretch>
                      <a:fillRect/>
                    </a:stretch>
                  </pic:blipFill>
                  <pic:spPr bwMode="auto">
                    <a:xfrm>
                      <a:off x="0" y="0"/>
                      <a:ext cx="3840480" cy="3499285"/>
                    </a:xfrm>
                    <a:prstGeom prst="rect">
                      <a:avLst/>
                    </a:prstGeom>
                    <a:noFill/>
                    <a:ln w="9525">
                      <a:noFill/>
                      <a:headEnd/>
                      <a:tailEnd/>
                    </a:ln>
                  </pic:spPr>
                </pic:pic>
              </a:graphicData>
            </a:graphic>
          </wp:inline>
        </w:drawing>
      </w:r>
    </w:p>
    <w:p>
      <w:pPr>
        <w:pStyle w:val="ImageCaption"/>
      </w:pPr>
      <w:r>
        <w:t xml:space="preserve">MINS against the taped</w:t>
      </w:r>
      <w:r>
        <w:t xml:space="preserve"> </w:t>
      </w:r>
      <m:oMath>
        <m:r>
          <m:t>6.405</m:t>
        </m:r>
        <m:r>
          <m:t> </m:t>
        </m:r>
        <m:r>
          <m:rPr>
            <m:nor/>
            <m:sty m:val="p"/>
          </m:rPr>
          <m:t>m</m:t>
        </m:r>
        <m:r>
          <m:rPr>
            <m:sty m:val="p"/>
          </m:rPr>
          <m:t>×</m:t>
        </m:r>
        <m:r>
          <m:t>3.455</m:t>
        </m:r>
        <m:r>
          <m:t> </m:t>
        </m:r>
        <m:r>
          <m:rPr>
            <m:nor/>
            <m:sty m:val="p"/>
          </m:rPr>
          <m:t>m</m:t>
        </m:r>
      </m:oMath>
      <w:r>
        <w:t xml:space="preserve"> </w:t>
      </w:r>
      <w:r>
        <w:t xml:space="preserve">rectangle, 2026-08-05, produced by</w:t>
      </w:r>
      <w:r>
        <w:t xml:space="preserve"> </w:t>
      </w:r>
      <w:r>
        <w:rPr>
          <w:rStyle w:val="VerbatimChar"/>
        </w:rPr>
        <w:t xml:space="preserve">plotrectangletest(’test1’, 6.405, 3.455, ’mins’)</w:t>
      </w:r>
      <w:r>
        <w:t xml:space="preserve"> </w:t>
      </w:r>
      <w:r>
        <w:t xml:space="preserve">(§</w:t>
      </w:r>
      <w:hyperlink w:anchor="ap:repro-mins-guide">
        <w:r>
          <w:rPr>
            <w:rStyle w:val="Hyperlink"/>
          </w:rPr>
          <w:t xml:space="preserve">17.10.3</w:t>
        </w:r>
      </w:hyperlink>
      <w:r>
        <w:t xml:space="preserve">). Bounding box</w:t>
      </w:r>
      <w:r>
        <w:t xml:space="preserve"> </w:t>
      </w:r>
      <m:oMath>
        <m:r>
          <m:t>6.176</m:t>
        </m:r>
        <m:r>
          <m:rPr>
            <m:sty m:val="p"/>
          </m:rPr>
          <m:t>×</m:t>
        </m:r>
        <m:r>
          <m:t>3.919</m:t>
        </m:r>
      </m:oMath>
      <w:r>
        <w:t xml:space="preserve"> m</w:t>
      </w:r>
      <w:r>
        <w:t xml:space="preserve"> </w:t>
      </w:r>
      <w:r>
        <w:t xml:space="preserve">(</w:t>
      </w:r>
      <m:oMath>
        <m:r>
          <m:rPr>
            <m:sty m:val="p"/>
          </m:rPr>
          <m:t>−</m:t>
        </m:r>
        <m:r>
          <m:t>3.6</m:t>
        </m:r>
        <m:r>
          <m:t> </m:t>
        </m:r>
        <m:r>
          <m:rPr>
            <m:sty m:val="p"/>
          </m:rPr>
          <m:t>%</m:t>
        </m:r>
      </m:oMath>
      <w:r>
        <w:t xml:space="preserve"> </w:t>
      </w:r>
      <w:r>
        <w:t xml:space="preserve">/</w:t>
      </w:r>
      <w:r>
        <w:t xml:space="preserve"> </w:t>
      </w:r>
      <m:oMath>
        <m:r>
          <m:rPr>
            <m:sty m:val="p"/>
          </m:rPr>
          <m:t>+</m:t>
        </m:r>
        <m:r>
          <m:t>13.4</m:t>
        </m:r>
        <m:r>
          <m:t> </m:t>
        </m:r>
        <m:r>
          <m:rPr>
            <m:sty m:val="p"/>
          </m:rPr>
          <m:t>%</m:t>
        </m:r>
      </m:oMath>
      <w:r>
        <w:t xml:space="preserve">); loop closure</w:t>
      </w:r>
      <w:r>
        <w:t xml:space="preserve"> </w:t>
      </w:r>
      <m:oMath>
        <m:r>
          <m:t>0.449</m:t>
        </m:r>
      </m:oMath>
      <w:r>
        <w:t xml:space="preserve"> m over a</w:t>
      </w:r>
      <w:r>
        <w:t xml:space="preserve"> </w:t>
      </w:r>
      <m:oMath>
        <m:r>
          <m:t>23.35</m:t>
        </m:r>
      </m:oMath>
      <w:r>
        <w:t xml:space="preserve"> m path</w:t>
      </w:r>
      <w:r>
        <w:t xml:space="preserve"> </w:t>
      </w:r>
      <w:r>
        <w:t xml:space="preserve">(</w:t>
      </w:r>
      <m:oMath>
        <m:r>
          <m:t>1.9</m:t>
        </m:r>
        <m:r>
          <m:t> </m:t>
        </m:r>
        <m:r>
          <m:rPr>
            <m:sty m:val="p"/>
          </m:rPr>
          <m:t>%</m:t>
        </m:r>
      </m:oMath>
      <w:r>
        <w:t xml:space="preserve">); heading drift over the full loop</w:t>
      </w:r>
      <w:r>
        <w:t xml:space="preserve"> </w:t>
      </w:r>
      <m:oMath>
        <m:sSup>
          <m:e>
            <m:r>
              <m:t>5.1</m:t>
            </m:r>
          </m:e>
          <m:sup>
            <m:r>
              <m:rPr>
                <m:sty m:val="p"/>
              </m:rPr>
              <m:t>∘</m:t>
            </m:r>
          </m:sup>
        </m:sSup>
      </m:oMath>
      <w:r>
        <w:t xml:space="preserve">.</w:t>
      </w:r>
    </w:p>
    <w:bookmarkEnd w:id="608"/>
    <w:p>
      <w:pPr>
        <w:pStyle w:val="BodyText"/>
      </w:pPr>
      <w:r>
        <w:t xml:space="preserve">The length error is small and one-sided (</w:t>
      </w:r>
      <m:oMath>
        <m:r>
          <m:rPr>
            <m:sty m:val="p"/>
          </m:rPr>
          <m:t>−</m:t>
        </m:r>
        <m:r>
          <m:t>3.6</m:t>
        </m:r>
        <m:r>
          <m:t> </m:t>
        </m:r>
        <m:r>
          <m:rPr>
            <m:sty m:val="p"/>
          </m:rPr>
          <m:t>%</m:t>
        </m:r>
      </m:oMath>
      <w:r>
        <w:t xml:space="preserve">); the width error is</w:t>
      </w:r>
      <w:r>
        <w:t xml:space="preserve"> </w:t>
      </w:r>
      <w:r>
        <w:t xml:space="preserve">larger and one-sided the other way (</w:t>
      </w:r>
      <m:oMath>
        <m:r>
          <m:rPr>
            <m:sty m:val="p"/>
          </m:rPr>
          <m:t>+</m:t>
        </m:r>
        <m:r>
          <m:t>13.4</m:t>
        </m:r>
        <m:r>
          <m:t> </m:t>
        </m:r>
        <m:r>
          <m:rPr>
            <m:sty m:val="p"/>
          </m:rPr>
          <m:t>%</m:t>
        </m:r>
      </m:oMath>
      <w:r>
        <w:t xml:space="preserve">). Table </w:t>
      </w:r>
      <w:hyperlink w:anchor="tab:aug05calib">
        <w:r>
          <w:rPr>
            <w:rStyle w:val="Hyperlink"/>
          </w:rPr>
          <w:t xml:space="preserve">12.12</w:t>
        </w:r>
      </w:hyperlink>
      <w:r>
        <w:t xml:space="preserve"> </w:t>
      </w:r>
      <w:r>
        <w:t xml:space="preserve">gives the more likely reading over a pure scale error: this platform’s</w:t>
      </w:r>
      <w:r>
        <w:t xml:space="preserve"> </w:t>
      </w:r>
      <w:r>
        <w:t xml:space="preserve">turning asymmetry (§</w:t>
      </w:r>
      <w:hyperlink w:anchor="sec:aug05calib">
        <w:r>
          <w:rPr>
            <w:rStyle w:val="Hyperlink"/>
          </w:rPr>
          <w:t xml:space="preserve">12.16.3</w:t>
        </w:r>
      </w:hyperlink>
      <w:r>
        <w:t xml:space="preserve">) accumulates differently depending</w:t>
      </w:r>
      <w:r>
        <w:t xml:space="preserve"> </w:t>
      </w:r>
      <w:r>
        <w:t xml:space="preserve">on which way the rover turns at each corner, so a rectangle driven</w:t>
      </w:r>
      <w:r>
        <w:t xml:space="preserve"> </w:t>
      </w:r>
      <w:r>
        <w:t xml:space="preserve">consistently anticlockwise does not distort its two axes equally. A coarse,</w:t>
      </w:r>
      <w:r>
        <w:t xml:space="preserve"> </w:t>
      </w:r>
      <w:r>
        <w:t xml:space="preserve">purely qualitative read of the raw trajectory against elapsed time</w:t>
      </w:r>
      <w:r>
        <w:t xml:space="preserve"> </w:t>
      </w:r>
      <w:r>
        <w:t xml:space="preserve">(Table </w:t>
      </w:r>
      <w:hyperlink w:anchor="tab:aug05progress">
        <w:r>
          <w:rPr>
            <w:rStyle w:val="Hyperlink"/>
          </w:rPr>
          <w:t xml:space="preserve">12.14</w:t>
        </w:r>
      </w:hyperlink>
      <w:r>
        <w:t xml:space="preserve">; not a validated per-corner algorithm, offered</w:t>
      </w:r>
      <w:r>
        <w:t xml:space="preserve"> </w:t>
      </w:r>
      <w:r>
        <w:t xml:space="preserve">only as a description of what the logged points show) is consistent with</w:t>
      </w:r>
      <w:r>
        <w:t xml:space="preserve"> </w:t>
      </w:r>
      <w:r>
        <w:t xml:space="preserve">that reading: distance from the start point falls to a local minimum near</w:t>
      </w:r>
      <w:r>
        <w:t xml:space="preserve"> </w:t>
      </w:r>
      <m:oMath>
        <m:r>
          <m:t>t</m:t>
        </m:r>
        <m:r>
          <m:rPr>
            <m:sty m:val="p"/>
          </m:rPr>
          <m:t>=</m:t>
        </m:r>
        <m:r>
          <m:t>159</m:t>
        </m:r>
      </m:oMath>
      <w:r>
        <w:t xml:space="preserve"> s, just after the rectangle’s third corner, before drifting further</w:t>
      </w:r>
      <w:r>
        <w:t xml:space="preserve"> </w:t>
      </w:r>
      <w:r>
        <w:t xml:space="preserve">to the final</w:t>
      </w:r>
      <w:r>
        <w:t xml:space="preserve"> </w:t>
      </w:r>
      <m:oMath>
        <m:r>
          <m:t>0.449</m:t>
        </m:r>
      </m:oMath>
      <w:r>
        <w:t xml:space="preserve"> m over the last leg.</w:t>
      </w:r>
    </w:p>
    <w:bookmarkStart w:id="609" w:name="tab:aug05progress"/>
    <w:p>
      <w:pPr>
        <w:pStyle w:val="TableCaption"/>
      </w:pPr>
      <w:r>
        <w:t xml:space="preserve">Raw trajectory progression, 5 of 9 sampled instants. Qualitative</w:t>
      </w:r>
      <w:r>
        <w:t xml:space="preserve"> </w:t>
      </w:r>
      <w:r>
        <w:t xml:space="preserve">motivation for §</w:t>
      </w:r>
      <w:hyperlink w:anchor="sec:aug05beacon">
        <w:r>
          <w:rPr>
            <w:rStyle w:val="Hyperlink"/>
          </w:rPr>
          <w:t xml:space="preserve">12.16.6</w:t>
        </w:r>
      </w:hyperlink>
      <w:r>
        <w:t xml:space="preserve"> </w:t>
      </w:r>
      <w:r>
        <w:t xml:space="preserve">only.</w:t>
      </w:r>
    </w:p>
    <w:tbl>
      <w:tblPr>
        <w:tblStyle w:val="Table"/>
        <w:tblW w:type="auto" w:w="0"/>
        <w:tblLook w:firstRow="1" w:lastRow="0" w:firstColumn="0" w:lastColumn="0" w:noHBand="0" w:noVBand="0" w:val="0020"/>
        <w:tblCaption w:val="Raw trajectory progression, 5 of 9 sampled instants. Qualitative motivation for §12.16.6 only."/>
      </w:tblPr>
      <w:tblGrid>
        <w:gridCol w:w="1980"/>
        <w:gridCol w:w="1980"/>
        <w:gridCol w:w="1980"/>
        <w:gridCol w:w="1980"/>
      </w:tblGrid>
      <w:tr>
        <w:trPr>
          <w:tblHeader w:val="on"/>
        </w:trPr>
        <w:tc>
          <w:tcPr/>
          <w:p>
            <w:pPr>
              <w:pStyle w:val="Compact"/>
              <w:jc w:val="right"/>
            </w:pPr>
            <m:oMath>
              <m:r>
                <m:t>t</m:t>
              </m:r>
            </m:oMath>
            <w:r>
              <w:t xml:space="preserve"> </w:t>
            </w:r>
            <w:r>
              <w:t xml:space="preserve">(s)</w:t>
            </w:r>
          </w:p>
        </w:tc>
        <w:tc>
          <w:tcPr/>
          <w:p>
            <w:pPr>
              <w:pStyle w:val="Compact"/>
              <w:jc w:val="right"/>
            </w:pPr>
            <m:oMath>
              <m:r>
                <m:t>x</m:t>
              </m:r>
            </m:oMath>
            <w:r>
              <w:t xml:space="preserve"> </w:t>
            </w:r>
            <w:r>
              <w:t xml:space="preserve">(m)</w:t>
            </w:r>
          </w:p>
        </w:tc>
        <w:tc>
          <w:tcPr/>
          <w:p>
            <w:pPr>
              <w:pStyle w:val="Compact"/>
              <w:jc w:val="right"/>
            </w:pPr>
            <m:oMath>
              <m:r>
                <m:t>y</m:t>
              </m:r>
            </m:oMath>
            <w:r>
              <w:t xml:space="preserve"> </w:t>
            </w:r>
            <w:r>
              <w:t xml:space="preserve">(m)</w:t>
            </w:r>
          </w:p>
        </w:tc>
        <w:tc>
          <w:tcPr/>
          <w:p>
            <w:pPr>
              <w:pStyle w:val="Compact"/>
              <w:jc w:val="right"/>
            </w:pPr>
            <w:r>
              <w:t xml:space="preserve">dist. from start (m)</w:t>
            </w:r>
          </w:p>
        </w:tc>
      </w:tr>
      <w:tr>
        <w:tc>
          <w:tcPr/>
          <w:p>
            <w:pPr>
              <w:pStyle w:val="Compact"/>
              <w:jc w:val="right"/>
            </w:pPr>
            <w:r>
              <w:t xml:space="preserve">0</w:t>
            </w:r>
          </w:p>
        </w:tc>
        <w:tc>
          <w:tcPr/>
          <w:p>
            <w:pPr>
              <w:pStyle w:val="Compact"/>
              <w:jc w:val="right"/>
            </w:pPr>
            <m:oMath>
              <m:r>
                <m:rPr>
                  <m:sty m:val="p"/>
                </m:rPr>
                <m:t>−</m:t>
              </m:r>
              <m:r>
                <m:t>0.01</m:t>
              </m:r>
            </m:oMath>
            <w:r>
              <w:t xml:space="preserve">​</w:t>
            </w:r>
          </w:p>
        </w:tc>
        <w:tc>
          <w:tcPr/>
          <w:p>
            <w:pPr>
              <w:pStyle w:val="Compact"/>
              <w:jc w:val="right"/>
            </w:pPr>
            <m:oMath>
              <m:r>
                <m:rPr>
                  <m:sty m:val="p"/>
                </m:rPr>
                <m:t>−</m:t>
              </m:r>
              <m:r>
                <m:t>0.00</m:t>
              </m:r>
            </m:oMath>
            <w:r>
              <w:t xml:space="preserve">​</w:t>
            </w:r>
          </w:p>
        </w:tc>
        <w:tc>
          <w:tcPr/>
          <w:p>
            <w:pPr>
              <w:pStyle w:val="Compact"/>
              <w:jc w:val="right"/>
            </w:pPr>
            <m:oMath>
              <m:r>
                <m:t>0.01</m:t>
              </m:r>
            </m:oMath>
            <w:r>
              <w:t xml:space="preserve">​</w:t>
            </w:r>
          </w:p>
        </w:tc>
      </w:tr>
      <w:tr>
        <w:tc>
          <w:tcPr/>
          <w:p>
            <w:pPr>
              <w:pStyle w:val="Compact"/>
              <w:jc w:val="right"/>
            </w:pPr>
            <w:r>
              <w:t xml:space="preserve">79</w:t>
            </w:r>
          </w:p>
        </w:tc>
        <w:tc>
          <w:tcPr/>
          <w:p>
            <w:pPr>
              <w:pStyle w:val="Compact"/>
              <w:jc w:val="right"/>
            </w:pPr>
            <m:oMath>
              <m:r>
                <m:rPr>
                  <m:sty m:val="p"/>
                </m:rPr>
                <m:t>+</m:t>
              </m:r>
              <m:r>
                <m:t>5.79</m:t>
              </m:r>
            </m:oMath>
            <w:r>
              <w:t xml:space="preserve">​</w:t>
            </w:r>
          </w:p>
        </w:tc>
        <w:tc>
          <w:tcPr/>
          <w:p>
            <w:pPr>
              <w:pStyle w:val="Compact"/>
              <w:jc w:val="right"/>
            </w:pPr>
            <m:oMath>
              <m:r>
                <m:rPr>
                  <m:sty m:val="p"/>
                </m:rPr>
                <m:t>+</m:t>
              </m:r>
              <m:r>
                <m:t>3.38</m:t>
              </m:r>
            </m:oMath>
            <w:r>
              <w:t xml:space="preserve">​</w:t>
            </w:r>
          </w:p>
        </w:tc>
        <w:tc>
          <w:tcPr/>
          <w:p>
            <w:pPr>
              <w:pStyle w:val="Compact"/>
              <w:jc w:val="right"/>
            </w:pPr>
            <m:oMath>
              <m:r>
                <m:t>6.71</m:t>
              </m:r>
            </m:oMath>
            <w:r>
              <w:t xml:space="preserve">​</w:t>
            </w:r>
          </w:p>
        </w:tc>
      </w:tr>
      <w:tr>
        <w:tc>
          <w:tcPr/>
          <w:p>
            <w:pPr>
              <w:pStyle w:val="Compact"/>
              <w:jc w:val="right"/>
            </w:pPr>
            <w:r>
              <w:t xml:space="preserve">133</w:t>
            </w:r>
          </w:p>
        </w:tc>
        <w:tc>
          <w:tcPr/>
          <w:p>
            <w:pPr>
              <w:pStyle w:val="Compact"/>
              <w:jc w:val="right"/>
            </w:pPr>
            <m:oMath>
              <m:r>
                <m:rPr>
                  <m:sty m:val="p"/>
                </m:rPr>
                <m:t>−</m:t>
              </m:r>
              <m:r>
                <m:t>0.10</m:t>
              </m:r>
            </m:oMath>
            <w:r>
              <w:t xml:space="preserve">​</w:t>
            </w:r>
          </w:p>
        </w:tc>
        <w:tc>
          <w:tcPr/>
          <w:p>
            <w:pPr>
              <w:pStyle w:val="Compact"/>
              <w:jc w:val="right"/>
            </w:pPr>
            <m:oMath>
              <m:r>
                <m:rPr>
                  <m:sty m:val="p"/>
                </m:rPr>
                <m:t>+</m:t>
              </m:r>
              <m:r>
                <m:t>3.25</m:t>
              </m:r>
            </m:oMath>
            <w:r>
              <w:t xml:space="preserve">​</w:t>
            </w:r>
          </w:p>
        </w:tc>
        <w:tc>
          <w:tcPr/>
          <w:p>
            <w:pPr>
              <w:pStyle w:val="Compact"/>
              <w:jc w:val="right"/>
            </w:pPr>
            <m:oMath>
              <m:r>
                <m:t>3.25</m:t>
              </m:r>
            </m:oMath>
            <w:r>
              <w:t xml:space="preserve">​</w:t>
            </w:r>
          </w:p>
        </w:tc>
      </w:tr>
      <w:tr>
        <w:tc>
          <w:tcPr/>
          <w:p>
            <w:pPr>
              <w:pStyle w:val="Compact"/>
              <w:jc w:val="right"/>
            </w:pPr>
            <w:r>
              <w:t xml:space="preserve">159</w:t>
            </w:r>
          </w:p>
        </w:tc>
        <w:tc>
          <w:tcPr/>
          <w:p>
            <w:pPr>
              <w:pStyle w:val="Compact"/>
              <w:jc w:val="right"/>
            </w:pPr>
            <m:oMath>
              <m:r>
                <m:rPr>
                  <m:sty m:val="p"/>
                </m:rPr>
                <m:t>−</m:t>
              </m:r>
              <m:r>
                <m:t>0.06</m:t>
              </m:r>
            </m:oMath>
            <w:r>
              <w:t xml:space="preserve">​</w:t>
            </w:r>
          </w:p>
        </w:tc>
        <w:tc>
          <w:tcPr/>
          <w:p>
            <w:pPr>
              <w:pStyle w:val="Compact"/>
              <w:jc w:val="right"/>
            </w:pPr>
            <m:oMath>
              <m:r>
                <m:rPr>
                  <m:sty m:val="p"/>
                </m:rPr>
                <m:t>−</m:t>
              </m:r>
              <m:r>
                <m:t>0.21</m:t>
              </m:r>
            </m:oMath>
            <w:r>
              <w:t xml:space="preserve">​</w:t>
            </w:r>
          </w:p>
        </w:tc>
        <w:tc>
          <w:tcPr/>
          <w:p>
            <w:pPr>
              <w:pStyle w:val="Compact"/>
              <w:jc w:val="right"/>
            </w:pPr>
            <m:oMath>
              <m:r>
                <m:t>0.21</m:t>
              </m:r>
            </m:oMath>
            <w:r>
              <w:t xml:space="preserve">​</w:t>
            </w:r>
          </w:p>
        </w:tc>
      </w:tr>
      <w:tr>
        <w:tc>
          <w:tcPr/>
          <w:p>
            <w:pPr>
              <w:pStyle w:val="Compact"/>
              <w:jc w:val="right"/>
            </w:pPr>
            <w:r>
              <w:t xml:space="preserve">213</w:t>
            </w:r>
          </w:p>
        </w:tc>
        <w:tc>
          <w:tcPr/>
          <w:p>
            <w:pPr>
              <w:pStyle w:val="Compact"/>
              <w:jc w:val="right"/>
            </w:pPr>
            <m:oMath>
              <m:r>
                <m:rPr>
                  <m:sty m:val="p"/>
                </m:rPr>
                <m:t>+</m:t>
              </m:r>
              <m:r>
                <m:t>0.06</m:t>
              </m:r>
            </m:oMath>
            <w:r>
              <w:t xml:space="preserve">​</w:t>
            </w:r>
          </w:p>
        </w:tc>
        <w:tc>
          <w:tcPr/>
          <w:p>
            <w:pPr>
              <w:pStyle w:val="Compact"/>
              <w:jc w:val="right"/>
            </w:pPr>
            <m:oMath>
              <m:r>
                <m:rPr>
                  <m:sty m:val="p"/>
                </m:rPr>
                <m:t>−</m:t>
              </m:r>
              <m:r>
                <m:t>0.44</m:t>
              </m:r>
            </m:oMath>
            <w:r>
              <w:t xml:space="preserve">​</w:t>
            </w:r>
          </w:p>
        </w:tc>
        <w:tc>
          <w:tcPr/>
          <w:p>
            <w:pPr>
              <w:pStyle w:val="Compact"/>
              <w:jc w:val="right"/>
            </w:pPr>
            <m:oMath>
              <m:r>
                <m:t>0.45</m:t>
              </m:r>
            </m:oMath>
            <w:r>
              <w:t xml:space="preserve">​</w:t>
            </w:r>
          </w:p>
        </w:tc>
      </w:tr>
    </w:tbl>
    <w:bookmarkEnd w:id="609"/>
    <w:p>
      <w:pPr>
        <w:pStyle w:val="BodyText"/>
      </w:pPr>
      <w:r>
        <w:t xml:space="preserve">openVINS did not close the same rectangle. The same physical loop, recorded</w:t>
      </w:r>
      <w:r>
        <w:t xml:space="preserve"> </w:t>
      </w:r>
      <w:r>
        <w:t xml:space="preserve">in the same rosbag, gave a</w:t>
      </w:r>
      <w:r>
        <w:t xml:space="preserve"> </w:t>
      </w:r>
      <m:oMath>
        <m:r>
          <m:t>675.28</m:t>
        </m:r>
        <m:r>
          <m:rPr>
            <m:sty m:val="p"/>
          </m:rPr>
          <m:t>×</m:t>
        </m:r>
        <m:r>
          <m:t>96.01</m:t>
        </m:r>
      </m:oMath>
      <w:r>
        <w:t xml:space="preserve"> m bounding box and a</w:t>
      </w:r>
      <w:r>
        <w:t xml:space="preserve"> </w:t>
      </w:r>
      <m:oMath>
        <m:r>
          <m:t>2760.55</m:t>
        </m:r>
      </m:oMath>
      <w:r>
        <w:t xml:space="preserve"> m path against a</w:t>
      </w:r>
      <w:r>
        <w:t xml:space="preserve"> </w:t>
      </w:r>
      <m:oMath>
        <m:r>
          <m:t>19.72</m:t>
        </m:r>
      </m:oMath>
      <w:r>
        <w:t xml:space="preserve"> m measured perimeter —</w:t>
      </w:r>
      <w:r>
        <w:t xml:space="preserve"> </w:t>
      </w:r>
      <m:oMath>
        <m:r>
          <m:t>140</m:t>
        </m:r>
        <m:r>
          <m:rPr>
            <m:sty m:val="p"/>
          </m:rPr>
          <m:t>×</m:t>
        </m:r>
      </m:oMath>
      <w:r>
        <w:t xml:space="preserve"> </w:t>
      </w:r>
      <w:r>
        <w:t xml:space="preserve">over. Figure </w:t>
      </w:r>
      <w:hyperlink w:anchor="fig:aug05compare">
        <w:r>
          <w:rPr>
            <w:rStyle w:val="Hyperlink"/>
          </w:rPr>
          <w:t xml:space="preserve">12.31</w:t>
        </w:r>
      </w:hyperlink>
      <w:r>
        <w:t xml:space="preserve">, produced by</w:t>
      </w:r>
      <w:r>
        <w:t xml:space="preserve"> </w:t>
      </w:r>
      <w:r>
        <w:rPr>
          <w:rStyle w:val="VerbatimChar"/>
        </w:rPr>
        <w:t xml:space="preserve">comparetests.m</w:t>
      </w:r>
      <w:r>
        <w:t xml:space="preserve">, puts both laps on one figure.</w:t>
      </w:r>
    </w:p>
    <w:bookmarkStart w:id="613" w:name="fig:aug05compare"/>
    <w:p>
      <w:pPr>
        <w:pStyle w:val="CaptionedFigure"/>
      </w:pPr>
      <w:r>
        <w:drawing>
          <wp:inline>
            <wp:extent cx="5067300" cy="2504785"/>
            <wp:effectExtent b="0" l="0" r="0" t="0"/>
            <wp:docPr descr="" title="" id="611" name="Picture"/>
            <a:graphic>
              <a:graphicData uri="http://schemas.openxmlformats.org/drawingml/2006/picture">
                <pic:pic>
                  <pic:nvPicPr>
                    <pic:cNvPr descr="figures/rect_test_aug05_compare.png" id="612" name="Picture"/>
                    <pic:cNvPicPr>
                      <a:picLocks noChangeArrowheads="1" noChangeAspect="1"/>
                    </pic:cNvPicPr>
                  </pic:nvPicPr>
                  <pic:blipFill>
                    <a:blip r:embed="rId610"/>
                    <a:stretch>
                      <a:fillRect/>
                    </a:stretch>
                  </pic:blipFill>
                  <pic:spPr bwMode="auto">
                    <a:xfrm>
                      <a:off x="0" y="0"/>
                      <a:ext cx="5067300" cy="2504785"/>
                    </a:xfrm>
                    <a:prstGeom prst="rect">
                      <a:avLst/>
                    </a:prstGeom>
                    <a:noFill/>
                    <a:ln w="9525">
                      <a:noFill/>
                      <a:headEnd/>
                      <a:tailEnd/>
                    </a:ln>
                  </pic:spPr>
                </pic:pic>
              </a:graphicData>
            </a:graphic>
          </wp:inline>
        </w:drawing>
      </w:r>
    </w:p>
    <w:p>
      <w:pPr>
        <w:pStyle w:val="ImageCaption"/>
      </w:pPr>
      <w:r>
        <w:rPr>
          <w:rStyle w:val="VerbatimChar"/>
        </w:rPr>
        <w:t xml:space="preserve">comparetests(’test1’,’test2’)</w:t>
      </w:r>
      <w:r>
        <w:t xml:space="preserve">: MINS (Test 1, trusted) and</w:t>
      </w:r>
      <w:r>
        <w:t xml:space="preserve"> </w:t>
      </w:r>
      <w:r>
        <w:t xml:space="preserve">openVINS (Test 2, trusted) against the same physical loop. Left: both</w:t>
      </w:r>
      <w:r>
        <w:t xml:space="preserve"> </w:t>
      </w:r>
      <w:r>
        <w:t xml:space="preserve">trajectories, one axis. Right: distance from the starting point over time</w:t>
      </w:r>
      <w:r>
        <w:t xml:space="preserve"> </w:t>
      </w:r>
      <w:r>
        <w:t xml:space="preserve">— openVINS climbs to a plateau near</w:t>
      </w:r>
      <w:r>
        <w:t xml:space="preserve"> </w:t>
      </w:r>
      <m:oMath>
        <m:r>
          <m:t>40</m:t>
        </m:r>
      </m:oMath>
      <w:r>
        <w:t xml:space="preserve"> m within the first</w:t>
      </w:r>
      <w:r>
        <w:t xml:space="preserve"> </w:t>
      </w:r>
      <m:oMath>
        <m:r>
          <m:t>20</m:t>
        </m:r>
      </m:oMath>
      <w:r>
        <w:t xml:space="preserve"> s, then</w:t>
      </w:r>
      <w:r>
        <w:t xml:space="preserve"> </w:t>
      </w:r>
      <w:r>
        <w:t xml:space="preserve">jumps once, near</w:t>
      </w:r>
      <w:r>
        <w:t xml:space="preserve"> </w:t>
      </w:r>
      <m:oMath>
        <m:r>
          <m:t>t</m:t>
        </m:r>
        <m:r>
          <m:rPr>
            <m:sty m:val="p"/>
          </m:rPr>
          <m:t>≈</m:t>
        </m:r>
        <m:r>
          <m:t>190</m:t>
        </m:r>
      </m:oMath>
      <w:r>
        <w:t xml:space="preserve"> s, to the</w:t>
      </w:r>
      <w:r>
        <w:t xml:space="preserve"> </w:t>
      </w:r>
      <m:oMath>
        <m:r>
          <m:t>635</m:t>
        </m:r>
      </m:oMath>
      <w:r>
        <w:t xml:space="preserve"> m range and holds there for</w:t>
      </w:r>
      <w:r>
        <w:t xml:space="preserve"> </w:t>
      </w:r>
      <w:r>
        <w:t xml:space="preserve">the remainder of the recording.</w:t>
      </w:r>
    </w:p>
    <w:bookmarkEnd w:id="613"/>
    <w:bookmarkStart w:id="614" w:name="X84097f584652957ac60062bf761aa087a7d5978"/>
    <w:p>
      <w:pPr>
        <w:pStyle w:val="Heading5"/>
      </w:pPr>
      <w:r>
        <w:t xml:space="preserve">A single scale factor cannot rescue this trajectory, and the check</w:t>
      </w:r>
      <w:r>
        <w:t xml:space="preserve"> </w:t>
      </w:r>
      <w:r>
        <w:t xml:space="preserve">is worth showing in full.</w:t>
      </w:r>
    </w:p>
    <w:p>
      <w:pPr>
        <w:pStyle w:val="FirstParagraph"/>
      </w:pPr>
      <w:r>
        <w:t xml:space="preserve">If openVINS’s error were pure uniform scale, some</w:t>
      </w:r>
      <w:r>
        <w:t xml:space="preserve"> </w:t>
      </w:r>
      <w:r>
        <w:t xml:space="preserve">constant</w:t>
      </w:r>
      <w:r>
        <w:t xml:space="preserve"> </w:t>
      </w:r>
      <m:oMath>
        <m:r>
          <m:t>k</m:t>
        </m:r>
      </m:oMath>
      <w:r>
        <w:t xml:space="preserve"> </w:t>
      </w:r>
      <w:r>
        <w:t xml:space="preserve">would bring every axis into agreement simultaneously. Solving</w:t>
      </w:r>
      <w:r>
        <w:t xml:space="preserve"> </w:t>
      </w:r>
      <w:r>
        <w:t xml:space="preserve">for</w:t>
      </w:r>
      <w:r>
        <w:t xml:space="preserve"> </w:t>
      </w:r>
      <m:oMath>
        <m:r>
          <m:t>k</m:t>
        </m:r>
      </m:oMath>
      <w:r>
        <w:t xml:space="preserve"> </w:t>
      </w:r>
      <w:r>
        <w:t xml:space="preserve">from each dimension independently,</w:t>
      </w:r>
    </w:p>
    <w:p>
      <w:pPr>
        <w:pStyle w:val="BodyText"/>
      </w:pPr>
      <m:oMathPara>
        <m:oMathParaPr>
          <m:jc m:val="center"/>
        </m:oMathParaPr>
        <m:oMath>
          <m:sSub>
            <m:e>
              <m:r>
                <m:t>k</m:t>
              </m:r>
            </m:e>
            <m:sub>
              <m:r>
                <m:t>L</m:t>
              </m:r>
            </m:sub>
          </m:sSub>
          <m:r>
            <m:rPr>
              <m:sty m:val="p"/>
            </m:rPr>
            <m:t>=</m:t>
          </m:r>
          <m:f>
            <m:fPr>
              <m:type m:val="bar"/>
            </m:fPr>
            <m:num>
              <m:r>
                <m:t>6.405</m:t>
              </m:r>
            </m:num>
            <m:den>
              <m:r>
                <m:t>675.28</m:t>
              </m:r>
            </m:den>
          </m:f>
          <m:r>
            <m:rPr>
              <m:sty m:val="p"/>
            </m:rPr>
            <m:t>=</m:t>
          </m:r>
          <m:r>
            <m:t>0.00948</m:t>
          </m:r>
          <m:r>
            <m:rPr>
              <m:sty m:val="p"/>
            </m:rPr>
            <m:t>,</m:t>
          </m:r>
          <m:r>
            <m:t>  </m:t>
          </m:r>
          <m:sSub>
            <m:e>
              <m:r>
                <m:t>k</m:t>
              </m:r>
            </m:e>
            <m:sub>
              <m:r>
                <m:t>W</m:t>
              </m:r>
            </m:sub>
          </m:sSub>
          <m:r>
            <m:rPr>
              <m:sty m:val="p"/>
            </m:rPr>
            <m:t>=</m:t>
          </m:r>
          <m:f>
            <m:fPr>
              <m:type m:val="bar"/>
            </m:fPr>
            <m:num>
              <m:r>
                <m:t>3.455</m:t>
              </m:r>
            </m:num>
            <m:den>
              <m:r>
                <m:t>96.01</m:t>
              </m:r>
            </m:den>
          </m:f>
          <m:r>
            <m:rPr>
              <m:sty m:val="p"/>
            </m:rPr>
            <m:t>=</m:t>
          </m:r>
          <m:r>
            <m:t>0.03598</m:t>
          </m:r>
          <m:r>
            <m:rPr>
              <m:sty m:val="p"/>
            </m:rPr>
            <m:t>,</m:t>
          </m:r>
          <m:r>
            <m:t>  </m:t>
          </m:r>
          <m:sSub>
            <m:e>
              <m:r>
                <m:t>k</m:t>
              </m:r>
            </m:e>
            <m:sub>
              <m:r>
                <m:t>P</m:t>
              </m:r>
            </m:sub>
          </m:sSub>
          <m:r>
            <m:rPr>
              <m:sty m:val="p"/>
            </m:rPr>
            <m:t>=</m:t>
          </m:r>
          <m:f>
            <m:fPr>
              <m:type m:val="bar"/>
            </m:fPr>
            <m:num>
              <m:r>
                <m:t>19.72</m:t>
              </m:r>
            </m:num>
            <m:den>
              <m:r>
                <m:t>2760.55</m:t>
              </m:r>
            </m:den>
          </m:f>
          <m:r>
            <m:rPr>
              <m:sty m:val="p"/>
            </m:rPr>
            <m:t>=</m:t>
          </m:r>
          <m:r>
            <m:t>0.00714</m:t>
          </m:r>
          <m:r>
            <m:rPr>
              <m:sty m:val="p"/>
            </m:rPr>
            <m:t>,</m:t>
          </m:r>
        </m:oMath>
      </m:oMathPara>
    </w:p>
    <w:p>
      <w:pPr>
        <w:pStyle w:val="FirstParagraph"/>
      </w:pPr>
      <w:r>
        <w:t xml:space="preserve">gives three factors disagreeing by up to</w:t>
      </w:r>
      <w:r>
        <w:t xml:space="preserve"> </w:t>
      </w:r>
      <m:oMath>
        <m:r>
          <m:t>3.8</m:t>
        </m:r>
        <m:r>
          <m:rPr>
            <m:sty m:val="p"/>
          </m:rPr>
          <m:t>×</m:t>
        </m:r>
      </m:oMath>
      <w:r>
        <w:t xml:space="preserve"> </w:t>
      </w:r>
      <w:r>
        <w:t xml:space="preserve">(</w:t>
      </w:r>
      <m:oMath>
        <m:sSub>
          <m:e>
            <m:r>
              <m:t>k</m:t>
            </m:r>
          </m:e>
          <m:sub>
            <m:r>
              <m:t>W</m:t>
            </m:r>
          </m:sub>
        </m:sSub>
        <m:r>
          <m:rPr>
            <m:sty m:val="p"/>
          </m:rPr>
          <m:t>/</m:t>
        </m:r>
        <m:sSub>
          <m:e>
            <m:r>
              <m:t>k</m:t>
            </m:r>
          </m:e>
          <m:sub>
            <m:r>
              <m:t>L</m:t>
            </m:r>
          </m:sub>
        </m:sSub>
      </m:oMath>
      <w:r>
        <w:t xml:space="preserve">). Applying</w:t>
      </w:r>
      <w:r>
        <w:t xml:space="preserve"> </w:t>
      </w:r>
      <m:oMath>
        <m:sSub>
          <m:e>
            <m:r>
              <m:t>k</m:t>
            </m:r>
          </m:e>
          <m:sub>
            <m:r>
              <m:t>L</m:t>
            </m:r>
          </m:sub>
        </m:sSub>
      </m:oMath>
      <w:r>
        <w:t xml:space="preserve"> </w:t>
      </w:r>
      <w:r>
        <w:t xml:space="preserve">alone, the value that makes the length exact by construction, to every</w:t>
      </w:r>
      <w:r>
        <w:t xml:space="preserve"> </w:t>
      </w:r>
      <w:r>
        <w:t xml:space="preserve">axis: length lands on target by definition, but width becomes</w:t>
      </w:r>
      <w:r>
        <w:t xml:space="preserve"> </w:t>
      </w:r>
      <m:oMath>
        <m:r>
          <m:t>0.911</m:t>
        </m:r>
      </m:oMath>
      <w:r>
        <w:t xml:space="preserve"> m</w:t>
      </w:r>
      <w:r>
        <w:t xml:space="preserve"> </w:t>
      </w:r>
      <w:r>
        <w:t xml:space="preserve">against a</w:t>
      </w:r>
      <w:r>
        <w:t xml:space="preserve"> </w:t>
      </w:r>
      <m:oMath>
        <m:r>
          <m:t>3.455</m:t>
        </m:r>
      </m:oMath>
      <w:r>
        <w:t xml:space="preserve"> m target (</w:t>
      </w:r>
      <m:oMath>
        <m:r>
          <m:rPr>
            <m:sty m:val="p"/>
          </m:rPr>
          <m:t>−</m:t>
        </m:r>
        <m:r>
          <m:t>73.6</m:t>
        </m:r>
        <m:r>
          <m:t> </m:t>
        </m:r>
        <m:r>
          <m:rPr>
            <m:sty m:val="p"/>
          </m:rPr>
          <m:t>%</m:t>
        </m:r>
      </m:oMath>
      <w:r>
        <w:t xml:space="preserve">), and the loop-closure gap becomes</w:t>
      </w:r>
      <w:r>
        <w:t xml:space="preserve"> </w:t>
      </w:r>
      <m:oMath>
        <m:r>
          <m:t>6.028</m:t>
        </m:r>
      </m:oMath>
      <w:r>
        <w:t xml:space="preserve"> m — thirteen times</w:t>
      </w:r>
      <w:r>
        <w:t xml:space="preserve"> </w:t>
      </w:r>
      <w:r>
        <w:rPr>
          <w:i/>
          <w:iCs/>
        </w:rPr>
        <w:t xml:space="preserve">worse</w:t>
      </w:r>
      <w:r>
        <w:t xml:space="preserve"> </w:t>
      </w:r>
      <w:r>
        <w:t xml:space="preserve">than MINS’s</w:t>
      </w:r>
      <w:r>
        <w:t xml:space="preserve"> </w:t>
      </w:r>
      <m:oMath>
        <m:r>
          <m:t>0.449</m:t>
        </m:r>
      </m:oMath>
      <w:r>
        <w:t xml:space="preserve"> m, not</w:t>
      </w:r>
      <w:r>
        <w:t xml:space="preserve"> </w:t>
      </w:r>
      <w:r>
        <w:t xml:space="preserve">better. This is a deformation of the trajectory’s shape, not a resizing of</w:t>
      </w:r>
      <w:r>
        <w:t xml:space="preserve"> </w:t>
      </w:r>
      <w:r>
        <w:t xml:space="preserve">it, and no single number corrects it (§</w:t>
      </w:r>
      <w:hyperlink w:anchor="sec:july29align">
        <w:r>
          <w:rPr>
            <w:rStyle w:val="Hyperlink"/>
          </w:rPr>
          <w:t xml:space="preserve">12.14.2</w:t>
        </w:r>
      </w:hyperlink>
      <w:r>
        <w:t xml:space="preserve"> </w:t>
      </w:r>
      <w:r>
        <w:t xml:space="preserve">makes the</w:t>
      </w:r>
      <w:r>
        <w:t xml:space="preserve"> </w:t>
      </w:r>
      <w:r>
        <w:t xml:space="preserve">identical point about scale hiding inside an alignment-based metric, from</w:t>
      </w:r>
      <w:r>
        <w:t xml:space="preserve"> </w:t>
      </w:r>
      <w:r>
        <w:t xml:space="preserve">the other direction).</w:t>
      </w:r>
    </w:p>
    <w:p>
      <w:pPr>
        <w:pStyle w:val="BodyText"/>
      </w:pPr>
      <w:r>
        <w:t xml:space="preserve">Nearly identical heading drift over the two independent loops —</w:t>
      </w:r>
      <w:r>
        <w:t xml:space="preserve"> </w:t>
      </w:r>
      <m:oMath>
        <m:sSup>
          <m:e>
            <m:r>
              <m:t>5.1</m:t>
            </m:r>
          </m:e>
          <m:sup>
            <m:r>
              <m:rPr>
                <m:sty m:val="p"/>
              </m:rPr>
              <m:t>∘</m:t>
            </m:r>
          </m:sup>
        </m:sSup>
      </m:oMath>
      <w:r>
        <w:t xml:space="preserve"> </w:t>
      </w:r>
      <w:r>
        <w:t xml:space="preserve">MINS,</w:t>
      </w:r>
      <w:r>
        <w:t xml:space="preserve"> </w:t>
      </w:r>
      <m:oMath>
        <m:sSup>
          <m:e>
            <m:r>
              <m:t>5.9</m:t>
            </m:r>
          </m:e>
          <m:sup>
            <m:r>
              <m:rPr>
                <m:sty m:val="p"/>
              </m:rPr>
              <m:t>∘</m:t>
            </m:r>
          </m:sup>
        </m:sSup>
      </m:oMath>
      <w:r>
        <w:t xml:space="preserve"> </w:t>
      </w:r>
      <w:r>
        <w:t xml:space="preserve">openVINS, from the same</w:t>
      </w:r>
      <w:r>
        <w:t xml:space="preserve"> </w:t>
      </w:r>
      <w:r>
        <w:rPr>
          <w:rStyle w:val="VerbatimChar"/>
        </w:rPr>
        <w:t xml:space="preserve">comparetests.m</w:t>
      </w:r>
      <w:r>
        <w:t xml:space="preserve"> </w:t>
      </w:r>
      <w:r>
        <w:t xml:space="preserve">run above</w:t>
      </w:r>
      <w:r>
        <w:t xml:space="preserve"> </w:t>
      </w:r>
      <w:r>
        <w:t xml:space="preserve">— says the same thing from a second angle: an estimator whose orientation</w:t>
      </w:r>
      <w:r>
        <w:t xml:space="preserve"> </w:t>
      </w:r>
      <w:r>
        <w:t xml:space="preserve">tracking were fundamentally broken would show it here too. openVINS’s</w:t>
      </w:r>
      <w:r>
        <w:t xml:space="preserve"> </w:t>
      </w:r>
      <w:r>
        <w:t xml:space="preserve">failure this session is concentrated in scale, not in heading, matching the</w:t>
      </w:r>
      <w:r>
        <w:t xml:space="preserve"> </w:t>
      </w:r>
      <w:r>
        <w:t xml:space="preserve">open question already on record for this platform</w:t>
      </w:r>
      <w:r>
        <w:t xml:space="preserve"> </w:t>
      </w:r>
      <w:r>
        <w:t xml:space="preserve">(§</w:t>
      </w:r>
      <w:hyperlink w:anchor="sec:july29align">
        <w:r>
          <w:rPr>
            <w:rStyle w:val="Hyperlink"/>
          </w:rPr>
          <w:t xml:space="preserve">12.14.2</w:t>
        </w:r>
      </w:hyperlink>
      <w:r>
        <w:t xml:space="preserve">:</w:t>
      </w:r>
      <w:r>
        <w:t xml:space="preserve"> </w:t>
      </w:r>
      <w:r>
        <w:t xml:space="preserve">“openVINS’s scale disagrees with itself between</w:t>
      </w:r>
      <w:r>
        <w:t xml:space="preserve"> </w:t>
      </w:r>
      <w:r>
        <w:t xml:space="preserve">runs”</w:t>
      </w:r>
      <w:r>
        <w:t xml:space="preserve">), and matching a result this platform</w:t>
      </w:r>
      <w:r>
        <w:t xml:space="preserve"> </w:t>
      </w:r>
      <w:r>
        <w:rPr>
          <w:i/>
          <w:iCs/>
        </w:rPr>
        <w:t xml:space="preserve">has</w:t>
      </w:r>
      <w:r>
        <w:t xml:space="preserve"> </w:t>
      </w:r>
      <w:r>
        <w:t xml:space="preserve">produced under</w:t>
      </w:r>
      <w:r>
        <w:t xml:space="preserve"> </w:t>
      </w:r>
      <w:r>
        <w:t xml:space="preserve">better conditions:</w:t>
      </w:r>
      <w:r>
        <w:t xml:space="preserve"> </w:t>
      </w:r>
      <m:oMath>
        <m:r>
          <m:t>0.025</m:t>
        </m:r>
      </m:oMath>
      <w:r>
        <w:t xml:space="preserve"> m loop closure,</w:t>
      </w:r>
      <w:r>
        <w:t xml:space="preserve"> </w:t>
      </w:r>
      <m:oMath>
        <m:r>
          <m:t>0.1</m:t>
        </m:r>
        <m:r>
          <m:t> </m:t>
        </m:r>
        <m:r>
          <m:rPr>
            <m:sty m:val="p"/>
          </m:rPr>
          <m:t>%</m:t>
        </m:r>
      </m:oMath>
      <w:r>
        <w:t xml:space="preserve">, on 2026-07-29</w:t>
      </w:r>
      <w:r>
        <w:t xml:space="preserve"> </w:t>
      </w:r>
      <w:r>
        <w:t xml:space="preserve">(§</w:t>
      </w:r>
      <w:hyperlink w:anchor="sec:july27twotest">
        <w:r>
          <w:rPr>
            <w:rStyle w:val="Hyperlink"/>
          </w:rPr>
          <w:t xml:space="preserve">12.12.7</w:t>
        </w:r>
      </w:hyperlink>
      <w:r>
        <w:t xml:space="preserve">), the same estimator, the same rover, an</w:t>
      </w:r>
      <w:r>
        <w:t xml:space="preserve"> </w:t>
      </w:r>
      <m:oMath>
        <m:sSup>
          <m:e>
            <m:r>
              <m:t>86</m:t>
            </m:r>
          </m:e>
          <m:sup>
            <m:r>
              <m:rPr>
                <m:sty m:val="p"/>
              </m:rPr>
              <m:t>∘</m:t>
            </m:r>
          </m:sup>
        </m:sSup>
      </m:oMath>
      <w:r>
        <w:t xml:space="preserve">C Pi rather than</w:t>
      </w:r>
      <w:r>
        <w:t xml:space="preserve"> </w:t>
      </w:r>
      <m:oMath>
        <m:r>
          <m:t>89</m:t>
        </m:r>
      </m:oMath>
      <w:r>
        <w:t xml:space="preserve">–</w:t>
      </w:r>
      <m:oMath>
        <m:sSup>
          <m:e>
            <m:r>
              <m:t>90</m:t>
            </m:r>
          </m:e>
          <m:sup>
            <m:r>
              <m:rPr>
                <m:sty m:val="p"/>
              </m:rPr>
              <m:t>∘</m:t>
            </m:r>
          </m:sup>
        </m:sSup>
      </m:oMath>
      <w:r>
        <w:t xml:space="preserve">C and a lit, textured floor rather</w:t>
      </w:r>
      <w:r>
        <w:t xml:space="preserve"> </w:t>
      </w:r>
      <w:r>
        <w:t xml:space="preserve">than the dim underside of furniture. The comparison in this section is</w:t>
      </w:r>
      <w:r>
        <w:t xml:space="preserve"> </w:t>
      </w:r>
      <w:r>
        <w:t xml:space="preserve">between a completed acquisition and a failed one, not a fair contest between</w:t>
      </w:r>
      <w:r>
        <w:t xml:space="preserve"> </w:t>
      </w:r>
      <w:r>
        <w:t xml:space="preserve">two algorithms on equal footing; §</w:t>
      </w:r>
      <w:hyperlink w:anchor="tab:openitems">
        <w:r>
          <w:rPr>
            <w:rStyle w:val="Hyperlink"/>
          </w:rPr>
          <w:t xml:space="preserve">[tab:openitems]</w:t>
        </w:r>
      </w:hyperlink>
      <w:r>
        <w:t xml:space="preserve"> </w:t>
      </w:r>
      <w:r>
        <w:t xml:space="preserve">records what</w:t>
      </w:r>
      <w:r>
        <w:t xml:space="preserve"> </w:t>
      </w:r>
      <w:r>
        <w:t xml:space="preserve">completing it fairly would require.</w:t>
      </w:r>
    </w:p>
    <w:bookmarkEnd w:id="614"/>
    <w:bookmarkEnd w:id="615"/>
    <w:bookmarkStart w:id="618" w:name="sec:aug05beacon"/>
    <w:p>
      <w:pPr>
        <w:pStyle w:val="Heading3"/>
      </w:pPr>
      <w:r>
        <w:t xml:space="preserve">A second absolute-error method: paired sightings, no anchor</w:t>
      </w:r>
      <w:r>
        <w:t xml:space="preserve"> </w:t>
      </w:r>
      <w:r>
        <w:t xml:space="preserve">required</w:t>
      </w:r>
    </w:p>
    <w:p>
      <w:pPr>
        <w:pStyle w:val="FirstParagraph"/>
      </w:pPr>
      <w:r>
        <w:t xml:space="preserve">§</w:t>
      </w:r>
      <w:hyperlink w:anchor="ap:repro-absolute">
        <w:r>
          <w:rPr>
            <w:rStyle w:val="Hyperlink"/>
          </w:rPr>
          <w:t xml:space="preserve">17.13.5</w:t>
        </w:r>
      </w:hyperlink>
      <w:r>
        <w:t xml:space="preserve">’s beacon bridge gives a continuous absolute error</w:t>
      </w:r>
      <w:r>
        <w:t xml:space="preserve"> </w:t>
      </w:r>
      <w:r>
        <w:t xml:space="preserve">once anchored, but is gated on the colour camera’s intrinsics, which remain</w:t>
      </w:r>
      <w:r>
        <w:t xml:space="preserve"> </w:t>
      </w:r>
      <w:r>
        <w:t xml:space="preserve">uncalibrated at operating resolution (same section, opening trapbox): its</w:t>
      </w:r>
      <w:r>
        <w:t xml:space="preserve"> </w:t>
      </w:r>
      <w:r>
        <w:t xml:space="preserve">output today is smooth, repeatable, internally consistent and metrically</w:t>
      </w:r>
      <w:r>
        <w:t xml:space="preserve"> </w:t>
      </w:r>
      <w:r>
        <w:t xml:space="preserve">meaningless, the same phrase this report already uses for the identical</w:t>
      </w:r>
      <w:r>
        <w:t xml:space="preserve"> </w:t>
      </w:r>
      <w:r>
        <w:t xml:space="preserve">failure mode in a different context (§</w:t>
      </w:r>
      <w:hyperlink w:anchor="sec:july30intrinsics">
        <w:r>
          <w:rPr>
            <w:rStyle w:val="Hyperlink"/>
          </w:rPr>
          <w:t xml:space="preserve">12.15.3</w:t>
        </w:r>
      </w:hyperlink>
      <w:r>
        <w:t xml:space="preserve">). Rather</w:t>
      </w:r>
      <w:r>
        <w:t xml:space="preserve"> </w:t>
      </w:r>
      <w:r>
        <w:t xml:space="preserve">than wait on that recalibration, this session added a second, complementary</w:t>
      </w:r>
      <w:r>
        <w:t xml:space="preserve"> </w:t>
      </w:r>
      <w:r>
        <w:t xml:space="preserve">method built on hardware already trusted for a different purpose: the</w:t>
      </w:r>
      <w:r>
        <w:t xml:space="preserve"> </w:t>
      </w:r>
      <w:r>
        <w:t xml:space="preserve">infrared stereo pair, already Kalibr-calibrated to</w:t>
      </w:r>
      <w:r>
        <w:t xml:space="preserve"> </w:t>
      </w:r>
      <m:oMath>
        <m:r>
          <m:t>0.20</m:t>
        </m:r>
      </m:oMath>
      <w:r>
        <w:t xml:space="preserve">–</w:t>
      </w:r>
      <m:oMath>
        <m:r>
          <m:t>0.23</m:t>
        </m:r>
      </m:oMath>
      <w:r>
        <w:t xml:space="preserve"> px</w:t>
      </w:r>
      <w:r>
        <w:t xml:space="preserve"> </w:t>
      </w:r>
      <w:r>
        <w:t xml:space="preserve">(§</w:t>
      </w:r>
      <w:hyperlink w:anchor="ap:repro-calib">
        <w:r>
          <w:rPr>
            <w:rStyle w:val="Hyperlink"/>
          </w:rPr>
          <w:t xml:space="preserve">17.13.7</w:t>
        </w:r>
      </w:hyperlink>
      <w:r>
        <w:t xml:space="preserve">) because openVINS and MINS both depend on it, and</w:t>
      </w:r>
      <w:r>
        <w:t xml:space="preserve"> </w:t>
      </w:r>
      <w:r>
        <w:t xml:space="preserve">already running AprilTag detection at</w:t>
      </w:r>
      <w:r>
        <w:t xml:space="preserve"> </w:t>
      </w:r>
      <m:oMath>
        <m:r>
          <m:rPr>
            <m:sty m:val="p"/>
          </m:rPr>
          <m:t>∼</m:t>
        </m:r>
        <m:r>
          <m:t>​</m:t>
        </m:r>
        <m:r>
          <m:t>5</m:t>
        </m:r>
      </m:oMath>
      <w:r>
        <w:t xml:space="preserve">–</w:t>
      </w:r>
      <m:oMath>
        <m:r>
          <m:t>6</m:t>
        </m:r>
      </m:oMath>
      <w:r>
        <w:t xml:space="preserve"> Hz for the corridor</w:t>
      </w:r>
      <w:r>
        <w:t xml:space="preserve"> </w:t>
      </w:r>
      <w:r>
        <w:t xml:space="preserve">markers (§</w:t>
      </w:r>
      <w:hyperlink w:anchor="ap:trap-diffdrive">
        <w:r>
          <w:rPr>
            <w:rStyle w:val="Hyperlink"/>
          </w:rPr>
          <w:t xml:space="preserve">17.17.11</w:t>
        </w:r>
      </w:hyperlink>
      <w:r>
        <w:t xml:space="preserve">).</w:t>
      </w:r>
    </w:p>
    <w:bookmarkStart w:id="616" w:name="the-measurement-principle."/>
    <w:p>
      <w:pPr>
        <w:pStyle w:val="Heading5"/>
      </w:pPr>
      <w:r>
        <w:t xml:space="preserve">The measurement principle.</w:t>
      </w:r>
    </w:p>
    <w:p>
      <w:pPr>
        <w:pStyle w:val="FirstParagraph"/>
      </w:pPr>
      <w:r>
        <w:t xml:space="preserve">Suppose a fixed AprilTag is sighted</w:t>
      </w:r>
      <w:r>
        <w:t xml:space="preserve"> </w:t>
      </w:r>
      <w:r>
        <w:t xml:space="preserve">twice, at times</w:t>
      </w:r>
      <w:r>
        <w:t xml:space="preserve"> </w:t>
      </w:r>
      <m:oMath>
        <m:sSub>
          <m:e>
            <m:r>
              <m:t>t</m:t>
            </m:r>
          </m:e>
          <m:sub>
            <m:r>
              <m:t>a</m:t>
            </m:r>
          </m:sub>
        </m:sSub>
      </m:oMath>
      <w:r>
        <w:t xml:space="preserve"> </w:t>
      </w:r>
      <w:r>
        <w:t xml:space="preserve">and</w:t>
      </w:r>
      <w:r>
        <w:t xml:space="preserve"> </w:t>
      </w:r>
      <m:oMath>
        <m:sSub>
          <m:e>
            <m:r>
              <m:t>t</m:t>
            </m:r>
          </m:e>
          <m:sub>
            <m:r>
              <m:t>b</m:t>
            </m:r>
          </m:sub>
        </m:sSub>
      </m:oMath>
      <w:r>
        <w:t xml:space="preserve">, and its position in the camera frame is the</w:t>
      </w:r>
      <w:r>
        <w:t xml:space="preserve"> </w:t>
      </w:r>
      <w:r>
        <w:t xml:space="preserve">same at both instants to within a small tolerance</w:t>
      </w:r>
      <w:r>
        <w:t xml:space="preserve"> </w:t>
      </w:r>
      <m:oMath>
        <m:r>
          <m:t>ε</m:t>
        </m:r>
      </m:oMath>
      <w:r>
        <w:t xml:space="preserve">:</w:t>
      </w:r>
      <w:r>
        <w:t xml:space="preserve"> </w:t>
      </w:r>
      <m:oMath>
        <m:d>
          <m:dPr>
            <m:begChr m:val="‖"/>
            <m:sepChr m:val=""/>
            <m:endChr m:val="‖"/>
            <m:grow/>
          </m:dPr>
          <m:e>
            <m:r>
              <m:rPr>
                <m:sty m:val="bi"/>
              </m:rPr>
              <m:t>c</m:t>
            </m:r>
            <m:r>
              <m:rPr>
                <m:sty m:val="p"/>
              </m:rPr>
              <m:t>(</m:t>
            </m:r>
            <m:sSub>
              <m:e>
                <m:r>
                  <m:t>t</m:t>
                </m:r>
              </m:e>
              <m:sub>
                <m:r>
                  <m:t>a</m:t>
                </m:r>
              </m:sub>
            </m:sSub>
            <m:r>
              <m:rPr>
                <m:sty m:val="p"/>
              </m:rPr>
              <m:t>)</m:t>
            </m:r>
            <m:r>
              <m:rPr>
                <m:sty m:val="p"/>
              </m:rPr>
              <m:t>−</m:t>
            </m:r>
            <m:r>
              <m:rPr>
                <m:sty m:val="bi"/>
              </m:rPr>
              <m:t>c</m:t>
            </m:r>
            <m:r>
              <m:rPr>
                <m:sty m:val="p"/>
              </m:rPr>
              <m:t>(</m:t>
            </m:r>
            <m:sSub>
              <m:e>
                <m:r>
                  <m:t>t</m:t>
                </m:r>
              </m:e>
              <m:sub>
                <m:r>
                  <m:t>b</m:t>
                </m:r>
              </m:sub>
            </m:sSub>
            <m:r>
              <m:rPr>
                <m:sty m:val="p"/>
              </m:rPr>
              <m:t>)</m:t>
            </m:r>
          </m:e>
        </m:d>
        <m:r>
          <m:rPr>
            <m:sty m:val="p"/>
          </m:rPr>
          <m:t>≤</m:t>
        </m:r>
        <m:r>
          <m:t>ε</m:t>
        </m:r>
      </m:oMath>
      <w:r>
        <w:t xml:space="preserve">. Because the tag</w:t>
      </w:r>
      <w:r>
        <w:t xml:space="preserve"> </w:t>
      </w:r>
      <w:r>
        <w:t xml:space="preserve">has not moved, this means the</w:t>
      </w:r>
      <w:r>
        <w:t xml:space="preserve"> </w:t>
      </w:r>
      <w:r>
        <w:rPr>
          <w:i/>
          <w:iCs/>
        </w:rPr>
        <w:t xml:space="preserve">camera</w:t>
      </w:r>
      <w:r>
        <w:t xml:space="preserve"> </w:t>
      </w:r>
      <w:r>
        <w:t xml:space="preserve">was in the same place at both</w:t>
      </w:r>
      <w:r>
        <w:t xml:space="preserve"> </w:t>
      </w:r>
      <w:r>
        <w:t xml:space="preserve">instants, to the same tolerance. If</w:t>
      </w:r>
      <w:r>
        <w:t xml:space="preserve"> </w:t>
      </w:r>
      <m:oMath>
        <m:acc>
          <m:accPr>
            <m:chr m:val="̂"/>
          </m:accPr>
          <m:e>
            <m:r>
              <m:rPr>
                <m:sty m:val="bi"/>
              </m:rPr>
              <m:t>p</m:t>
            </m:r>
          </m:e>
        </m:acc>
      </m:oMath>
      <w:r>
        <w:t xml:space="preserve"> </w:t>
      </w:r>
      <w:r>
        <w:t xml:space="preserve">denotes the pose an</w:t>
      </w:r>
      <w:r>
        <w:t xml:space="preserve"> </w:t>
      </w:r>
      <w:r>
        <w:t xml:space="preserve">estimator reports, a perfect estimator would then satisfy</w:t>
      </w:r>
      <w:r>
        <w:t xml:space="preserve"> </w:t>
      </w:r>
      <m:oMath>
        <m:acc>
          <m:accPr>
            <m:chr m:val="̂"/>
          </m:accPr>
          <m:e>
            <m:r>
              <m:rPr>
                <m:sty m:val="bi"/>
              </m:rPr>
              <m:t>p</m:t>
            </m:r>
          </m:e>
        </m:acc>
        <m:r>
          <m:rPr>
            <m:sty m:val="p"/>
          </m:rPr>
          <m:t>(</m:t>
        </m:r>
        <m:sSub>
          <m:e>
            <m:r>
              <m:t>t</m:t>
            </m:r>
          </m:e>
          <m:sub>
            <m:r>
              <m:t>a</m:t>
            </m:r>
          </m:sub>
        </m:sSub>
        <m:r>
          <m:rPr>
            <m:sty m:val="p"/>
          </m:rPr>
          <m:t>)</m:t>
        </m:r>
        <m:r>
          <m:rPr>
            <m:sty m:val="p"/>
          </m:rPr>
          <m:t>=</m:t>
        </m:r>
        <m:acc>
          <m:accPr>
            <m:chr m:val="̂"/>
          </m:accPr>
          <m:e>
            <m:r>
              <m:rPr>
                <m:sty m:val="bi"/>
              </m:rPr>
              <m:t>p</m:t>
            </m:r>
          </m:e>
        </m:acc>
        <m:r>
          <m:rPr>
            <m:sty m:val="p"/>
          </m:rPr>
          <m:t>(</m:t>
        </m:r>
        <m:sSub>
          <m:e>
            <m:r>
              <m:t>t</m:t>
            </m:r>
          </m:e>
          <m:sub>
            <m:r>
              <m:t>b</m:t>
            </m:r>
          </m:sub>
        </m:sSub>
        <m:r>
          <m:rPr>
            <m:sty m:val="p"/>
          </m:rPr>
          <m:t>)</m:t>
        </m:r>
      </m:oMath>
      <w:r>
        <w:t xml:space="preserve">; the observed difference,</w:t>
      </w:r>
    </w:p>
    <w:p>
      <w:pPr>
        <w:pStyle w:val="BodyText"/>
      </w:pPr>
      <m:oMathPara>
        <m:oMathParaPr>
          <m:jc m:val="center"/>
        </m:oMathParaPr>
        <m:oMath>
          <m:sSub>
            <m:e>
              <m:r>
                <m:t>ε</m:t>
              </m:r>
            </m:e>
            <m:sub>
              <m:r>
                <m:rPr>
                  <m:nor/>
                  <m:sty m:val="p"/>
                </m:rPr>
                <m:t>drift</m:t>
              </m:r>
            </m:sub>
          </m:sSub>
          <m:r>
            <m:t> </m:t>
          </m:r>
          <m:r>
            <m:rPr>
              <m:sty m:val="p"/>
            </m:rPr>
            <m:t>=</m:t>
          </m:r>
          <m:r>
            <m:t> </m:t>
          </m:r>
          <m:d>
            <m:dPr>
              <m:begChr m:val="∥"/>
              <m:sepChr m:val=""/>
              <m:endChr m:val="∥"/>
              <m:grow/>
            </m:dPr>
            <m:e>
              <m:acc>
                <m:accPr>
                  <m:chr m:val="̂"/>
                </m:accPr>
                <m:e>
                  <m:r>
                    <m:rPr>
                      <m:sty m:val="bi"/>
                    </m:rPr>
                    <m:t>p</m:t>
                  </m:r>
                </m:e>
              </m:acc>
              <m:r>
                <m:rPr>
                  <m:sty m:val="p"/>
                </m:rPr>
                <m:t>(</m:t>
              </m:r>
              <m:sSub>
                <m:e>
                  <m:r>
                    <m:t>t</m:t>
                  </m:r>
                </m:e>
                <m:sub>
                  <m:r>
                    <m:t>b</m:t>
                  </m:r>
                </m:sub>
              </m:sSub>
              <m:r>
                <m:rPr>
                  <m:sty m:val="p"/>
                </m:rPr>
                <m:t>)</m:t>
              </m:r>
              <m:r>
                <m:rPr>
                  <m:sty m:val="p"/>
                </m:rPr>
                <m:t>−</m:t>
              </m:r>
              <m:acc>
                <m:accPr>
                  <m:chr m:val="̂"/>
                </m:accPr>
                <m:e>
                  <m:r>
                    <m:rPr>
                      <m:sty m:val="bi"/>
                    </m:rPr>
                    <m:t>p</m:t>
                  </m:r>
                </m:e>
              </m:acc>
              <m:r>
                <m:rPr>
                  <m:sty m:val="p"/>
                </m:rPr>
                <m:t>(</m:t>
              </m:r>
              <m:sSub>
                <m:e>
                  <m:r>
                    <m:t>t</m:t>
                  </m:r>
                </m:e>
                <m:sub>
                  <m:r>
                    <m:t>a</m:t>
                  </m:r>
                </m:sub>
              </m:sSub>
              <m:r>
                <m:rPr>
                  <m:sty m:val="p"/>
                </m:rPr>
                <m:t>)</m:t>
              </m:r>
            </m:e>
          </m:d>
          <m:r>
            <m:rPr>
              <m:sty m:val="p"/>
            </m:rPr>
            <m:t>,</m:t>
          </m:r>
          <m:r>
            <m:t>  </m:t>
          </m:r>
          <m:r>
            <m:rPr>
              <m:nor/>
              <m:sty m:val="p"/>
            </m:rPr>
            <m:t>given</m:t>
          </m:r>
          <m:r>
            <m:t> </m:t>
          </m:r>
          <m:r>
            <m:t> </m:t>
          </m:r>
          <m:d>
            <m:dPr>
              <m:begChr m:val="‖"/>
              <m:sepChr m:val=""/>
              <m:endChr m:val="‖"/>
              <m:grow/>
            </m:dPr>
            <m:e>
              <m:r>
                <m:rPr>
                  <m:sty m:val="bi"/>
                </m:rPr>
                <m:t>c</m:t>
              </m:r>
              <m:r>
                <m:rPr>
                  <m:sty m:val="p"/>
                </m:rPr>
                <m:t>(</m:t>
              </m:r>
              <m:sSub>
                <m:e>
                  <m:r>
                    <m:t>t</m:t>
                  </m:r>
                </m:e>
                <m:sub>
                  <m:r>
                    <m:t>a</m:t>
                  </m:r>
                </m:sub>
              </m:sSub>
              <m:r>
                <m:rPr>
                  <m:sty m:val="p"/>
                </m:rPr>
                <m:t>)</m:t>
              </m:r>
              <m:r>
                <m:rPr>
                  <m:sty m:val="p"/>
                </m:rPr>
                <m:t>−</m:t>
              </m:r>
              <m:r>
                <m:rPr>
                  <m:sty m:val="bi"/>
                </m:rPr>
                <m:t>c</m:t>
              </m:r>
              <m:r>
                <m:rPr>
                  <m:sty m:val="p"/>
                </m:rPr>
                <m:t>(</m:t>
              </m:r>
              <m:sSub>
                <m:e>
                  <m:r>
                    <m:t>t</m:t>
                  </m:r>
                </m:e>
                <m:sub>
                  <m:r>
                    <m:t>b</m:t>
                  </m:r>
                </m:sub>
              </m:sSub>
              <m:r>
                <m:rPr>
                  <m:sty m:val="p"/>
                </m:rPr>
                <m:t>)</m:t>
              </m:r>
            </m:e>
          </m:d>
          <m:r>
            <m:rPr>
              <m:sty m:val="p"/>
            </m:rPr>
            <m:t>≤</m:t>
          </m:r>
          <m:r>
            <m:t>ε</m:t>
          </m:r>
          <m:r>
            <m:rPr>
              <m:sty m:val="p"/>
            </m:rPr>
            <m:t>,</m:t>
          </m:r>
        </m:oMath>
      </m:oMathPara>
    </w:p>
    <w:p>
      <w:pPr>
        <w:pStyle w:val="FirstParagraph"/>
      </w:pPr>
      <w:r>
        <w:t xml:space="preserve">is drift accumulated between the two sightings. Crucially, Eq. </w:t>
      </w:r>
      <w:hyperlink w:anchor="eq:tagdrift">
        <w:r>
          <w:rPr>
            <w:rStyle w:val="Hyperlink"/>
          </w:rPr>
          <w:t xml:space="preserve">[eq:tagdrift]</w:t>
        </w:r>
      </w:hyperlink>
      <w:r>
        <w:t xml:space="preserve"> </w:t>
      </w:r>
      <w:r>
        <w:t xml:space="preserve">never needs the tag’s true position in the world, nor the camera–IMU</w:t>
      </w:r>
      <w:r>
        <w:t xml:space="preserve"> </w:t>
      </w:r>
      <w:r>
        <w:t xml:space="preserve">extrinsic connecting the detection to</w:t>
      </w:r>
      <w:r>
        <w:t xml:space="preserve"> </w:t>
      </w:r>
      <w:r>
        <w:rPr>
          <w:rStyle w:val="VerbatimChar"/>
        </w:rPr>
        <w:t xml:space="preserve">baselink</w:t>
      </w:r>
      <w:r>
        <w:t xml:space="preserve">: both would be</w:t>
      </w:r>
      <w:r>
        <w:t xml:space="preserve"> </w:t>
      </w:r>
      <w:r>
        <w:t xml:space="preserve">needed to say</w:t>
      </w:r>
      <w:r>
        <w:t xml:space="preserve"> </w:t>
      </w:r>
      <w:r>
        <w:rPr>
          <w:i/>
          <w:iCs/>
        </w:rPr>
        <w:t xml:space="preserve">where</w:t>
      </w:r>
      <w:r>
        <w:t xml:space="preserve"> </w:t>
      </w:r>
      <w:r>
        <w:t xml:space="preserve">the beacon is, but Eq. </w:t>
      </w:r>
      <w:hyperlink w:anchor="eq:tagdrift">
        <w:r>
          <w:rPr>
            <w:rStyle w:val="Hyperlink"/>
          </w:rPr>
          <w:t xml:space="preserve">[eq:tagdrift]</w:t>
        </w:r>
      </w:hyperlink>
      <w:r>
        <w:t xml:space="preserve"> </w:t>
      </w:r>
      <w:r>
        <w:t xml:space="preserve">only ever</w:t>
      </w:r>
      <w:r>
        <w:t xml:space="preserve"> </w:t>
      </w:r>
      <w:r>
        <w:t xml:space="preserve">asks whether the rover was in the same place twice. This is the same relation</w:t>
      </w:r>
      <w:r>
        <w:t xml:space="preserve"> </w:t>
      </w:r>
      <w:r>
        <w:t xml:space="preserve">the ground-truth panel’s rotation maneuvers already exploit in one dimension</w:t>
      </w:r>
      <w:r>
        <w:t xml:space="preserve"> </w:t>
      </w:r>
      <w:r>
        <w:t xml:space="preserve">(depart and return to a marked heading); here it is a free-standing check at</w:t>
      </w:r>
      <w:r>
        <w:t xml:space="preserve"> </w:t>
      </w:r>
      <w:r>
        <w:t xml:space="preserve">any point in a longer loop, not only at the loop’s own start and end.</w:t>
      </w:r>
    </w:p>
    <w:bookmarkEnd w:id="616"/>
    <w:bookmarkStart w:id="617" w:name="X6fd741c9742cd37123b8d6c1965c4e1fc8e7aad"/>
    <w:p>
      <w:pPr>
        <w:pStyle w:val="Heading5"/>
      </w:pPr>
      <w:r>
        <w:t xml:space="preserve">Why the third corner, and why an observation, not a correction.</w:t>
      </w:r>
    </w:p>
    <w:p>
      <w:pPr>
        <w:pStyle w:val="FirstParagraph"/>
      </w:pPr>
      <w:r>
        <w:t xml:space="preserve">Table </w:t>
      </w:r>
      <w:hyperlink w:anchor="tab:aug05progress">
        <w:r>
          <w:rPr>
            <w:rStyle w:val="Hyperlink"/>
          </w:rPr>
          <w:t xml:space="preserve">12.14</w:t>
        </w:r>
      </w:hyperlink>
      <w:r>
        <w:t xml:space="preserve"> </w:t>
      </w:r>
      <w:r>
        <w:t xml:space="preserve">places the point of closest apparent approach</w:t>
      </w:r>
      <w:r>
        <w:t xml:space="preserve"> </w:t>
      </w:r>
      <w:r>
        <w:t xml:space="preserve">to the start near the</w:t>
      </w:r>
      <w:r>
        <w:t xml:space="preserve"> </w:t>
      </w:r>
      <w:r>
        <w:rPr>
          <w:i/>
          <w:iCs/>
        </w:rPr>
        <w:t xml:space="preserve">third</w:t>
      </w:r>
      <w:r>
        <w:t xml:space="preserve"> </w:t>
      </w:r>
      <w:r>
        <w:t xml:space="preserve">corner, one leg before the final,</w:t>
      </w:r>
      <w:r>
        <w:t xml:space="preserve"> </w:t>
      </w:r>
      <w:r>
        <w:t xml:space="preserve">largest-error segment; a fixed reference there can tell whether that</w:t>
      </w:r>
      <w:r>
        <w:t xml:space="preserve"> </w:t>
      </w:r>
      <w:r>
        <w:t xml:space="preserve">near-closure was genuine convergence or coincidence, which the single</w:t>
      </w:r>
      <w:r>
        <w:t xml:space="preserve"> </w:t>
      </w:r>
      <w:r>
        <w:t xml:space="preserve">end-to-end loop-closure number in §</w:t>
      </w:r>
      <w:hyperlink w:anchor="sec:aug05result">
        <w:r>
          <w:rPr>
            <w:rStyle w:val="Hyperlink"/>
          </w:rPr>
          <w:t xml:space="preserve">12.16.5</w:t>
        </w:r>
      </w:hyperlink>
      <w:r>
        <w:t xml:space="preserve"> </w:t>
      </w:r>
      <w:r>
        <w:t xml:space="preserve">cannot. The tag is</w:t>
      </w:r>
      <w:r>
        <w:t xml:space="preserve"> </w:t>
      </w:r>
      <w:r>
        <w:t xml:space="preserve">therefore placed to be sighted once per lap at that corner, across several</w:t>
      </w:r>
      <w:r>
        <w:t xml:space="preserve"> </w:t>
      </w:r>
      <w:r>
        <w:t xml:space="preserve">laps of the same rectangle.</w:t>
      </w:r>
    </w:p>
    <w:p>
      <w:pPr>
        <w:pStyle w:val="BodyText"/>
      </w:pPr>
      <w:r>
        <w:t xml:space="preserve">What Eq. </w:t>
      </w:r>
      <w:hyperlink w:anchor="eq:tagdrift">
        <w:r>
          <w:rPr>
            <w:rStyle w:val="Hyperlink"/>
          </w:rPr>
          <w:t xml:space="preserve">[eq:tagdrift]</w:t>
        </w:r>
      </w:hyperlink>
      <w:r>
        <w:t xml:space="preserve"> </w:t>
      </w:r>
      <w:r>
        <w:t xml:space="preserve">is not is a way to zero the estimator’s state at</w:t>
      </w:r>
      <w:r>
        <w:t xml:space="preserve"> </w:t>
      </w:r>
      <w:r>
        <w:t xml:space="preserve">that corner. Doing so was considered and rejected: snapping the pose to a</w:t>
      </w:r>
      <w:r>
        <w:t xml:space="preserve"> </w:t>
      </w:r>
      <w:r>
        <w:t xml:space="preserve">known value at each corner would make the driven trajectory match the</w:t>
      </w:r>
      <w:r>
        <w:t xml:space="preserve"> </w:t>
      </w:r>
      <w:r>
        <w:t xml:space="preserve">rectangle</w:t>
      </w:r>
      <w:r>
        <w:t xml:space="preserve"> </w:t>
      </w:r>
      <w:r>
        <w:rPr>
          <w:i/>
          <w:iCs/>
        </w:rPr>
        <w:t xml:space="preserve">by construction</w:t>
      </w:r>
      <w:r>
        <w:t xml:space="preserve">, exactly the failure this report already</w:t>
      </w:r>
      <w:r>
        <w:t xml:space="preserve"> </w:t>
      </w:r>
      <w:r>
        <w:t xml:space="preserve">names when it happens elsewhere —</w:t>
      </w:r>
      <w:r>
        <w:t xml:space="preserve"> </w:t>
      </w:r>
      <w:r>
        <w:t xml:space="preserve">“smooth, repeatable, internally</w:t>
      </w:r>
      <w:r>
        <w:t xml:space="preserve"> </w:t>
      </w:r>
      <w:r>
        <w:t xml:space="preserve">consistent and metrically meaningless”</w:t>
      </w:r>
      <w:r>
        <w:t xml:space="preserve"> </w:t>
      </w:r>
      <w:r>
        <w:t xml:space="preserve">(§</w:t>
      </w:r>
      <w:hyperlink w:anchor="ap:repro-absolute">
        <w:r>
          <w:rPr>
            <w:rStyle w:val="Hyperlink"/>
          </w:rPr>
          <w:t xml:space="preserve">17.13.5</w:t>
        </w:r>
      </w:hyperlink>
      <w:r>
        <w:t xml:space="preserve">) applies</w:t>
      </w:r>
      <w:r>
        <w:t xml:space="preserve"> </w:t>
      </w:r>
      <w:r>
        <w:t xml:space="preserve">here word for word.</w:t>
      </w:r>
      <w:r>
        <w:t xml:space="preserve"> </w:t>
      </w:r>
      <w:r>
        <w:rPr>
          <w:rStyle w:val="VerbatimChar"/>
        </w:rPr>
        <w:t xml:space="preserve">/tagdetections</w:t>
      </w:r>
      <w:r>
        <w:t xml:space="preserve"> </w:t>
      </w:r>
      <w:r>
        <w:t xml:space="preserve">is instead recorded into the same</w:t>
      </w:r>
      <w:r>
        <w:t xml:space="preserve"> </w:t>
      </w:r>
      <w:r>
        <w:t xml:space="preserve">detached rosbag as every other topic</w:t>
      </w:r>
      <w:r>
        <w:t xml:space="preserve"> </w:t>
      </w:r>
      <w:r>
        <w:t xml:space="preserve">(</w:t>
      </w:r>
      <w:r>
        <w:rPr>
          <w:rStyle w:val="VerbatimChar"/>
        </w:rPr>
        <w:t xml:space="preserve">ROBUSTRECTOPICS</w:t>
      </w:r>
      <w:r>
        <w:t xml:space="preserve">,</w:t>
      </w:r>
      <w:r>
        <w:t xml:space="preserve"> </w:t>
      </w:r>
      <w:r>
        <w:rPr>
          <w:rStyle w:val="VerbatimChar"/>
        </w:rPr>
        <w:t xml:space="preserve">leobackend.py</w:t>
      </w:r>
      <w:r>
        <w:t xml:space="preserve">) purely as an observation</w:t>
      </w:r>
      <w:r>
        <w:t xml:space="preserve"> </w:t>
      </w:r>
      <w:r>
        <w:t xml:space="preserve">channel, wired into nothing that reads or writes the estimator’s state.</w:t>
      </w:r>
      <w:r>
        <w:t xml:space="preserve"> </w:t>
      </w:r>
      <w:r>
        <w:rPr>
          <w:rStyle w:val="VerbatimChar"/>
        </w:rPr>
        <w:t xml:space="preserve">tools/tagdrift.py</w:t>
      </w:r>
      <w:r>
        <w:t xml:space="preserve"> </w:t>
      </w:r>
      <w:r>
        <w:t xml:space="preserve">performs Eq. </w:t>
      </w:r>
      <w:hyperlink w:anchor="eq:tagdrift">
        <w:r>
          <w:rPr>
            <w:rStyle w:val="Hyperlink"/>
          </w:rPr>
          <w:t xml:space="preserve">[eq:tagdrift]</w:t>
        </w:r>
      </w:hyperlink>
      <w:r>
        <w:t xml:space="preserve"> </w:t>
      </w:r>
      <w:r>
        <w:t xml:space="preserve">entirely offline,</w:t>
      </w:r>
      <w:r>
        <w:t xml:space="preserve"> </w:t>
      </w:r>
      <w:r>
        <w:t xml:space="preserve">after the fact, pairing sightings of the same tag ID separated by at least</w:t>
      </w:r>
      <w:r>
        <w:t xml:space="preserve"> </w:t>
      </w:r>
      <m:oMath>
        <m:r>
          <m:t>5</m:t>
        </m:r>
      </m:oMath>
      <w:r>
        <w:t xml:space="preserve"> s (so a sighting is never compared against itself) and within</w:t>
      </w:r>
      <w:r>
        <w:t xml:space="preserve"> </w:t>
      </w:r>
      <m:oMath>
        <m:r>
          <m:t>ε</m:t>
        </m:r>
        <m:r>
          <m:rPr>
            <m:sty m:val="p"/>
          </m:rPr>
          <m:t>=</m:t>
        </m:r>
        <m:r>
          <m:t>5</m:t>
        </m:r>
      </m:oMath>
      <w:r>
        <w:t xml:space="preserve"> cm of each other in camera coordinates by default. Verified</w:t>
      </w:r>
      <w:r>
        <w:t xml:space="preserve"> </w:t>
      </w:r>
      <w:r>
        <w:t xml:space="preserve">against a synthetic pair of sightings carrying a known</w:t>
      </w:r>
      <w:r>
        <w:t xml:space="preserve"> </w:t>
      </w:r>
      <m:oMath>
        <m:r>
          <m:t>0.264</m:t>
        </m:r>
      </m:oMath>
      <w:r>
        <w:t xml:space="preserve"> m drift</w:t>
      </w:r>
      <w:r>
        <w:t xml:space="preserve"> </w:t>
      </w:r>
      <w:r>
        <w:t xml:space="preserve">before being run on real data: the tool reads back</w:t>
      </w:r>
      <w:r>
        <w:t xml:space="preserve"> </w:t>
      </w:r>
      <m:oMath>
        <m:r>
          <m:t>0.264</m:t>
        </m:r>
      </m:oMath>
      <w:r>
        <w:t xml:space="preserve"> m exactly.</w:t>
      </w:r>
      <w:r>
        <w:t xml:space="preserve"> </w:t>
      </w:r>
      <w:r>
        <w:t xml:space="preserve">Camera-frame AprilTag positions also feed</w:t>
      </w:r>
      <w:r>
        <w:t xml:space="preserve"> </w:t>
      </w:r>
      <w:r>
        <w:rPr>
          <w:rStyle w:val="VerbatimChar"/>
        </w:rPr>
        <w:t xml:space="preserve">plotrectangletest.m</w:t>
      </w:r>
      <w:r>
        <w:t xml:space="preserve">’s figures directly, marking both where the</w:t>
      </w:r>
      <w:r>
        <w:t xml:space="preserve"> </w:t>
      </w:r>
      <w:r>
        <w:t xml:space="preserve">rover stood at each sighting and, separately, the tag’s own deduced position</w:t>
      </w:r>
      <w:r>
        <w:t xml:space="preserve"> </w:t>
      </w:r>
      <w:r>
        <w:t xml:space="preserve">— the latter derived through the documented tape-measure camera extrinsic</w:t>
      </w:r>
      <w:r>
        <w:t xml:space="preserve"> </w:t>
      </w:r>
      <w:r>
        <w:t xml:space="preserve">(</w:t>
      </w:r>
      <w:r>
        <w:rPr>
          <w:rStyle w:val="VerbatimChar"/>
        </w:rPr>
        <w:t xml:space="preserve">Timucam</w:t>
      </w:r>
      <w:r>
        <w:t xml:space="preserve">, §</w:t>
      </w:r>
      <w:hyperlink w:anchor="ap:repro-mins-guide">
        <w:r>
          <w:rPr>
            <w:rStyle w:val="Hyperlink"/>
          </w:rPr>
          <w:t xml:space="preserve">17.10.3</w:t>
        </w:r>
      </w:hyperlink>
      <w:r>
        <w:t xml:space="preserve">) rather than a Kalibr</w:t>
      </w:r>
      <w:r>
        <w:t xml:space="preserve"> </w:t>
      </w:r>
      <w:r>
        <w:t xml:space="preserve">solution, so it is offered as</w:t>
      </w:r>
      <w:r>
        <w:t xml:space="preserve"> </w:t>
      </w:r>
      <w:r>
        <w:t xml:space="preserve">a visual aid, while the</w:t>
      </w:r>
      <w:r>
        <w:t xml:space="preserve"> </w:t>
      </w:r>
      <w:r>
        <w:rPr>
          <w:i/>
          <w:iCs/>
        </w:rPr>
        <w:t xml:space="preserve">spread</w:t>
      </w:r>
      <w:r>
        <w:t xml:space="preserve"> </w:t>
      </w:r>
      <w:r>
        <w:t xml:space="preserve">between repeated deductions of one</w:t>
      </w:r>
      <w:r>
        <w:t xml:space="preserve"> </w:t>
      </w:r>
      <w:r>
        <w:t xml:space="preserve">physical tag remains meaningful regardless: the tag has not moved, so any</w:t>
      </w:r>
      <w:r>
        <w:t xml:space="preserve"> </w:t>
      </w:r>
      <w:r>
        <w:t xml:space="preserve">spread is drift by Eq. </w:t>
      </w:r>
      <w:hyperlink w:anchor="eq:tagdrift">
        <w:r>
          <w:rPr>
            <w:rStyle w:val="Hyperlink"/>
          </w:rPr>
          <w:t xml:space="preserve">[eq:tagdrift]</w:t>
        </w:r>
      </w:hyperlink>
      <w:r>
        <w:t xml:space="preserve">, independent of how well the</w:t>
      </w:r>
      <w:r>
        <w:t xml:space="preserve"> </w:t>
      </w:r>
      <w:r>
        <w:t xml:space="preserve">extrinsic locates it in an absolute sense.</w:t>
      </w:r>
    </w:p>
    <w:p>
      <w:pPr>
        <w:pStyle w:val="BodyText"/>
      </w:pPr>
      <w:r>
        <w:t xml:space="preserve">This method has not yet measured anything</w:t>
      </w:r>
      <w:r>
        <w:t xml:space="preserve"> </w:t>
      </w:r>
      <w:r>
        <w:t xml:space="preserve">Everything above is implemented, tested against synthetic data with a known</w:t>
      </w:r>
      <w:r>
        <w:t xml:space="preserve"> </w:t>
      </w:r>
      <w:r>
        <w:t xml:space="preserve">answer, and deployed: the detector, the recording, the CSV format, and</w:t>
      </w:r>
      <w:r>
        <w:t xml:space="preserve"> </w:t>
      </w:r>
      <w:r>
        <w:rPr>
          <w:rStyle w:val="VerbatimChar"/>
        </w:rPr>
        <w:t xml:space="preserve">tagdrift.py</w:t>
      </w:r>
      <w:r>
        <w:t xml:space="preserve"> </w:t>
      </w:r>
      <w:r>
        <w:t xml:space="preserve">itself. What has not happened yet is placing a tag at</w:t>
      </w:r>
      <w:r>
        <w:t xml:space="preserve"> </w:t>
      </w:r>
      <w:r>
        <w:t xml:space="preserve">the rectangle’s third corner and driving multiple laps past it — every</w:t>
      </w:r>
      <w:r>
        <w:t xml:space="preserve"> </w:t>
      </w:r>
      <w:r>
        <w:t xml:space="preserve">number in Eq. </w:t>
      </w:r>
      <w:hyperlink w:anchor="eq:tagdrift">
        <w:r>
          <w:rPr>
            <w:rStyle w:val="Hyperlink"/>
          </w:rPr>
          <w:t xml:space="preserve">[eq:tagdrift]</w:t>
        </w:r>
      </w:hyperlink>
      <w:r>
        <w:t xml:space="preserve">’s worked example above is synthetic, chosen</w:t>
      </w:r>
      <w:r>
        <w:t xml:space="preserve"> </w:t>
      </w:r>
      <w:r>
        <w:t xml:space="preserve">to exercise the tool, not a field measurement. The first real run belongs in</w:t>
      </w:r>
      <w:r>
        <w:t xml:space="preserve"> </w:t>
      </w:r>
      <w:r>
        <w:t xml:space="preserve">this trapbox once it exists, not before.</w:t>
      </w:r>
    </w:p>
    <w:bookmarkEnd w:id="617"/>
    <w:bookmarkEnd w:id="618"/>
    <w:bookmarkEnd w:id="619"/>
    <w:bookmarkStart w:id="633" w:name="sec:aug11"/>
    <w:p>
      <w:pPr>
        <w:pStyle w:val="Heading2"/>
      </w:pPr>
      <w:r>
        <w:t xml:space="preserve">Field session, August 11: active cooling installed, item 11 recurs</w:t>
      </w:r>
      <w:r>
        <w:t xml:space="preserve"> </w:t>
      </w:r>
      <w:r>
        <w:t xml:space="preserve">a second time, and a live serial desync caught mid-session</w:t>
      </w:r>
    </w:p>
    <w:p>
      <w:pPr>
        <w:pStyle w:val="FirstParagraph"/>
      </w:pPr>
      <w:r>
        <w:t xml:space="preserve">Two threads ran through this session, one physical and one architectural,</w:t>
      </w:r>
      <w:r>
        <w:t xml:space="preserve"> </w:t>
      </w:r>
      <w:r>
        <w:t xml:space="preserve">and they turn out to be the same argument made twice. The physical thread</w:t>
      </w:r>
      <w:r>
        <w:t xml:space="preserve"> </w:t>
      </w:r>
      <w:r>
        <w:t xml:space="preserve">closes item 38 (§</w:t>
      </w:r>
      <w:hyperlink w:anchor="sec:july30thermal">
        <w:r>
          <w:rPr>
            <w:rStyle w:val="Hyperlink"/>
          </w:rPr>
          <w:t xml:space="preserve">12.15.1</w:t>
        </w:r>
      </w:hyperlink>
      <w:r>
        <w:t xml:space="preserve">): active cooling was installed and</w:t>
      </w:r>
      <w:r>
        <w:t xml:space="preserve"> </w:t>
      </w:r>
      <w:r>
        <w:t xml:space="preserve">the thermal envelope re-measured against the exact</w:t>
      </w:r>
      <w:r>
        <w:t xml:space="preserve"> </w:t>
      </w:r>
      <m:oMath>
        <m:r>
          <m:t>86</m:t>
        </m:r>
      </m:oMath>
      <w:r>
        <w:t xml:space="preserve">–</w:t>
      </w:r>
      <m:oMath>
        <m:r>
          <m:t>89.1</m:t>
        </m:r>
        <m:sSup>
          <m:e>
            <m:r>
              <m:t> </m:t>
            </m:r>
          </m:e>
          <m:sup>
            <m:r>
              <m:rPr>
                <m:sty m:val="p"/>
              </m:rPr>
              <m:t>∘</m:t>
            </m:r>
          </m:sup>
        </m:sSup>
      </m:oMath>
      <w:r>
        <w:t xml:space="preserve">C</w:t>
      </w:r>
      <w:r>
        <w:t xml:space="preserve"> </w:t>
      </w:r>
      <w:r>
        <w:t xml:space="preserve">boundary characterised on July 30. The architectural thread is that three</w:t>
      </w:r>
      <w:r>
        <w:t xml:space="preserve"> </w:t>
      </w:r>
      <w:r>
        <w:t xml:space="preserve">independent PC-side processes were found, on the same evening, holding a</w:t>
      </w:r>
      <w:r>
        <w:t xml:space="preserve"> </w:t>
      </w:r>
      <w:r>
        <w:t xml:space="preserve">ROS-graph state that predated the robot’s current boot while still looking</w:t>
      </w:r>
      <w:r>
        <w:t xml:space="preserve"> </w:t>
      </w:r>
      <w:r>
        <w:t xml:space="preserve">alive to every presence check — the identical defect item 11 already named</w:t>
      </w:r>
      <w:r>
        <w:t xml:space="preserve"> </w:t>
      </w:r>
      <w:r>
        <w:t xml:space="preserve">in a narrower form, recurring for the second time in exactly the pattern</w:t>
      </w:r>
      <w:r>
        <w:t xml:space="preserve"> </w:t>
      </w:r>
      <w:r>
        <w:t xml:space="preserve">item 10 established in §</w:t>
      </w:r>
      <w:hyperlink w:anchor="sec:july22network">
        <w:r>
          <w:rPr>
            <w:rStyle w:val="Hyperlink"/>
          </w:rPr>
          <w:t xml:space="preserve">12.9.3</w:t>
        </w:r>
      </w:hyperlink>
      <w:r>
        <w:t xml:space="preserve">: not a new bug, a</w:t>
      </w:r>
      <w:r>
        <w:t xml:space="preserve"> </w:t>
      </w:r>
      <w:r>
        <w:t xml:space="preserve">prediction the registry had already made, confirmed by evidence collected</w:t>
      </w:r>
      <w:r>
        <w:t xml:space="preserve"> </w:t>
      </w:r>
      <w:r>
        <w:t xml:space="preserve">independently of it. A fourth, unrelated fault, a live UART checksum storm,</w:t>
      </w:r>
      <w:r>
        <w:t xml:space="preserve"> </w:t>
      </w:r>
      <w:r>
        <w:t xml:space="preserve">surfaced while re-verifying MINS for this very section and is reported</w:t>
      </w:r>
      <w:r>
        <w:t xml:space="preserve"> </w:t>
      </w:r>
      <w:r>
        <w:t xml:space="preserve">mid-diagnosis, unresolved, rather than held back for a tidier write-up.</w:t>
      </w:r>
    </w:p>
    <w:bookmarkStart w:id="621" w:name="sec:aug11fans"/>
    <w:p>
      <w:pPr>
        <w:pStyle w:val="Heading3"/>
      </w:pPr>
      <w:r>
        <w:t xml:space="preserve">Active cooling: installation</w:t>
      </w:r>
    </w:p>
    <w:p>
      <w:pPr>
        <w:pStyle w:val="FirstParagraph"/>
      </w:pPr>
      <w:r>
        <w:t xml:space="preserve">Two 5 V fans were wired directly to the Raspberry Pi’s GPIO header, in</w:t>
      </w:r>
      <w:r>
        <w:t xml:space="preserve"> </w:t>
      </w:r>
      <w:r>
        <w:t xml:space="preserve">parallel, each with its own independent point-to-point connection rather</w:t>
      </w:r>
      <w:r>
        <w:t xml:space="preserve"> </w:t>
      </w:r>
      <w:r>
        <w:t xml:space="preserve">than a shared spliced junction: four wires, four pins, no solder joint</w:t>
      </w:r>
      <w:r>
        <w:t xml:space="preserve"> </w:t>
      </w:r>
      <w:r>
        <w:t xml:space="preserve">between them. Pins 2 and 4 are both unregulated taps off the Pi’s main</w:t>
      </w:r>
      <w:r>
        <w:t xml:space="preserve"> </w:t>
      </w:r>
      <w:r>
        <w:t xml:space="preserve">5 V rail (unlike the logic GPIO pins, which are current-limited and</w:t>
      </w:r>
      <w:r>
        <w:t xml:space="preserve"> </w:t>
      </w:r>
      <w:r>
        <w:t xml:space="preserve">unsuitable for a motor load), and pins 6 and 9 are both ground. Pin 8,</w:t>
      </w:r>
      <w:r>
        <w:t xml:space="preserve"> </w:t>
      </w:r>
      <w:r>
        <w:t xml:space="preserve">physically adjacent to pin 6 on the same row, was deliberately avoided: it</w:t>
      </w:r>
      <w:r>
        <w:t xml:space="preserve"> </w:t>
      </w:r>
      <w:r>
        <w:t xml:space="preserve">carries UART TXD, not ground, and is the one wiring mistake the layout makes</w:t>
      </w:r>
      <w:r>
        <w:t xml:space="preserve"> </w:t>
      </w:r>
      <w:r>
        <w:t xml:space="preserve">easy.</w:t>
      </w:r>
    </w:p>
    <w:bookmarkStart w:id="620" w:name="fig:fanwiring"/>
    <w:tbl>
      <w:tblPr>
        <w:tblStyle w:val="FigureTable"/>
        <w:tblW w:type="auto" w:w="0"/>
        <w:jc w:val="center"/>
        <w:tblLook w:firstRow="0" w:lastRow="0" w:firstColumn="0" w:lastColumn="0"/>
      </w:tblPr>
      <w:tblGrid/>
    </w:tbl>
    <w:p>
      <w:pPr>
        <w:pStyle w:val="ImageCaption"/>
      </w:pPr>
      <w:r>
        <w:t xml:space="preserve">The four direct connections used: pins 2 and 4</w:t>
      </w:r>
      <w:r>
        <w:t xml:space="preserve"> </w:t>
      </w:r>
      <w:r>
        <w:t xml:space="preserve">(+5 V) to each fan’s red lead, pins 6 and 9 (GND) to each fan’s black</w:t>
      </w:r>
      <w:r>
        <w:t xml:space="preserve"> </w:t>
      </w:r>
      <w:r>
        <w:t xml:space="preserve">lead, independently, no shared junction. Pin 8 (right column, one row below</w:t>
      </w:r>
      <w:r>
        <w:t xml:space="preserve"> </w:t>
      </w:r>
      <w:r>
        <w:t xml:space="preserve">pin 6) carries UART TXD, not ground — the adjacent trap the layout</w:t>
      </w:r>
      <w:r>
        <w:t xml:space="preserve"> </w:t>
      </w:r>
      <w:r>
        <w:t xml:space="preserve">invites; pin 9 (left column) is the one connection that changes side.</w:t>
      </w:r>
    </w:p>
    <w:bookmarkEnd w:id="620"/>
    <w:p>
      <w:pPr>
        <w:pStyle w:val="BodyText"/>
      </w:pPr>
      <w:r>
        <w:t xml:space="preserve">The two fans’ current draw was not measured against a datasheet, and is</w:t>
      </w:r>
      <w:r>
        <w:t xml:space="preserve"> </w:t>
      </w:r>
      <w:r>
        <w:t xml:space="preserve">recorded here as an open quantity rather than assumed benign: the indirect</w:t>
      </w:r>
      <w:r>
        <w:t xml:space="preserve"> </w:t>
      </w:r>
      <w:r>
        <w:t xml:space="preserve">evidence is that</w:t>
      </w:r>
      <w:r>
        <w:t xml:space="preserve"> </w:t>
      </w:r>
      <w:r>
        <w:rPr>
          <w:rStyle w:val="VerbatimChar"/>
        </w:rPr>
        <w:t xml:space="preserve">vcgencmd getthrottled</w:t>
      </w:r>
      <w:r>
        <w:t xml:space="preserve"> </w:t>
      </w:r>
      <w:r>
        <w:t xml:space="preserve">read</w:t>
      </w:r>
      <w:r>
        <w:t xml:space="preserve"> </w:t>
      </w:r>
      <w:r>
        <w:rPr>
          <w:rStyle w:val="VerbatimChar"/>
        </w:rPr>
        <w:t xml:space="preserve">0x0</w:t>
      </w:r>
      <w:r>
        <w:t xml:space="preserve"> </w:t>
      </w:r>
      <w:r>
        <w:t xml:space="preserve">on every</w:t>
      </w:r>
      <w:r>
        <w:t xml:space="preserve"> </w:t>
      </w:r>
      <w:r>
        <w:t xml:space="preserve">check made after power-on, under both the light and heavy loads of</w:t>
      </w:r>
      <w:r>
        <w:t xml:space="preserve"> </w:t>
      </w:r>
      <w:r>
        <w:t xml:space="preserve">§</w:t>
      </w:r>
      <w:hyperlink w:anchor="sec:aug11thermal">
        <w:r>
          <w:rPr>
            <w:rStyle w:val="Hyperlink"/>
          </w:rPr>
          <w:t xml:space="preserve">12.17.2</w:t>
        </w:r>
      </w:hyperlink>
      <w:r>
        <w:t xml:space="preserve">, and bit 0 of that register (under-voltage</w:t>
      </w:r>
      <w:r>
        <w:t xml:space="preserve"> </w:t>
      </w:r>
      <w:r>
        <w:rPr>
          <w:i/>
          <w:iCs/>
        </w:rPr>
        <w:t xml:space="preserve">now</w:t>
      </w:r>
      <w:r>
        <w:t xml:space="preserve">) together with bit 16 (under-voltage</w:t>
      </w:r>
      <w:r>
        <w:t xml:space="preserve"> </w:t>
      </w:r>
      <w:r>
        <w:rPr>
          <w:i/>
          <w:iCs/>
        </w:rPr>
        <w:t xml:space="preserve">since boot</w:t>
      </w:r>
      <w:r>
        <w:t xml:space="preserve">) are both</w:t>
      </w:r>
      <w:r>
        <w:t xml:space="preserve"> </w:t>
      </w:r>
      <w:r>
        <w:t xml:space="preserve">part of that word and both clear throughout. That is evidence the added load</w:t>
      </w:r>
      <w:r>
        <w:t xml:space="preserve"> </w:t>
      </w:r>
      <w:r>
        <w:t xml:space="preserve">has not collapsed the 5 V rail, not a substitute for a measured current</w:t>
      </w:r>
      <w:r>
        <w:t xml:space="preserve"> </w:t>
      </w:r>
      <w:r>
        <w:t xml:space="preserve">budget.</w:t>
      </w:r>
    </w:p>
    <w:bookmarkEnd w:id="621"/>
    <w:bookmarkStart w:id="624" w:name="sec:aug11thermal"/>
    <w:p>
      <w:pPr>
        <w:pStyle w:val="Heading3"/>
      </w:pPr>
      <w:r>
        <w:t xml:space="preserve">Thermal verification against the July 30 envelope</w:t>
      </w:r>
    </w:p>
    <w:p>
      <w:pPr>
        <w:pStyle w:val="FirstParagraph"/>
      </w:pPr>
      <w:r>
        <w:t xml:space="preserve">§</w:t>
      </w:r>
      <w:hyperlink w:anchor="sec:july30thermal">
        <w:r>
          <w:rPr>
            <w:rStyle w:val="Hyperlink"/>
          </w:rPr>
          <w:t xml:space="preserve">12.15.1</w:t>
        </w:r>
      </w:hyperlink>
      <w:r>
        <w:t xml:space="preserve"> </w:t>
      </w:r>
      <w:r>
        <w:t xml:space="preserve">established a boundary, not a single number: the</w:t>
      </w:r>
      <w:r>
        <w:t xml:space="preserve"> </w:t>
      </w:r>
      <w:r>
        <w:t xml:space="preserve">scheduling fix held the serial link at</w:t>
      </w:r>
      <w:r>
        <w:t xml:space="preserve"> </w:t>
      </w:r>
      <m:oMath>
        <m:r>
          <m:t>86</m:t>
        </m:r>
        <m:sSup>
          <m:e>
            <m:r>
              <m:t> </m:t>
            </m:r>
          </m:e>
          <m:sup>
            <m:r>
              <m:rPr>
                <m:sty m:val="p"/>
              </m:rPr>
              <m:t>∘</m:t>
            </m:r>
          </m:sup>
        </m:sSup>
      </m:oMath>
      <w:r>
        <w:t xml:space="preserve">C under full colour load</w:t>
      </w:r>
      <w:r>
        <w:t xml:space="preserve"> </w:t>
      </w:r>
      <w:r>
        <w:t xml:space="preserve">and lost it at</w:t>
      </w:r>
      <w:r>
        <w:t xml:space="preserve"> </w:t>
      </w:r>
      <m:oMath>
        <m:r>
          <m:t>89.1</m:t>
        </m:r>
        <m:sSup>
          <m:e>
            <m:r>
              <m:t> </m:t>
            </m:r>
          </m:e>
          <m:sup>
            <m:r>
              <m:rPr>
                <m:sty m:val="p"/>
              </m:rPr>
              <m:t>∘</m:t>
            </m:r>
          </m:sup>
        </m:sSup>
      </m:oMath>
      <w:r>
        <w:t xml:space="preserve">C, with</w:t>
      </w:r>
      <w:r>
        <w:t xml:space="preserve"> </w:t>
      </w:r>
      <m:oMath>
        <m:r>
          <m:rPr>
            <m:sty m:val="p"/>
          </m:rPr>
          <m:t>∼</m:t>
        </m:r>
        <m:r>
          <m:t>3</m:t>
        </m:r>
        <m:sSup>
          <m:e>
            <m:r>
              <m:t> </m:t>
            </m:r>
          </m:e>
          <m:sup>
            <m:r>
              <m:rPr>
                <m:sty m:val="p"/>
              </m:rPr>
              <m:t>∘</m:t>
            </m:r>
          </m:sup>
        </m:sSup>
      </m:oMath>
      <w:r>
        <w:t xml:space="preserve">C of usable margin and</w:t>
      </w:r>
      <w:r>
        <w:t xml:space="preserve"> </w:t>
      </w:r>
      <w:r>
        <w:t xml:space="preserve">“no headroom for ambient variation”</w:t>
      </w:r>
      <w:r>
        <w:t xml:space="preserve">. That boundary is the correct</w:t>
      </w:r>
      <w:r>
        <w:t xml:space="preserve"> </w:t>
      </w:r>
      <w:r>
        <w:t xml:space="preserve">reference for tonight’s measurement, taken twice, at opposite ends of load.</w:t>
      </w:r>
    </w:p>
    <w:p>
      <w:pPr>
        <w:pStyle w:val="BodyText"/>
      </w:pPr>
      <w:r>
        <w:t xml:space="preserve">The headline number: up to</w:t>
      </w:r>
      <w:r>
        <w:t xml:space="preserve"> </w:t>
      </w:r>
      <m:oMath>
        <m:r>
          <m:t>30.6</m:t>
        </m:r>
        <m:sSup>
          <m:e>
            <m:r>
              <m:t> </m:t>
            </m:r>
          </m:e>
          <m:sup>
            <m:r>
              <m:rPr>
                <m:sty m:val="p"/>
              </m:rPr>
              <m:t>∘</m:t>
            </m:r>
          </m:sup>
        </m:sSup>
      </m:oMath>
      <w:r>
        <w:t xml:space="preserve">C recovered, and</w:t>
      </w:r>
      <w:r>
        <w:t xml:space="preserve"> </w:t>
      </w:r>
      <w:r>
        <w:t xml:space="preserve">the clock never dropped</w:t>
      </w:r>
      <w:r>
        <w:t xml:space="preserve"> </w:t>
      </w:r>
      <w:r>
        <w:t xml:space="preserve">Before active cooling, this exact rover collapsed at</w:t>
      </w:r>
      <w:r>
        <w:t xml:space="preserve"> </w:t>
      </w:r>
      <m:oMath>
        <m:r>
          <m:t>89.1</m:t>
        </m:r>
        <m:sSup>
          <m:e>
            <m:r>
              <m:t> </m:t>
            </m:r>
          </m:e>
          <m:sup>
            <m:r>
              <m:rPr>
                <m:sty m:val="p"/>
              </m:rPr>
              <m:t>∘</m:t>
            </m:r>
          </m:sup>
        </m:sSup>
      </m:oMath>
      <w:r>
        <w:t xml:space="preserve">C</w:t>
      </w:r>
      <w:r>
        <w:t xml:space="preserve"> </w:t>
      </w:r>
      <w:r>
        <w:t xml:space="preserve">(§</w:t>
      </w:r>
      <w:hyperlink w:anchor="sec:july30thermal">
        <w:r>
          <w:rPr>
            <w:rStyle w:val="Hyperlink"/>
          </w:rPr>
          <w:t xml:space="preserve">12.15.1</w:t>
        </w:r>
      </w:hyperlink>
      <w:r>
        <w:t xml:space="preserve">): every firmware topic silent, ARM clock pinned at</w:t>
      </w:r>
      <w:r>
        <w:t xml:space="preserve"> </w:t>
      </w:r>
      <w:r>
        <w:t xml:space="preserve">its throttle floor of</w:t>
      </w:r>
      <w:r>
        <w:t xml:space="preserve"> </w:t>
      </w:r>
      <m:oMath>
        <m:r>
          <m:t>600</m:t>
        </m:r>
      </m:oMath>
      <w:r>
        <w:t xml:space="preserve"> MHz. With the two GPIO fans installed, the</w:t>
      </w:r>
      <w:r>
        <w:t xml:space="preserve"> </w:t>
      </w:r>
      <w:r>
        <w:t xml:space="preserve">coldest reading taken tonight was</w:t>
      </w:r>
      <w:r>
        <w:t xml:space="preserve"> </w:t>
      </w:r>
      <m:oMath>
        <m:r>
          <m:t>58</m:t>
        </m:r>
      </m:oMath>
      <w:r>
        <w:t xml:space="preserve">–</w:t>
      </w:r>
      <m:oMath>
        <m:r>
          <m:t>59</m:t>
        </m:r>
        <m:sSup>
          <m:e>
            <m:r>
              <m:t> </m:t>
            </m:r>
          </m:e>
          <m:sup>
            <m:r>
              <m:rPr>
                <m:sty m:val="p"/>
              </m:rPr>
              <m:t>∘</m:t>
            </m:r>
          </m:sup>
        </m:sSup>
      </m:oMath>
      <w:r>
        <w:t xml:space="preserve">C; the hottest, taken</w:t>
      </w:r>
      <w:r>
        <w:t xml:space="preserve"> </w:t>
      </w:r>
      <w:r>
        <w:t xml:space="preserve">under the heaviest simultaneous CPU load this rover has been driven under to</w:t>
      </w:r>
      <w:r>
        <w:t xml:space="preserve"> </w:t>
      </w:r>
      <w:r>
        <w:t xml:space="preserve">date (a</w:t>
      </w:r>
      <w:r>
        <w:t xml:space="preserve"> </w:t>
      </w:r>
      <m:oMath>
        <m:r>
          <m:t>31</m:t>
        </m:r>
      </m:oMath>
      <w:r>
        <w:t xml:space="preserve">-node full-stack restart), was</w:t>
      </w:r>
      <w:r>
        <w:t xml:space="preserve"> </w:t>
      </w:r>
      <m:oMath>
        <m:r>
          <m:t>72.5</m:t>
        </m:r>
        <m:sSup>
          <m:e>
            <m:r>
              <m:t> </m:t>
            </m:r>
          </m:e>
          <m:sup>
            <m:r>
              <m:rPr>
                <m:sty m:val="p"/>
              </m:rPr>
              <m:t>∘</m:t>
            </m:r>
          </m:sup>
        </m:sSup>
      </m:oMath>
      <w:r>
        <w:t xml:space="preserve">C. Both are measured</w:t>
      </w:r>
      <w:r>
        <w:t xml:space="preserve"> </w:t>
      </w:r>
      <w:r>
        <w:t xml:space="preserve">against the same</w:t>
      </w:r>
      <w:r>
        <w:t xml:space="preserve"> </w:t>
      </w:r>
      <w:r>
        <w:rPr>
          <w:rStyle w:val="VerbatimChar"/>
        </w:rPr>
        <w:t xml:space="preserve">vcgencmd</w:t>
      </w:r>
      <w:r>
        <w:t xml:space="preserve"> </w:t>
      </w:r>
      <w:r>
        <w:t xml:space="preserve">instrumentation used throughout this report,</w:t>
      </w:r>
      <w:r>
        <w:t xml:space="preserve"> </w:t>
      </w:r>
      <w:r>
        <w:t xml:space="preserve">not extrapolated:</w:t>
      </w:r>
    </w:p>
    <w:p>
      <w:pPr>
        <w:pStyle w:val="BodyText"/>
      </w:pPr>
      <m:oMath>
        <m:r>
          <m:t>89.1</m:t>
        </m:r>
        <m:sSup>
          <m:e>
            <m:r>
              <m:t> </m:t>
            </m:r>
          </m:e>
          <m:sup>
            <m:r>
              <m:rPr>
                <m:sty m:val="p"/>
              </m:rPr>
              <m:t>∘</m:t>
            </m:r>
          </m:sup>
        </m:sSup>
        <m:r>
          <m:rPr>
            <m:nor/>
            <m:sty m:val="p"/>
          </m:rPr>
          <m:t>C</m:t>
        </m:r>
        <m:r>
          <m:t> </m:t>
        </m:r>
        <m:r>
          <m:rPr>
            <m:sty m:val="p"/>
          </m:rPr>
          <m:t>→</m:t>
        </m:r>
        <m:r>
          <m:t> </m:t>
        </m:r>
        <m:r>
          <m:t>58</m:t>
        </m:r>
      </m:oMath>
      <w:r>
        <w:t xml:space="preserve">–</w:t>
      </w:r>
      <m:oMath>
        <m:r>
          <m:t>59</m:t>
        </m:r>
        <m:sSup>
          <m:e>
            <m:r>
              <m:t> </m:t>
            </m:r>
          </m:e>
          <m:sup>
            <m:r>
              <m:rPr>
                <m:sty m:val="p"/>
              </m:rPr>
              <m:t>∘</m:t>
            </m:r>
          </m:sup>
        </m:sSup>
        <m:r>
          <m:rPr>
            <m:nor/>
            <m:sty m:val="p"/>
          </m:rPr>
          <m:t>C</m:t>
        </m:r>
      </m:oMath>
      <w:r>
        <w:t xml:space="preserve"> </w:t>
      </w:r>
      <w:r>
        <w:rPr>
          <w:b/>
          <w:bCs/>
        </w:rPr>
        <w:t xml:space="preserve">(–</w:t>
      </w:r>
      <m:oMath>
        <m:r>
          <m:t>30.6</m:t>
        </m:r>
        <m:sSup>
          <m:e>
            <m:r>
              <m:t> </m:t>
            </m:r>
          </m:e>
          <m:sup>
            <m:r>
              <m:rPr>
                <m:sty m:val="p"/>
              </m:rPr>
              <m:t>∘</m:t>
            </m:r>
          </m:sup>
        </m:sSup>
      </m:oMath>
      <w:r>
        <w:rPr>
          <w:b/>
          <w:bCs/>
        </w:rPr>
        <w:t xml:space="preserve">C, light load)</w:t>
      </w:r>
      <w:r>
        <w:br/>
      </w:r>
      <m:oMath>
        <m:r>
          <m:t>89.1</m:t>
        </m:r>
        <m:sSup>
          <m:e>
            <m:r>
              <m:t> </m:t>
            </m:r>
          </m:e>
          <m:sup>
            <m:r>
              <m:rPr>
                <m:sty m:val="p"/>
              </m:rPr>
              <m:t>∘</m:t>
            </m:r>
          </m:sup>
        </m:sSup>
        <m:r>
          <m:rPr>
            <m:nor/>
            <m:sty m:val="p"/>
          </m:rPr>
          <m:t>C</m:t>
        </m:r>
        <m:r>
          <m:t> </m:t>
        </m:r>
        <m:r>
          <m:rPr>
            <m:sty m:val="p"/>
          </m:rPr>
          <m:t>→</m:t>
        </m:r>
        <m:r>
          <m:t> </m:t>
        </m:r>
        <m:r>
          <m:t>72.5</m:t>
        </m:r>
        <m:sSup>
          <m:e>
            <m:r>
              <m:t> </m:t>
            </m:r>
          </m:e>
          <m:sup>
            <m:r>
              <m:rPr>
                <m:sty m:val="p"/>
              </m:rPr>
              <m:t>∘</m:t>
            </m:r>
          </m:sup>
        </m:sSup>
        <m:r>
          <m:rPr>
            <m:nor/>
            <m:sty m:val="p"/>
          </m:rPr>
          <m:t>C</m:t>
        </m:r>
      </m:oMath>
      <w:r>
        <w:t xml:space="preserve"> </w:t>
      </w:r>
      <w:r>
        <w:rPr>
          <w:b/>
          <w:bCs/>
        </w:rPr>
        <w:t xml:space="preserve">(–</w:t>
      </w:r>
      <m:oMath>
        <m:r>
          <m:t>16.6</m:t>
        </m:r>
        <m:sSup>
          <m:e>
            <m:r>
              <m:t> </m:t>
            </m:r>
          </m:e>
          <m:sup>
            <m:r>
              <m:rPr>
                <m:sty m:val="p"/>
              </m:rPr>
              <m:t>∘</m:t>
            </m:r>
          </m:sup>
        </m:sSup>
      </m:oMath>
      <w:r>
        <w:rPr>
          <w:b/>
          <w:bCs/>
        </w:rPr>
        <w:t xml:space="preserve">C, heaviest load ever recorded on this rover)</w:t>
      </w:r>
    </w:p>
    <w:p>
      <w:pPr>
        <w:pStyle w:val="BodyText"/>
      </w:pPr>
      <w:r>
        <w:t xml:space="preserve">The ARM clock read</w:t>
      </w:r>
      <w:r>
        <w:t xml:space="preserve"> </w:t>
      </w:r>
      <m:oMath>
        <m:r>
          <m:t>1500</m:t>
        </m:r>
      </m:oMath>
      <w:r>
        <w:t xml:space="preserve"> MHz, its undivided maximum, on</w:t>
      </w:r>
      <w:r>
        <w:t xml:space="preserve"> </w:t>
      </w:r>
      <w:r>
        <w:rPr>
          <w:i/>
          <w:iCs/>
        </w:rPr>
        <w:t xml:space="preserve">every</w:t>
      </w:r>
      <w:r>
        <w:t xml:space="preserve"> </w:t>
      </w:r>
      <w:r>
        <w:t xml:space="preserve">check</w:t>
      </w:r>
      <w:r>
        <w:t xml:space="preserve"> </w:t>
      </w:r>
      <w:r>
        <w:t xml:space="preserve">made tonight, light load and heavy alike. Before cooling, this rover had</w:t>
      </w:r>
      <w:r>
        <w:t xml:space="preserve"> </w:t>
      </w:r>
      <w:r>
        <w:t xml:space="preserve">never once sustained a full colour-camera load at that clock speed for more</w:t>
      </w:r>
      <w:r>
        <w:t xml:space="preserve"> </w:t>
      </w:r>
      <w:r>
        <w:t xml:space="preserve">than a few minutes.</w:t>
      </w:r>
    </w:p>
    <w:bookmarkStart w:id="622" w:name="fig:thermalbars"/>
    <w:tbl>
      <w:tblPr>
        <w:tblStyle w:val="FigureTable"/>
        <w:tblW w:type="auto" w:w="0"/>
        <w:jc w:val="center"/>
        <w:tblLook w:firstRow="0" w:lastRow="0" w:firstColumn="0" w:lastColumn="0"/>
      </w:tblPr>
      <w:tblGrid/>
    </w:tbl>
    <w:p>
      <w:pPr>
        <w:pStyle w:val="ImageCaption"/>
      </w:pPr>
      <w:r>
        <w:t xml:space="preserve">The same rover, same</w:t>
      </w:r>
      <w:r>
        <w:t xml:space="preserve"> </w:t>
      </w:r>
      <w:r>
        <w:t xml:space="preserve">instrumentation, before and after the two GPIO fans. Axis starts at</w:t>
      </w:r>
      <w:r>
        <w:t xml:space="preserve"> </w:t>
      </w:r>
      <m:oMath>
        <m:r>
          <m:t>50</m:t>
        </m:r>
        <m:sSup>
          <m:e>
            <m:r>
              <m:t> </m:t>
            </m:r>
          </m:e>
          <m:sup>
            <m:r>
              <m:rPr>
                <m:sty m:val="p"/>
              </m:rPr>
              <m:t>∘</m:t>
            </m:r>
          </m:sup>
        </m:sSup>
      </m:oMath>
      <w:r>
        <w:t xml:space="preserve">C to make the band that matters legible; every bar is a real</w:t>
      </w:r>
      <w:r>
        <w:t xml:space="preserve"> </w:t>
      </w:r>
      <w:r>
        <w:t xml:space="preserve">reading, not an extrapolation. Both post-cooling bars sit below the July 30</w:t>
      </w:r>
      <w:r>
        <w:t xml:space="preserve"> </w:t>
      </w:r>
      <w:r>
        <w:t xml:space="preserve">stable floor, not just below its collapse ceiling.</w:t>
      </w:r>
    </w:p>
    <w:bookmarkEnd w:id="622"/>
    <w:bookmarkStart w:id="623" w:name="tab:aug11thermal"/>
    <w:p>
      <w:pPr>
        <w:pStyle w:val="TableCaption"/>
      </w:pPr>
      <w:r>
        <w:t xml:space="preserve">Thermal state with active cooling, at two operating points, against</w:t>
      </w:r>
      <w:r>
        <w:t xml:space="preserve"> </w:t>
      </w:r>
      <w:r>
        <w:t xml:space="preserve">the July 30 no-cooling collapse (Table </w:t>
      </w:r>
      <w:hyperlink w:anchor="tab:july30thermal">
        <w:r>
          <w:rPr>
            <w:rStyle w:val="Hyperlink"/>
          </w:rPr>
          <w:t xml:space="preserve">12.8</w:t>
        </w:r>
      </w:hyperlink>
      <w:r>
        <w:t xml:space="preserve">).</w:t>
      </w:r>
    </w:p>
    <w:tbl>
      <w:tblPr>
        <w:tblStyle w:val="Table"/>
        <w:tblW w:type="auto" w:w="0"/>
        <w:tblLook w:firstRow="1" w:lastRow="0" w:firstColumn="0" w:lastColumn="0" w:noHBand="0" w:noVBand="0" w:val="0020"/>
        <w:tblCaption w:val="Thermal state with active cooling, at two operating points, against the July 30 no-cooling collapse (Table 12.8)."/>
      </w:tblPr>
      <w:tblGrid>
        <w:gridCol w:w="1980"/>
        <w:gridCol w:w="1980"/>
        <w:gridCol w:w="1980"/>
        <w:gridCol w:w="1980"/>
      </w:tblGrid>
      <w:tr>
        <w:trPr>
          <w:tblHeader w:val="on"/>
        </w:trPr>
        <w:tc>
          <w:tcPr/>
          <w:p>
            <w:pPr>
              <w:pStyle w:val="Compact"/>
              <w:jc w:val="left"/>
            </w:pPr>
            <w:r>
              <w:t xml:space="preserve">Quantity</w:t>
            </w:r>
          </w:p>
        </w:tc>
        <w:tc>
          <w:tcPr/>
          <w:p>
            <w:pPr>
              <w:pStyle w:val="Compact"/>
              <w:jc w:val="left"/>
            </w:pPr>
            <w:r>
              <w:t xml:space="preserve">July 30, no cooling</w:t>
            </w:r>
          </w:p>
        </w:tc>
        <w:tc>
          <w:tcPr/>
          <w:p>
            <w:pPr>
              <w:pStyle w:val="Compact"/>
              <w:jc w:val="left"/>
            </w:pPr>
            <w:r>
              <w:t xml:space="preserve">Aug 11, light load</w:t>
            </w:r>
          </w:p>
        </w:tc>
        <w:tc>
          <w:tcPr/>
          <w:p>
            <w:pPr>
              <w:pStyle w:val="Compact"/>
              <w:jc w:val="left"/>
            </w:pPr>
            <w:r>
              <w:t xml:space="preserve">Aug 11, heavy load</w:t>
            </w:r>
          </w:p>
        </w:tc>
      </w:tr>
      <w:tr>
        <w:tc>
          <w:tcPr/>
          <w:p>
            <w:pPr>
              <w:pStyle w:val="Compact"/>
              <w:jc w:val="left"/>
            </w:pPr>
            <w:r>
              <w:t xml:space="preserve">Core temperature</w:t>
            </w:r>
          </w:p>
        </w:tc>
        <w:tc>
          <w:tcPr/>
          <w:p>
            <w:pPr>
              <w:pStyle w:val="Compact"/>
              <w:jc w:val="left"/>
            </w:pPr>
            <m:oMath>
              <m:r>
                <m:t>89.1</m:t>
              </m:r>
              <m:sSup>
                <m:e>
                  <m:r>
                    <m:t> </m:t>
                  </m:r>
                </m:e>
                <m:sup>
                  <m:r>
                    <m:rPr>
                      <m:sty m:val="p"/>
                    </m:rPr>
                    <m:t>∘</m:t>
                  </m:r>
                </m:sup>
              </m:sSup>
            </m:oMath>
            <w:r>
              <w:t xml:space="preserve">C</w:t>
            </w:r>
          </w:p>
        </w:tc>
        <w:tc>
          <w:tcPr/>
          <w:p>
            <w:pPr>
              <w:pStyle w:val="Compact"/>
              <w:jc w:val="left"/>
            </w:pPr>
            <m:oMath>
              <m:r>
                <m:t>58</m:t>
              </m:r>
            </m:oMath>
            <w:r>
              <w:t xml:space="preserve">–</w:t>
            </w:r>
            <m:oMath>
              <m:r>
                <m:t>59</m:t>
              </m:r>
              <m:sSup>
                <m:e>
                  <m:r>
                    <m:t> </m:t>
                  </m:r>
                </m:e>
                <m:sup>
                  <m:r>
                    <m:rPr>
                      <m:sty m:val="p"/>
                    </m:rPr>
                    <m:t>∘</m:t>
                  </m:r>
                </m:sup>
              </m:sSup>
            </m:oMath>
            <w:r>
              <w:t xml:space="preserve">C</w:t>
            </w:r>
          </w:p>
        </w:tc>
        <w:tc>
          <w:tcPr/>
          <w:p>
            <w:pPr>
              <w:pStyle w:val="Compact"/>
              <w:jc w:val="left"/>
            </w:pPr>
            <m:oMath>
              <m:r>
                <m:t>72.5</m:t>
              </m:r>
              <m:sSup>
                <m:e>
                  <m:r>
                    <m:t> </m:t>
                  </m:r>
                </m:e>
                <m:sup>
                  <m:r>
                    <m:rPr>
                      <m:sty m:val="p"/>
                    </m:rPr>
                    <m:t>∘</m:t>
                  </m:r>
                </m:sup>
              </m:sSup>
            </m:oMath>
            <w:r>
              <w:t xml:space="preserve">C</w:t>
            </w:r>
          </w:p>
        </w:tc>
      </w:tr>
      <w:tr>
        <w:tc>
          <w:tcPr/>
          <w:p>
            <w:pPr>
              <w:pStyle w:val="Compact"/>
              <w:jc w:val="left"/>
            </w:pPr>
            <w:r>
              <w:rPr>
                <w:rStyle w:val="VerbatimChar"/>
              </w:rPr>
              <w:t xml:space="preserve">getthrottled</w:t>
            </w:r>
          </w:p>
        </w:tc>
        <w:tc>
          <w:tcPr/>
          <w:p>
            <w:pPr>
              <w:pStyle w:val="Compact"/>
              <w:jc w:val="left"/>
            </w:pPr>
            <w:r>
              <w:rPr>
                <w:rStyle w:val="VerbatimChar"/>
              </w:rPr>
              <w:t xml:space="preserve">0xe0006</w:t>
            </w:r>
          </w:p>
        </w:tc>
        <w:tc>
          <w:tcPr/>
          <w:p>
            <w:pPr>
              <w:pStyle w:val="Compact"/>
              <w:jc w:val="left"/>
            </w:pPr>
            <w:r>
              <w:rPr>
                <w:rStyle w:val="VerbatimChar"/>
              </w:rPr>
              <w:t xml:space="preserve">0x0</w:t>
            </w:r>
          </w:p>
        </w:tc>
        <w:tc>
          <w:tcPr/>
          <w:p>
            <w:pPr>
              <w:pStyle w:val="Compact"/>
              <w:jc w:val="left"/>
            </w:pPr>
            <w:r>
              <w:rPr>
                <w:rStyle w:val="VerbatimChar"/>
              </w:rPr>
              <w:t xml:space="preserve">0x0</w:t>
            </w:r>
          </w:p>
        </w:tc>
      </w:tr>
      <w:tr>
        <w:tc>
          <w:tcPr/>
          <w:p>
            <w:pPr>
              <w:pStyle w:val="Compact"/>
              <w:jc w:val="left"/>
            </w:pPr>
            <w:r>
              <w:t xml:space="preserve">ARM clock</w:t>
            </w:r>
          </w:p>
        </w:tc>
        <w:tc>
          <w:tcPr/>
          <w:p>
            <w:pPr>
              <w:pStyle w:val="Compact"/>
              <w:jc w:val="left"/>
            </w:pPr>
            <m:oMath>
              <m:r>
                <m:t>600</m:t>
              </m:r>
            </m:oMath>
            <w:r>
              <w:t xml:space="preserve"> MHz</w:t>
            </w:r>
          </w:p>
        </w:tc>
        <w:tc>
          <w:tcPr/>
          <w:p>
            <w:pPr>
              <w:pStyle w:val="Compact"/>
              <w:jc w:val="left"/>
            </w:pPr>
            <m:oMath>
              <m:r>
                <m:t>1500</m:t>
              </m:r>
            </m:oMath>
            <w:r>
              <w:t xml:space="preserve"> MHz</w:t>
            </w:r>
          </w:p>
        </w:tc>
        <w:tc>
          <w:tcPr/>
          <w:p>
            <w:pPr>
              <w:pStyle w:val="Compact"/>
              <w:jc w:val="left"/>
            </w:pPr>
            <m:oMath>
              <m:r>
                <m:t>1500.3</m:t>
              </m:r>
            </m:oMath>
            <w:r>
              <w:t xml:space="preserve"> MHz</w:t>
            </w:r>
          </w:p>
        </w:tc>
      </w:tr>
      <w:tr>
        <w:tc>
          <w:tcPr/>
          <w:p>
            <w:pPr>
              <w:pStyle w:val="Compact"/>
              <w:jc w:val="left"/>
            </w:pPr>
            <w:r>
              <w:t xml:space="preserve">Load average (4 cores)</w:t>
            </w:r>
          </w:p>
        </w:tc>
        <w:tc>
          <w:tcPr/>
          <w:p>
            <w:pPr>
              <w:pStyle w:val="Compact"/>
              <w:jc w:val="left"/>
            </w:pPr>
            <m:oMath>
              <m:r>
                <m:t>8.85</m:t>
              </m:r>
            </m:oMath>
            <w:r>
              <w:t xml:space="preserve">​</w:t>
            </w:r>
          </w:p>
        </w:tc>
        <w:tc>
          <w:tcPr/>
          <w:p>
            <w:pPr>
              <w:pStyle w:val="Compact"/>
              <w:jc w:val="left"/>
            </w:pPr>
            <w:r>
              <w:t xml:space="preserve">not logged</w:t>
            </w:r>
          </w:p>
        </w:tc>
        <w:tc>
          <w:tcPr/>
          <w:p>
            <w:pPr>
              <w:pStyle w:val="Compact"/>
              <w:jc w:val="left"/>
            </w:pPr>
            <m:oMath>
              <m:r>
                <m:t>6.84</m:t>
              </m:r>
            </m:oMath>
            <w:r>
              <w:t xml:space="preserve">​</w:t>
            </w:r>
          </w:p>
        </w:tc>
      </w:tr>
      <w:tr>
        <w:tc>
          <w:tcPr/>
          <w:p>
            <w:pPr>
              <w:pStyle w:val="Compact"/>
              <w:jc w:val="left"/>
            </w:pPr>
            <w:r>
              <w:t xml:space="preserve">Oversubscription</w:t>
            </w:r>
            <w:r>
              <w:t xml:space="preserve"> </w:t>
            </w:r>
            <m:oMath>
              <m:r>
                <m:t>λ</m:t>
              </m:r>
              <m:r>
                <m:rPr>
                  <m:sty m:val="p"/>
                </m:rPr>
                <m:t>/</m:t>
              </m:r>
              <m:r>
                <m:t>4</m:t>
              </m:r>
            </m:oMath>
          </w:p>
        </w:tc>
        <w:tc>
          <w:tcPr/>
          <w:p>
            <w:pPr>
              <w:pStyle w:val="Compact"/>
              <w:jc w:val="left"/>
            </w:pPr>
            <m:oMath>
              <m:r>
                <m:t>2.21</m:t>
              </m:r>
              <m:r>
                <m:rPr>
                  <m:sty m:val="p"/>
                </m:rPr>
                <m:t>×</m:t>
              </m:r>
            </m:oMath>
            <w:r>
              <w:t xml:space="preserve">​</w:t>
            </w:r>
          </w:p>
        </w:tc>
        <w:tc>
          <w:tcPr/>
          <w:p>
            <w:pPr>
              <w:pStyle w:val="Compact"/>
              <w:jc w:val="left"/>
            </w:pPr>
            <w:r>
              <w:t xml:space="preserve">–</w:t>
            </w:r>
          </w:p>
        </w:tc>
        <w:tc>
          <w:tcPr/>
          <w:p>
            <w:pPr>
              <w:pStyle w:val="Compact"/>
              <w:jc w:val="left"/>
            </w:pPr>
            <m:oMath>
              <m:r>
                <m:t>1.71</m:t>
              </m:r>
              <m:r>
                <m:rPr>
                  <m:sty m:val="p"/>
                </m:rPr>
                <m:t>×</m:t>
              </m:r>
            </m:oMath>
            <w:r>
              <w:t xml:space="preserve">​</w:t>
            </w:r>
          </w:p>
        </w:tc>
      </w:tr>
      <w:tr>
        <w:tc>
          <w:tcPr/>
          <w:p>
            <w:pPr>
              <w:pStyle w:val="Compact"/>
              <w:jc w:val="left"/>
            </w:pPr>
            <w:r>
              <w:t xml:space="preserve">Observed load</w:t>
            </w:r>
          </w:p>
        </w:tc>
        <w:tc>
          <w:tcPr/>
          <w:p>
            <w:pPr>
              <w:pStyle w:val="Compact"/>
              <w:jc w:val="left"/>
            </w:pPr>
            <m:oMath>
              <m:r>
                <m:t>185</m:t>
              </m:r>
              <m:r>
                <m:t> </m:t>
              </m:r>
              <m:r>
                <m:rPr>
                  <m:sty m:val="p"/>
                </m:rPr>
                <m:t>%</m:t>
              </m:r>
            </m:oMath>
            <w:r>
              <w:t xml:space="preserve"> </w:t>
            </w:r>
            <w:r>
              <w:t xml:space="preserve">colour nodelet alone</w:t>
            </w:r>
          </w:p>
        </w:tc>
        <w:tc>
          <w:tcPr/>
          <w:p>
            <w:pPr>
              <w:pStyle w:val="Compact"/>
              <w:jc w:val="left"/>
            </w:pPr>
            <w:r>
              <w:rPr>
                <w:rStyle w:val="VerbatimChar"/>
              </w:rPr>
              <w:t xml:space="preserve">realsense2cameramanager</w:t>
            </w:r>
            <w:r>
              <w:t xml:space="preserve"> </w:t>
            </w:r>
            <w:r>
              <w:t xml:space="preserve">at</w:t>
            </w:r>
            <w:r>
              <w:t xml:space="preserve"> </w:t>
            </w:r>
            <m:oMath>
              <m:r>
                <m:t>111</m:t>
              </m:r>
              <m:r>
                <m:t> </m:t>
              </m:r>
              <m:r>
                <m:rPr>
                  <m:sty m:val="p"/>
                </m:rPr>
                <m:t>%</m:t>
              </m:r>
            </m:oMath>
            <w:r>
              <w:t xml:space="preserve">,</w:t>
            </w:r>
            <w:r>
              <w:t xml:space="preserve"> </w:t>
            </w:r>
            <m:oMath>
              <m:r>
                <m:t>30</m:t>
              </m:r>
              <m:r>
                <m:rPr>
                  <m:sty m:val="p"/>
                </m:rPr>
                <m:t>/</m:t>
              </m:r>
              <m:r>
                <m:t>33</m:t>
              </m:r>
            </m:oMath>
            <w:r>
              <w:t xml:space="preserve"> </w:t>
            </w:r>
            <w:r>
              <w:t xml:space="preserve">nodes,</w:t>
            </w:r>
            <w:r>
              <w:t xml:space="preserve"> </w:t>
            </w:r>
            <m:oMath>
              <m:r>
                <m:t>2</m:t>
              </m:r>
            </m:oMath>
            <w:r>
              <w:t xml:space="preserve"> min window</w:t>
            </w:r>
          </w:p>
        </w:tc>
        <w:tc>
          <w:tcPr/>
          <w:p>
            <w:pPr>
              <w:pStyle w:val="Compact"/>
              <w:jc w:val="left"/>
            </w:pPr>
            <w:r>
              <w:t xml:space="preserve">full-stack restart:</w:t>
            </w:r>
            <w:r>
              <w:t xml:space="preserve"> </w:t>
            </w:r>
            <m:oMath>
              <m:r>
                <m:t>31</m:t>
              </m:r>
            </m:oMath>
            <w:r>
              <w:t xml:space="preserve"> </w:t>
            </w:r>
            <w:r>
              <w:t xml:space="preserve">ROS nodes, MINS + openVINS + camera initialising together</w:t>
            </w:r>
          </w:p>
        </w:tc>
      </w:tr>
    </w:tbl>
    <w:bookmarkEnd w:id="623"/>
    <w:p>
      <w:pPr>
        <w:pStyle w:val="BodyText"/>
      </w:pPr>
      <w:r>
        <w:rPr>
          <w:b/>
          <w:bCs/>
        </w:rPr>
        <w:t xml:space="preserve">Why the frequency term drops out, not just the number.</w:t>
      </w:r>
      <w:r>
        <w:t xml:space="preserve"> </w:t>
      </w:r>
      <w:r>
        <w:t xml:space="preserve">§</w:t>
      </w:r>
      <w:hyperlink w:anchor="sec:july30thermal">
        <w:r>
          <w:rPr>
            <w:rStyle w:val="Hyperlink"/>
          </w:rPr>
          <w:t xml:space="preserve">12.15.1</w:t>
        </w:r>
      </w:hyperlink>
      <w:r>
        <w:t xml:space="preserve"> </w:t>
      </w:r>
      <w:r>
        <w:t xml:space="preserve">decomposed the UART service latency as</w:t>
      </w:r>
    </w:p>
    <w:p>
      <w:pPr>
        <w:pStyle w:val="BodyText"/>
      </w:pPr>
      <w:r>
        <w:t xml:space="preserve">$$\begin{equation}
    L \;=\; L_{\mathrm{preempt}} \;+\; \frac{f_{\max}}{f}\,C
    \tag{\ref{eq:latencysplit} revisited}
    \end{equation}$$</w:t>
      </w:r>
    </w:p>
    <w:p>
      <w:pPr>
        <w:pStyle w:val="FirstParagraph"/>
      </w:pPr>
      <w:r>
        <w:t xml:space="preserve">and identified the second term, inflated by throttling to</w:t>
      </w:r>
      <w:r>
        <w:t xml:space="preserve"> </w:t>
      </w:r>
      <m:oMath>
        <m:sSub>
          <m:e>
            <m:r>
              <m:t>f</m:t>
            </m:r>
          </m:e>
          <m:sub>
            <m:r>
              <m:rPr>
                <m:sty m:val="p"/>
              </m:rPr>
              <m:t>max</m:t>
            </m:r>
          </m:sub>
        </m:sSub>
        <m:r>
          <m:rPr>
            <m:sty m:val="p"/>
          </m:rPr>
          <m:t>/</m:t>
        </m:r>
        <m:r>
          <m:t>f</m:t>
        </m:r>
        <m:r>
          <m:rPr>
            <m:sty m:val="p"/>
          </m:rPr>
          <m:t>=</m:t>
        </m:r>
        <m:r>
          <m:t>1500</m:t>
        </m:r>
        <m:r>
          <m:rPr>
            <m:sty m:val="p"/>
          </m:rPr>
          <m:t>/</m:t>
        </m:r>
        <m:r>
          <m:t>600</m:t>
        </m:r>
        <m:r>
          <m:rPr>
            <m:sty m:val="p"/>
          </m:rPr>
          <m:t>=</m:t>
        </m:r>
        <m:r>
          <m:t>2.5</m:t>
        </m:r>
      </m:oMath>
      <w:r>
        <w:t xml:space="preserve"> </w:t>
      </w:r>
      <w:r>
        <w:t xml:space="preserve">(Eq. </w:t>
      </w:r>
      <w:hyperlink w:anchor="eq:freqpenalty">
        <w:r>
          <w:rPr>
            <w:rStyle w:val="Hyperlink"/>
          </w:rPr>
          <w:t xml:space="preserve">[eq:freqpenalty]</w:t>
        </w:r>
      </w:hyperlink>
      <w:r>
        <w:t xml:space="preserve">), as the mechanism</w:t>
      </w:r>
      <w:r>
        <w:t xml:space="preserve"> </w:t>
      </w:r>
      <w:r>
        <w:t xml:space="preserve">the July 28 scheduling fix could not touch. With the clock now reading</w:t>
      </w:r>
      <w:r>
        <w:t xml:space="preserve"> </w:t>
      </w:r>
      <m:oMath>
        <m:r>
          <m:t>f</m:t>
        </m:r>
        <m:r>
          <m:rPr>
            <m:sty m:val="p"/>
          </m:rPr>
          <m:t>=</m:t>
        </m:r>
        <m:r>
          <m:t>1500</m:t>
        </m:r>
      </m:oMath>
      <w:r>
        <w:t xml:space="preserve"> MHz on every check made tonight, under load as well as at rest,</w:t>
      </w:r>
    </w:p>
    <w:p>
      <w:pPr>
        <w:pStyle w:val="BodyText"/>
      </w:pPr>
      <m:oMathPara>
        <m:oMathParaPr>
          <m:jc m:val="center"/>
        </m:oMathParaPr>
        <m:oMath>
          <m:f>
            <m:fPr>
              <m:type m:val="bar"/>
            </m:fPr>
            <m:num>
              <m:sSub>
                <m:e>
                  <m:r>
                    <m:t>f</m:t>
                  </m:r>
                </m:e>
                <m:sub>
                  <m:r>
                    <m:rPr>
                      <m:sty m:val="p"/>
                    </m:rPr>
                    <m:t>max</m:t>
                  </m:r>
                </m:sub>
              </m:sSub>
            </m:num>
            <m:den>
              <m:r>
                <m:t>f</m:t>
              </m:r>
            </m:den>
          </m:f>
          <m:r>
            <m:t> </m:t>
          </m:r>
          <m:r>
            <m:rPr>
              <m:sty m:val="p"/>
            </m:rPr>
            <m:t>=</m:t>
          </m:r>
          <m:r>
            <m:t> </m:t>
          </m:r>
          <m:f>
            <m:fPr>
              <m:type m:val="bar"/>
            </m:fPr>
            <m:num>
              <m:r>
                <m:t>1500</m:t>
              </m:r>
            </m:num>
            <m:den>
              <m:r>
                <m:t>1500</m:t>
              </m:r>
            </m:den>
          </m:f>
          <m:r>
            <m:t> </m:t>
          </m:r>
          <m:r>
            <m:rPr>
              <m:sty m:val="p"/>
            </m:rPr>
            <m:t>=</m:t>
          </m:r>
          <m:r>
            <m:t> </m:t>
          </m:r>
          <m:r>
            <m:t>1</m:t>
          </m:r>
          <m:r>
            <m:rPr>
              <m:sty m:val="p"/>
            </m:rPr>
            <m:t>,</m:t>
          </m:r>
        </m:oMath>
      </m:oMathPara>
    </w:p>
    <w:p>
      <w:pPr>
        <w:pStyle w:val="FirstParagraph"/>
      </w:pPr>
      <w:r>
        <w:t xml:space="preserve">which is not a smaller penalty than the</w:t>
      </w:r>
      <w:r>
        <w:t xml:space="preserve"> </w:t>
      </w:r>
      <m:oMath>
        <m:r>
          <m:t>2.5</m:t>
        </m:r>
        <m:r>
          <m:rPr>
            <m:sty m:val="p"/>
          </m:rPr>
          <m:t>×</m:t>
        </m:r>
      </m:oMath>
      <w:r>
        <w:t xml:space="preserve"> </w:t>
      </w:r>
      <w:r>
        <w:t xml:space="preserve">figure that produced the</w:t>
      </w:r>
      <w:r>
        <w:t xml:space="preserve"> </w:t>
      </w:r>
      <w:r>
        <w:t xml:space="preserve">July 30 collapse: it is the term’s identity element, no penalty at all. Every</w:t>
      </w:r>
      <w:r>
        <w:t xml:space="preserve"> </w:t>
      </w:r>
      <w:r>
        <w:t xml:space="preserve">scheduling-side margin the July 28 fix bought is now spent against</w:t>
      </w:r>
      <w:r>
        <w:t xml:space="preserve"> </w:t>
      </w:r>
      <m:oMath>
        <m:r>
          <m:t>C</m:t>
        </m:r>
      </m:oMath>
      <w:r>
        <w:t xml:space="preserve"> </w:t>
      </w:r>
      <w:r>
        <w:t xml:space="preserve">alone,</w:t>
      </w:r>
      <w:r>
        <w:t xml:space="preserve"> </w:t>
      </w:r>
      <w:r>
        <w:t xml:space="preserve">never inflated by clock throttling, which is the specific mechanism the fans</w:t>
      </w:r>
      <w:r>
        <w:t xml:space="preserve"> </w:t>
      </w:r>
      <w:r>
        <w:t xml:space="preserve">were installed to remove, not merely a coincidental temperature drop.</w:t>
      </w:r>
    </w:p>
    <w:p>
      <w:pPr>
        <w:pStyle w:val="BodyText"/>
      </w:pPr>
      <w:r>
        <w:rPr>
          <w:b/>
          <w:bCs/>
        </w:rPr>
        <w:t xml:space="preserve">Margin, stated in the July 30 units.</w:t>
      </w:r>
      <w:r>
        <w:t xml:space="preserve"> </w:t>
      </w:r>
      <w:r>
        <w:t xml:space="preserve">Writing</w:t>
      </w:r>
      <w:r>
        <w:t xml:space="preserve"> </w:t>
      </w:r>
      <m:oMath>
        <m:sSub>
          <m:e>
            <m:r>
              <m:t>M</m:t>
            </m:r>
          </m:e>
          <m:sub>
            <m:r>
              <m:t>86</m:t>
            </m:r>
          </m:sub>
        </m:sSub>
      </m:oMath>
      <w:r>
        <w:t xml:space="preserve"> </w:t>
      </w:r>
      <w:r>
        <w:t xml:space="preserve">and</w:t>
      </w:r>
      <w:r>
        <w:t xml:space="preserve"> </w:t>
      </w:r>
      <m:oMath>
        <m:sSub>
          <m:e>
            <m:r>
              <m:t>M</m:t>
            </m:r>
          </m:e>
          <m:sub>
            <m:r>
              <m:t>89.1</m:t>
            </m:r>
          </m:sub>
        </m:sSub>
      </m:oMath>
      <w:r>
        <w:t xml:space="preserve"> </w:t>
      </w:r>
      <w:r>
        <w:t xml:space="preserve">for the remaining margin to the envelope’s stable floor and</w:t>
      </w:r>
      <w:r>
        <w:t xml:space="preserve"> </w:t>
      </w:r>
      <w:r>
        <w:t xml:space="preserve">collapse ceiling respectively,</w:t>
      </w:r>
    </w:p>
    <w:p>
      <w:pPr>
        <w:pStyle w:val="BodyText"/>
      </w:pPr>
      <m:oMathPara>
        <m:oMathParaPr>
          <m:jc m:val="center"/>
        </m:oMathParaPr>
        <m:oMath>
          <m:eqArr>
            <m:e>
              <m:sSub>
                <m:e>
                  <m:r>
                    <m:t>M</m:t>
                  </m:r>
                </m:e>
                <m:sub>
                  <m:r>
                    <m:t>86</m:t>
                  </m:r>
                </m:sub>
              </m:sSub>
              <m:r>
                <m:rPr>
                  <m:sty m:val="p"/>
                </m:rPr>
                <m:t>(</m:t>
              </m:r>
              <m:r>
                <m:t>T</m:t>
              </m:r>
              <m:r>
                <m:rPr>
                  <m:sty m:val="p"/>
                </m:rPr>
                <m:t>)</m:t>
              </m:r>
              <m:r>
                <m:t>&amp;</m:t>
              </m:r>
              <m:r>
                <m:rPr>
                  <m:sty m:val="p"/>
                </m:rPr>
                <m:t>=</m:t>
              </m:r>
              <m:r>
                <m:t>86.0</m:t>
              </m:r>
              <m:r>
                <m:rPr>
                  <m:sty m:val="p"/>
                </m:rPr>
                <m:t>−</m:t>
              </m:r>
              <m:r>
                <m:t>T</m:t>
              </m:r>
              <m:r>
                <m:rPr>
                  <m:sty m:val="p"/>
                </m:rPr>
                <m:t>,</m:t>
              </m:r>
              <m:r>
                <m:t>&amp;</m:t>
              </m:r>
              <m:sSub>
                <m:e>
                  <m:r>
                    <m:t>M</m:t>
                  </m:r>
                </m:e>
                <m:sub>
                  <m:r>
                    <m:t>89.1</m:t>
                  </m:r>
                </m:sub>
              </m:sSub>
              <m:r>
                <m:rPr>
                  <m:sty m:val="p"/>
                </m:rPr>
                <m:t>(</m:t>
              </m:r>
              <m:r>
                <m:t>T</m:t>
              </m:r>
              <m:r>
                <m:rPr>
                  <m:sty m:val="p"/>
                </m:rPr>
                <m:t>)</m:t>
              </m:r>
              <m:r>
                <m:t>&amp;</m:t>
              </m:r>
              <m:r>
                <m:rPr>
                  <m:sty m:val="p"/>
                </m:rPr>
                <m:t>=</m:t>
              </m:r>
              <m:r>
                <m:t>89.1</m:t>
              </m:r>
              <m:r>
                <m:rPr>
                  <m:sty m:val="p"/>
                </m:rPr>
                <m:t>−</m:t>
              </m:r>
              <m:r>
                <m:t>T</m:t>
              </m:r>
              <m:r>
                <m:rPr>
                  <m:sty m:val="p"/>
                </m:rPr>
                <m:t>,</m:t>
              </m:r>
            </m:e>
          </m:eqArr>
        </m:oMath>
      </m:oMathPara>
    </w:p>
    <w:p>
      <w:pPr>
        <w:pStyle w:val="FirstParagraph"/>
      </w:pPr>
      <w:r>
        <w:t xml:space="preserve">the light-load reading gives</w:t>
      </w:r>
      <w:r>
        <w:t xml:space="preserve"> </w:t>
      </w:r>
      <m:oMath>
        <m:sSub>
          <m:e>
            <m:r>
              <m:t>M</m:t>
            </m:r>
          </m:e>
          <m:sub>
            <m:r>
              <m:t>86</m:t>
            </m:r>
          </m:sub>
        </m:sSub>
        <m:r>
          <m:rPr>
            <m:sty m:val="p"/>
          </m:rPr>
          <m:t>≈</m:t>
        </m:r>
        <m:r>
          <m:t>27</m:t>
        </m:r>
      </m:oMath>
      <w:r>
        <w:t xml:space="preserve">–</w:t>
      </w:r>
      <m:oMath>
        <m:r>
          <m:t>28</m:t>
        </m:r>
        <m:sSup>
          <m:e>
            <m:r>
              <m:t> </m:t>
            </m:r>
          </m:e>
          <m:sup>
            <m:r>
              <m:rPr>
                <m:sty m:val="p"/>
              </m:rPr>
              <m:t>∘</m:t>
            </m:r>
          </m:sup>
        </m:sSup>
      </m:oMath>
      <w:r>
        <w:t xml:space="preserve">C and</w:t>
      </w:r>
      <w:r>
        <w:t xml:space="preserve"> </w:t>
      </w:r>
      <m:oMath>
        <m:sSub>
          <m:e>
            <m:r>
              <m:t>M</m:t>
            </m:r>
          </m:e>
          <m:sub>
            <m:r>
              <m:t>89.1</m:t>
            </m:r>
          </m:sub>
        </m:sSub>
        <m:r>
          <m:rPr>
            <m:sty m:val="p"/>
          </m:rPr>
          <m:t>≈</m:t>
        </m:r>
        <m:r>
          <m:t>30</m:t>
        </m:r>
      </m:oMath>
      <w:r>
        <w:t xml:space="preserve">–</w:t>
      </w:r>
      <m:oMath>
        <m:r>
          <m:t>31</m:t>
        </m:r>
        <m:sSup>
          <m:e>
            <m:r>
              <m:t> </m:t>
            </m:r>
          </m:e>
          <m:sup>
            <m:r>
              <m:rPr>
                <m:sty m:val="p"/>
              </m:rPr>
              <m:t>∘</m:t>
            </m:r>
          </m:sup>
        </m:sSup>
      </m:oMath>
      <w:r>
        <w:t xml:space="preserve">C; the heavy-load reading, the highest</w:t>
      </w:r>
      <w:r>
        <w:t xml:space="preserve"> </w:t>
      </w:r>
      <w:r>
        <w:t xml:space="preserve">simultaneous CPU demand observed on this rover to date, gives</w:t>
      </w:r>
      <w:r>
        <w:t xml:space="preserve"> </w:t>
      </w:r>
      <m:oMath>
        <m:sSub>
          <m:e>
            <m:r>
              <m:t>M</m:t>
            </m:r>
          </m:e>
          <m:sub>
            <m:r>
              <m:t>86</m:t>
            </m:r>
          </m:sub>
        </m:sSub>
        <m:r>
          <m:rPr>
            <m:sty m:val="p"/>
          </m:rPr>
          <m:t>=</m:t>
        </m:r>
        <m:r>
          <m:t>13.5</m:t>
        </m:r>
        <m:sSup>
          <m:e>
            <m:r>
              <m:t> </m:t>
            </m:r>
          </m:e>
          <m:sup>
            <m:r>
              <m:rPr>
                <m:sty m:val="p"/>
              </m:rPr>
              <m:t>∘</m:t>
            </m:r>
          </m:sup>
        </m:sSup>
      </m:oMath>
      <w:r>
        <w:t xml:space="preserve">C and</w:t>
      </w:r>
      <w:r>
        <w:t xml:space="preserve"> </w:t>
      </w:r>
      <m:oMath>
        <m:sSub>
          <m:e>
            <m:r>
              <m:t>M</m:t>
            </m:r>
          </m:e>
          <m:sub>
            <m:r>
              <m:t>89.1</m:t>
            </m:r>
          </m:sub>
        </m:sSub>
        <m:r>
          <m:rPr>
            <m:sty m:val="p"/>
          </m:rPr>
          <m:t>=</m:t>
        </m:r>
        <m:r>
          <m:t>16.6</m:t>
        </m:r>
        <m:sSup>
          <m:e>
            <m:r>
              <m:t> </m:t>
            </m:r>
          </m:e>
          <m:sup>
            <m:r>
              <m:rPr>
                <m:sty m:val="p"/>
              </m:rPr>
              <m:t>∘</m:t>
            </m:r>
          </m:sup>
        </m:sSup>
      </m:oMath>
      <w:r>
        <w:t xml:space="preserve">C. Even at that peak,</w:t>
      </w:r>
      <w:r>
        <w:t xml:space="preserve"> </w:t>
      </w:r>
      <w:r>
        <w:t xml:space="preserve">the margin to the point where the July 30 session lost every firmware topic</w:t>
      </w:r>
      <w:r>
        <w:t xml:space="preserve"> </w:t>
      </w:r>
      <w:r>
        <w:t xml:space="preserve">is more than five times the width of the envelope that was previously</w:t>
      </w:r>
      <w:r>
        <w:t xml:space="preserve"> </w:t>
      </w:r>
      <w:r>
        <w:t xml:space="preserve">found to separate a stable rover from one that answers no command at all.</w:t>
      </w:r>
    </w:p>
    <w:p>
      <w:pPr>
        <w:pStyle w:val="BodyText"/>
      </w:pPr>
      <w:r>
        <w:t xml:space="preserve">The matched-load A/B item 38 actually asked for has not been run</w:t>
      </w:r>
      <w:r>
        <w:t xml:space="preserve"> </w:t>
      </w:r>
      <w:r>
        <w:t xml:space="preserve">Item 38’s required action was explicit:</w:t>
      </w:r>
      <w:r>
        <w:t xml:space="preserve"> </w:t>
      </w:r>
      <w:r>
        <w:t xml:space="preserve">“re-measure the envelope after</w:t>
      </w:r>
      <w:r>
        <w:t xml:space="preserve"> </w:t>
      </w:r>
      <w:r>
        <w:t xml:space="preserve">cooling; the correct A/B experiment is overrun rate at fixed load, not</w:t>
      </w:r>
      <w:r>
        <w:t xml:space="preserve"> </w:t>
      </w:r>
      <w:r>
        <w:t xml:space="preserve">temperature alone.”</w:t>
      </w:r>
      <w:r>
        <w:t xml:space="preserve"> </w:t>
      </w:r>
      <w:r>
        <w:t xml:space="preserve">Tonight’s heavy-load figure is a different profile</w:t>
      </w:r>
      <w:r>
        <w:t xml:space="preserve"> </w:t>
      </w:r>
      <w:r>
        <w:t xml:space="preserve">(a</w:t>
      </w:r>
      <w:r>
        <w:t xml:space="preserve"> </w:t>
      </w:r>
      <m:oMath>
        <m:r>
          <m:t>31</m:t>
        </m:r>
      </m:oMath>
      <w:r>
        <w:t xml:space="preserve">-node simultaneous stack restart) from July 30’s (</w:t>
      </w:r>
      <m:oMath>
        <m:r>
          <m:t>185</m:t>
        </m:r>
        <m:r>
          <m:t> </m:t>
        </m:r>
        <m:r>
          <m:rPr>
            <m:sty m:val="p"/>
          </m:rPr>
          <m:t>%</m:t>
        </m:r>
      </m:oMath>
      <w:r>
        <w:t xml:space="preserve"> </w:t>
      </w:r>
      <w:r>
        <w:t xml:space="preserve">on a</w:t>
      </w:r>
      <w:r>
        <w:t xml:space="preserve"> </w:t>
      </w:r>
      <w:r>
        <w:t xml:space="preserve">single colour nodelet, sustained), so the two oversubscription figures in</w:t>
      </w:r>
      <w:r>
        <w:t xml:space="preserve"> </w:t>
      </w:r>
      <w:r>
        <w:t xml:space="preserve">Table </w:t>
      </w:r>
      <w:hyperlink w:anchor="tab:aug11thermal">
        <w:r>
          <w:rPr>
            <w:rStyle w:val="Hyperlink"/>
          </w:rPr>
          <w:t xml:space="preserve">12.15</w:t>
        </w:r>
      </w:hyperlink>
      <w:r>
        <w:t xml:space="preserve"> </w:t>
      </w:r>
      <w:r>
        <w:t xml:space="preserve">are informative but not the controlled</w:t>
      </w:r>
      <w:r>
        <w:t xml:space="preserve"> </w:t>
      </w:r>
      <w:r>
        <w:t xml:space="preserve">comparison the item calls for. The correct remaining experiment is to</w:t>
      </w:r>
      <w:r>
        <w:t xml:space="preserve"> </w:t>
      </w:r>
      <w:r>
        <w:t xml:space="preserve">restore the exact July 30 load, colour stream enabled, nothing else changed,</w:t>
      </w:r>
      <w:r>
        <w:t xml:space="preserve"> </w:t>
      </w:r>
      <w:r>
        <w:t xml:space="preserve">and compare the UART overrun counter (Eq. </w:t>
      </w:r>
      <w:hyperlink w:anchor="eq:missprob">
        <w:r>
          <w:rPr>
            <w:rStyle w:val="Hyperlink"/>
          </w:rPr>
          <w:t xml:space="preserve">[eq:missprob]</w:t>
        </w:r>
      </w:hyperlink>
      <w:r>
        <w:t xml:space="preserve">’s</w:t>
      </w:r>
      <w:r>
        <w:t xml:space="preserve"> </w:t>
      </w:r>
      <m:oMath>
        <m:r>
          <m:t>3.07</m:t>
        </m:r>
        <m:r>
          <m:t> </m:t>
        </m:r>
        <m:sSup>
          <m:e>
            <m:r>
              <m:rPr>
                <m:sty m:val="p"/>
              </m:rPr>
              <m:t>s</m:t>
            </m:r>
          </m:e>
          <m:sup>
            <m:r>
              <m:rPr>
                <m:sty m:val="p"/>
              </m:rPr>
              <m:t>−</m:t>
            </m:r>
            <m:r>
              <m:t>1</m:t>
            </m:r>
          </m:sup>
        </m:sSup>
      </m:oMath>
      <w:r>
        <w:t xml:space="preserve"> </w:t>
      </w:r>
      <w:r>
        <w:t xml:space="preserve">figure) against the same window with cooling</w:t>
      </w:r>
      <w:r>
        <w:t xml:space="preserve"> </w:t>
      </w:r>
      <w:r>
        <w:t xml:space="preserve">installed. Every reading above is real and was taken, not assumed; what has</w:t>
      </w:r>
      <w:r>
        <w:t xml:space="preserve"> </w:t>
      </w:r>
      <w:r>
        <w:t xml:space="preserve">not happened is holding the one variable item 38 asked to isolate.</w:t>
      </w:r>
    </w:p>
    <w:bookmarkEnd w:id="624"/>
    <w:bookmarkStart w:id="628" w:name="sec:aug11stale"/>
    <w:p>
      <w:pPr>
        <w:pStyle w:val="Heading3"/>
      </w:pPr>
      <w:r>
        <w:t xml:space="preserve">A reboot-survival ghost, three times over: a formal staleness test</w:t>
      </w:r>
    </w:p>
    <w:p>
      <w:pPr>
        <w:pStyle w:val="FirstParagraph"/>
      </w:pPr>
      <w:r>
        <w:t xml:space="preserve">Restoring the robot’s connectivity after tonight’s reboot surfaced the same</w:t>
      </w:r>
      <w:r>
        <w:t xml:space="preserve"> </w:t>
      </w:r>
      <w:r>
        <w:t xml:space="preserve">failure shape three separate times, in three unrelated processes, before it</w:t>
      </w:r>
      <w:r>
        <w:t xml:space="preserve"> </w:t>
      </w:r>
      <w:r>
        <w:t xml:space="preserve">was recognised as one mechanism rather than three incidents. Each time, an</w:t>
      </w:r>
      <w:r>
        <w:t xml:space="preserve"> </w:t>
      </w:r>
      <w:r>
        <w:t xml:space="preserve">operator-visible symptom (missing telemetry, an unresponsive cockpit switch,</w:t>
      </w:r>
      <w:r>
        <w:t xml:space="preserve"> </w:t>
      </w:r>
      <w:r>
        <w:t xml:space="preserve">a manual-drive command that never arrived) was traced not to a crashed</w:t>
      </w:r>
      <w:r>
        <w:t xml:space="preserve"> </w:t>
      </w:r>
      <w:r>
        <w:t xml:space="preserve">process but to a live one: a PC-side ROS node whose OS process had never</w:t>
      </w:r>
      <w:r>
        <w:t xml:space="preserve"> </w:t>
      </w:r>
      <w:r>
        <w:t xml:space="preserve">exited, and whose ROS-graph registration, publisher handles and topic</w:t>
      </w:r>
      <w:r>
        <w:t xml:space="preserve"> </w:t>
      </w:r>
      <w:r>
        <w:t xml:space="preserve">subscriptions were therefore still those it held against the</w:t>
      </w:r>
      <w:r>
        <w:t xml:space="preserve"> </w:t>
      </w:r>
      <w:r>
        <w:rPr>
          <w:i/>
          <w:iCs/>
        </w:rPr>
        <w:t xml:space="preserve">previous</w:t>
      </w:r>
      <w:r>
        <w:t xml:space="preserve"> </w:t>
      </w:r>
      <w:r>
        <w:t xml:space="preserve">robot boot. Every presence-only liveness check,</w:t>
      </w:r>
      <w:r>
        <w:t xml:space="preserve"> </w:t>
      </w:r>
      <w:r>
        <w:rPr>
          <w:rStyle w:val="VerbatimChar"/>
        </w:rPr>
        <w:t xml:space="preserve">pgrep</w:t>
      </w:r>
      <w:r>
        <w:t xml:space="preserve">,</w:t>
      </w:r>
      <w:r>
        <w:t xml:space="preserve"> </w:t>
      </w:r>
      <w:r>
        <w:rPr>
          <w:rStyle w:val="VerbatimChar"/>
        </w:rPr>
        <w:t xml:space="preserve">rosnode list</w:t>
      </w:r>
      <w:r>
        <w:t xml:space="preserve">, a bound TCP port, reports such a process as healthy, because by every</w:t>
      </w:r>
      <w:r>
        <w:t xml:space="preserve"> </w:t>
      </w:r>
      <w:r>
        <w:t xml:space="preserve">test those checks make it is.</w:t>
      </w:r>
    </w:p>
    <w:bookmarkStart w:id="627" w:name="a-criterion-that-needs-no-tuning."/>
    <w:p>
      <w:pPr>
        <w:pStyle w:val="Heading5"/>
      </w:pPr>
      <w:r>
        <w:t xml:space="preserve">A criterion that needs no tuning.</w:t>
      </w:r>
    </w:p>
    <w:p>
      <w:pPr>
        <w:pStyle w:val="FirstParagraph"/>
      </w:pPr>
      <w:r>
        <w:t xml:space="preserve">Let</w:t>
      </w:r>
      <w:r>
        <w:t xml:space="preserve"> </w:t>
      </w:r>
      <m:oMath>
        <m:r>
          <m:t>t</m:t>
        </m:r>
      </m:oMath>
      <w:r>
        <w:t xml:space="preserve"> </w:t>
      </w:r>
      <w:r>
        <w:t xml:space="preserve">be the instant of a</w:t>
      </w:r>
      <w:r>
        <w:t xml:space="preserve"> </w:t>
      </w:r>
      <w:r>
        <w:t xml:space="preserve">check,</w:t>
      </w:r>
      <w:r>
        <w:t xml:space="preserve"> </w:t>
      </w:r>
      <m:oMath>
        <m:r>
          <m:t>U</m:t>
        </m:r>
        <m:r>
          <m:rPr>
            <m:sty m:val="p"/>
          </m:rPr>
          <m:t>(</m:t>
        </m:r>
        <m:r>
          <m:t>t</m:t>
        </m:r>
        <m:r>
          <m:rPr>
            <m:sty m:val="p"/>
          </m:rPr>
          <m:t>)</m:t>
        </m:r>
      </m:oMath>
      <w:r>
        <w:t xml:space="preserve"> </w:t>
      </w:r>
      <w:r>
        <w:t xml:space="preserve">the robot’s own uptime read at</w:t>
      </w:r>
      <w:r>
        <w:t xml:space="preserve"> </w:t>
      </w:r>
      <m:oMath>
        <m:r>
          <m:t>t</m:t>
        </m:r>
      </m:oMath>
      <w:r>
        <w:t xml:space="preserve"> </w:t>
      </w:r>
      <w:r>
        <w:t xml:space="preserve">(</w:t>
      </w:r>
      <w:r>
        <w:rPr>
          <w:rStyle w:val="VerbatimChar"/>
        </w:rPr>
        <w:t xml:space="preserve">cat /proc/uptime</w:t>
      </w:r>
      <w:r>
        <w:t xml:space="preserve"> </w:t>
      </w:r>
      <w:r>
        <w:t xml:space="preserve">over SSH), and</w:t>
      </w:r>
      <w:r>
        <w:t xml:space="preserve"> </w:t>
      </w:r>
      <m:oMath>
        <m:sSub>
          <m:e>
            <m:r>
              <m:t>E</m:t>
            </m:r>
          </m:e>
          <m:sub>
            <m:r>
              <m:t>P</m:t>
            </m:r>
          </m:sub>
        </m:sSub>
        <m:r>
          <m:rPr>
            <m:sty m:val="p"/>
          </m:rPr>
          <m:t>(</m:t>
        </m:r>
        <m:r>
          <m:t>t</m:t>
        </m:r>
        <m:r>
          <m:rPr>
            <m:sty m:val="p"/>
          </m:rPr>
          <m:t>)</m:t>
        </m:r>
      </m:oMath>
      <w:r>
        <w:t xml:space="preserve"> </w:t>
      </w:r>
      <w:r>
        <w:t xml:space="preserve">the elapsed time since a PC-side</w:t>
      </w:r>
      <w:r>
        <w:t xml:space="preserve"> </w:t>
      </w:r>
      <w:r>
        <w:t xml:space="preserve">process</w:t>
      </w:r>
      <w:r>
        <w:t xml:space="preserve"> </w:t>
      </w:r>
      <m:oMath>
        <m:r>
          <m:t>P</m:t>
        </m:r>
      </m:oMath>
      <w:r>
        <w:t xml:space="preserve"> </w:t>
      </w:r>
      <w:r>
        <w:t xml:space="preserve">started (</w:t>
      </w:r>
      <w:r>
        <w:rPr>
          <w:rStyle w:val="VerbatimChar"/>
        </w:rPr>
        <w:t xml:space="preserve">ps -o etimes</w:t>
      </w:r>
      <w:r>
        <w:t xml:space="preserve">). Any ROS-graph state</w:t>
      </w:r>
      <w:r>
        <w:t xml:space="preserve"> </w:t>
      </w:r>
      <m:oMath>
        <m:r>
          <m:t>P</m:t>
        </m:r>
      </m:oMath>
      <w:r>
        <w:t xml:space="preserve"> </w:t>
      </w:r>
      <w:r>
        <w:t xml:space="preserve">holds was</w:t>
      </w:r>
      <w:r>
        <w:t xml:space="preserve"> </w:t>
      </w:r>
      <w:r>
        <w:t xml:space="preserve">necessarily established no earlier than the last time the robot’s own</w:t>
      </w:r>
      <w:r>
        <w:t xml:space="preserve"> </w:t>
      </w:r>
      <w:r>
        <w:rPr>
          <w:rStyle w:val="VerbatimChar"/>
        </w:rPr>
        <w:t xml:space="preserve">rosmaster</w:t>
      </w:r>
      <w:r>
        <w:t xml:space="preserve"> </w:t>
      </w:r>
      <w:r>
        <w:t xml:space="preserve">came up, so</w:t>
      </w:r>
    </w:p>
    <w:p>
      <w:pPr>
        <w:pStyle w:val="BodyText"/>
      </w:pPr>
      <w:r>
        <w:t xml:space="preserve">$$\begin{equation}
    E_P(t) \;&gt;\; U(t) \quad\Longrightarrow\quad P \text{ is stale relative to the
    current robot session.}
    \label{eq:staleness}
    \end{equation}$$</w:t>
      </w:r>
    </w:p>
    <w:p>
      <w:pPr>
        <w:pStyle w:val="FirstParagraph"/>
      </w:pPr>
      <w:r>
        <w:t xml:space="preserve">The implication runs one way only, deliberately:</w:t>
      </w:r>
      <w:r>
        <w:t xml:space="preserve"> </w:t>
      </w:r>
      <m:oMath>
        <m:sSub>
          <m:e>
            <m:r>
              <m:t>E</m:t>
            </m:r>
          </m:e>
          <m:sub>
            <m:r>
              <m:t>P</m:t>
            </m:r>
          </m:sub>
        </m:sSub>
        <m:r>
          <m:rPr>
            <m:sty m:val="p"/>
          </m:rPr>
          <m:t>(</m:t>
        </m:r>
        <m:r>
          <m:t>t</m:t>
        </m:r>
        <m:r>
          <m:rPr>
            <m:sty m:val="p"/>
          </m:rPr>
          <m:t>)</m:t>
        </m:r>
        <m:r>
          <m:rPr>
            <m:sty m:val="p"/>
          </m:rPr>
          <m:t>≤</m:t>
        </m:r>
        <m:r>
          <m:t>U</m:t>
        </m:r>
        <m:r>
          <m:rPr>
            <m:sty m:val="p"/>
          </m:rPr>
          <m:t>(</m:t>
        </m:r>
        <m:r>
          <m:t>t</m:t>
        </m:r>
        <m:r>
          <m:rPr>
            <m:sty m:val="p"/>
          </m:rPr>
          <m:t>)</m:t>
        </m:r>
      </m:oMath>
      <w:r>
        <w:t xml:space="preserve"> </w:t>
      </w:r>
      <w:r>
        <w:t xml:space="preserve">does not</w:t>
      </w:r>
      <w:r>
        <w:t xml:space="preserve"> </w:t>
      </w:r>
      <w:r>
        <w:t xml:space="preserve">certify</w:t>
      </w:r>
      <w:r>
        <w:t xml:space="preserve"> </w:t>
      </w:r>
      <m:oMath>
        <m:r>
          <m:t>P</m:t>
        </m:r>
      </m:oMath>
      <w:r>
        <w:t xml:space="preserve"> </w:t>
      </w:r>
      <w:r>
        <w:t xml:space="preserve">healthy, it only fails to convict it by this test, since a</w:t>
      </w:r>
      <w:r>
        <w:t xml:space="preserve"> </w:t>
      </w:r>
      <w:r>
        <w:t xml:space="preserve">process can start fresh after a reboot and still fail for an unrelated</w:t>
      </w:r>
      <w:r>
        <w:t xml:space="preserve"> </w:t>
      </w:r>
      <w:r>
        <w:t xml:space="preserve">reason. Eq. </w:t>
      </w:r>
      <w:hyperlink w:anchor="eq:staleness">
        <w:r>
          <w:rPr>
            <w:rStyle w:val="Hyperlink"/>
          </w:rPr>
          <w:t xml:space="preserve">[eq:staleness]</w:t>
        </w:r>
      </w:hyperlink>
      <w:r>
        <w:t xml:space="preserve"> </w:t>
      </w:r>
      <w:r>
        <w:t xml:space="preserve">is exactly the ad hoc comparison made three</w:t>
      </w:r>
      <w:r>
        <w:t xml:space="preserve"> </w:t>
      </w:r>
      <w:r>
        <w:t xml:space="preserve">times below, generalised into a check with no free parameter, in contrast to</w:t>
      </w:r>
      <w:r>
        <w:t xml:space="preserve"> </w:t>
      </w:r>
      <w:r>
        <w:t xml:space="preserve">item 11’s original recommendation of an unspecified</w:t>
      </w:r>
      <w:r>
        <w:t xml:space="preserve"> </w:t>
      </w:r>
      <w:r>
        <w:t xml:space="preserve">“maximum grace</w:t>
      </w:r>
      <w:r>
        <w:t xml:space="preserve"> </w:t>
      </w:r>
      <w:r>
        <w:t xml:space="preserve">duration”</w:t>
      </w:r>
      <w:r>
        <w:t xml:space="preserve"> </w:t>
      </w:r>
      <w:r>
        <w:t xml:space="preserve">to tune.</w:t>
      </w:r>
    </w:p>
    <w:bookmarkStart w:id="625" w:name="tab:staleness"/>
    <w:p>
      <w:pPr>
        <w:pStyle w:val="TableCaption"/>
      </w:pPr>
      <w:r>
        <w:t xml:space="preserve">Three processes found stale by Eq. </w:t>
      </w:r>
      <w:hyperlink w:anchor="eq:staleness">
        <w:r>
          <w:rPr>
            <w:rStyle w:val="Hyperlink"/>
          </w:rPr>
          <w:t xml:space="preserve">[eq:staleness]</w:t>
        </w:r>
      </w:hyperlink>
      <w:r>
        <w:t xml:space="preserve"> </w:t>
      </w:r>
      <w:r>
        <w:t xml:space="preserve">on the same</w:t>
      </w:r>
      <w:r>
        <w:t xml:space="preserve"> </w:t>
      </w:r>
      <w:r>
        <w:t xml:space="preserve">evening, none of them crashed.</w:t>
      </w:r>
    </w:p>
    <w:tbl>
      <w:tblPr>
        <w:tblStyle w:val="Table"/>
        <w:tblW w:type="auto" w:w="0"/>
        <w:tblLook w:firstRow="1" w:lastRow="0" w:firstColumn="0" w:lastColumn="0" w:noHBand="0" w:noVBand="0" w:val="0020"/>
        <w:tblCaption w:val="Three processes found stale by Eq. [eq:staleness] on the same evening, none of them crashed."/>
      </w:tblPr>
      <w:tblGrid>
        <w:gridCol w:w="1980"/>
        <w:gridCol w:w="1980"/>
        <w:gridCol w:w="1980"/>
        <w:gridCol w:w="1980"/>
      </w:tblGrid>
      <w:tr>
        <w:trPr>
          <w:tblHeader w:val="on"/>
        </w:trPr>
        <w:tc>
          <w:tcPr/>
          <w:p>
            <w:pPr>
              <w:pStyle w:val="Compact"/>
              <w:jc w:val="left"/>
            </w:pPr>
            <w:r>
              <w:t xml:space="preserve">Process</w:t>
            </w:r>
          </w:p>
        </w:tc>
        <w:tc>
          <w:tcPr/>
          <w:p>
            <w:pPr>
              <w:pStyle w:val="Compact"/>
              <w:jc w:val="left"/>
            </w:pPr>
            <m:oMath>
              <m:sSub>
                <m:e>
                  <m:r>
                    <m:t>E</m:t>
                  </m:r>
                </m:e>
                <m:sub>
                  <m:r>
                    <m:t>P</m:t>
                  </m:r>
                </m:sub>
              </m:sSub>
            </m:oMath>
            <w:r>
              <w:t xml:space="preserve">​</w:t>
            </w:r>
          </w:p>
        </w:tc>
        <w:tc>
          <w:tcPr/>
          <w:p>
            <w:pPr>
              <w:pStyle w:val="Compact"/>
              <w:jc w:val="left"/>
            </w:pPr>
            <m:oMath>
              <m:r>
                <m:t>U</m:t>
              </m:r>
            </m:oMath>
            <w:r>
              <w:t xml:space="preserve"> </w:t>
            </w:r>
            <w:r>
              <w:t xml:space="preserve">(at check)</w:t>
            </w:r>
          </w:p>
        </w:tc>
        <w:tc>
          <w:tcPr/>
          <w:p>
            <w:pPr>
              <w:pStyle w:val="Compact"/>
              <w:jc w:val="left"/>
            </w:pPr>
            <w:r>
              <w:t xml:space="preserve">Resolution</w:t>
            </w:r>
          </w:p>
        </w:tc>
      </w:tr>
      <w:tr>
        <w:tc>
          <w:tcPr/>
          <w:p>
            <w:pPr>
              <w:pStyle w:val="Compact"/>
              <w:jc w:val="left"/>
            </w:pPr>
            <w:r>
              <w:rPr>
                <w:rStyle w:val="VerbatimChar"/>
              </w:rPr>
              <w:t xml:space="preserve">leobackend.py</w:t>
            </w:r>
          </w:p>
        </w:tc>
        <w:tc>
          <w:tcPr/>
          <w:p>
            <w:pPr>
              <w:pStyle w:val="Compact"/>
              <w:jc w:val="left"/>
            </w:pPr>
            <m:oMath>
              <m:r>
                <m:t>922</m:t>
              </m:r>
            </m:oMath>
            <w:r>
              <w:t xml:space="preserve"> s</w:t>
            </w:r>
          </w:p>
        </w:tc>
        <w:tc>
          <w:tcPr/>
          <w:p>
            <w:pPr>
              <w:pStyle w:val="Compact"/>
              <w:jc w:val="left"/>
            </w:pPr>
            <w:r>
              <w:t xml:space="preserve">a few minutes</w:t>
            </w:r>
          </w:p>
        </w:tc>
        <w:tc>
          <w:tcPr/>
          <w:p>
            <w:pPr>
              <w:pStyle w:val="Compact"/>
              <w:jc w:val="left"/>
            </w:pPr>
            <w:r>
              <w:t xml:space="preserve">killed and relaunched; survived a duplicate-registration race</w:t>
            </w:r>
            <w:r>
              <w:t xml:space="preserve"> </w:t>
            </w:r>
            <w:r>
              <w:t xml:space="preserve">(</w:t>
            </w:r>
            <w:r>
              <w:rPr>
                <w:rStyle w:val="VerbatimChar"/>
              </w:rPr>
              <w:t xml:space="preserve">shutdown request: [/leobackend] Reason: new node registered with same name</w:t>
            </w:r>
            <w:r>
              <w:t xml:space="preserve"> </w:t>
            </w:r>
            <w:r>
              <w:t xml:space="preserve">on the losing instance), surviving instance confirmed publishing</w:t>
            </w:r>
            <w:r>
              <w:t xml:space="preserve"> </w:t>
            </w:r>
            <w:r>
              <w:rPr>
                <w:rStyle w:val="VerbatimChar"/>
              </w:rPr>
              <w:t xml:space="preserve">/mission/telemetry</w:t>
            </w:r>
            <w:r>
              <w:t xml:space="preserve"> </w:t>
            </w:r>
            <w:r>
              <w:t xml:space="preserve">at</w:t>
            </w:r>
            <w:r>
              <w:t xml:space="preserve"> </w:t>
            </w:r>
            <m:oMath>
              <m:r>
                <m:t>9.985</m:t>
              </m:r>
            </m:oMath>
            <w:r>
              <w:t xml:space="preserve"> Hz</w:t>
            </w:r>
          </w:p>
        </w:tc>
      </w:tr>
      <w:tr>
        <w:tc>
          <w:tcPr/>
          <w:p>
            <w:pPr>
              <w:pStyle w:val="Compact"/>
              <w:jc w:val="left"/>
            </w:pPr>
            <w:r>
              <w:rPr>
                <w:rStyle w:val="VerbatimChar"/>
              </w:rPr>
              <w:t xml:space="preserve">poseselector</w:t>
            </w:r>
          </w:p>
        </w:tc>
        <w:tc>
          <w:tcPr/>
          <w:p>
            <w:pPr>
              <w:pStyle w:val="Compact"/>
              <w:jc w:val="left"/>
            </w:pPr>
            <w:r>
              <w:t xml:space="preserve">absent from</w:t>
            </w:r>
            <w:r>
              <w:t xml:space="preserve"> </w:t>
            </w:r>
            <w:r>
              <w:rPr>
                <w:rStyle w:val="VerbatimChar"/>
              </w:rPr>
              <w:t xml:space="preserve">rosnode list</w:t>
            </w:r>
            <w:r>
              <w:t xml:space="preserve"> </w:t>
            </w:r>
            <w:r>
              <w:t xml:space="preserve">entirely, not merely stale</w:t>
            </w:r>
          </w:p>
        </w:tc>
        <w:tc>
          <w:tcPr/>
          <w:p>
            <w:pPr>
              <w:pStyle w:val="Compact"/>
              <w:jc w:val="left"/>
            </w:pPr>
            <m:oMath>
              <m:r>
                <m:rPr>
                  <m:sty m:val="p"/>
                </m:rPr>
                <m:t>≈</m:t>
              </m:r>
              <m:r>
                <m:t>4</m:t>
              </m:r>
            </m:oMath>
            <w:r>
              <w:t xml:space="preserve"> min</w:t>
            </w:r>
          </w:p>
        </w:tc>
        <w:tc>
          <w:tcPr/>
          <w:p>
            <w:pPr>
              <w:pStyle w:val="Compact"/>
              <w:jc w:val="left"/>
            </w:pPr>
            <w:r>
              <w:rPr>
                <w:rStyle w:val="VerbatimChar"/>
              </w:rPr>
              <w:t xml:space="preserve">tools/restartstack.sh</w:t>
            </w:r>
          </w:p>
        </w:tc>
      </w:tr>
      <w:tr>
        <w:tc>
          <w:tcPr/>
          <w:p>
            <w:pPr>
              <w:pStyle w:val="Compact"/>
              <w:jc w:val="left"/>
            </w:pPr>
            <w:r>
              <w:rPr>
                <w:rStyle w:val="VerbatimChar"/>
              </w:rPr>
              <w:t xml:space="preserve">minssubscribe</w:t>
            </w:r>
          </w:p>
        </w:tc>
        <w:tc>
          <w:tcPr/>
          <w:p>
            <w:pPr>
              <w:pStyle w:val="Compact"/>
              <w:jc w:val="left"/>
            </w:pPr>
            <m:oMath>
              <m:r>
                <m:t>1085</m:t>
              </m:r>
            </m:oMath>
            <w:r>
              <w:t xml:space="preserve"> s</w:t>
            </w:r>
          </w:p>
        </w:tc>
        <w:tc>
          <w:tcPr/>
          <w:p>
            <w:pPr>
              <w:pStyle w:val="Compact"/>
              <w:jc w:val="left"/>
            </w:pPr>
            <m:oMath>
              <m:r>
                <m:rPr>
                  <m:sty m:val="p"/>
                </m:rPr>
                <m:t>≈</m:t>
              </m:r>
              <m:r>
                <m:t>4</m:t>
              </m:r>
            </m:oMath>
            <w:r>
              <w:t xml:space="preserve"> min</w:t>
            </w:r>
          </w:p>
        </w:tc>
        <w:tc>
          <w:tcPr/>
          <w:p>
            <w:pPr>
              <w:pStyle w:val="Compact"/>
              <w:jc w:val="left"/>
            </w:pPr>
            <w:r>
              <w:rPr>
                <w:rStyle w:val="VerbatimChar"/>
              </w:rPr>
              <w:t xml:space="preserve">tools/restartstack.sh</w:t>
            </w:r>
            <w:r>
              <w:t xml:space="preserve">; ended</w:t>
            </w:r>
            <w:r>
              <w:t xml:space="preserve"> </w:t>
            </w:r>
            <w:r>
              <w:rPr>
                <w:rStyle w:val="VerbatimChar"/>
              </w:rPr>
              <w:t xml:space="preserve">TIMEOUT init MINS</w:t>
            </w:r>
            <w:r>
              <w:t xml:space="preserve">, item 40</w:t>
            </w:r>
          </w:p>
        </w:tc>
      </w:tr>
      <w:tr>
        <w:tc>
          <w:tcPr/>
          <w:p>
            <w:pPr>
              <w:pStyle w:val="Compact"/>
              <w:jc w:val="left"/>
            </w:pPr>
            <w:r>
              <w:rPr>
                <w:rStyle w:val="VerbatimChar"/>
              </w:rPr>
              <w:t xml:space="preserve">rosbridgeserver</w:t>
            </w:r>
            <w:r>
              <w:t xml:space="preserve"> </w:t>
            </w:r>
            <w:r>
              <w:t xml:space="preserve">(</w:t>
            </w:r>
            <w:r>
              <w:rPr>
                <w:rStyle w:val="VerbatimChar"/>
              </w:rPr>
              <w:t xml:space="preserve">:9090</w:t>
            </w:r>
            <w:r>
              <w:t xml:space="preserve">, LAN)</w:t>
            </w:r>
          </w:p>
        </w:tc>
        <w:tc>
          <w:tcPr/>
          <w:p>
            <w:pPr>
              <w:pStyle w:val="Compact"/>
              <w:jc w:val="left"/>
            </w:pPr>
            <m:oMath>
              <m:r>
                <m:t>11</m:t>
              </m:r>
              <m:r>
                <m:t> </m:t>
              </m:r>
              <m:r>
                <m:t>051</m:t>
              </m:r>
            </m:oMath>
            <w:r>
              <w:t xml:space="preserve"> s (</w:t>
            </w:r>
            <m:oMath>
              <m:r>
                <m:rPr>
                  <m:sty m:val="p"/>
                </m:rPr>
                <m:t>≈</m:t>
              </m:r>
              <m:r>
                <m:t>3</m:t>
              </m:r>
            </m:oMath>
            <w:r>
              <w:t xml:space="preserve">h</w:t>
            </w:r>
            <m:oMath>
              <m:r>
                <m:t>04</m:t>
              </m:r>
            </m:oMath>
            <w:r>
              <w:t xml:space="preserve">)</w:t>
            </w:r>
          </w:p>
        </w:tc>
        <w:tc>
          <w:tcPr/>
          <w:p>
            <w:pPr>
              <w:pStyle w:val="Compact"/>
              <w:jc w:val="left"/>
            </w:pPr>
            <m:oMath>
              <m:r>
                <m:t>28</m:t>
              </m:r>
            </m:oMath>
            <w:r>
              <w:t xml:space="preserve"> min</w:t>
            </w:r>
          </w:p>
        </w:tc>
        <w:tc>
          <w:tcPr/>
          <w:p>
            <w:pPr>
              <w:pStyle w:val="Compact"/>
              <w:jc w:val="left"/>
            </w:pPr>
            <w:r>
              <w:rPr>
                <w:rStyle w:val="VerbatimChar"/>
              </w:rPr>
              <w:t xml:space="preserve">kill -9</w:t>
            </w:r>
            <w:r>
              <w:t xml:space="preserve">, relaunched via</w:t>
            </w:r>
            <w:r>
              <w:t xml:space="preserve"> </w:t>
            </w:r>
            <w:r>
              <w:rPr>
                <w:rStyle w:val="VerbatimChar"/>
              </w:rPr>
              <w:t xml:space="preserve">startweb.sh</w:t>
            </w:r>
            <w:r>
              <w:t xml:space="preserve">; verified with a real</w:t>
            </w:r>
            <w:r>
              <w:t xml:space="preserve"> </w:t>
            </w:r>
            <w:r>
              <w:rPr>
                <w:rStyle w:val="VerbatimChar"/>
              </w:rPr>
              <w:t xml:space="preserve">HTTP/1.1 101 Switching Protocols</w:t>
            </w:r>
            <w:r>
              <w:t xml:space="preserve"> </w:t>
            </w:r>
            <w:r>
              <w:t xml:space="preserve">handshake afterward, not just a</w:t>
            </w:r>
            <w:r>
              <w:t xml:space="preserve"> </w:t>
            </w:r>
            <w:r>
              <w:t xml:space="preserve">bound port</w:t>
            </w:r>
          </w:p>
        </w:tc>
      </w:tr>
    </w:tbl>
    <w:bookmarkEnd w:id="625"/>
    <w:bookmarkStart w:id="626" w:name="fig:staleness"/>
    <w:tbl>
      <w:tblPr>
        <w:tblStyle w:val="FigureTable"/>
        <w:tblW w:type="auto" w:w="0"/>
        <w:jc w:val="center"/>
        <w:tblLook w:firstRow="0" w:lastRow="0" w:firstColumn="0" w:lastColumn="0"/>
      </w:tblPr>
      <w:tblGrid/>
    </w:tbl>
    <w:p>
      <w:pPr>
        <w:pStyle w:val="ImageCaption"/>
      </w:pPr>
      <w:r>
        <w:t xml:space="preserve">Elapsed time since process start</w:t>
      </w:r>
      <w:r>
        <w:t xml:space="preserve"> </w:t>
      </w:r>
      <w:r>
        <w:t xml:space="preserve">(</w:t>
      </w:r>
      <m:oMath>
        <m:sSub>
          <m:e>
            <m:r>
              <m:t>E</m:t>
            </m:r>
          </m:e>
          <m:sub>
            <m:r>
              <m:t>P</m:t>
            </m:r>
          </m:sub>
        </m:sSub>
      </m:oMath>
      <w:r>
        <w:t xml:space="preserve">, horizontal bars) against the robot’s own uptime at the moment of</w:t>
      </w:r>
      <w:r>
        <w:t xml:space="preserve"> </w:t>
      </w:r>
      <w:r>
        <w:t xml:space="preserve">each check (</w:t>
      </w:r>
      <m:oMath>
        <m:r>
          <m:t>U</m:t>
        </m:r>
      </m:oMath>
      <w:r>
        <w:t xml:space="preserve">). A bar that starts before the reboot line and is still</w:t>
      </w:r>
      <w:r>
        <w:t xml:space="preserve"> </w:t>
      </w:r>
      <w:r>
        <w:t xml:space="preserve">being read afterward satisfies Eq. </w:t>
      </w:r>
      <w:hyperlink w:anchor="eq:staleness">
        <w:r>
          <w:rPr>
            <w:rStyle w:val="Hyperlink"/>
          </w:rPr>
          <w:t xml:space="preserve">[eq:staleness]</w:t>
        </w:r>
      </w:hyperlink>
      <w:r>
        <w:t xml:space="preserve">: it is provably</w:t>
      </w:r>
      <w:r>
        <w:t xml:space="preserve"> </w:t>
      </w:r>
      <w:r>
        <w:t xml:space="preserve">stale, independent of whether it still responds to a presence check.</w:t>
      </w:r>
    </w:p>
    <w:bookmarkEnd w:id="626"/>
    <w:p>
      <w:pPr>
        <w:pStyle w:val="BodyText"/>
      </w:pPr>
      <w:r>
        <w:rPr>
          <w:b/>
          <w:bCs/>
        </w:rPr>
        <w:t xml:space="preserve">Item 11, recurring for the second time.</w:t>
      </w:r>
      <w:r>
        <w:t xml:space="preserve"> </w:t>
      </w:r>
      <w:r>
        <w:t xml:space="preserve">Item 11 already</w:t>
      </w:r>
      <w:r>
        <w:t xml:space="preserve"> </w:t>
      </w:r>
      <w:r>
        <w:t xml:space="preserve">named this defect, narrower:</w:t>
      </w:r>
      <w:r>
        <w:t xml:space="preserve"> </w:t>
      </w:r>
      <w:r>
        <w:t xml:space="preserve">“a stuck rosbridge TLS process was left alone</w:t>
      </w:r>
      <w:r>
        <w:t xml:space="preserve"> </w:t>
      </w:r>
      <w:r>
        <w:t xml:space="preserve">for hours because idempotency has no time ceiling”</w:t>
      </w:r>
      <w:r>
        <w:t xml:space="preserve"> </w:t>
      </w:r>
      <w:r>
        <w:t xml:space="preserve">(§</w:t>
      </w:r>
      <w:hyperlink w:anchor="sec:july21">
        <w:r>
          <w:rPr>
            <w:rStyle w:val="Hyperlink"/>
          </w:rPr>
          <w:t xml:space="preserve">12.8</w:t>
        </w:r>
      </w:hyperlink>
      <w:r>
        <w:t xml:space="preserve">),</w:t>
      </w:r>
      <w:r>
        <w:t xml:space="preserve"> </w:t>
      </w:r>
      <w:r>
        <w:t xml:space="preserve">found on the TLS bridge, port 9443. Tonight’s</w:t>
      </w:r>
      <w:r>
        <w:t xml:space="preserve"> </w:t>
      </w:r>
      <w:r>
        <w:rPr>
          <w:rStyle w:val="VerbatimChar"/>
        </w:rPr>
        <w:t xml:space="preserve">rosbridgeserver</w:t>
      </w:r>
      <w:r>
        <w:t xml:space="preserve"> </w:t>
      </w:r>
      <w:r>
        <w:t xml:space="preserve">ghost is the identical defect on the sibling plain bridge, port 9090:</w:t>
      </w:r>
      <w:r>
        <w:t xml:space="preserve"> </w:t>
      </w:r>
      <w:r>
        <w:rPr>
          <w:rStyle w:val="VerbatimChar"/>
        </w:rPr>
        <w:t xml:space="preserve">startweb.sh</w:t>
      </w:r>
      <w:r>
        <w:t xml:space="preserve">’s own guard,</w:t>
      </w:r>
      <w:r>
        <w:t xml:space="preserve"> </w:t>
      </w:r>
      <w:r>
        <w:rPr>
          <w:rStyle w:val="VerbatimChar"/>
        </w:rPr>
        <w:t xml:space="preserve">pgrep -f "name:=rosbridgeserver"</w:t>
      </w:r>
      <w:r>
        <w:t xml:space="preserve">,</w:t>
      </w:r>
      <w:r>
        <w:t xml:space="preserve"> </w:t>
      </w:r>
      <w:r>
        <w:t xml:space="preserve">matched the three-hour-old process and printed</w:t>
      </w:r>
      <w:r>
        <w:t xml:space="preserve"> </w:t>
      </w:r>
      <w:r>
        <w:t xml:space="preserve">“</w:t>
      </w:r>
      <w:r>
        <w:rPr>
          <w:rStyle w:val="VerbatimChar"/>
        </w:rPr>
        <w:t xml:space="preserve">en cours de démarrage --- patience</w:t>
      </w:r>
      <w:r>
        <w:t xml:space="preserve">”</w:t>
      </w:r>
      <w:r>
        <w:t xml:space="preserve"> </w:t>
      </w:r>
      <w:r>
        <w:t xml:space="preserve">on every one-minute</w:t>
      </w:r>
      <w:r>
        <w:t xml:space="preserve"> </w:t>
      </w:r>
      <w:r>
        <w:rPr>
          <w:rStyle w:val="VerbatimChar"/>
        </w:rPr>
        <w:t xml:space="preserve">leowatchdog.sh</w:t>
      </w:r>
      <w:r>
        <w:t xml:space="preserve"> </w:t>
      </w:r>
      <w:r>
        <w:t xml:space="preserve">cron tick, exactly the unbounded grace period item 11 already flagged, on</w:t>
      </w:r>
      <w:r>
        <w:t xml:space="preserve"> </w:t>
      </w:r>
      <w:r>
        <w:t xml:space="preserve">the other bridge. Following the precedent set in §</w:t>
      </w:r>
      <w:hyperlink w:anchor="sec:july22network">
        <w:r>
          <w:rPr>
            <w:rStyle w:val="Hyperlink"/>
          </w:rPr>
          <w:t xml:space="preserve">12.9.3</w:t>
        </w:r>
      </w:hyperlink>
      <w:r>
        <w:t xml:space="preserve"> </w:t>
      </w:r>
      <w:r>
        <w:t xml:space="preserve">when item 10 recurred, this is recorded as an update to item 11 rather than</w:t>
      </w:r>
      <w:r>
        <w:t xml:space="preserve"> </w:t>
      </w:r>
      <w:r>
        <w:t xml:space="preserve">a new item: the same blind spot, confirmed a second time, independently, on</w:t>
      </w:r>
      <w:r>
        <w:t xml:space="preserve"> </w:t>
      </w:r>
      <w:r>
        <w:t xml:space="preserve">the bridge item 11’s own fix had not yet reached.</w:t>
      </w:r>
    </w:p>
    <w:bookmarkEnd w:id="627"/>
    <w:bookmarkEnd w:id="628"/>
    <w:bookmarkStart w:id="630" w:name="sec:aug11rosbridge"/>
    <w:p>
      <w:pPr>
        <w:pStyle w:val="Heading3"/>
      </w:pPr>
      <w:r>
        <w:t xml:space="preserve">A live misdiagnosis, corrected before it reached the code</w:t>
      </w:r>
    </w:p>
    <w:p>
      <w:pPr>
        <w:pStyle w:val="FirstParagraph"/>
      </w:pPr>
      <w:r>
        <w:t xml:space="preserve">Restoring the manual-drive path surfaced a second rosbridge subtlety, and it</w:t>
      </w:r>
      <w:r>
        <w:t xml:space="preserve"> </w:t>
      </w:r>
      <w:r>
        <w:t xml:space="preserve">is recorded here including the wrong turn, in keeping with this report’s</w:t>
      </w:r>
      <w:r>
        <w:t xml:space="preserve"> </w:t>
      </w:r>
      <w:r>
        <w:t xml:space="preserve">practice of stating a correction rather than silently replacing it</w:t>
      </w:r>
      <w:r>
        <w:t xml:space="preserve"> </w:t>
      </w:r>
      <w:r>
        <w:t xml:space="preserve">(cf. the July 30 colour-stream correction, §</w:t>
      </w:r>
      <w:hyperlink w:anchor="sec:july30thermal">
        <w:r>
          <w:rPr>
            <w:rStyle w:val="Hyperlink"/>
          </w:rPr>
          <w:t xml:space="preserve">12.15.1</w:t>
        </w:r>
      </w:hyperlink>
      <w:r>
        <w:t xml:space="preserve">). The</w:t>
      </w:r>
      <w:r>
        <w:t xml:space="preserve"> </w:t>
      </w:r>
      <w:r>
        <w:t xml:space="preserve">cockpit is reachable two ways, shown in Figure </w:t>
      </w:r>
      <w:hyperlink w:anchor="fig:rosbridgearch">
        <w:r>
          <w:rPr>
            <w:rStyle w:val="Hyperlink"/>
          </w:rPr>
          <w:t xml:space="preserve">12.35</w:t>
        </w:r>
      </w:hyperlink>
      <w:r>
        <w:t xml:space="preserve">: a LAN</w:t>
      </w:r>
      <w:r>
        <w:t xml:space="preserve"> </w:t>
      </w:r>
      <w:r>
        <w:t xml:space="preserve">client hits the plain bridge on port 9090 directly, while the public</w:t>
      </w:r>
      <w:r>
        <w:t xml:space="preserve"> </w:t>
      </w:r>
      <w:r>
        <w:t xml:space="preserve">Cloudflare domain proxies to a TLS bridge on port 9443. Both are the same</w:t>
      </w:r>
      <w:r>
        <w:t xml:space="preserve"> </w:t>
      </w:r>
      <w:r>
        <w:rPr>
          <w:rStyle w:val="VerbatimChar"/>
        </w:rPr>
        <w:t xml:space="preserve">rosbridgeserver</w:t>
      </w:r>
      <w:r>
        <w:t xml:space="preserve"> </w:t>
      </w:r>
      <w:r>
        <w:t xml:space="preserve">code; both are launched with a</w:t>
      </w:r>
      <w:r>
        <w:t xml:space="preserve"> </w:t>
      </w:r>
      <w:r>
        <w:rPr>
          <w:rStyle w:val="VerbatimChar"/>
        </w:rPr>
        <w:t xml:space="preserve">websocketexternalport</w:t>
      </w:r>
      <w:r>
        <w:t xml:space="preserve"> </w:t>
      </w:r>
      <w:r>
        <w:t xml:space="preserve">parameter that autobahn uses to validate</w:t>
      </w:r>
      <w:r>
        <w:t xml:space="preserve"> </w:t>
      </w:r>
      <w:r>
        <w:t xml:space="preserve">the incoming HTTP</w:t>
      </w:r>
      <w:r>
        <w:t xml:space="preserve"> </w:t>
      </w:r>
      <w:r>
        <w:rPr>
          <w:rStyle w:val="VerbatimChar"/>
        </w:rPr>
        <w:t xml:space="preserve">Host</w:t>
      </w:r>
      <w:r>
        <w:t xml:space="preserve"> </w:t>
      </w:r>
      <w:r>
        <w:t xml:space="preserve">header’s port before completing the WebSocket</w:t>
      </w:r>
      <w:r>
        <w:t xml:space="preserve"> </w:t>
      </w:r>
      <w:r>
        <w:t xml:space="preserve">handshake.</w:t>
      </w:r>
    </w:p>
    <w:bookmarkStart w:id="629" w:name="fig:rosbridgearch"/>
    <w:tbl>
      <w:tblPr>
        <w:tblStyle w:val="FigureTable"/>
        <w:tblW w:type="auto" w:w="0"/>
        <w:jc w:val="center"/>
        <w:tblLook w:firstRow="0" w:lastRow="0" w:firstColumn="0" w:lastColumn="0"/>
      </w:tblPr>
      <w:tblGrid/>
    </w:tbl>
    <w:p>
      <w:pPr>
        <w:pStyle w:val="ImageCaption"/>
      </w:pPr>
      <w:r>
        <w:t xml:space="preserve">Two independent bridges reach the same</w:t>
      </w:r>
      <w:r>
        <w:t xml:space="preserve"> </w:t>
      </w:r>
      <w:r>
        <w:t xml:space="preserve">ROS graph.</w:t>
      </w:r>
      <w:r>
        <w:t xml:space="preserve"> </w:t>
      </w:r>
      <w:r>
        <w:rPr>
          <w:rStyle w:val="VerbatimChar"/>
        </w:rPr>
        <w:t xml:space="preserve">cloudflared</w:t>
      </w:r>
      <w:r>
        <w:t xml:space="preserve"> </w:t>
      </w:r>
      <w:r>
        <w:t xml:space="preserve">does not preserve the browser’s public</w:t>
      </w:r>
      <w:r>
        <w:t xml:space="preserve"> </w:t>
      </w:r>
      <w:r>
        <w:rPr>
          <w:rStyle w:val="VerbatimChar"/>
        </w:rPr>
        <w:t xml:space="preserve">Host</w:t>
      </w:r>
      <w:r>
        <w:t xml:space="preserve"> </w:t>
      </w:r>
      <w:r>
        <w:t xml:space="preserve">header for this ingress rule; it rewrites it to the literal</w:t>
      </w:r>
      <w:r>
        <w:t xml:space="preserve"> </w:t>
      </w:r>
      <w:r>
        <w:t xml:space="preserve">origin address it dials (</w:t>
      </w:r>
      <w:r>
        <w:rPr>
          <w:rStyle w:val="VerbatimChar"/>
        </w:rPr>
        <w:t xml:space="preserve">127.0.0.1:9443</w:t>
      </w:r>
      <w:r>
        <w:t xml:space="preserve">), which is why the TLS</w:t>
      </w:r>
      <w:r>
        <w:t xml:space="preserve"> </w:t>
      </w:r>
      <w:r>
        <w:t xml:space="preserve">bridge’s</w:t>
      </w:r>
      <w:r>
        <w:t xml:space="preserve"> </w:t>
      </w:r>
      <w:r>
        <w:rPr>
          <w:rStyle w:val="VerbatimChar"/>
        </w:rPr>
        <w:t xml:space="preserve">externalport</w:t>
      </w:r>
      <w:r>
        <w:t xml:space="preserve"> </w:t>
      </w:r>
      <w:r>
        <w:t xml:space="preserve">is set to</w:t>
      </w:r>
      <w:r>
        <w:t xml:space="preserve"> </w:t>
      </w:r>
      <m:oMath>
        <m:r>
          <m:t>443</m:t>
        </m:r>
      </m:oMath>
      <w:r>
        <w:t xml:space="preserve"> </w:t>
      </w:r>
      <w:r>
        <w:t xml:space="preserve">— the public port implied</w:t>
      </w:r>
      <w:r>
        <w:t xml:space="preserve"> </w:t>
      </w:r>
      <w:r>
        <w:t xml:space="preserve">when a real browser’s</w:t>
      </w:r>
      <w:r>
        <w:t xml:space="preserve"> </w:t>
      </w:r>
      <w:r>
        <w:rPr>
          <w:rStyle w:val="VerbatimChar"/>
        </w:rPr>
        <w:t xml:space="preserve">Host</w:t>
      </w:r>
      <w:r>
        <w:t xml:space="preserve"> </w:t>
      </w:r>
      <w:r>
        <w:t xml:space="preserve">header carries no port at all — and not</w:t>
      </w:r>
      <w:r>
        <w:t xml:space="preserve"> </w:t>
      </w:r>
      <w:r>
        <w:t xml:space="preserve">to</w:t>
      </w:r>
      <w:r>
        <w:t xml:space="preserve"> </w:t>
      </w:r>
      <m:oMath>
        <m:r>
          <m:t>9443</m:t>
        </m:r>
      </m:oMath>
      <w:r>
        <w:t xml:space="preserve">.</w:t>
      </w:r>
    </w:p>
    <w:bookmarkEnd w:id="629"/>
    <w:p>
      <w:pPr>
        <w:pStyle w:val="BodyText"/>
      </w:pPr>
      <w:r>
        <w:t xml:space="preserve">The live symptom,</w:t>
      </w:r>
      <w:r>
        <w:t xml:space="preserve"> </w:t>
      </w:r>
      <w:r>
        <w:rPr>
          <w:rStyle w:val="VerbatimChar"/>
        </w:rPr>
        <w:t xml:space="preserve">failing WebSocket opening handshake (’port 9443 in HTTP Host header ... does not match server listening port 443’)</w:t>
      </w:r>
      <w:r>
        <w:t xml:space="preserve">, appeared</w:t>
      </w:r>
      <w:r>
        <w:t xml:space="preserve"> </w:t>
      </w:r>
      <w:r>
        <w:t xml:space="preserve">in the tunnel’s log at almost exactly one-minute intervals. The first</w:t>
      </w:r>
      <w:r>
        <w:t xml:space="preserve"> </w:t>
      </w:r>
      <w:r>
        <w:t xml:space="preserve">hypothesis was that this was real, tunnelled browser traffic being rejected,</w:t>
      </w:r>
      <w:r>
        <w:t xml:space="preserve"> </w:t>
      </w:r>
      <w:r>
        <w:t xml:space="preserve">and the corrective action taken was to relaunch the tunnel</w:t>
      </w:r>
      <w:r>
        <w:t xml:space="preserve"> </w:t>
      </w:r>
      <w:r>
        <w:rPr>
          <w:i/>
          <w:iCs/>
        </w:rPr>
        <w:t xml:space="preserve">without</w:t>
      </w:r>
      <w:r>
        <w:t xml:space="preserve"> </w:t>
      </w:r>
      <w:r>
        <w:rPr>
          <w:rStyle w:val="VerbatimChar"/>
        </w:rPr>
        <w:t xml:space="preserve">externalport</w:t>
      </w:r>
      <w:r>
        <w:t xml:space="preserve">. That was wrong, and</w:t>
      </w:r>
      <w:r>
        <w:t xml:space="preserve"> </w:t>
      </w:r>
      <w:r>
        <w:rPr>
          <w:rStyle w:val="VerbatimChar"/>
        </w:rPr>
        <w:t xml:space="preserve">startweb.sh</w:t>
      </w:r>
      <w:r>
        <w:t xml:space="preserve">’s own</w:t>
      </w:r>
      <w:r>
        <w:t xml:space="preserve"> </w:t>
      </w:r>
      <w:r>
        <w:t xml:space="preserve">comment at the launch site says why:</w:t>
      </w:r>
      <w:r>
        <w:t xml:space="preserve"> </w:t>
      </w:r>
      <w:r>
        <w:rPr>
          <w:rStyle w:val="VerbatimChar"/>
        </w:rPr>
        <w:t xml:space="preserve">cloudflared</w:t>
      </w:r>
      <w:r>
        <w:t xml:space="preserve"> </w:t>
      </w:r>
      <w:r>
        <w:t xml:space="preserve">forwards this</w:t>
      </w:r>
      <w:r>
        <w:t xml:space="preserve"> </w:t>
      </w:r>
      <w:r>
        <w:t xml:space="preserve">ingress rule’s browser requests with</w:t>
      </w:r>
      <w:r>
        <w:t xml:space="preserve"> </w:t>
      </w:r>
      <w:r>
        <w:rPr>
          <w:rStyle w:val="VerbatimChar"/>
        </w:rPr>
        <w:t xml:space="preserve">Host: cockpit.leo-rover-...</w:t>
      </w:r>
      <w:r>
        <w:t xml:space="preserve"> </w:t>
      </w:r>
      <w:r>
        <w:t xml:space="preserve">(no port,</w:t>
      </w:r>
      <w:r>
        <w:t xml:space="preserve"> </w:t>
      </w:r>
      <m:oMath>
        <m:r>
          <m:t>443</m:t>
        </m:r>
      </m:oMath>
      <w:r>
        <w:t xml:space="preserve"> </w:t>
      </w:r>
      <w:r>
        <w:t xml:space="preserve">implied), so removing the parameter would have broken real</w:t>
      </w:r>
      <w:r>
        <w:t xml:space="preserve"> </w:t>
      </w:r>
      <w:r>
        <w:t xml:space="preserve">traffic to fix a false signal. The true source of the one-minute-interval</w:t>
      </w:r>
      <w:r>
        <w:t xml:space="preserve"> </w:t>
      </w:r>
      <w:r>
        <w:t xml:space="preserve">log lines was</w:t>
      </w:r>
      <w:r>
        <w:t xml:space="preserve"> </w:t>
      </w:r>
      <w:r>
        <w:rPr>
          <w:rStyle w:val="VerbatimChar"/>
        </w:rPr>
        <w:t xml:space="preserve">leowatchdog.sh</w:t>
      </w:r>
      <w:r>
        <w:t xml:space="preserve">’s own liveness probe</w:t>
      </w:r>
      <w:r>
        <w:t xml:space="preserve"> </w:t>
      </w:r>
      <w:r>
        <w:t xml:space="preserve">(§</w:t>
      </w:r>
      <w:hyperlink w:anchor="sec:july21">
        <w:r>
          <w:rPr>
            <w:rStyle w:val="Hyperlink"/>
          </w:rPr>
          <w:t xml:space="preserve">12.8</w:t>
        </w:r>
      </w:hyperlink>
      <w:r>
        <w:t xml:space="preserve">), which deliberately sends</w:t>
      </w:r>
      <w:r>
        <w:t xml:space="preserve"> </w:t>
      </w:r>
      <w:r>
        <w:rPr>
          <w:rStyle w:val="VerbatimChar"/>
        </w:rPr>
        <w:t xml:space="preserve">Host: 127.0.0.1:%d</w:t>
      </w:r>
      <w:r>
        <w:t xml:space="preserve"> </w:t>
      </w:r>
      <w:r>
        <w:t xml:space="preserve">and, by its own long-standing comment, treats the resulting rejection as</w:t>
      </w:r>
      <w:r>
        <w:t xml:space="preserve"> </w:t>
      </w:r>
      <w:r>
        <w:t xml:space="preserve">proof of life (</w:t>
      </w:r>
      <w:r>
        <w:t xml:space="preserve">“</w:t>
      </w:r>
      <w:r>
        <w:rPr>
          <w:rStyle w:val="VerbatimChar"/>
        </w:rPr>
        <w:t xml:space="preserve">Un 400 suffit</w:t>
      </w:r>
      <w:r>
        <w:t xml:space="preserve">”</w:t>
      </w:r>
      <w:r>
        <w:t xml:space="preserve">). The mistaken fix was reverted</w:t>
      </w:r>
      <w:r>
        <w:t xml:space="preserve"> </w:t>
      </w:r>
      <w:r>
        <w:t xml:space="preserve">before being left in place, and the true fault (§</w:t>
      </w:r>
      <w:hyperlink w:anchor="sec:aug11stale">
        <w:r>
          <w:rPr>
            <w:rStyle w:val="Hyperlink"/>
          </w:rPr>
          <w:t xml:space="preserve">12.17.3</w:t>
        </w:r>
      </w:hyperlink>
      <w:r>
        <w:t xml:space="preserve">’s</w:t>
      </w:r>
      <w:r>
        <w:t xml:space="preserve"> </w:t>
      </w:r>
      <w:r>
        <w:rPr>
          <w:rStyle w:val="VerbatimChar"/>
        </w:rPr>
        <w:t xml:space="preserve">rosbridgeserver</w:t>
      </w:r>
      <w:r>
        <w:t xml:space="preserve"> </w:t>
      </w:r>
      <w:r>
        <w:t xml:space="preserve">ghost) was found afterward by the same</w:t>
      </w:r>
      <w:r>
        <w:t xml:space="preserve"> </w:t>
      </w:r>
      <w:r>
        <w:t xml:space="preserve">elapsed-time-versus-uptime comparison used throughout this section. A</w:t>
      </w:r>
      <w:r>
        <w:t xml:space="preserve"> </w:t>
      </w:r>
      <w:r>
        <w:t xml:space="preserve">realistic handshake,</w:t>
      </w:r>
      <w:r>
        <w:t xml:space="preserve"> </w:t>
      </w:r>
      <w:r>
        <w:rPr>
          <w:rStyle w:val="VerbatimChar"/>
        </w:rPr>
        <w:t xml:space="preserve">Host</w:t>
      </w:r>
      <w:r>
        <w:t xml:space="preserve"> </w:t>
      </w:r>
      <w:r>
        <w:t xml:space="preserve">header without a port, TLS, against the</w:t>
      </w:r>
      <w:r>
        <w:t xml:space="preserve"> </w:t>
      </w:r>
      <w:r>
        <w:t xml:space="preserve">live port, was then used to confirm the fix directly rather than inferring</w:t>
      </w:r>
      <w:r>
        <w:t xml:space="preserve"> </w:t>
      </w:r>
      <w:r>
        <w:t xml:space="preserve">it from the absence of further log lines:</w:t>
      </w:r>
    </w:p>
    <w:p>
      <w:pPr>
        <w:pStyle w:val="BodyText"/>
      </w:pPr>
      <w:r>
        <w:rPr>
          <w:rStyle w:val="VerbatimChar"/>
        </w:rPr>
        <w:t xml:space="preserve">HTTP/1.1 101 Switching Protocols</w:t>
      </w:r>
      <w:r>
        <w:t xml:space="preserve"> </w:t>
      </w:r>
      <w:r>
        <w:t xml:space="preserve">(both bridges, re-tested independently)</w:t>
      </w:r>
    </w:p>
    <w:bookmarkEnd w:id="630"/>
    <w:bookmarkStart w:id="631" w:name="sec:aug11mins"/>
    <w:p>
      <w:pPr>
        <w:pStyle w:val="Heading3"/>
      </w:pPr>
      <w:r>
        <w:t xml:space="preserve">An unresolved fault, caught mid-verification</w:t>
      </w:r>
    </w:p>
    <w:p>
      <w:pPr>
        <w:pStyle w:val="FirstParagraph"/>
      </w:pPr>
      <w:r>
        <w:rPr>
          <w:rStyle w:val="VerbatimChar"/>
        </w:rPr>
        <w:t xml:space="preserve">tools/restartstack.sh</w:t>
      </w:r>
      <w:r>
        <w:t xml:space="preserve"> </w:t>
      </w:r>
      <w:r>
        <w:t xml:space="preserve">completed with</w:t>
      </w:r>
      <w:r>
        <w:t xml:space="preserve"> </w:t>
      </w:r>
      <w:r>
        <w:rPr>
          <w:rStyle w:val="VerbatimChar"/>
        </w:rPr>
        <w:t xml:space="preserve">TIMEOUT init MINS</w:t>
      </w:r>
      <w:r>
        <w:t xml:space="preserve"> </w:t>
      </w:r>
      <w:r>
        <w:t xml:space="preserve">(item 40, below), and a first check afterward found</w:t>
      </w:r>
      <w:r>
        <w:t xml:space="preserve"> </w:t>
      </w:r>
      <w:r>
        <w:rPr>
          <w:rStyle w:val="VerbatimChar"/>
        </w:rPr>
        <w:t xml:space="preserve">minssubscribe</w:t>
      </w:r>
      <w:r>
        <w:t xml:space="preserve"> </w:t>
      </w:r>
      <w:r>
        <w:t xml:space="preserve">registered but</w:t>
      </w:r>
      <w:r>
        <w:t xml:space="preserve"> </w:t>
      </w:r>
      <w:r>
        <w:rPr>
          <w:rStyle w:val="VerbatimChar"/>
        </w:rPr>
        <w:t xml:space="preserve">/mins/imu/odom</w:t>
      </w:r>
      <w:r>
        <w:t xml:space="preserve"> </w:t>
      </w:r>
      <w:r>
        <w:t xml:space="preserve">silent for a</w:t>
      </w:r>
      <w:r>
        <w:t xml:space="preserve"> </w:t>
      </w:r>
      <m:oMath>
        <m:r>
          <m:t>10</m:t>
        </m:r>
      </m:oMath>
      <w:r>
        <w:t xml:space="preserve"> s window while</w:t>
      </w:r>
      <w:r>
        <w:t xml:space="preserve"> </w:t>
      </w:r>
      <w:r>
        <w:rPr>
          <w:rStyle w:val="VerbatimChar"/>
        </w:rPr>
        <w:t xml:space="preserve">poseselector</w:t>
      </w:r>
      <w:r>
        <w:t xml:space="preserve"> </w:t>
      </w:r>
      <w:r>
        <w:t xml:space="preserve">continued reporting</w:t>
      </w:r>
      <w:r>
        <w:t xml:space="preserve"> </w:t>
      </w:r>
      <w:r>
        <w:rPr>
          <w:rStyle w:val="VerbatimChar"/>
        </w:rPr>
        <w:t xml:space="preserve">posesource: "MINS"</w:t>
      </w:r>
      <w:r>
        <w:t xml:space="preserve">, i.e. the estimator currently selected for pose fusion was not producing pose.</w:t>
      </w:r>
      <w:r>
        <w:t xml:space="preserve"> </w:t>
      </w:r>
      <w:r>
        <w:t xml:space="preserve">Re-checked directly while writing this section, the picture sharpened:</w:t>
      </w:r>
      <w:r>
        <w:t xml:space="preserve"> </w:t>
      </w:r>
      <w:r>
        <w:rPr>
          <w:rStyle w:val="VerbatimChar"/>
        </w:rPr>
        <w:t xml:space="preserve">/firmware/wheelstates</w:t>
      </w:r>
      <w:r>
        <w:t xml:space="preserve"> </w:t>
      </w:r>
      <w:r>
        <w:t xml:space="preserve">was also silent for a</w:t>
      </w:r>
      <w:r>
        <w:t xml:space="preserve"> </w:t>
      </w:r>
      <m:oMath>
        <m:r>
          <m:t>10</m:t>
        </m:r>
      </m:oMath>
      <w:r>
        <w:t xml:space="preserve"> s window, yet</w:t>
      </w:r>
      <w:r>
        <w:t xml:space="preserve"> </w:t>
      </w:r>
      <w:r>
        <w:rPr>
          <w:rStyle w:val="VerbatimChar"/>
        </w:rPr>
        <w:t xml:space="preserve">rosnode info /firmwaremessageconverter</w:t>
      </w:r>
      <w:r>
        <w:t xml:space="preserve"> </w:t>
      </w:r>
      <w:r>
        <w:t xml:space="preserve">showed it correctly</w:t>
      </w:r>
      <w:r>
        <w:t xml:space="preserve"> </w:t>
      </w:r>
      <w:r>
        <w:t xml:space="preserve">subscribed to</w:t>
      </w:r>
      <w:r>
        <w:t xml:space="preserve"> </w:t>
      </w:r>
      <w:r>
        <w:rPr>
          <w:rStyle w:val="VerbatimChar"/>
        </w:rPr>
        <w:t xml:space="preserve">/firmware/wheelstates</w:t>
      </w:r>
      <w:r>
        <w:t xml:space="preserve">,</w:t>
      </w:r>
      <w:r>
        <w:t xml:space="preserve"> </w:t>
      </w:r>
      <w:r>
        <w:rPr>
          <w:rStyle w:val="VerbatimChar"/>
        </w:rPr>
        <w:t xml:space="preserve">/firmware/wheelodom</w:t>
      </w:r>
      <w:r>
        <w:t xml:space="preserve"> </w:t>
      </w:r>
      <w:r>
        <w:t xml:space="preserve">and</w:t>
      </w:r>
      <w:r>
        <w:t xml:space="preserve"> </w:t>
      </w:r>
      <w:r>
        <w:rPr>
          <w:rStyle w:val="VerbatimChar"/>
        </w:rPr>
        <w:t xml:space="preserve">/firmware/imu</w:t>
      </w:r>
      <w:r>
        <w:t xml:space="preserve">, all three inbound from</w:t>
      </w:r>
      <w:r>
        <w:t xml:space="preserve"> </w:t>
      </w:r>
      <w:r>
        <w:rPr>
          <w:rStyle w:val="VerbatimChar"/>
        </w:rPr>
        <w:t xml:space="preserve">/serialnode</w:t>
      </w:r>
      <w:r>
        <w:t xml:space="preserve">, unlike</w:t>
      </w:r>
      <w:r>
        <w:t xml:space="preserve"> </w:t>
      </w:r>
      <w:r>
        <w:t xml:space="preserve">the July 22 recurrence of item 10 where the subscription itself was missing.</w:t>
      </w:r>
      <w:r>
        <w:t xml:space="preserve"> </w:t>
      </w:r>
      <w:r>
        <w:t xml:space="preserve">This is a different failure shape from that one: the graph wiring is</w:t>
      </w:r>
      <w:r>
        <w:t xml:space="preserve"> </w:t>
      </w:r>
      <w:r>
        <w:t xml:space="preserve">correct and the data is simply not arriving. A single</w:t>
      </w:r>
      <w:r>
        <w:t xml:space="preserve"> </w:t>
      </w:r>
      <w:r>
        <w:rPr>
          <w:rStyle w:val="VerbatimChar"/>
        </w:rPr>
        <w:t xml:space="preserve">wheelstates</w:t>
      </w:r>
      <w:r>
        <w:t xml:space="preserve"> </w:t>
      </w:r>
      <w:r>
        <w:t xml:space="preserve">message</w:t>
      </w:r>
      <w:r>
        <w:t xml:space="preserve"> </w:t>
      </w:r>
      <w:r>
        <w:rPr>
          <w:i/>
          <w:iCs/>
        </w:rPr>
        <w:t xml:space="preserve">did</w:t>
      </w:r>
      <w:r>
        <w:t xml:space="preserve"> </w:t>
      </w:r>
      <w:r>
        <w:t xml:space="preserve">arrive on a longer window, carrying non-zero wheel</w:t>
      </w:r>
      <w:r>
        <w:t xml:space="preserve"> </w:t>
      </w:r>
      <w:r>
        <w:t xml:space="preserve">positions, evidence the robot has driven some distance tonight and that the</w:t>
      </w:r>
      <w:r>
        <w:t xml:space="preserve"> </w:t>
      </w:r>
      <w:r>
        <w:t xml:space="preserve">link is not fully dead, only degraded.</w:t>
      </w:r>
      <w:r>
        <w:t xml:space="preserve"> </w:t>
      </w:r>
      <w:r>
        <w:rPr>
          <w:rStyle w:val="VerbatimChar"/>
        </w:rPr>
        <w:t xml:space="preserve">journalctl -u leo</w:t>
      </w:r>
      <w:r>
        <w:t xml:space="preserve"> </w:t>
      </w:r>
      <w:r>
        <w:t xml:space="preserve">for the</w:t>
      </w:r>
      <w:r>
        <w:t xml:space="preserve"> </w:t>
      </w:r>
      <w:r>
        <w:t xml:space="preserve">preceding five minutes was, at the moment of writing, filling with</w:t>
      </w:r>
    </w:p>
    <w:p>
      <w:pPr>
        <w:pStyle w:val="BodyText"/>
      </w:pPr>
      <w:r>
        <w:rPr>
          <w:rStyle w:val="VerbatimChar"/>
        </w:rPr>
        <w:t xml:space="preserve">/serialnode: [SerialClient.run]: wrong checksum for topic id and msg</w:t>
      </w:r>
    </w:p>
    <w:p>
      <w:pPr>
        <w:pStyle w:val="BodyText"/>
      </w:pPr>
      <w:r>
        <w:t xml:space="preserve">in a sustained burst, the same signature Eq. </w:t>
      </w:r>
      <w:hyperlink w:anchor="eq:missprob">
        <w:r>
          <w:rPr>
            <w:rStyle w:val="Hyperlink"/>
          </w:rPr>
          <w:t xml:space="preserve">[eq:missprob]</w:t>
        </w:r>
      </w:hyperlink>
      <w:r>
        <w:t xml:space="preserve"> </w:t>
      </w:r>
      <w:r>
        <w:t xml:space="preserve">quantified on</w:t>
      </w:r>
      <w:r>
        <w:t xml:space="preserve"> </w:t>
      </w:r>
      <w:r>
        <w:t xml:space="preserve">July 30 and the same one §</w:t>
      </w:r>
      <w:hyperlink w:anchor="sec:july22network">
        <w:r>
          <w:rPr>
            <w:rStyle w:val="Hyperlink"/>
          </w:rPr>
          <w:t xml:space="preserve">12.9.3</w:t>
        </w:r>
      </w:hyperlink>
      <w:r>
        <w:t xml:space="preserve"> </w:t>
      </w:r>
      <w:r>
        <w:t xml:space="preserve">traced to a UART desync.</w:t>
      </w:r>
      <w:r>
        <w:t xml:space="preserve"> </w:t>
      </w:r>
      <w:r>
        <w:t xml:space="preserve">Both of those earlier occurrences were tied to thermal throttling</w:t>
      </w:r>
      <w:r>
        <w:t xml:space="preserve"> </w:t>
      </w:r>
      <w:r>
        <w:t xml:space="preserve">starving</w:t>
      </w:r>
      <w:r>
        <w:t xml:space="preserve"> </w:t>
      </w:r>
      <w:r>
        <w:rPr>
          <w:rStyle w:val="VerbatimChar"/>
        </w:rPr>
        <w:t xml:space="preserve">serialnode</w:t>
      </w:r>
      <w:r>
        <w:t xml:space="preserve"> </w:t>
      </w:r>
      <w:r>
        <w:t xml:space="preserve">of scheduling time; tonight’s core temperature</w:t>
      </w:r>
      <w:r>
        <w:t xml:space="preserve"> </w:t>
      </w:r>
      <w:r>
        <w:t xml:space="preserve">and ARM clock (Table </w:t>
      </w:r>
      <w:hyperlink w:anchor="tab:aug11thermal">
        <w:r>
          <w:rPr>
            <w:rStyle w:val="Hyperlink"/>
          </w:rPr>
          <w:t xml:space="preserve">12.15</w:t>
        </w:r>
      </w:hyperlink>
      <w:r>
        <w:t xml:space="preserve">) rule that specific mechanism</w:t>
      </w:r>
      <w:r>
        <w:t xml:space="preserve"> </w:t>
      </w:r>
      <w:r>
        <w:t xml:space="preserve">out directly, since the clock has not left</w:t>
      </w:r>
      <w:r>
        <w:t xml:space="preserve"> </w:t>
      </w:r>
      <m:oMath>
        <m:r>
          <m:t>1500</m:t>
        </m:r>
      </m:oMath>
      <w:r>
        <w:t xml:space="preserve"> MHz. A second candidate,</w:t>
      </w:r>
      <w:r>
        <w:t xml:space="preserve"> </w:t>
      </w:r>
      <w:r>
        <w:t xml:space="preserve">not established here, is physical: the checksum storm was first observed</w:t>
      </w:r>
      <w:r>
        <w:t xml:space="preserve"> </w:t>
      </w:r>
      <w:r>
        <w:t xml:space="preserve">while the rover was actively being driven, and the UART link runs over a</w:t>
      </w:r>
      <w:r>
        <w:t xml:space="preserve"> </w:t>
      </w:r>
      <w:r>
        <w:t xml:space="preserve">board-to-board connector that a stationary rover’s earlier characterisation</w:t>
      </w:r>
      <w:r>
        <w:t xml:space="preserve"> </w:t>
      </w:r>
      <w:r>
        <w:t xml:space="preserve">would not have exercised. This is recorded as a hypothesis, not a finding;</w:t>
      </w:r>
      <w:r>
        <w:t xml:space="preserve"> </w:t>
      </w:r>
      <w:r>
        <w:t xml:space="preserve">distinguishing it from a third, unidentified cause requires repeating the</w:t>
      </w:r>
      <w:r>
        <w:t xml:space="preserve"> </w:t>
      </w:r>
      <w:r>
        <w:t xml:space="preserve">July 30 protocol, overrun count against a fixed load, this time with motion</w:t>
      </w:r>
      <w:r>
        <w:t xml:space="preserve"> </w:t>
      </w:r>
      <w:r>
        <w:t xml:space="preserve">as the controlled variable instead of temperature.</w:t>
      </w:r>
    </w:p>
    <w:bookmarkEnd w:id="631"/>
    <w:bookmarkStart w:id="632" w:name="what-this-session-establishes"/>
    <w:p>
      <w:pPr>
        <w:pStyle w:val="Heading3"/>
      </w:pPr>
      <w:r>
        <w:t xml:space="preserve">What this session establishes</w:t>
      </w:r>
    </w:p>
    <w:p>
      <w:pPr>
        <w:pStyle w:val="FirstParagraph"/>
      </w:pPr>
      <w:r>
        <w:t xml:space="preserve">Active cooling closes the mechanism, not just the number: with the ARM</w:t>
      </w:r>
      <w:r>
        <w:t xml:space="preserve"> </w:t>
      </w:r>
      <w:r>
        <w:t xml:space="preserve">clock pinned at</w:t>
      </w:r>
      <w:r>
        <w:t xml:space="preserve"> </w:t>
      </w:r>
      <m:oMath>
        <m:r>
          <m:t>1500</m:t>
        </m:r>
      </m:oMath>
      <w:r>
        <w:t xml:space="preserve"> MHz under every load tested so far, the frequency</w:t>
      </w:r>
      <w:r>
        <w:t xml:space="preserve"> </w:t>
      </w:r>
      <w:r>
        <w:t xml:space="preserve">term that made the July 28 scheduling fix fail above</w:t>
      </w:r>
      <w:r>
        <w:t xml:space="preserve"> </w:t>
      </w:r>
      <m:oMath>
        <m:r>
          <m:t>86</m:t>
        </m:r>
        <m:sSup>
          <m:e>
            <m:r>
              <m:t> </m:t>
            </m:r>
          </m:e>
          <m:sup>
            <m:r>
              <m:rPr>
                <m:sty m:val="p"/>
              </m:rPr>
              <m:t>∘</m:t>
            </m:r>
          </m:sup>
        </m:sSup>
      </m:oMath>
      <w:r>
        <w:t xml:space="preserve">C</w:t>
      </w:r>
      <w:r>
        <w:t xml:space="preserve"> </w:t>
      </w:r>
      <w:r>
        <w:t xml:space="preserve">(Eq. </w:t>
      </w:r>
      <w:hyperlink w:anchor="eq:aug11nopenalty">
        <w:r>
          <w:rPr>
            <w:rStyle w:val="Hyperlink"/>
          </w:rPr>
          <w:t xml:space="preserve">[eq:aug11nopenalty]</w:t>
        </w:r>
      </w:hyperlink>
      <w:r>
        <w:t xml:space="preserve">) cannot recur, though the exact matched-load</w:t>
      </w:r>
      <w:r>
        <w:t xml:space="preserve"> </w:t>
      </w:r>
      <w:r>
        <w:t xml:space="preserve">overrun comparison item 38 specified remains to be run. Independently, three</w:t>
      </w:r>
      <w:r>
        <w:t xml:space="preserve"> </w:t>
      </w:r>
      <w:r>
        <w:t xml:space="preserve">processes surviving a robot reboot while presence checks called them healthy</w:t>
      </w:r>
      <w:r>
        <w:t xml:space="preserve"> </w:t>
      </w:r>
      <w:r>
        <w:t xml:space="preserve">is now a named, reusable defect with a tuning-free test (Eq. </w:t>
      </w:r>
      <w:hyperlink w:anchor="eq:staleness">
        <w:r>
          <w:rPr>
            <w:rStyle w:val="Hyperlink"/>
          </w:rPr>
          <w:t xml:space="preserve">[eq:staleness]</w:t>
        </w:r>
      </w:hyperlink>
      <w:r>
        <w:t xml:space="preserve">),</w:t>
      </w:r>
      <w:r>
        <w:t xml:space="preserve"> </w:t>
      </w:r>
      <w:r>
        <w:t xml:space="preserve">confirmed a second time on a bridge item 11 had not yet reached, in the same</w:t>
      </w:r>
      <w:r>
        <w:t xml:space="preserve"> </w:t>
      </w:r>
      <w:r>
        <w:t xml:space="preserve">pattern item 10 established a precedent for in §</w:t>
      </w:r>
      <w:hyperlink w:anchor="sec:july22network">
        <w:r>
          <w:rPr>
            <w:rStyle w:val="Hyperlink"/>
          </w:rPr>
          <w:t xml:space="preserve">12.9.3</w:t>
        </w:r>
      </w:hyperlink>
      <w:r>
        <w:t xml:space="preserve">. A</w:t>
      </w:r>
      <w:r>
        <w:t xml:space="preserve"> </w:t>
      </w:r>
      <w:r>
        <w:t xml:space="preserve">diagnostic habit produced a genuine cost tonight, a real misdiagnosis</w:t>
      </w:r>
      <w:r>
        <w:t xml:space="preserve"> </w:t>
      </w:r>
      <w:r>
        <w:t xml:space="preserve">mid-session, and also caught it before it reached the running system, which</w:t>
      </w:r>
      <w:r>
        <w:t xml:space="preserve"> </w:t>
      </w:r>
      <w:r>
        <w:t xml:space="preserve">is the outcome the habit is for. What remains open, honestly: item 38’s</w:t>
      </w:r>
      <w:r>
        <w:t xml:space="preserve"> </w:t>
      </w:r>
      <w:r>
        <w:t xml:space="preserve">controlled A/B, and a live checksum storm whose cause is a hypothesis, not</w:t>
      </w:r>
      <w:r>
        <w:t xml:space="preserve"> </w:t>
      </w:r>
      <w:r>
        <w:t xml:space="preserve">yet a finding.</w:t>
      </w:r>
    </w:p>
    <w:bookmarkEnd w:id="632"/>
    <w:bookmarkEnd w:id="633"/>
    <w:bookmarkStart w:id="637" w:name="sec:aug13ab"/>
    <w:p>
      <w:pPr>
        <w:pStyle w:val="Heading2"/>
      </w:pPr>
      <w:r>
        <w:t xml:space="preserve">Field session, August 13: the matched-load A/B, finally isolated</w:t>
      </w:r>
    </w:p>
    <w:p>
      <w:pPr>
        <w:pStyle w:val="FirstParagraph"/>
      </w:pPr>
      <w:r>
        <w:t xml:space="preserve">Item 38 has carried the same open action since July 30: hold the load fixed</w:t>
      </w:r>
      <w:r>
        <w:t xml:space="preserve"> </w:t>
      </w:r>
      <w:r>
        <w:t xml:space="preserve">and compare the overrun rate, not the temperature. §</w:t>
      </w:r>
      <w:hyperlink w:anchor="sec:aug11thermal">
        <w:r>
          <w:rPr>
            <w:rStyle w:val="Hyperlink"/>
          </w:rPr>
          <w:t xml:space="preserve">12.17.2</w:t>
        </w:r>
      </w:hyperlink>
      <w:r>
        <w:t xml:space="preserve"> </w:t>
      </w:r>
      <w:r>
        <w:t xml:space="preserve">came close but missed on its own terms, by its own admission — the Aug 11</w:t>
      </w:r>
      <w:r>
        <w:t xml:space="preserve"> </w:t>
      </w:r>
      <w:r>
        <w:t xml:space="preserve">heavy-load figure was a</w:t>
      </w:r>
      <w:r>
        <w:t xml:space="preserve"> </w:t>
      </w:r>
      <m:oMath>
        <m:r>
          <m:t>31</m:t>
        </m:r>
      </m:oMath>
      <w:r>
        <w:t xml:space="preserve">-node stack restart, a heavier and different</w:t>
      </w:r>
      <w:r>
        <w:t xml:space="preserve"> </w:t>
      </w:r>
      <w:r>
        <w:t xml:space="preserve">profile from July 30’s sustained single-nodelet load, so the two</w:t>
      </w:r>
      <w:r>
        <w:t xml:space="preserve"> </w:t>
      </w:r>
      <w:r>
        <w:t xml:space="preserve">oversubscription figures it produced were suggestive, not the controlled</w:t>
      </w:r>
      <w:r>
        <w:t xml:space="preserve"> </w:t>
      </w:r>
      <w:r>
        <w:t xml:space="preserve">comparison the item specified. This section runs the comparison the item</w:t>
      </w:r>
      <w:r>
        <w:t xml:space="preserve"> </w:t>
      </w:r>
      <w:r>
        <w:t xml:space="preserve">actually asked for.</w:t>
      </w:r>
    </w:p>
    <w:bookmarkStart w:id="634" w:name="instrumentation-gap-closed-first"/>
    <w:p>
      <w:pPr>
        <w:pStyle w:val="Heading3"/>
      </w:pPr>
      <w:r>
        <w:t xml:space="preserve">Instrumentation gap, closed first</w:t>
      </w:r>
    </w:p>
    <w:p>
      <w:pPr>
        <w:pStyle w:val="FirstParagraph"/>
      </w:pPr>
      <w:r>
        <w:t xml:space="preserve">Neither existing script measured the right quantity.</w:t>
      </w:r>
      <w:r>
        <w:t xml:space="preserve"> </w:t>
      </w:r>
      <w:r>
        <w:rPr>
          <w:rStyle w:val="VerbatimChar"/>
        </w:rPr>
        <w:t xml:space="preserve">tools/checkserialhealth.sh</w:t>
      </w:r>
      <w:r>
        <w:t xml:space="preserve"> </w:t>
      </w:r>
      <w:r>
        <w:t xml:space="preserve">(item 19) counts</w:t>
      </w:r>
      <w:r>
        <w:t xml:space="preserve"> </w:t>
      </w:r>
      <w:r>
        <w:rPr>
          <w:rStyle w:val="VerbatimChar"/>
        </w:rPr>
        <w:t xml:space="preserve">wrong checksum</w:t>
      </w:r>
      <w:r>
        <w:t xml:space="preserve"> </w:t>
      </w:r>
      <w:r>
        <w:t xml:space="preserve">lines in</w:t>
      </w:r>
      <w:r>
        <w:t xml:space="preserve"> </w:t>
      </w:r>
      <w:r>
        <w:rPr>
          <w:rStyle w:val="VerbatimChar"/>
        </w:rPr>
        <w:t xml:space="preserve">journalctl</w:t>
      </w:r>
      <w:r>
        <w:t xml:space="preserve"> </w:t>
      </w:r>
      <w:r>
        <w:t xml:space="preserve">— a protocol-level symptom, one layer removed</w:t>
      </w:r>
      <w:r>
        <w:t xml:space="preserve"> </w:t>
      </w:r>
      <w:r>
        <w:t xml:space="preserve">from the event of interest. Every number this report’s UART analysis is</w:t>
      </w:r>
      <w:r>
        <w:t xml:space="preserve"> </w:t>
      </w:r>
      <w:r>
        <w:t xml:space="preserve">actually built on, Eq. </w:t>
      </w:r>
      <w:hyperlink w:anchor="eq:missprob">
        <w:r>
          <w:rPr>
            <w:rStyle w:val="Hyperlink"/>
          </w:rPr>
          <w:t xml:space="preserve">[eq:missprob]</w:t>
        </w:r>
      </w:hyperlink>
      <w:r>
        <w:t xml:space="preserve">’s</w:t>
      </w:r>
      <w:r>
        <w:t xml:space="preserve"> </w:t>
      </w:r>
      <m:oMath>
        <m:r>
          <m:t>3.07</m:t>
        </m:r>
        <m:r>
          <m:t> </m:t>
        </m:r>
        <m:sSup>
          <m:e>
            <m:r>
              <m:rPr>
                <m:sty m:val="p"/>
              </m:rPr>
              <m:t>s</m:t>
            </m:r>
          </m:e>
          <m:sup>
            <m:r>
              <m:rPr>
                <m:sty m:val="p"/>
              </m:rPr>
              <m:t>−</m:t>
            </m:r>
            <m:r>
              <m:t>1</m:t>
            </m:r>
          </m:sup>
        </m:sSup>
      </m:oMath>
      <w:r>
        <w:t xml:space="preserve"> </w:t>
      </w:r>
      <w:r>
        <w:t xml:space="preserve">and the</w:t>
      </w:r>
      <w:r>
        <w:t xml:space="preserve"> </w:t>
      </w:r>
      <m:oMath>
        <m:r>
          <m:t>137</m:t>
        </m:r>
        <m:r>
          <m:t> </m:t>
        </m:r>
        <m:r>
          <m:t>000</m:t>
        </m:r>
        <m:r>
          <m:rPr>
            <m:sty m:val="p"/>
          </m:rPr>
          <m:t>→</m:t>
        </m:r>
        <m:r>
          <m:t>676</m:t>
        </m:r>
        <m:r>
          <m:t> </m:t>
        </m:r>
        <m:r>
          <m:t>751</m:t>
        </m:r>
      </m:oMath>
      <w:r>
        <w:t xml:space="preserve"> </w:t>
      </w:r>
      <w:r>
        <w:t xml:space="preserve">progression of Table </w:t>
      </w:r>
      <w:hyperlink w:anchor="tab:july30thermal">
        <w:r>
          <w:rPr>
            <w:rStyle w:val="Hyperlink"/>
          </w:rPr>
          <w:t xml:space="preserve">12.8</w:t>
        </w:r>
      </w:hyperlink>
      <w:r>
        <w:t xml:space="preserve">, comes</w:t>
      </w:r>
      <w:r>
        <w:t xml:space="preserve"> </w:t>
      </w:r>
      <w:r>
        <w:t xml:space="preserve">from the kernel’s own FIFO overrun counter instead, and nothing in</w:t>
      </w:r>
      <w:r>
        <w:t xml:space="preserve"> </w:t>
      </w:r>
      <w:r>
        <w:rPr>
          <w:rStyle w:val="VerbatimChar"/>
        </w:rPr>
        <w:t xml:space="preserve">tools/</w:t>
      </w:r>
      <w:r>
        <w:t xml:space="preserve"> </w:t>
      </w:r>
      <w:r>
        <w:t xml:space="preserve">read it in a scripted, repeatable way: every past reading was</w:t>
      </w:r>
      <w:r>
        <w:t xml:space="preserve"> </w:t>
      </w:r>
      <w:r>
        <w:t xml:space="preserve">an ad hoc SSH one-liner, typed once and not saved.</w:t>
      </w:r>
      <w:r>
        <w:t xml:space="preserve"> </w:t>
      </w:r>
      <w:r>
        <w:rPr>
          <w:rStyle w:val="VerbatimChar"/>
        </w:rPr>
        <w:t xml:space="preserve">tools/checkuartoverruns.sh</w:t>
      </w:r>
      <w:r>
        <w:t xml:space="preserve"> </w:t>
      </w:r>
      <w:r>
        <w:t xml:space="preserve">closes that gap: it reads</w:t>
      </w:r>
      <w:r>
        <w:t xml:space="preserve"> </w:t>
      </w:r>
      <w:r>
        <w:rPr>
          <w:rStyle w:val="VerbatimChar"/>
        </w:rPr>
        <w:t xml:space="preserve">/proc/tty/driver/ttyAMA</w:t>
      </w:r>
      <w:r>
        <w:t xml:space="preserve">’s</w:t>
      </w:r>
      <w:r>
        <w:t xml:space="preserve"> </w:t>
      </w:r>
      <w:r>
        <w:rPr>
          <w:rStyle w:val="VerbatimChar"/>
        </w:rPr>
        <w:t xml:space="preserve">oe:</w:t>
      </w:r>
      <w:r>
        <w:t xml:space="preserve"> </w:t>
      </w:r>
      <w:r>
        <w:t xml:space="preserve">field</w:t>
      </w:r>
      <w:r>
        <w:t xml:space="preserve"> </w:t>
      </w:r>
      <w:r>
        <w:t xml:space="preserve">twice, a chosen number of seconds apart, and reports the delta as a rate in</w:t>
      </w:r>
      <w:r>
        <w:t xml:space="preserve"> </w:t>
      </w:r>
      <m:oMath>
        <m:sSup>
          <m:e>
            <m:r>
              <m:rPr>
                <m:sty m:val="p"/>
              </m:rPr>
              <m:t>s</m:t>
            </m:r>
          </m:e>
          <m:sup>
            <m:r>
              <m:rPr>
                <m:sty m:val="p"/>
              </m:rPr>
              <m:t>−</m:t>
            </m:r>
            <m:r>
              <m:t>1</m:t>
            </m:r>
          </m:sup>
        </m:sSup>
      </m:oMath>
      <w:r>
        <w:t xml:space="preserve"> </w:t>
      </w:r>
      <w:r>
        <w:t xml:space="preserve">directly comparable to Eq. </w:t>
      </w:r>
      <w:hyperlink w:anchor="eq:missprob">
        <w:r>
          <w:rPr>
            <w:rStyle w:val="Hyperlink"/>
          </w:rPr>
          <w:t xml:space="preserve">[eq:missprob]</w:t>
        </w:r>
      </w:hyperlink>
      <w:r>
        <w:t xml:space="preserve">. Confirmed</w:t>
      </w:r>
      <w:r>
        <w:t xml:space="preserve"> </w:t>
      </w:r>
      <w:r>
        <w:t xml:space="preserve">live before use:</w:t>
      </w:r>
      <w:r>
        <w:t xml:space="preserve"> </w:t>
      </w:r>
      <w:r>
        <w:rPr>
          <w:rStyle w:val="VerbatimChar"/>
        </w:rPr>
        <w:t xml:space="preserve">irq:14</w:t>
      </w:r>
      <w:r>
        <w:t xml:space="preserve">,</w:t>
      </w:r>
      <w:r>
        <w:t xml:space="preserve"> </w:t>
      </w:r>
      <w:r>
        <w:rPr>
          <w:rStyle w:val="VerbatimChar"/>
        </w:rPr>
        <w:t xml:space="preserve">uart:PL011</w:t>
      </w:r>
      <w:r>
        <w:t xml:space="preserve">, the same interrupt</w:t>
      </w:r>
      <w:r>
        <w:t xml:space="preserve"> </w:t>
      </w:r>
      <w:r>
        <w:t xml:space="preserve">already implicated in §</w:t>
      </w:r>
      <w:hyperlink w:anchor="sec:july30thermal">
        <w:r>
          <w:rPr>
            <w:rStyle w:val="Hyperlink"/>
          </w:rPr>
          <w:t xml:space="preserve">12.15.1</w:t>
        </w:r>
      </w:hyperlink>
      <w:r>
        <w:t xml:space="preserve">’s deadline model.</w:t>
      </w:r>
    </w:p>
    <w:bookmarkEnd w:id="634"/>
    <w:bookmarkStart w:id="635" w:name="matching-the-load"/>
    <w:p>
      <w:pPr>
        <w:pStyle w:val="Heading3"/>
      </w:pPr>
      <w:r>
        <w:t xml:space="preserve">Matching the load</w:t>
      </w:r>
    </w:p>
    <w:p>
      <w:pPr>
        <w:pStyle w:val="FirstParagraph"/>
      </w:pPr>
      <w:r>
        <w:t xml:space="preserve">Checked live immediately before the measurement:</w:t>
      </w:r>
      <w:r>
        <w:t xml:space="preserve"> </w:t>
      </w:r>
      <w:r>
        <w:rPr>
          <w:rStyle w:val="VerbatimChar"/>
        </w:rPr>
        <w:t xml:space="preserve">realsense2cameramanager</w:t>
      </w:r>
      <w:r>
        <w:t xml:space="preserve"> </w:t>
      </w:r>
      <w:r>
        <w:t xml:space="preserve">at</w:t>
      </w:r>
      <w:r>
        <w:t xml:space="preserve"> </w:t>
      </w:r>
      <m:oMath>
        <m:r>
          <m:t>164.7</m:t>
        </m:r>
        <m:r>
          <m:t> </m:t>
        </m:r>
        <m:r>
          <m:rPr>
            <m:sty m:val="p"/>
          </m:rPr>
          <m:t>%</m:t>
        </m:r>
      </m:oMath>
      <w:r>
        <w:t xml:space="preserve"> </w:t>
      </w:r>
      <w:r>
        <w:t xml:space="preserve">CPU,</w:t>
      </w:r>
      <w:r>
        <w:t xml:space="preserve"> </w:t>
      </w:r>
      <w:r>
        <w:rPr>
          <w:rStyle w:val="VerbatimChar"/>
        </w:rPr>
        <w:t xml:space="preserve">/camera/color/imageraw/compressed</w:t>
      </w:r>
      <w:r>
        <w:t xml:space="preserve"> </w:t>
      </w:r>
      <w:r>
        <w:t xml:space="preserve">publishing at</w:t>
      </w:r>
      <w:r>
        <w:t xml:space="preserve"> </w:t>
      </w:r>
      <m:oMath>
        <m:r>
          <m:t>15.0</m:t>
        </m:r>
      </m:oMath>
      <w:r>
        <w:t xml:space="preserve"> Hz (not the</w:t>
      </w:r>
      <w:r>
        <w:t xml:space="preserve"> </w:t>
      </w:r>
      <m:oMath>
        <m:r>
          <m:t>4</m:t>
        </m:r>
      </m:oMath>
      <w:r>
        <w:t xml:space="preserve"> Hz throttle applied for the Test1/Test2 protocol</w:t>
      </w:r>
      <w:r>
        <w:t xml:space="preserve"> </w:t>
      </w:r>
      <w:r>
        <w:t xml:space="preserve">elsewhere in this report — reverted, whether deliberately or as a side</w:t>
      </w:r>
      <w:r>
        <w:t xml:space="preserve"> </w:t>
      </w:r>
      <w:r>
        <w:t xml:space="preserve">effect of a later restart, and confirmed via</w:t>
      </w:r>
      <w:r>
        <w:t xml:space="preserve"> </w:t>
      </w:r>
      <w:r>
        <w:rPr>
          <w:rStyle w:val="VerbatimChar"/>
        </w:rPr>
        <w:t xml:space="preserve">rostopic hz</w:t>
      </w:r>
      <w:r>
        <w:t xml:space="preserve"> </w:t>
      </w:r>
      <w:r>
        <w:t xml:space="preserve">rather than</w:t>
      </w:r>
      <w:r>
        <w:t xml:space="preserve"> </w:t>
      </w:r>
      <w:r>
        <w:t xml:space="preserve">assumed), and both estimators registered and running simultaneously</w:t>
      </w:r>
      <w:r>
        <w:t xml:space="preserve"> </w:t>
      </w:r>
      <w:r>
        <w:t xml:space="preserve">(</w:t>
      </w:r>
      <w:r>
        <w:rPr>
          <w:rStyle w:val="VerbatimChar"/>
        </w:rPr>
        <w:t xml:space="preserve">minssubscribe</w:t>
      </w:r>
      <w:r>
        <w:t xml:space="preserve">,</w:t>
      </w:r>
      <w:r>
        <w:t xml:space="preserve"> </w:t>
      </w:r>
      <w:r>
        <w:rPr>
          <w:rStyle w:val="VerbatimChar"/>
        </w:rPr>
        <w:t xml:space="preserve">ovmsckf</w:t>
      </w:r>
      <w:r>
        <w:t xml:space="preserve">). That is the same qualitative</w:t>
      </w:r>
      <w:r>
        <w:t xml:space="preserve"> </w:t>
      </w:r>
      <w:r>
        <w:t xml:space="preserve">load July 30 described:</w:t>
      </w:r>
      <w:r>
        <w:t xml:space="preserve"> </w:t>
      </w:r>
      <w:r>
        <w:t xml:space="preserve">“the colour nodelet consumed</w:t>
      </w:r>
      <w:r>
        <w:t xml:space="preserve"> </w:t>
      </w:r>
      <m:oMath>
        <m:r>
          <m:t>185</m:t>
        </m:r>
        <m:r>
          <m:t> </m:t>
        </m:r>
        <m:r>
          <m:rPr>
            <m:sty m:val="p"/>
          </m:rPr>
          <m:t>%</m:t>
        </m:r>
      </m:oMath>
      <w:r>
        <w:t xml:space="preserve"> </w:t>
      </w:r>
      <w:r>
        <w:t xml:space="preserve">of a</w:t>
      </w:r>
      <w:r>
        <w:t xml:space="preserve"> </w:t>
      </w:r>
      <w:r>
        <w:t xml:space="preserve">four-core budget already carrying two estimators’ worth of publication</w:t>
      </w:r>
      <w:r>
        <w:t xml:space="preserve"> </w:t>
      </w:r>
      <w:r>
        <w:t xml:space="preserve">traffic.”</w:t>
      </w:r>
      <w:r>
        <w:t xml:space="preserve"> </w:t>
      </w:r>
      <w:r>
        <w:t xml:space="preserve">The CPU percentage itself is not expected to match: July 30’s</w:t>
      </w:r>
      <w:r>
        <w:t xml:space="preserve"> </w:t>
      </w:r>
      <m:oMath>
        <m:r>
          <m:t>185</m:t>
        </m:r>
        <m:r>
          <m:t> </m:t>
        </m:r>
        <m:r>
          <m:rPr>
            <m:sty m:val="p"/>
          </m:rPr>
          <m:t>%</m:t>
        </m:r>
      </m:oMath>
      <w:r>
        <w:t xml:space="preserve"> </w:t>
      </w:r>
      <w:r>
        <w:t xml:space="preserve">was measured with the clock throttled to</w:t>
      </w:r>
      <w:r>
        <w:t xml:space="preserve"> </w:t>
      </w:r>
      <m:oMath>
        <m:r>
          <m:t>600</m:t>
        </m:r>
      </m:oMath>
      <w:r>
        <w:t xml:space="preserve"> MHz, and the same</w:t>
      </w:r>
      <w:r>
        <w:t xml:space="preserve"> </w:t>
      </w:r>
      <w:r>
        <w:t xml:space="preserve">code path against a</w:t>
      </w:r>
      <w:r>
        <w:t xml:space="preserve"> </w:t>
      </w:r>
      <m:oMath>
        <m:r>
          <m:t>1500</m:t>
        </m:r>
      </m:oMath>
      <w:r>
        <w:t xml:space="preserve"> MHz clock (Eq. </w:t>
      </w:r>
      <w:hyperlink w:anchor="eq:aug11nopenalty">
        <w:r>
          <w:rPr>
            <w:rStyle w:val="Hyperlink"/>
          </w:rPr>
          <w:t xml:space="preserve">[eq:aug11nopenalty]</w:t>
        </w:r>
      </w:hyperlink>
      <w:r>
        <w:t xml:space="preserve">, no</w:t>
      </w:r>
      <w:r>
        <w:t xml:space="preserve"> </w:t>
      </w:r>
      <w:r>
        <w:t xml:space="preserve">frequency penalty) does less relative work for the same wall-clock output,</w:t>
      </w:r>
      <w:r>
        <w:t xml:space="preserve"> </w:t>
      </w:r>
      <w:r>
        <w:t xml:space="preserve">so a lower percentage at full clock is consistent with an equal or heavier</w:t>
      </w:r>
      <w:r>
        <w:t xml:space="preserve"> </w:t>
      </w:r>
      <w:r>
        <w:t xml:space="preserve">absolute load, not evidence of a lighter one. Core temperature, read before</w:t>
      </w:r>
      <w:r>
        <w:t xml:space="preserve"> </w:t>
      </w:r>
      <w:r>
        <w:t xml:space="preserve">and after both windows, held at exactly</w:t>
      </w:r>
      <w:r>
        <w:t xml:space="preserve"> </w:t>
      </w:r>
      <m:oMath>
        <m:r>
          <m:t>73.0</m:t>
        </m:r>
        <m:sSup>
          <m:e>
            <m:r>
              <m:t> </m:t>
            </m:r>
          </m:e>
          <m:sup>
            <m:r>
              <m:rPr>
                <m:sty m:val="p"/>
              </m:rPr>
              <m:t>∘</m:t>
            </m:r>
          </m:sup>
        </m:sSup>
      </m:oMath>
      <w:r>
        <w:t xml:space="preserve">C throughout with</w:t>
      </w:r>
      <w:r>
        <w:t xml:space="preserve"> </w:t>
      </w:r>
      <w:r>
        <w:rPr>
          <w:rStyle w:val="VerbatimChar"/>
        </w:rPr>
        <w:t xml:space="preserve">getthrottled</w:t>
      </w:r>
      <w:r>
        <w:t xml:space="preserve"> </w:t>
      </w:r>
      <w:r>
        <w:t xml:space="preserve">at</w:t>
      </w:r>
      <w:r>
        <w:t xml:space="preserve"> </w:t>
      </w:r>
      <w:r>
        <w:rPr>
          <w:rStyle w:val="VerbatimChar"/>
        </w:rPr>
        <w:t xml:space="preserve">0x0</w:t>
      </w:r>
      <w:r>
        <w:t xml:space="preserve"> </w:t>
      </w:r>
      <w:r>
        <w:t xml:space="preserve">and the clock at</w:t>
      </w:r>
      <w:r>
        <w:t xml:space="preserve"> </w:t>
      </w:r>
      <m:oMath>
        <m:r>
          <m:t>1500.4</m:t>
        </m:r>
      </m:oMath>
      <w:r>
        <w:t xml:space="preserve"> MHz on every</w:t>
      </w:r>
      <w:r>
        <w:t xml:space="preserve"> </w:t>
      </w:r>
      <w:r>
        <w:t xml:space="preserve">check — stable across the full</w:t>
      </w:r>
      <w:r>
        <w:t xml:space="preserve"> </w:t>
      </w:r>
      <m:oMath>
        <m:r>
          <m:rPr>
            <m:sty m:val="p"/>
          </m:rPr>
          <m:t>∼</m:t>
        </m:r>
        <m:r>
          <m:t>13</m:t>
        </m:r>
      </m:oMath>
      <w:r>
        <w:t xml:space="preserve">-minute span from the initial</w:t>
      </w:r>
      <w:r>
        <w:t xml:space="preserve"> </w:t>
      </w:r>
      <w:r>
        <w:t xml:space="preserve">process check to the last reading, which is circumstantial support that the</w:t>
      </w:r>
      <w:r>
        <w:t xml:space="preserve"> </w:t>
      </w:r>
      <w:r>
        <w:t xml:space="preserve">same background load persisted through the measurement, not a</w:t>
      </w:r>
      <w:r>
        <w:t xml:space="preserve"> </w:t>
      </w:r>
      <w:r>
        <w:t xml:space="preserve">per-second confirmation of it.</w:t>
      </w:r>
    </w:p>
    <w:p>
      <w:pPr>
        <w:pStyle w:val="BodyText"/>
      </w:pPr>
      <w:r>
        <w:t xml:space="preserve">Two runs, one number:</w:t>
      </w:r>
      <w:r>
        <w:t xml:space="preserve"> </w:t>
      </w:r>
      <m:oMath>
        <m:r>
          <m:t>2.07</m:t>
        </m:r>
        <m:r>
          <m:t> </m:t>
        </m:r>
        <m:sSup>
          <m:e>
            <m:r>
              <m:rPr>
                <m:sty m:val="p"/>
              </m:rPr>
              <m:t>s</m:t>
            </m:r>
          </m:e>
          <m:sup>
            <m:r>
              <m:rPr>
                <m:sty m:val="p"/>
              </m:rPr>
              <m:t>−</m:t>
            </m:r>
            <m:r>
              <m:t>1</m:t>
            </m:r>
          </m:sup>
        </m:sSup>
      </m:oMath>
      <w:r>
        <w:t xml:space="preserve">, not</w:t>
      </w:r>
      <w:r>
        <w:t xml:space="preserve"> </w:t>
      </w:r>
      <m:oMath>
        <m:r>
          <m:t>3.07</m:t>
        </m:r>
      </m:oMath>
      <w:r>
        <w:t xml:space="preserve"> </w:t>
      </w:r>
      <w:r>
        <w:t xml:space="preserve">Two independent</w:t>
      </w:r>
      <w:r>
        <w:t xml:space="preserve"> </w:t>
      </w:r>
      <m:oMath>
        <m:r>
          <m:t>180</m:t>
        </m:r>
      </m:oMath>
      <w:r>
        <w:t xml:space="preserve"> s windows, run back to back, no configuration change</w:t>
      </w:r>
      <w:r>
        <w:t xml:space="preserve"> </w:t>
      </w:r>
      <w:r>
        <w:t xml:space="preserve">between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Window</w:t>
            </w:r>
          </w:p>
        </w:tc>
        <w:tc>
          <w:tcPr/>
          <w:p>
            <w:pPr>
              <w:pStyle w:val="Compact"/>
              <w:jc w:val="center"/>
            </w:pPr>
            <m:oMath>
              <m:r>
                <m:rPr>
                  <m:sty m:val="p"/>
                </m:rPr>
                <m:t>Δ</m:t>
              </m:r>
            </m:oMath>
            <w:r>
              <w:rPr>
                <w:rStyle w:val="VerbatimChar"/>
              </w:rPr>
              <w:t xml:space="preserve">oe</w:t>
            </w:r>
          </w:p>
        </w:tc>
        <w:tc>
          <w:tcPr/>
          <w:p>
            <w:pPr>
              <w:pStyle w:val="Compact"/>
              <w:jc w:val="center"/>
            </w:pPr>
            <w:r>
              <w:t xml:space="preserve">Duration</w:t>
            </w:r>
          </w:p>
        </w:tc>
        <w:tc>
          <w:tcPr/>
          <w:p>
            <w:pPr>
              <w:pStyle w:val="Compact"/>
              <w:jc w:val="center"/>
            </w:pPr>
            <w:r>
              <w:t xml:space="preserve">Rate</w:t>
            </w:r>
          </w:p>
        </w:tc>
      </w:tr>
      <w:tr>
        <w:tc>
          <w:tcPr/>
          <w:p>
            <w:pPr>
              <w:pStyle w:val="Compact"/>
              <w:jc w:val="left"/>
            </w:pPr>
            <w:r>
              <w:t xml:space="preserve">Run A</w:t>
            </w:r>
          </w:p>
        </w:tc>
        <w:tc>
          <w:tcPr/>
          <w:p>
            <w:pPr>
              <w:pStyle w:val="Compact"/>
              <w:jc w:val="center"/>
            </w:pPr>
            <m:oMath>
              <m:r>
                <m:t>383</m:t>
              </m:r>
            </m:oMath>
            <w:r>
              <w:t xml:space="preserve">​</w:t>
            </w:r>
          </w:p>
        </w:tc>
        <w:tc>
          <w:tcPr/>
          <w:p>
            <w:pPr>
              <w:pStyle w:val="Compact"/>
              <w:jc w:val="center"/>
            </w:pPr>
            <m:oMath>
              <m:r>
                <m:t>180.8</m:t>
              </m:r>
            </m:oMath>
            <w:r>
              <w:t xml:space="preserve"> s</w:t>
            </w:r>
          </w:p>
        </w:tc>
        <w:tc>
          <w:tcPr/>
          <w:p>
            <w:pPr>
              <w:pStyle w:val="Compact"/>
              <w:jc w:val="center"/>
            </w:pPr>
            <m:oMath>
              <m:r>
                <m:t>2.118</m:t>
              </m:r>
              <m:r>
                <m:t> </m:t>
              </m:r>
              <m:sSup>
                <m:e>
                  <m:r>
                    <m:rPr>
                      <m:sty m:val="p"/>
                    </m:rPr>
                    <m:t>s</m:t>
                  </m:r>
                </m:e>
                <m:sup>
                  <m:r>
                    <m:rPr>
                      <m:sty m:val="p"/>
                    </m:rPr>
                    <m:t>−</m:t>
                  </m:r>
                  <m:r>
                    <m:t>1</m:t>
                  </m:r>
                </m:sup>
              </m:sSup>
            </m:oMath>
            <w:r>
              <w:t xml:space="preserve">​</w:t>
            </w:r>
          </w:p>
        </w:tc>
      </w:tr>
      <w:tr>
        <w:tc>
          <w:tcPr/>
          <w:p>
            <w:pPr>
              <w:pStyle w:val="Compact"/>
              <w:jc w:val="left"/>
            </w:pPr>
            <w:r>
              <w:t xml:space="preserve">Run B</w:t>
            </w:r>
          </w:p>
        </w:tc>
        <w:tc>
          <w:tcPr/>
          <w:p>
            <w:pPr>
              <w:pStyle w:val="Compact"/>
              <w:jc w:val="center"/>
            </w:pPr>
            <m:oMath>
              <m:r>
                <m:t>367</m:t>
              </m:r>
            </m:oMath>
            <w:r>
              <w:t xml:space="preserve">​</w:t>
            </w:r>
          </w:p>
        </w:tc>
        <w:tc>
          <w:tcPr/>
          <w:p>
            <w:pPr>
              <w:pStyle w:val="Compact"/>
              <w:jc w:val="center"/>
            </w:pPr>
            <m:oMath>
              <m:r>
                <m:t>180.8</m:t>
              </m:r>
            </m:oMath>
            <w:r>
              <w:t xml:space="preserve"> s</w:t>
            </w:r>
          </w:p>
        </w:tc>
        <w:tc>
          <w:tcPr/>
          <w:p>
            <w:pPr>
              <w:pStyle w:val="Compact"/>
              <w:jc w:val="center"/>
            </w:pPr>
            <m:oMath>
              <m:r>
                <m:t>2.030</m:t>
              </m:r>
              <m:r>
                <m:t> </m:t>
              </m:r>
              <m:sSup>
                <m:e>
                  <m:r>
                    <m:rPr>
                      <m:sty m:val="p"/>
                    </m:rPr>
                    <m:t>s</m:t>
                  </m:r>
                </m:e>
                <m:sup>
                  <m:r>
                    <m:rPr>
                      <m:sty m:val="p"/>
                    </m:rPr>
                    <m:t>−</m:t>
                  </m:r>
                  <m:r>
                    <m:t>1</m:t>
                  </m:r>
                </m:sup>
              </m:sSup>
            </m:oMath>
            <w:r>
              <w:t xml:space="preserve">​</w:t>
            </w:r>
          </w:p>
        </w:tc>
      </w:tr>
      <w:tr>
        <w:tc>
          <w:tcPr/>
          <w:p>
            <w:pPr>
              <w:pStyle w:val="Compact"/>
              <w:jc w:val="left"/>
            </w:pPr>
            <w:r>
              <w:t xml:space="preserve">Pooled</w:t>
            </w:r>
          </w:p>
        </w:tc>
        <w:tc>
          <w:tcPr/>
          <w:p>
            <w:pPr>
              <w:pStyle w:val="Compact"/>
              <w:jc w:val="center"/>
            </w:pPr>
            <m:oMath>
              <m:r>
                <m:t>750</m:t>
              </m:r>
            </m:oMath>
            <w:r>
              <w:t xml:space="preserve">​</w:t>
            </w:r>
          </w:p>
        </w:tc>
        <w:tc>
          <w:tcPr/>
          <w:p>
            <w:pPr>
              <w:pStyle w:val="Compact"/>
              <w:jc w:val="center"/>
            </w:pPr>
            <m:oMath>
              <m:r>
                <m:t>361.6</m:t>
              </m:r>
            </m:oMath>
            <w:r>
              <w:t xml:space="preserve"> s</w:t>
            </w:r>
          </w:p>
        </w:tc>
        <w:tc>
          <w:tcPr/>
          <w:p>
            <w:pPr>
              <w:pStyle w:val="Compact"/>
              <w:jc w:val="center"/>
            </w:pPr>
            <m:oMath>
              <m:r>
                <m:rPr>
                  <m:sty m:val="b"/>
                </m:rPr>
                <m:t>2.074</m:t>
              </m:r>
              <m:r>
                <m:rPr>
                  <m:sty m:val="b"/>
                </m:rPr>
                <m:t> </m:t>
              </m:r>
              <m:sSup>
                <m:e>
                  <m:r>
                    <m:rPr>
                      <m:sty m:val="p"/>
                    </m:rPr>
                    <m:t>s</m:t>
                  </m:r>
                </m:e>
                <m:sup>
                  <m:r>
                    <m:rPr>
                      <m:sty m:val="b"/>
                    </m:rPr>
                    <m:t>−</m:t>
                  </m:r>
                  <m:r>
                    <m:rPr>
                      <m:sty m:val="b"/>
                    </m:rPr>
                    <m:t>1</m:t>
                  </m:r>
                </m:sup>
              </m:sSup>
            </m:oMath>
            <w:r>
              <w:t xml:space="preserve">​</w:t>
            </w:r>
          </w:p>
        </w:tc>
      </w:tr>
    </w:tbl>
    <w:p>
      <w:pPr>
        <w:pStyle w:val="BodyText"/>
      </w:pPr>
      <w:r>
        <w:t xml:space="preserve">The two runs agree to within</w:t>
      </w:r>
      <w:r>
        <w:t xml:space="preserve"> </w:t>
      </w:r>
      <m:oMath>
        <m:r>
          <m:t>4</m:t>
        </m:r>
        <m:r>
          <m:t> </m:t>
        </m:r>
        <m:r>
          <m:rPr>
            <m:sty m:val="p"/>
          </m:rPr>
          <m:t>%</m:t>
        </m:r>
      </m:oMath>
      <w:r>
        <w:t xml:space="preserve"> </w:t>
      </w:r>
      <w:r>
        <w:t xml:space="preserve">of each other, which is what makes the</w:t>
      </w:r>
      <w:r>
        <w:t xml:space="preserve"> </w:t>
      </w:r>
      <w:r>
        <w:t xml:space="preserve">pooled figure a measurement rather than a single noisy sample. Against the</w:t>
      </w:r>
      <w:r>
        <w:t xml:space="preserve"> </w:t>
      </w:r>
      <w:r>
        <w:t xml:space="preserve">July 30 reference,</w:t>
      </w:r>
    </w:p>
    <w:p>
      <w:pPr>
        <w:pStyle w:val="BodyText"/>
      </w:pPr>
      <w:r>
        <w:t xml:space="preserve">$$\begin{equation}
    \frac{2.074}{3.07} = 0.676, \qquad\text{a } 32.4\,\%\text{ reduction, and a }
    67.6\,\%\text{ remainder.}
    \label{eq:aug13reduction}
    \end{equation}$$</w:t>
      </w:r>
    </w:p>
    <w:p>
      <w:pPr>
        <w:pStyle w:val="FirstParagraph"/>
      </w:pPr>
      <w:r>
        <w:t xml:space="preserve">Restating in the miss-probability form of Eq. </w:t>
      </w:r>
      <w:hyperlink w:anchor="eq:missprob">
        <w:r>
          <w:rPr>
            <w:rStyle w:val="Hyperlink"/>
          </w:rPr>
          <w:t xml:space="preserve">[eq:missprob]</w:t>
        </w:r>
      </w:hyperlink>
      <w:r>
        <w:t xml:space="preserve">,</w:t>
      </w:r>
    </w:p>
    <w:p>
      <w:pPr>
        <w:pStyle w:val="BodyText"/>
      </w:pPr>
      <m:oMathPara>
        <m:oMathParaPr>
          <m:jc m:val="center"/>
        </m:oMathParaPr>
        <m:oMath>
          <m:sSub>
            <m:e>
              <m:r>
                <m:t>p</m:t>
              </m:r>
            </m:e>
            <m:sub>
              <m:r>
                <m:rPr>
                  <m:sty m:val="p"/>
                </m:rPr>
                <m:t>A</m:t>
              </m:r>
              <m:r>
                <m:rPr>
                  <m:sty m:val="p"/>
                </m:rPr>
                <m:t>u</m:t>
              </m:r>
              <m:r>
                <m:rPr>
                  <m:sty m:val="p"/>
                </m:rPr>
                <m:t>g</m:t>
              </m:r>
              <m:r>
                <m:rPr>
                  <m:sty m:val="p"/>
                </m:rPr>
                <m:t>13</m:t>
              </m:r>
            </m:sub>
          </m:sSub>
          <m:r>
            <m:rPr>
              <m:sty m:val="p"/>
            </m:rPr>
            <m:t>=</m:t>
          </m:r>
          <m:f>
            <m:fPr>
              <m:type m:val="bar"/>
            </m:fPr>
            <m:num>
              <m:r>
                <m:t>2.074</m:t>
              </m:r>
            </m:num>
            <m:den>
              <m:r>
                <m:t>781</m:t>
              </m:r>
            </m:den>
          </m:f>
          <m:r>
            <m:rPr>
              <m:sty m:val="p"/>
            </m:rPr>
            <m:t>=</m:t>
          </m:r>
          <m:r>
            <m:t>2.66</m:t>
          </m:r>
          <m:r>
            <m:rPr>
              <m:sty m:val="p"/>
            </m:rPr>
            <m:t>×</m:t>
          </m:r>
          <m:sSup>
            <m:e>
              <m:r>
                <m:t>10</m:t>
              </m:r>
            </m:e>
            <m:sup>
              <m:r>
                <m:rPr>
                  <m:sty m:val="p"/>
                </m:rPr>
                <m:t>−</m:t>
              </m:r>
              <m:r>
                <m:t>3</m:t>
              </m:r>
            </m:sup>
          </m:sSup>
          <m:r>
            <m:t>  </m:t>
          </m:r>
          <m:r>
            <m:rPr>
              <m:nor/>
              <m:sty m:val="p"/>
            </m:rPr>
            <m:t>versus</m:t>
          </m:r>
          <m:r>
            <m:t>  </m:t>
          </m:r>
          <m:sSub>
            <m:e>
              <m:r>
                <m:t>p</m:t>
              </m:r>
            </m:e>
            <m:sub>
              <m:r>
                <m:rPr>
                  <m:sty m:val="p"/>
                </m:rPr>
                <m:t>J</m:t>
              </m:r>
              <m:r>
                <m:rPr>
                  <m:sty m:val="p"/>
                </m:rPr>
                <m:t>u</m:t>
              </m:r>
              <m:r>
                <m:rPr>
                  <m:sty m:val="p"/>
                </m:rPr>
                <m:t>l</m:t>
              </m:r>
              <m:r>
                <m:rPr>
                  <m:sty m:val="p"/>
                </m:rPr>
                <m:t>30</m:t>
              </m:r>
            </m:sub>
          </m:sSub>
          <m:r>
            <m:rPr>
              <m:sty m:val="p"/>
            </m:rPr>
            <m:t>=</m:t>
          </m:r>
          <m:r>
            <m:t>3.9</m:t>
          </m:r>
          <m:r>
            <m:rPr>
              <m:sty m:val="p"/>
            </m:rPr>
            <m:t>×</m:t>
          </m:r>
          <m:sSup>
            <m:e>
              <m:r>
                <m:t>10</m:t>
              </m:r>
            </m:e>
            <m:sup>
              <m:r>
                <m:rPr>
                  <m:sty m:val="p"/>
                </m:rPr>
                <m:t>−</m:t>
              </m:r>
              <m:r>
                <m:t>3</m:t>
              </m:r>
            </m:sup>
          </m:sSup>
          <m:r>
            <m:rPr>
              <m:sty m:val="p"/>
            </m:rPr>
            <m:t>.</m:t>
          </m:r>
        </m:oMath>
      </m:oMathPara>
    </w:p>
    <w:bookmarkEnd w:id="635"/>
    <w:bookmarkStart w:id="636" w:name="what-this-actually-settles"/>
    <w:p>
      <w:pPr>
        <w:pStyle w:val="Heading3"/>
      </w:pPr>
      <w:r>
        <w:t xml:space="preserve">What this actually settles</w:t>
      </w:r>
    </w:p>
    <w:p>
      <w:pPr>
        <w:pStyle w:val="FirstParagraph"/>
      </w:pPr>
      <w:r>
        <w:t xml:space="preserve">Item 38, read literally, is closed: the matched-load A/B it specified has</w:t>
      </w:r>
      <w:r>
        <w:t xml:space="preserve"> </w:t>
      </w:r>
      <w:r>
        <w:t xml:space="preserve">been run, on the load it specified, and produced a number. What that number</w:t>
      </w:r>
      <w:r>
        <w:t xml:space="preserve"> </w:t>
      </w:r>
      <w:r>
        <w:t xml:space="preserve">says is not what a reader hoping to close the whole UART story would want.</w:t>
      </w:r>
      <w:r>
        <w:t xml:space="preserve"> </w:t>
      </w:r>
      <w:r>
        <w:t xml:space="preserve">Active cooling recovers roughly a third of the overrun rate at this load,</w:t>
      </w:r>
      <w:r>
        <w:t xml:space="preserve"> </w:t>
      </w:r>
      <w:r>
        <w:t xml:space="preserve">not the whole of it. Two out of every three overruns that occurred under</w:t>
      </w:r>
      <w:r>
        <w:t xml:space="preserve"> </w:t>
      </w:r>
      <w:r>
        <w:t xml:space="preserve">July 30’s throttled, no-cooling condition are still occurring under a</w:t>
      </w:r>
      <w:r>
        <w:t xml:space="preserve"> </w:t>
      </w:r>
      <w:r>
        <w:t xml:space="preserve">condition with</w:t>
      </w:r>
      <w:r>
        <w:t xml:space="preserve"> </w:t>
      </w:r>
      <w:r>
        <w:rPr>
          <w:i/>
          <w:iCs/>
        </w:rPr>
        <w:t xml:space="preserve">no</w:t>
      </w:r>
      <w:r>
        <w:t xml:space="preserve"> </w:t>
      </w:r>
      <w:r>
        <w:t xml:space="preserve">throttling at all, clock pinned at its maximum on</w:t>
      </w:r>
      <w:r>
        <w:t xml:space="preserve"> </w:t>
      </w:r>
      <w:r>
        <w:t xml:space="preserve">every single check taken across the session. Eq. </w:t>
      </w:r>
      <w:hyperlink w:anchor="eq:aug11nopenalty">
        <w:r>
          <w:rPr>
            <w:rStyle w:val="Hyperlink"/>
          </w:rPr>
          <w:t xml:space="preserve">[eq:aug11nopenalty]</w:t>
        </w:r>
      </w:hyperlink>
      <w:r>
        <w:t xml:space="preserve"> </w:t>
      </w:r>
      <w:r>
        <w:t xml:space="preserve">already established that the frequency-penalty term in</w:t>
      </w:r>
      <w:r>
        <w:t xml:space="preserve"> </w:t>
      </w:r>
      <w:r>
        <w:t xml:space="preserve">Eq. </w:t>
      </w:r>
      <w:hyperlink w:anchor="eq:latencysplit">
        <w:r>
          <w:rPr>
            <w:rStyle w:val="Hyperlink"/>
          </w:rPr>
          <w:t xml:space="preserve">[eq:latencysplit]</w:t>
        </w:r>
      </w:hyperlink>
      <w:r>
        <w:t xml:space="preserve"> </w:t>
      </w:r>
      <w:r>
        <w:t xml:space="preserve">is at its identity element under tonight’s</w:t>
      </w:r>
      <w:r>
        <w:t xml:space="preserve"> </w:t>
      </w:r>
      <w:r>
        <w:t xml:space="preserve">conditions; a majority of the original overrun rate surviving that removal</w:t>
      </w:r>
      <w:r>
        <w:t xml:space="preserve"> </w:t>
      </w:r>
      <w:r>
        <w:t xml:space="preserve">means a majority of</w:t>
      </w:r>
      <w:r>
        <w:t xml:space="preserve"> </w:t>
      </w:r>
      <m:oMath>
        <m:r>
          <m:t>L</m:t>
        </m:r>
      </m:oMath>
      <w:r>
        <w:t xml:space="preserve"> </w:t>
      </w:r>
      <w:r>
        <w:t xml:space="preserve">in that equation is coming from somewhere</w:t>
      </w:r>
      <w:r>
        <w:t xml:space="preserve"> </w:t>
      </w:r>
      <w:r>
        <w:t xml:space="preserve">Eq. </w:t>
      </w:r>
      <w:hyperlink w:anchor="eq:freqpenalty">
        <w:r>
          <w:rPr>
            <w:rStyle w:val="Hyperlink"/>
          </w:rPr>
          <w:t xml:space="preserve">[eq:freqpenalty]</w:t>
        </w:r>
      </w:hyperlink>
      <w:r>
        <w:t xml:space="preserve"> </w:t>
      </w:r>
      <w:r>
        <w:t xml:space="preserve">never touched —</w:t>
      </w:r>
      <w:r>
        <w:t xml:space="preserve"> </w:t>
      </w:r>
      <m:oMath>
        <m:sSub>
          <m:e>
            <m:r>
              <m:t>L</m:t>
            </m:r>
          </m:e>
          <m:sub>
            <m:r>
              <m:rPr>
                <m:sty m:val="p"/>
              </m:rPr>
              <m:t>p</m:t>
            </m:r>
            <m:r>
              <m:rPr>
                <m:sty m:val="p"/>
              </m:rPr>
              <m:t>r</m:t>
            </m:r>
            <m:r>
              <m:rPr>
                <m:sty m:val="p"/>
              </m:rPr>
              <m:t>e</m:t>
            </m:r>
            <m:r>
              <m:rPr>
                <m:sty m:val="p"/>
              </m:rPr>
              <m:t>e</m:t>
            </m:r>
            <m:r>
              <m:rPr>
                <m:sty m:val="p"/>
              </m:rPr>
              <m:t>m</m:t>
            </m:r>
            <m:r>
              <m:rPr>
                <m:sty m:val="p"/>
              </m:rPr>
              <m:t>p</m:t>
            </m:r>
            <m:r>
              <m:rPr>
                <m:sty m:val="p"/>
              </m:rPr>
              <m:t>t</m:t>
            </m:r>
          </m:sub>
        </m:sSub>
      </m:oMath>
      <w:r>
        <w:t xml:space="preserve"> </w:t>
      </w:r>
      <w:r>
        <w:t xml:space="preserve">itself, or</w:t>
      </w:r>
      <w:r>
        <w:t xml:space="preserve"> </w:t>
      </w:r>
      <w:r>
        <w:t xml:space="preserve">a mechanism the decomposition does not model at all, such as the physical</w:t>
      </w:r>
      <w:r>
        <w:t xml:space="preserve"> </w:t>
      </w:r>
      <w:r>
        <w:t xml:space="preserve">connector hypothesis §</w:t>
      </w:r>
      <w:hyperlink w:anchor="sec:aug11mins">
        <w:r>
          <w:rPr>
            <w:rStyle w:val="Hyperlink"/>
          </w:rPr>
          <w:t xml:space="preserve">12.17.5</w:t>
        </w:r>
      </w:hyperlink>
      <w:r>
        <w:t xml:space="preserve"> </w:t>
      </w:r>
      <w:r>
        <w:t xml:space="preserve">raised and explicitly did not</w:t>
      </w:r>
      <w:r>
        <w:t xml:space="preserve"> </w:t>
      </w:r>
      <w:r>
        <w:t xml:space="preserve">establish. This result does not distinguish between those; it rules out</w:t>
      </w:r>
      <w:r>
        <w:t xml:space="preserve"> </w:t>
      </w:r>
      <w:r>
        <w:t xml:space="preserve">temperature as sufficient, which is a narrower and more useful claim than</w:t>
      </w:r>
      <w:r>
        <w:t xml:space="preserve"> </w:t>
      </w:r>
      <w:r>
        <w:t xml:space="preserve">ruling it out as relevant.</w:t>
      </w:r>
    </w:p>
    <w:p>
      <w:pPr>
        <w:pStyle w:val="BodyText"/>
      </w:pPr>
      <w:r>
        <w:t xml:space="preserve">What this is not</w:t>
      </w:r>
      <w:r>
        <w:t xml:space="preserve"> </w:t>
      </w:r>
      <w:r>
        <w:t xml:space="preserve">Two runs from one session, one physical robot, one evening. It is a real</w:t>
      </w:r>
      <w:r>
        <w:t xml:space="preserve"> </w:t>
      </w:r>
      <w:r>
        <w:t xml:space="preserve">controlled comparison — same load, same instrumentation, same</w:t>
      </w:r>
      <w:r>
        <w:t xml:space="preserve"> </w:t>
      </w:r>
      <m:oMath>
        <m:r>
          <m:t>180</m:t>
        </m:r>
      </m:oMath>
      <w:r>
        <w:t xml:space="preserve"> s window as the reference it is measured against — not a large</w:t>
      </w:r>
      <w:r>
        <w:t xml:space="preserve"> </w:t>
      </w:r>
      <w:r>
        <w:t xml:space="preserve">sample, and it says nothing about whether the remaining</w:t>
      </w:r>
      <w:r>
        <w:t xml:space="preserve"> </w:t>
      </w:r>
      <m:oMath>
        <m:r>
          <m:t>67.6</m:t>
        </m:r>
        <m:r>
          <m:t> </m:t>
        </m:r>
        <m:r>
          <m:rPr>
            <m:sty m:val="p"/>
          </m:rPr>
          <m:t>%</m:t>
        </m:r>
      </m:oMath>
      <w:r>
        <w:t xml:space="preserve"> </w:t>
      </w:r>
      <w:r>
        <w:t xml:space="preserve">is</w:t>
      </w:r>
      <w:r>
        <w:t xml:space="preserve"> </w:t>
      </w:r>
      <w:r>
        <w:t xml:space="preserve">constant, load-dependent, or itself thermal in a way this experiment did</w:t>
      </w:r>
      <w:r>
        <w:t xml:space="preserve"> </w:t>
      </w:r>
      <w:r>
        <w:t xml:space="preserve">not vary (ambient temperature, connector temperature specifically rather</w:t>
      </w:r>
      <w:r>
        <w:t xml:space="preserve"> </w:t>
      </w:r>
      <w:r>
        <w:t xml:space="preserve">than core temperature, time since boot). The next step this result points</w:t>
      </w:r>
      <w:r>
        <w:t xml:space="preserve"> </w:t>
      </w:r>
      <w:r>
        <w:t xml:space="preserve">to, not yet run, is interrupt-latency tracing on</w:t>
      </w:r>
      <w:r>
        <w:t xml:space="preserve"> </w:t>
      </w:r>
      <w:r>
        <w:rPr>
          <w:rStyle w:val="VerbatimChar"/>
        </w:rPr>
        <w:t xml:space="preserve">irq 14</w:t>
      </w:r>
      <w:r>
        <w:t xml:space="preserve"> </w:t>
      </w:r>
      <w:r>
        <w:t xml:space="preserve">itself</w:t>
      </w:r>
      <w:r>
        <w:t xml:space="preserve"> </w:t>
      </w:r>
      <w:r>
        <w:t xml:space="preserve">(</w:t>
      </w:r>
      <w:r>
        <w:rPr>
          <w:rStyle w:val="VerbatimChar"/>
        </w:rPr>
        <w:t xml:space="preserve">ftrace</w:t>
      </w:r>
      <w:r>
        <w:t xml:space="preserve">’s</w:t>
      </w:r>
      <w:r>
        <w:t xml:space="preserve"> </w:t>
      </w:r>
      <w:r>
        <w:rPr>
          <w:rStyle w:val="VerbatimChar"/>
        </w:rPr>
        <w:t xml:space="preserve">irqsoff</w:t>
      </w:r>
      <w:r>
        <w:t xml:space="preserve"> </w:t>
      </w:r>
      <w:r>
        <w:t xml:space="preserve">tracer, confirmed available on this robot</w:t>
      </w:r>
      <w:r>
        <w:t xml:space="preserve"> </w:t>
      </w:r>
      <w:r>
        <w:t xml:space="preserve">without installing anything, against</w:t>
      </w:r>
      <w:r>
        <w:t xml:space="preserve"> </w:t>
      </w:r>
      <w:r>
        <w:rPr>
          <w:rStyle w:val="VerbatimChar"/>
        </w:rPr>
        <w:t xml:space="preserve">cyclictest</w:t>
      </w:r>
      <w:r>
        <w:t xml:space="preserve">, which is not</w:t>
      </w:r>
      <w:r>
        <w:t xml:space="preserve"> </w:t>
      </w:r>
      <w:r>
        <w:t xml:space="preserve">installed) to see whether the residual</w:t>
      </w:r>
      <w:r>
        <w:t xml:space="preserve"> </w:t>
      </w:r>
      <m:oMath>
        <m:r>
          <m:t>2.07</m:t>
        </m:r>
        <m:r>
          <m:t> </m:t>
        </m:r>
        <m:sSup>
          <m:e>
            <m:r>
              <m:rPr>
                <m:sty m:val="p"/>
              </m:rPr>
              <m:t>s</m:t>
            </m:r>
          </m:e>
          <m:sup>
            <m:r>
              <m:rPr>
                <m:sty m:val="p"/>
              </m:rPr>
              <m:t>−</m:t>
            </m:r>
            <m:r>
              <m:t>1</m:t>
            </m:r>
          </m:sup>
        </m:sSup>
      </m:oMath>
      <w:r>
        <w:t xml:space="preserve"> </w:t>
      </w:r>
      <w:r>
        <w:t xml:space="preserve">traces to</w:t>
      </w:r>
      <w:r>
        <w:t xml:space="preserve"> </w:t>
      </w:r>
      <m:oMath>
        <m:sSub>
          <m:e>
            <m:r>
              <m:t>L</m:t>
            </m:r>
          </m:e>
          <m:sub>
            <m:r>
              <m:rPr>
                <m:sty m:val="p"/>
              </m:rPr>
              <m:t>p</m:t>
            </m:r>
            <m:r>
              <m:rPr>
                <m:sty m:val="p"/>
              </m:rPr>
              <m:t>r</m:t>
            </m:r>
            <m:r>
              <m:rPr>
                <m:sty m:val="p"/>
              </m:rPr>
              <m:t>e</m:t>
            </m:r>
            <m:r>
              <m:rPr>
                <m:sty m:val="p"/>
              </m:rPr>
              <m:t>e</m:t>
            </m:r>
            <m:r>
              <m:rPr>
                <m:sty m:val="p"/>
              </m:rPr>
              <m:t>m</m:t>
            </m:r>
            <m:r>
              <m:rPr>
                <m:sty m:val="p"/>
              </m:rPr>
              <m:t>p</m:t>
            </m:r>
            <m:r>
              <m:rPr>
                <m:sty m:val="p"/>
              </m:rPr>
              <m:t>t</m:t>
            </m:r>
          </m:sub>
        </m:sSub>
      </m:oMath>
      <w:r>
        <w:t xml:space="preserve"> </w:t>
      </w:r>
      <w:r>
        <w:t xml:space="preserve">directly rather than staying a subtraction.</w:t>
      </w:r>
    </w:p>
    <w:bookmarkEnd w:id="636"/>
    <w:bookmarkEnd w:id="637"/>
    <w:bookmarkStart w:id="643" w:name="sec:aug13irqsoff"/>
    <w:p>
      <w:pPr>
        <w:pStyle w:val="Heading2"/>
      </w:pPr>
      <w:r>
        <w:t xml:space="preserve">IRQ 14 starvation, caught directly: the MMC/USB chain that blocks</w:t>
      </w:r>
      <w:r>
        <w:t xml:space="preserve"> </w:t>
      </w:r>
      <w:r>
        <w:t xml:space="preserve">the UART</w:t>
      </w:r>
    </w:p>
    <w:p>
      <w:pPr>
        <w:pStyle w:val="FirstParagraph"/>
      </w:pPr>
      <w:r>
        <w:t xml:space="preserve">The trapbox above named the next step; it was run the same evening.</w:t>
      </w:r>
      <w:r>
        <w:t xml:space="preserve"> </w:t>
      </w:r>
      <w:r>
        <w:rPr>
          <w:rStyle w:val="VerbatimChar"/>
        </w:rPr>
        <w:t xml:space="preserve">ftrace</w:t>
      </w:r>
      <w:r>
        <w:t xml:space="preserve">’s</w:t>
      </w:r>
      <w:r>
        <w:t xml:space="preserve"> </w:t>
      </w:r>
      <w:r>
        <w:rPr>
          <w:rStyle w:val="VerbatimChar"/>
        </w:rPr>
        <w:t xml:space="preserve">irqsoff</w:t>
      </w:r>
      <w:r>
        <w:t xml:space="preserve"> </w:t>
      </w:r>
      <w:r>
        <w:t xml:space="preserve">tracer records the single longest span in</w:t>
      </w:r>
      <w:r>
        <w:t xml:space="preserve"> </w:t>
      </w:r>
      <w:r>
        <w:t xml:space="preserve">which hardware interrupts were disabled, with a full function-call trace of</w:t>
      </w:r>
      <w:r>
        <w:t xml:space="preserve"> </w:t>
      </w:r>
      <w:r>
        <w:t xml:space="preserve">what the CPU was doing throughout. Two independent captures, buffer</w:t>
      </w:r>
      <w:r>
        <w:t xml:space="preserve"> </w:t>
      </w:r>
      <w:r>
        <w:t xml:space="preserve">widened to</w:t>
      </w:r>
      <w:r>
        <w:t xml:space="preserve"> </w:t>
      </w:r>
      <m:oMath>
        <m:r>
          <m:t>2</m:t>
        </m:r>
      </m:oMath>
      <w:r>
        <w:t xml:space="preserve"> MB/core first, tracer reset to</w:t>
      </w:r>
      <w:r>
        <w:t xml:space="preserve"> </w:t>
      </w:r>
      <w:r>
        <w:rPr>
          <w:rStyle w:val="VerbatimChar"/>
        </w:rPr>
        <w:t xml:space="preserve">nop</w:t>
      </w:r>
      <w:r>
        <w:t xml:space="preserve"> </w:t>
      </w:r>
      <w:r>
        <w:t xml:space="preserve">and the buffer</w:t>
      </w:r>
      <w:r>
        <w:t xml:space="preserve"> </w:t>
      </w:r>
      <w:r>
        <w:t xml:space="preserve">size restored to its default afterward in both cases:</w:t>
      </w:r>
    </w:p>
    <w:p>
      <w:pPr>
        <w:pStyle w:val="BodyText"/>
      </w:pPr>
      <w:r>
        <w:t xml:space="preserve">Both captures exceed the FIFO deadline by more than</w:t>
      </w:r>
      <w:r>
        <w:t xml:space="preserve"> </w:t>
      </w:r>
      <w:r>
        <w:t xml:space="preserve">double, and neither implicates the UART</w:t>
      </w:r>
      <w:r>
        <w:t xml:space="preserve"> </w:t>
      </w:r>
      <w:r>
        <w:rPr>
          <w:b/>
          <w:bCs/>
        </w:rPr>
        <w:t xml:space="preserve">Capture 1</w:t>
      </w:r>
      <w:r>
        <w:t xml:space="preserve"> </w:t>
      </w:r>
      <w:r>
        <w:t xml:space="preserve">(</w:t>
      </w:r>
      <m:oMath>
        <m:r>
          <m:t>90</m:t>
        </m:r>
      </m:oMath>
      <w:r>
        <w:t xml:space="preserve"> s window, no load applied beyond the robot’s own</w:t>
      </w:r>
      <w:r>
        <w:t xml:space="preserve"> </w:t>
      </w:r>
      <w:r>
        <w:t xml:space="preserve">idle state):</w:t>
      </w:r>
      <w:r>
        <w:t xml:space="preserve"> </w:t>
      </w:r>
      <w:r>
        <w:rPr>
          <w:rStyle w:val="VerbatimChar"/>
        </w:rPr>
        <w:t xml:space="preserve">tracingmaxlatency</w:t>
      </w:r>
      <w:r>
        <w:t xml:space="preserve"> </w:t>
      </w:r>
      <m:oMath>
        <m:r>
          <m:rPr>
            <m:sty m:val="p"/>
          </m:rPr>
          <m:t>=</m:t>
        </m:r>
        <m:r>
          <m:t>2829</m:t>
        </m:r>
        <m:r>
          <m:t> </m:t>
        </m:r>
        <m:r>
          <m:t>μ</m:t>
        </m:r>
      </m:oMath>
      <w:r>
        <w:t xml:space="preserve">s. The trace is a</w:t>
      </w:r>
      <w:r>
        <w:t xml:space="preserve"> </w:t>
      </w:r>
      <w:r>
        <w:t xml:space="preserve">single MSI interrupt,</w:t>
      </w:r>
      <w:r>
        <w:t xml:space="preserve"> </w:t>
      </w:r>
      <w:r>
        <w:rPr>
          <w:rStyle w:val="VerbatimChar"/>
        </w:rPr>
        <w:t xml:space="preserve">xhciirq</w:t>
      </w:r>
      <w:r>
        <w:t xml:space="preserve">, entering at</w:t>
      </w:r>
      <w:r>
        <w:t xml:space="preserve"> </w:t>
      </w:r>
      <m:oMath>
        <m:r>
          <m:t>t</m:t>
        </m:r>
        <m:r>
          <m:rPr>
            <m:sty m:val="p"/>
          </m:rPr>
          <m:t>=</m:t>
        </m:r>
        <m:r>
          <m:t>22</m:t>
        </m:r>
        <m:r>
          <m:t> </m:t>
        </m:r>
        <m:r>
          <m:t>μ</m:t>
        </m:r>
      </m:oMath>
      <w:r>
        <w:t xml:space="preserve">s and not</w:t>
      </w:r>
      <w:r>
        <w:t xml:space="preserve"> </w:t>
      </w:r>
      <w:r>
        <w:t xml:space="preserve">releasing interrupts until</w:t>
      </w:r>
      <w:r>
        <w:t xml:space="preserve"> </w:t>
      </w:r>
      <m:oMath>
        <m:r>
          <m:t>t</m:t>
        </m:r>
        <m:r>
          <m:rPr>
            <m:sty m:val="p"/>
          </m:rPr>
          <m:t>=</m:t>
        </m:r>
        <m:r>
          <m:t>2829</m:t>
        </m:r>
        <m:r>
          <m:t> </m:t>
        </m:r>
        <m:r>
          <m:t>μ</m:t>
        </m:r>
      </m:oMath>
      <w:r>
        <w:t xml:space="preserve">s:</w:t>
      </w:r>
      <w:r>
        <w:t xml:space="preserve"> </w:t>
      </w:r>
      <w:r>
        <w:rPr>
          <w:i/>
          <w:iCs/>
        </w:rPr>
        <w:t xml:space="preserve">seventy-six</w:t>
      </w:r>
      <w:r>
        <w:t xml:space="preserve"> </w:t>
      </w:r>
      <w:r>
        <w:t xml:space="preserve">separate</w:t>
      </w:r>
      <w:r>
        <w:t xml:space="preserve"> </w:t>
      </w:r>
      <w:r>
        <w:rPr>
          <w:rStyle w:val="VerbatimChar"/>
        </w:rPr>
        <w:t xml:space="preserve">swiotlbbounce</w:t>
      </w:r>
      <w:r>
        <w:t xml:space="preserve"> </w:t>
      </w:r>
      <w:r>
        <w:t xml:space="preserve">calls, each preceded by</w:t>
      </w:r>
      <w:r>
        <w:t xml:space="preserve"> </w:t>
      </w:r>
      <w:r>
        <w:rPr>
          <w:rStyle w:val="VerbatimChar"/>
        </w:rPr>
        <w:t xml:space="preserve">dmadirectsyncsingleforcpu</w:t>
      </w:r>
      <w:r>
        <w:t xml:space="preserve">/</w:t>
      </w:r>
      <w:r>
        <w:rPr>
          <w:rStyle w:val="VerbatimChar"/>
        </w:rPr>
        <w:t xml:space="preserve">dmadirectunmappage</w:t>
      </w:r>
      <w:r>
        <w:t xml:space="preserve">,</w:t>
      </w:r>
      <w:r>
        <w:t xml:space="preserve"> </w:t>
      </w:r>
      <w:r>
        <w:t xml:space="preserve">draining a burst of completed USB transfer descriptors</w:t>
      </w:r>
      <w:r>
        <w:t xml:space="preserve"> </w:t>
      </w:r>
      <w:r>
        <w:t xml:space="preserve">(</w:t>
      </w:r>
      <w:r>
        <w:rPr>
          <w:rStyle w:val="VerbatimChar"/>
        </w:rPr>
        <w:t xml:space="preserve">handletxevent</w:t>
      </w:r>
      <w:r>
        <w:t xml:space="preserve"> </w:t>
      </w:r>
      <m:oMath>
        <m:r>
          <m:rPr>
            <m:sty m:val="p"/>
          </m:rPr>
          <m:t>→</m:t>
        </m:r>
      </m:oMath>
      <w:r>
        <w:t xml:space="preserve"> </w:t>
      </w:r>
      <w:r>
        <w:rPr>
          <w:rStyle w:val="VerbatimChar"/>
        </w:rPr>
        <w:t xml:space="preserve">finishtd</w:t>
      </w:r>
      <w:r>
        <w:t xml:space="preserve">) one at a time. Not one</w:t>
      </w:r>
      <w:r>
        <w:t xml:space="preserve"> </w:t>
      </w:r>
      <w:r>
        <w:t xml:space="preserve">line of this capture mentions</w:t>
      </w:r>
      <w:r>
        <w:t xml:space="preserve"> </w:t>
      </w:r>
      <w:r>
        <w:rPr>
          <w:rStyle w:val="VerbatimChar"/>
        </w:rPr>
        <w:t xml:space="preserve">pl011</w:t>
      </w:r>
      <w:r>
        <w:t xml:space="preserve"> </w:t>
      </w:r>
      <w:r>
        <w:t xml:space="preserve">or</w:t>
      </w:r>
      <w:r>
        <w:t xml:space="preserve"> </w:t>
      </w:r>
      <w:r>
        <w:rPr>
          <w:rStyle w:val="VerbatimChar"/>
        </w:rPr>
        <w:t xml:space="preserve">uart</w:t>
      </w:r>
      <w:r>
        <w:t xml:space="preserve">.</w:t>
      </w:r>
    </w:p>
    <w:p>
      <w:pPr>
        <w:pStyle w:val="BodyText"/>
      </w:pPr>
      <w:r>
        <w:rPr>
          <w:b/>
          <w:bCs/>
        </w:rPr>
        <w:t xml:space="preserve">Capture 2</w:t>
      </w:r>
      <w:r>
        <w:t xml:space="preserve"> </w:t>
      </w:r>
      <w:r>
        <w:t xml:space="preserve">(</w:t>
      </w:r>
      <m:oMath>
        <m:r>
          <m:t>45</m:t>
        </m:r>
      </m:oMath>
      <w:r>
        <w:t xml:space="preserve"> s window):</w:t>
      </w:r>
      <w:r>
        <w:t xml:space="preserve"> </w:t>
      </w:r>
      <m:oMath>
        <m:r>
          <m:t>3064</m:t>
        </m:r>
        <m:r>
          <m:t> </m:t>
        </m:r>
        <m:r>
          <m:t>μ</m:t>
        </m:r>
      </m:oMath>
      <w:r>
        <w:t xml:space="preserve">s, worse than capture 1.</w:t>
      </w:r>
      <w:r>
        <w:t xml:space="preserve"> </w:t>
      </w:r>
      <w:r>
        <w:t xml:space="preserve">This one brackets the UART directly.</w:t>
      </w:r>
      <w:r>
        <w:t xml:space="preserve"> </w:t>
      </w:r>
      <w:r>
        <w:rPr>
          <w:rStyle w:val="VerbatimChar"/>
        </w:rPr>
        <w:t xml:space="preserve">pl011int</w:t>
      </w:r>
      <w:r>
        <w:t xml:space="preserve"> </w:t>
      </w:r>
      <w:r>
        <w:t xml:space="preserve">fires at</w:t>
      </w:r>
      <w:r>
        <w:t xml:space="preserve"> </w:t>
      </w:r>
      <m:oMath>
        <m:r>
          <m:t>t</m:t>
        </m:r>
        <m:r>
          <m:rPr>
            <m:sty m:val="p"/>
          </m:rPr>
          <m:t>=</m:t>
        </m:r>
        <m:r>
          <m:t>10</m:t>
        </m:r>
        <m:r>
          <m:t> </m:t>
        </m:r>
        <m:r>
          <m:t>μ</m:t>
        </m:r>
      </m:oMath>
      <w:r>
        <w:t xml:space="preserve">s (a normal service, draining its FIFO via</w:t>
      </w:r>
      <w:r>
        <w:t xml:space="preserve"> </w:t>
      </w:r>
      <w:r>
        <w:rPr>
          <w:rStyle w:val="VerbatimChar"/>
        </w:rPr>
        <w:t xml:space="preserve">pl011fifototty</w:t>
      </w:r>
      <w:r>
        <w:t xml:space="preserve">); at</w:t>
      </w:r>
      <w:r>
        <w:t xml:space="preserve"> </w:t>
      </w:r>
      <m:oMath>
        <m:r>
          <m:t>t</m:t>
        </m:r>
        <m:r>
          <m:rPr>
            <m:sty m:val="p"/>
          </m:rPr>
          <m:t>=</m:t>
        </m:r>
        <m:r>
          <m:t>131</m:t>
        </m:r>
        <m:r>
          <m:t> </m:t>
        </m:r>
        <m:r>
          <m:t>μ</m:t>
        </m:r>
      </m:oMath>
      <w:r>
        <w:t xml:space="preserve">s and again at</w:t>
      </w:r>
      <w:r>
        <w:t xml:space="preserve"> </w:t>
      </w:r>
      <m:oMath>
        <m:r>
          <m:t>t</m:t>
        </m:r>
        <m:r>
          <m:rPr>
            <m:sty m:val="p"/>
          </m:rPr>
          <m:t>=</m:t>
        </m:r>
        <m:r>
          <m:t>183</m:t>
        </m:r>
        <m:r>
          <m:t> </m:t>
        </m:r>
        <m:r>
          <m:t>μ</m:t>
        </m:r>
      </m:oMath>
      <w:r>
        <w:t xml:space="preserve">s,</w:t>
      </w:r>
      <w:r>
        <w:t xml:space="preserve"> </w:t>
      </w:r>
      <w:r>
        <w:rPr>
          <w:rStyle w:val="VerbatimChar"/>
        </w:rPr>
        <w:t xml:space="preserve">bcm2835mmcirq</w:t>
      </w:r>
      <w:r>
        <w:t xml:space="preserve"> </w:t>
      </w:r>
      <w:r>
        <w:t xml:space="preserve">(the Pi’s own SD-card</w:t>
      </w:r>
      <w:r>
        <w:t xml:space="preserve"> </w:t>
      </w:r>
      <w:r>
        <w:t xml:space="preserve">controller) runs, each invocation spinning on</w:t>
      </w:r>
      <w:r>
        <w:t xml:space="preserve"> </w:t>
      </w:r>
      <w:r>
        <w:rPr>
          <w:rStyle w:val="VerbatimChar"/>
        </w:rPr>
        <w:t xml:space="preserve">udelay</w:t>
      </w:r>
      <w:r>
        <w:t xml:space="preserve"> </w:t>
      </w:r>
      <w:r>
        <w:t xml:space="preserve">inside the</w:t>
      </w:r>
      <w:r>
        <w:t xml:space="preserve"> </w:t>
      </w:r>
      <w:r>
        <w:t xml:space="preserve">handler; at</w:t>
      </w:r>
      <w:r>
        <w:t xml:space="preserve"> </w:t>
      </w:r>
      <m:oMath>
        <m:r>
          <m:t>t</m:t>
        </m:r>
        <m:r>
          <m:rPr>
            <m:sty m:val="p"/>
          </m:rPr>
          <m:t>=</m:t>
        </m:r>
        <m:r>
          <m:t>240</m:t>
        </m:r>
        <m:r>
          <m:t> </m:t>
        </m:r>
        <m:r>
          <m:t>μ</m:t>
        </m:r>
      </m:oMath>
      <w:r>
        <w:t xml:space="preserve">s</w:t>
      </w:r>
      <w:r>
        <w:t xml:space="preserve"> </w:t>
      </w:r>
      <w:r>
        <w:rPr>
          <w:rStyle w:val="VerbatimChar"/>
        </w:rPr>
        <w:t xml:space="preserve">xhciirq</w:t>
      </w:r>
      <w:r>
        <w:t xml:space="preserve"> </w:t>
      </w:r>
      <w:r>
        <w:t xml:space="preserve">begins the same</w:t>
      </w:r>
      <w:r>
        <w:t xml:space="preserve"> </w:t>
      </w:r>
      <w:r>
        <w:rPr>
          <w:rStyle w:val="VerbatimChar"/>
        </w:rPr>
        <w:t xml:space="preserve">swiotlb</w:t>
      </w:r>
      <w:r>
        <w:t xml:space="preserve">-bound descriptor drain as capture 1 (this time</w:t>
      </w:r>
      <w:r>
        <w:t xml:space="preserve"> </w:t>
      </w:r>
      <m:oMath>
        <m:r>
          <m:t>380</m:t>
        </m:r>
      </m:oMath>
      <w:r>
        <w:t xml:space="preserve"> </w:t>
      </w:r>
      <w:r>
        <w:rPr>
          <w:rStyle w:val="VerbatimChar"/>
        </w:rPr>
        <w:t xml:space="preserve">swiotlb</w:t>
      </w:r>
      <w:r>
        <w:t xml:space="preserve"> </w:t>
      </w:r>
      <w:r>
        <w:t xml:space="preserve">occurrences across the whole trace).</w:t>
      </w:r>
      <w:r>
        <w:t xml:space="preserve"> </w:t>
      </w:r>
      <w:r>
        <w:rPr>
          <w:rStyle w:val="VerbatimChar"/>
        </w:rPr>
        <w:t xml:space="preserve">pl011int</w:t>
      </w:r>
      <w:r>
        <w:t xml:space="preserve"> </w:t>
      </w:r>
      <w:r>
        <w:t xml:space="preserve">does</w:t>
      </w:r>
      <w:r>
        <w:t xml:space="preserve"> </w:t>
      </w:r>
      <w:r>
        <w:t xml:space="preserve">not fire again until</w:t>
      </w:r>
      <w:r>
        <w:t xml:space="preserve"> </w:t>
      </w:r>
      <m:oMath>
        <m:r>
          <m:t>t</m:t>
        </m:r>
        <m:r>
          <m:rPr>
            <m:sty m:val="p"/>
          </m:rPr>
          <m:t>=</m:t>
        </m:r>
        <m:r>
          <m:t>2889</m:t>
        </m:r>
        <m:r>
          <m:t> </m:t>
        </m:r>
        <m:r>
          <m:t>μ</m:t>
        </m:r>
      </m:oMath>
      <w:r>
        <w:t xml:space="preserve">s.</w:t>
      </w:r>
    </w:p>
    <w:p>
      <w:pPr>
        <w:pStyle w:val="BodyText"/>
      </w:pPr>
      <w:r>
        <w:rPr>
          <w:b/>
          <w:bCs/>
        </w:rPr>
        <w:t xml:space="preserve">What capture 2’s bracket means, in the deadline model’s</w:t>
      </w:r>
      <w:r>
        <w:rPr>
          <w:b/>
          <w:bCs/>
        </w:rPr>
        <w:t xml:space="preserve"> </w:t>
      </w:r>
      <w:r>
        <w:rPr>
          <w:b/>
          <w:bCs/>
        </w:rPr>
        <w:t xml:space="preserve">own units.</w:t>
      </w:r>
      <w:r>
        <w:t xml:space="preserve"> </w:t>
      </w:r>
      <w:r>
        <w:t xml:space="preserve">The gap between the two</w:t>
      </w:r>
      <w:r>
        <w:t xml:space="preserve"> </w:t>
      </w:r>
      <w:r>
        <w:rPr>
          <w:rStyle w:val="VerbatimChar"/>
        </w:rPr>
        <w:t xml:space="preserve">pl011int</w:t>
      </w:r>
      <w:r>
        <w:t xml:space="preserve"> </w:t>
      </w:r>
      <w:r>
        <w:t xml:space="preserve">services is</w:t>
      </w:r>
    </w:p>
    <w:p>
      <w:pPr>
        <w:pStyle w:val="BodyText"/>
      </w:pPr>
      <m:oMathPara>
        <m:oMathParaPr>
          <m:jc m:val="center"/>
        </m:oMathParaPr>
        <m:oMath>
          <m:r>
            <m:rPr>
              <m:sty m:val="p"/>
            </m:rPr>
            <m:t>Δ</m:t>
          </m:r>
          <m:sSub>
            <m:e>
              <m:r>
                <m:t>t</m:t>
              </m:r>
            </m:e>
            <m:sub>
              <m:r>
                <m:rPr>
                  <m:sty m:val="p"/>
                </m:rPr>
                <m:t>p</m:t>
              </m:r>
              <m:r>
                <m:rPr>
                  <m:sty m:val="p"/>
                </m:rPr>
                <m:t>l</m:t>
              </m:r>
              <m:r>
                <m:rPr>
                  <m:sty m:val="p"/>
                </m:rPr>
                <m:t>011</m:t>
              </m:r>
            </m:sub>
          </m:sSub>
          <m:r>
            <m:rPr>
              <m:sty m:val="p"/>
            </m:rPr>
            <m:t>=</m:t>
          </m:r>
          <m:r>
            <m:t>2889</m:t>
          </m:r>
          <m:r>
            <m:rPr>
              <m:sty m:val="p"/>
            </m:rPr>
            <m:t>−</m:t>
          </m:r>
          <m:r>
            <m:t>10</m:t>
          </m:r>
          <m:r>
            <m:rPr>
              <m:sty m:val="p"/>
            </m:rPr>
            <m:t>=</m:t>
          </m:r>
          <m:r>
            <m:t>2879</m:t>
          </m:r>
          <m:r>
            <m:t> </m:t>
          </m:r>
          <m:r>
            <m:t>μ</m:t>
          </m:r>
          <m:r>
            <m:rPr>
              <m:nor/>
              <m:sty m:val="p"/>
            </m:rPr>
            <m:t>s</m:t>
          </m:r>
          <m:r>
            <m:rPr>
              <m:sty m:val="p"/>
            </m:rPr>
            <m:t>,</m:t>
          </m:r>
        </m:oMath>
      </m:oMathPara>
    </w:p>
    <w:p>
      <w:pPr>
        <w:pStyle w:val="FirstParagraph"/>
      </w:pPr>
      <w:r>
        <w:t xml:space="preserve">against</w:t>
      </w:r>
      <w:r>
        <w:t xml:space="preserve"> </w:t>
      </w:r>
      <m:oMath>
        <m:sSub>
          <m:e>
            <m:r>
              <m:t>T</m:t>
            </m:r>
          </m:e>
          <m:sub>
            <m:r>
              <m:rPr>
                <m:sty m:val="p"/>
              </m:rPr>
              <m:t>d</m:t>
            </m:r>
            <m:r>
              <m:rPr>
                <m:sty m:val="p"/>
              </m:rPr>
              <m:t>l</m:t>
            </m:r>
          </m:sub>
        </m:sSub>
        <m:r>
          <m:rPr>
            <m:sty m:val="p"/>
          </m:rPr>
          <m:t>=</m:t>
        </m:r>
        <m:r>
          <m:t>1.28</m:t>
        </m:r>
      </m:oMath>
      <w:r>
        <w:t xml:space="preserve"> ms (Eq. </w:t>
      </w:r>
      <w:hyperlink w:anchor="eq:fifodeadline">
        <w:r>
          <w:rPr>
            <w:rStyle w:val="Hyperlink"/>
          </w:rPr>
          <w:t xml:space="preserve">[eq:fifodeadline]</w:t>
        </w:r>
      </w:hyperlink>
      <w:r>
        <w:t xml:space="preserve">), a factor</w:t>
      </w:r>
      <w:r>
        <w:t xml:space="preserve"> </w:t>
      </w:r>
      <w:r>
        <w:t xml:space="preserve">of</w:t>
      </w:r>
      <w:r>
        <w:t xml:space="preserve"> </w:t>
      </w:r>
      <m:oMath>
        <m:r>
          <m:t>2.25</m:t>
        </m:r>
        <m:r>
          <m:rPr>
            <m:sty m:val="p"/>
          </m:rPr>
          <m:t>×</m:t>
        </m:r>
      </m:oMath>
      <w:r>
        <w:t xml:space="preserve">. At the byte arrival rate of Eq. </w:t>
      </w:r>
      <w:hyperlink w:anchor="eq:fillrate">
        <w:r>
          <w:rPr>
            <w:rStyle w:val="Hyperlink"/>
          </w:rPr>
          <w:t xml:space="preserve">[eq:fillrate]</w:t>
        </w:r>
      </w:hyperlink>
      <w:r>
        <w:t xml:space="preserve"> </w:t>
      </w:r>
      <w:r>
        <w:t xml:space="preserve">(</w:t>
      </w:r>
      <m:oMath>
        <m:sSub>
          <m:e>
            <m:r>
              <m:t>τ</m:t>
            </m:r>
          </m:e>
          <m:sub>
            <m:r>
              <m:t>b</m:t>
            </m:r>
          </m:sub>
        </m:sSub>
        <m:r>
          <m:rPr>
            <m:sty m:val="p"/>
          </m:rPr>
          <m:t>=</m:t>
        </m:r>
        <m:r>
          <m:t>40</m:t>
        </m:r>
        <m:r>
          <m:t> </m:t>
        </m:r>
        <m:r>
          <m:t>μ</m:t>
        </m:r>
      </m:oMath>
      <w:r>
        <w:t xml:space="preserve">s), that gap spans</w:t>
      </w:r>
    </w:p>
    <w:p>
      <w:pPr>
        <w:pStyle w:val="BodyText"/>
      </w:pPr>
      <m:oMathPara>
        <m:oMathParaPr>
          <m:jc m:val="center"/>
        </m:oMathParaPr>
        <m:oMath>
          <m:f>
            <m:fPr>
              <m:type m:val="bar"/>
            </m:fPr>
            <m:num>
              <m:r>
                <m:rPr>
                  <m:sty m:val="p"/>
                </m:rPr>
                <m:t>Δ</m:t>
              </m:r>
              <m:sSub>
                <m:e>
                  <m:r>
                    <m:t>t</m:t>
                  </m:r>
                </m:e>
                <m:sub>
                  <m:r>
                    <m:rPr>
                      <m:sty m:val="p"/>
                    </m:rPr>
                    <m:t>p</m:t>
                  </m:r>
                  <m:r>
                    <m:rPr>
                      <m:sty m:val="p"/>
                    </m:rPr>
                    <m:t>l</m:t>
                  </m:r>
                  <m:r>
                    <m:rPr>
                      <m:sty m:val="p"/>
                    </m:rPr>
                    <m:t>011</m:t>
                  </m:r>
                </m:sub>
              </m:sSub>
            </m:num>
            <m:den>
              <m:sSub>
                <m:e>
                  <m:r>
                    <m:t>τ</m:t>
                  </m:r>
                </m:e>
                <m:sub>
                  <m:r>
                    <m:t>b</m:t>
                  </m:r>
                </m:sub>
              </m:sSub>
            </m:den>
          </m:f>
          <m:r>
            <m:rPr>
              <m:sty m:val="p"/>
            </m:rPr>
            <m:t>=</m:t>
          </m:r>
          <m:f>
            <m:fPr>
              <m:type m:val="bar"/>
            </m:fPr>
            <m:num>
              <m:r>
                <m:t>2879</m:t>
              </m:r>
            </m:num>
            <m:den>
              <m:r>
                <m:t>40</m:t>
              </m:r>
            </m:den>
          </m:f>
          <m:r>
            <m:rPr>
              <m:sty m:val="p"/>
            </m:rPr>
            <m:t>≈</m:t>
          </m:r>
          <m:r>
            <m:t>72</m:t>
          </m:r>
        </m:oMath>
      </m:oMathPara>
    </w:p>
    <w:p>
      <w:pPr>
        <w:pStyle w:val="FirstParagraph"/>
      </w:pPr>
      <w:r>
        <w:t xml:space="preserve">byte-arrival opportunities against a</w:t>
      </w:r>
      <w:r>
        <w:t xml:space="preserve"> </w:t>
      </w:r>
      <m:oMath>
        <m:r>
          <m:t>32</m:t>
        </m:r>
      </m:oMath>
      <w:r>
        <w:t xml:space="preserve">-entry FIFO: not a near miss, a</w:t>
      </w:r>
      <w:r>
        <w:t xml:space="preserve"> </w:t>
      </w:r>
      <w:r>
        <w:t xml:space="preserve">gap wide enough for roughly</w:t>
      </w:r>
      <w:r>
        <w:t xml:space="preserve"> </w:t>
      </w:r>
      <m:oMath>
        <m:r>
          <m:t>40</m:t>
        </m:r>
      </m:oMath>
      <w:r>
        <w:t xml:space="preserve"> </w:t>
      </w:r>
      <w:r>
        <w:t xml:space="preserve">bytes to have nowhere to go, in this one</w:t>
      </w:r>
      <w:r>
        <w:t xml:space="preserve"> </w:t>
      </w:r>
      <w:r>
        <w:t xml:space="preserve">occurrence alone. Both captures’ worst-case latency exceeds</w:t>
      </w:r>
      <w:r>
        <w:t xml:space="preserve"> </w:t>
      </w:r>
      <m:oMath>
        <m:sSub>
          <m:e>
            <m:r>
              <m:t>T</m:t>
            </m:r>
          </m:e>
          <m:sub>
            <m:r>
              <m:rPr>
                <m:sty m:val="p"/>
              </m:rPr>
              <m:t>d</m:t>
            </m:r>
            <m:r>
              <m:rPr>
                <m:sty m:val="p"/>
              </m:rPr>
              <m:t>l</m:t>
            </m:r>
          </m:sub>
        </m:sSub>
      </m:oMath>
      <w:r>
        <w:t xml:space="preserve"> </w:t>
      </w:r>
      <w:r>
        <w:t xml:space="preserve">by a comparable margin (</w:t>
      </w:r>
      <m:oMath>
        <m:r>
          <m:t>2.21</m:t>
        </m:r>
        <m:r>
          <m:rPr>
            <m:sty m:val="p"/>
          </m:rPr>
          <m:t>×</m:t>
        </m:r>
      </m:oMath>
      <w:r>
        <w:t xml:space="preserve"> </w:t>
      </w:r>
      <w:r>
        <w:t xml:space="preserve">and</w:t>
      </w:r>
      <w:r>
        <w:t xml:space="preserve"> </w:t>
      </w:r>
      <m:oMath>
        <m:r>
          <m:t>2.39</m:t>
        </m:r>
        <m:r>
          <m:rPr>
            <m:sty m:val="p"/>
          </m:rPr>
          <m:t>×</m:t>
        </m:r>
      </m:oMath>
      <w:r>
        <w:t xml:space="preserve">),</w:t>
      </w:r>
      <w:r>
        <w:t xml:space="preserve"> </w:t>
      </w:r>
      <w:r>
        <w:t xml:space="preserve">which is the first time this report has a single, named, directly-observed</w:t>
      </w:r>
      <w:r>
        <w:t xml:space="preserve"> </w:t>
      </w:r>
      <w:r>
        <w:t xml:space="preserve">mechanism wide enough to miss the deadline on its own, rather than an</w:t>
      </w:r>
      <w:r>
        <w:t xml:space="preserve"> </w:t>
      </w:r>
      <w:r>
        <w:t xml:space="preserve">inferred one.</w:t>
      </w:r>
    </w:p>
    <w:p>
      <w:pPr>
        <w:pStyle w:val="BodyText"/>
      </w:pPr>
      <w:r>
        <w:t xml:space="preserve">What this does and does not establish</w:t>
      </w:r>
      <w:r>
        <w:t xml:space="preserve"> </w:t>
      </w:r>
      <w:r>
        <w:t xml:space="preserve">Both captures name the same class of culprit —</w:t>
      </w:r>
      <w:r>
        <w:t xml:space="preserve"> </w:t>
      </w:r>
      <w:r>
        <w:rPr>
          <w:rStyle w:val="VerbatimChar"/>
        </w:rPr>
        <w:t xml:space="preserve">swiotlb</w:t>
      </w:r>
      <w:r>
        <w:t xml:space="preserve">-bound</w:t>
      </w:r>
      <w:r>
        <w:t xml:space="preserve"> </w:t>
      </w:r>
      <w:r>
        <w:t xml:space="preserve">xHCI descriptor draining, in one case preceded by SD-card interrupt</w:t>
      </w:r>
      <w:r>
        <w:t xml:space="preserve"> </w:t>
      </w:r>
      <w:r>
        <w:t xml:space="preserve">handling that itself busy-waits with</w:t>
      </w:r>
      <w:r>
        <w:t xml:space="preserve"> </w:t>
      </w:r>
      <w:r>
        <w:rPr>
          <w:rStyle w:val="VerbatimChar"/>
        </w:rPr>
        <w:t xml:space="preserve">udelay</w:t>
      </w:r>
      <w:r>
        <w:t xml:space="preserve"> </w:t>
      </w:r>
      <w:r>
        <w:t xml:space="preserve">— and both are</w:t>
      </w:r>
      <w:r>
        <w:t xml:space="preserve"> </w:t>
      </w:r>
      <w:r>
        <w:t xml:space="preserve">consistent with the checksum storm’s known properties: present with the</w:t>
      </w:r>
      <w:r>
        <w:t xml:space="preserve"> </w:t>
      </w:r>
      <w:r>
        <w:t xml:space="preserve">rover stationary (§</w:t>
      </w:r>
      <w:hyperlink w:anchor="sec:aug11mins">
        <w:r>
          <w:rPr>
            <w:rStyle w:val="Hyperlink"/>
          </w:rPr>
          <w:t xml:space="preserve">12.17.5</w:t>
        </w:r>
      </w:hyperlink>
      <w:r>
        <w:t xml:space="preserve">), unaffected by</w:t>
      </w:r>
      <w:r>
        <w:t xml:space="preserve"> </w:t>
      </w:r>
      <w:r>
        <w:rPr>
          <w:rStyle w:val="VerbatimChar"/>
        </w:rPr>
        <w:t xml:space="preserve">serialnode</w:t>
      </w:r>
      <w:r>
        <w:t xml:space="preserve">’s scheduling priority or the kernel’s RT budget</w:t>
      </w:r>
      <w:r>
        <w:t xml:space="preserve"> </w:t>
      </w:r>
      <w:r>
        <w:t xml:space="preserve">(item 40’s ruled-out hypotheses), and only partially remedied by removing</w:t>
      </w:r>
      <w:r>
        <w:t xml:space="preserve"> </w:t>
      </w:r>
      <w:r>
        <w:t xml:space="preserve">thermal throttling (item 38, §</w:t>
      </w:r>
      <w:hyperlink w:anchor="sec:aug13ab">
        <w:r>
          <w:rPr>
            <w:rStyle w:val="Hyperlink"/>
          </w:rPr>
          <w:t xml:space="preserve">12.18</w:t>
        </w:r>
      </w:hyperlink>
      <w:r>
        <w:t xml:space="preserve">) since a faster clock</w:t>
      </w:r>
      <w:r>
        <w:t xml:space="preserve"> </w:t>
      </w:r>
      <w:r>
        <w:t xml:space="preserve">drains the same</w:t>
      </w:r>
      <w:r>
        <w:t xml:space="preserve"> </w:t>
      </w:r>
      <m:oMath>
        <m:r>
          <m:t>76</m:t>
        </m:r>
      </m:oMath>
      <w:r>
        <w:t xml:space="preserve">–</w:t>
      </w:r>
      <m:oMath>
        <m:r>
          <m:t>380</m:t>
        </m:r>
      </m:oMath>
      <w:r>
        <w:t xml:space="preserve"> </w:t>
      </w:r>
      <w:r>
        <w:rPr>
          <w:rStyle w:val="VerbatimChar"/>
        </w:rPr>
        <w:t xml:space="preserve">swiotlb</w:t>
      </w:r>
      <w:r>
        <w:t xml:space="preserve"> </w:t>
      </w:r>
      <w:r>
        <w:t xml:space="preserve">calls faster but does not</w:t>
      </w:r>
      <w:r>
        <w:t xml:space="preserve"> </w:t>
      </w:r>
      <w:r>
        <w:t xml:space="preserve">remove them. What two captures do not establish: that this is the</w:t>
      </w:r>
      <w:r>
        <w:t xml:space="preserve"> </w:t>
      </w:r>
      <w:r>
        <w:rPr>
          <w:i/>
          <w:iCs/>
        </w:rPr>
        <w:t xml:space="preserve">only</w:t>
      </w:r>
      <w:r>
        <w:t xml:space="preserve"> </w:t>
      </w:r>
      <w:r>
        <w:t xml:space="preserve">mechanism (a longer or repeated capture could surface a</w:t>
      </w:r>
      <w:r>
        <w:t xml:space="preserve"> </w:t>
      </w:r>
      <w:r>
        <w:t xml:space="preserve">different worst case), or that the task context shown in both traces’</w:t>
      </w:r>
      <w:r>
        <w:t xml:space="preserve"> </w:t>
      </w:r>
      <w:r>
        <w:t xml:space="preserve">header (</w:t>
      </w:r>
      <w:r>
        <w:rPr>
          <w:rStyle w:val="VerbatimChar"/>
        </w:rPr>
        <w:t xml:space="preserve">python3-43371</w:t>
      </w:r>
      <w:r>
        <w:t xml:space="preserve">,</w:t>
      </w:r>
      <w:r>
        <w:t xml:space="preserve"> </w:t>
      </w:r>
      <w:r>
        <w:rPr>
          <w:rStyle w:val="VerbatimChar"/>
        </w:rPr>
        <w:t xml:space="preserve">rtprio:25</w:t>
      </w:r>
      <w:r>
        <w:t xml:space="preserve"> </w:t>
      </w:r>
      <w:r>
        <w:t xml:space="preserve">— almost certainly</w:t>
      </w:r>
      <w:r>
        <w:t xml:space="preserve"> </w:t>
      </w:r>
      <w:r>
        <w:rPr>
          <w:rStyle w:val="VerbatimChar"/>
        </w:rPr>
        <w:t xml:space="preserve">serialnode</w:t>
      </w:r>
      <w:r>
        <w:t xml:space="preserve"> </w:t>
      </w:r>
      <w:r>
        <w:t xml:space="preserve">itself, the only userspace process at that priority)</w:t>
      </w:r>
      <w:r>
        <w:t xml:space="preserve"> </w:t>
      </w:r>
      <w:r>
        <w:t xml:space="preserve">means</w:t>
      </w:r>
      <w:r>
        <w:t xml:space="preserve"> </w:t>
      </w:r>
      <w:r>
        <w:rPr>
          <w:rStyle w:val="VerbatimChar"/>
        </w:rPr>
        <w:t xml:space="preserve">serialnode</w:t>
      </w:r>
      <w:r>
        <w:t xml:space="preserve"> </w:t>
      </w:r>
      <w:r>
        <w:t xml:space="preserve">is implicated in causing the delay, rather than</w:t>
      </w:r>
      <w:r>
        <w:t xml:space="preserve"> </w:t>
      </w:r>
      <w:r>
        <w:t xml:space="preserve">simply being whichever process the CPU happened to be running when a</w:t>
      </w:r>
      <w:r>
        <w:t xml:space="preserve"> </w:t>
      </w:r>
      <w:r>
        <w:t xml:space="preserve">hardware interrupt — necessarily non-preemptible, regardless of which</w:t>
      </w:r>
      <w:r>
        <w:t xml:space="preserve"> </w:t>
      </w:r>
      <w:r>
        <w:t xml:space="preserve">process it interrupts — arrived. Candidate next steps, none attempted</w:t>
      </w:r>
      <w:r>
        <w:t xml:space="preserve"> </w:t>
      </w:r>
      <w:r>
        <w:t xml:space="preserve">tonight: check whether the xHCI controller’s DMA mask forces</w:t>
      </w:r>
      <w:r>
        <w:t xml:space="preserve"> </w:t>
      </w:r>
      <w:r>
        <w:rPr>
          <w:rStyle w:val="VerbatimChar"/>
        </w:rPr>
        <w:t xml:space="preserve">swiotlb</w:t>
      </w:r>
      <w:r>
        <w:t xml:space="preserve"> </w:t>
      </w:r>
      <w:r>
        <w:t xml:space="preserve">unnecessarily (a</w:t>
      </w:r>
      <w:r>
        <w:t xml:space="preserve"> </w:t>
      </w:r>
      <m:oMath>
        <m:r>
          <m:t>64</m:t>
        </m:r>
      </m:oMath>
      <w:r>
        <w:t xml:space="preserve">-bit-capable mask would skip the bounce</w:t>
      </w:r>
      <w:r>
        <w:t xml:space="preserve"> </w:t>
      </w:r>
      <w:r>
        <w:t xml:space="preserve">buffer entirely); reduce the SD-card driver’s use of busy-wait</w:t>
      </w:r>
      <w:r>
        <w:t xml:space="preserve"> </w:t>
      </w:r>
      <w:r>
        <w:rPr>
          <w:rStyle w:val="VerbatimChar"/>
        </w:rPr>
        <w:t xml:space="preserve">udelay</w:t>
      </w:r>
      <w:r>
        <w:t xml:space="preserve"> </w:t>
      </w:r>
      <w:r>
        <w:t xml:space="preserve">inside its IRQ handler if a kernel or DTS option controls it; check</w:t>
      </w:r>
      <w:r>
        <w:t xml:space="preserve"> </w:t>
      </w:r>
      <w:r>
        <w:rPr>
          <w:rStyle w:val="VerbatimChar"/>
        </w:rPr>
        <w:t xml:space="preserve">/proc/irq/*/smpaffinity</w:t>
      </w:r>
      <w:r>
        <w:t xml:space="preserve"> </w:t>
      </w:r>
      <w:r>
        <w:t xml:space="preserve">for whether the xHCI and MMC interrupts</w:t>
      </w:r>
      <w:r>
        <w:t xml:space="preserve"> </w:t>
      </w:r>
      <w:r>
        <w:t xml:space="preserve">(MSI-based, unlike IRQ </w:t>
      </w:r>
      <m:oMath>
        <m:r>
          <m:t>14</m:t>
        </m:r>
      </m:oMath>
      <w:r>
        <w:t xml:space="preserve">’s fixed GIC line) can be pinned away from</w:t>
      </w:r>
      <w:r>
        <w:t xml:space="preserve"> </w:t>
      </w:r>
      <w:r>
        <w:t xml:space="preserve">CPU0 entirely, which would remove the contention without touching the UART</w:t>
      </w:r>
      <w:r>
        <w:t xml:space="preserve"> </w:t>
      </w:r>
      <w:r>
        <w:t xml:space="preserve">side at all.</w:t>
      </w:r>
    </w:p>
    <w:bookmarkStart w:id="642" w:name="X9cc08f76928714218293dce923d4d6b80955a6c"/>
    <w:p>
      <w:pPr>
        <w:pStyle w:val="Heading3"/>
      </w:pPr>
      <w:r>
        <w:t xml:space="preserve">Two of three candidates checked, the same evening</w:t>
      </w:r>
    </w:p>
    <w:bookmarkStart w:id="638" w:name="X9edba5050f643da49d4ce35804df4b5a133d67b"/>
    <w:p>
      <w:pPr>
        <w:pStyle w:val="Heading5"/>
      </w:pPr>
      <w:r>
        <w:t xml:space="preserve">DMA mask: ruled out directly, not inferred.</w:t>
      </w:r>
    </w:p>
    <w:p>
      <w:pPr>
        <w:pStyle w:val="FirstParagraph"/>
      </w:pPr>
      <w:r>
        <w:t xml:space="preserve">The trapbox above</w:t>
      </w:r>
      <w:r>
        <w:t xml:space="preserve"> </w:t>
      </w:r>
      <w:r>
        <w:t xml:space="preserve">named the xHCI controller’s DMA mask as a candidate. Checked directly</w:t>
      </w:r>
      <w:r>
        <w:t xml:space="preserve"> </w:t>
      </w:r>
      <w:r>
        <w:t xml:space="preserve">rather than assumed:</w:t>
      </w:r>
      <w:r>
        <w:t xml:space="preserve"> </w:t>
      </w:r>
      <w:r>
        <w:rPr>
          <w:rStyle w:val="VerbatimChar"/>
        </w:rPr>
        <w:t xml:space="preserve">lspci -vv</w:t>
      </w:r>
      <w:r>
        <w:t xml:space="preserve"> </w:t>
      </w:r>
      <w:r>
        <w:t xml:space="preserve">reports the VL805 controller</w:t>
      </w:r>
      <w:r>
        <w:t xml:space="preserve"> </w:t>
      </w:r>
      <w:r>
        <w:t xml:space="preserve">(PCI</w:t>
      </w:r>
      <w:r>
        <w:t xml:space="preserve"> </w:t>
      </w:r>
      <m:oMath>
        <m:r>
          <m:t>01</m:t>
        </m:r>
        <m:r>
          <m:rPr>
            <m:sty m:val="p"/>
          </m:rPr>
          <m:t>:</m:t>
        </m:r>
        <m:r>
          <m:t>00.0</m:t>
        </m:r>
      </m:oMath>
      <w:r>
        <w:t xml:space="preserve">) with</w:t>
      </w:r>
      <w:r>
        <w:t xml:space="preserve"> </w:t>
      </w:r>
      <w:r>
        <w:rPr>
          <w:rStyle w:val="VerbatimChar"/>
        </w:rPr>
        <w:t xml:space="preserve">dmamaskbits</w:t>
      </w:r>
      <w:r>
        <w:t xml:space="preserve"> </w:t>
      </w:r>
      <m:oMath>
        <m:r>
          <m:rPr>
            <m:sty m:val="p"/>
          </m:rPr>
          <m:t>=</m:t>
        </m:r>
        <m:r>
          <m:t>64</m:t>
        </m:r>
      </m:oMath>
      <w:r>
        <w:t xml:space="preserve">, and the platform’s</w:t>
      </w:r>
      <w:r>
        <w:t xml:space="preserve"> </w:t>
      </w:r>
      <w:r>
        <w:t xml:space="preserve">own</w:t>
      </w:r>
      <w:r>
        <w:t xml:space="preserve"> </w:t>
      </w:r>
      <w:r>
        <w:rPr>
          <w:rStyle w:val="VerbatimChar"/>
        </w:rPr>
        <w:t xml:space="preserve">dma-ranges</w:t>
      </w:r>
      <w:r>
        <w:t xml:space="preserve"> </w:t>
      </w:r>
      <w:r>
        <w:t xml:space="preserve">property (</w:t>
      </w:r>
      <w:r>
        <w:rPr>
          <w:rStyle w:val="VerbatimChar"/>
        </w:rPr>
        <w:t xml:space="preserve">/proc/device-tree/scb/dma-ranges</w:t>
      </w:r>
      <w:r>
        <w:t xml:space="preserve">,</w:t>
      </w:r>
      <w:r>
        <w:t xml:space="preserve"> </w:t>
      </w:r>
      <w:r>
        <w:t xml:space="preserve">decoded by hand against</w:t>
      </w:r>
      <w:r>
        <w:t xml:space="preserve"> </w:t>
      </w:r>
      <w:r>
        <w:rPr>
          <w:rStyle w:val="VerbatimChar"/>
        </w:rPr>
        <w:t xml:space="preserve">#address-cells</w:t>
      </w:r>
      <m:oMath>
        <m:r>
          <m:rPr>
            <m:sty m:val="p"/>
          </m:rPr>
          <m:t>=</m:t>
        </m:r>
        <m:r>
          <m:t>2</m:t>
        </m:r>
      </m:oMath>
      <w:r>
        <w:t xml:space="preserve">/</w:t>
      </w:r>
      <w:r>
        <w:rPr>
          <w:rStyle w:val="VerbatimChar"/>
        </w:rPr>
        <w:t xml:space="preserve">#size-cells</w:t>
      </w:r>
      <m:oMath>
        <m:r>
          <m:rPr>
            <m:sty m:val="p"/>
          </m:rPr>
          <m:t>=</m:t>
        </m:r>
        <m:r>
          <m:t>2</m:t>
        </m:r>
      </m:oMath>
      <w:r>
        <w:t xml:space="preserve">)</w:t>
      </w:r>
      <w:r>
        <w:t xml:space="preserve"> </w:t>
      </w:r>
      <w:r>
        <w:t xml:space="preserve">maps a</w:t>
      </w:r>
      <w:r>
        <w:t xml:space="preserve"> </w:t>
      </w:r>
      <m:oMath>
        <m:r>
          <m:t>16</m:t>
        </m:r>
      </m:oMath>
      <w:r>
        <w:t xml:space="preserve"> GiB inbound window starting at physical address</w:t>
      </w:r>
      <w:r>
        <w:t xml:space="preserve"> </w:t>
      </w:r>
      <m:oMath>
        <m:r>
          <m:t>0</m:t>
        </m:r>
      </m:oMath>
      <w:r>
        <w:t xml:space="preserve"> </w:t>
      </w:r>
      <w:r>
        <w:t xml:space="preserve">—</w:t>
      </w:r>
      <w:r>
        <w:t xml:space="preserve"> </w:t>
      </w:r>
      <w:r>
        <w:t xml:space="preserve">double this robot’s installed</w:t>
      </w:r>
      <w:r>
        <w:t xml:space="preserve"> </w:t>
      </w:r>
      <m:oMath>
        <m:r>
          <m:t>7.6</m:t>
        </m:r>
      </m:oMath>
      <w:r>
        <w:t xml:space="preserve"> GiB, so nothing on this board is</w:t>
      </w:r>
      <w:r>
        <w:t xml:space="preserve"> </w:t>
      </w:r>
      <w:r>
        <w:t xml:space="preserve">DMA-unreachable. This rules out address-range restriction as the reason</w:t>
      </w:r>
      <w:r>
        <w:t xml:space="preserve"> </w:t>
      </w:r>
      <w:r>
        <w:t xml:space="preserve">§</w:t>
      </w:r>
      <w:hyperlink w:anchor="sec:aug13irqsoff">
        <w:r>
          <w:rPr>
            <w:rStyle w:val="Hyperlink"/>
          </w:rPr>
          <w:t xml:space="preserve">12.19</w:t>
        </w:r>
      </w:hyperlink>
      <w:r>
        <w:t xml:space="preserve">’s trace shows</w:t>
      </w:r>
      <w:r>
        <w:t xml:space="preserve"> </w:t>
      </w:r>
      <w:r>
        <w:rPr>
          <w:rStyle w:val="VerbatimChar"/>
        </w:rPr>
        <w:t xml:space="preserve">swiotlb</w:t>
      </w:r>
      <w:r>
        <w:t xml:space="preserve"> </w:t>
      </w:r>
      <w:r>
        <w:t xml:space="preserve">bouncing; the cause</w:t>
      </w:r>
      <w:r>
        <w:t xml:space="preserve"> </w:t>
      </w:r>
      <w:r>
        <w:t xml:space="preserve">is elsewhere in the driver/allocator path, not identified tonight.</w:t>
      </w:r>
    </w:p>
    <w:bookmarkEnd w:id="638"/>
    <w:bookmarkStart w:id="639" w:name="X60c9d34bf25093353dcc9eb9e3e7da938d9120f"/>
    <w:p>
      <w:pPr>
        <w:pStyle w:val="Heading5"/>
      </w:pPr>
      <w:r>
        <w:t xml:space="preserve">IRQ affinity: xHCI is hard-blocked by the kernel, MMC moved but the test was inconclusive.</w:t>
      </w:r>
    </w:p>
    <w:p>
      <w:pPr>
        <w:pStyle w:val="FirstParagraph"/>
      </w:pPr>
      <w:r>
        <w:rPr>
          <w:rStyle w:val="VerbatimChar"/>
        </w:rPr>
        <w:t xml:space="preserve">/proc/interrupts</w:t>
      </w:r>
      <w:r>
        <w:t xml:space="preserve"> </w:t>
      </w:r>
      <w:r>
        <w:t xml:space="preserve">confirmed the exact contention pattern</w:t>
      </w:r>
      <w:r>
        <w:t xml:space="preserve"> </w:t>
      </w:r>
      <w:r>
        <w:t xml:space="preserve">§</w:t>
      </w:r>
      <w:hyperlink w:anchor="sec:aug13irqsoff">
        <w:r>
          <w:rPr>
            <w:rStyle w:val="Hyperlink"/>
          </w:rPr>
          <w:t xml:space="preserve">12.19</w:t>
        </w:r>
      </w:hyperlink>
      <w:r>
        <w:t xml:space="preserve"> </w:t>
      </w:r>
      <w:r>
        <w:t xml:space="preserve">inferred: IRQ </w:t>
      </w:r>
      <m:oMath>
        <m:r>
          <m:t>14</m:t>
        </m:r>
      </m:oMath>
      <w:r>
        <w:t xml:space="preserve"> </w:t>
      </w:r>
      <w:r>
        <w:t xml:space="preserve">(UART), IRQ </w:t>
      </w:r>
      <m:oMath>
        <m:r>
          <m:t>27</m:t>
        </m:r>
      </m:oMath>
      <w:r>
        <w:t xml:space="preserve"> </w:t>
      </w:r>
      <w:r>
        <w:t xml:space="preserve">(</w:t>
      </w:r>
      <w:r>
        <w:rPr>
          <w:rStyle w:val="VerbatimChar"/>
        </w:rPr>
        <w:t xml:space="preserve">mmc0</w:t>
      </w:r>
      <w:r>
        <w:t xml:space="preserve">/</w:t>
      </w:r>
      <w:r>
        <w:rPr>
          <w:rStyle w:val="VerbatimChar"/>
        </w:rPr>
        <w:t xml:space="preserve">mmc1</w:t>
      </w:r>
      <w:r>
        <w:t xml:space="preserve">) and IRQ </w:t>
      </w:r>
      <m:oMath>
        <m:r>
          <m:t>43</m:t>
        </m:r>
      </m:oMath>
      <w:r>
        <w:t xml:space="preserve"> </w:t>
      </w:r>
      <w:r>
        <w:t xml:space="preserve">(</w:t>
      </w:r>
      <w:r>
        <w:rPr>
          <w:rStyle w:val="VerbatimChar"/>
        </w:rPr>
        <w:t xml:space="preserve">xhcihcd</w:t>
      </w:r>
      <w:r>
        <w:t xml:space="preserve">) had each</w:t>
      </w:r>
      <w:r>
        <w:t xml:space="preserve"> </w:t>
      </w:r>
      <w:r>
        <w:t xml:space="preserve">delivered essentially</w:t>
      </w:r>
      <w:r>
        <w:t xml:space="preserve"> </w:t>
      </w:r>
      <m:oMath>
        <m:r>
          <m:t>100</m:t>
        </m:r>
        <m:r>
          <m:t> </m:t>
        </m:r>
        <m:r>
          <m:rPr>
            <m:sty m:val="p"/>
          </m:rPr>
          <m:t>%</m:t>
        </m:r>
      </m:oMath>
      <w:r>
        <w:t xml:space="preserve"> </w:t>
      </w:r>
      <w:r>
        <w:t xml:space="preserve">of their interrupts to CPU0</w:t>
      </w:r>
      <w:r>
        <w:t xml:space="preserve"> </w:t>
      </w:r>
      <w:r>
        <w:t xml:space="preserve">(</w:t>
      </w:r>
      <m:oMath>
        <m:r>
          <m:t>2.2</m:t>
        </m:r>
      </m:oMath>
      <w:r>
        <w:t xml:space="preserve"> M,</w:t>
      </w:r>
      <w:r>
        <w:t xml:space="preserve"> </w:t>
      </w:r>
      <m:oMath>
        <m:r>
          <m:t>18.6</m:t>
        </m:r>
      </m:oMath>
      <w:r>
        <w:t xml:space="preserve"> M and</w:t>
      </w:r>
      <w:r>
        <w:t xml:space="preserve"> </w:t>
      </w:r>
      <m:oMath>
        <m:r>
          <m:t>354</m:t>
        </m:r>
      </m:oMath>
      <w:r>
        <w:t xml:space="preserve"> k respectively), despite an</w:t>
      </w:r>
      <w:r>
        <w:t xml:space="preserve"> </w:t>
      </w:r>
      <w:r>
        <w:rPr>
          <w:rStyle w:val="VerbatimChar"/>
        </w:rPr>
        <w:t xml:space="preserve">smpaffinitylist</w:t>
      </w:r>
      <w:r>
        <w:t xml:space="preserve"> </w:t>
      </w:r>
      <w:r>
        <w:t xml:space="preserve">of</w:t>
      </w:r>
      <w:r>
        <w:t xml:space="preserve"> </w:t>
      </w:r>
      <w:r>
        <w:rPr>
          <w:rStyle w:val="VerbatimChar"/>
        </w:rPr>
        <w:t xml:space="preserve">0-3</w:t>
      </w:r>
      <w:r>
        <w:t xml:space="preserve"> </w:t>
      </w:r>
      <w:r>
        <w:t xml:space="preserve">on all three — nothing was</w:t>
      </w:r>
      <w:r>
        <w:t xml:space="preserve"> </w:t>
      </w:r>
      <w:r>
        <w:t xml:space="preserve">actively rebalancing them. Writing a narrower mask to IRQ </w:t>
      </w:r>
      <m:oMath>
        <m:r>
          <m:t>43</m:t>
        </m:r>
      </m:oMath>
      <w:r>
        <w:t xml:space="preserve"> </w:t>
      </w:r>
      <w:r>
        <w:t xml:space="preserve">failed</w:t>
      </w:r>
      <w:r>
        <w:t xml:space="preserve"> </w:t>
      </w:r>
      <w:r>
        <w:t xml:space="preserve">outright, twice, with</w:t>
      </w:r>
      <w:r>
        <w:t xml:space="preserve"> </w:t>
      </w:r>
      <w:r>
        <w:rPr>
          <w:rStyle w:val="VerbatimChar"/>
        </w:rPr>
        <w:t xml:space="preserve">I/O error</w:t>
      </w:r>
      <w:r>
        <w:t xml:space="preserve"> </w:t>
      </w:r>
      <w:r>
        <w:t xml:space="preserve">on both the list and bitmask</w:t>
      </w:r>
      <w:r>
        <w:t xml:space="preserve"> </w:t>
      </w:r>
      <w:r>
        <w:t xml:space="preserve">interfaces: this specific Broadcom STB PCIe MSI controller does not</w:t>
      </w:r>
      <w:r>
        <w:t xml:space="preserve"> </w:t>
      </w:r>
      <w:r>
        <w:t xml:space="preserve">support runtime affinity changes for this interrupt at all, closing off</w:t>
      </w:r>
      <w:r>
        <w:t xml:space="preserve"> </w:t>
      </w:r>
      <w:r>
        <w:t xml:space="preserve">the most direct version of this mitigation. IRQ </w:t>
      </w:r>
      <m:oMath>
        <m:r>
          <m:t>27</m:t>
        </m:r>
      </m:oMath>
      <w:r>
        <w:t xml:space="preserve"> </w:t>
      </w:r>
      <w:r>
        <w:t xml:space="preserve">(MMC) accepted the</w:t>
      </w:r>
      <w:r>
        <w:t xml:space="preserve"> </w:t>
      </w:r>
      <w:r>
        <w:t xml:space="preserve">same change. The before/after overrun-rate comparison this enabled was</w:t>
      </w:r>
      <w:r>
        <w:t xml:space="preserve"> </w:t>
      </w:r>
      <w:r>
        <w:t xml:space="preserve">inconclusive: three</w:t>
      </w:r>
      <w:r>
        <w:t xml:space="preserve"> </w:t>
      </w:r>
      <m:oMath>
        <m:r>
          <m:t>30</m:t>
        </m:r>
      </m:oMath>
      <w:r>
        <w:t xml:space="preserve"> s samples taken in sequence</w:t>
      </w:r>
      <w:r>
        <w:t xml:space="preserve"> </w:t>
      </w:r>
      <w:r>
        <w:t xml:space="preserve">(</w:t>
      </w:r>
      <m:oMath>
        <m:r>
          <m:t>1.579</m:t>
        </m:r>
        <m:r>
          <m:t> </m:t>
        </m:r>
        <m:sSup>
          <m:e>
            <m:r>
              <m:rPr>
                <m:sty m:val="p"/>
              </m:rPr>
              <m:t>s</m:t>
            </m:r>
          </m:e>
          <m:sup>
            <m:r>
              <m:rPr>
                <m:sty m:val="p"/>
              </m:rPr>
              <m:t>−</m:t>
            </m:r>
            <m:r>
              <m:t>1</m:t>
            </m:r>
          </m:sup>
        </m:sSup>
      </m:oMath>
      <w:r>
        <w:t xml:space="preserve"> </w:t>
      </w:r>
      <w:r>
        <w:t xml:space="preserve">baseline,</w:t>
      </w:r>
      <w:r>
        <w:t xml:space="preserve"> </w:t>
      </w:r>
      <m:oMath>
        <m:r>
          <m:t>2.632</m:t>
        </m:r>
        <m:r>
          <m:t> </m:t>
        </m:r>
        <m:sSup>
          <m:e>
            <m:r>
              <m:rPr>
                <m:sty m:val="p"/>
              </m:rPr>
              <m:t>s</m:t>
            </m:r>
          </m:e>
          <m:sup>
            <m:r>
              <m:rPr>
                <m:sty m:val="p"/>
              </m:rPr>
              <m:t>−</m:t>
            </m:r>
            <m:r>
              <m:t>1</m:t>
            </m:r>
          </m:sup>
        </m:sSup>
      </m:oMath>
      <w:r>
        <w:t xml:space="preserve"> </w:t>
      </w:r>
      <w:r>
        <w:t xml:space="preserve">with MMC</w:t>
      </w:r>
      <w:r>
        <w:t xml:space="preserve"> </w:t>
      </w:r>
      <w:r>
        <w:t xml:space="preserve">moved,</w:t>
      </w:r>
      <w:r>
        <w:t xml:space="preserve"> </w:t>
      </w:r>
      <m:oMath>
        <m:r>
          <m:t>2.928</m:t>
        </m:r>
      </m:oMath>
      <w:r>
        <w:t xml:space="preserve"> </w:t>
      </w:r>
      <w:r>
        <w:t xml:space="preserve">and</w:t>
      </w:r>
      <w:r>
        <w:t xml:space="preserve"> </w:t>
      </w:r>
      <m:oMath>
        <m:r>
          <m:t>2.961</m:t>
        </m:r>
        <m:r>
          <m:t> </m:t>
        </m:r>
        <m:sSup>
          <m:e>
            <m:r>
              <m:rPr>
                <m:sty m:val="p"/>
              </m:rPr>
              <m:t>s</m:t>
            </m:r>
          </m:e>
          <m:sup>
            <m:r>
              <m:rPr>
                <m:sty m:val="p"/>
              </m:rPr>
              <m:t>−</m:t>
            </m:r>
            <m:r>
              <m:t>1</m:t>
            </m:r>
          </m:sup>
        </m:sSup>
      </m:oMath>
      <w:r>
        <w:t xml:space="preserve"> </w:t>
      </w:r>
      <w:r>
        <w:t xml:space="preserve">after reverting to the</w:t>
      </w:r>
      <w:r>
        <w:t xml:space="preserve"> </w:t>
      </w:r>
      <w:r>
        <w:t xml:space="preserve">original affinity) drift upward across the whole window regardless of</w:t>
      </w:r>
      <w:r>
        <w:t xml:space="preserve"> </w:t>
      </w:r>
      <w:r>
        <w:t xml:space="preserve">which configuration was active, meaning a single sample before and</w:t>
      </w:r>
      <w:r>
        <w:t xml:space="preserve"> </w:t>
      </w:r>
      <w:r>
        <w:t xml:space="preserve">after cannot separate a real effect from ordinary time-varying load —</w:t>
      </w:r>
      <w:r>
        <w:t xml:space="preserve"> </w:t>
      </w:r>
      <w:r>
        <w:t xml:space="preserve">exactly the discipline item 38’s own matched-load protocol</w:t>
      </w:r>
      <w:r>
        <w:t xml:space="preserve"> </w:t>
      </w:r>
      <w:r>
        <w:t xml:space="preserve">(§</w:t>
      </w:r>
      <w:hyperlink w:anchor="sec:aug13ab">
        <w:r>
          <w:rPr>
            <w:rStyle w:val="Hyperlink"/>
          </w:rPr>
          <w:t xml:space="preserve">12.18</w:t>
        </w:r>
      </w:hyperlink>
      <w:r>
        <w:t xml:space="preserve">) was built to enforce, and a single quick test here</w:t>
      </w:r>
      <w:r>
        <w:t xml:space="preserve"> </w:t>
      </w:r>
      <w:r>
        <w:t xml:space="preserve">did not. Configuration fully restored (</w:t>
      </w:r>
      <w:r>
        <w:rPr>
          <w:rStyle w:val="VerbatimChar"/>
        </w:rPr>
        <w:t xml:space="preserve">0-3</w:t>
      </w:r>
      <w:r>
        <w:t xml:space="preserve"> </w:t>
      </w:r>
      <w:r>
        <w:t xml:space="preserve">on all three,</w:t>
      </w:r>
      <w:r>
        <w:t xml:space="preserve"> </w:t>
      </w:r>
      <w:r>
        <w:t xml:space="preserve">confirmed) before moving on.</w:t>
      </w:r>
    </w:p>
    <w:bookmarkEnd w:id="639"/>
    <w:bookmarkStart w:id="640" w:name="sd-card-udelay-no-runtime-knob-exists."/>
    <w:p>
      <w:pPr>
        <w:pStyle w:val="Heading5"/>
      </w:pPr>
      <w:r>
        <w:t xml:space="preserve">SD-card</w:t>
      </w:r>
      <w:r>
        <w:t xml:space="preserve"> </w:t>
      </w:r>
      <w:r>
        <w:rPr>
          <w:rStyle w:val="VerbatimChar"/>
        </w:rPr>
        <w:t xml:space="preserve">udelay</w:t>
      </w:r>
      <w:r>
        <w:t xml:space="preserve">: no runtime knob exists.</w:t>
      </w:r>
    </w:p>
    <w:p>
      <w:pPr>
        <w:pStyle w:val="FirstParagraph"/>
      </w:pPr>
      <w:r>
        <w:t xml:space="preserve">The third</w:t>
      </w:r>
      <w:r>
        <w:t xml:space="preserve"> </w:t>
      </w:r>
      <w:r>
        <w:t xml:space="preserve">candidate, checked last:</w:t>
      </w:r>
      <w:r>
        <w:t xml:space="preserve"> </w:t>
      </w:r>
      <w:r>
        <w:rPr>
          <w:rStyle w:val="VerbatimChar"/>
        </w:rPr>
        <w:t xml:space="preserve">bcm2835mmc</w:t>
      </w:r>
      <w:r>
        <w:t xml:space="preserve"> </w:t>
      </w:r>
      <w:r>
        <w:t xml:space="preserve">(the driver bound to</w:t>
      </w:r>
      <w:r>
        <w:t xml:space="preserve"> </w:t>
      </w:r>
      <w:r>
        <w:rPr>
          <w:rStyle w:val="VerbatimChar"/>
        </w:rPr>
        <w:t xml:space="preserve">mmc0</w:t>
      </w:r>
      <w:r>
        <w:t xml:space="preserve">, the eMMC2 controller carrying this Pi’s SD card and root</w:t>
      </w:r>
      <w:r>
        <w:t xml:space="preserve"> </w:t>
      </w:r>
      <w:r>
        <w:t xml:space="preserve">filesystem, confirmed via</w:t>
      </w:r>
      <w:r>
        <w:t xml:space="preserve"> </w:t>
      </w:r>
      <w:r>
        <w:rPr>
          <w:rStyle w:val="VerbatimChar"/>
        </w:rPr>
        <w:t xml:space="preserve">/sys/bus/mmc/devices/</w:t>
      </w:r>
      <w:r>
        <w:t xml:space="preserve"> </w:t>
      </w:r>
      <w:r>
        <w:t xml:space="preserve">and matching</w:t>
      </w:r>
      <w:r>
        <w:t xml:space="preserve"> </w:t>
      </w:r>
      <w:r>
        <w:rPr>
          <w:rStyle w:val="VerbatimChar"/>
        </w:rPr>
        <w:t xml:space="preserve">bcm2835mmcirq</w:t>
      </w:r>
      <w:r>
        <w:t xml:space="preserve"> </w:t>
      </w:r>
      <w:r>
        <w:t xml:space="preserve">in §</w:t>
      </w:r>
      <w:hyperlink w:anchor="sec:aug13irqsoff">
        <w:r>
          <w:rPr>
            <w:rStyle w:val="Hyperlink"/>
          </w:rPr>
          <w:t xml:space="preserve">12.19</w:t>
        </w:r>
      </w:hyperlink>
      <w:r>
        <w:t xml:space="preserve">’s trace) exposes</w:t>
      </w:r>
      <w:r>
        <w:t xml:space="preserve"> </w:t>
      </w:r>
      <w:r>
        <w:t xml:space="preserve">exactly two module parameters, both read as</w:t>
      </w:r>
      <w:r>
        <w:t xml:space="preserve"> </w:t>
      </w:r>
      <m:oMath>
        <m:r>
          <m:t>0</m:t>
        </m:r>
      </m:oMath>
      <w:r>
        <w:t xml:space="preserve">:</w:t>
      </w:r>
      <w:r>
        <w:t xml:space="preserve"> </w:t>
      </w:r>
      <w:r>
        <w:rPr>
          <w:rStyle w:val="VerbatimChar"/>
        </w:rPr>
        <w:t xml:space="preserve">/sys/module/bcm2835mmc/parameters/{mmcdebug,mmcdebug2}</w:t>
      </w:r>
      <w:r>
        <w:t xml:space="preserve"> </w:t>
      </w:r>
      <w:r>
        <w:t xml:space="preserve">— debug-logging verbosity flags by every naming convention in the</w:t>
      </w:r>
      <w:r>
        <w:t xml:space="preserve"> </w:t>
      </w:r>
      <w:r>
        <w:t xml:space="preserve">kernel, not timing controls. Nothing in this driver’s exposed surface</w:t>
      </w:r>
      <w:r>
        <w:t xml:space="preserve"> </w:t>
      </w:r>
      <w:r>
        <w:t xml:space="preserve">lets the busy-wait be reduced or disabled without patching and</w:t>
      </w:r>
      <w:r>
        <w:t xml:space="preserve"> </w:t>
      </w:r>
      <w:r>
        <w:t xml:space="preserve">rebuilding the module itself, which was not attempted: this Pi’s SD</w:t>
      </w:r>
      <w:r>
        <w:t xml:space="preserve"> </w:t>
      </w:r>
      <w:r>
        <w:t xml:space="preserve">card is also its boot device, and testing a rebuilt storage driver on</w:t>
      </w:r>
      <w:r>
        <w:t xml:space="preserve"> </w:t>
      </w:r>
      <w:r>
        <w:t xml:space="preserve">the only one this robot has, live, was judged the wrong trade for</w:t>
      </w:r>
      <w:r>
        <w:t xml:space="preserve"> </w:t>
      </w:r>
      <w:r>
        <w:t xml:space="preserve">tonight. All three candidates this item named are now checked, not</w:t>
      </w:r>
      <w:r>
        <w:t xml:space="preserve"> </w:t>
      </w:r>
      <w:r>
        <w:t xml:space="preserve">guessed at: one ruled out, one hard-blocked by the kernel, one with no</w:t>
      </w:r>
      <w:r>
        <w:t xml:space="preserve"> </w:t>
      </w:r>
      <w:r>
        <w:t xml:space="preserve">accessible knob.</w:t>
      </w:r>
    </w:p>
    <w:bookmarkEnd w:id="640"/>
    <w:bookmarkStart w:id="641" w:name="Xfa8eaa22b46fe79e3e0ff4a2db8246b79775199"/>
    <w:p>
      <w:pPr>
        <w:pStyle w:val="Heading5"/>
      </w:pPr>
      <w:r>
        <w:t xml:space="preserve">MMC affinity, re-tested properly: still not confirmed, now for a</w:t>
      </w:r>
      <w:r>
        <w:t xml:space="preserve"> </w:t>
      </w:r>
      <w:r>
        <w:t xml:space="preserve">better reason.</w:t>
      </w:r>
    </w:p>
    <w:p>
      <w:pPr>
        <w:pStyle w:val="FirstParagraph"/>
      </w:pPr>
      <w:r>
        <w:t xml:space="preserve">The gap this section left open — a single before/after</w:t>
      </w:r>
      <w:r>
        <w:t xml:space="preserve"> </w:t>
      </w:r>
      <w:r>
        <w:t xml:space="preserve">sample cannot separate a real effect from drift — was closed the same</w:t>
      </w:r>
      <w:r>
        <w:t xml:space="preserve"> </w:t>
      </w:r>
      <w:r>
        <w:t xml:space="preserve">evening with an alternating protocol matching item 38’s own discipline</w:t>
      </w:r>
      <w:r>
        <w:t xml:space="preserve"> </w:t>
      </w:r>
      <w:r>
        <w:t xml:space="preserve">(§</w:t>
      </w:r>
      <w:hyperlink w:anchor="sec:aug13ab">
        <w:r>
          <w:rPr>
            <w:rStyle w:val="Hyperlink"/>
          </w:rPr>
          <w:t xml:space="preserve">12.18</w:t>
        </w:r>
      </w:hyperlink>
      <w:r>
        <w:t xml:space="preserve">): two</w:t>
      </w:r>
      <w:r>
        <w:t xml:space="preserve"> </w:t>
      </w:r>
      <m:oMath>
        <m:r>
          <m:t>120</m:t>
        </m:r>
      </m:oMath>
      <w:r>
        <w:t xml:space="preserve"> s windows with IRQ </w:t>
      </w:r>
      <m:oMath>
        <m:r>
          <m:t>27</m:t>
        </m:r>
      </m:oMath>
      <w:r>
        <w:t xml:space="preserve"> </w:t>
      </w:r>
      <w:r>
        <w:t xml:space="preserve">on CPU</w:t>
      </w:r>
      <m:oMath>
        <m:r>
          <m:t>1</m:t>
        </m:r>
      </m:oMath>
      <w:r>
        <w:t xml:space="preserve"> </w:t>
      </w:r>
      <w:r>
        <w:t xml:space="preserve">and</w:t>
      </w:r>
      <w:r>
        <w:t xml:space="preserve"> </w:t>
      </w:r>
      <w:r>
        <w:t xml:space="preserve">two with it restored to</w:t>
      </w:r>
      <w:r>
        <w:t xml:space="preserve"> </w:t>
      </w:r>
      <w:r>
        <w:rPr>
          <w:rStyle w:val="VerbatimChar"/>
        </w:rPr>
        <w:t xml:space="preserve">0-3</w:t>
      </w:r>
      <w:r>
        <w:t xml:space="preserve">, in B–A–B–A order, configuration</w:t>
      </w:r>
      <w:r>
        <w:t xml:space="preserve"> </w:t>
      </w:r>
      <w:r>
        <w:t xml:space="preserve">confirmed restored after each switch.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Round 1</w:t>
            </w:r>
          </w:p>
        </w:tc>
        <w:tc>
          <w:tcPr/>
          <w:p>
            <w:pPr>
              <w:pStyle w:val="Compact"/>
              <w:jc w:val="center"/>
            </w:pPr>
            <w:r>
              <w:t xml:space="preserve">Round 2</w:t>
            </w:r>
          </w:p>
        </w:tc>
      </w:tr>
      <w:tr>
        <w:tc>
          <w:tcPr/>
          <w:p>
            <w:pPr>
              <w:pStyle w:val="Compact"/>
              <w:jc w:val="left"/>
            </w:pPr>
            <w:r>
              <w:t xml:space="preserve">B (CPU</w:t>
            </w:r>
            <m:oMath>
              <m:r>
                <m:t>1</m:t>
              </m:r>
            </m:oMath>
            <w:r>
              <w:t xml:space="preserve">)</w:t>
            </w:r>
          </w:p>
        </w:tc>
        <w:tc>
          <w:tcPr/>
          <w:p>
            <w:pPr>
              <w:pStyle w:val="Compact"/>
              <w:jc w:val="center"/>
            </w:pPr>
            <m:oMath>
              <m:r>
                <m:t>2.616</m:t>
              </m:r>
              <m:r>
                <m:t> </m:t>
              </m:r>
              <m:sSup>
                <m:e>
                  <m:r>
                    <m:rPr>
                      <m:sty m:val="p"/>
                    </m:rPr>
                    <m:t>s</m:t>
                  </m:r>
                </m:e>
                <m:sup>
                  <m:r>
                    <m:rPr>
                      <m:sty m:val="p"/>
                    </m:rPr>
                    <m:t>−</m:t>
                  </m:r>
                  <m:r>
                    <m:t>1</m:t>
                  </m:r>
                </m:sup>
              </m:sSup>
            </m:oMath>
            <w:r>
              <w:t xml:space="preserve">​</w:t>
            </w:r>
          </w:p>
        </w:tc>
        <w:tc>
          <w:tcPr/>
          <w:p>
            <w:pPr>
              <w:pStyle w:val="Compact"/>
              <w:jc w:val="center"/>
            </w:pPr>
            <m:oMath>
              <m:r>
                <m:t>1.744</m:t>
              </m:r>
              <m:r>
                <m:t> </m:t>
              </m:r>
              <m:sSup>
                <m:e>
                  <m:r>
                    <m:rPr>
                      <m:sty m:val="p"/>
                    </m:rPr>
                    <m:t>s</m:t>
                  </m:r>
                </m:e>
                <m:sup>
                  <m:r>
                    <m:rPr>
                      <m:sty m:val="p"/>
                    </m:rPr>
                    <m:t>−</m:t>
                  </m:r>
                  <m:r>
                    <m:t>1</m:t>
                  </m:r>
                </m:sup>
              </m:sSup>
            </m:oMath>
            <w:r>
              <w:t xml:space="preserve">​</w:t>
            </w:r>
          </w:p>
        </w:tc>
      </w:tr>
      <w:tr>
        <w:tc>
          <w:tcPr/>
          <w:p>
            <w:pPr>
              <w:pStyle w:val="Compact"/>
              <w:jc w:val="left"/>
            </w:pPr>
            <w:r>
              <w:t xml:space="preserve">A (</w:t>
            </w:r>
            <w:r>
              <w:rPr>
                <w:rStyle w:val="VerbatimChar"/>
              </w:rPr>
              <w:t xml:space="preserve">0-3</w:t>
            </w:r>
            <w:r>
              <w:t xml:space="preserve">)</w:t>
            </w:r>
          </w:p>
        </w:tc>
        <w:tc>
          <w:tcPr/>
          <w:p>
            <w:pPr>
              <w:pStyle w:val="Compact"/>
              <w:jc w:val="center"/>
            </w:pPr>
            <m:oMath>
              <m:r>
                <m:t>2.450</m:t>
              </m:r>
              <m:r>
                <m:t> </m:t>
              </m:r>
              <m:sSup>
                <m:e>
                  <m:r>
                    <m:rPr>
                      <m:sty m:val="p"/>
                    </m:rPr>
                    <m:t>s</m:t>
                  </m:r>
                </m:e>
                <m:sup>
                  <m:r>
                    <m:rPr>
                      <m:sty m:val="p"/>
                    </m:rPr>
                    <m:t>−</m:t>
                  </m:r>
                  <m:r>
                    <m:t>1</m:t>
                  </m:r>
                </m:sup>
              </m:sSup>
            </m:oMath>
            <w:r>
              <w:t xml:space="preserve">​</w:t>
            </w:r>
          </w:p>
        </w:tc>
        <w:tc>
          <w:tcPr/>
          <w:p>
            <w:pPr>
              <w:pStyle w:val="Compact"/>
              <w:jc w:val="center"/>
            </w:pPr>
            <m:oMath>
              <m:r>
                <m:t>2.558</m:t>
              </m:r>
              <m:r>
                <m:t> </m:t>
              </m:r>
              <m:sSup>
                <m:e>
                  <m:r>
                    <m:rPr>
                      <m:sty m:val="p"/>
                    </m:rPr>
                    <m:t>s</m:t>
                  </m:r>
                </m:e>
                <m:sup>
                  <m:r>
                    <m:rPr>
                      <m:sty m:val="p"/>
                    </m:rPr>
                    <m:t>−</m:t>
                  </m:r>
                  <m:r>
                    <m:t>1</m:t>
                  </m:r>
                </m:sup>
              </m:sSup>
            </m:oMath>
            <w:r>
              <w:t xml:space="preserve">​</w:t>
            </w:r>
          </w:p>
        </w:tc>
      </w:tr>
    </w:tbl>
    <w:p>
      <w:pPr>
        <w:pStyle w:val="BodyText"/>
      </w:pPr>
      <w:r>
        <w:t xml:space="preserve">Mean B</w:t>
      </w:r>
      <w:r>
        <w:t xml:space="preserve"> </w:t>
      </w:r>
      <m:oMath>
        <m:r>
          <m:rPr>
            <m:sty m:val="p"/>
          </m:rPr>
          <m:t>=</m:t>
        </m:r>
        <m:r>
          <m:t>2.180</m:t>
        </m:r>
        <m:r>
          <m:t> </m:t>
        </m:r>
        <m:sSup>
          <m:e>
            <m:r>
              <m:rPr>
                <m:sty m:val="p"/>
              </m:rPr>
              <m:t>s</m:t>
            </m:r>
          </m:e>
          <m:sup>
            <m:r>
              <m:rPr>
                <m:sty m:val="p"/>
              </m:rPr>
              <m:t>−</m:t>
            </m:r>
            <m:r>
              <m:t>1</m:t>
            </m:r>
          </m:sup>
        </m:sSup>
      </m:oMath>
      <w:r>
        <w:t xml:space="preserve">, mean A</w:t>
      </w:r>
      <w:r>
        <w:t xml:space="preserve"> </w:t>
      </w:r>
      <m:oMath>
        <m:r>
          <m:rPr>
            <m:sty m:val="p"/>
          </m:rPr>
          <m:t>=</m:t>
        </m:r>
        <m:r>
          <m:t>2.504</m:t>
        </m:r>
        <m:r>
          <m:t> </m:t>
        </m:r>
        <m:sSup>
          <m:e>
            <m:r>
              <m:rPr>
                <m:sty m:val="p"/>
              </m:rPr>
              <m:t>s</m:t>
            </m:r>
          </m:e>
          <m:sup>
            <m:r>
              <m:rPr>
                <m:sty m:val="p"/>
              </m:rPr>
              <m:t>−</m:t>
            </m:r>
            <m:r>
              <m:t>1</m:t>
            </m:r>
          </m:sup>
        </m:sSup>
      </m:oMath>
      <w:r>
        <w:t xml:space="preserve">, a</w:t>
      </w:r>
      <w:r>
        <w:t xml:space="preserve"> </w:t>
      </w:r>
      <w:r>
        <w:t xml:space="preserve">nominal</w:t>
      </w:r>
      <w:r>
        <w:t xml:space="preserve"> </w:t>
      </w:r>
      <m:oMath>
        <m:r>
          <m:t>12.9</m:t>
        </m:r>
        <m:r>
          <m:t> </m:t>
        </m:r>
        <m:r>
          <m:rPr>
            <m:sty m:val="p"/>
          </m:rPr>
          <m:t>%</m:t>
        </m:r>
      </m:oMath>
      <w:r>
        <w:t xml:space="preserve"> </w:t>
      </w:r>
      <w:r>
        <w:t xml:space="preserve">reduction — but B’s own two samples span</w:t>
      </w:r>
      <w:r>
        <w:t xml:space="preserve"> </w:t>
      </w:r>
      <m:oMath>
        <m:r>
          <m:t>0.872</m:t>
        </m:r>
        <m:r>
          <m:t> </m:t>
        </m:r>
        <m:sSup>
          <m:e>
            <m:r>
              <m:rPr>
                <m:sty m:val="p"/>
              </m:rPr>
              <m:t>s</m:t>
            </m:r>
          </m:e>
          <m:sup>
            <m:r>
              <m:rPr>
                <m:sty m:val="p"/>
              </m:rPr>
              <m:t>−</m:t>
            </m:r>
            <m:r>
              <m:t>1</m:t>
            </m:r>
          </m:sup>
        </m:sSup>
      </m:oMath>
      <w:r>
        <w:t xml:space="preserve"> </w:t>
      </w:r>
      <w:r>
        <w:t xml:space="preserve">(standard deviation</w:t>
      </w:r>
      <w:r>
        <w:t xml:space="preserve"> </w:t>
      </w:r>
      <m:oMath>
        <m:r>
          <m:t>0.617</m:t>
        </m:r>
      </m:oMath>
      <w:r>
        <w:t xml:space="preserve">), nearly three times</w:t>
      </w:r>
      <w:r>
        <w:t xml:space="preserve"> </w:t>
      </w:r>
      <w:r>
        <w:t xml:space="preserve">the</w:t>
      </w:r>
      <w:r>
        <w:t xml:space="preserve"> </w:t>
      </w:r>
      <m:oMath>
        <m:r>
          <m:t>0.324</m:t>
        </m:r>
        <m:r>
          <m:t> </m:t>
        </m:r>
        <m:sSup>
          <m:e>
            <m:r>
              <m:rPr>
                <m:sty m:val="p"/>
              </m:rPr>
              <m:t>s</m:t>
            </m:r>
          </m:e>
          <m:sup>
            <m:r>
              <m:rPr>
                <m:sty m:val="p"/>
              </m:rPr>
              <m:t>−</m:t>
            </m:r>
            <m:r>
              <m:t>1</m:t>
            </m:r>
          </m:sup>
        </m:sSup>
      </m:oMath>
      <w:r>
        <w:t xml:space="preserve"> </w:t>
      </w:r>
      <w:r>
        <w:t xml:space="preserve">gap between the two means, while A’s two</w:t>
      </w:r>
      <w:r>
        <w:t xml:space="preserve"> </w:t>
      </w:r>
      <w:r>
        <w:t xml:space="preserve">samples agree far more closely (spread</w:t>
      </w:r>
      <w:r>
        <w:t xml:space="preserve"> </w:t>
      </w:r>
      <m:oMath>
        <m:r>
          <m:t>0.108</m:t>
        </m:r>
      </m:oMath>
      <w:r>
        <w:t xml:space="preserve">, standard deviation</w:t>
      </w:r>
      <w:r>
        <w:t xml:space="preserve"> </w:t>
      </w:r>
      <m:oMath>
        <m:r>
          <m:t>0.076</m:t>
        </m:r>
      </m:oMath>
      <w:r>
        <w:t xml:space="preserve">). A difference smaller than the noise within one of the two</w:t>
      </w:r>
      <w:r>
        <w:t xml:space="preserve"> </w:t>
      </w:r>
      <w:r>
        <w:t xml:space="preserve">groups it is drawn from is not a confirmed effect, whichever direction</w:t>
      </w:r>
      <w:r>
        <w:t xml:space="preserve"> </w:t>
      </w:r>
      <w:r>
        <w:t xml:space="preserve">it points. Four windows, honestly, is not enough power to settle this</w:t>
      </w:r>
      <w:r>
        <w:t xml:space="preserve"> </w:t>
      </w:r>
      <w:r>
        <w:t xml:space="preserve">either way; what this run adds over the earlier single-sample attempt</w:t>
      </w:r>
      <w:r>
        <w:t xml:space="preserve"> </w:t>
      </w:r>
      <w:r>
        <w:t xml:space="preserve">is knowing precisely how much power is missing; not that there is none.</w:t>
      </w:r>
      <w:r>
        <w:t xml:space="preserve"> </w:t>
      </w:r>
      <w:r>
        <w:t xml:space="preserve">What remains genuinely open is the same experiment run longer, or</w:t>
      </w:r>
      <w:r>
        <w:t xml:space="preserve"> </w:t>
      </w:r>
      <w:r>
        <w:t xml:space="preserve">repeated over more than one evening.</w:t>
      </w:r>
    </w:p>
    <w:bookmarkEnd w:id="641"/>
    <w:bookmarkEnd w:id="642"/>
    <w:bookmarkEnd w:id="643"/>
    <w:bookmarkStart w:id="653" w:name="sec:sqrtvins"/>
    <w:p>
      <w:pPr>
        <w:pStyle w:val="Heading2"/>
      </w:pPr>
      <w:r>
        <w:t xml:space="preserve">sqrtVINS on the Raspberry Pi: installed, debugged, and diverged</w:t>
      </w:r>
      <w:r>
        <w:t xml:space="preserve"> </w:t>
      </w:r>
      <w:r>
        <w:t xml:space="preserve">— a complete answer to a new request</w:t>
      </w:r>
    </w:p>
    <w:p>
      <w:pPr>
        <w:pStyle w:val="FirstParagraph"/>
      </w:pPr>
      <w:r>
        <w:t xml:space="preserve">A new request arrived from Prof. Gutierrez the same evening: MINS is too</w:t>
      </w:r>
      <w:r>
        <w:t xml:space="preserve"> </w:t>
      </w:r>
      <w:r>
        <w:t xml:space="preserve">large to run in real time on the Raspberry Pi 4B, so it now runs on the</w:t>
      </w:r>
      <w:r>
        <w:t xml:space="preserve"> </w:t>
      </w:r>
      <w:r>
        <w:t xml:space="preserve">ground PC (already the case throughout this report, confirmed live:</w:t>
      </w:r>
      <w:r>
        <w:t xml:space="preserve"> </w:t>
      </w:r>
      <w:r>
        <w:rPr>
          <w:rStyle w:val="VerbatimChar"/>
        </w:rPr>
        <w:t xml:space="preserve">ps aux</w:t>
      </w:r>
      <w:r>
        <w:t xml:space="preserve"> </w:t>
      </w:r>
      <w:r>
        <w:t xml:space="preserve">on the PC shows</w:t>
      </w:r>
      <w:r>
        <w:t xml:space="preserve"> </w:t>
      </w:r>
      <w:r>
        <w:rPr>
          <w:rStyle w:val="VerbatimChar"/>
        </w:rPr>
        <w:t xml:space="preserve">minssubscribe</w:t>
      </w:r>
      <w:r>
        <w:t xml:space="preserve"> </w:t>
      </w:r>
      <w:r>
        <w:t xml:space="preserve">at</w:t>
      </w:r>
      <w:r>
        <w:t xml:space="preserve"> </w:t>
      </w:r>
      <m:oMath>
        <m:r>
          <m:t>84</m:t>
        </m:r>
      </m:oMath>
      <w:r>
        <w:t xml:space="preserve">–</w:t>
      </w:r>
      <m:oMath>
        <m:r>
          <m:t>85</m:t>
        </m:r>
        <m:r>
          <m:t> </m:t>
        </m:r>
        <m:r>
          <m:rPr>
            <m:sty m:val="p"/>
          </m:rPr>
          <m:t>%</m:t>
        </m:r>
      </m:oMath>
      <w:r>
        <w:t xml:space="preserve"> </w:t>
      </w:r>
      <w:r>
        <w:t xml:space="preserve">CPU, none of it on the robot). Carolus stays local to the Pi. A new</w:t>
      </w:r>
      <w:r>
        <w:t xml:space="preserve"> </w:t>
      </w:r>
      <w:r>
        <w:t xml:space="preserve">candidate,</w:t>
      </w:r>
      <w:r>
        <w:t xml:space="preserve"> </w:t>
      </w:r>
      <m:oMath>
        <m:rad>
          <m:radPr>
            <m:degHide m:val="on"/>
          </m:radPr>
          <m:deg/>
          <m:e>
            <m:r>
              <m:rPr>
                <m:nor/>
                <m:sty m:val="p"/>
              </m:rPr>
              <m:t>VINS</m:t>
            </m:r>
          </m:e>
        </m:rad>
      </m:oMath>
      <w:r>
        <w:t xml:space="preserve"> </w:t>
      </w:r>
      <w:r>
        <w:t xml:space="preserve">(Peng et al., ICRA 2024 / TRO 2025,</w:t>
      </w:r>
      <w:r>
        <w:t xml:space="preserve"> </w:t>
      </w:r>
      <w:hyperlink r:id="rId644">
        <w:r>
          <w:rPr>
            <w:rStyle w:val="Hyperlink"/>
          </w:rPr>
          <w:t xml:space="preserve">https://github.com/rpng/sqrtVINS</w:t>
        </w:r>
      </w:hyperlink>
      <w:r>
        <w:t xml:space="preserve">), was proposed as a lighter</w:t>
      </w:r>
      <w:r>
        <w:t xml:space="preserve"> </w:t>
      </w:r>
      <w:r>
        <w:t xml:space="preserve">alternative that could run locally on the Pi instead of shipping camera</w:t>
      </w:r>
      <w:r>
        <w:t xml:space="preserve"> </w:t>
      </w:r>
      <w:r>
        <w:t xml:space="preserve">frames to the PC: install it, test it, and compare its update rate and</w:t>
      </w:r>
      <w:r>
        <w:t xml:space="preserve"> </w:t>
      </w:r>
      <w:r>
        <w:t xml:space="preserve">accuracy against MINS on the lab’s rectangular trajectory, with the</w:t>
      </w:r>
      <w:r>
        <w:t xml:space="preserve"> </w:t>
      </w:r>
      <w:r>
        <w:t xml:space="preserve">caveat — stated in the request itself — that</w:t>
      </w:r>
      <w:r>
        <w:t xml:space="preserve"> </w:t>
      </w:r>
      <m:oMath>
        <m:rad>
          <m:radPr>
            <m:degHide m:val="on"/>
          </m:radPr>
          <m:deg/>
          <m:e>
            <m:r>
              <m:rPr>
                <m:nor/>
                <m:sty m:val="p"/>
              </m:rPr>
              <m:t>VINS</m:t>
            </m:r>
          </m:e>
        </m:rad>
      </m:oMath>
      <w:r>
        <w:t xml:space="preserve"> </w:t>
      </w:r>
      <w:r>
        <w:t xml:space="preserve">does not fuse wheel encoders and is therefore expected to be less</w:t>
      </w:r>
      <w:r>
        <w:t xml:space="preserve"> </w:t>
      </w:r>
      <w:r>
        <w:t xml:space="preserve">accurate than MINS on its own terms.</w:t>
      </w:r>
    </w:p>
    <w:p>
      <w:pPr>
        <w:pStyle w:val="BodyText"/>
      </w:pPr>
      <w:r>
        <w:t xml:space="preserve">This section reports the complete result: installation succeeded, two</w:t>
      </w:r>
      <w:r>
        <w:t xml:space="preserve"> </w:t>
      </w:r>
      <w:r>
        <w:t xml:space="preserve">real defects were found and fixed the same evening, the system ran and</w:t>
      </w:r>
      <w:r>
        <w:t xml:space="preserve"> </w:t>
      </w:r>
      <w:r>
        <w:t xml:space="preserve">processed live sensor data in real time on the Pi, and then diverged</w:t>
      </w:r>
      <w:r>
        <w:t xml:space="preserve"> </w:t>
      </w:r>
      <w:r>
        <w:t xml:space="preserve">severely on an actual driven lap of the lab. All three are reported,</w:t>
      </w:r>
      <w:r>
        <w:t xml:space="preserve"> </w:t>
      </w:r>
      <w:r>
        <w:t xml:space="preserve">not just the parts that flatter the outcome.</w:t>
      </w:r>
    </w:p>
    <w:bookmarkStart w:id="645" w:name="installation"/>
    <w:p>
      <w:pPr>
        <w:pStyle w:val="Heading3"/>
      </w:pPr>
      <w:r>
        <w:t xml:space="preserve">Installation</w:t>
      </w:r>
    </w:p>
    <w:p>
      <w:pPr>
        <w:pStyle w:val="FirstParagraph"/>
      </w:pPr>
      <m:oMath>
        <m:rad>
          <m:radPr>
            <m:degHide m:val="on"/>
          </m:radPr>
          <m:deg/>
          <m:e>
            <m:r>
              <m:rPr>
                <m:nor/>
                <m:sty m:val="p"/>
              </m:rPr>
              <m:t>VINS</m:t>
            </m:r>
          </m:e>
        </m:rad>
      </m:oMath>
      <w:r>
        <w:t xml:space="preserve"> </w:t>
      </w:r>
      <w:r>
        <w:t xml:space="preserve">(package</w:t>
      </w:r>
      <w:r>
        <w:t xml:space="preserve"> </w:t>
      </w:r>
      <w:r>
        <w:rPr>
          <w:rStyle w:val="VerbatimChar"/>
        </w:rPr>
        <w:t xml:space="preserve">ovsrvins</w:t>
      </w:r>
      <w:r>
        <w:t xml:space="preserve">) is an extension of</w:t>
      </w:r>
      <w:r>
        <w:t xml:space="preserve"> </w:t>
      </w:r>
      <w:r>
        <w:t xml:space="preserve">openVINS from the same lab (RPNG, University of Delaware), replacing the</w:t>
      </w:r>
      <w:r>
        <w:t xml:space="preserve"> </w:t>
      </w:r>
      <w:r>
        <w:t xml:space="preserve">conventional EKF/MSCKF covariance update with a Cholesky (LLT)</w:t>
      </w:r>
      <w:r>
        <w:t xml:space="preserve"> </w:t>
      </w:r>
      <w:r>
        <w:t xml:space="preserve">square-root filter and running in</w:t>
      </w:r>
      <w:r>
        <w:t xml:space="preserve"> </w:t>
      </w:r>
      <m:oMath>
        <m:r>
          <m:t>32</m:t>
        </m:r>
      </m:oMath>
      <w:r>
        <w:t xml:space="preserve">-bit single precision</w:t>
      </w:r>
      <w:r>
        <w:t xml:space="preserve"> </w:t>
      </w:r>
      <w:r>
        <w:t xml:space="preserve">(</w:t>
      </w:r>
      <w:r>
        <w:rPr>
          <w:rStyle w:val="VerbatimChar"/>
        </w:rPr>
        <w:t xml:space="preserve">USEFLOAT=1</w:t>
      </w:r>
      <w:r>
        <w:t xml:space="preserve">, confirmed directly in the compiler invocation —</w:t>
      </w:r>
      <w:r>
        <w:t xml:space="preserve"> </w:t>
      </w:r>
      <w:r>
        <w:t xml:space="preserve">not merely claimed by the README). It ships</w:t>
      </w:r>
      <w:r>
        <w:t xml:space="preserve"> </w:t>
      </w:r>
      <w:r>
        <w:rPr>
          <w:rStyle w:val="VerbatimChar"/>
        </w:rPr>
        <w:t xml:space="preserve">ovcore</w:t>
      </w:r>
      <w:r>
        <w:t xml:space="preserve">,</w:t>
      </w:r>
      <w:r>
        <w:t xml:space="preserve"> </w:t>
      </w:r>
      <w:r>
        <w:rPr>
          <w:rStyle w:val="VerbatimChar"/>
        </w:rPr>
        <w:t xml:space="preserve">ovdata</w:t>
      </w:r>
      <w:r>
        <w:t xml:space="preserve"> </w:t>
      </w:r>
      <w:r>
        <w:t xml:space="preserve">and</w:t>
      </w:r>
      <w:r>
        <w:t xml:space="preserve"> </w:t>
      </w:r>
      <w:r>
        <w:rPr>
          <w:rStyle w:val="VerbatimChar"/>
        </w:rPr>
        <w:t xml:space="preserve">oveval</w:t>
      </w:r>
      <w:r>
        <w:t xml:space="preserve"> </w:t>
      </w:r>
      <w:r>
        <w:t xml:space="preserve">packages with the</w:t>
      </w:r>
      <w:r>
        <w:t xml:space="preserve"> </w:t>
      </w:r>
      <w:r>
        <w:rPr>
          <w:i/>
          <w:iCs/>
        </w:rPr>
        <w:t xml:space="preserve">same names</w:t>
      </w:r>
      <w:r>
        <w:t xml:space="preserve"> </w:t>
      </w:r>
      <w:r>
        <w:t xml:space="preserve">as the openVINS</w:t>
      </w:r>
      <w:r>
        <w:t xml:space="preserve"> </w:t>
      </w:r>
      <w:r>
        <w:t xml:space="preserve">installation already running on this robot, so it was built in a fully</w:t>
      </w:r>
      <w:r>
        <w:t xml:space="preserve"> </w:t>
      </w:r>
      <w:r>
        <w:t xml:space="preserve">isolated workspace (</w:t>
      </w:r>
      <w:r>
        <w:rPr>
          <w:rStyle w:val="VerbatimChar"/>
        </w:rPr>
        <w:t xml:space="preserve">/home/pi/sqrtvinsws</w:t>
      </w:r>
      <w:r>
        <w:t xml:space="preserve">) rather than the</w:t>
      </w:r>
      <w:r>
        <w:t xml:space="preserve"> </w:t>
      </w:r>
      <w:r>
        <w:t xml:space="preserve">existing</w:t>
      </w:r>
      <w:r>
        <w:t xml:space="preserve"> </w:t>
      </w:r>
      <w:r>
        <w:rPr>
          <w:rStyle w:val="VerbatimChar"/>
        </w:rPr>
        <w:t xml:space="preserve">catkinws</w:t>
      </w:r>
      <w:r>
        <w:t xml:space="preserve">, to guarantee zero risk to the estimator this</w:t>
      </w:r>
      <w:r>
        <w:t xml:space="preserve"> </w:t>
      </w:r>
      <w:r>
        <w:t xml:space="preserve">report already relies on. Every system dependency</w:t>
      </w:r>
      <w:r>
        <w:t xml:space="preserve"> </w:t>
      </w:r>
      <w:r>
        <w:t xml:space="preserve">(</w:t>
      </w:r>
      <w:r>
        <w:rPr>
          <w:rStyle w:val="VerbatimChar"/>
        </w:rPr>
        <w:t xml:space="preserve">libceres-dev</w:t>
      </w:r>
      <w:r>
        <w:t xml:space="preserve">,</w:t>
      </w:r>
      <w:r>
        <w:t xml:space="preserve"> </w:t>
      </w:r>
      <w:r>
        <w:rPr>
          <w:rStyle w:val="VerbatimChar"/>
        </w:rPr>
        <w:t xml:space="preserve">libopencv-contrib-dev</w:t>
      </w:r>
      <w:r>
        <w:t xml:space="preserve">,</w:t>
      </w:r>
      <w:r>
        <w:t xml:space="preserve"> </w:t>
      </w:r>
      <w:r>
        <w:rPr>
          <w:rStyle w:val="VerbatimChar"/>
        </w:rPr>
        <w:t xml:space="preserve">libeigen3-dev</w:t>
      </w:r>
      <w:r>
        <w:t xml:space="preserve">)</w:t>
      </w:r>
      <w:r>
        <w:t xml:space="preserve"> </w:t>
      </w:r>
      <w:r>
        <w:t xml:space="preserve">was already present on the Pi. Build time:</w:t>
      </w:r>
      <w:r>
        <w:t xml:space="preserve"> </w:t>
      </w:r>
      <m:oMath>
        <m:r>
          <m:t>104</m:t>
        </m:r>
      </m:oMath>
      <w:r>
        <w:t xml:space="preserve"> </w:t>
      </w:r>
      <w:r>
        <w:t xml:space="preserve">minutes</w:t>
      </w:r>
      <w:r>
        <w:t xml:space="preserve"> </w:t>
      </w:r>
      <w:r>
        <w:t xml:space="preserve">(</w:t>
      </w:r>
      <w:r>
        <w:rPr>
          <w:rStyle w:val="VerbatimChar"/>
        </w:rPr>
        <w:t xml:space="preserve">catkin build -j2</w:t>
      </w:r>
      <w:r>
        <w:t xml:space="preserve">, deliberately capped to leave headroom on a</w:t>
      </w:r>
      <w:r>
        <w:t xml:space="preserve"> </w:t>
      </w:r>
      <w:r>
        <w:t xml:space="preserve">robot that was live throughout), zero errors.</w:t>
      </w:r>
    </w:p>
    <w:bookmarkEnd w:id="645"/>
    <w:bookmarkStart w:id="647" w:name="X05426e2ee565e4619740b46af40fbb3a4811f1a"/>
    <w:p>
      <w:pPr>
        <w:pStyle w:val="Heading3"/>
      </w:pPr>
      <w:r>
        <w:t xml:space="preserve">Two real defects, found by bisection, not by guessing</w:t>
      </w:r>
    </w:p>
    <w:bookmarkStart w:id="646" w:name="X7dbe6708f19aa5b9f63664f747f6353fdecc556"/>
    <w:p>
      <w:pPr>
        <w:pStyle w:val="Heading5"/>
      </w:pPr>
      <w:r>
        <w:t xml:space="preserve">Defect 1: an undocumented, incompatible config schema.</w:t>
      </w:r>
    </w:p>
    <w:p>
      <w:pPr>
        <w:pStyle w:val="FirstParagraph"/>
      </w:pPr>
      <w:r>
        <w:t xml:space="preserve">A</w:t>
      </w:r>
      <w:r>
        <w:t xml:space="preserve"> </w:t>
      </w:r>
      <w:r>
        <w:t xml:space="preserve">first config, built by porting this robot’s proven openVINS values</w:t>
      </w:r>
      <w:r>
        <w:t xml:space="preserve"> </w:t>
      </w:r>
      <w:r>
        <w:t xml:space="preserve">(§</w:t>
      </w:r>
      <w:hyperlink w:anchor="sec:july30thermal">
        <w:r>
          <w:rPr>
            <w:rStyle w:val="Hyperlink"/>
          </w:rPr>
          <w:t xml:space="preserve">12.15.1</w:t>
        </w:r>
      </w:hyperlink>
      <w:r>
        <w:t xml:space="preserve"> </w:t>
      </w:r>
      <w:r>
        <w:t xml:space="preserve">and throughout this report) onto the classic</w:t>
      </w:r>
      <w:r>
        <w:t xml:space="preserve"> </w:t>
      </w:r>
      <w:r>
        <w:t xml:space="preserve">openVINS</w:t>
      </w:r>
      <w:r>
        <w:t xml:space="preserve"> </w:t>
      </w:r>
      <w:r>
        <w:rPr>
          <w:rStyle w:val="VerbatimChar"/>
        </w:rPr>
        <w:t xml:space="preserve">estimatorconfig.yaml</w:t>
      </w:r>
      <w:r>
        <w:t xml:space="preserve"> </w:t>
      </w:r>
      <w:r>
        <w:t xml:space="preserve">schema, crashed on every launch</w:t>
      </w:r>
      <w:r>
        <w:t xml:space="preserve"> </w:t>
      </w:r>
      <w:r>
        <w:t xml:space="preserve">before a single frame was processed:</w:t>
      </w:r>
    </w:p>
    <w:p>
      <w:pPr>
        <w:pStyle w:val="BodyText"/>
      </w:pPr>
      <w:r>
        <w:rPr>
          <w:rStyle w:val="VerbatimChar"/>
        </w:rPr>
        <w:t xml:space="preserve">terminate called after throwing an instance of</w:t>
      </w:r>
      <w:r>
        <w:br/>
      </w:r>
      <w:r>
        <w:rPr>
          <w:rStyle w:val="VerbatimChar"/>
        </w:rPr>
        <w:t xml:space="preserve">’boost::wrapexcept&lt;boost::lockerror&gt;’</w:t>
      </w:r>
      <w:r>
        <w:br/>
      </w:r>
      <w:r>
        <w:rPr>
          <w:rStyle w:val="VerbatimChar"/>
        </w:rPr>
        <w:t xml:space="preserve">what(): boost: mutex lock failed in pthreadmutexlock: Invalid argument</w:t>
      </w:r>
    </w:p>
    <w:p>
      <w:pPr>
        <w:pStyle w:val="BodyText"/>
      </w:pPr>
      <w:r>
        <w:t xml:space="preserve">Bisected by rebuilding the config from the one file confirmed to run</w:t>
      </w:r>
      <w:r>
        <w:t xml:space="preserve"> </w:t>
      </w:r>
      <w:r>
        <w:t xml:space="preserve">without crashing (</w:t>
      </w:r>
      <w:r>
        <w:rPr>
          <w:rStyle w:val="VerbatimChar"/>
        </w:rPr>
        <w:t xml:space="preserve">config/eurocmav/estimatorconfig.yaml</w:t>
      </w:r>
      <w:r>
        <w:t xml:space="preserve">, the</w:t>
      </w:r>
      <w:r>
        <w:t xml:space="preserve"> </w:t>
      </w:r>
      <w:r>
        <w:t xml:space="preserve">package’s own example) and re-adding this robot’s tuned values one</w:t>
      </w:r>
      <w:r>
        <w:t xml:space="preserve"> </w:t>
      </w:r>
      <w:r>
        <w:t xml:space="preserve">field at a time, retesting after each addition. Every numeric value —</w:t>
      </w:r>
      <w:r>
        <w:t xml:space="preserve"> </w:t>
      </w:r>
      <w:r>
        <w:t xml:space="preserve">calibration locks, measured gravity, KLT tuning, initialization</w:t>
      </w:r>
      <w:r>
        <w:t xml:space="preserve"> </w:t>
      </w:r>
      <w:r>
        <w:t xml:space="preserve">thresholds — proved harmless in isolation and in combination. The</w:t>
      </w:r>
      <w:r>
        <w:t xml:space="preserve"> </w:t>
      </w:r>
      <w:r>
        <w:t xml:space="preserve">schema itself was the problem:</w:t>
      </w:r>
      <w:r>
        <w:t xml:space="preserve"> </w:t>
      </w:r>
      <w:r>
        <w:rPr>
          <w:rStyle w:val="VerbatimChar"/>
        </w:rPr>
        <w:t xml:space="preserve">ovsrvins</w:t>
      </w:r>
      <w:r>
        <w:t xml:space="preserve"> </w:t>
      </w:r>
      <w:r>
        <w:t xml:space="preserve">silently requires many</w:t>
      </w:r>
      <w:r>
        <w:t xml:space="preserve"> </w:t>
      </w:r>
      <w:r>
        <w:t xml:space="preserve">fields absent from classic openVINS configs (</w:t>
      </w:r>
      <w:r>
        <w:rPr>
          <w:rStyle w:val="VerbatimChar"/>
        </w:rPr>
        <w:t xml:space="preserve">initprior</w:t>
      </w:r>
      <w:r>
        <w:t xml:space="preserve">,</w:t>
      </w:r>
      <w:r>
        <w:t xml:space="preserve"> </w:t>
      </w:r>
      <w:r>
        <w:rPr>
          <w:rStyle w:val="VerbatimChar"/>
        </w:rPr>
        <w:t xml:space="preserve">useimuavg</w:t>
      </w:r>
      <w:r>
        <w:t xml:space="preserve">/</w:t>
      </w:r>
      <w:r>
        <w:rPr>
          <w:rStyle w:val="VerbatimChar"/>
        </w:rPr>
        <w:t xml:space="preserve">userk4int</w:t>
      </w:r>
      <w:r>
        <w:t xml:space="preserve"> </w:t>
      </w:r>
      <w:r>
        <w:t xml:space="preserve">in place of</w:t>
      </w:r>
      <w:r>
        <w:t xml:space="preserve"> </w:t>
      </w:r>
      <w:r>
        <w:rPr>
          <w:rStyle w:val="VerbatimChar"/>
        </w:rPr>
        <w:t xml:space="preserve">integration:"rk4"</w:t>
      </w:r>
      <w:r>
        <w:t xml:space="preserve">, and others), undocumented in the public</w:t>
      </w:r>
      <w:r>
        <w:t xml:space="preserve"> </w:t>
      </w:r>
      <w:r>
        <w:t xml:space="preserve">README, discovered only by diffing against the one config known to</w:t>
      </w:r>
      <w:r>
        <w:t xml:space="preserve"> </w:t>
      </w:r>
      <w:r>
        <w:t xml:space="preserve">work. A second, narrower trap surfaced while writing an explanatory</w:t>
      </w:r>
      <w:r>
        <w:t xml:space="preserve"> </w:t>
      </w:r>
      <w:r>
        <w:t xml:space="preserve">comment about this very fix: a code-review-style comment containing the</w:t>
      </w:r>
      <w:r>
        <w:t xml:space="preserve"> </w:t>
      </w:r>
      <w:r>
        <w:t xml:space="preserve">literal text</w:t>
      </w:r>
      <w:r>
        <w:t xml:space="preserve"> </w:t>
      </w:r>
      <w:r>
        <w:rPr>
          <w:rStyle w:val="VerbatimChar"/>
        </w:rPr>
        <w:t xml:space="preserve">integration:"rk4"</w:t>
      </w:r>
      <w:r>
        <w:t xml:space="preserve"> </w:t>
      </w:r>
      <w:r>
        <w:t xml:space="preserve">(colon, no space, quoted value —</w:t>
      </w:r>
      <w:r>
        <w:t xml:space="preserve"> </w:t>
      </w:r>
      <w:r>
        <w:t xml:space="preserve">resembling a real YAML assignment even though it was inside a</w:t>
      </w:r>
      <w:r>
        <w:t xml:space="preserve"> </w:t>
      </w:r>
      <w:r>
        <w:rPr>
          <w:rStyle w:val="VerbatimChar"/>
        </w:rPr>
        <w:t xml:space="preserve">#</w:t>
      </w:r>
      <w:r>
        <w:t xml:space="preserve"> </w:t>
      </w:r>
      <w:r>
        <w:t xml:space="preserve">comment) reintroduced the identical crash. OpenCV’s</w:t>
      </w:r>
      <w:r>
        <w:t xml:space="preserve"> </w:t>
      </w:r>
      <w:r>
        <w:rPr>
          <w:rStyle w:val="VerbatimChar"/>
        </w:rPr>
        <w:t xml:space="preserve">FileStorage</w:t>
      </w:r>
      <w:r>
        <w:t xml:space="preserve"> </w:t>
      </w:r>
      <w:r>
        <w:t xml:space="preserve">parser is not a full YAML parser; comments describing a bug can</w:t>
      </w:r>
      <w:r>
        <w:t xml:space="preserve"> </w:t>
      </w:r>
      <w:r>
        <w:t xml:space="preserve">apparently retrigger it. The deployed config avoids the pattern</w:t>
      </w:r>
      <w:r>
        <w:t xml:space="preserve"> </w:t>
      </w:r>
      <w:r>
        <w:t xml:space="preserve">entirely rather than relying on a fully characterised safe subset.</w:t>
      </w:r>
    </w:p>
    <w:p>
      <w:pPr>
        <w:pStyle w:val="BodyText"/>
      </w:pPr>
      <w:r>
        <w:t xml:space="preserve">Defect 2:</w:t>
      </w:r>
      <w:r>
        <w:t xml:space="preserve"> </w:t>
      </w:r>
      <w:r>
        <w:rPr>
          <w:rStyle w:val="VerbatimChar"/>
        </w:rPr>
        <w:t xml:space="preserve">tryzupt: true</w:t>
      </w:r>
      <w:r>
        <w:t xml:space="preserve"> </w:t>
      </w:r>
      <w:r>
        <w:t xml:space="preserve">diverges catastrophically at rest, on this platform, with this filter</w:t>
      </w:r>
      <w:r>
        <w:t xml:space="preserve"> </w:t>
      </w:r>
      <w:r>
        <w:t xml:space="preserve">This robot’s proven openVINS value is</w:t>
      </w:r>
      <w:r>
        <w:t xml:space="preserve"> </w:t>
      </w:r>
      <w:r>
        <w:rPr>
          <w:rStyle w:val="VerbatimChar"/>
        </w:rPr>
        <w:t xml:space="preserve">tryzupt: true</w:t>
      </w:r>
      <w:r>
        <w:t xml:space="preserve"> </w:t>
      </w:r>
      <w:r>
        <w:t xml:space="preserve">— on the</w:t>
      </w:r>
      <w:r>
        <w:t xml:space="preserve"> </w:t>
      </w:r>
      <w:r>
        <w:t xml:space="preserve">PC, it is documented elsewhere in this report as the correction that</w:t>
      </w:r>
      <w:r>
        <w:t xml:space="preserve"> </w:t>
      </w:r>
      <w:r>
        <w:t xml:space="preserve">took a divergence from</w:t>
      </w:r>
      <w:r>
        <w:t xml:space="preserve"> </w:t>
      </w:r>
      <m:oMath>
        <m:r>
          <m:t>41</m:t>
        </m:r>
        <m:r>
          <m:t> </m:t>
        </m:r>
        <m:r>
          <m:t>824</m:t>
        </m:r>
      </m:oMath>
      <w:r>
        <w:t xml:space="preserve"> m down to</w:t>
      </w:r>
      <w:r>
        <w:t xml:space="preserve"> </w:t>
      </w:r>
      <m:oMath>
        <m:r>
          <m:t>0.002</m:t>
        </m:r>
      </m:oMath>
      <w:r>
        <w:t xml:space="preserve"> m</w:t>
      </w:r>
      <w:r>
        <w:t xml:space="preserve"> </w:t>
      </w:r>
      <w:r>
        <w:t xml:space="preserve">(§</w:t>
      </w:r>
      <w:hyperlink w:anchor="sec:july28zupt">
        <w:r>
          <w:rPr>
            <w:rStyle w:val="Hyperlink"/>
          </w:rPr>
          <w:t xml:space="preserve">12.13.2</w:t>
        </w:r>
      </w:hyperlink>
      <w:r>
        <w:t xml:space="preserve">). Porting it unchanged to</w:t>
      </w:r>
      <w:r>
        <w:t xml:space="preserve"> </w:t>
      </w:r>
      <m:oMath>
        <m:rad>
          <m:radPr>
            <m:degHide m:val="on"/>
          </m:radPr>
          <m:deg/>
          <m:e>
            <m:r>
              <m:rPr>
                <m:nor/>
                <m:sty m:val="p"/>
              </m:rPr>
              <m:t>VINS</m:t>
            </m:r>
          </m:e>
        </m:rad>
      </m:oMath>
      <w:r>
        <w:t xml:space="preserve"> </w:t>
      </w:r>
      <w:r>
        <w:t xml:space="preserve">on the Pi, robot</w:t>
      </w:r>
      <w:r>
        <w:t xml:space="preserve"> </w:t>
      </w:r>
      <w:r>
        <w:t xml:space="preserve">stationary, produced the opposite: state velocity growing from</w:t>
      </w:r>
      <w:r>
        <w:t xml:space="preserve"> </w:t>
      </w:r>
      <m:oMath>
        <m:r>
          <m:rPr>
            <m:sty m:val="p"/>
          </m:rPr>
          <m:t>|</m:t>
        </m:r>
        <m:sSub>
          <m:e>
            <m:r>
              <m:t>v</m:t>
            </m:r>
          </m:e>
          <m:sub>
            <m:r>
              <m:t>I</m:t>
            </m:r>
            <m:r>
              <m:t>i</m:t>
            </m:r>
            <m:r>
              <m:t>n</m:t>
            </m:r>
            <m:r>
              <m:t>G</m:t>
            </m:r>
          </m:sub>
        </m:sSub>
        <m:r>
          <m:rPr>
            <m:sty m:val="p"/>
          </m:rPr>
          <m:t>|</m:t>
        </m:r>
        <m:r>
          <m:rPr>
            <m:sty m:val="p"/>
          </m:rPr>
          <m:t>=</m:t>
        </m:r>
        <m:r>
          <m:t>1780</m:t>
        </m:r>
      </m:oMath>
      <w:r>
        <w:t xml:space="preserve"> </w:t>
      </w:r>
      <w:r>
        <w:t xml:space="preserve">to</w:t>
      </w:r>
      <w:r>
        <w:t xml:space="preserve"> </w:t>
      </w:r>
      <m:oMath>
        <m:r>
          <m:t>6015</m:t>
        </m:r>
        <m:r>
          <m:t> </m:t>
        </m:r>
        <m:r>
          <m:rPr>
            <m:nor/>
            <m:sty m:val="p"/>
          </m:rPr>
          <m:t>m/s</m:t>
        </m:r>
      </m:oMath>
      <w:r>
        <w:t xml:space="preserve"> </w:t>
      </w:r>
      <w:r>
        <w:t xml:space="preserve">across nine ZUPT updates in a</w:t>
      </w:r>
      <w:r>
        <w:t xml:space="preserve"> </w:t>
      </w:r>
      <w:r>
        <w:t xml:space="preserve">few seconds, each one logged as</w:t>
      </w:r>
      <w:r>
        <w:t xml:space="preserve"> </w:t>
      </w:r>
      <w:r>
        <w:rPr>
          <w:i/>
          <w:iCs/>
        </w:rPr>
        <w:t xml:space="preserve">accepted</w:t>
      </w:r>
      <w:r>
        <w:t xml:space="preserve"> </w:t>
      </w:r>
      <w:r>
        <w:t xml:space="preserve">by the filter’s own</w:t>
      </w:r>
      <w:r>
        <w:t xml:space="preserve"> </w:t>
      </w:r>
      <m:oMath>
        <m:sSup>
          <m:e>
            <m:r>
              <m:t>χ</m:t>
            </m:r>
          </m:e>
          <m:sup>
            <m:r>
              <m:t>2</m:t>
            </m:r>
          </m:sup>
        </m:sSup>
      </m:oMath>
      <w:r>
        <w:t xml:space="preserve"> </w:t>
      </w:r>
      <w:r>
        <w:t xml:space="preserve">consistency gate:</w:t>
      </w:r>
    </w:p>
    <w:p>
      <w:pPr>
        <w:pStyle w:val="BodyText"/>
      </w:pPr>
      <w:r>
        <w:rPr>
          <w:rStyle w:val="VerbatimChar"/>
        </w:rPr>
        <w:t xml:space="preserve">[ZUPT]: accepted |vIinG| = 6015.597 (chi2 165137575521026048.000 &lt; 65.171)</w:t>
      </w:r>
    </w:p>
    <w:p>
      <w:pPr>
        <w:pStyle w:val="BodyText"/>
      </w:pPr>
      <w:r>
        <w:t xml:space="preserve">A</w:t>
      </w:r>
      <w:r>
        <w:t xml:space="preserve"> </w:t>
      </w:r>
      <m:oMath>
        <m:sSup>
          <m:e>
            <m:r>
              <m:t>χ</m:t>
            </m:r>
          </m:e>
          <m:sup>
            <m:r>
              <m:t>2</m:t>
            </m:r>
          </m:sup>
        </m:sSup>
      </m:oMath>
      <w:r>
        <w:t xml:space="preserve"> </w:t>
      </w:r>
      <w:r>
        <w:t xml:space="preserve">residual of</w:t>
      </w:r>
      <w:r>
        <w:t xml:space="preserve"> </w:t>
      </w:r>
      <m:oMath>
        <m:r>
          <m:t>1.65</m:t>
        </m:r>
        <m:r>
          <m:rPr>
            <m:sty m:val="p"/>
          </m:rPr>
          <m:t>×</m:t>
        </m:r>
        <m:sSup>
          <m:e>
            <m:r>
              <m:t>10</m:t>
            </m:r>
          </m:e>
          <m:sup>
            <m:r>
              <m:t>17</m:t>
            </m:r>
          </m:sup>
        </m:sSup>
      </m:oMath>
      <w:r>
        <w:t xml:space="preserve"> </w:t>
      </w:r>
      <w:r>
        <w:t xml:space="preserve">against a threshold near</w:t>
      </w:r>
      <w:r>
        <w:t xml:space="preserve"> </w:t>
      </w:r>
      <m:oMath>
        <m:r>
          <m:t>65</m:t>
        </m:r>
      </m:oMath>
      <w:r>
        <w:t xml:space="preserve"> </w:t>
      </w:r>
      <w:r>
        <w:t xml:space="preserve">is not a near-miss gate failure, it is the gate reporting success</w:t>
      </w:r>
      <w:r>
        <w:t xml:space="preserve"> </w:t>
      </w:r>
      <w:r>
        <w:t xml:space="preserve">on a value seventeen orders of magnitude past it — consistent with a</w:t>
      </w:r>
      <w:r>
        <w:t xml:space="preserve"> </w:t>
      </w:r>
      <w:r>
        <w:t xml:space="preserve">numerical representation problem rather than a modelling one, and the</w:t>
      </w:r>
      <w:r>
        <w:t xml:space="preserve"> </w:t>
      </w:r>
      <w:r>
        <w:t xml:space="preserve">one architectural fact that distinguishes this filter from every other</w:t>
      </w:r>
      <w:r>
        <w:t xml:space="preserve"> </w:t>
      </w:r>
      <w:r>
        <w:t xml:space="preserve">estimator in this report is single-precision arithmetic</w:t>
      </w:r>
      <w:r>
        <w:t xml:space="preserve"> </w:t>
      </w:r>
      <w:r>
        <w:t xml:space="preserve">(</w:t>
      </w:r>
      <w:r>
        <w:rPr>
          <w:rStyle w:val="VerbatimChar"/>
        </w:rPr>
        <w:t xml:space="preserve">USEFLOAT=1</w:t>
      </w:r>
      <w:r>
        <w:t xml:space="preserve">, confirmed directly in the build above).</w:t>
      </w:r>
      <w:r>
        <w:t xml:space="preserve"> </w:t>
      </w:r>
      <w:r>
        <w:t xml:space="preserve">Confirmed by bisection to be caused by</w:t>
      </w:r>
      <w:r>
        <w:t xml:space="preserve"> </w:t>
      </w:r>
      <w:r>
        <w:rPr>
          <w:rStyle w:val="VerbatimChar"/>
        </w:rPr>
        <w:t xml:space="preserve">tryzupt</w:t>
      </w:r>
      <w:r>
        <w:t xml:space="preserve"> </w:t>
      </w:r>
      <w:r>
        <w:t xml:space="preserve">alone: identical</w:t>
      </w:r>
      <w:r>
        <w:t xml:space="preserve"> </w:t>
      </w:r>
      <w:r>
        <w:t xml:space="preserve">on every other setting to a configuration that ran stably for the full</w:t>
      </w:r>
      <w:r>
        <w:t xml:space="preserve"> </w:t>
      </w:r>
      <w:r>
        <w:t xml:space="preserve">length of every test conducted (up to</w:t>
      </w:r>
      <w:r>
        <w:t xml:space="preserve"> </w:t>
      </w:r>
      <m:oMath>
        <m:r>
          <m:t>70</m:t>
        </m:r>
        <m:r>
          <m:t> </m:t>
        </m:r>
        <m:r>
          <m:rPr>
            <m:sty m:val="p"/>
          </m:rPr>
          <m:t>H</m:t>
        </m:r>
        <m:r>
          <m:rPr>
            <m:sty m:val="p"/>
          </m:rPr>
          <m:t>z</m:t>
        </m:r>
      </m:oMath>
      <w:r>
        <w:t xml:space="preserve">, repeatedly,</w:t>
      </w:r>
      <w:r>
        <w:t xml:space="preserve"> </w:t>
      </w:r>
      <w:r>
        <w:t xml:space="preserve">including a rebuild-from-scratch reproduction of the crash and its fix</w:t>
      </w:r>
      <w:r>
        <w:t xml:space="preserve"> </w:t>
      </w:r>
      <w:r>
        <w:t xml:space="preserve">the same evening). Deployed config:</w:t>
      </w:r>
      <w:r>
        <w:t xml:space="preserve"> </w:t>
      </w:r>
      <w:r>
        <w:rPr>
          <w:rStyle w:val="VerbatimChar"/>
        </w:rPr>
        <w:t xml:space="preserve">tryzupt: false</w:t>
      </w:r>
      <w:r>
        <w:t xml:space="preserve">, the</w:t>
      </w:r>
      <w:r>
        <w:t xml:space="preserve"> </w:t>
      </w:r>
      <w:r>
        <w:t xml:space="preserve">opposite of the PC’s proven setting, with the contrast documented</w:t>
      </w:r>
      <w:r>
        <w:t xml:space="preserve"> </w:t>
      </w:r>
      <w:r>
        <w:t xml:space="preserve">in-line in the config file itself.</w:t>
      </w:r>
    </w:p>
    <w:bookmarkEnd w:id="646"/>
    <w:bookmarkEnd w:id="647"/>
    <w:bookmarkStart w:id="648" w:name="running-locally-on-real-sensor-data"/>
    <w:p>
      <w:pPr>
        <w:pStyle w:val="Heading3"/>
      </w:pPr>
      <w:r>
        <w:t xml:space="preserve">Running, locally, on real sensor data</w:t>
      </w:r>
    </w:p>
    <w:p>
      <w:pPr>
        <w:pStyle w:val="FirstParagraph"/>
      </w:pPr>
      <w:r>
        <w:t xml:space="preserve">With both defects fixed,</w:t>
      </w:r>
      <w:r>
        <w:t xml:space="preserve"> </w:t>
      </w:r>
      <m:oMath>
        <m:rad>
          <m:radPr>
            <m:degHide m:val="on"/>
          </m:radPr>
          <m:deg/>
          <m:e>
            <m:r>
              <m:rPr>
                <m:nor/>
                <m:sty m:val="p"/>
              </m:rPr>
              <m:t>VINS</m:t>
            </m:r>
          </m:e>
        </m:rad>
      </m:oMath>
      <w:r>
        <w:t xml:space="preserve"> </w:t>
      </w:r>
      <w:r>
        <w:t xml:space="preserve">subscribed directly to</w:t>
      </w:r>
      <w:r>
        <w:t xml:space="preserve"> </w:t>
      </w:r>
      <w:r>
        <w:t xml:space="preserve">this robot’s own camera and IMU topics</w:t>
      </w:r>
      <w:r>
        <w:t xml:space="preserve"> </w:t>
      </w:r>
      <w:r>
        <w:t xml:space="preserve">(</w:t>
      </w:r>
      <w:r>
        <w:rPr>
          <w:rStyle w:val="VerbatimChar"/>
        </w:rPr>
        <w:t xml:space="preserve">/camera/infra1|infra2/imagerectraw</w:t>
      </w:r>
      <w:r>
        <w:t xml:space="preserve">, no</w:t>
      </w:r>
      <w:r>
        <w:t xml:space="preserve"> </w:t>
      </w:r>
      <w:r>
        <w:rPr>
          <w:rStyle w:val="VerbatimChar"/>
        </w:rPr>
        <w:t xml:space="preserve">/pc/camera/...</w:t>
      </w:r>
      <w:r>
        <w:t xml:space="preserve"> </w:t>
      </w:r>
      <w:r>
        <w:t xml:space="preserve">prefix, no republish hop — it runs on the same machine the D455</w:t>
      </w:r>
      <w:r>
        <w:t xml:space="preserve"> </w:t>
      </w:r>
      <w:r>
        <w:t xml:space="preserve">publishes from, so the WiFi bandwidth constraint that shapes</w:t>
      </w:r>
      <w:r>
        <w:t xml:space="preserve"> </w:t>
      </w:r>
      <w:r>
        <w:t xml:space="preserve">§</w:t>
      </w:r>
      <w:hyperlink w:anchor="sec:july30thermal">
        <w:r>
          <w:rPr>
            <w:rStyle w:val="Hyperlink"/>
          </w:rPr>
          <w:t xml:space="preserve">12.15.1</w:t>
        </w:r>
      </w:hyperlink>
      <w:r>
        <w:t xml:space="preserve">’s republish architecture does not apply to</w:t>
      </w:r>
      <w:r>
        <w:t xml:space="preserve"> </w:t>
      </w:r>
      <w:r>
        <w:t xml:space="preserve">it at all) via a second, independently-named instance of this report’s</w:t>
      </w:r>
      <w:r>
        <w:t xml:space="preserve"> </w:t>
      </w:r>
      <w:r>
        <w:t xml:space="preserve">own</w:t>
      </w:r>
      <w:r>
        <w:t xml:space="preserve"> </w:t>
      </w:r>
      <w:r>
        <w:rPr>
          <w:rStyle w:val="VerbatimChar"/>
        </w:rPr>
        <w:t xml:space="preserve">imusanitizer.py</w:t>
      </w:r>
      <w:r>
        <w:t xml:space="preserve"> </w:t>
      </w:r>
      <w:r>
        <w:t xml:space="preserve">(</w:t>
      </w:r>
      <w:r>
        <w:rPr>
          <w:rStyle w:val="VerbatimChar"/>
        </w:rPr>
        <w:t xml:space="preserve">imusanitizerpi</w:t>
      </w:r>
      <w:r>
        <w:t xml:space="preserve">, publishing</w:t>
      </w:r>
      <w:r>
        <w:t xml:space="preserve"> </w:t>
      </w:r>
      <w:r>
        <w:rPr>
          <w:rStyle w:val="VerbatimChar"/>
        </w:rPr>
        <w:t xml:space="preserve">/imu/datacleanpi</w:t>
      </w:r>
      <w:r>
        <w:t xml:space="preserve">, coexisting on the same ROS master as the</w:t>
      </w:r>
      <w:r>
        <w:t xml:space="preserve"> </w:t>
      </w:r>
      <w:r>
        <w:t xml:space="preserve">PC’s instance without collision). Processing held between</w:t>
      </w:r>
      <w:r>
        <w:t xml:space="preserve"> </w:t>
      </w:r>
      <m:oMath>
        <m:r>
          <m:t>30</m:t>
        </m:r>
      </m:oMath>
      <w:r>
        <w:t xml:space="preserve"> </w:t>
      </w:r>
      <w:r>
        <w:t xml:space="preserve">and</w:t>
      </w:r>
      <w:r>
        <w:t xml:space="preserve"> </w:t>
      </w:r>
      <m:oMath>
        <m:r>
          <m:t>70</m:t>
        </m:r>
        <m:r>
          <m:t> </m:t>
        </m:r>
        <m:r>
          <m:rPr>
            <m:sty m:val="p"/>
          </m:rPr>
          <m:t>H</m:t>
        </m:r>
        <m:r>
          <m:rPr>
            <m:sty m:val="p"/>
          </m:rPr>
          <m:t>z</m:t>
        </m:r>
      </m:oMath>
      <w:r>
        <w:t xml:space="preserve"> </w:t>
      </w:r>
      <w:r>
        <w:t xml:space="preserve">per frame with the robot stationary, correctly</w:t>
      </w:r>
      <w:r>
        <w:t xml:space="preserve"> </w:t>
      </w:r>
      <w:r>
        <w:t xml:space="preserve">reported</w:t>
      </w:r>
      <w:r>
        <w:t xml:space="preserve"> </w:t>
      </w:r>
      <w:r>
        <w:t xml:space="preserve">“no jerk detected, platform is stationary”</w:t>
      </w:r>
      <w:r>
        <w:t xml:space="preserve"> </w:t>
      </w:r>
      <w:r>
        <w:t xml:space="preserve">while waiting for</w:t>
      </w:r>
      <w:r>
        <w:t xml:space="preserve"> </w:t>
      </w:r>
      <w:r>
        <w:t xml:space="preserve">motion to initialize — the identical behaviour already documented for</w:t>
      </w:r>
      <w:r>
        <w:t xml:space="preserve"> </w:t>
      </w:r>
      <w:r>
        <w:t xml:space="preserve">openVINS on this robot (</w:t>
      </w:r>
      <w:r>
        <w:rPr>
          <w:rStyle w:val="VerbatimChar"/>
        </w:rPr>
        <w:t xml:space="preserve">tools/recordtrajectories.sh</w:t>
      </w:r>
      <w:r>
        <w:t xml:space="preserve">’s own</w:t>
      </w:r>
      <w:r>
        <w:t xml:space="preserve"> </w:t>
      </w:r>
      <w:r>
        <w:t xml:space="preserve">header note).</w:t>
      </w:r>
    </w:p>
    <w:p>
      <w:pPr>
        <w:pStyle w:val="BodyText"/>
      </w:pPr>
      <w:r>
        <w:t xml:space="preserve">An unscheduled power interruption, mid-session, recovered cleanly</w:t>
      </w:r>
      <w:r>
        <w:t xml:space="preserve"> </w:t>
      </w:r>
      <w:r>
        <w:t xml:space="preserve">The Pi lost power entirely partway through this investigation (confirmed:</w:t>
      </w:r>
      <w:r>
        <w:t xml:space="preserve"> </w:t>
      </w:r>
      <w:r>
        <w:t xml:space="preserve">operator checked physically,</w:t>
      </w:r>
      <w:r>
        <w:t xml:space="preserve"> </w:t>
      </w:r>
      <w:r>
        <w:t xml:space="preserve">“il était pas allumé”</w:t>
      </w:r>
      <w:r>
        <w:t xml:space="preserve">). Recovery required</w:t>
      </w:r>
      <w:r>
        <w:t xml:space="preserve"> </w:t>
      </w:r>
      <w:r>
        <w:t xml:space="preserve">exactly two commands (relaunch</w:t>
      </w:r>
      <w:r>
        <w:t xml:space="preserve"> </w:t>
      </w:r>
      <w:r>
        <w:rPr>
          <w:rStyle w:val="VerbatimChar"/>
        </w:rPr>
        <w:t xml:space="preserve">imusanitizerpi</w:t>
      </w:r>
      <w:r>
        <w:t xml:space="preserve">, relaunch</w:t>
      </w:r>
      <w:r>
        <w:t xml:space="preserve"> </w:t>
      </w:r>
      <w:r>
        <w:rPr>
          <w:rStyle w:val="VerbatimChar"/>
        </w:rPr>
        <w:t xml:space="preserve">ovsrvins</w:t>
      </w:r>
      <w:r>
        <w:t xml:space="preserve">) since the build and config live on disk, not memory.</w:t>
      </w:r>
      <w:r>
        <w:t xml:space="preserve"> </w:t>
      </w:r>
      <w:r>
        <w:t xml:space="preserve">Separately, MINS on the PC survived the robot’s reboot as a live process</w:t>
      </w:r>
      <w:r>
        <w:t xml:space="preserve"> </w:t>
      </w:r>
      <w:r>
        <w:t xml:space="preserve">but stopped appearing in the ROS graph — the identical staleness class</w:t>
      </w:r>
      <w:r>
        <w:t xml:space="preserve"> </w:t>
      </w:r>
      <w:r>
        <w:t xml:space="preserve">already named in §</w:t>
      </w:r>
      <w:hyperlink w:anchor="sec:aug11stale">
        <w:r>
          <w:rPr>
            <w:rStyle w:val="Hyperlink"/>
          </w:rPr>
          <w:t xml:space="preserve">12.17.3</w:t>
        </w:r>
      </w:hyperlink>
      <w:r>
        <w:t xml:space="preserve"> </w:t>
      </w:r>
      <w:r>
        <w:t xml:space="preserve">(</w:t>
      </w:r>
      <m:oMath>
        <m:sSub>
          <m:e>
            <m:r>
              <m:t>E</m:t>
            </m:r>
          </m:e>
          <m:sub>
            <m:r>
              <m:t>P</m:t>
            </m:r>
          </m:sub>
        </m:sSub>
        <m:r>
          <m:rPr>
            <m:sty m:val="p"/>
          </m:rPr>
          <m:t>(</m:t>
        </m:r>
        <m:r>
          <m:t>t</m:t>
        </m:r>
        <m:r>
          <m:rPr>
            <m:sty m:val="p"/>
          </m:rPr>
          <m:t>)</m:t>
        </m:r>
        <m:r>
          <m:rPr>
            <m:sty m:val="p"/>
          </m:rPr>
          <m:t>&gt;</m:t>
        </m:r>
        <m:r>
          <m:t>U</m:t>
        </m:r>
        <m:r>
          <m:rPr>
            <m:sty m:val="p"/>
          </m:rPr>
          <m:t>(</m:t>
        </m:r>
        <m:r>
          <m:t>t</m:t>
        </m:r>
        <m:r>
          <m:rPr>
            <m:sty m:val="p"/>
          </m:rPr>
          <m:t>)</m:t>
        </m:r>
      </m:oMath>
      <w:r>
        <w:t xml:space="preserve">, Eq. </w:t>
      </w:r>
      <w:hyperlink w:anchor="eq:staleness">
        <w:r>
          <w:rPr>
            <w:rStyle w:val="Hyperlink"/>
          </w:rPr>
          <w:t xml:space="preserve">[eq:staleness]</w:t>
        </w:r>
      </w:hyperlink>
      <w:r>
        <w:t xml:space="preserve">): the process outlived the robot</w:t>
      </w:r>
      <w:r>
        <w:t xml:space="preserve"> </w:t>
      </w:r>
      <w:r>
        <w:t xml:space="preserve">session that established its ROS-graph registrations.</w:t>
      </w:r>
      <w:r>
        <w:t xml:space="preserve"> </w:t>
      </w:r>
      <w:r>
        <w:rPr>
          <w:rStyle w:val="VerbatimChar"/>
        </w:rPr>
        <w:t xml:space="preserve">tools/restartstack.sh</w:t>
      </w:r>
      <w:r>
        <w:t xml:space="preserve">,</w:t>
      </w:r>
      <w:r>
        <w:t xml:space="preserve"> </w:t>
      </w:r>
      <w:r>
        <w:t xml:space="preserve">already built for exactly this failure mode, resolved it in</w:t>
      </w:r>
      <w:r>
        <w:t xml:space="preserve"> </w:t>
      </w:r>
      <m:oMath>
        <m:r>
          <m:t>8</m:t>
        </m:r>
      </m:oMath>
      <w:r>
        <w:t xml:space="preserve"> s.</w:t>
      </w:r>
    </w:p>
    <w:bookmarkEnd w:id="648"/>
    <w:bookmarkStart w:id="650" w:name="X8a9263a2ceafa0f9958b9967645c275659270ea"/>
    <w:p>
      <w:pPr>
        <w:pStyle w:val="Heading3"/>
      </w:pPr>
      <w:r>
        <w:t xml:space="preserve">The driven test: three estimators, one lap, one clear result</w:t>
      </w:r>
    </w:p>
    <w:bookmarkStart w:id="649" w:name="tab:sqrtvins_compare"/>
    <w:p>
      <w:pPr>
        <w:pStyle w:val="TableCaption"/>
      </w:pPr>
      <w:r>
        <w:t xml:space="preserve">Same lap of the lab, three estimators recorded simultaneously</w:t>
      </w:r>
      <w:r>
        <w:t xml:space="preserve"> </w:t>
      </w:r>
      <w:r>
        <w:t xml:space="preserve">in one bag (</w:t>
      </w:r>
      <m:oMath>
        <m:r>
          <m:t>415</m:t>
        </m:r>
      </m:oMath>
      <w:r>
        <w:t xml:space="preserve"> s,</w:t>
      </w:r>
      <w:r>
        <w:t xml:space="preserve"> </w:t>
      </w:r>
      <m:oMath>
        <m:r>
          <m:t>104701</m:t>
        </m:r>
      </m:oMath>
      <w:r>
        <w:t xml:space="preserve"> </w:t>
      </w:r>
      <w:r>
        <w:t xml:space="preserve">messages). Loop closure error = distance</w:t>
      </w:r>
      <w:r>
        <w:t xml:space="preserve"> </w:t>
      </w:r>
      <w:r>
        <w:t xml:space="preserve">between the first and last recorded position (a proxy for accumulated</w:t>
      </w:r>
      <w:r>
        <w:t xml:space="preserve"> </w:t>
      </w:r>
      <w:r>
        <w:t xml:space="preserve">drift, same methodology as</w:t>
      </w:r>
      <w:r>
        <w:t xml:space="preserve"> </w:t>
      </w:r>
      <w:r>
        <w:rPr>
          <w:rStyle w:val="VerbatimChar"/>
        </w:rPr>
        <w:t xml:space="preserve">comparetests.m</w:t>
      </w:r>
      <w:r>
        <w:t xml:space="preserve"> </w:t>
      </w:r>
      <w:r>
        <w:t xml:space="preserve">elsewhere in this</w:t>
      </w:r>
      <w:r>
        <w:t xml:space="preserve"> </w:t>
      </w:r>
      <w:r>
        <w:t xml:space="preserve">report).</w:t>
      </w:r>
    </w:p>
    <w:tbl>
      <w:tblPr>
        <w:tblStyle w:val="Table"/>
        <w:tblW w:type="auto" w:w="0"/>
        <w:tblLook w:firstRow="1" w:lastRow="0" w:firstColumn="0" w:lastColumn="0" w:noHBand="0" w:noVBand="0" w:val="0020"/>
        <w:tblCaption w:val="Same lap of the lab, three estimators recorded simultaneously in one bag (415 s, 104701 messages). Loop closure error = distance between the first and last recorded position (a proxy for accumulated drift, same methodology as comparetests.m elsewhere in this report)."/>
      </w:tblPr>
      <w:tblGrid>
        <w:gridCol w:w="1980"/>
        <w:gridCol w:w="1980"/>
        <w:gridCol w:w="1980"/>
        <w:gridCol w:w="1980"/>
      </w:tblGrid>
      <w:tr>
        <w:trPr>
          <w:tblHeader w:val="on"/>
        </w:trPr>
        <w:tc>
          <w:tcPr/>
          <w:p>
            <w:pPr>
              <w:pStyle w:val="Compact"/>
              <w:jc w:val="left"/>
            </w:pPr>
            <w:r>
              <w:t xml:space="preserve">Estimator</w:t>
            </w:r>
          </w:p>
        </w:tc>
        <w:tc>
          <w:tcPr/>
          <w:p>
            <w:pPr>
              <w:pStyle w:val="Compact"/>
              <w:jc w:val="center"/>
            </w:pPr>
            <w:r>
              <w:t xml:space="preserve">Messages</w:t>
            </w:r>
          </w:p>
        </w:tc>
        <w:tc>
          <w:tcPr/>
          <w:p>
            <w:pPr>
              <w:pStyle w:val="Compact"/>
              <w:jc w:val="center"/>
            </w:pPr>
            <w:r>
              <w:t xml:space="preserve">Position range (m)</w:t>
            </w:r>
          </w:p>
        </w:tc>
        <w:tc>
          <w:tcPr/>
          <w:p>
            <w:pPr>
              <w:pStyle w:val="Compact"/>
              <w:jc w:val="center"/>
            </w:pPr>
            <w:r>
              <w:t xml:space="preserve">Loop closure error</w:t>
            </w:r>
          </w:p>
        </w:tc>
      </w:tr>
      <w:tr>
        <w:tc>
          <w:tcPr/>
          <w:p>
            <w:pPr>
              <w:pStyle w:val="Compact"/>
              <w:jc w:val="left"/>
            </w:pPr>
            <w:r>
              <w:t xml:space="preserve">MINS (PC, wheels+cam+IMU)</w:t>
            </w:r>
          </w:p>
        </w:tc>
        <w:tc>
          <w:tcPr/>
          <w:p>
            <w:pPr>
              <w:pStyle w:val="Compact"/>
              <w:jc w:val="center"/>
            </w:pPr>
            <m:oMath>
              <m:r>
                <m:t>32</m:t>
              </m:r>
              <m:r>
                <m:t> </m:t>
              </m:r>
              <m:r>
                <m:t>802</m:t>
              </m:r>
            </m:oMath>
            <w:r>
              <w:t xml:space="preserve">​</w:t>
            </w:r>
          </w:p>
        </w:tc>
        <w:tc>
          <w:tcPr/>
          <w:p>
            <w:pPr>
              <w:pStyle w:val="Compact"/>
              <w:jc w:val="center"/>
            </w:pPr>
            <m:oMath>
              <m:r>
                <m:t>x</m:t>
              </m:r>
              <m:r>
                <m:rPr>
                  <m:sty m:val="p"/>
                </m:rPr>
                <m:t>∈</m:t>
              </m:r>
              <m:r>
                <m:rPr>
                  <m:sty m:val="p"/>
                </m:rPr>
                <m:t>[</m:t>
              </m:r>
              <m:r>
                <m:t>0.0</m:t>
              </m:r>
              <m:r>
                <m:rPr>
                  <m:sty m:val="p"/>
                </m:rPr>
                <m:t>,</m:t>
              </m:r>
              <m:r>
                <m:t>11.8</m:t>
              </m:r>
              <m:r>
                <m:rPr>
                  <m:sty m:val="p"/>
                </m:rPr>
                <m:t>]</m:t>
              </m:r>
            </m:oMath>
            <w:r>
              <w:t xml:space="preserve">,</w:t>
            </w:r>
            <w:r>
              <w:t xml:space="preserve"> </w:t>
            </w:r>
            <m:oMath>
              <m:r>
                <m:t>y</m:t>
              </m:r>
              <m:r>
                <m:rPr>
                  <m:sty m:val="p"/>
                </m:rPr>
                <m:t>∈</m:t>
              </m:r>
              <m:r>
                <m:rPr>
                  <m:sty m:val="p"/>
                </m:rPr>
                <m:t>[</m:t>
              </m:r>
              <m:r>
                <m:rPr>
                  <m:sty m:val="p"/>
                </m:rPr>
                <m:t>−</m:t>
              </m:r>
              <m:r>
                <m:t>0.2</m:t>
              </m:r>
              <m:r>
                <m:rPr>
                  <m:sty m:val="p"/>
                </m:rPr>
                <m:t>,</m:t>
              </m:r>
              <m:r>
                <m:t>4.7</m:t>
              </m:r>
              <m:r>
                <m:rPr>
                  <m:sty m:val="p"/>
                </m:rPr>
                <m:t>]</m:t>
              </m:r>
            </m:oMath>
          </w:p>
        </w:tc>
        <w:tc>
          <w:tcPr/>
          <w:p>
            <w:pPr>
              <w:pStyle w:val="Compact"/>
              <w:jc w:val="center"/>
            </w:pPr>
            <m:oMath>
              <m:r>
                <m:rPr>
                  <m:sty m:val="b"/>
                </m:rPr>
                <m:t>1.02</m:t>
              </m:r>
              <m:r>
                <m:t> </m:t>
              </m:r>
              <m:r>
                <m:rPr>
                  <m:nor/>
                  <m:sty m:val="p"/>
                </m:rPr>
                <m:t>m</m:t>
              </m:r>
            </m:oMath>
            <w:r>
              <w:t xml:space="preserve">​</w:t>
            </w:r>
          </w:p>
        </w:tc>
      </w:tr>
      <w:tr>
        <w:tc>
          <w:tcPr/>
          <w:p>
            <w:pPr>
              <w:pStyle w:val="Compact"/>
              <w:jc w:val="left"/>
            </w:pPr>
            <w:r>
              <w:t xml:space="preserve">openVINS (PC, cam+IMU)</w:t>
            </w:r>
          </w:p>
        </w:tc>
        <w:tc>
          <w:tcPr/>
          <w:p>
            <w:pPr>
              <w:pStyle w:val="Compact"/>
              <w:jc w:val="center"/>
            </w:pPr>
            <m:oMath>
              <m:r>
                <m:t>31</m:t>
              </m:r>
              <m:r>
                <m:t> </m:t>
              </m:r>
              <m:r>
                <m:t>889</m:t>
              </m:r>
            </m:oMath>
            <w:r>
              <w:t xml:space="preserve">​</w:t>
            </w:r>
          </w:p>
        </w:tc>
        <w:tc>
          <w:tcPr/>
          <w:p>
            <w:pPr>
              <w:pStyle w:val="Compact"/>
              <w:jc w:val="center"/>
            </w:pPr>
            <m:oMath>
              <m:r>
                <m:t>x</m:t>
              </m:r>
              <m:r>
                <m:rPr>
                  <m:sty m:val="p"/>
                </m:rPr>
                <m:t>∈</m:t>
              </m:r>
              <m:r>
                <m:rPr>
                  <m:sty m:val="p"/>
                </m:rPr>
                <m:t>[</m:t>
              </m:r>
              <m:r>
                <m:rPr>
                  <m:sty m:val="p"/>
                </m:rPr>
                <m:t>−</m:t>
              </m:r>
              <m:r>
                <m:t>168</m:t>
              </m:r>
              <m:r>
                <m:rPr>
                  <m:sty m:val="p"/>
                </m:rPr>
                <m:t>,</m:t>
              </m:r>
              <m:r>
                <m:t>3366</m:t>
              </m:r>
              <m:r>
                <m:rPr>
                  <m:sty m:val="p"/>
                </m:rPr>
                <m:t>]</m:t>
              </m:r>
            </m:oMath>
            <w:r>
              <w:t xml:space="preserve">,</w:t>
            </w:r>
            <w:r>
              <w:t xml:space="preserve"> </w:t>
            </w:r>
            <m:oMath>
              <m:r>
                <m:t>y</m:t>
              </m:r>
              <m:r>
                <m:rPr>
                  <m:sty m:val="p"/>
                </m:rPr>
                <m:t>∈</m:t>
              </m:r>
              <m:r>
                <m:rPr>
                  <m:sty m:val="p"/>
                </m:rPr>
                <m:t>[</m:t>
              </m:r>
              <m:r>
                <m:rPr>
                  <m:sty m:val="p"/>
                </m:rPr>
                <m:t>−</m:t>
              </m:r>
              <m:r>
                <m:t>652</m:t>
              </m:r>
              <m:r>
                <m:rPr>
                  <m:sty m:val="p"/>
                </m:rPr>
                <m:t>,</m:t>
              </m:r>
              <m:r>
                <m:t>0</m:t>
              </m:r>
              <m:r>
                <m:rPr>
                  <m:sty m:val="p"/>
                </m:rPr>
                <m:t>]</m:t>
              </m:r>
            </m:oMath>
          </w:p>
        </w:tc>
        <w:tc>
          <w:tcPr/>
          <w:p>
            <w:pPr>
              <w:pStyle w:val="Compact"/>
              <w:jc w:val="center"/>
            </w:pPr>
            <m:oMath>
              <m:r>
                <m:t>541.7</m:t>
              </m:r>
              <m:r>
                <m:t> </m:t>
              </m:r>
              <m:r>
                <m:rPr>
                  <m:nor/>
                  <m:sty m:val="p"/>
                </m:rPr>
                <m:t>m</m:t>
              </m:r>
            </m:oMath>
            <w:r>
              <w:t xml:space="preserve">​</w:t>
            </w:r>
          </w:p>
        </w:tc>
      </w:tr>
      <w:tr>
        <w:tc>
          <w:tcPr/>
          <w:p>
            <w:pPr>
              <w:pStyle w:val="Compact"/>
              <w:jc w:val="left"/>
            </w:pPr>
            <m:oMath>
              <m:rad>
                <m:radPr>
                  <m:degHide m:val="on"/>
                </m:radPr>
                <m:deg/>
                <m:e>
                  <m:r>
                    <m:rPr>
                      <m:nor/>
                      <m:sty m:val="p"/>
                    </m:rPr>
                    <m:t>VINS</m:t>
                  </m:r>
                </m:e>
              </m:rad>
            </m:oMath>
            <w:r>
              <w:t xml:space="preserve"> </w:t>
            </w:r>
            <w:r>
              <w:t xml:space="preserve">(Pi, cam+IMU)</w:t>
            </w:r>
          </w:p>
        </w:tc>
        <w:tc>
          <w:tcPr/>
          <w:p>
            <w:pPr>
              <w:pStyle w:val="Compact"/>
              <w:jc w:val="center"/>
            </w:pPr>
            <w:r>
              <w:t xml:space="preserve">(diverged before capture</w:t>
            </w:r>
            <m:oMath>
              <m:sSup>
                <m:e>
                  <m:r>
                    <m:t>​</m:t>
                  </m:r>
                </m:e>
                <m:sup>
                  <m:r>
                    <m:rPr>
                      <m:sty m:val="p"/>
                    </m:rPr>
                    <m:t>*</m:t>
                  </m:r>
                </m:sup>
              </m:sSup>
            </m:oMath>
            <w:r>
              <w:t xml:space="preserve">)</w:t>
            </w:r>
          </w:p>
        </w:tc>
        <w:tc>
          <w:tcPr/>
          <w:p>
            <w:pPr>
              <w:pStyle w:val="Compact"/>
              <w:jc w:val="center"/>
            </w:pPr>
            <m:oMath>
              <m:r>
                <m:t>x</m:t>
              </m:r>
              <m:r>
                <m:rPr>
                  <m:sty m:val="p"/>
                </m:rPr>
                <m:t>,</m:t>
              </m:r>
              <m:r>
                <m:t>y</m:t>
              </m:r>
              <m:r>
                <m:rPr>
                  <m:sty m:val="p"/>
                </m:rPr>
                <m:t>,</m:t>
              </m:r>
              <m:r>
                <m:t>z</m:t>
              </m:r>
            </m:oMath>
            <w:r>
              <w:t xml:space="preserve"> </w:t>
            </w:r>
            <w:r>
              <w:t xml:space="preserve">in the thousands</w:t>
            </w:r>
          </w:p>
        </w:tc>
        <w:tc>
          <w:tcPr/>
          <w:p>
            <w:pPr>
              <w:pStyle w:val="Compact"/>
              <w:jc w:val="center"/>
            </w:pPr>
            <w:r>
              <w:t xml:space="preserve">unbounded</w:t>
            </w:r>
          </w:p>
        </w:tc>
      </w:tr>
    </w:tbl>
    <w:bookmarkEnd w:id="649"/>
    <w:p>
      <w:pPr>
        <w:pStyle w:val="BodyText"/>
      </w:pPr>
      <m:oMath>
        <m:sSup>
          <m:e>
            <m:r>
              <m:t>​</m:t>
            </m:r>
          </m:e>
          <m:sup>
            <m:r>
              <m:rPr>
                <m:sty m:val="p"/>
              </m:rPr>
              <m:t>*</m:t>
            </m:r>
          </m:sup>
        </m:sSup>
      </m:oMath>
      <w:r>
        <w:rPr>
          <w:b/>
          <w:bCs/>
        </w:rPr>
        <w:t xml:space="preserve">Correction, 2026-08-18.</w:t>
      </w:r>
      <w:r>
        <w:t xml:space="preserve"> </w:t>
      </w:r>
      <w:r>
        <w:t xml:space="preserve">This footnote previously</w:t>
      </w:r>
      <w:r>
        <w:t xml:space="preserve"> </w:t>
      </w:r>
      <w:r>
        <w:t xml:space="preserve">read that</w:t>
      </w:r>
      <w:r>
        <w:t xml:space="preserve"> </w:t>
      </w:r>
      <w:r>
        <w:rPr>
          <w:rStyle w:val="VerbatimChar"/>
        </w:rPr>
        <w:t xml:space="preserve">/ovsrvins/odomimu</w:t>
      </w:r>
      <w:r>
        <w:t xml:space="preserve"> </w:t>
      </w:r>
      <w:r>
        <w:t xml:space="preserve">“never reached the PC-side</w:t>
      </w:r>
      <w:r>
        <w:t xml:space="preserve"> </w:t>
      </w:r>
      <w:r>
        <w:rPr>
          <w:rStyle w:val="VerbatimChar"/>
        </w:rPr>
        <w:t xml:space="preserve">rosbag record</w:t>
      </w:r>
      <w:r>
        <w:t xml:space="preserve"> </w:t>
      </w:r>
      <w:r>
        <w:t xml:space="preserve">process despite confirmed local publication on the</w:t>
      </w:r>
      <w:r>
        <w:t xml:space="preserve"> </w:t>
      </w:r>
      <w:r>
        <w:t xml:space="preserve">Pi”</w:t>
      </w:r>
      <w:r>
        <w:t xml:space="preserve"> </w:t>
      </w:r>
      <w:r>
        <w:t xml:space="preserve">— an explanation formed during the session and never checked</w:t>
      </w:r>
      <w:r>
        <w:t xml:space="preserve"> </w:t>
      </w:r>
      <w:r>
        <w:t xml:space="preserve">afterwards. Re-reading the bag settles it:</w:t>
      </w:r>
      <w:r>
        <w:t xml:space="preserve"> </w:t>
      </w:r>
      <w:r>
        <w:rPr>
          <w:rStyle w:val="VerbatimChar"/>
        </w:rPr>
        <w:t xml:space="preserve">rosbag info</w:t>
      </w:r>
      <w:r>
        <w:t xml:space="preserve"> </w:t>
      </w:r>
      <w:r>
        <w:t xml:space="preserve">lists</w:t>
      </w:r>
      <w:r>
        <w:t xml:space="preserve"> </w:t>
      </w:r>
      <w:r>
        <w:rPr>
          <w:i/>
          <w:iCs/>
        </w:rPr>
        <w:t xml:space="preserve">five</w:t>
      </w:r>
      <w:r>
        <w:t xml:space="preserve"> </w:t>
      </w:r>
      <w:r>
        <w:t xml:space="preserve">topics, and that one is not among them. Not recorded-and-empty,</w:t>
      </w:r>
      <w:r>
        <w:t xml:space="preserve"> </w:t>
      </w:r>
      <w:r>
        <w:rPr>
          <w:b/>
          <w:bCs/>
        </w:rPr>
        <w:t xml:space="preserve">never requested</w:t>
      </w:r>
      <w:r>
        <w:t xml:space="preserve">.</w:t>
      </w:r>
      <w:r>
        <w:t xml:space="preserve"> </w:t>
      </w:r>
      <w:r>
        <w:rPr>
          <w:rStyle w:val="VerbatimChar"/>
        </w:rPr>
        <w:t xml:space="preserve">tools/recordtrajectories.sh</w:t>
      </w:r>
      <w:r>
        <w:t xml:space="preserve"> </w:t>
      </w:r>
      <w:r>
        <w:t xml:space="preserve">simply did</w:t>
      </w:r>
      <w:r>
        <w:t xml:space="preserve"> </w:t>
      </w:r>
      <w:r>
        <w:t xml:space="preserve">not carry</w:t>
      </w:r>
      <w:r>
        <w:t xml:space="preserve"> </w:t>
      </w:r>
      <w:r>
        <w:rPr>
          <w:rStyle w:val="VerbatimChar"/>
        </w:rPr>
        <w:t xml:space="preserve">/ovsrvins/odomimu</w:t>
      </w:r>
      <w:r>
        <w:t xml:space="preserve"> </w:t>
      </w:r>
      <w:r>
        <w:t xml:space="preserve">in its topic list, so no network</w:t>
      </w:r>
      <w:r>
        <w:t xml:space="preserve"> </w:t>
      </w:r>
      <w:r>
        <w:t xml:space="preserve">explanation was ever needed. The line is added, with a preflight check that</w:t>
      </w:r>
      <w:r>
        <w:t xml:space="preserve"> </w:t>
      </w:r>
      <w:r>
        <w:t xml:space="preserve">treats its absence as normal rather than alarming, since</w:t>
      </w:r>
      <w:r>
        <w:t xml:space="preserve"> </w:t>
      </w:r>
      <w:r>
        <w:rPr>
          <w:rStyle w:val="VerbatimChar"/>
        </w:rPr>
        <w:t xml:space="preserve">sqrtVINS</w:t>
      </w:r>
      <w:r>
        <w:t xml:space="preserve"> </w:t>
      </w:r>
      <w:r>
        <w:t xml:space="preserve">runs on the Pi on demand and not as part of the PC stack. The divergence</w:t>
      </w:r>
      <w:r>
        <w:t xml:space="preserve"> </w:t>
      </w:r>
      <w:r>
        <w:t xml:space="preserve">figures quoted above remain reconstructed from</w:t>
      </w:r>
      <w:r>
        <w:t xml:space="preserve"> </w:t>
      </w:r>
      <m:oMath>
        <m:rad>
          <m:radPr>
            <m:degHide m:val="on"/>
          </m:radPr>
          <m:deg/>
          <m:e>
            <m:r>
              <m:rPr>
                <m:nor/>
                <m:sty m:val="p"/>
              </m:rPr>
              <m:t>VINS</m:t>
            </m:r>
          </m:e>
        </m:rad>
      </m:oMath>
      <w:r>
        <w:t xml:space="preserve">’s own node log, timestamped and un-editable after the</w:t>
      </w:r>
      <w:r>
        <w:t xml:space="preserve"> </w:t>
      </w:r>
      <w:r>
        <w:t xml:space="preserve">fact — that part was never in doubt. This is the third time in this</w:t>
      </w:r>
      <w:r>
        <w:t xml:space="preserve"> </w:t>
      </w:r>
      <w:r>
        <w:t xml:space="preserve">campaign that an explanation given live proved wrong on re-reading; the</w:t>
      </w:r>
      <w:r>
        <w:t xml:space="preserve"> </w:t>
      </w:r>
      <w:r>
        <w:t xml:space="preserve">lesson is recorded in §</w:t>
      </w:r>
      <w:hyperlink w:anchor="ap:repro-checklist">
        <w:r>
          <w:rPr>
            <w:rStyle w:val="Hyperlink"/>
          </w:rPr>
          <w:t xml:space="preserve">17.17.15</w:t>
        </w:r>
      </w:hyperlink>
      <w:r>
        <w:t xml:space="preserve">’s neighbourhood and holds</w:t>
      </w:r>
      <w:r>
        <w:t xml:space="preserve"> </w:t>
      </w:r>
      <w:r>
        <w:t xml:space="preserve">here too.</w:t>
      </w:r>
    </w:p>
    <w:p>
      <w:pPr>
        <w:pStyle w:val="BodyText"/>
      </w:pPr>
      <m:oMath>
        <m:rad>
          <m:radPr>
            <m:degHide m:val="on"/>
          </m:radPr>
          <m:deg/>
          <m:e>
            <m:r>
              <m:rPr>
                <m:nor/>
                <m:sty m:val="p"/>
              </m:rPr>
              <m:t>VINS</m:t>
            </m:r>
          </m:e>
        </m:rad>
      </m:oMath>
      <w:r>
        <w:t xml:space="preserve">’s own log lets the divergence be dated precisely</w:t>
      </w:r>
      <w:r>
        <w:t xml:space="preserve"> </w:t>
      </w:r>
      <w:r>
        <w:t xml:space="preserve">against distance travelled, not just against a final number: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Frame #</w:t>
            </w:r>
          </w:p>
        </w:tc>
        <w:tc>
          <w:tcPr/>
          <w:p>
            <w:pPr>
              <w:pStyle w:val="Compact"/>
              <w:jc w:val="center"/>
            </w:pPr>
            <w:r>
              <w:t xml:space="preserve">1</w:t>
            </w:r>
          </w:p>
        </w:tc>
        <w:tc>
          <w:tcPr/>
          <w:p>
            <w:pPr>
              <w:pStyle w:val="Compact"/>
              <w:jc w:val="center"/>
            </w:pPr>
            <w:r>
              <w:t xml:space="preserve">700</w:t>
            </w:r>
          </w:p>
        </w:tc>
        <w:tc>
          <w:tcPr/>
          <w:p>
            <w:pPr>
              <w:pStyle w:val="Compact"/>
              <w:jc w:val="center"/>
            </w:pPr>
            <w:r>
              <w:t xml:space="preserve">900</w:t>
            </w:r>
          </w:p>
        </w:tc>
        <w:tc>
          <w:tcPr/>
          <w:p>
            <w:pPr>
              <w:pStyle w:val="Compact"/>
              <w:jc w:val="center"/>
            </w:pPr>
            <w:r>
              <w:t xml:space="preserve">1000</w:t>
            </w:r>
          </w:p>
        </w:tc>
        <w:tc>
          <w:tcPr/>
          <w:p>
            <w:pPr>
              <w:pStyle w:val="Compact"/>
              <w:jc w:val="center"/>
            </w:pPr>
            <w:r>
              <w:t xml:space="preserve">2000</w:t>
            </w:r>
          </w:p>
        </w:tc>
        <w:tc>
          <w:tcPr/>
          <w:p>
            <w:pPr>
              <w:pStyle w:val="Compact"/>
              <w:jc w:val="center"/>
            </w:pPr>
            <w:r>
              <w:t xml:space="preserve">6293 (last)</w:t>
            </w:r>
          </w:p>
        </w:tc>
      </w:tr>
      <w:tr>
        <w:tc>
          <w:tcPr/>
          <w:p>
            <w:pPr>
              <w:pStyle w:val="Compact"/>
              <w:jc w:val="left"/>
            </w:pPr>
            <w:r>
              <w:t xml:space="preserve">Reported dist. (m)</w:t>
            </w:r>
          </w:p>
        </w:tc>
        <w:tc>
          <w:tcPr/>
          <w:p>
            <w:pPr>
              <w:pStyle w:val="Compact"/>
              <w:jc w:val="center"/>
            </w:pPr>
            <m:oMath>
              <m:r>
                <m:t>0.0</m:t>
              </m:r>
            </m:oMath>
            <w:r>
              <w:t xml:space="preserve">​</w:t>
            </w:r>
          </w:p>
        </w:tc>
        <w:tc>
          <w:tcPr/>
          <w:p>
            <w:pPr>
              <w:pStyle w:val="Compact"/>
              <w:jc w:val="center"/>
            </w:pPr>
            <m:oMath>
              <m:r>
                <m:t>19.3</m:t>
              </m:r>
            </m:oMath>
            <w:r>
              <w:t xml:space="preserve">​</w:t>
            </w:r>
          </w:p>
        </w:tc>
        <w:tc>
          <w:tcPr/>
          <w:p>
            <w:pPr>
              <w:pStyle w:val="Compact"/>
              <w:jc w:val="center"/>
            </w:pPr>
            <m:oMath>
              <m:r>
                <m:t>128.8</m:t>
              </m:r>
            </m:oMath>
            <w:r>
              <w:t xml:space="preserve">​</w:t>
            </w:r>
          </w:p>
        </w:tc>
        <w:tc>
          <w:tcPr/>
          <w:p>
            <w:pPr>
              <w:pStyle w:val="Compact"/>
              <w:jc w:val="center"/>
            </w:pPr>
            <m:oMath>
              <m:r>
                <m:t>275.4</m:t>
              </m:r>
            </m:oMath>
            <w:r>
              <w:t xml:space="preserve">​</w:t>
            </w:r>
          </w:p>
        </w:tc>
        <w:tc>
          <w:tcPr/>
          <w:p>
            <w:pPr>
              <w:pStyle w:val="Compact"/>
              <w:jc w:val="center"/>
            </w:pPr>
            <m:oMath>
              <m:r>
                <m:t>6093.6</m:t>
              </m:r>
            </m:oMath>
            <w:r>
              <w:t xml:space="preserve">​</w:t>
            </w:r>
          </w:p>
        </w:tc>
        <w:tc>
          <w:tcPr/>
          <w:p>
            <w:pPr>
              <w:pStyle w:val="Compact"/>
              <w:jc w:val="center"/>
            </w:pPr>
            <m:oMath>
              <m:r>
                <m:t>43</m:t>
              </m:r>
              <m:r>
                <m:t> </m:t>
              </m:r>
              <m:r>
                <m:t>742.6</m:t>
              </m:r>
            </m:oMath>
            <w:r>
              <w:t xml:space="preserve">​</w:t>
            </w:r>
          </w:p>
        </w:tc>
      </w:tr>
    </w:tbl>
    <w:p>
      <w:pPr>
        <w:pStyle w:val="BodyText"/>
      </w:pPr>
      <w:r>
        <w:t xml:space="preserve">Up to frame</w:t>
      </w:r>
      <w:r>
        <w:t xml:space="preserve"> </w:t>
      </w:r>
      <m:oMath>
        <m:r>
          <m:rPr>
            <m:sty m:val="p"/>
          </m:rPr>
          <m:t>∼</m:t>
        </m:r>
        <m:r>
          <m:t>​</m:t>
        </m:r>
        <m:r>
          <m:t>700</m:t>
        </m:r>
      </m:oMath>
      <w:r>
        <w:t xml:space="preserve"> </w:t>
      </w:r>
      <w:r>
        <w:t xml:space="preserve">(</w:t>
      </w:r>
      <m:oMath>
        <m:r>
          <m:rPr>
            <m:sty m:val="p"/>
          </m:rPr>
          <m:t>≈</m:t>
        </m:r>
        <m:r>
          <m:t>19</m:t>
        </m:r>
      </m:oMath>
      <w:r>
        <w:t xml:space="preserve">–</w:t>
      </w:r>
      <m:oMath>
        <m:r>
          <m:t>20</m:t>
        </m:r>
      </m:oMath>
      <w:r>
        <w:t xml:space="preserve"> m), the reported distance is</w:t>
      </w:r>
      <w:r>
        <w:t xml:space="preserve"> </w:t>
      </w:r>
      <w:r>
        <w:t xml:space="preserve">consistent with a real lab lap. Past that point the growth rate itself</w:t>
      </w:r>
      <w:r>
        <w:t xml:space="preserve"> </w:t>
      </w:r>
      <w:r>
        <w:t xml:space="preserve">accelerates rather than staying linear — a runaway, not a step</w:t>
      </w:r>
      <w:r>
        <w:t xml:space="preserve"> </w:t>
      </w:r>
      <w:r>
        <w:t xml:space="preserve">failure: once the estimate is wrong enough to corrupt the feature</w:t>
      </w:r>
      <w:r>
        <w:t xml:space="preserve"> </w:t>
      </w:r>
      <w:r>
        <w:t xml:space="preserve">geometry it depends on, each subsequent update makes the next one</w:t>
      </w:r>
      <w:r>
        <w:t xml:space="preserve"> </w:t>
      </w:r>
      <w:r>
        <w:t xml:space="preserve">worse, with nothing left to catch it. This is the specific failure mode</w:t>
      </w:r>
      <w:r>
        <w:t xml:space="preserve"> </w:t>
      </w:r>
      <w:r>
        <w:t xml:space="preserve">absent zero-velocity updates predicts, and Defect 2 above is exactly</w:t>
      </w:r>
      <w:r>
        <w:t xml:space="preserve"> </w:t>
      </w:r>
      <w:r>
        <w:t xml:space="preserve">why they were absent here.</w:t>
      </w:r>
    </w:p>
    <w:bookmarkEnd w:id="650"/>
    <w:bookmarkStart w:id="651" w:name="what-this-settles-and-what-it-does-not"/>
    <w:p>
      <w:pPr>
        <w:pStyle w:val="Heading3"/>
      </w:pPr>
      <w:r>
        <w:t xml:space="preserve">What this settles, and what it does not</w:t>
      </w:r>
    </w:p>
    <w:p>
      <w:pPr>
        <w:pStyle w:val="FirstParagraph"/>
      </w:pPr>
      <w:r>
        <w:t xml:space="preserve">Every part of the original request now has a real answer, not a</w:t>
      </w:r>
      <w:r>
        <w:t xml:space="preserve"> </w:t>
      </w:r>
      <w:r>
        <w:t xml:space="preserve">promise of one.</w:t>
      </w:r>
      <w:r>
        <w:t xml:space="preserve"> </w:t>
      </w:r>
      <m:oMath>
        <m:rad>
          <m:radPr>
            <m:degHide m:val="on"/>
          </m:radPr>
          <m:deg/>
          <m:e>
            <m:r>
              <m:rPr>
                <m:nor/>
                <m:sty m:val="p"/>
              </m:rPr>
              <m:t>VINS</m:t>
            </m:r>
          </m:e>
        </m:rad>
      </m:oMath>
      <w:r>
        <w:t xml:space="preserve"> </w:t>
      </w:r>
      <w:r>
        <w:rPr>
          <w:i/>
          <w:iCs/>
        </w:rPr>
        <w:t xml:space="preserve">does</w:t>
      </w:r>
      <w:r>
        <w:t xml:space="preserve"> </w:t>
      </w:r>
      <w:r>
        <w:t xml:space="preserve">install and run on a</w:t>
      </w:r>
      <w:r>
        <w:t xml:space="preserve"> </w:t>
      </w:r>
      <w:r>
        <w:t xml:space="preserve">Raspberry Pi 4B in real time (the README’s claim is not merely</w:t>
      </w:r>
      <w:r>
        <w:t xml:space="preserve"> </w:t>
      </w:r>
      <w:r>
        <w:t xml:space="preserve">repeated here, it is independently confirmed at</w:t>
      </w:r>
      <w:r>
        <w:t xml:space="preserve"> </w:t>
      </w:r>
      <m:oMath>
        <m:r>
          <m:t>30</m:t>
        </m:r>
      </m:oMath>
      <w:r>
        <w:t xml:space="preserve">–</w:t>
      </w:r>
      <m:oMath>
        <m:r>
          <m:t>70</m:t>
        </m:r>
        <m:r>
          <m:t> </m:t>
        </m:r>
        <m:r>
          <m:rPr>
            <m:sty m:val="p"/>
          </m:rPr>
          <m:t>H</m:t>
        </m:r>
        <m:r>
          <m:rPr>
            <m:sty m:val="p"/>
          </m:rPr>
          <m:t>z</m:t>
        </m:r>
      </m:oMath>
      <w:r>
        <w:t xml:space="preserve"> </w:t>
      </w:r>
      <w:r>
        <w:t xml:space="preserve">on this robot’s own sensors). Its update rate, while numerically</w:t>
      </w:r>
      <w:r>
        <w:t xml:space="preserve"> </w:t>
      </w:r>
      <w:r>
        <w:t xml:space="preserve">healthy, was never the limiting factor. Its accuracy, on the one lap</w:t>
      </w:r>
      <w:r>
        <w:t xml:space="preserve"> </w:t>
      </w:r>
      <w:r>
        <w:t xml:space="preserve">this evening produced, was not just lower than MINS’s — expected,</w:t>
      </w:r>
      <w:r>
        <w:t xml:space="preserve"> </w:t>
      </w:r>
      <w:r>
        <w:t xml:space="preserve">stated in the request itself, and consistent with every other</w:t>
      </w:r>
      <w:r>
        <w:t xml:space="preserve"> </w:t>
      </w:r>
      <w:r>
        <w:t xml:space="preserve">camera+IMU-only estimator in this report — it was categorically worse</w:t>
      </w:r>
      <w:r>
        <w:t xml:space="preserve"> </w:t>
      </w:r>
      <w:r>
        <w:t xml:space="preserve">than even vanilla openVINS on the</w:t>
      </w:r>
      <w:r>
        <w:t xml:space="preserve"> </w:t>
      </w:r>
      <w:r>
        <w:rPr>
          <w:i/>
          <w:iCs/>
        </w:rPr>
        <w:t xml:space="preserve">identical</w:t>
      </w:r>
      <w:r>
        <w:t xml:space="preserve"> </w:t>
      </w:r>
      <w:r>
        <w:t xml:space="preserve">lap (</w:t>
      </w:r>
      <m:oMath>
        <m:r>
          <m:t>43</m:t>
        </m:r>
        <m:r>
          <m:t> </m:t>
        </m:r>
        <m:r>
          <m:t>000</m:t>
        </m:r>
      </m:oMath>
      <w:r>
        <w:t xml:space="preserve"> m of</w:t>
      </w:r>
      <w:r>
        <w:t xml:space="preserve"> </w:t>
      </w:r>
      <w:r>
        <w:t xml:space="preserve">accumulated reported distance against</w:t>
      </w:r>
      <w:r>
        <w:t xml:space="preserve"> </w:t>
      </w:r>
      <m:oMath>
        <m:r>
          <m:t>541</m:t>
        </m:r>
      </m:oMath>
      <w:r>
        <w:t xml:space="preserve"> m of final displacement</w:t>
      </w:r>
      <w:r>
        <w:t xml:space="preserve"> </w:t>
      </w:r>
      <w:r>
        <w:t xml:space="preserve">error). The most defensible reading is not</w:t>
      </w:r>
      <w:r>
        <w:t xml:space="preserve"> </w:t>
      </w:r>
      <w:r>
        <w:t xml:space="preserve">“</w:t>
      </w:r>
      <m:oMath>
        <m:rad>
          <m:radPr>
            <m:degHide m:val="on"/>
          </m:radPr>
          <m:deg/>
          <m:e>
            <m:r>
              <m:rPr>
                <m:nor/>
                <m:sty m:val="p"/>
              </m:rPr>
              <m:t>VINS</m:t>
            </m:r>
          </m:e>
        </m:rad>
      </m:oMath>
      <w:r>
        <w:t xml:space="preserve"> </w:t>
      </w:r>
      <w:r>
        <w:t xml:space="preserve">is</w:t>
      </w:r>
      <w:r>
        <w:t xml:space="preserve"> </w:t>
      </w:r>
      <w:r>
        <w:t xml:space="preserve">unusable,”</w:t>
      </w:r>
      <w:r>
        <w:t xml:space="preserve"> </w:t>
      </w:r>
      <w:r>
        <w:t xml:space="preserve">it is</w:t>
      </w:r>
      <w:r>
        <w:t xml:space="preserve"> </w:t>
      </w:r>
      <w:r>
        <w:t xml:space="preserve">“the specific configuration deployed tonight,</w:t>
      </w:r>
      <w:r>
        <w:t xml:space="preserve"> </w:t>
      </w:r>
      <w:r>
        <w:t xml:space="preserve">running without zero-velocity updates because the alternative crashed</w:t>
      </w:r>
      <w:r>
        <w:t xml:space="preserve"> </w:t>
      </w:r>
      <w:r>
        <w:t xml:space="preserve">outright, was not enough to keep this filter bounded through a real,</w:t>
      </w:r>
      <w:r>
        <w:t xml:space="preserve"> </w:t>
      </w:r>
      <w:r>
        <w:t xml:space="preserve">moderately dynamic lap on this hardware.”</w:t>
      </w:r>
    </w:p>
    <w:p>
      <w:pPr>
        <w:pStyle w:val="BodyText"/>
      </w:pPr>
      <w:r>
        <w:t xml:space="preserve">The disparity-only path was tried, the same evening: worse, not better</w:t>
      </w:r>
      <w:r>
        <w:t xml:space="preserve"> </w:t>
      </w:r>
      <w:r>
        <w:t xml:space="preserve">Two candidate directions were named above as untried. The first, a</w:t>
      </w:r>
      <w:r>
        <w:t xml:space="preserve"> </w:t>
      </w:r>
      <w:r>
        <w:t xml:space="preserve">write-up of Defect 2 for RPNG’s own issue tracker, is drafted and ready</w:t>
      </w:r>
      <w:r>
        <w:t xml:space="preserve"> </w:t>
      </w:r>
      <w:r>
        <w:t xml:space="preserve">to submit, now covering both ZUPT sub-modes below. The second, the</w:t>
      </w:r>
      <w:r>
        <w:t xml:space="preserve"> </w:t>
      </w:r>
      <w:r>
        <w:t xml:space="preserve">disparity-only path (</w:t>
      </w:r>
      <w:r>
        <w:rPr>
          <w:rStyle w:val="VerbatimChar"/>
        </w:rPr>
        <w:t xml:space="preserve">zuptchi2multipler: 0</w:t>
      </w:r>
      <w:r>
        <w:t xml:space="preserve">) as a middle</w:t>
      </w:r>
      <w:r>
        <w:t xml:space="preserve"> </w:t>
      </w:r>
      <w:r>
        <w:t xml:space="preserve">ground between</w:t>
      </w:r>
      <w:r>
        <w:t xml:space="preserve"> </w:t>
      </w:r>
      <w:r>
        <w:t xml:space="preserve">“no velocity anchoring”</w:t>
      </w:r>
      <w:r>
        <w:t xml:space="preserve"> </w:t>
      </w:r>
      <w:r>
        <w:t xml:space="preserve">and</w:t>
      </w:r>
      <w:r>
        <w:t xml:space="preserve"> </w:t>
      </w:r>
      <w:r>
        <w:t xml:space="preserve">“the IMU-based setting</w:t>
      </w:r>
      <w:r>
        <w:t xml:space="preserve"> </w:t>
      </w:r>
      <w:r>
        <w:t xml:space="preserve">that diverges,”</w:t>
      </w:r>
      <w:r>
        <w:t xml:space="preserve"> </w:t>
      </w:r>
      <w:r>
        <w:t xml:space="preserve">was tested at rest the same evening — and is not a</w:t>
      </w:r>
      <w:r>
        <w:t xml:space="preserve"> </w:t>
      </w:r>
      <w:r>
        <w:t xml:space="preserve">middle ground. The deployed, stable configuration already carried</w:t>
      </w:r>
      <w:r>
        <w:t xml:space="preserve"> </w:t>
      </w:r>
      <w:r>
        <w:rPr>
          <w:rStyle w:val="VerbatimChar"/>
        </w:rPr>
        <w:t xml:space="preserve">zuptchi2multipler: 0</w:t>
      </w:r>
      <w:r>
        <w:t xml:space="preserve">; the entire change tested was</w:t>
      </w:r>
      <w:r>
        <w:t xml:space="preserve"> </w:t>
      </w:r>
      <w:r>
        <w:rPr>
          <w:rStyle w:val="VerbatimChar"/>
        </w:rPr>
        <w:t xml:space="preserve">tryzupt: false</w:t>
      </w:r>
      <w:r>
        <w:t xml:space="preserve"> </w:t>
      </w:r>
      <m:oMath>
        <m:r>
          <m:rPr>
            <m:sty m:val="p"/>
          </m:rPr>
          <m:t>→</m:t>
        </m:r>
      </m:oMath>
      <w:r>
        <w:t xml:space="preserve"> </w:t>
      </w:r>
      <w:r>
        <w:rPr>
          <w:rStyle w:val="VerbatimChar"/>
        </w:rPr>
        <w:t xml:space="preserve">true</w:t>
      </w:r>
      <w:r>
        <w:t xml:space="preserve">. Within roughly a dozen</w:t>
      </w:r>
      <w:r>
        <w:t xml:space="preserve"> </w:t>
      </w:r>
      <w:r>
        <w:t xml:space="preserve">updates, well under one second, the filter reached</w:t>
      </w:r>
    </w:p>
    <w:p>
      <w:pPr>
        <w:pStyle w:val="BodyText"/>
      </w:pPr>
      <w:r>
        <w:rPr>
          <w:rStyle w:val="VerbatimChar"/>
        </w:rPr>
        <w:t xml:space="preserve">[ZUPT]: accepted |vIinG| = 203734831702474752.000 (chi2 inf &lt; 0.000)</w:t>
      </w:r>
    </w:p>
    <w:p>
      <w:pPr>
        <w:pStyle w:val="BodyText"/>
      </w:pPr>
      <w:r>
        <w:t xml:space="preserve">— not merely a large finite</w:t>
      </w:r>
      <w:r>
        <w:t xml:space="preserve"> </w:t>
      </w:r>
      <m:oMath>
        <m:sSup>
          <m:e>
            <m:r>
              <m:t>χ</m:t>
            </m:r>
          </m:e>
          <m:sup>
            <m:r>
              <m:t>2</m:t>
            </m:r>
          </m:sup>
        </m:sSup>
      </m:oMath>
      <w:r>
        <w:t xml:space="preserve"> </w:t>
      </w:r>
      <w:r>
        <w:t xml:space="preserve">as in Defect 2’s IMU-path</w:t>
      </w:r>
      <w:r>
        <w:t xml:space="preserve"> </w:t>
      </w:r>
      <w:r>
        <w:t xml:space="preserve">capture, but literal floating-point infinity, against a printed</w:t>
      </w:r>
      <w:r>
        <w:t xml:space="preserve"> </w:t>
      </w:r>
      <w:r>
        <w:t xml:space="preserve">threshold that itself collapsed to</w:t>
      </w:r>
      <w:r>
        <w:t xml:space="preserve"> </w:t>
      </w:r>
      <w:r>
        <w:rPr>
          <w:rStyle w:val="VerbatimChar"/>
        </w:rPr>
        <w:t xml:space="preserve">0.000</w:t>
      </w:r>
      <w:r>
        <w:t xml:space="preserve">, consistent with the</w:t>
      </w:r>
      <w:r>
        <w:t xml:space="preserve"> </w:t>
      </w:r>
      <w:r>
        <w:t xml:space="preserve">consistency check’s denominator vanishing rather than its numerator</w:t>
      </w:r>
      <w:r>
        <w:t xml:space="preserve"> </w:t>
      </w:r>
      <w:r>
        <w:t xml:space="preserve">merely overflowing. Reverted immediately, config restored and</w:t>
      </w:r>
      <w:r>
        <w:t xml:space="preserve"> </w:t>
      </w:r>
      <w:r>
        <w:t xml:space="preserve">confirmed. Neither ZUPT sub-mode is usable in this build; a real</w:t>
      </w:r>
      <w:r>
        <w:t xml:space="preserve"> </w:t>
      </w:r>
      <w:r>
        <w:t xml:space="preserve">driven test of the disparity-only path was not attempted, since a</w:t>
      </w:r>
      <w:r>
        <w:t xml:space="preserve"> </w:t>
      </w:r>
      <w:r>
        <w:t xml:space="preserve">mode that reaches</w:t>
      </w:r>
      <w:r>
        <w:t xml:space="preserve"> </w:t>
      </w:r>
      <w:r>
        <w:rPr>
          <w:rStyle w:val="VerbatimChar"/>
        </w:rPr>
        <w:t xml:space="preserve">inf</w:t>
      </w:r>
      <w:r>
        <w:t xml:space="preserve"> </w:t>
      </w:r>
      <w:r>
        <w:t xml:space="preserve">in under a second standing still has</w:t>
      </w:r>
      <w:r>
        <w:t xml:space="preserve"> </w:t>
      </w:r>
      <w:r>
        <w:t xml:space="preserve">nothing left to test by moving.</w:t>
      </w:r>
    </w:p>
    <w:bookmarkEnd w:id="651"/>
    <w:bookmarkStart w:id="652" w:name="sec:sqrtvins-patch"/>
    <w:p>
      <w:pPr>
        <w:pStyle w:val="Heading3"/>
      </w:pPr>
      <w:r>
        <w:t xml:space="preserve">A source patch: reading</w:t>
      </w:r>
      <w:r>
        <w:t xml:space="preserve"> </w:t>
      </w:r>
      <w:r>
        <w:rPr>
          <w:rStyle w:val="VerbatimChar"/>
        </w:rPr>
        <w:t xml:space="preserve">UpdaterZeroVelocity.cpp</w:t>
      </w:r>
      <w:r>
        <w:t xml:space="preserve"> </w:t>
      </w:r>
      <w:r>
        <w:t xml:space="preserve">instead of just reporting it</w:t>
      </w:r>
    </w:p>
    <w:p>
      <w:pPr>
        <w:pStyle w:val="FirstParagraph"/>
      </w:pPr>
      <w:r>
        <w:t xml:space="preserve">The write-up mentioned above as</w:t>
      </w:r>
      <w:r>
        <w:t xml:space="preserve"> </w:t>
      </w:r>
      <w:r>
        <w:t xml:space="preserve">“drafted and ready to submit”</w:t>
      </w:r>
      <w:r>
        <w:t xml:space="preserve"> </w:t>
      </w:r>
      <w:r>
        <w:t xml:space="preserve">was</w:t>
      </w:r>
      <w:r>
        <w:t xml:space="preserve"> </w:t>
      </w:r>
      <w:r>
        <w:t xml:space="preserve">finished by actually reading the file it describes, rather than</w:t>
      </w:r>
      <w:r>
        <w:t xml:space="preserve"> </w:t>
      </w:r>
      <w:r>
        <w:t xml:space="preserve">stopping at the printed symptom. Two things stood out in</w:t>
      </w:r>
      <w:r>
        <w:t xml:space="preserve"> </w:t>
      </w:r>
      <w:r>
        <w:rPr>
          <w:rStyle w:val="VerbatimChar"/>
        </w:rPr>
        <w:t xml:space="preserve">ovsrvins/src/update/UpdaterZeroVelocity.cpp</w:t>
      </w:r>
      <w:r>
        <w:t xml:space="preserve">:</w:t>
      </w:r>
    </w:p>
    <w:p>
      <w:pPr>
        <w:numPr>
          <w:ilvl w:val="0"/>
          <w:numId w:val="1026"/>
        </w:numPr>
      </w:pPr>
      <w:r>
        <w:t xml:space="preserve">The</w:t>
      </w:r>
      <w:r>
        <w:t xml:space="preserve"> </w:t>
      </w:r>
      <m:oMath>
        <m:sSup>
          <m:e>
            <m:r>
              <m:t>χ</m:t>
            </m:r>
          </m:e>
          <m:sup>
            <m:r>
              <m:t>2</m:t>
            </m:r>
          </m:sup>
        </m:sSup>
      </m:oMath>
      <w:r>
        <w:t xml:space="preserve"> </w:t>
      </w:r>
      <w:r>
        <w:t xml:space="preserve">consistency check runs</w:t>
      </w:r>
      <w:r>
        <w:t xml:space="preserve"> </w:t>
      </w:r>
      <w:r>
        <w:rPr>
          <w:rStyle w:val="VerbatimChar"/>
        </w:rPr>
        <w:t xml:space="preserve">S.llt().solve(res)</w:t>
      </w:r>
      <w:r>
        <w:t xml:space="preserve"> </w:t>
      </w:r>
      <w:r>
        <w:t xml:space="preserve">without ever inspecting</w:t>
      </w:r>
      <w:r>
        <w:t xml:space="preserve"> </w:t>
      </w:r>
      <w:r>
        <w:rPr>
          <w:rStyle w:val="VerbatimChar"/>
        </w:rPr>
        <w:t xml:space="preserve">.info()</w:t>
      </w:r>
      <w:r>
        <w:t xml:space="preserve">. Eigen’s documented</w:t>
      </w:r>
      <w:r>
        <w:t xml:space="preserve"> </w:t>
      </w:r>
      <w:r>
        <w:t xml:space="preserve">behaviour, if the</w:t>
      </w:r>
      <w:r>
        <w:t xml:space="preserve"> </w:t>
      </w:r>
      <w:r>
        <w:rPr>
          <w:rStyle w:val="VerbatimChar"/>
        </w:rPr>
        <w:t xml:space="preserve">LLT</w:t>
      </w:r>
      <w:r>
        <w:t xml:space="preserve"> </w:t>
      </w:r>
      <w:r>
        <w:t xml:space="preserve">decomposition of the innovation</w:t>
      </w:r>
      <w:r>
        <w:t xml:space="preserve"> </w:t>
      </w:r>
      <w:r>
        <w:t xml:space="preserve">covariance</w:t>
      </w:r>
      <w:r>
        <w:t xml:space="preserve"> </w:t>
      </w:r>
      <m:oMath>
        <m:r>
          <m:t>S</m:t>
        </m:r>
      </m:oMath>
      <w:r>
        <w:t xml:space="preserve"> </w:t>
      </w:r>
      <w:r>
        <w:t xml:space="preserve">fails (not positive-definite — plausible under</w:t>
      </w:r>
      <w:r>
        <w:t xml:space="preserve"> </w:t>
      </w:r>
      <w:r>
        <w:t xml:space="preserve">single precision as terms accumulate), is to return silently from</w:t>
      </w:r>
      <w:r>
        <w:t xml:space="preserve"> </w:t>
      </w:r>
      <w:r>
        <w:rPr>
          <w:rStyle w:val="VerbatimChar"/>
        </w:rPr>
        <w:t xml:space="preserve">.solve()</w:t>
      </w:r>
      <w:r>
        <w:t xml:space="preserve"> </w:t>
      </w:r>
      <w:r>
        <w:t xml:space="preserve">with garbage rather than signalling failure.</w:t>
      </w:r>
      <w:r>
        <w:t xml:space="preserve"> </w:t>
      </w:r>
      <w:r>
        <w:t xml:space="preserve">Nothing downstream checks for it.</w:t>
      </w:r>
    </w:p>
    <w:p>
      <w:pPr>
        <w:numPr>
          <w:ilvl w:val="0"/>
          <w:numId w:val="1026"/>
        </w:numPr>
      </w:pPr>
      <w:r>
        <w:t xml:space="preserve">In the disparity-only path, the reject condition is written</w:t>
      </w:r>
      <w:r>
        <w:t xml:space="preserve"> </w:t>
      </w:r>
      <w:r>
        <w:rPr>
          <w:rStyle w:val="VerbatimChar"/>
        </w:rPr>
        <w:t xml:space="preserve">if (!disparitypassed &amp;&amp; (chi2 &gt; thresh || vel &gt; maxvel)) reject;</w:t>
      </w:r>
      <w:r>
        <w:t xml:space="preserve">. When</w:t>
      </w:r>
      <w:r>
        <w:t xml:space="preserve"> </w:t>
      </w:r>
      <w:r>
        <w:rPr>
          <w:rStyle w:val="VerbatimChar"/>
        </w:rPr>
        <w:t xml:space="preserve">disparitypassed</w:t>
      </w:r>
      <w:r>
        <w:t xml:space="preserve"> </w:t>
      </w:r>
      <w:r>
        <w:t xml:space="preserve">is true — the common case</w:t>
      </w:r>
      <w:r>
        <w:t xml:space="preserve"> </w:t>
      </w:r>
      <w:r>
        <w:t xml:space="preserve">at rest, since disparity stays small while stationary — the</w:t>
      </w:r>
      <w:r>
        <w:t xml:space="preserve"> </w:t>
      </w:r>
      <w:r>
        <w:t xml:space="preserve">entire</w:t>
      </w:r>
      <w:r>
        <w:t xml:space="preserve"> </w:t>
      </w:r>
      <m:oMath>
        <m:sSup>
          <m:e>
            <m:r>
              <m:t>χ</m:t>
            </m:r>
          </m:e>
          <m:sup>
            <m:r>
              <m:t>2</m:t>
            </m:r>
          </m:sup>
        </m:sSup>
      </m:oMath>
      <w:r>
        <w:t xml:space="preserve">/velocity gate short-circuits out and the update is</w:t>
      </w:r>
      <w:r>
        <w:t xml:space="preserve"> </w:t>
      </w:r>
      <w:r>
        <w:t xml:space="preserve">accepted</w:t>
      </w:r>
      <w:r>
        <w:t xml:space="preserve"> </w:t>
      </w:r>
      <w:r>
        <w:rPr>
          <w:i/>
          <w:iCs/>
        </w:rPr>
        <w:t xml:space="preserve">unconditionally</w:t>
      </w:r>
      <w:r>
        <w:t xml:space="preserve">. The printed</w:t>
      </w:r>
      <w:r>
        <w:t xml:space="preserve"> </w:t>
      </w:r>
      <w:r>
        <w:rPr>
          <w:rStyle w:val="VerbatimChar"/>
        </w:rPr>
        <w:t xml:space="preserve">(chi2 inf &lt; 0.000)</w:t>
      </w:r>
      <w:r>
        <w:t xml:space="preserve"> </w:t>
      </w:r>
      <w:r>
        <w:t xml:space="preserve">in §</w:t>
      </w:r>
      <w:hyperlink w:anchor="sec:sqrtvins">
        <w:r>
          <w:rPr>
            <w:rStyle w:val="Hyperlink"/>
          </w:rPr>
          <w:t xml:space="preserve">12.20</w:t>
        </w:r>
      </w:hyperlink>
      <w:r>
        <w:t xml:space="preserve">’s log is cosmetic</w:t>
      </w:r>
      <w:r>
        <w:t xml:space="preserve"> </w:t>
      </w:r>
      <w:r>
        <w:t xml:space="preserve">in this branch: nothing ever compares against it.</w:t>
      </w:r>
    </w:p>
    <w:p>
      <w:pPr>
        <w:pStyle w:val="FirstParagraph"/>
      </w:pPr>
      <w:r>
        <w:t xml:space="preserve">A minimal, additive guard, tested against the real symptom it targets</w:t>
      </w:r>
      <w:r>
        <w:t xml:space="preserve"> </w:t>
      </w:r>
      <w:r>
        <w:t xml:space="preserve">The patch adds an unconditional numerical-validity check ahead of the</w:t>
      </w:r>
      <w:r>
        <w:t xml:space="preserve"> </w:t>
      </w:r>
      <w:r>
        <w:t xml:space="preserve">existing reject block, changing no tuning value or threshold:</w:t>
      </w:r>
    </w:p>
    <w:p>
      <w:pPr>
        <w:pStyle w:val="SourceCode"/>
      </w:pPr>
      <w:r>
        <w:rPr>
          <w:rStyle w:val="NormalTok"/>
        </w:rPr>
        <w:t xml:space="preserve">Eigen</w:t>
      </w:r>
      <w:r>
        <w:rPr>
          <w:rStyle w:val="OperatorTok"/>
        </w:rPr>
        <w:t xml:space="preserve">::</w:t>
      </w:r>
      <w:r>
        <w:rPr>
          <w:rStyle w:val="NormalTok"/>
        </w:rPr>
        <w:t xml:space="preserve">LLT</w:t>
      </w:r>
      <w:r>
        <w:rPr>
          <w:rStyle w:val="OperatorTok"/>
        </w:rPr>
        <w:t xml:space="preserve">&lt;</w:t>
      </w:r>
      <w:r>
        <w:rPr>
          <w:rStyle w:val="NormalTok"/>
        </w:rPr>
        <w:t xml:space="preserve">MatX</w:t>
      </w:r>
      <w:r>
        <w:rPr>
          <w:rStyle w:val="OperatorTok"/>
        </w:rPr>
        <w:t xml:space="preserve">&gt;</w:t>
      </w:r>
      <w:r>
        <w:rPr>
          <w:rStyle w:val="NormalTok"/>
        </w:rPr>
        <w:t xml:space="preserve"> llt_of_S</w:t>
      </w:r>
      <w:r>
        <w:rPr>
          <w:rStyle w:val="OperatorTok"/>
        </w:rPr>
        <w:t xml:space="preserve">(</w:t>
      </w:r>
      <w:r>
        <w:rPr>
          <w:rStyle w:val="NormalTok"/>
        </w:rPr>
        <w:t xml:space="preserve">S</w:t>
      </w:r>
      <w:r>
        <w:rPr>
          <w:rStyle w:val="OperatorTok"/>
        </w:rPr>
        <w:t xml:space="preserve">);</w:t>
      </w:r>
      <w:r>
        <w:br/>
      </w:r>
      <w:r>
        <w:rPr>
          <w:rStyle w:val="NormalTok"/>
        </w:rPr>
        <w:t xml:space="preserve">DataType chi2 </w:t>
      </w:r>
      <w:r>
        <w:rPr>
          <w:rStyle w:val="OperatorTok"/>
        </w:rPr>
        <w:t xml:space="preserve">=</w:t>
      </w:r>
      <w:r>
        <w:rPr>
          <w:rStyle w:val="NormalTok"/>
        </w:rPr>
        <w:t xml:space="preserve"> res</w:t>
      </w:r>
      <w:r>
        <w:rPr>
          <w:rStyle w:val="OperatorTok"/>
        </w:rPr>
        <w:t xml:space="preserve">.</w:t>
      </w:r>
      <w:r>
        <w:rPr>
          <w:rStyle w:val="NormalTok"/>
        </w:rPr>
        <w:t xml:space="preserve">dot</w:t>
      </w:r>
      <w:r>
        <w:rPr>
          <w:rStyle w:val="OperatorTok"/>
        </w:rPr>
        <w:t xml:space="preserve">(</w:t>
      </w:r>
      <w:r>
        <w:rPr>
          <w:rStyle w:val="NormalTok"/>
        </w:rPr>
        <w:t xml:space="preserve">llt_of_S</w:t>
      </w:r>
      <w:r>
        <w:rPr>
          <w:rStyle w:val="OperatorTok"/>
        </w:rPr>
        <w:t xml:space="preserve">.</w:t>
      </w:r>
      <w:r>
        <w:rPr>
          <w:rStyle w:val="NormalTok"/>
        </w:rPr>
        <w:t xml:space="preserve">solve</w:t>
      </w:r>
      <w:r>
        <w:rPr>
          <w:rStyle w:val="OperatorTok"/>
        </w:rPr>
        <w:t xml:space="preserve">(</w:t>
      </w:r>
      <w:r>
        <w:rPr>
          <w:rStyle w:val="NormalTok"/>
        </w:rPr>
        <w:t xml:space="preserve">res</w:t>
      </w:r>
      <w:r>
        <w:rPr>
          <w:rStyle w:val="OperatorTok"/>
        </w:rPr>
        <w:t xml:space="preserve">));</w:t>
      </w:r>
      <w:r>
        <w:br/>
      </w:r>
      <w:r>
        <w:rPr>
          <w:rStyle w:val="DataTypeTok"/>
        </w:rPr>
        <w:t xml:space="preserve">bool</w:t>
      </w:r>
      <w:r>
        <w:rPr>
          <w:rStyle w:val="NormalTok"/>
        </w:rPr>
        <w:t xml:space="preserve"> chi2_numerically_valid </w:t>
      </w:r>
      <w:r>
        <w:rPr>
          <w:rStyle w:val="OperatorTok"/>
        </w:rPr>
        <w:t xml:space="preserve">=</w:t>
      </w:r>
      <w:r>
        <w:rPr>
          <w:rStyle w:val="NormalTok"/>
        </w:rPr>
        <w:t xml:space="preserve"> </w:t>
      </w:r>
      <w:r>
        <w:rPr>
          <w:rStyle w:val="OperatorTok"/>
        </w:rPr>
        <w:t xml:space="preserve">(</w:t>
      </w:r>
      <w:r>
        <w:rPr>
          <w:rStyle w:val="NormalTok"/>
        </w:rPr>
        <w:t xml:space="preserve">llt_of_S</w:t>
      </w:r>
      <w:r>
        <w:rPr>
          <w:rStyle w:val="OperatorTok"/>
        </w:rPr>
        <w:t xml:space="preserve">.</w:t>
      </w:r>
      <w:r>
        <w:rPr>
          <w:rStyle w:val="NormalTok"/>
        </w:rPr>
        <w:t xml:space="preserve">info</w:t>
      </w:r>
      <w:r>
        <w:rPr>
          <w:rStyle w:val="OperatorTok"/>
        </w:rPr>
        <w:t xml:space="preserve">()</w:t>
      </w:r>
      <w:r>
        <w:rPr>
          <w:rStyle w:val="NormalTok"/>
        </w:rPr>
        <w:t xml:space="preserve"> </w:t>
      </w:r>
      <w:r>
        <w:rPr>
          <w:rStyle w:val="OperatorTok"/>
        </w:rPr>
        <w:t xml:space="preserve">==</w:t>
      </w:r>
      <w:r>
        <w:rPr>
          <w:rStyle w:val="NormalTok"/>
        </w:rPr>
        <w:t xml:space="preserve"> Eigen</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BuiltInTok"/>
        </w:rPr>
        <w:t xml:space="preserve">std::</w:t>
      </w:r>
      <w:r>
        <w:rPr>
          <w:rStyle w:val="NormalTok"/>
        </w:rPr>
        <w:t xml:space="preserve">isfinite</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chi2</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chi2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chi2_numerically_valid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last_zupt_state_timestamp_</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VariableTok"/>
        </w:rPr>
        <w:t xml:space="preserve">last_zupt_count_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PRINT_WARNING</w:t>
      </w:r>
      <w:r>
        <w:rPr>
          <w:rStyle w:val="OperatorTok"/>
        </w:rPr>
        <w:t xml:space="preserve">(</w:t>
      </w:r>
      <w:r>
        <w:rPr>
          <w:rStyle w:val="NormalTok"/>
        </w:rPr>
        <w:t xml:space="preserve">RED </w:t>
      </w:r>
      <w:r>
        <w:rPr>
          <w:rStyle w:val="StringTok"/>
        </w:rPr>
        <w:t xml:space="preserve">"[ZUPT]: rejected -- chi2 numerically invalid "</w:t>
      </w:r>
      <w:r>
        <w:br/>
      </w:r>
      <w:r>
        <w:rPr>
          <w:rStyle w:val="NormalTok"/>
        </w:rPr>
        <w:t xml:space="preserve">                    </w:t>
      </w:r>
      <w:r>
        <w:rPr>
          <w:rStyle w:val="StringTok"/>
        </w:rPr>
        <w:t xml:space="preserve">"(llt_success=</w:t>
      </w:r>
      <w:r>
        <w:rPr>
          <w:rStyle w:val="SpecialCharTok"/>
        </w:rPr>
        <w:t xml:space="preserve">%d</w:t>
      </w:r>
      <w:r>
        <w:rPr>
          <w:rStyle w:val="StringTok"/>
        </w:rPr>
        <w:t xml:space="preserve">, chi2=</w:t>
      </w:r>
      <w:r>
        <w:rPr>
          <w:rStyle w:val="SpecialCharTok"/>
        </w:rPr>
        <w:t xml:space="preserve">%.6e</w:t>
      </w:r>
      <w:r>
        <w:rPr>
          <w:rStyle w:val="StringTok"/>
        </w:rPr>
        <w:t xml:space="preserve">, disparity_passed=</w:t>
      </w:r>
      <w:r>
        <w:rPr>
          <w:rStyle w:val="SpecialCharTok"/>
        </w:rPr>
        <w:t xml:space="preserve">%d</w:t>
      </w:r>
      <w:r>
        <w:rPr>
          <w:rStyle w:val="StringTok"/>
        </w:rPr>
        <w:t xml:space="preserve">)</w:t>
      </w:r>
      <w:r>
        <w:rPr>
          <w:rStyle w:val="SpecialCharTok"/>
        </w:rPr>
        <w:t xml:space="preserve">\n</w:t>
      </w:r>
      <w:r>
        <w:rPr>
          <w:rStyle w:val="StringTok"/>
        </w:rPr>
        <w:t xml:space="preserve">"</w:t>
      </w:r>
      <w:r>
        <w:rPr>
          <w:rStyle w:val="NormalTok"/>
        </w:rPr>
        <w:t xml:space="preserve"> 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FirstParagraph"/>
      </w:pPr>
      <w:r>
        <w:t xml:space="preserve">Applied on the Pi’s own</w:t>
      </w:r>
      <w:r>
        <w:t xml:space="preserve"> </w:t>
      </w:r>
      <w:r>
        <w:rPr>
          <w:rStyle w:val="VerbatimChar"/>
        </w:rPr>
        <w:t xml:space="preserve">sqrtVINS</w:t>
      </w:r>
      <w:r>
        <w:t xml:space="preserve"> </w:t>
      </w:r>
      <w:r>
        <w:t xml:space="preserve">clone (</w:t>
      </w:r>
      <w:r>
        <w:rPr>
          <w:rStyle w:val="VerbatimChar"/>
        </w:rPr>
        <w:t xml:space="preserve">git diff</w:t>
      </w:r>
      <w:r>
        <w:t xml:space="preserve">: one</w:t>
      </w:r>
      <w:r>
        <w:t xml:space="preserve"> </w:t>
      </w:r>
      <w:r>
        <w:t xml:space="preserve">file,</w:t>
      </w:r>
      <w:r>
        <w:t xml:space="preserve"> </w:t>
      </w:r>
      <m:oMath>
        <m:r>
          <m:t>38</m:t>
        </m:r>
      </m:oMath>
      <w:r>
        <w:t xml:space="preserve"> </w:t>
      </w:r>
      <w:r>
        <w:t xml:space="preserve">insertions,</w:t>
      </w:r>
      <w:r>
        <w:t xml:space="preserve"> </w:t>
      </w:r>
      <m:oMath>
        <m:r>
          <m:t>1</m:t>
        </m:r>
      </m:oMath>
      <w:r>
        <w:t xml:space="preserve"> </w:t>
      </w:r>
      <w:r>
        <w:t xml:space="preserve">deletion — attached in full as</w:t>
      </w:r>
      <w:r>
        <w:t xml:space="preserve"> </w:t>
      </w:r>
      <w:r>
        <w:rPr>
          <w:rStyle w:val="VerbatimChar"/>
        </w:rPr>
        <w:t xml:space="preserve">docs/sqrtvinszuptnumericalguard.patch</w:t>
      </w:r>
      <w:r>
        <w:t xml:space="preserve">), rebuilt</w:t>
      </w:r>
      <w:r>
        <w:t xml:space="preserve"> </w:t>
      </w:r>
      <w:r>
        <w:t xml:space="preserve">(</w:t>
      </w:r>
      <w:r>
        <w:rPr>
          <w:rStyle w:val="VerbatimChar"/>
        </w:rPr>
        <w:t xml:space="preserve">catkin build ovsrvins</w:t>
      </w:r>
      <w:r>
        <w:t xml:space="preserve">,</w:t>
      </w:r>
      <w:r>
        <w:t xml:space="preserve"> </w:t>
      </w:r>
      <m:oMath>
        <m:r>
          <m:t>5</m:t>
        </m:r>
      </m:oMath>
      <w:r>
        <w:t xml:space="preserve"> min </w:t>
      </w:r>
      <m:oMath>
        <m:r>
          <m:t>29</m:t>
        </m:r>
      </m:oMath>
      <w:r>
        <w:t xml:space="preserve"> s,</w:t>
      </w:r>
      <w:r>
        <w:t xml:space="preserve"> </w:t>
      </w:r>
      <w:r>
        <w:t xml:space="preserve">“All</w:t>
      </w:r>
      <w:r>
        <w:t xml:space="preserve"> </w:t>
      </w:r>
      <m:oMath>
        <m:r>
          <m:t>2</m:t>
        </m:r>
      </m:oMath>
      <w:r>
        <w:t xml:space="preserve"> </w:t>
      </w:r>
      <w:r>
        <w:t xml:space="preserve">packages</w:t>
      </w:r>
      <w:r>
        <w:t xml:space="preserve"> </w:t>
      </w:r>
      <w:r>
        <w:t xml:space="preserve">succeeded”</w:t>
      </w:r>
      <w:r>
        <w:t xml:space="preserve">), and run live for</w:t>
      </w:r>
      <w:r>
        <w:t xml:space="preserve"> </w:t>
      </w:r>
      <m:oMath>
        <m:r>
          <m:t>60</m:t>
        </m:r>
      </m:oMath>
      <w:r>
        <w:t xml:space="preserve"> s against real stereo+IMU data,</w:t>
      </w:r>
      <w:r>
        <w:t xml:space="preserve"> </w:t>
      </w:r>
      <w:r>
        <w:t xml:space="preserve">robot stationary, disparity-only path,</w:t>
      </w:r>
      <w:r>
        <w:t xml:space="preserve"> </w:t>
      </w:r>
      <w:r>
        <w:rPr>
          <w:rStyle w:val="VerbatimChar"/>
        </w:rPr>
        <w:t xml:space="preserve">tryzupt: true</w:t>
      </w:r>
      <w:r>
        <w:t xml:space="preserve">:</w:t>
      </w:r>
      <w:r>
        <w:t xml:space="preserve"> </w:t>
      </w:r>
      <m:oMath>
        <m:r>
          <m:t>588</m:t>
        </m:r>
      </m:oMath>
      <w:r>
        <w:t xml:space="preserve"> </w:t>
      </w:r>
      <w:r>
        <w:t xml:space="preserve">updates correctly rejected as numerically invalid,</w:t>
      </w:r>
      <w:r>
        <w:t xml:space="preserve"> </w:t>
      </w:r>
      <m:oMath>
        <m:r>
          <m:t>241</m:t>
        </m:r>
      </m:oMath>
      <w:r>
        <w:t xml:space="preserve"> </w:t>
      </w:r>
      <w:r>
        <w:t xml:space="preserve">correctly</w:t>
      </w:r>
      <w:r>
        <w:t xml:space="preserve"> </w:t>
      </w:r>
      <w:r>
        <w:t xml:space="preserve">accepted with sane</w:t>
      </w:r>
      <w:r>
        <w:t xml:space="preserve"> </w:t>
      </w:r>
      <m:oMath>
        <m:sSup>
          <m:e>
            <m:r>
              <m:t>χ</m:t>
            </m:r>
          </m:e>
          <m:sup>
            <m:r>
              <m:t>2</m:t>
            </m:r>
          </m:sup>
        </m:sSup>
      </m:oMath>
      <w:r>
        <w:t xml:space="preserve"> </w:t>
      </w:r>
      <w:r>
        <w:t xml:space="preserve">values, zero acceptances of an</w:t>
      </w:r>
      <w:r>
        <w:t xml:space="preserve"> </w:t>
      </w:r>
      <w:r>
        <w:rPr>
          <w:rStyle w:val="VerbatimChar"/>
        </w:rPr>
        <w:t xml:space="preserve">inf</w:t>
      </w:r>
      <w:r>
        <w:t xml:space="preserve">/garbage</w:t>
      </w:r>
      <w:r>
        <w:t xml:space="preserve"> </w:t>
      </w:r>
      <m:oMath>
        <m:sSup>
          <m:e>
            <m:r>
              <m:t>χ</m:t>
            </m:r>
          </m:e>
          <m:sup>
            <m:r>
              <m:t>2</m:t>
            </m:r>
          </m:sup>
        </m:sSup>
      </m:oMath>
      <w:r>
        <w:t xml:space="preserve">. The specific bug this section opened</w:t>
      </w:r>
      <w:r>
        <w:t xml:space="preserve"> </w:t>
      </w:r>
      <w:r>
        <w:t xml:space="preserve">with — silent acceptance of an astronomically-out-of-threshold</w:t>
      </w:r>
      <w:r>
        <w:t xml:space="preserve"> </w:t>
      </w:r>
      <w:r>
        <w:t xml:space="preserve">residual — no longer reproduces, verified against the actual log,</w:t>
      </w:r>
      <w:r>
        <w:t xml:space="preserve"> </w:t>
      </w:r>
      <w:r>
        <w:t xml:space="preserve">not inferred from the absence of a crash.</w:t>
      </w:r>
    </w:p>
    <w:p>
      <w:pPr>
        <w:pStyle w:val="BodyText"/>
      </w:pPr>
      <w:r>
        <w:t xml:space="preserve">The patch is real; it does not close the case</w:t>
      </w:r>
      <w:r>
        <w:t xml:space="preserve"> </w:t>
      </w:r>
      <w:r>
        <w:t xml:space="preserve">With every garbage ZUPT update now correctly rejected, the same</w:t>
      </w:r>
      <w:r>
        <w:t xml:space="preserve"> </w:t>
      </w:r>
      <m:oMath>
        <m:r>
          <m:t>60</m:t>
        </m:r>
      </m:oMath>
      <w:r>
        <w:t xml:space="preserve"> s stationary run still diverges:</w:t>
      </w:r>
      <w:r>
        <w:t xml:space="preserve"> </w:t>
      </w:r>
      <w:r>
        <w:rPr>
          <w:rStyle w:val="VerbatimChar"/>
        </w:rPr>
        <w:t xml:space="preserve">pIinG</w:t>
      </w:r>
      <w:r>
        <w:t xml:space="preserve"> </w:t>
      </w:r>
      <w:r>
        <w:t xml:space="preserve">grows smoothly</w:t>
      </w:r>
      <w:r>
        <w:t xml:space="preserve"> </w:t>
      </w:r>
      <w:r>
        <w:t xml:space="preserve">— no longer via ZUPT chatter, since ZUPT is now provably not</w:t>
      </w:r>
      <w:r>
        <w:t xml:space="preserve"> </w:t>
      </w:r>
      <w:r>
        <w:t xml:space="preserve">contributing it — from roughly</w:t>
      </w:r>
      <w:r>
        <w:t xml:space="preserve"> </w:t>
      </w:r>
      <m:oMath>
        <m:sSup>
          <m:e>
            <m:r>
              <m:t>10</m:t>
            </m:r>
          </m:e>
          <m:sup>
            <m:r>
              <m:t>15</m:t>
            </m:r>
          </m:sup>
        </m:sSup>
      </m:oMath>
      <w:r>
        <w:t xml:space="preserve"> m to roughly</w:t>
      </w:r>
      <w:r>
        <w:t xml:space="preserve"> </w:t>
      </w:r>
      <m:oMath>
        <m:r>
          <m:t>3.4</m:t>
        </m:r>
        <m:r>
          <m:rPr>
            <m:sty m:val="p"/>
          </m:rPr>
          <m:t>×</m:t>
        </m:r>
        <m:sSup>
          <m:e>
            <m:r>
              <m:t>10</m:t>
            </m:r>
          </m:e>
          <m:sup>
            <m:r>
              <m:t>17</m:t>
            </m:r>
          </m:sup>
        </m:sSup>
      </m:oMath>
      <w:r>
        <w:t xml:space="preserve"> m over the window. That rules out the ZUPT</w:t>
      </w:r>
      <w:r>
        <w:t xml:space="preserve"> </w:t>
      </w:r>
      <w:r>
        <w:t xml:space="preserve">updater as</w:t>
      </w:r>
      <w:r>
        <w:t xml:space="preserve"> </w:t>
      </w:r>
      <w:r>
        <w:rPr>
          <w:i/>
          <w:iCs/>
        </w:rPr>
        <w:t xml:space="preserve">the</w:t>
      </w:r>
      <w:r>
        <w:t xml:space="preserve"> </w:t>
      </w:r>
      <w:r>
        <w:t xml:space="preserve">divergence source and narrows it to a second,</w:t>
      </w:r>
      <w:r>
        <w:t xml:space="preserve"> </w:t>
      </w:r>
      <w:r>
        <w:t xml:space="preserve">independent numerical-stability issue elsewhere in the pipeline —</w:t>
      </w:r>
      <w:r>
        <w:t xml:space="preserve"> </w:t>
      </w:r>
      <w:r>
        <w:t xml:space="preserve">propagation or the MSCKF update are the natural suspects, since ZUPT</w:t>
      </w:r>
      <w:r>
        <w:t xml:space="preserve"> </w:t>
      </w:r>
      <w:r>
        <w:t xml:space="preserve">is now demonstrably not the vector. That second issue has not been</w:t>
      </w:r>
      <w:r>
        <w:t xml:space="preserve"> </w:t>
      </w:r>
      <w:r>
        <w:t xml:space="preserve">diagnosed: it would mean reading</w:t>
      </w:r>
      <w:r>
        <w:t xml:space="preserve"> </w:t>
      </w:r>
      <w:r>
        <w:rPr>
          <w:rStyle w:val="VerbatimChar"/>
        </w:rPr>
        <w:t xml:space="preserve">Propagator.cpp</w:t>
      </w:r>
      <w:r>
        <w:t xml:space="preserve">,</w:t>
      </w:r>
      <w:r>
        <w:t xml:space="preserve"> </w:t>
      </w:r>
      <w:r>
        <w:rPr>
          <w:rStyle w:val="VerbatimChar"/>
        </w:rPr>
        <w:t xml:space="preserve">UpdaterMSCKF.cpp</w:t>
      </w:r>
      <w:r>
        <w:t xml:space="preserve"> </w:t>
      </w:r>
      <w:r>
        <w:t xml:space="preserve">and</w:t>
      </w:r>
      <w:r>
        <w:t xml:space="preserve"> </w:t>
      </w:r>
      <w:r>
        <w:rPr>
          <w:rStyle w:val="VerbatimChar"/>
        </w:rPr>
        <w:t xml:space="preserve">StateHelper.cpp</w:t>
      </w:r>
      <w:r>
        <w:t xml:space="preserve"> </w:t>
      </w:r>
      <w:r>
        <w:t xml:space="preserve">with the same</w:t>
      </w:r>
      <w:r>
        <w:t xml:space="preserve"> </w:t>
      </w:r>
      <w:r>
        <w:t xml:space="preserve">discipline applied here, a distinct, larger piece of work not yet</w:t>
      </w:r>
      <w:r>
        <w:t xml:space="preserve"> </w:t>
      </w:r>
      <w:r>
        <w:t xml:space="preserve">started. Per this investigation’s own stated condition — a driven</w:t>
      </w:r>
      <w:r>
        <w:t xml:space="preserve"> </w:t>
      </w:r>
      <w:r>
        <w:t xml:space="preserve">test only once the estimator is stable at rest — it is not: no</w:t>
      </w:r>
      <w:r>
        <w:t xml:space="preserve"> </w:t>
      </w:r>
      <w:r>
        <w:t xml:space="preserve">driven test was run against the patched build, and none should be</w:t>
      </w:r>
      <w:r>
        <w:t xml:space="preserve"> </w:t>
      </w:r>
      <w:r>
        <w:t xml:space="preserve">claimed as validated until the second source is found. The patch is</w:t>
      </w:r>
      <w:r>
        <w:t xml:space="preserve"> </w:t>
      </w:r>
      <w:r>
        <w:t xml:space="preserve">offered to RPNG as a real, tested fix for the logic bug it targets,</w:t>
      </w:r>
      <w:r>
        <w:t xml:space="preserve"> </w:t>
      </w:r>
      <w:r>
        <w:t xml:space="preserve">not as a fix for the platform’s divergence as a whole.</w:t>
      </w:r>
    </w:p>
    <w:bookmarkEnd w:id="652"/>
    <w:bookmarkEnd w:id="653"/>
    <w:bookmarkStart w:id="662" w:name="sec:quaternion"/>
    <w:p>
      <w:pPr>
        <w:pStyle w:val="Heading2"/>
      </w:pPr>
      <w:r>
        <w:t xml:space="preserve">The Carolus quaternion, traced to source: why sixteen trials were</w:t>
      </w:r>
      <w:r>
        <w:t xml:space="preserve"> </w:t>
      </w:r>
      <w:r>
        <w:t xml:space="preserve">never going to converge on a general answer</w:t>
      </w:r>
    </w:p>
    <w:p>
      <w:pPr>
        <w:pStyle w:val="FirstParagraph"/>
      </w:pPr>
      <w:r>
        <w:t xml:space="preserve">The supervisor’s question, prompted by two independent deployments (LIMO,</w:t>
      </w:r>
      <w:r>
        <w:t xml:space="preserve"> </w:t>
      </w:r>
      <w:r>
        <w:t xml:space="preserve">§</w:t>
      </w:r>
      <w:hyperlink w:anchor="sec:limodoc">
        <w:r>
          <w:rPr>
            <w:rStyle w:val="Hyperlink"/>
          </w:rPr>
          <w:t xml:space="preserve">12.21.1</w:t>
        </w:r>
      </w:hyperlink>
      <w:r>
        <w:t xml:space="preserve">; this platform) each finding a working sign convention by</w:t>
      </w:r>
      <w:r>
        <w:t xml:space="preserve"> </w:t>
      </w:r>
      <w:r>
        <w:t xml:space="preserve">exhaustive trial, was direct: is there a general solution, one that would also</w:t>
      </w:r>
      <w:r>
        <w:t xml:space="preserve"> </w:t>
      </w:r>
      <w:r>
        <w:t xml:space="preserve">work on a Robomaster with no prior Carolus deployment at all? The honest</w:t>
      </w:r>
      <w:r>
        <w:t xml:space="preserve"> </w:t>
      </w:r>
      <w:r>
        <w:t xml:space="preserve">answer is not a single quaternion, portable across mounts, that number cannot</w:t>
      </w:r>
      <w:r>
        <w:t xml:space="preserve"> </w:t>
      </w:r>
      <w:r>
        <w:t xml:space="preserve">exist, since three different physical camera mountings have three different</w:t>
      </w:r>
      <w:r>
        <w:t xml:space="preserve"> </w:t>
      </w:r>
      <w:r>
        <w:t xml:space="preserve">correct answers by construction. What this section delivers instead is</w:t>
      </w:r>
      <w:r>
        <w:t xml:space="preserve"> </w:t>
      </w:r>
      <w:r>
        <w:t xml:space="preserve">stronger: the exact mechanism, traced into Carolus’s own source rather than</w:t>
      </w:r>
      <w:r>
        <w:t xml:space="preserve"> </w:t>
      </w:r>
      <w:r>
        <w:t xml:space="preserve">inferred from its behaviour, that made sixteen-trial search the only available</w:t>
      </w:r>
      <w:r>
        <w:t xml:space="preserve"> </w:t>
      </w:r>
      <w:r>
        <w:t xml:space="preserve">method until now, and a closed-form procedure that replaces the search with</w:t>
      </w:r>
      <w:r>
        <w:t xml:space="preserve"> </w:t>
      </w:r>
      <w:r>
        <w:t xml:space="preserve">one measured calibration motion, on any robot, Robomaster included.</w:t>
      </w:r>
    </w:p>
    <w:bookmarkStart w:id="654" w:name="sec:limodoc"/>
    <w:p>
      <w:pPr>
        <w:pStyle w:val="Heading3"/>
      </w:pPr>
      <w:r>
        <w:t xml:space="preserve">Two prior deployments, both solved by search</w:t>
      </w:r>
    </w:p>
    <w:p>
      <w:pPr>
        <w:pStyle w:val="FirstParagraph"/>
      </w:pPr>
      <w:r>
        <w:t xml:space="preserve">Two lab-internal guides document independent Carolus integrations, both</w:t>
      </w:r>
      <w:r>
        <w:t xml:space="preserve"> </w:t>
      </w:r>
      <w:r>
        <w:t xml:space="preserve">predating this section.</w:t>
      </w:r>
      <w:r>
        <w:t xml:space="preserve"> </w:t>
      </w:r>
      <w:r>
        <w:rPr>
          <w:i/>
          <w:iCs/>
        </w:rPr>
        <w:t xml:space="preserve">“How to use Carolus to make the LIMO follow</w:t>
      </w:r>
      <w:r>
        <w:rPr>
          <w:i/>
          <w:iCs/>
        </w:rPr>
        <w:t xml:space="preserve"> </w:t>
      </w:r>
      <w:r>
        <w:rPr>
          <w:i/>
          <w:iCs/>
        </w:rPr>
        <w:t xml:space="preserve">the beacon”</w:t>
      </w:r>
      <w:r>
        <w:t xml:space="preserve"> </w:t>
      </w:r>
      <w:r>
        <w:t xml:space="preserve">(T. Brezins, LIMO rover, ROS Noetic) found, by exhaustive</w:t>
      </w:r>
      <w:r>
        <w:t xml:space="preserve"> </w:t>
      </w:r>
      <w:r>
        <w:t xml:space="preserve">sign search over</w:t>
      </w:r>
      <w:r>
        <w:t xml:space="preserve"> </w:t>
      </w:r>
      <m:oMath>
        <m:sSup>
          <m:e>
            <m:r>
              <m:t>2</m:t>
            </m:r>
          </m:e>
          <m:sup>
            <m:r>
              <m:t>4</m:t>
            </m:r>
          </m:sup>
        </m:sSup>
        <m:r>
          <m:rPr>
            <m:sty m:val="p"/>
          </m:rPr>
          <m:t>=</m:t>
        </m:r>
        <m:r>
          <m:t>16</m:t>
        </m:r>
      </m:oMath>
      <w:r>
        <w:t xml:space="preserve"> </w:t>
      </w:r>
      <w:r>
        <w:t xml:space="preserve">combinations with the axis-letter permutation</w:t>
      </w:r>
      <w:r>
        <w:t xml:space="preserve"> </w:t>
      </w:r>
      <w:r>
        <w:t xml:space="preserve">already fixed, the working conversion</w:t>
      </w:r>
      <w:r>
        <w:t xml:space="preserve"> </w:t>
      </w:r>
      <m:oMath>
        <m:sSub>
          <m:e>
            <m:r>
              <m:t>X</m:t>
            </m:r>
          </m:e>
          <m:sub>
            <m:r>
              <m:rPr>
                <m:nor/>
                <m:sty m:val="p"/>
              </m:rPr>
              <m:t>robot</m:t>
            </m:r>
          </m:sub>
        </m:sSub>
        <m:r>
          <m:rPr>
            <m:sty m:val="p"/>
          </m:rPr>
          <m:t>=</m:t>
        </m:r>
        <m:r>
          <m:rPr>
            <m:sty m:val="p"/>
          </m:rPr>
          <m:t>−</m:t>
        </m:r>
        <m:sSub>
          <m:e>
            <m:r>
              <m:t>Z</m:t>
            </m:r>
          </m:e>
          <m:sub>
            <m:r>
              <m:t>c</m:t>
            </m:r>
          </m:sub>
        </m:sSub>
        <m:r>
          <m:rPr>
            <m:sty m:val="p"/>
          </m:rPr>
          <m:t>,</m:t>
        </m:r>
        <m:r>
          <m:t> </m:t>
        </m:r>
        <m:sSub>
          <m:e>
            <m:r>
              <m:t>Y</m:t>
            </m:r>
          </m:e>
          <m:sub>
            <m:r>
              <m:rPr>
                <m:nor/>
                <m:sty m:val="p"/>
              </m:rPr>
              <m:t>robot</m:t>
            </m:r>
          </m:sub>
        </m:sSub>
        <m:r>
          <m:rPr>
            <m:sty m:val="p"/>
          </m:rPr>
          <m:t>=</m:t>
        </m:r>
        <m:r>
          <m:rPr>
            <m:sty m:val="p"/>
          </m:rPr>
          <m:t>−</m:t>
        </m:r>
        <m:sSub>
          <m:e>
            <m:r>
              <m:t>X</m:t>
            </m:r>
          </m:e>
          <m:sub>
            <m:r>
              <m:t>c</m:t>
            </m:r>
          </m:sub>
        </m:sSub>
        <m:r>
          <m:rPr>
            <m:sty m:val="p"/>
          </m:rPr>
          <m:t>,</m:t>
        </m:r>
        <m:r>
          <m:t> </m:t>
        </m:r>
        <m:sSub>
          <m:e>
            <m:r>
              <m:t>Z</m:t>
            </m:r>
          </m:e>
          <m:sub>
            <m:r>
              <m:rPr>
                <m:nor/>
                <m:sty m:val="p"/>
              </m:rPr>
              <m:t>robot</m:t>
            </m:r>
          </m:sub>
        </m:sSub>
        <m:r>
          <m:rPr>
            <m:sty m:val="p"/>
          </m:rPr>
          <m:t>=</m:t>
        </m:r>
        <m:r>
          <m:rPr>
            <m:sty m:val="p"/>
          </m:rPr>
          <m:t>−</m:t>
        </m:r>
        <m:sSub>
          <m:e>
            <m:r>
              <m:t>Y</m:t>
            </m:r>
          </m:e>
          <m:sub>
            <m:r>
              <m:t>c</m:t>
            </m:r>
          </m:sub>
        </m:sSub>
      </m:oMath>
      <w:r>
        <w:t xml:space="preserve"> </w:t>
      </w:r>
      <w:r>
        <w:t xml:space="preserve">for</w:t>
      </w:r>
      <w:r>
        <w:t xml:space="preserve"> </w:t>
      </w:r>
      <w:r>
        <w:t xml:space="preserve">translation and</w:t>
      </w:r>
      <w:r>
        <w:t xml:space="preserve"> </w:t>
      </w:r>
      <w:r>
        <w:rPr>
          <w:rStyle w:val="VerbatimChar"/>
        </w:rPr>
        <w:t xml:space="preserve">rotation.x,y,z,w</w:t>
      </w:r>
      <w:r>
        <w:t xml:space="preserve"> </w:t>
      </w:r>
      <m:oMath>
        <m:r>
          <m:rPr>
            <m:sty m:val="p"/>
          </m:rPr>
          <m:t>=</m:t>
        </m:r>
        <m:r>
          <m:rPr>
            <m:sty m:val="p"/>
          </m:rPr>
          <m:t>(</m:t>
        </m:r>
        <m:r>
          <m:rPr>
            <m:sty m:val="p"/>
          </m:rPr>
          <m:t>−</m:t>
        </m:r>
        <m:sSub>
          <m:e>
            <m:r>
              <m:t>o</m:t>
            </m:r>
          </m:e>
          <m:sub>
            <m:r>
              <m:t>z</m:t>
            </m:r>
          </m:sub>
        </m:sSub>
        <m:r>
          <m:rPr>
            <m:sty m:val="p"/>
          </m:rPr>
          <m:t>,</m:t>
        </m:r>
        <m:r>
          <m:t> </m:t>
        </m:r>
        <m:sSub>
          <m:e>
            <m:r>
              <m:t>o</m:t>
            </m:r>
          </m:e>
          <m:sub>
            <m:r>
              <m:t>x</m:t>
            </m:r>
          </m:sub>
        </m:sSub>
        <m:r>
          <m:rPr>
            <m:sty m:val="p"/>
          </m:rPr>
          <m:t>,</m:t>
        </m:r>
        <m:r>
          <m:t> </m:t>
        </m:r>
        <m:r>
          <m:rPr>
            <m:sty m:val="p"/>
          </m:rPr>
          <m:t>−</m:t>
        </m:r>
        <m:sSub>
          <m:e>
            <m:r>
              <m:t>o</m:t>
            </m:r>
          </m:e>
          <m:sub>
            <m:r>
              <m:t>y</m:t>
            </m:r>
          </m:sub>
        </m:sSub>
        <m:r>
          <m:rPr>
            <m:sty m:val="p"/>
          </m:rPr>
          <m:t>,</m:t>
        </m:r>
        <m:r>
          <m:t> </m:t>
        </m:r>
        <m:r>
          <m:rPr>
            <m:sty m:val="p"/>
          </m:rPr>
          <m:t>−</m:t>
        </m:r>
        <m:sSub>
          <m:e>
            <m:r>
              <m:t>o</m:t>
            </m:r>
          </m:e>
          <m:sub>
            <m:r>
              <m:t>w</m:t>
            </m:r>
          </m:sub>
        </m:sSub>
        <m:r>
          <m:rPr>
            <m:sty m:val="p"/>
          </m:rPr>
          <m:t>)</m:t>
        </m:r>
      </m:oMath>
      <w:r>
        <w:t xml:space="preserve"> </w:t>
      </w:r>
      <w:r>
        <w:t xml:space="preserve">for orientation, and states plainly:</w:t>
      </w:r>
      <w:r>
        <w:t xml:space="preserve"> </w:t>
      </w:r>
      <w:r>
        <w:rPr>
          <w:i/>
          <w:iCs/>
        </w:rPr>
        <w:t xml:space="preserve">“if</w:t>
      </w:r>
      <w:r>
        <w:rPr>
          <w:i/>
          <w:iCs/>
        </w:rPr>
        <w:t xml:space="preserve"> </w:t>
      </w:r>
      <w:r>
        <w:rPr>
          <w:i/>
          <w:iCs/>
        </w:rPr>
        <w:t xml:space="preserve">you not use this Rover, you must find your own quaternion.”</w:t>
      </w:r>
      <w:r>
        <w:t xml:space="preserve"> </w:t>
      </w:r>
      <w:r>
        <w:t xml:space="preserve">A companion</w:t>
      </w:r>
      <w:r>
        <w:t xml:space="preserve"> </w:t>
      </w:r>
      <w:r>
        <w:t xml:space="preserve">guide for this Leo Rover (§</w:t>
      </w:r>
      <w:hyperlink w:anchor="ap:repro-mins-guide">
        <w:r>
          <w:rPr>
            <w:rStyle w:val="Hyperlink"/>
          </w:rPr>
          <w:t xml:space="preserve">17.10.3</w:t>
        </w:r>
      </w:hyperlink>
      <w:r>
        <w:t xml:space="preserve">’s Carolus chain)</w:t>
      </w:r>
      <w:r>
        <w:t xml:space="preserve"> </w:t>
      </w:r>
      <w:r>
        <w:t xml:space="preserve">independently found the identical translation letters and signs, but a</w:t>
      </w:r>
      <w:r>
        <w:t xml:space="preserve"> </w:t>
      </w:r>
      <w:r>
        <w:rPr>
          <w:i/>
          <w:iCs/>
        </w:rPr>
        <w:t xml:space="preserve">different</w:t>
      </w:r>
      <w:r>
        <w:t xml:space="preserve"> </w:t>
      </w:r>
      <w:r>
        <w:t xml:space="preserve">orientation sign combination,</w:t>
      </w:r>
      <w:r>
        <w:t xml:space="preserve"> </w:t>
      </w:r>
      <m:oMath>
        <m:r>
          <m:rPr>
            <m:sty m:val="p"/>
          </m:rPr>
          <m:t>(</m:t>
        </m:r>
        <m:r>
          <m:rPr>
            <m:sty m:val="p"/>
          </m:rPr>
          <m:t>−</m:t>
        </m:r>
        <m:sSub>
          <m:e>
            <m:r>
              <m:t>o</m:t>
            </m:r>
          </m:e>
          <m:sub>
            <m:r>
              <m:t>z</m:t>
            </m:r>
          </m:sub>
        </m:sSub>
        <m:r>
          <m:rPr>
            <m:sty m:val="p"/>
          </m:rPr>
          <m:t>,</m:t>
        </m:r>
        <m:r>
          <m:t> </m:t>
        </m:r>
        <m:sSub>
          <m:e>
            <m:r>
              <m:t>o</m:t>
            </m:r>
          </m:e>
          <m:sub>
            <m:r>
              <m:t>x</m:t>
            </m:r>
          </m:sub>
        </m:sSub>
        <m:r>
          <m:rPr>
            <m:sty m:val="p"/>
          </m:rPr>
          <m:t>,</m:t>
        </m:r>
        <m:r>
          <m:t> </m:t>
        </m:r>
        <m:sSub>
          <m:e>
            <m:r>
              <m:t>o</m:t>
            </m:r>
          </m:e>
          <m:sub>
            <m:r>
              <m:t>y</m:t>
            </m:r>
          </m:sub>
        </m:sSub>
        <m:r>
          <m:rPr>
            <m:sty m:val="p"/>
          </m:rPr>
          <m:t>,</m:t>
        </m:r>
        <m:r>
          <m:t> </m:t>
        </m:r>
        <m:sSub>
          <m:e>
            <m:r>
              <m:t>o</m:t>
            </m:r>
          </m:e>
          <m:sub>
            <m:r>
              <m:t>w</m:t>
            </m:r>
          </m:sub>
        </m:sSub>
        <m:r>
          <m:rPr>
            <m:sty m:val="p"/>
          </m:rPr>
          <m:t>)</m:t>
        </m:r>
      </m:oMath>
      <w:r>
        <w:t xml:space="preserve">, reporting the same</w:t>
      </w:r>
      <w:r>
        <w:t xml:space="preserve"> </w:t>
      </w:r>
      <m:oMath>
        <m:sSup>
          <m:e>
            <m:r>
              <m:t>2</m:t>
            </m:r>
          </m:e>
          <m:sup>
            <m:r>
              <m:t>4</m:t>
            </m:r>
          </m:sup>
        </m:sSup>
      </m:oMath>
      <w:r>
        <w:t xml:space="preserve">-combination search and</w:t>
      </w:r>
      <w:r>
        <w:t xml:space="preserve"> </w:t>
      </w:r>
      <w:r>
        <w:t xml:space="preserve">the same warning. Two of four rotation signs differ between the two working</w:t>
      </w:r>
      <w:r>
        <w:t xml:space="preserve"> </w:t>
      </w:r>
      <w:r>
        <w:t xml:space="preserve">conventions despite an otherwise near-identical forward-facing colour-camera</w:t>
      </w:r>
      <w:r>
        <w:t xml:space="preserve"> </w:t>
      </w:r>
      <w:r>
        <w:t xml:space="preserve">mount, concrete, sourced evidence that no fourth robot can safely reuse</w:t>
      </w:r>
      <w:r>
        <w:t xml:space="preserve"> </w:t>
      </w:r>
      <w:r>
        <w:t xml:space="preserve">either number without its own verification.</w:t>
      </w:r>
    </w:p>
    <w:bookmarkEnd w:id="654"/>
    <w:bookmarkStart w:id="656" w:name="sec:quatuniversal"/>
    <w:p>
      <w:pPr>
        <w:pStyle w:val="Heading3"/>
      </w:pPr>
      <w:r>
        <w:t xml:space="preserve">What is genuinely universal: the optical-to-body rotation</w:t>
      </w:r>
    </w:p>
    <w:p>
      <w:pPr>
        <w:pStyle w:val="FirstParagraph"/>
      </w:pPr>
      <w:r>
        <w:t xml:space="preserve">Carolus (package</w:t>
      </w:r>
      <w:r>
        <w:t xml:space="preserve"> </w:t>
      </w:r>
      <w:r>
        <w:rPr>
          <w:rStyle w:val="VerbatimChar"/>
        </w:rPr>
        <w:t xml:space="preserve">carolusastrobee</w:t>
      </w:r>
      <w:r>
        <w:t xml:space="preserve">, derived from NASA’s Astrobee</w:t>
      </w:r>
      <w:r>
        <w:t xml:space="preserve"> </w:t>
      </w:r>
      <w:r>
        <w:t xml:space="preserve">free-flyer code) solves a P4P problem in Ceres and publishes a</w:t>
      </w:r>
      <w:r>
        <w:t xml:space="preserve"> </w:t>
      </w:r>
      <w:r>
        <w:rPr>
          <w:rStyle w:val="VerbatimChar"/>
        </w:rPr>
        <w:t xml:space="preserve">geometrymsgs/PoseStamped</w:t>
      </w:r>
      <w:r>
        <w:t xml:space="preserve"> </w:t>
      </w:r>
      <w:r>
        <w:t xml:space="preserve">on</w:t>
      </w:r>
      <w:r>
        <w:t xml:space="preserve"> </w:t>
      </w:r>
      <w:r>
        <w:rPr>
          <w:rStyle w:val="VerbatimChar"/>
        </w:rPr>
        <w:t xml:space="preserve">/pose</w:t>
      </w:r>
      <w:r>
        <w:t xml:space="preserve">. Its cost function, read</w:t>
      </w:r>
      <w:r>
        <w:t xml:space="preserve"> </w:t>
      </w:r>
      <w:r>
        <w:t xml:space="preserve">directly from</w:t>
      </w:r>
      <w:r>
        <w:t xml:space="preserve"> </w:t>
      </w:r>
      <w:r>
        <w:rPr>
          <w:rStyle w:val="VerbatimChar"/>
        </w:rPr>
        <w:t xml:space="preserve">ceresP4P.hpp:120--150</w:t>
      </w:r>
      <w:r>
        <w:t xml:space="preserve">, is the textbook calibrated pinhole</w:t>
      </w:r>
      <w:r>
        <w:t xml:space="preserve"> </w:t>
      </w:r>
      <w:r>
        <w:t xml:space="preserve">model, nothing platform-specific in it:</w:t>
      </w:r>
    </w:p>
    <w:p>
      <w:pPr>
        <w:pStyle w:val="SourceCode"/>
      </w:pPr>
      <w:r>
        <w:rPr>
          <w:rStyle w:val="NormalTok"/>
        </w:rPr>
        <w:t xml:space="preserve">ceres</w:t>
      </w:r>
      <w:r>
        <w:rPr>
          <w:rStyle w:val="OperatorTok"/>
        </w:rPr>
        <w:t xml:space="preserve">::</w:t>
      </w:r>
      <w:r>
        <w:rPr>
          <w:rStyle w:val="NormalTok"/>
        </w:rPr>
        <w:t xml:space="preserve">AngleAxisRotatePoint</w:t>
      </w:r>
      <w:r>
        <w:rPr>
          <w:rStyle w:val="OperatorTok"/>
        </w:rPr>
        <w:t xml:space="preserve">(</w:t>
      </w:r>
      <w:r>
        <w:rPr>
          <w:rStyle w:val="NormalTok"/>
        </w:rPr>
        <w:t xml:space="preserve">camera_R</w:t>
      </w:r>
      <w:r>
        <w:rPr>
          <w:rStyle w:val="OperatorTok"/>
        </w:rPr>
        <w:t xml:space="preserve">.</w:t>
      </w:r>
      <w:r>
        <w:rPr>
          <w:rStyle w:val="NormalTok"/>
        </w:rPr>
        <w:t xml:space="preserve">data</w:t>
      </w:r>
      <w:r>
        <w:rPr>
          <w:rStyle w:val="OperatorTok"/>
        </w:rPr>
        <w:t xml:space="preserve">(),</w:t>
      </w:r>
      <w:r>
        <w:rPr>
          <w:rStyle w:val="NormalTok"/>
        </w:rPr>
        <w:t xml:space="preserve"> target_point</w:t>
      </w:r>
      <w:r>
        <w:rPr>
          <w:rStyle w:val="OperatorTok"/>
        </w:rPr>
        <w:t xml:space="preserve">,</w:t>
      </w:r>
      <w:r>
        <w:rPr>
          <w:rStyle w:val="NormalTok"/>
        </w:rPr>
        <w:t xml:space="preserve"> camera_point</w:t>
      </w:r>
      <w:r>
        <w:rPr>
          <w:rStyle w:val="OperatorTok"/>
        </w:rPr>
        <w:t xml:space="preserve">);</w:t>
      </w:r>
      <w:r>
        <w:br/>
      </w:r>
      <w:r>
        <w:rPr>
          <w:rStyle w:val="NormalTok"/>
        </w:rPr>
        <w:t xml:space="preserve">camera_point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camera_T</w:t>
      </w:r>
      <w:r>
        <w:rPr>
          <w:rStyle w:val="OperatorTok"/>
        </w:rPr>
        <w:t xml:space="preserve">[</w:t>
      </w:r>
      <w:r>
        <w:rPr>
          <w:rStyle w:val="DecValTok"/>
        </w:rPr>
        <w:t xml:space="preserve">0</w:t>
      </w:r>
      <w:r>
        <w:rPr>
          <w:rStyle w:val="OperatorTok"/>
        </w:rPr>
        <w:t xml:space="preserve">];</w:t>
      </w:r>
      <w:r>
        <w:rPr>
          <w:rStyle w:val="NormalTok"/>
        </w:rPr>
        <w:t xml:space="preserve"> camera_point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camera_T</w:t>
      </w:r>
      <w:r>
        <w:rPr>
          <w:rStyle w:val="OperatorTok"/>
        </w:rPr>
        <w:t xml:space="preserve">[</w:t>
      </w:r>
      <w:r>
        <w:rPr>
          <w:rStyle w:val="DecValTok"/>
        </w:rPr>
        <w:t xml:space="preserve">1</w:t>
      </w:r>
      <w:r>
        <w:rPr>
          <w:rStyle w:val="OperatorTok"/>
        </w:rPr>
        <w:t xml:space="preserve">];</w:t>
      </w:r>
      <w:r>
        <w:br/>
      </w:r>
      <w:r>
        <w:rPr>
          <w:rStyle w:val="NormalTok"/>
        </w:rPr>
        <w:t xml:space="preserve">camera_point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camera_T</w:t>
      </w:r>
      <w:r>
        <w:rPr>
          <w:rStyle w:val="OperatorTok"/>
        </w:rPr>
        <w:t xml:space="preserve">[</w:t>
      </w:r>
      <w:r>
        <w:rPr>
          <w:rStyle w:val="DecValTok"/>
        </w:rPr>
        <w:t xml:space="preserve">2</w:t>
      </w:r>
      <w:r>
        <w:rPr>
          <w:rStyle w:val="OperatorTok"/>
        </w:rPr>
        <w:t xml:space="preserve">];</w:t>
      </w:r>
      <w:r>
        <w:br/>
      </w:r>
      <w:r>
        <w:rPr>
          <w:rStyle w:val="DataTypeTok"/>
        </w:rPr>
        <w:t xml:space="preserve">double</w:t>
      </w:r>
      <w:r>
        <w:rPr>
          <w:rStyle w:val="NormalTok"/>
        </w:rPr>
        <w:t xml:space="preserve"> xp </w:t>
      </w:r>
      <w:r>
        <w:rPr>
          <w:rStyle w:val="OperatorTok"/>
        </w:rPr>
        <w:t xml:space="preserve">=</w:t>
      </w:r>
      <w:r>
        <w:rPr>
          <w:rStyle w:val="NormalTok"/>
        </w:rPr>
        <w:t xml:space="preserve"> camera_point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camera_point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pinhole: x/z</w:t>
      </w:r>
      <w:r>
        <w:br/>
      </w:r>
      <w:r>
        <w:rPr>
          <w:rStyle w:val="DataTypeTok"/>
        </w:rPr>
        <w:t xml:space="preserve">double</w:t>
      </w:r>
      <w:r>
        <w:rPr>
          <w:rStyle w:val="NormalTok"/>
        </w:rPr>
        <w:t xml:space="preserve"> yp </w:t>
      </w:r>
      <w:r>
        <w:rPr>
          <w:rStyle w:val="OperatorTok"/>
        </w:rPr>
        <w:t xml:space="preserve">=</w:t>
      </w:r>
      <w:r>
        <w:rPr>
          <w:rStyle w:val="NormalTok"/>
        </w:rPr>
        <w:t xml:space="preserve"> camera_point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camera_point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pinhole: y/z</w:t>
      </w:r>
      <w:r>
        <w:br/>
      </w:r>
      <w:r>
        <w:rPr>
          <w:rStyle w:val="NormalTok"/>
        </w:rPr>
        <w:t xml:space="preserve">predicted_point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xp</w:t>
      </w:r>
      <w:r>
        <w:rPr>
          <w:rStyle w:val="OperatorTok"/>
        </w:rPr>
        <w:t xml:space="preserve">*</w:t>
      </w:r>
      <w:r>
        <w:rPr>
          <w:rStyle w:val="VariableTok"/>
        </w:rPr>
        <w:t xml:space="preserve">focalx_length_</w:t>
      </w:r>
      <w:r>
        <w:rPr>
          <w:rStyle w:val="NormalTok"/>
        </w:rPr>
        <w:t xml:space="preserve"> </w:t>
      </w:r>
      <w:r>
        <w:rPr>
          <w:rStyle w:val="OperatorTok"/>
        </w:rPr>
        <w:t xml:space="preserve">+</w:t>
      </w:r>
      <w:r>
        <w:rPr>
          <w:rStyle w:val="NormalTok"/>
        </w:rPr>
        <w:t xml:space="preserve"> </w:t>
      </w:r>
      <w:r>
        <w:rPr>
          <w:rStyle w:val="VariableTok"/>
        </w:rPr>
        <w:t xml:space="preserve">cx_</w:t>
      </w:r>
      <w:r>
        <w:rPr>
          <w:rStyle w:val="OperatorTok"/>
        </w:rPr>
        <w:t xml:space="preserve">;</w:t>
      </w:r>
      <w:r>
        <w:br/>
      </w:r>
      <w:r>
        <w:rPr>
          <w:rStyle w:val="NormalTok"/>
        </w:rPr>
        <w:t xml:space="preserve">predicted_point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yp</w:t>
      </w:r>
      <w:r>
        <w:rPr>
          <w:rStyle w:val="OperatorTok"/>
        </w:rPr>
        <w:t xml:space="preserve">*</w:t>
      </w:r>
      <w:r>
        <w:rPr>
          <w:rStyle w:val="VariableTok"/>
        </w:rPr>
        <w:t xml:space="preserve">focaly_length_</w:t>
      </w:r>
      <w:r>
        <w:rPr>
          <w:rStyle w:val="NormalTok"/>
        </w:rPr>
        <w:t xml:space="preserve"> </w:t>
      </w:r>
      <w:r>
        <w:rPr>
          <w:rStyle w:val="OperatorTok"/>
        </w:rPr>
        <w:t xml:space="preserve">+</w:t>
      </w:r>
      <w:r>
        <w:rPr>
          <w:rStyle w:val="NormalTok"/>
        </w:rPr>
        <w:t xml:space="preserve"> </w:t>
      </w:r>
      <w:r>
        <w:rPr>
          <w:rStyle w:val="VariableTok"/>
        </w:rPr>
        <w:t xml:space="preserve">cy_</w:t>
      </w:r>
      <w:r>
        <w:rPr>
          <w:rStyle w:val="OperatorTok"/>
        </w:rPr>
        <w:t xml:space="preserve">;</w:t>
      </w:r>
    </w:p>
    <w:p>
      <w:pPr>
        <w:pStyle w:val="FirstParagraph"/>
      </w:pPr>
      <w:r>
        <w:t xml:space="preserve">This is</w:t>
      </w:r>
      <w:r>
        <w:t xml:space="preserve"> </w:t>
      </w:r>
      <m:oMath>
        <m:sSub>
          <m:e>
            <m:r>
              <m:t>X</m:t>
            </m:r>
          </m:e>
          <m:sub>
            <m:r>
              <m:rPr>
                <m:nor/>
                <m:sty m:val="p"/>
              </m:rPr>
              <m:t>cam</m:t>
            </m:r>
          </m:sub>
        </m:sSub>
        <m:r>
          <m:rPr>
            <m:sty m:val="p"/>
          </m:rPr>
          <m:t>=</m:t>
        </m:r>
        <m:r>
          <m:t>R</m:t>
        </m:r>
        <m:r>
          <m:t> </m:t>
        </m:r>
        <m:sSub>
          <m:e>
            <m:r>
              <m:t>X</m:t>
            </m:r>
          </m:e>
          <m:sub>
            <m:r>
              <m:rPr>
                <m:nor/>
                <m:sty m:val="p"/>
              </m:rPr>
              <m:t>world</m:t>
            </m:r>
          </m:sub>
        </m:sSub>
        <m:r>
          <m:rPr>
            <m:sty m:val="p"/>
          </m:rPr>
          <m:t>+</m:t>
        </m:r>
        <m:r>
          <m:t>T</m:t>
        </m:r>
      </m:oMath>
      <w:r>
        <w:t xml:space="preserve"> </w:t>
      </w:r>
      <w:r>
        <w:t xml:space="preserve">followed by division by the</w:t>
      </w:r>
      <w:r>
        <w:t xml:space="preserve"> </w:t>
      </w:r>
      <w:r>
        <w:rPr>
          <w:i/>
          <w:iCs/>
        </w:rPr>
        <w:t xml:space="preserve">third</w:t>
      </w:r>
      <w:r>
        <w:t xml:space="preserve"> </w:t>
      </w:r>
      <w:r>
        <w:t xml:space="preserve">coordinate, i.e. the standard OpenCV/optical convention:</w:t>
      </w:r>
      <w:r>
        <w:t xml:space="preserve"> </w:t>
      </w:r>
      <m:oMath>
        <m:r>
          <m:t>X</m:t>
        </m:r>
      </m:oMath>
      <w:r>
        <w:t xml:space="preserve"> </w:t>
      </w:r>
      <w:r>
        <w:t xml:space="preserve">right,</w:t>
      </w:r>
      <w:r>
        <w:t xml:space="preserve"> </w:t>
      </w:r>
      <m:oMath>
        <m:r>
          <m:t>Y</m:t>
        </m:r>
      </m:oMath>
      <w:r>
        <w:t xml:space="preserve"> </w:t>
      </w:r>
      <w:r>
        <w:t xml:space="preserve">down,</w:t>
      </w:r>
      <w:r>
        <w:t xml:space="preserve"> </w:t>
      </w:r>
      <m:oMath>
        <m:r>
          <m:t>Z</m:t>
        </m:r>
      </m:oMath>
      <w:r>
        <w:t xml:space="preserve"> </w:t>
      </w:r>
      <w:r>
        <w:t xml:space="preserve">forward (out of the lens, increasing with depth). With</w:t>
      </w:r>
      <w:r>
        <w:t xml:space="preserve"> </w:t>
      </w:r>
      <w:r>
        <w:t xml:space="preserve">the known beacon points defined about their own origin,</w:t>
      </w:r>
      <w:r>
        <w:t xml:space="preserve"> </w:t>
      </w:r>
      <m:oMath>
        <m:sSub>
          <m:e>
            <m:r>
              <m:t>X</m:t>
            </m:r>
          </m:e>
          <m:sub>
            <m:r>
              <m:rPr>
                <m:nor/>
                <m:sty m:val="p"/>
              </m:rPr>
              <m:t>world</m:t>
            </m:r>
          </m:sub>
        </m:sSub>
        <m:r>
          <m:rPr>
            <m:sty m:val="p"/>
          </m:rPr>
          <m:t>=</m:t>
        </m:r>
        <m:r>
          <m:t>0</m:t>
        </m:r>
      </m:oMath>
      <w:r>
        <w:t xml:space="preserve"> </w:t>
      </w:r>
      <w:r>
        <w:t xml:space="preserve">gives</w:t>
      </w:r>
      <w:r>
        <w:t xml:space="preserve"> </w:t>
      </w:r>
      <m:oMath>
        <m:sSub>
          <m:e>
            <m:r>
              <m:t>X</m:t>
            </m:r>
          </m:e>
          <m:sub>
            <m:r>
              <m:rPr>
                <m:nor/>
                <m:sty m:val="p"/>
              </m:rPr>
              <m:t>cam</m:t>
            </m:r>
          </m:sub>
        </m:sSub>
        <m:r>
          <m:rPr>
            <m:sty m:val="p"/>
          </m:rPr>
          <m:t>=</m:t>
        </m:r>
        <m:r>
          <m:t>T</m:t>
        </m:r>
      </m:oMath>
      <w:r>
        <w:t xml:space="preserve">: the published translation is genuinely the</w:t>
      </w:r>
      <w:r>
        <w:t xml:space="preserve"> </w:t>
      </w:r>
      <w:r>
        <w:t xml:space="preserve">beacon’s position in the camera’s own optical axes, no hidden library</w:t>
      </w:r>
      <w:r>
        <w:t xml:space="preserve"> </w:t>
      </w:r>
      <w:r>
        <w:t xml:space="preserve">convention, verified by reading the optimiser, not assumed from the output.</w:t>
      </w:r>
    </w:p>
    <w:p>
      <w:pPr>
        <w:pStyle w:val="BodyText"/>
      </w:pPr>
      <w:r>
        <w:t xml:space="preserve">ROS body-style frames (REP 103, the convention</w:t>
      </w:r>
      <w:r>
        <w:t xml:space="preserve"> </w:t>
      </w:r>
      <w:r>
        <w:rPr>
          <w:rStyle w:val="VerbatimChar"/>
        </w:rPr>
        <w:t xml:space="preserve">baselink</w:t>
      </w:r>
      <w:r>
        <w:t xml:space="preserve"> </w:t>
      </w:r>
      <w:r>
        <w:t xml:space="preserve">and every TF</w:t>
      </w:r>
      <w:r>
        <w:t xml:space="preserve"> </w:t>
      </w:r>
      <w:r>
        <w:t xml:space="preserve">in this project’s tree already use) place</w:t>
      </w:r>
      <w:r>
        <w:t xml:space="preserve"> </w:t>
      </w:r>
      <m:oMath>
        <m:r>
          <m:t>X</m:t>
        </m:r>
      </m:oMath>
      <w:r>
        <w:t xml:space="preserve"> </w:t>
      </w:r>
      <w:r>
        <w:t xml:space="preserve">forward,</w:t>
      </w:r>
      <w:r>
        <w:t xml:space="preserve"> </w:t>
      </w:r>
      <m:oMath>
        <m:r>
          <m:t>Y</m:t>
        </m:r>
      </m:oMath>
      <w:r>
        <w:t xml:space="preserve"> </w:t>
      </w:r>
      <w:r>
        <w:t xml:space="preserve">left,</w:t>
      </w:r>
      <w:r>
        <w:t xml:space="preserve"> </w:t>
      </w:r>
      <m:oMath>
        <m:r>
          <m:t>Z</m:t>
        </m:r>
      </m:oMath>
      <w:r>
        <w:t xml:space="preserve"> </w:t>
      </w:r>
      <w:r>
        <w:t xml:space="preserve">up. A</w:t>
      </w:r>
      <w:r>
        <w:t xml:space="preserve"> </w:t>
      </w:r>
      <w:r>
        <w:t xml:space="preserve">point with optical coordinates</w:t>
      </w:r>
      <w:r>
        <w:t xml:space="preserve"> </w:t>
      </w:r>
      <m:oMath>
        <m:r>
          <m:rPr>
            <m:sty m:val="p"/>
          </m:rPr>
          <m:t>(</m:t>
        </m:r>
        <m:sSub>
          <m:e>
            <m:r>
              <m:t>X</m:t>
            </m:r>
          </m:e>
          <m:sub>
            <m:r>
              <m:t>o</m:t>
            </m:r>
          </m:sub>
        </m:sSub>
        <m:r>
          <m:rPr>
            <m:sty m:val="p"/>
          </m:rPr>
          <m:t>,</m:t>
        </m:r>
        <m:sSub>
          <m:e>
            <m:r>
              <m:t>Y</m:t>
            </m:r>
          </m:e>
          <m:sub>
            <m:r>
              <m:t>o</m:t>
            </m:r>
          </m:sub>
        </m:sSub>
        <m:r>
          <m:rPr>
            <m:sty m:val="p"/>
          </m:rPr>
          <m:t>,</m:t>
        </m:r>
        <m:sSub>
          <m:e>
            <m:r>
              <m:t>Z</m:t>
            </m:r>
          </m:e>
          <m:sub>
            <m:r>
              <m:t>o</m:t>
            </m:r>
          </m:sub>
        </m:sSub>
        <m:r>
          <m:rPr>
            <m:sty m:val="p"/>
          </m:rPr>
          <m:t>)</m:t>
        </m:r>
      </m:oMath>
      <w:r>
        <w:t xml:space="preserve"> </w:t>
      </w:r>
      <w:r>
        <w:t xml:space="preserve">has body-style coordinates</w:t>
      </w:r>
      <w:r>
        <w:t xml:space="preserve"> </w:t>
      </w:r>
      <w:r>
        <w:t xml:space="preserve">obtained by matching what each axis physically means: forward is the optical</w:t>
      </w:r>
      <w:r>
        <w:t xml:space="preserve"> </w:t>
      </w:r>
      <w:r>
        <w:t xml:space="preserve">depth axis, left is minus optical right, up is minus optical down:</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X</m:t>
                        </m:r>
                      </m:e>
                      <m:sub>
                        <m:r>
                          <m:t>b</m:t>
                        </m:r>
                      </m:sub>
                    </m:sSub>
                  </m:e>
                </m:mr>
                <m:mr>
                  <m:e>
                    <m:sSub>
                      <m:e>
                        <m:r>
                          <m:t>Y</m:t>
                        </m:r>
                      </m:e>
                      <m:sub>
                        <m:r>
                          <m:t>b</m:t>
                        </m:r>
                      </m:sub>
                    </m:sSub>
                  </m:e>
                </m:mr>
                <m:mr>
                  <m:e>
                    <m:sSub>
                      <m:e>
                        <m:r>
                          <m:t>Z</m:t>
                        </m:r>
                      </m:e>
                      <m:sub>
                        <m:r>
                          <m:t>b</m:t>
                        </m:r>
                      </m:sub>
                    </m:sSub>
                  </m:e>
                </m:mr>
              </m:m>
            </m:e>
          </m:d>
          <m:r>
            <m:rPr>
              <m:sty m:val="p"/>
            </m:rPr>
            <m:t>=</m:t>
          </m:r>
          <m:sSub>
            <m:e>
              <m:r>
                <m:t>R</m:t>
              </m:r>
            </m:e>
            <m:sub>
              <m:r>
                <m:t>o</m:t>
              </m:r>
              <m:r>
                <m:t>b</m:t>
              </m:r>
            </m:sub>
          </m:sSub>
          <m:d>
            <m:dPr>
              <m:begChr m:val="("/>
              <m:sepChr m:val=""/>
              <m:endChr m:val=")"/>
              <m:grow/>
            </m:dPr>
            <m:e>
              <m:m>
                <m:mPr>
                  <m:baseJc m:val="center"/>
                  <m:plcHide m:val="on"/>
                  <m:mcs>
                    <m:mc>
                      <m:mcPr>
                        <m:mcJc m:val="center"/>
                        <m:count m:val="1"/>
                      </m:mcPr>
                    </m:mc>
                  </m:mcs>
                </m:mPr>
                <m:mr>
                  <m:e>
                    <m:sSub>
                      <m:e>
                        <m:r>
                          <m:t>X</m:t>
                        </m:r>
                      </m:e>
                      <m:sub>
                        <m:r>
                          <m:t>o</m:t>
                        </m:r>
                      </m:sub>
                    </m:sSub>
                  </m:e>
                </m:mr>
                <m:mr>
                  <m:e>
                    <m:sSub>
                      <m:e>
                        <m:r>
                          <m:t>Y</m:t>
                        </m:r>
                      </m:e>
                      <m:sub>
                        <m:r>
                          <m:t>o</m:t>
                        </m:r>
                      </m:sub>
                    </m:sSub>
                  </m:e>
                </m:mr>
                <m:mr>
                  <m:e>
                    <m:sSub>
                      <m:e>
                        <m:r>
                          <m:t>Z</m:t>
                        </m:r>
                      </m:e>
                      <m:sub>
                        <m:r>
                          <m:t>o</m:t>
                        </m:r>
                      </m:sub>
                    </m:sSub>
                  </m:e>
                </m:mr>
              </m:m>
            </m:e>
          </m:d>
          <m:r>
            <m:rPr>
              <m:sty m:val="p"/>
            </m:rPr>
            <m:t>,</m:t>
          </m:r>
          <m:r>
            <m:t>  </m:t>
          </m:r>
          <m:sSub>
            <m:e>
              <m:r>
                <m:t>R</m:t>
              </m:r>
            </m:e>
            <m:sub>
              <m:r>
                <m:t>o</m:t>
              </m:r>
              <m:r>
                <m:t>b</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rPr>
                        <m:sty m:val="p"/>
                      </m:rPr>
                      <m:t>−</m:t>
                    </m:r>
                    <m:r>
                      <m:t>1</m:t>
                    </m:r>
                  </m:e>
                  <m:e>
                    <m:r>
                      <m:t>0</m:t>
                    </m:r>
                  </m:e>
                  <m:e>
                    <m:r>
                      <m:t>0</m:t>
                    </m:r>
                  </m:e>
                </m:mr>
                <m:mr>
                  <m:e>
                    <m:r>
                      <m:t>0</m:t>
                    </m:r>
                  </m:e>
                  <m:e>
                    <m:r>
                      <m:rPr>
                        <m:sty m:val="p"/>
                      </m:rPr>
                      <m:t>−</m:t>
                    </m:r>
                    <m:r>
                      <m:t>1</m:t>
                    </m:r>
                  </m:e>
                  <m:e>
                    <m:r>
                      <m:t>0</m:t>
                    </m:r>
                  </m:e>
                </m:mr>
              </m:m>
            </m:e>
          </m:d>
          <m:r>
            <m:rPr>
              <m:sty m:val="p"/>
            </m:rPr>
            <m:t>.</m:t>
          </m:r>
        </m:oMath>
      </m:oMathPara>
    </w:p>
    <w:p>
      <w:pPr>
        <w:pStyle w:val="FirstParagraph"/>
      </w:pPr>
      <m:oMath>
        <m:sSub>
          <m:e>
            <m:r>
              <m:t>R</m:t>
            </m:r>
          </m:e>
          <m:sub>
            <m:r>
              <m:t>o</m:t>
            </m:r>
            <m:r>
              <m:t>b</m:t>
            </m:r>
          </m:sub>
        </m:sSub>
      </m:oMath>
      <w:r>
        <w:t xml:space="preserve"> </w:t>
      </w:r>
      <w:r>
        <w:t xml:space="preserve">is orthogonal (</w:t>
      </w:r>
      <m:oMath>
        <m:sSub>
          <m:e>
            <m:r>
              <m:t>R</m:t>
            </m:r>
          </m:e>
          <m:sub>
            <m:r>
              <m:t>o</m:t>
            </m:r>
            <m:r>
              <m:t>b</m:t>
            </m:r>
          </m:sub>
        </m:sSub>
        <m:sSubSup>
          <m:e>
            <m:r>
              <m:t>R</m:t>
            </m:r>
          </m:e>
          <m:sub>
            <m:r>
              <m:t>o</m:t>
            </m:r>
            <m:r>
              <m:t>b</m:t>
            </m:r>
          </m:sub>
          <m:sup>
            <m:r>
              <m:rPr>
                <m:sty m:val="p"/>
              </m:rPr>
              <m:t>⊤</m:t>
            </m:r>
          </m:sup>
        </m:sSubSup>
        <m:r>
          <m:rPr>
            <m:sty m:val="p"/>
          </m:rPr>
          <m:t>=</m:t>
        </m:r>
        <m:r>
          <m:t>I</m:t>
        </m:r>
      </m:oMath>
      <w:r>
        <w:t xml:space="preserve">) with</w:t>
      </w:r>
      <w:r>
        <w:t xml:space="preserve"> </w:t>
      </w:r>
      <m:oMath>
        <m:r>
          <m:rPr>
            <m:sty m:val="p"/>
          </m:rPr>
          <m:t>det</m:t>
        </m:r>
        <m:sSub>
          <m:e>
            <m:r>
              <m:t>R</m:t>
            </m:r>
          </m:e>
          <m:sub>
            <m:r>
              <m:t>o</m:t>
            </m:r>
            <m:r>
              <m:t>b</m:t>
            </m:r>
          </m:sub>
        </m:sSub>
        <m:r>
          <m:rPr>
            <m:sty m:val="p"/>
          </m:rPr>
          <m:t>=</m:t>
        </m:r>
        <m:r>
          <m:rPr>
            <m:sty m:val="p"/>
          </m:rPr>
          <m:t>+</m:t>
        </m:r>
        <m:r>
          <m:t>1</m:t>
        </m:r>
      </m:oMath>
      <w:r>
        <w:t xml:space="preserve">: a proper</w:t>
      </w:r>
      <w:r>
        <w:t xml:space="preserve"> </w:t>
      </w:r>
      <w:r>
        <w:t xml:space="preserve">rotation, not a reflection, exactly as a fixed relabelling of one rigid</w:t>
      </w:r>
      <w:r>
        <w:t xml:space="preserve"> </w:t>
      </w:r>
      <w:r>
        <w:t xml:space="preserve">camera’s own axes must be.</w:t>
      </w:r>
      <w:r>
        <w:t xml:space="preserve"> </w:t>
      </w:r>
      <w:r>
        <w:rPr>
          <w:b/>
          <w:bCs/>
        </w:rPr>
        <w:t xml:space="preserve">This matrix is universal.</w:t>
      </w:r>
      <w:r>
        <w:t xml:space="preserve"> </w:t>
      </w:r>
      <w:r>
        <w:t xml:space="preserve">It follows from</w:t>
      </w:r>
      <w:r>
        <w:t xml:space="preserve"> </w:t>
      </w:r>
      <w:r>
        <w:t xml:space="preserve">the two convention definitions alone (REP 103, REP 104/OpenCV) and depends on</w:t>
      </w:r>
      <w:r>
        <w:t xml:space="preserve"> </w:t>
      </w:r>
      <w:r>
        <w:t xml:space="preserve">neither the beacon, the solver, nor the robot. It is the entire content of</w:t>
      </w:r>
      <w:r>
        <w:t xml:space="preserve"> </w:t>
      </w:r>
      <w:r>
        <w:t xml:space="preserve">the</w:t>
      </w:r>
      <w:r>
        <w:t xml:space="preserve"> </w:t>
      </w:r>
      <w:r>
        <w:t xml:space="preserve">“letter correspondence”</w:t>
      </w:r>
      <w:r>
        <w:t xml:space="preserve"> </w:t>
      </w:r>
      <w:r>
        <w:t xml:space="preserve">both the LIMO and this platform’s own</w:t>
      </w:r>
      <w:r>
        <w:t xml:space="preserve"> </w:t>
      </w:r>
      <w:r>
        <w:t xml:space="preserve">documentation found empirically (</w:t>
      </w:r>
      <m:oMath>
        <m:sSub>
          <m:e>
            <m:r>
              <m:t>X</m:t>
            </m:r>
          </m:e>
          <m:sub>
            <m:r>
              <m:rPr>
                <m:nor/>
                <m:sty m:val="p"/>
              </m:rPr>
              <m:t>robot</m:t>
            </m:r>
          </m:sub>
        </m:sSub>
        <m:r>
          <m:rPr>
            <m:sty m:val="p"/>
          </m:rPr>
          <m:t>=</m:t>
        </m:r>
        <m:r>
          <m:rPr>
            <m:sty m:val="p"/>
          </m:rPr>
          <m:t>±</m:t>
        </m:r>
        <m:sSub>
          <m:e>
            <m:r>
              <m:t>Z</m:t>
            </m:r>
          </m:e>
          <m:sub>
            <m:r>
              <m:t>c</m:t>
            </m:r>
          </m:sub>
        </m:sSub>
      </m:oMath>
      <w:r>
        <w:t xml:space="preserve">,</w:t>
      </w:r>
      <w:r>
        <w:t xml:space="preserve"> </w:t>
      </w:r>
      <m:oMath>
        <m:sSub>
          <m:e>
            <m:r>
              <m:t>Y</m:t>
            </m:r>
          </m:e>
          <m:sub>
            <m:r>
              <m:rPr>
                <m:nor/>
                <m:sty m:val="p"/>
              </m:rPr>
              <m:t>robot</m:t>
            </m:r>
          </m:sub>
        </m:sSub>
        <m:r>
          <m:rPr>
            <m:sty m:val="p"/>
          </m:rPr>
          <m:t>=</m:t>
        </m:r>
        <m:r>
          <m:rPr>
            <m:sty m:val="p"/>
          </m:rPr>
          <m:t>±</m:t>
        </m:r>
        <m:sSub>
          <m:e>
            <m:r>
              <m:t>X</m:t>
            </m:r>
          </m:e>
          <m:sub>
            <m:r>
              <m:t>c</m:t>
            </m:r>
          </m:sub>
        </m:sSub>
      </m:oMath>
      <w:r>
        <w:t xml:space="preserve">,</w:t>
      </w:r>
      <w:r>
        <w:t xml:space="preserve"> </w:t>
      </w:r>
      <m:oMath>
        <m:sSub>
          <m:e>
            <m:r>
              <m:t>Z</m:t>
            </m:r>
          </m:e>
          <m:sub>
            <m:r>
              <m:rPr>
                <m:nor/>
                <m:sty m:val="p"/>
              </m:rPr>
              <m:t>robot</m:t>
            </m:r>
          </m:sub>
        </m:sSub>
        <m:r>
          <m:rPr>
            <m:sty m:val="p"/>
          </m:rPr>
          <m:t>=</m:t>
        </m:r>
        <m:r>
          <m:rPr>
            <m:sty m:val="p"/>
          </m:rPr>
          <m:t>±</m:t>
        </m:r>
        <m:sSub>
          <m:e>
            <m:r>
              <m:t>Y</m:t>
            </m:r>
          </m:e>
          <m:sub>
            <m:r>
              <m:t>c</m:t>
            </m:r>
          </m:sub>
        </m:sSub>
      </m:oMath>
      <w:r>
        <w:t xml:space="preserve">, §</w:t>
      </w:r>
      <w:hyperlink w:anchor="sec:limodoc">
        <w:r>
          <w:rPr>
            <w:rStyle w:val="Hyperlink"/>
          </w:rPr>
          <w:t xml:space="preserve">12.21.1</w:t>
        </w:r>
      </w:hyperlink>
      <w:r>
        <w:t xml:space="preserve">):</w:t>
      </w:r>
      <w:r>
        <w:t xml:space="preserve"> </w:t>
      </w:r>
      <w:r>
        <w:t xml:space="preserve">Eq. </w:t>
      </w:r>
      <w:hyperlink w:anchor="eq:rob">
        <w:r>
          <w:rPr>
            <w:rStyle w:val="Hyperlink"/>
          </w:rPr>
          <w:t xml:space="preserve">[eq:rob]</w:t>
        </w:r>
      </w:hyperlink>
      <w:r>
        <w:t xml:space="preserve"> </w:t>
      </w:r>
      <w:r>
        <w:t xml:space="preserve">is the reason the</w:t>
      </w:r>
      <w:r>
        <w:t xml:space="preserve"> </w:t>
      </w:r>
      <w:r>
        <w:rPr>
          <w:i/>
          <w:iCs/>
        </w:rPr>
        <w:t xml:space="preserve">letters</w:t>
      </w:r>
      <w:r>
        <w:t xml:space="preserve"> </w:t>
      </w:r>
      <w:r>
        <w:t xml:space="preserve">always matched across two</w:t>
      </w:r>
      <w:r>
        <w:t xml:space="preserve"> </w:t>
      </w:r>
      <w:r>
        <w:t xml:space="preserve">unrelated mounts, and derives in three lines what both predecessor documents</w:t>
      </w:r>
      <w:r>
        <w:t xml:space="preserve"> </w:t>
      </w:r>
      <w:r>
        <w:t xml:space="preserve">found by pattern-matching two independent trial-and-error searches against</w:t>
      </w:r>
      <w:r>
        <w:t xml:space="preserve"> </w:t>
      </w:r>
      <w:r>
        <w:t xml:space="preserve">each other.</w:t>
      </w:r>
    </w:p>
    <w:bookmarkStart w:id="655" w:name="fig:opticalbody"/>
    <w:tbl>
      <w:tblPr>
        <w:tblStyle w:val="FigureTable"/>
        <w:tblW w:type="auto" w:w="0"/>
        <w:jc w:val="center"/>
        <w:tblLook w:firstRow="0" w:lastRow="0" w:firstColumn="0" w:lastColumn="0"/>
      </w:tblPr>
      <w:tblGrid/>
    </w:tbl>
    <w:p>
      <w:pPr>
        <w:pStyle w:val="ImageCaption"/>
      </w:pPr>
      <w:r>
        <w:t xml:space="preserve">The one universal piece: optical depth</w:t>
      </w:r>
      <w:r>
        <w:t xml:space="preserve"> </w:t>
      </w:r>
      <w:r>
        <w:t xml:space="preserve">(</w:t>
      </w:r>
      <m:oMath>
        <m:sSub>
          <m:e>
            <m:r>
              <m:t>Z</m:t>
            </m:r>
          </m:e>
          <m:sub>
            <m:r>
              <m:t>o</m:t>
            </m:r>
          </m:sub>
        </m:sSub>
      </m:oMath>
      <w:r>
        <w:t xml:space="preserve">, red) becomes body forward (</w:t>
      </w:r>
      <m:oMath>
        <m:sSub>
          <m:e>
            <m:r>
              <m:t>X</m:t>
            </m:r>
          </m:e>
          <m:sub>
            <m:r>
              <m:t>b</m:t>
            </m:r>
          </m:sub>
        </m:sSub>
      </m:oMath>
      <w:r>
        <w:t xml:space="preserve">, red) on every camera, on every</w:t>
      </w:r>
      <w:r>
        <w:t xml:space="preserve"> </w:t>
      </w:r>
      <w:r>
        <w:t xml:space="preserve">robot, because both conventions are fixed definitions, not measurements.</w:t>
      </w:r>
      <w:r>
        <w:t xml:space="preserve"> </w:t>
      </w:r>
      <w:r>
        <w:t xml:space="preserve">Nothing about this diagram is platform-specific.</w:t>
      </w:r>
    </w:p>
    <w:bookmarkEnd w:id="655"/>
    <w:bookmarkEnd w:id="656"/>
    <w:bookmarkStart w:id="657" w:name="sec:quatbug"/>
    <w:p>
      <w:pPr>
        <w:pStyle w:val="Heading3"/>
      </w:pPr>
      <w:r>
        <w:t xml:space="preserve">What is not universal, traced to the exact line that breaks it</w:t>
      </w:r>
    </w:p>
    <w:p>
      <w:pPr>
        <w:pStyle w:val="FirstParagraph"/>
      </w:pPr>
      <w:r>
        <w:t xml:space="preserve">If Eq. </w:t>
      </w:r>
      <w:hyperlink w:anchor="eq:rob">
        <w:r>
          <w:rPr>
            <w:rStyle w:val="Hyperlink"/>
          </w:rPr>
          <w:t xml:space="preserve">[eq:rob]</w:t>
        </w:r>
      </w:hyperlink>
      <w:r>
        <w:t xml:space="preserve"> </w:t>
      </w:r>
      <w:r>
        <w:t xml:space="preserve">were the whole story, applying it to both translation and</w:t>
      </w:r>
      <w:r>
        <w:t xml:space="preserve"> </w:t>
      </w:r>
      <w:r>
        <w:t xml:space="preserve">rotation would settle the question on any robot in one derivation, no search</w:t>
      </w:r>
      <w:r>
        <w:t xml:space="preserve"> </w:t>
      </w:r>
      <w:r>
        <w:t xml:space="preserve">required. It does not, and the reason is a specific, quotable inconsistency</w:t>
      </w:r>
      <w:r>
        <w:t xml:space="preserve"> </w:t>
      </w:r>
      <w:r>
        <w:t xml:space="preserve">in</w:t>
      </w:r>
      <w:r>
        <w:t xml:space="preserve"> </w:t>
      </w:r>
      <w:r>
        <w:rPr>
          <w:rStyle w:val="VerbatimChar"/>
        </w:rPr>
        <w:t xml:space="preserve">carolusastrobee.cpp</w:t>
      </w:r>
      <w:r>
        <w:t xml:space="preserve"> </w:t>
      </w:r>
      <w:r>
        <w:t xml:space="preserve">between how translation and rotation are</w:t>
      </w:r>
      <w:r>
        <w:t xml:space="preserve"> </w:t>
      </w:r>
      <w:r>
        <w:t xml:space="preserve">published, not a deeper property of optics.</w:t>
      </w:r>
    </w:p>
    <w:p>
      <w:pPr>
        <w:pStyle w:val="BodyText"/>
      </w:pPr>
      <w:r>
        <w:t xml:space="preserve">Immediately after the solve, translation is published as the solver’s raw</w:t>
      </w:r>
      <w:r>
        <w:t xml:space="preserve"> </w:t>
      </w:r>
      <w:r>
        <w:t xml:space="preserve">output,</w:t>
      </w:r>
      <w:r>
        <w:t xml:space="preserve"> </w:t>
      </w:r>
      <w:r>
        <w:rPr>
          <w:rStyle w:val="VerbatimChar"/>
        </w:rPr>
        <w:t xml:space="preserve">PoseAstrobeeMsgs.pose.position = bestPose.t</w:t>
      </w:r>
      <w:r>
        <w:t xml:space="preserve"> </w:t>
      </w:r>
      <w:r>
        <w:t xml:space="preserve">verbatim</w:t>
      </w:r>
      <w:r>
        <w:t xml:space="preserve"> </w:t>
      </w:r>
      <w:r>
        <w:t xml:space="preserve">(</w:t>
      </w:r>
      <w:r>
        <w:rPr>
          <w:rStyle w:val="VerbatimChar"/>
        </w:rPr>
        <w:t xml:space="preserve">carolusastrobee.cpp:1180--1182</w:t>
      </w:r>
      <w:r>
        <w:t xml:space="preserve">). Rotation is not:</w:t>
      </w:r>
    </w:p>
    <w:p>
      <w:pPr>
        <w:pStyle w:val="SourceCode"/>
      </w:pPr>
      <w:r>
        <w:rPr>
          <w:rStyle w:val="CommentTok"/>
        </w:rPr>
        <w:t xml:space="preserve">// TRANSPOSE TO GET THE CORRECT ROTATION MATRIX -- IF NOT TRANSPOSED,</w:t>
      </w:r>
      <w:r>
        <w:br/>
      </w:r>
      <w:r>
        <w:rPr>
          <w:rStyle w:val="CommentTok"/>
        </w:rPr>
        <w:t xml:space="preserve">// THE ROTATION MATRIX IS INVERTED</w:t>
      </w:r>
      <w:r>
        <w:br/>
      </w:r>
      <w:r>
        <w:rPr>
          <w:rStyle w:val="CommentTok"/>
        </w:rPr>
        <w:t xml:space="preserve">// DOUBLE CHECK THIS ITS 5AM</w:t>
      </w:r>
      <w:r>
        <w:br/>
      </w:r>
      <w:r>
        <w:rPr>
          <w:rStyle w:val="NormalTok"/>
        </w:rPr>
        <w:t xml:space="preserve">Eigen</w:t>
      </w:r>
      <w:r>
        <w:rPr>
          <w:rStyle w:val="OperatorTok"/>
        </w:rPr>
        <w:t xml:space="preserve">::</w:t>
      </w:r>
      <w:r>
        <w:rPr>
          <w:rStyle w:val="NormalTok"/>
        </w:rPr>
        <w:t xml:space="preserve">Quaterniond q</w:t>
      </w:r>
      <w:r>
        <w:rPr>
          <w:rStyle w:val="OperatorTok"/>
        </w:rPr>
        <w:t xml:space="preserve">(</w:t>
      </w:r>
      <w:r>
        <w:rPr>
          <w:rStyle w:val="NormalTok"/>
        </w:rPr>
        <w:t xml:space="preserve">bestPose</w:t>
      </w:r>
      <w:r>
        <w:rPr>
          <w:rStyle w:val="OperatorTok"/>
        </w:rPr>
        <w:t xml:space="preserve">.</w:t>
      </w:r>
      <w:r>
        <w:rPr>
          <w:rStyle w:val="NormalTok"/>
        </w:rPr>
        <w:t xml:space="preserve">R</w:t>
      </w:r>
      <w:r>
        <w:rPr>
          <w:rStyle w:val="OperatorTok"/>
        </w:rPr>
        <w:t xml:space="preserve">.</w:t>
      </w:r>
      <w:r>
        <w:rPr>
          <w:rStyle w:val="NormalTok"/>
        </w:rPr>
        <w:t xml:space="preserve">transpose</w:t>
      </w:r>
      <w:r>
        <w:rPr>
          <w:rStyle w:val="OperatorTok"/>
        </w:rPr>
        <w:t xml:space="preserve">());</w:t>
      </w:r>
    </w:p>
    <w:p>
      <w:pPr>
        <w:pStyle w:val="FirstParagraph"/>
      </w:pPr>
      <w:r>
        <w:t xml:space="preserve">(</w:t>
      </w:r>
      <w:r>
        <w:rPr>
          <w:rStyle w:val="VerbatimChar"/>
        </w:rPr>
        <w:t xml:space="preserve">carolusastrobee.cpp:1185--1187</w:t>
      </w:r>
      <w:r>
        <w:t xml:space="preserve">, comments verbatim). This is not this</w:t>
      </w:r>
      <w:r>
        <w:t xml:space="preserve"> </w:t>
      </w:r>
      <w:r>
        <w:t xml:space="preserve">project’s guess about upstream intent: it is the original authors’ own,</w:t>
      </w:r>
      <w:r>
        <w:t xml:space="preserve"> </w:t>
      </w:r>
      <w:r>
        <w:t xml:space="preserve">timestamped uncertainty, left in the code. For a rigid transform</w:t>
      </w:r>
      <w:r>
        <w:t xml:space="preserve"> </w:t>
      </w:r>
      <m:oMath>
        <m:sSub>
          <m:e>
            <m:r>
              <m:t>X</m:t>
            </m:r>
          </m:e>
          <m:sub>
            <m:r>
              <m:rPr>
                <m:nor/>
                <m:sty m:val="p"/>
              </m:rPr>
              <m:t>cam</m:t>
            </m:r>
          </m:sub>
        </m:sSub>
        <m:r>
          <m:rPr>
            <m:sty m:val="p"/>
          </m:rPr>
          <m:t>=</m:t>
        </m:r>
        <m:r>
          <m:t>R</m:t>
        </m:r>
        <m:r>
          <m:t> </m:t>
        </m:r>
        <m:sSub>
          <m:e>
            <m:r>
              <m:t>X</m:t>
            </m:r>
          </m:e>
          <m:sub>
            <m:r>
              <m:rPr>
                <m:nor/>
                <m:sty m:val="p"/>
              </m:rPr>
              <m:t>world</m:t>
            </m:r>
          </m:sub>
        </m:sSub>
        <m:r>
          <m:rPr>
            <m:sty m:val="p"/>
          </m:rPr>
          <m:t>+</m:t>
        </m:r>
        <m:r>
          <m:t>T</m:t>
        </m:r>
      </m:oMath>
      <w:r>
        <w:t xml:space="preserve">, the self-consistent inverse (</w:t>
      </w:r>
      <w:r>
        <w:t xml:space="preserve">“where</w:t>
      </w:r>
      <w:r>
        <w:t xml:space="preserve"> </w:t>
      </w:r>
      <w:r>
        <w:t xml:space="preserve">is the camera, expressed in the world/beacon frame”</w:t>
      </w:r>
      <w:r>
        <w:t xml:space="preserve">) is</w:t>
      </w:r>
    </w:p>
    <w:p>
      <w:pPr>
        <w:pStyle w:val="BodyText"/>
      </w:pPr>
      <m:oMathPara>
        <m:oMathParaPr>
          <m:jc m:val="center"/>
        </m:oMathParaPr>
        <m:oMath>
          <m:sSub>
            <m:e>
              <m:r>
                <m:t>R</m:t>
              </m:r>
            </m:e>
            <m:sub>
              <m:r>
                <m:rPr>
                  <m:nor/>
                  <m:sty m:val="p"/>
                </m:rPr>
                <m:t>inv</m:t>
              </m:r>
            </m:sub>
          </m:sSub>
          <m:r>
            <m:rPr>
              <m:sty m:val="p"/>
            </m:rPr>
            <m:t>=</m:t>
          </m:r>
          <m:sSup>
            <m:e>
              <m:r>
                <m:t>R</m:t>
              </m:r>
            </m:e>
            <m:sup>
              <m:r>
                <m:rPr>
                  <m:sty m:val="p"/>
                </m:rPr>
                <m:t>⊤</m:t>
              </m:r>
            </m:sup>
          </m:sSup>
          <m:r>
            <m:rPr>
              <m:sty m:val="p"/>
            </m:rPr>
            <m:t>,</m:t>
          </m:r>
          <m:r>
            <m:t>  </m:t>
          </m:r>
          <m:sSub>
            <m:e>
              <m:r>
                <m:t>T</m:t>
              </m:r>
            </m:e>
            <m:sub>
              <m:r>
                <m:rPr>
                  <m:nor/>
                  <m:sty m:val="p"/>
                </m:rPr>
                <m:t>inv</m:t>
              </m:r>
            </m:sub>
          </m:sSub>
          <m:r>
            <m:rPr>
              <m:sty m:val="p"/>
            </m:rPr>
            <m:t>=</m:t>
          </m:r>
          <m:r>
            <m:rPr>
              <m:sty m:val="p"/>
            </m:rPr>
            <m:t>−</m:t>
          </m:r>
          <m:sSup>
            <m:e>
              <m:r>
                <m:t>R</m:t>
              </m:r>
            </m:e>
            <m:sup>
              <m:r>
                <m:rPr>
                  <m:sty m:val="p"/>
                </m:rPr>
                <m:t>⊤</m:t>
              </m:r>
            </m:sup>
          </m:sSup>
          <m:r>
            <m:t>T</m:t>
          </m:r>
          <m:r>
            <m:rPr>
              <m:sty m:val="p"/>
            </m:rPr>
            <m:t>.</m:t>
          </m:r>
        </m:oMath>
      </m:oMathPara>
    </w:p>
    <w:p>
      <w:pPr>
        <w:pStyle w:val="FirstParagraph"/>
      </w:pPr>
      <w:r>
        <w:rPr>
          <w:rStyle w:val="VerbatimChar"/>
        </w:rPr>
        <w:t xml:space="preserve">carolusastrobee.cpp</w:t>
      </w:r>
      <w:r>
        <w:t xml:space="preserve"> </w:t>
      </w:r>
      <w:r>
        <w:t xml:space="preserve">publishes</w:t>
      </w:r>
      <w:r>
        <w:t xml:space="preserve"> </w:t>
      </w:r>
      <m:oMath>
        <m:sSub>
          <m:e>
            <m:r>
              <m:t>R</m:t>
            </m:r>
          </m:e>
          <m:sub>
            <m:r>
              <m:rPr>
                <m:nor/>
                <m:sty m:val="p"/>
              </m:rPr>
              <m:t>inv</m:t>
            </m:r>
          </m:sub>
        </m:sSub>
        <m:r>
          <m:rPr>
            <m:sty m:val="p"/>
          </m:rPr>
          <m:t>=</m:t>
        </m:r>
        <m:sSup>
          <m:e>
            <m:r>
              <m:t>R</m:t>
            </m:r>
          </m:e>
          <m:sup>
            <m:r>
              <m:rPr>
                <m:sty m:val="p"/>
              </m:rPr>
              <m:t>⊤</m:t>
            </m:r>
          </m:sup>
        </m:sSup>
      </m:oMath>
      <w:r>
        <w:t xml:space="preserve"> </w:t>
      </w:r>
      <w:r>
        <w:t xml:space="preserve">but</w:t>
      </w:r>
      <w:r>
        <w:t xml:space="preserve"> </w:t>
      </w:r>
      <m:oMath>
        <m:sSub>
          <m:e>
            <m:r>
              <m:t>T</m:t>
            </m:r>
          </m:e>
          <m:sub>
            <m:r>
              <m:rPr>
                <m:nor/>
                <m:sty m:val="p"/>
              </m:rPr>
              <m:t>pub</m:t>
            </m:r>
          </m:sub>
        </m:sSub>
        <m:r>
          <m:rPr>
            <m:sty m:val="p"/>
          </m:rPr>
          <m:t>=</m:t>
        </m:r>
        <m:r>
          <m:t>T</m:t>
        </m:r>
      </m:oMath>
      <w:r>
        <w:t xml:space="preserve">, not</w:t>
      </w:r>
      <w:r>
        <w:t xml:space="preserve"> </w:t>
      </w:r>
      <m:oMath>
        <m:r>
          <m:rPr>
            <m:sty m:val="p"/>
          </m:rPr>
          <m:t>−</m:t>
        </m:r>
        <m:sSup>
          <m:e>
            <m:r>
              <m:t>R</m:t>
            </m:r>
          </m:e>
          <m:sup>
            <m:r>
              <m:rPr>
                <m:sty m:val="p"/>
              </m:rPr>
              <m:t>⊤</m:t>
            </m:r>
          </m:sup>
        </m:sSup>
        <m:r>
          <m:t>T</m:t>
        </m:r>
      </m:oMath>
      <w:r>
        <w:t xml:space="preserve">. The published pair is a hybrid: an</w:t>
      </w:r>
      <w:r>
        <w:t xml:space="preserve"> </w:t>
      </w:r>
      <w:r>
        <w:t xml:space="preserve">inverted rotation paired with a non-inverted translation, which is not one</w:t>
      </w:r>
      <w:r>
        <w:t xml:space="preserve"> </w:t>
      </w:r>
      <w:r>
        <w:t xml:space="preserve">consistent SE(3) transform in either direction.</w:t>
      </w:r>
      <w:r>
        <w:t xml:space="preserve"> </w:t>
      </w:r>
      <w:r>
        <w:rPr>
          <w:b/>
          <w:bCs/>
        </w:rPr>
        <w:t xml:space="preserve">This is precisely why</w:t>
      </w:r>
      <w:r>
        <w:rPr>
          <w:b/>
          <w:bCs/>
        </w:rPr>
        <w:t xml:space="preserve"> </w:t>
      </w:r>
      <w:r>
        <w:rPr>
          <w:b/>
          <w:bCs/>
        </w:rPr>
        <w:t xml:space="preserve">no single textbook rotation, applied uniformly to both position and</w:t>
      </w:r>
      <w:r>
        <w:rPr>
          <w:b/>
          <w:bCs/>
        </w:rPr>
        <w:t xml:space="preserve"> </w:t>
      </w:r>
      <w:r>
        <w:rPr>
          <w:b/>
          <w:bCs/>
        </w:rPr>
        <w:t xml:space="preserve">orientation, was ever going to reconcile the empirical sign findings</w:t>
      </w:r>
      <w:r>
        <w:t xml:space="preserve">: the</w:t>
      </w:r>
      <w:r>
        <w:t xml:space="preserve"> </w:t>
      </w:r>
      <w:r>
        <w:t xml:space="preserve">two components are not related by the same convention to begin with, so</w:t>
      </w:r>
      <w:r>
        <w:t xml:space="preserve"> </w:t>
      </w:r>
      <w:r>
        <w:t xml:space="preserve">searching for one</w:t>
      </w:r>
      <w:r>
        <w:t xml:space="preserve"> </w:t>
      </w:r>
      <m:oMath>
        <m:r>
          <m:t>4</m:t>
        </m:r>
        <m:r>
          <m:rPr>
            <m:sty m:val="p"/>
          </m:rPr>
          <m:t>×</m:t>
        </m:r>
        <m:r>
          <m:t>4</m:t>
        </m:r>
      </m:oMath>
      <w:r>
        <w:t xml:space="preserve"> </w:t>
      </w:r>
      <w:r>
        <w:t xml:space="preserve">(or one quaternion) that fixes both at once is</w:t>
      </w:r>
      <w:r>
        <w:t xml:space="preserve"> </w:t>
      </w:r>
      <w:r>
        <w:t xml:space="preserve">searching for something that, given the source above, does not exist. Both</w:t>
      </w:r>
      <w:r>
        <w:t xml:space="preserve"> </w:t>
      </w:r>
      <w:r>
        <w:t xml:space="preserve">predecessor documents’ sixteen-combination sweeps (§</w:t>
      </w:r>
      <w:hyperlink w:anchor="sec:limodoc">
        <w:r>
          <w:rPr>
            <w:rStyle w:val="Hyperlink"/>
          </w:rPr>
          <w:t xml:space="preserve">12.21.1</w:t>
        </w:r>
      </w:hyperlink>
      <w:r>
        <w:t xml:space="preserve">) were</w:t>
      </w:r>
      <w:r>
        <w:t xml:space="preserve"> </w:t>
      </w:r>
      <w:r>
        <w:t xml:space="preserve">the correct response to this exact bug, not a shortcut around a cleaner</w:t>
      </w:r>
      <w:r>
        <w:t xml:space="preserve"> </w:t>
      </w:r>
      <w:r>
        <w:t xml:space="preserve">answer that was available and missed.</w:t>
      </w:r>
    </w:p>
    <w:bookmarkEnd w:id="657"/>
    <w:bookmarkStart w:id="661" w:name="sec:quatgeneral"/>
    <w:p>
      <w:pPr>
        <w:pStyle w:val="Heading3"/>
      </w:pPr>
      <w:r>
        <w:t xml:space="preserve">The general method: one measured calibration, not sixteen trials</w:t>
      </w:r>
    </w:p>
    <w:p>
      <w:pPr>
        <w:pStyle w:val="FirstParagraph"/>
      </w:pPr>
      <w:r>
        <w:t xml:space="preserve">The mismatch above is specific to this one upstream file. A Robomaster</w:t>
      </w:r>
      <w:r>
        <w:t xml:space="preserve"> </w:t>
      </w:r>
      <w:r>
        <w:t xml:space="preserve">integration would not inherit this exact bug, it might have none, or a</w:t>
      </w:r>
      <w:r>
        <w:t xml:space="preserve"> </w:t>
      </w:r>
      <w:r>
        <w:t xml:space="preserve">different one in whatever P4P/PnP code it uses.</w:t>
      </w:r>
      <w:r>
        <w:t xml:space="preserve"> </w:t>
      </w:r>
      <w:r>
        <w:rPr>
          <w:b/>
          <w:bCs/>
        </w:rPr>
        <w:t xml:space="preserve">A method that first</w:t>
      </w:r>
      <w:r>
        <w:rPr>
          <w:b/>
          <w:bCs/>
        </w:rPr>
        <w:t xml:space="preserve"> </w:t>
      </w:r>
      <w:r>
        <w:rPr>
          <w:b/>
          <w:bCs/>
        </w:rPr>
        <w:t xml:space="preserve">diagnoses this file would not be general.</w:t>
      </w:r>
      <w:r>
        <w:t xml:space="preserve"> </w:t>
      </w:r>
      <w:r>
        <w:t xml:space="preserve">The method that is general treats</w:t>
      </w:r>
      <w:r>
        <w:t xml:space="preserve"> </w:t>
      </w:r>
      <w:r>
        <w:t xml:space="preserve">Carolus (or any beacon detector) as an uncalibrated black box and solves for</w:t>
      </w:r>
      <w:r>
        <w:t xml:space="preserve"> </w:t>
      </w:r>
      <w:r>
        <w:t xml:space="preserve">whatever fixed correction it needs directly from measurement, which is</w:t>
      </w:r>
      <w:r>
        <w:t xml:space="preserve"> </w:t>
      </w:r>
      <w:r>
        <w:t xml:space="preserve">correct regardless of what is or is not consistent inside the box.</w:t>
      </w:r>
    </w:p>
    <w:bookmarkStart w:id="658" w:name="setup."/>
    <w:p>
      <w:pPr>
        <w:pStyle w:val="Heading5"/>
      </w:pPr>
      <w:r>
        <w:t xml:space="preserve">Setup.</w:t>
      </w:r>
    </w:p>
    <w:p>
      <w:pPr>
        <w:pStyle w:val="FirstParagraph"/>
      </w:pPr>
      <w:r>
        <w:t xml:space="preserve">Let</w:t>
      </w:r>
      <w:r>
        <w:t xml:space="preserve"> </w:t>
      </w:r>
      <m:oMath>
        <m:r>
          <m:rPr>
            <m:sty m:val="p"/>
          </m:rPr>
          <m:t>(</m:t>
        </m:r>
        <m:sSubSup>
          <m:e>
            <m:r>
              <m:t>R</m:t>
            </m:r>
          </m:e>
          <m:sub>
            <m:r>
              <m:t>c</m:t>
            </m:r>
          </m:sub>
          <m:sup>
            <m:r>
              <m:rPr>
                <m:sty m:val="p"/>
              </m:rPr>
              <m:t>(</m:t>
            </m:r>
            <m:r>
              <m:t>i</m:t>
            </m:r>
            <m:r>
              <m:rPr>
                <m:sty m:val="p"/>
              </m:rPr>
              <m:t>)</m:t>
            </m:r>
          </m:sup>
        </m:sSubSup>
        <m:r>
          <m:rPr>
            <m:sty m:val="p"/>
          </m:rPr>
          <m:t>,</m:t>
        </m:r>
        <m:sSubSup>
          <m:e>
            <m:r>
              <m:t>t</m:t>
            </m:r>
          </m:e>
          <m:sub>
            <m:r>
              <m:t>c</m:t>
            </m:r>
          </m:sub>
          <m:sup>
            <m:r>
              <m:rPr>
                <m:sty m:val="p"/>
              </m:rPr>
              <m:t>(</m:t>
            </m:r>
            <m:r>
              <m:t>i</m:t>
            </m:r>
            <m:r>
              <m:rPr>
                <m:sty m:val="p"/>
              </m:rPr>
              <m:t>)</m:t>
            </m:r>
          </m:sup>
        </m:sSubSup>
        <m:r>
          <m:rPr>
            <m:sty m:val="p"/>
          </m:rPr>
          <m:t>)</m:t>
        </m:r>
      </m:oMath>
      <w:r>
        <w:t xml:space="preserve"> </w:t>
      </w:r>
      <w:r>
        <w:t xml:space="preserve">be Carolus’s raw published</w:t>
      </w:r>
      <w:r>
        <w:t xml:space="preserve"> </w:t>
      </w:r>
      <w:r>
        <w:t xml:space="preserve">rotation and translation at calibration pose</w:t>
      </w:r>
      <w:r>
        <w:t xml:space="preserve"> </w:t>
      </w:r>
      <m:oMath>
        <m:r>
          <m:t>i</m:t>
        </m:r>
      </m:oMath>
      <w:r>
        <w:t xml:space="preserve">, and let</w:t>
      </w:r>
      <w:r>
        <w:t xml:space="preserve"> </w:t>
      </w:r>
      <m:oMath>
        <m:r>
          <m:rPr>
            <m:sty m:val="p"/>
          </m:rPr>
          <m:t>(</m:t>
        </m:r>
        <m:sSubSup>
          <m:e>
            <m:r>
              <m:t>R</m:t>
            </m:r>
          </m:e>
          <m:sub>
            <m:r>
              <m:t>g</m:t>
            </m:r>
          </m:sub>
          <m:sup>
            <m:r>
              <m:rPr>
                <m:sty m:val="p"/>
              </m:rPr>
              <m:t>(</m:t>
            </m:r>
            <m:r>
              <m:t>i</m:t>
            </m:r>
            <m:r>
              <m:rPr>
                <m:sty m:val="p"/>
              </m:rPr>
              <m:t>)</m:t>
            </m:r>
          </m:sup>
        </m:sSubSup>
        <m:r>
          <m:rPr>
            <m:sty m:val="p"/>
          </m:rPr>
          <m:t>,</m:t>
        </m:r>
        <m:sSubSup>
          <m:e>
            <m:r>
              <m:t>t</m:t>
            </m:r>
          </m:e>
          <m:sub>
            <m:r>
              <m:t>g</m:t>
            </m:r>
          </m:sub>
          <m:sup>
            <m:r>
              <m:rPr>
                <m:sty m:val="p"/>
              </m:rPr>
              <m:t>(</m:t>
            </m:r>
            <m:r>
              <m:t>i</m:t>
            </m:r>
            <m:r>
              <m:rPr>
                <m:sty m:val="p"/>
              </m:rPr>
              <m:t>)</m:t>
            </m:r>
          </m:sup>
        </m:sSubSup>
        <m:r>
          <m:rPr>
            <m:sty m:val="p"/>
          </m:rPr>
          <m:t>)</m:t>
        </m:r>
      </m:oMath>
      <w:r>
        <w:t xml:space="preserve"> </w:t>
      </w:r>
      <w:r>
        <w:t xml:space="preserve">be the same rover pose measured by ground truth (tape measure and</w:t>
      </w:r>
      <w:r>
        <w:t xml:space="preserve"> </w:t>
      </w:r>
      <w:r>
        <w:t xml:space="preserve">a marked heading, as already established for this platform’s floor protocol,</w:t>
      </w:r>
      <w:r>
        <w:t xml:space="preserve"> </w:t>
      </w:r>
      <w:r>
        <w:t xml:space="preserve">§</w:t>
      </w:r>
      <w:hyperlink w:anchor="ap:repro-calibrun">
        <w:r>
          <w:rPr>
            <w:rStyle w:val="Hyperlink"/>
          </w:rPr>
          <w:t xml:space="preserve">17.13.3</w:t>
        </w:r>
      </w:hyperlink>
      <w:r>
        <w:t xml:space="preserve">). The unknown is a single, fixed calibration</w:t>
      </w:r>
      <w:r>
        <w:t xml:space="preserve"> </w:t>
      </w:r>
      <w:r>
        <w:t xml:space="preserve">rotation</w:t>
      </w:r>
      <w:r>
        <w:t xml:space="preserve"> </w:t>
      </w:r>
      <m:oMath>
        <m:r>
          <m:t>C</m:t>
        </m:r>
      </m:oMath>
      <w:r>
        <w:t xml:space="preserve"> </w:t>
      </w:r>
      <w:r>
        <w:t xml:space="preserve">such that</w:t>
      </w:r>
    </w:p>
    <w:p>
      <w:pPr>
        <w:pStyle w:val="BodyText"/>
      </w:pPr>
      <m:oMathPara>
        <m:oMathParaPr>
          <m:jc m:val="center"/>
        </m:oMathParaPr>
        <m:oMath>
          <m:sSubSup>
            <m:e>
              <m:r>
                <m:t>R</m:t>
              </m:r>
            </m:e>
            <m:sub>
              <m:r>
                <m:t>g</m:t>
              </m:r>
            </m:sub>
            <m:sup>
              <m:r>
                <m:rPr>
                  <m:sty m:val="p"/>
                </m:rPr>
                <m:t>(</m:t>
              </m:r>
              <m:r>
                <m:t>i</m:t>
              </m:r>
              <m:r>
                <m:rPr>
                  <m:sty m:val="p"/>
                </m:rPr>
                <m:t>)</m:t>
              </m:r>
            </m:sup>
          </m:sSubSup>
          <m:r>
            <m:rPr>
              <m:sty m:val="p"/>
            </m:rPr>
            <m:t>=</m:t>
          </m:r>
          <m:r>
            <m:t>C</m:t>
          </m:r>
          <m:r>
            <m:t> </m:t>
          </m:r>
          <m:sSubSup>
            <m:e>
              <m:r>
                <m:t>R</m:t>
              </m:r>
            </m:e>
            <m:sub>
              <m:r>
                <m:t>c</m:t>
              </m:r>
            </m:sub>
            <m:sup>
              <m:r>
                <m:rPr>
                  <m:sty m:val="p"/>
                </m:rPr>
                <m:t>(</m:t>
              </m:r>
              <m:r>
                <m:t>i</m:t>
              </m:r>
              <m:r>
                <m:rPr>
                  <m:sty m:val="p"/>
                </m:rPr>
                <m:t>)</m:t>
              </m:r>
            </m:sup>
          </m:sSubSup>
          <m:r>
            <m:t> </m:t>
          </m:r>
          <m:sSup>
            <m:e>
              <m:r>
                <m:t>C</m:t>
              </m:r>
            </m:e>
            <m:sup>
              <m:r>
                <m:rPr>
                  <m:sty m:val="p"/>
                </m:rPr>
                <m:t>⊤</m:t>
              </m:r>
            </m:sup>
          </m:sSup>
          <m:r>
            <m:t> </m:t>
          </m:r>
          <m:r>
            <m:rPr>
              <m:nor/>
              <m:sty m:val="p"/>
            </m:rPr>
            <m:t>or</m:t>
          </m:r>
          <m:r>
            <m:t> </m:t>
          </m:r>
          <m:sSubSup>
            <m:e>
              <m:r>
                <m:t>R</m:t>
              </m:r>
            </m:e>
            <m:sub>
              <m:r>
                <m:t>g</m:t>
              </m:r>
            </m:sub>
            <m:sup>
              <m:r>
                <m:rPr>
                  <m:sty m:val="p"/>
                </m:rPr>
                <m:t>(</m:t>
              </m:r>
              <m:r>
                <m:t>i</m:t>
              </m:r>
              <m:r>
                <m:rPr>
                  <m:sty m:val="p"/>
                </m:rPr>
                <m:t>)</m:t>
              </m:r>
            </m:sup>
          </m:sSubSup>
          <m:r>
            <m:rPr>
              <m:sty m:val="p"/>
            </m:rPr>
            <m:t>=</m:t>
          </m:r>
          <m:r>
            <m:t>C</m:t>
          </m:r>
          <m:r>
            <m:t> </m:t>
          </m:r>
          <m:sSubSup>
            <m:e>
              <m:r>
                <m:t>R</m:t>
              </m:r>
            </m:e>
            <m:sub>
              <m:r>
                <m:t>c</m:t>
              </m:r>
            </m:sub>
            <m:sup>
              <m:r>
                <m:rPr>
                  <m:sty m:val="p"/>
                </m:rPr>
                <m:t>(</m:t>
              </m:r>
              <m:r>
                <m:t>i</m:t>
              </m:r>
              <m:r>
                <m:rPr>
                  <m:sty m:val="p"/>
                </m:rPr>
                <m:t>)</m:t>
              </m:r>
            </m:sup>
          </m:sSubSup>
        </m:oMath>
      </m:oMathPara>
    </w:p>
    <w:p>
      <w:pPr>
        <w:pStyle w:val="FirstParagraph"/>
      </w:pPr>
      <w:r>
        <w:t xml:space="preserve">for every</w:t>
      </w:r>
      <w:r>
        <w:t xml:space="preserve"> </w:t>
      </w:r>
      <m:oMath>
        <m:r>
          <m:t>i</m:t>
        </m:r>
      </m:oMath>
      <w:r>
        <w:t xml:space="preserve"> </w:t>
      </w:r>
      <w:r>
        <w:t xml:space="preserve">(the first form if</w:t>
      </w:r>
      <w:r>
        <w:t xml:space="preserve"> </w:t>
      </w:r>
      <m:oMath>
        <m:r>
          <m:t>C</m:t>
        </m:r>
      </m:oMath>
      <w:r>
        <w:t xml:space="preserve"> </w:t>
      </w:r>
      <w:r>
        <w:t xml:space="preserve">conjugates a rotation expressed in</w:t>
      </w:r>
      <w:r>
        <w:t xml:space="preserve"> </w:t>
      </w:r>
      <w:r>
        <w:t xml:space="preserve">Carolus’s frame into the ground frame; the second if</w:t>
      </w:r>
      <w:r>
        <w:t xml:space="preserve"> </w:t>
      </w:r>
      <m:oMath>
        <m:r>
          <m:t>C</m:t>
        </m:r>
      </m:oMath>
      <w:r>
        <w:t xml:space="preserve"> </w:t>
      </w:r>
      <w:r>
        <w:t xml:space="preserve">instead re-expresses</w:t>
      </w:r>
      <w:r>
        <w:t xml:space="preserve"> </w:t>
      </w:r>
      <w:r>
        <w:t xml:space="preserve">a rotation already acting on ground-frame coordinates, which of the two</w:t>
      </w:r>
      <w:r>
        <w:t xml:space="preserve"> </w:t>
      </w:r>
      <w:r>
        <w:t xml:space="preserve">applies is itself determined, not assumed, by the residual in step 3 below).</w:t>
      </w:r>
    </w:p>
    <w:bookmarkEnd w:id="658"/>
    <w:bookmarkStart w:id="660" w:name="procedure."/>
    <w:p>
      <w:pPr>
        <w:pStyle w:val="Heading5"/>
      </w:pPr>
      <w:r>
        <w:t xml:space="preserve">Procedure.</w:t>
      </w:r>
    </w:p>
    <w:p>
      <w:pPr>
        <w:numPr>
          <w:ilvl w:val="0"/>
          <w:numId w:val="1027"/>
        </w:numPr>
      </w:pPr>
      <w:r>
        <w:rPr>
          <w:b/>
          <w:bCs/>
        </w:rPr>
        <w:t xml:space="preserve">One reference pose is not enough for rotation</w:t>
      </w:r>
      <w:r>
        <w:t xml:space="preserve">, only for</w:t>
      </w:r>
      <w:r>
        <w:t xml:space="preserve"> </w:t>
      </w:r>
      <w:r>
        <w:t xml:space="preserve">translation’s axis permutation and per-axis sign (three components, three</w:t>
      </w:r>
      <w:r>
        <w:t xml:space="preserve"> </w:t>
      </w:r>
      <w:r>
        <w:t xml:space="preserve">independent equations, generically enough with one non-degenerate sighting</w:t>
      </w:r>
      <w:r>
        <w:t xml:space="preserve"> </w:t>
      </w:r>
      <w:r>
        <w:t xml:space="preserve">once the beacon is not on an axis of the rover). Rotation about the</w:t>
      </w:r>
      <w:r>
        <w:t xml:space="preserve"> </w:t>
      </w:r>
      <w:r>
        <w:t xml:space="preserve">optical axis itself is unobservable from a single sighting at a generic</w:t>
      </w:r>
      <w:r>
        <w:t xml:space="preserve"> </w:t>
      </w:r>
      <w:r>
        <w:t xml:space="preserve">angle: take a</w:t>
      </w:r>
      <w:r>
        <w:t xml:space="preserve"> </w:t>
      </w:r>
      <w:r>
        <w:rPr>
          <w:i/>
          <w:iCs/>
        </w:rPr>
        <w:t xml:space="preserve">second</w:t>
      </w:r>
      <w:r>
        <w:t xml:space="preserve"> </w:t>
      </w:r>
      <w:r>
        <w:t xml:space="preserve">pose related to the first by a known,</w:t>
      </w:r>
      <w:r>
        <w:t xml:space="preserve"> </w:t>
      </w:r>
      <w:r>
        <w:t xml:space="preserve">commanded rotation (this platform already has a scripted primitive for</w:t>
      </w:r>
      <w:r>
        <w:t xml:space="preserve"> </w:t>
      </w:r>
      <w:r>
        <w:t xml:space="preserve">exactly this,</w:t>
      </w:r>
      <w:r>
        <w:t xml:space="preserve"> </w:t>
      </w:r>
      <w:r>
        <w:rPr>
          <w:rStyle w:val="VerbatimChar"/>
        </w:rPr>
        <w:t xml:space="preserve">90° G</w:t>
      </w:r>
      <w:r>
        <w:t xml:space="preserve">/</w:t>
      </w:r>
      <w:r>
        <w:rPr>
          <w:rStyle w:val="VerbatimChar"/>
        </w:rPr>
        <w:t xml:space="preserve">90° D</w:t>
      </w:r>
      <w:r>
        <w:t xml:space="preserve"> </w:t>
      </w:r>
      <w:r>
        <w:t xml:space="preserve">on the</w:t>
      </w:r>
      <w:r>
        <w:t xml:space="preserve"> </w:t>
      </w:r>
      <w:r>
        <w:t xml:space="preserve">Trajectory tab, §</w:t>
      </w:r>
      <w:hyperlink w:anchor="ap:repro-calibrun">
        <w:r>
          <w:rPr>
            <w:rStyle w:val="Hyperlink"/>
          </w:rPr>
          <w:t xml:space="preserve">17.13.3</w:t>
        </w:r>
      </w:hyperlink>
      <w:r>
        <w:t xml:space="preserve">).</w:t>
      </w:r>
    </w:p>
    <w:p>
      <w:pPr>
        <w:numPr>
          <w:ilvl w:val="0"/>
          <w:numId w:val="1027"/>
        </w:numPr>
      </w:pPr>
      <w:r>
        <w:rPr>
          <w:b/>
          <w:bCs/>
        </w:rPr>
        <w:t xml:space="preserve">Solve for</w:t>
      </w:r>
      <w:r>
        <w:rPr>
          <w:b/>
          <w:bCs/>
        </w:rPr>
        <w:t xml:space="preserve"> </w:t>
      </w:r>
      <m:oMath>
        <m:r>
          <m:t>C</m:t>
        </m:r>
      </m:oMath>
      <w:r>
        <w:rPr>
          <w:b/>
          <w:bCs/>
        </w:rPr>
        <w:t xml:space="preserve"> </w:t>
      </w:r>
      <w:r>
        <w:rPr>
          <w:b/>
          <w:bCs/>
        </w:rPr>
        <w:t xml:space="preserve">in closed form.</w:t>
      </w:r>
      <w:r>
        <w:t xml:space="preserve"> </w:t>
      </w:r>
      <w:r>
        <w:t xml:space="preserve">With two or more</w:t>
      </w:r>
      <w:r>
        <w:t xml:space="preserve"> </w:t>
      </w:r>
      <m:oMath>
        <m:r>
          <m:rPr>
            <m:sty m:val="p"/>
          </m:rPr>
          <m:t>(</m:t>
        </m:r>
        <m:sSubSup>
          <m:e>
            <m:r>
              <m:t>R</m:t>
            </m:r>
          </m:e>
          <m:sub>
            <m:r>
              <m:t>c</m:t>
            </m:r>
          </m:sub>
          <m:sup>
            <m:r>
              <m:rPr>
                <m:sty m:val="p"/>
              </m:rPr>
              <m:t>(</m:t>
            </m:r>
            <m:r>
              <m:t>i</m:t>
            </m:r>
            <m:r>
              <m:rPr>
                <m:sty m:val="p"/>
              </m:rPr>
              <m:t>)</m:t>
            </m:r>
          </m:sup>
        </m:sSubSup>
        <m:r>
          <m:rPr>
            <m:sty m:val="p"/>
          </m:rPr>
          <m:t>,</m:t>
        </m:r>
        <m:sSubSup>
          <m:e>
            <m:r>
              <m:t>R</m:t>
            </m:r>
          </m:e>
          <m:sub>
            <m:r>
              <m:t>g</m:t>
            </m:r>
          </m:sub>
          <m:sup>
            <m:r>
              <m:rPr>
                <m:sty m:val="p"/>
              </m:rPr>
              <m:t>(</m:t>
            </m:r>
            <m:r>
              <m:t>i</m:t>
            </m:r>
            <m:r>
              <m:rPr>
                <m:sty m:val="p"/>
              </m:rPr>
              <m:t>)</m:t>
            </m:r>
          </m:sup>
        </m:sSubSup>
        <m:r>
          <m:rPr>
            <m:sty m:val="p"/>
          </m:rPr>
          <m:t>)</m:t>
        </m:r>
      </m:oMath>
      <w:r>
        <w:t xml:space="preserve"> </w:t>
      </w:r>
      <w:r>
        <w:t xml:space="preserve">pairs, Eq. </w:t>
      </w:r>
      <w:hyperlink w:anchor="eq:calibgeneral">
        <w:r>
          <w:rPr>
            <w:rStyle w:val="Hyperlink"/>
          </w:rPr>
          <w:t xml:space="preserve">[eq:calibgeneral]</w:t>
        </w:r>
      </w:hyperlink>
      <w:r>
        <w:t xml:space="preserve"> </w:t>
      </w:r>
      <w:r>
        <w:t xml:space="preserve">is a Wahba’s</w:t>
      </w:r>
      <w:r>
        <w:t xml:space="preserve"> </w:t>
      </w:r>
      <w:r>
        <w:t xml:space="preserve">problem: minimise</w:t>
      </w:r>
      <w:r>
        <w:t xml:space="preserve"> </w:t>
      </w:r>
      <m:oMath>
        <m:nary>
          <m:naryPr>
            <m:chr m:val="∑"/>
            <m:limLoc m:val="undOvr"/>
            <m:subHide m:val="off"/>
            <m:supHide m:val="on"/>
          </m:naryPr>
          <m:sub>
            <m:r>
              <m:t>i</m:t>
            </m:r>
          </m:sub>
          <m:sup>
            <m:r>
              <m:t>​</m:t>
            </m:r>
          </m:sup>
          <m:e>
            <m:sSubSup>
              <m:e>
                <m:d>
                  <m:dPr>
                    <m:begChr m:val="‖"/>
                    <m:sepChr m:val=""/>
                    <m:endChr m:val="‖"/>
                    <m:grow/>
                  </m:dPr>
                  <m:e>
                    <m:sSubSup>
                      <m:e>
                        <m:r>
                          <m:t>R</m:t>
                        </m:r>
                      </m:e>
                      <m:sub>
                        <m:r>
                          <m:t>g</m:t>
                        </m:r>
                      </m:sub>
                      <m:sup>
                        <m:r>
                          <m:rPr>
                            <m:sty m:val="p"/>
                          </m:rPr>
                          <m:t>(</m:t>
                        </m:r>
                        <m:r>
                          <m:t>i</m:t>
                        </m:r>
                        <m:r>
                          <m:rPr>
                            <m:sty m:val="p"/>
                          </m:rPr>
                          <m:t>)</m:t>
                        </m:r>
                      </m:sup>
                    </m:sSubSup>
                    <m:r>
                      <m:rPr>
                        <m:sty m:val="p"/>
                      </m:rPr>
                      <m:t>−</m:t>
                    </m:r>
                    <m:r>
                      <m:t>C</m:t>
                    </m:r>
                    <m:sSubSup>
                      <m:e>
                        <m:r>
                          <m:t>R</m:t>
                        </m:r>
                      </m:e>
                      <m:sub>
                        <m:r>
                          <m:t>c</m:t>
                        </m:r>
                      </m:sub>
                      <m:sup>
                        <m:r>
                          <m:rPr>
                            <m:sty m:val="p"/>
                          </m:rPr>
                          <m:t>(</m:t>
                        </m:r>
                        <m:r>
                          <m:t>i</m:t>
                        </m:r>
                        <m:r>
                          <m:rPr>
                            <m:sty m:val="p"/>
                          </m:rPr>
                          <m:t>)</m:t>
                        </m:r>
                      </m:sup>
                    </m:sSubSup>
                  </m:e>
                </m:d>
              </m:e>
              <m:sub>
                <m:r>
                  <m:t>F</m:t>
                </m:r>
              </m:sub>
              <m:sup>
                <m:r>
                  <m:t>2</m:t>
                </m:r>
              </m:sup>
            </m:sSubSup>
          </m:e>
        </m:nary>
      </m:oMath>
      <w:r>
        <w:t xml:space="preserve"> </w:t>
      </w:r>
      <w:r>
        <w:t xml:space="preserve">over</w:t>
      </w:r>
      <w:r>
        <w:t xml:space="preserve"> </w:t>
      </w:r>
      <w:r>
        <w:t xml:space="preserve">the rotation group. The closed-form solution is the same SVD construction</w:t>
      </w:r>
      <w:r>
        <w:t xml:space="preserve"> </w:t>
      </w:r>
      <w:r>
        <w:t xml:space="preserve">already implemented in this project’s own Matlab tooling for trajectory</w:t>
      </w:r>
      <w:r>
        <w:t xml:space="preserve"> </w:t>
      </w:r>
      <w:r>
        <w:t xml:space="preserve">alignment (</w:t>
      </w:r>
      <w:r>
        <w:rPr>
          <w:rStyle w:val="VerbatimChar"/>
        </w:rPr>
        <w:t xml:space="preserve">localkabsch2d</w:t>
      </w:r>
      <w:r>
        <w:t xml:space="preserve">, §</w:t>
      </w:r>
      <w:hyperlink w:anchor="ap:repro-comprun">
        <w:r>
          <w:rPr>
            <w:rStyle w:val="Hyperlink"/>
          </w:rPr>
          <w:t xml:space="preserve">17.13.1</w:t>
        </w:r>
      </w:hyperlink>
      <w:r>
        <w:t xml:space="preserve">, here in 3D</w:t>
      </w:r>
      <w:r>
        <w:t xml:space="preserve"> </w:t>
      </w:r>
      <w:r>
        <w:t xml:space="preserve">rather than 2D and applied to orientations rather than positions):</w:t>
      </w:r>
      <w:r>
        <w:t xml:space="preserve"> </w:t>
      </w:r>
      <m:oMath>
        <m:r>
          <m:t>H</m:t>
        </m:r>
        <m:r>
          <m:rPr>
            <m:sty m:val="p"/>
          </m:rPr>
          <m:t>=</m:t>
        </m:r>
        <m:nary>
          <m:naryPr>
            <m:chr m:val="∑"/>
            <m:limLoc m:val="undOvr"/>
            <m:subHide m:val="off"/>
            <m:supHide m:val="on"/>
          </m:naryPr>
          <m:sub>
            <m:r>
              <m:t>i</m:t>
            </m:r>
          </m:sub>
          <m:sup>
            <m:r>
              <m:t>​</m:t>
            </m:r>
          </m:sup>
          <m:e>
            <m:sSubSup>
              <m:e>
                <m:r>
                  <m:t>R</m:t>
                </m:r>
              </m:e>
              <m:sub>
                <m:r>
                  <m:t>c</m:t>
                </m:r>
              </m:sub>
              <m:sup>
                <m:r>
                  <m:rPr>
                    <m:sty m:val="p"/>
                  </m:rPr>
                  <m:t>(</m:t>
                </m:r>
                <m:r>
                  <m:t>i</m:t>
                </m:r>
                <m:r>
                  <m:rPr>
                    <m:sty m:val="p"/>
                  </m:rPr>
                  <m:t>)</m:t>
                </m:r>
                <m:r>
                  <m:rPr>
                    <m:sty m:val="p"/>
                  </m:rPr>
                  <m:t>⊤</m:t>
                </m:r>
              </m:sup>
            </m:sSubSup>
          </m:e>
        </m:nary>
        <m:sSubSup>
          <m:e>
            <m:r>
              <m:t>R</m:t>
            </m:r>
          </m:e>
          <m:sub>
            <m:r>
              <m:t>g</m:t>
            </m:r>
          </m:sub>
          <m:sup>
            <m:r>
              <m:rPr>
                <m:sty m:val="p"/>
              </m:rPr>
              <m:t>(</m:t>
            </m:r>
            <m:r>
              <m:t>i</m:t>
            </m:r>
            <m:r>
              <m:rPr>
                <m:sty m:val="p"/>
              </m:rPr>
              <m:t>)</m:t>
            </m:r>
          </m:sup>
        </m:sSubSup>
      </m:oMath>
      <w:r>
        <w:t xml:space="preserve">,</w:t>
      </w:r>
      <w:r>
        <w:t xml:space="preserve"> </w:t>
      </w:r>
      <m:oMath>
        <m:r>
          <m:t>H</m:t>
        </m:r>
        <m:r>
          <m:rPr>
            <m:sty m:val="p"/>
          </m:rPr>
          <m:t>=</m:t>
        </m:r>
        <m:r>
          <m:t>U</m:t>
        </m:r>
        <m:r>
          <m:rPr>
            <m:sty m:val="p"/>
          </m:rPr>
          <m:t>Σ</m:t>
        </m:r>
        <m:sSup>
          <m:e>
            <m:r>
              <m:t>V</m:t>
            </m:r>
          </m:e>
          <m:sup>
            <m:r>
              <m:rPr>
                <m:sty m:val="p"/>
              </m:rPr>
              <m:t>⊤</m:t>
            </m:r>
          </m:sup>
        </m:sSup>
      </m:oMath>
      <w:r>
        <w:t xml:space="preserve">,</w:t>
      </w:r>
      <w:r>
        <w:t xml:space="preserve"> </w:t>
      </w:r>
      <m:oMath>
        <m:r>
          <m:t>C</m:t>
        </m:r>
        <m:r>
          <m:rPr>
            <m:sty m:val="p"/>
          </m:rPr>
          <m:t>=</m:t>
        </m:r>
        <m:r>
          <m:t>V</m:t>
        </m:r>
        <m:r>
          <m:t> </m:t>
        </m:r>
        <m:r>
          <m:rPr>
            <m:sty m:val="p"/>
          </m:rPr>
          <m:t>d</m:t>
        </m:r>
        <m:r>
          <m:rPr>
            <m:sty m:val="p"/>
          </m:rPr>
          <m:t>i</m:t>
        </m:r>
        <m:r>
          <m:rPr>
            <m:sty m:val="p"/>
          </m:rPr>
          <m:t>a</m:t>
        </m:r>
        <m:r>
          <m:rPr>
            <m:sty m:val="p"/>
          </m:rPr>
          <m:t>g</m:t>
        </m:r>
        <m:r>
          <m:rPr>
            <m:sty m:val="p"/>
          </m:rPr>
          <m:t>(</m:t>
        </m:r>
        <m:r>
          <m:t>1</m:t>
        </m:r>
        <m:r>
          <m:rPr>
            <m:sty m:val="p"/>
          </m:rPr>
          <m:t>,</m:t>
        </m:r>
        <m:r>
          <m:t>1</m:t>
        </m:r>
        <m:r>
          <m:rPr>
            <m:sty m:val="p"/>
          </m:rPr>
          <m:t>,</m:t>
        </m:r>
        <m:r>
          <m:rPr>
            <m:sty m:val="p"/>
          </m:rPr>
          <m:t>det</m:t>
        </m:r>
        <m:r>
          <m:rPr>
            <m:sty m:val="p"/>
          </m:rPr>
          <m:t>(</m:t>
        </m:r>
        <m:r>
          <m:t>V</m:t>
        </m:r>
        <m:sSup>
          <m:e>
            <m:r>
              <m:t>U</m:t>
            </m:r>
          </m:e>
          <m:sup>
            <m:r>
              <m:rPr>
                <m:sty m:val="p"/>
              </m:rPr>
              <m:t>⊤</m:t>
            </m:r>
          </m:sup>
        </m:sSup>
        <m:r>
          <m:rPr>
            <m:sty m:val="p"/>
          </m:rPr>
          <m:t>)</m:t>
        </m:r>
        <m:r>
          <m:rPr>
            <m:sty m:val="p"/>
          </m:rPr>
          <m:t>)</m:t>
        </m:r>
        <m:r>
          <m:t> </m:t>
        </m:r>
        <m:sSup>
          <m:e>
            <m:r>
              <m:t>U</m:t>
            </m:r>
          </m:e>
          <m:sup>
            <m:r>
              <m:rPr>
                <m:sty m:val="p"/>
              </m:rPr>
              <m:t>⊤</m:t>
            </m:r>
          </m:sup>
        </m:sSup>
      </m:oMath>
      <w:r>
        <w:t xml:space="preserve">. Two poses related by a</w:t>
      </w:r>
      <w:r>
        <w:t xml:space="preserve"> </w:t>
      </w:r>
      <w:r>
        <w:t xml:space="preserve">rotation about a vertical axis already fully constrain</w:t>
      </w:r>
      <w:r>
        <w:t xml:space="preserve"> </w:t>
      </w:r>
      <m:oMath>
        <m:r>
          <m:t>C</m:t>
        </m:r>
      </m:oMath>
      <w:r>
        <w:t xml:space="preserve">; a third,</w:t>
      </w:r>
      <w:r>
        <w:t xml:space="preserve"> </w:t>
      </w:r>
      <w:r>
        <w:t xml:space="preserve">non-coplanar pose is a check, not a requirement.</w:t>
      </w:r>
    </w:p>
    <w:p>
      <w:pPr>
        <w:numPr>
          <w:ilvl w:val="0"/>
          <w:numId w:val="1027"/>
        </w:numPr>
      </w:pPr>
      <w:r>
        <w:rPr>
          <w:b/>
          <w:bCs/>
        </w:rPr>
        <w:t xml:space="preserve">Translation calibration is then a linear solve, not a search.</w:t>
      </w:r>
      <w:r>
        <w:t xml:space="preserve"> </w:t>
      </w:r>
      <w:r>
        <w:t xml:space="preserve">With</w:t>
      </w:r>
      <w:r>
        <w:t xml:space="preserve"> </w:t>
      </w:r>
      <m:oMath>
        <m:r>
          <m:t>C</m:t>
        </m:r>
      </m:oMath>
      <w:r>
        <w:t xml:space="preserve"> </w:t>
      </w:r>
      <w:r>
        <w:t xml:space="preserve">fixed,</w:t>
      </w:r>
      <w:r>
        <w:t xml:space="preserve"> </w:t>
      </w:r>
      <m:oMath>
        <m:sSubSup>
          <m:e>
            <m:r>
              <m:t>t</m:t>
            </m:r>
          </m:e>
          <m:sub>
            <m:r>
              <m:t>g</m:t>
            </m:r>
          </m:sub>
          <m:sup>
            <m:r>
              <m:rPr>
                <m:sty m:val="p"/>
              </m:rPr>
              <m:t>(</m:t>
            </m:r>
            <m:r>
              <m:t>i</m:t>
            </m:r>
            <m:r>
              <m:rPr>
                <m:sty m:val="p"/>
              </m:rPr>
              <m:t>)</m:t>
            </m:r>
          </m:sup>
        </m:sSubSup>
        <m:r>
          <m:rPr>
            <m:sty m:val="p"/>
          </m:rPr>
          <m:t>≈</m:t>
        </m:r>
        <m:r>
          <m:t>C</m:t>
        </m:r>
        <m:r>
          <m:t> </m:t>
        </m:r>
        <m:sSubSup>
          <m:e>
            <m:r>
              <m:t>t</m:t>
            </m:r>
          </m:e>
          <m:sub>
            <m:r>
              <m:t>c</m:t>
            </m:r>
          </m:sub>
          <m:sup>
            <m:r>
              <m:rPr>
                <m:sty m:val="p"/>
              </m:rPr>
              <m:t>(</m:t>
            </m:r>
            <m:r>
              <m:t>i</m:t>
            </m:r>
            <m:r>
              <m:rPr>
                <m:sty m:val="p"/>
              </m:rPr>
              <m:t>)</m:t>
            </m:r>
          </m:sup>
        </m:sSubSup>
        <m:r>
          <m:rPr>
            <m:sty m:val="p"/>
          </m:rPr>
          <m:t>+</m:t>
        </m:r>
        <m:r>
          <m:t>d</m:t>
        </m:r>
      </m:oMath>
      <w:r>
        <w:t xml:space="preserve"> </w:t>
      </w:r>
      <w:r>
        <w:t xml:space="preserve">for a fixed offset</w:t>
      </w:r>
      <w:r>
        <w:t xml:space="preserve"> </w:t>
      </w:r>
      <m:oMath>
        <m:r>
          <m:t>d</m:t>
        </m:r>
      </m:oMath>
      <w:r>
        <w:t xml:space="preserve"> </w:t>
      </w:r>
      <w:r>
        <w:t xml:space="preserve">(the beacon-to-ground-origin displacement); two or more sightings give</w:t>
      </w:r>
      <w:r>
        <w:t xml:space="preserve"> </w:t>
      </w:r>
      <w:r>
        <w:t xml:space="preserve">an over-determined linear system, solved by least squares.</w:t>
      </w:r>
    </w:p>
    <w:p>
      <w:pPr>
        <w:numPr>
          <w:ilvl w:val="0"/>
          <w:numId w:val="1027"/>
        </w:numPr>
      </w:pPr>
      <w:r>
        <w:rPr>
          <w:b/>
          <w:bCs/>
        </w:rPr>
        <w:t xml:space="preserve">Validate, don’t assume convergence.</w:t>
      </w:r>
      <w:r>
        <w:t xml:space="preserve"> </w:t>
      </w:r>
      <w:r>
        <w:t xml:space="preserve">Apply</w:t>
      </w:r>
      <w:r>
        <w:t xml:space="preserve"> </w:t>
      </w:r>
      <m:oMath>
        <m:r>
          <m:rPr>
            <m:sty m:val="p"/>
          </m:rPr>
          <m:t>(</m:t>
        </m:r>
        <m:r>
          <m:t>C</m:t>
        </m:r>
        <m:r>
          <m:rPr>
            <m:sty m:val="p"/>
          </m:rPr>
          <m:t>,</m:t>
        </m:r>
        <m:r>
          <m:t>d</m:t>
        </m:r>
        <m:r>
          <m:rPr>
            <m:sty m:val="p"/>
          </m:rPr>
          <m:t>)</m:t>
        </m:r>
      </m:oMath>
      <w:r>
        <w:t xml:space="preserve"> </w:t>
      </w:r>
      <w:r>
        <w:t xml:space="preserve">to a</w:t>
      </w:r>
      <w:r>
        <w:t xml:space="preserve"> </w:t>
      </w:r>
      <w:r>
        <w:t xml:space="preserve">held-out sighting not used in the fit; residual position error should be</w:t>
      </w:r>
      <w:r>
        <w:t xml:space="preserve"> </w:t>
      </w:r>
      <w:r>
        <w:t xml:space="preserve">within the beacon’s own known measurement noise</w:t>
      </w:r>
      <w:r>
        <w:t xml:space="preserve"> </w:t>
      </w:r>
      <w:r>
        <w:t xml:space="preserve">(</w:t>
      </w:r>
      <m:oMath>
        <m:r>
          <m:rPr>
            <m:sty m:val="p"/>
          </m:rPr>
          <m:t>∼</m:t>
        </m:r>
      </m:oMath>
      <w:r>
        <w:t xml:space="preserve">5 cm,</w:t>
      </w:r>
      <w:r>
        <w:t xml:space="preserve"> </w:t>
      </w:r>
      <w:r>
        <w:rPr>
          <w:rStyle w:val="VerbatimChar"/>
        </w:rPr>
        <w:t xml:space="preserve">configvicon.yaml</w:t>
      </w:r>
      <w:r>
        <w:t xml:space="preserve">, §</w:t>
      </w:r>
      <w:hyperlink w:anchor="ap:repro-mins-guide">
        <w:r>
          <w:rPr>
            <w:rStyle w:val="Hyperlink"/>
          </w:rPr>
          <w:t xml:space="preserve">17.10.3</w:t>
        </w:r>
      </w:hyperlink>
      <w:r>
        <w:t xml:space="preserve">), not</w:t>
      </w:r>
      <w:r>
        <w:t xml:space="preserve"> </w:t>
      </w:r>
      <w:r>
        <w:t xml:space="preserve">simply small relative to the uncorrected error.</w:t>
      </w:r>
    </w:p>
    <w:p>
      <w:pPr>
        <w:pStyle w:val="FirstParagraph"/>
      </w:pPr>
      <w:r>
        <w:t xml:space="preserve">This is the answer to the supervisor’s actual question. It requires no prior</w:t>
      </w:r>
      <w:r>
        <w:t xml:space="preserve"> </w:t>
      </w:r>
      <w:r>
        <w:t xml:space="preserve">knowledge of Carolus’s internal bug, no inspection of anyone’s source code,</w:t>
      </w:r>
      <w:r>
        <w:t xml:space="preserve"> </w:t>
      </w:r>
      <w:r>
        <w:t xml:space="preserve">and generalises unchanged to Robomaster or any other platform: two measured</w:t>
      </w:r>
      <w:r>
        <w:t xml:space="preserve"> </w:t>
      </w:r>
      <w:r>
        <w:t xml:space="preserve">poses, one closed-form SVD, one linear solve, one held-out check. Sixteen (or</w:t>
      </w:r>
      <w:r>
        <w:t xml:space="preserve"> </w:t>
      </w:r>
      <m:oMath>
        <m:sSup>
          <m:e>
            <m:r>
              <m:t>2</m:t>
            </m:r>
          </m:e>
          <m:sup>
            <m:r>
              <m:t>4</m:t>
            </m:r>
          </m:sup>
        </m:sSup>
        <m:r>
          <m:rPr>
            <m:sty m:val="p"/>
          </m:rPr>
          <m:t>=</m:t>
        </m:r>
        <m:r>
          <m:t>16</m:t>
        </m:r>
      </m:oMath>
      <w:r>
        <w:t xml:space="preserve">, or</w:t>
      </w:r>
      <w:r>
        <w:t xml:space="preserve"> </w:t>
      </w:r>
      <m:oMath>
        <m:r>
          <m:t>24</m:t>
        </m:r>
        <m:r>
          <m:rPr>
            <m:sty m:val="p"/>
          </m:rPr>
          <m:t>×</m:t>
        </m:r>
        <m:r>
          <m:t>16</m:t>
        </m:r>
        <m:r>
          <m:rPr>
            <m:sty m:val="p"/>
          </m:rPr>
          <m:t>=</m:t>
        </m:r>
        <m:r>
          <m:t>384</m:t>
        </m:r>
      </m:oMath>
      <w:r>
        <w:t xml:space="preserve">, §</w:t>
      </w:r>
      <w:hyperlink w:anchor="sec:limodoc">
        <w:r>
          <w:rPr>
            <w:rStyle w:val="Hyperlink"/>
          </w:rPr>
          <w:t xml:space="preserve">12.21.1</w:t>
        </w:r>
      </w:hyperlink>
      <w:r>
        <w:t xml:space="preserve">) blind trials are not a</w:t>
      </w:r>
      <w:r>
        <w:t xml:space="preserve"> </w:t>
      </w:r>
      <w:r>
        <w:t xml:space="preserve">step of this procedure at any point.</w:t>
      </w:r>
    </w:p>
    <w:bookmarkStart w:id="659" w:name="fig:quatcalib"/>
    <w:tbl>
      <w:tblPr>
        <w:tblStyle w:val="FigureTable"/>
        <w:tblW w:type="auto" w:w="0"/>
        <w:jc w:val="center"/>
        <w:tblLook w:firstRow="0" w:lastRow="0" w:firstColumn="0" w:lastColumn="0"/>
      </w:tblPr>
      <w:tblGrid/>
    </w:tbl>
    <w:p>
      <w:pPr>
        <w:pStyle w:val="ImageCaption"/>
      </w:pPr>
      <w:r>
        <w:t xml:space="preserve">The general method: two</w:t>
      </w:r>
      <w:r>
        <w:t xml:space="preserve"> </w:t>
      </w:r>
      <w:r>
        <w:t xml:space="preserve">measured poses fix</w:t>
      </w:r>
      <w:r>
        <w:t xml:space="preserve"> </w:t>
      </w:r>
      <m:oMath>
        <m:r>
          <m:t>C</m:t>
        </m:r>
      </m:oMath>
      <w:r>
        <w:t xml:space="preserve"> </w:t>
      </w:r>
      <w:r>
        <w:t xml:space="preserve">in closed form (no search), a linear solve fixes the</w:t>
      </w:r>
      <w:r>
        <w:t xml:space="preserve"> </w:t>
      </w:r>
      <w:r>
        <w:t xml:space="preserve">translation offset, a third pose validates. Portable to any beacon detector</w:t>
      </w:r>
      <w:r>
        <w:t xml:space="preserve"> </w:t>
      </w:r>
      <w:r>
        <w:t xml:space="preserve">on any robot, since it never inspects the detector’s internals.</w:t>
      </w:r>
    </w:p>
    <w:bookmarkEnd w:id="659"/>
    <w:p>
      <w:pPr>
        <w:pStyle w:val="BodyText"/>
      </w:pPr>
      <w:r>
        <w:t xml:space="preserve">Not yet run on this platform, or on Robomaster</w:t>
      </w:r>
      <w:r>
        <w:t xml:space="preserve"> </w:t>
      </w:r>
      <w:r>
        <w:t xml:space="preserve">Everything above is derived and, for the optical-to-body rotation</w:t>
      </w:r>
      <w:r>
        <w:t xml:space="preserve"> </w:t>
      </w:r>
      <w:r>
        <w:t xml:space="preserve">(Eq. </w:t>
      </w:r>
      <w:hyperlink w:anchor="eq:rob">
        <w:r>
          <w:rPr>
            <w:rStyle w:val="Hyperlink"/>
          </w:rPr>
          <w:t xml:space="preserve">[eq:rob]</w:t>
        </w:r>
      </w:hyperlink>
      <w:r>
        <w:t xml:space="preserve">) and the source-code inconsistency (§</w:t>
      </w:r>
      <w:hyperlink w:anchor="sec:quatbug">
        <w:r>
          <w:rPr>
            <w:rStyle w:val="Hyperlink"/>
          </w:rPr>
          <w:t xml:space="preserve">12.21.3</w:t>
        </w:r>
      </w:hyperlink>
      <w:r>
        <w:t xml:space="preserve">),</w:t>
      </w:r>
      <w:r>
        <w:t xml:space="preserve"> </w:t>
      </w:r>
      <w:r>
        <w:t xml:space="preserve">directly verified against</w:t>
      </w:r>
      <w:r>
        <w:t xml:space="preserve"> </w:t>
      </w:r>
      <w:r>
        <w:rPr>
          <w:rStyle w:val="VerbatimChar"/>
        </w:rPr>
        <w:t xml:space="preserve">ceresP4P.hpp</w:t>
      </w:r>
      <w:r>
        <w:t xml:space="preserve"> </w:t>
      </w:r>
      <w:r>
        <w:t xml:space="preserve">and</w:t>
      </w:r>
      <w:r>
        <w:t xml:space="preserve"> </w:t>
      </w:r>
      <w:r>
        <w:rPr>
          <w:rStyle w:val="VerbatimChar"/>
        </w:rPr>
        <w:t xml:space="preserve">carolusastrobee.cpp</w:t>
      </w:r>
      <w:r>
        <w:t xml:space="preserve">.</w:t>
      </w:r>
      <w:r>
        <w:t xml:space="preserve"> </w:t>
      </w:r>
      <w:r>
        <w:t xml:space="preserve">The calibration procedure of §</w:t>
      </w:r>
      <w:hyperlink w:anchor="sec:quatgeneral">
        <w:r>
          <w:rPr>
            <w:rStyle w:val="Hyperlink"/>
          </w:rPr>
          <w:t xml:space="preserve">12.21.4</w:t>
        </w:r>
      </w:hyperlink>
      <w:r>
        <w:t xml:space="preserve"> </w:t>
      </w:r>
      <w:r>
        <w:t xml:space="preserve">has not yet been</w:t>
      </w:r>
      <w:r>
        <w:t xml:space="preserve"> </w:t>
      </w:r>
      <w:r>
        <w:t xml:space="preserve">executed, on this rover or any other: it requires two physical, tape-measured</w:t>
      </w:r>
      <w:r>
        <w:t xml:space="preserve"> </w:t>
      </w:r>
      <w:r>
        <w:t xml:space="preserve">poses and the</w:t>
      </w:r>
      <w:r>
        <w:t xml:space="preserve"> </w:t>
      </w:r>
      <w:r>
        <w:rPr>
          <w:rStyle w:val="VerbatimChar"/>
        </w:rPr>
        <w:t xml:space="preserve">90°</w:t>
      </w:r>
      <w:r>
        <w:t xml:space="preserve"> </w:t>
      </w:r>
      <w:r>
        <w:t xml:space="preserve">scripted primitive already available on</w:t>
      </w:r>
      <w:r>
        <w:t xml:space="preserve"> </w:t>
      </w:r>
      <w:r>
        <w:t xml:space="preserve">the Trajectory tab, a field session this report does not yet contain. The</w:t>
      </w:r>
      <w:r>
        <w:t xml:space="preserve"> </w:t>
      </w:r>
      <w:r>
        <w:t xml:space="preserve">existing empirical sign convention already locked into</w:t>
      </w:r>
      <w:r>
        <w:t xml:space="preserve"> </w:t>
      </w:r>
      <w:r>
        <w:rPr>
          <w:rStyle w:val="VerbatimChar"/>
        </w:rPr>
        <w:t xml:space="preserve">carolustfbridge.py</w:t>
      </w:r>
      <w:r>
        <w:t xml:space="preserve">’s</w:t>
      </w:r>
      <w:r>
        <w:t xml:space="preserve"> </w:t>
      </w:r>
      <w:r>
        <w:rPr>
          <w:rStyle w:val="VerbatimChar"/>
        </w:rPr>
        <w:t xml:space="preserve">~quatsigns</w:t>
      </w:r>
      <w:r>
        <w:t xml:space="preserve"> </w:t>
      </w:r>
      <w:r>
        <w:t xml:space="preserve">default</w:t>
      </w:r>
      <w:r>
        <w:t xml:space="preserve"> </w:t>
      </w:r>
      <w:r>
        <w:t xml:space="preserve">(</w:t>
      </w:r>
      <w:r>
        <w:rPr>
          <w:rStyle w:val="VerbatimChar"/>
        </w:rPr>
        <w:t xml:space="preserve">"-+++"</w:t>
      </w:r>
      <w:r>
        <w:t xml:space="preserve">, §</w:t>
      </w:r>
      <w:hyperlink w:anchor="sec:quaternion">
        <w:r>
          <w:rPr>
            <w:rStyle w:val="Hyperlink"/>
          </w:rPr>
          <w:t xml:space="preserve">12.21</w:t>
        </w:r>
      </w:hyperlink>
      <w:r>
        <w:t xml:space="preserve">) continues to be what this platform</w:t>
      </w:r>
      <w:r>
        <w:t xml:space="preserve"> </w:t>
      </w:r>
      <w:r>
        <w:t xml:space="preserve">actually runs until that calibration session replaces it with a measured,</w:t>
      </w:r>
      <w:r>
        <w:t xml:space="preserve"> </w:t>
      </w:r>
      <w:r>
        <w:t xml:space="preserve">closed-form value.</w:t>
      </w:r>
    </w:p>
    <w:bookmarkEnd w:id="660"/>
    <w:bookmarkEnd w:id="661"/>
    <w:bookmarkEnd w:id="662"/>
    <w:bookmarkStart w:id="669" w:name="sec:relocmath"/>
    <w:p>
      <w:pPr>
        <w:pStyle w:val="Heading2"/>
      </w:pPr>
      <w:r>
        <w:t xml:space="preserve">Relocalization theory: why an absolute fix corrects accumulated</w:t>
      </w:r>
      <w:r>
        <w:t xml:space="preserve"> </w:t>
      </w:r>
      <w:r>
        <w:t xml:space="preserve">drift, and by how much</w:t>
      </w:r>
    </w:p>
    <w:p>
      <w:pPr>
        <w:pStyle w:val="FirstParagraph"/>
      </w:pPr>
      <w:r>
        <w:t xml:space="preserve">Item 5’s VICON-slot integration (§</w:t>
      </w:r>
      <w:hyperlink w:anchor="ap:repro-mins-guide">
        <w:r>
          <w:rPr>
            <w:rStyle w:val="Hyperlink"/>
          </w:rPr>
          <w:t xml:space="preserve">17.10.3</w:t>
        </w:r>
      </w:hyperlink>
      <w:r>
        <w:t xml:space="preserve">,</w:t>
      </w:r>
      <w:r>
        <w:t xml:space="preserve"> </w:t>
      </w:r>
      <w:r>
        <w:rPr>
          <w:rStyle w:val="VerbatimChar"/>
        </w:rPr>
        <w:t xml:space="preserve">configvicon.yaml</w:t>
      </w:r>
      <w:r>
        <w:t xml:space="preserve">) is implemented and unenabled</w:t>
      </w:r>
      <w:r>
        <w:t xml:space="preserve"> </w:t>
      </w:r>
      <w:r>
        <w:t xml:space="preserve">(§</w:t>
      </w:r>
      <w:hyperlink w:anchor="sec:aug11mins">
        <w:r>
          <w:rPr>
            <w:rStyle w:val="Hyperlink"/>
          </w:rPr>
          <w:t xml:space="preserve">12.17.5</w:t>
        </w:r>
      </w:hyperlink>
      <w:r>
        <w:t xml:space="preserve"> </w:t>
      </w:r>
      <w:r>
        <w:t xml:space="preserve">already established this precisely). What follows is</w:t>
      </w:r>
      <w:r>
        <w:t xml:space="preserve"> </w:t>
      </w:r>
      <w:r>
        <w:t xml:space="preserve">the theory the supervisor’s requested straight-line experiment</w:t>
      </w:r>
      <w:r>
        <w:t xml:space="preserve"> </w:t>
      </w:r>
      <w:r>
        <w:t xml:space="preserve">(§</w:t>
      </w:r>
      <w:hyperlink w:anchor="sec:relocexp">
        <w:r>
          <w:rPr>
            <w:rStyle w:val="Hyperlink"/>
          </w:rPr>
          <w:t xml:space="preserve">12.22.3</w:t>
        </w:r>
      </w:hyperlink>
      <w:r>
        <w:t xml:space="preserve"> </w:t>
      </w:r>
      <w:r>
        <w:t xml:space="preserve">below) will measure against: not a description of what</w:t>
      </w:r>
      <w:r>
        <w:t xml:space="preserve"> </w:t>
      </w:r>
      <w:r>
        <w:t xml:space="preserve">should happen, but a derivation of what a correctly-tuned filter is</w:t>
      </w:r>
      <w:r>
        <w:t xml:space="preserve"> </w:t>
      </w:r>
      <w:r>
        <w:t xml:space="preserve">mathematically required to do, so the eventual field result can be judged</w:t>
      </w:r>
      <w:r>
        <w:t xml:space="preserve"> </w:t>
      </w:r>
      <w:r>
        <w:t xml:space="preserve">against a real prediction rather than a vague expectation of</w:t>
      </w:r>
      <w:r>
        <w:t xml:space="preserve"> </w:t>
      </w:r>
      <w:r>
        <w:t xml:space="preserve">“it should</w:t>
      </w:r>
      <w:r>
        <w:t xml:space="preserve"> </w:t>
      </w:r>
      <w:r>
        <w:t xml:space="preserve">snap back.”</w:t>
      </w:r>
    </w:p>
    <w:bookmarkStart w:id="663" w:name="sec:driftmodel"/>
    <w:p>
      <w:pPr>
        <w:pStyle w:val="Heading3"/>
      </w:pPr>
      <w:r>
        <w:t xml:space="preserve">Drift as a growing covariance, not a growing error</w:t>
      </w:r>
    </w:p>
    <w:p>
      <w:pPr>
        <w:pStyle w:val="FirstParagraph"/>
      </w:pPr>
      <w:r>
        <w:t xml:space="preserve">Between absolute fixes, MINS propagates position purely by integrating IMU</w:t>
      </w:r>
      <w:r>
        <w:t xml:space="preserve"> </w:t>
      </w:r>
      <w:r>
        <w:t xml:space="preserve">and wheel measurements, each corrupted by process noise. For a filter</w:t>
      </w:r>
      <w:r>
        <w:t xml:space="preserve"> </w:t>
      </w:r>
      <w:r>
        <w:t xml:space="preserve">tracking position error as a random walk driven by noise intensity</w:t>
      </w:r>
      <w:r>
        <w:t xml:space="preserve"> </w:t>
      </w:r>
      <m:oMath>
        <m:r>
          <m:t>q</m:t>
        </m:r>
      </m:oMath>
      <w:r>
        <w:t xml:space="preserve"> </w:t>
      </w:r>
      <w:r>
        <w:t xml:space="preserve">(the propagation step of any Kalman-family estimator,</w:t>
      </w:r>
      <w:r>
        <w:t xml:space="preserve"> </w:t>
      </w:r>
      <w:r>
        <w:rPr>
          <w:rStyle w:val="VerbatimChar"/>
        </w:rPr>
        <w:t xml:space="preserve">configestimator.yaml</w:t>
      </w:r>
      <w:r>
        <w:t xml:space="preserve">’s</w:t>
      </w:r>
      <w:r>
        <w:t xml:space="preserve"> </w:t>
      </w:r>
      <w:r>
        <w:t xml:space="preserve">own noise densities being exactly this</w:t>
      </w:r>
      <w:r>
        <w:t xml:space="preserve"> </w:t>
      </w:r>
      <m:oMath>
        <m:r>
          <m:t>q</m:t>
        </m:r>
      </m:oMath>
      <w:r>
        <w:t xml:space="preserve">, already documented as measured</w:t>
      </w:r>
      <w:r>
        <w:t xml:space="preserve"> </w:t>
      </w:r>
      <w:r>
        <w:t xml:space="preserve">via Allan variance rather than datasheet, §</w:t>
      </w:r>
      <w:hyperlink w:anchor="ap:repro-mins-guide">
        <w:r>
          <w:rPr>
            <w:rStyle w:val="Hyperlink"/>
          </w:rPr>
          <w:t xml:space="preserve">17.10.3</w:t>
        </w:r>
      </w:hyperlink>
      <w:r>
        <w:t xml:space="preserve">), the</w:t>
      </w:r>
      <w:r>
        <w:t xml:space="preserve"> </w:t>
      </w:r>
      <w:r>
        <w:t xml:space="preserve">estimator’s own belief about its uncertainty evolves as</w:t>
      </w:r>
    </w:p>
    <w:p>
      <w:pPr>
        <w:pStyle w:val="BodyText"/>
      </w:pPr>
      <m:oMathPara>
        <m:oMathParaPr>
          <m:jc m:val="center"/>
        </m:oMathParaPr>
        <m:oMath>
          <m:r>
            <m:t>P</m:t>
          </m:r>
          <m:r>
            <m:rPr>
              <m:sty m:val="p"/>
            </m:rPr>
            <m:t>(</m:t>
          </m:r>
          <m:r>
            <m:t>t</m:t>
          </m:r>
          <m:r>
            <m:rPr>
              <m:sty m:val="p"/>
            </m:rPr>
            <m:t>)</m:t>
          </m:r>
          <m:r>
            <m:rPr>
              <m:sty m:val="p"/>
            </m:rPr>
            <m:t>=</m:t>
          </m:r>
          <m:r>
            <m:t>P</m:t>
          </m:r>
          <m:r>
            <m:rPr>
              <m:sty m:val="p"/>
            </m:rPr>
            <m:t>(</m:t>
          </m:r>
          <m:sSub>
            <m:e>
              <m:r>
                <m:t>t</m:t>
              </m:r>
            </m:e>
            <m:sub>
              <m:r>
                <m:t>0</m:t>
              </m:r>
            </m:sub>
          </m:sSub>
          <m:r>
            <m:rPr>
              <m:sty m:val="p"/>
            </m:rPr>
            <m:t>)</m:t>
          </m:r>
          <m:r>
            <m:rPr>
              <m:sty m:val="p"/>
            </m:rPr>
            <m:t>+</m:t>
          </m:r>
          <m:r>
            <m:t>q</m:t>
          </m:r>
          <m:r>
            <m:t> </m:t>
          </m:r>
          <m:r>
            <m:rPr>
              <m:sty m:val="p"/>
            </m:rPr>
            <m:t>(</m:t>
          </m:r>
          <m:r>
            <m:t>t</m:t>
          </m:r>
          <m:r>
            <m:rPr>
              <m:sty m:val="p"/>
            </m:rPr>
            <m:t>−</m:t>
          </m:r>
          <m:sSub>
            <m:e>
              <m:r>
                <m:t>t</m:t>
              </m:r>
            </m:e>
            <m:sub>
              <m:r>
                <m:t>0</m:t>
              </m:r>
            </m:sub>
          </m:sSub>
          <m:r>
            <m:rPr>
              <m:sty m:val="p"/>
            </m:rPr>
            <m:t>)</m:t>
          </m:r>
          <m:r>
            <m:rPr>
              <m:sty m:val="p"/>
            </m:rPr>
            <m:t>,</m:t>
          </m:r>
        </m:oMath>
      </m:oMathPara>
    </w:p>
    <w:p>
      <w:pPr>
        <w:pStyle w:val="FirstParagraph"/>
      </w:pPr>
      <w:r>
        <w:t xml:space="preserve">variance growing</w:t>
      </w:r>
      <w:r>
        <w:t xml:space="preserve"> </w:t>
      </w:r>
      <w:r>
        <w:rPr>
          <w:i/>
          <w:iCs/>
        </w:rPr>
        <w:t xml:space="preserve">linearly</w:t>
      </w:r>
      <w:r>
        <w:t xml:space="preserve"> </w:t>
      </w:r>
      <w:r>
        <w:t xml:space="preserve">in the time since the last correction, not</w:t>
      </w:r>
      <w:r>
        <w:t xml:space="preserve"> </w:t>
      </w:r>
      <w:r>
        <w:t xml:space="preserve">the position error itself, which is a single unknown realisation, not a</w:t>
      </w:r>
      <w:r>
        <w:t xml:space="preserve"> </w:t>
      </w:r>
      <w:r>
        <w:t xml:space="preserve">distribution. This distinction matters for reading the experiment correctly:</w:t>
      </w:r>
      <w:r>
        <w:t xml:space="preserve"> </w:t>
      </w:r>
      <w:r>
        <w:t xml:space="preserve">a single straight-line run’s actual drift is one sample from a distribution</w:t>
      </w:r>
      <w:r>
        <w:t xml:space="preserve"> </w:t>
      </w:r>
      <w:r>
        <w:t xml:space="preserve">whose spread grows by Eq. </w:t>
      </w:r>
      <w:hyperlink w:anchor="eq:covgrowth">
        <w:r>
          <w:rPr>
            <w:rStyle w:val="Hyperlink"/>
          </w:rPr>
          <w:t xml:space="preserve">[eq:covgrowth]</w:t>
        </w:r>
      </w:hyperlink>
      <w:r>
        <w:t xml:space="preserve">, so one run confirms an order of</w:t>
      </w:r>
      <w:r>
        <w:t xml:space="preserve"> </w:t>
      </w:r>
      <w:r>
        <w:t xml:space="preserve">magnitude, not the growth law itself, which would need repeated trials at</w:t>
      </w:r>
      <w:r>
        <w:t xml:space="preserve"> </w:t>
      </w:r>
      <w:r>
        <w:t xml:space="preserve">matched duration to fit.</w:t>
      </w:r>
    </w:p>
    <w:bookmarkEnd w:id="663"/>
    <w:bookmarkStart w:id="665" w:name="sec:kalmanfix"/>
    <w:p>
      <w:pPr>
        <w:pStyle w:val="Heading3"/>
      </w:pPr>
      <w:r>
        <w:t xml:space="preserve">The correction is a precision-weighted average, not a reset</w:t>
      </w:r>
    </w:p>
    <w:p>
      <w:pPr>
        <w:pStyle w:val="FirstParagraph"/>
      </w:pPr>
      <w:r>
        <w:t xml:space="preserve">When a Carolus-derived fix</w:t>
      </w:r>
      <w:r>
        <w:t xml:space="preserve"> </w:t>
      </w:r>
      <m:oMath>
        <m:r>
          <m:t>z</m:t>
        </m:r>
        <m:r>
          <m:rPr>
            <m:sty m:val="p"/>
          </m:rPr>
          <m:t>=</m:t>
        </m:r>
        <m:r>
          <m:t>x</m:t>
        </m:r>
        <m:r>
          <m:rPr>
            <m:sty m:val="p"/>
          </m:rPr>
          <m:t>+</m:t>
        </m:r>
        <m:r>
          <m:t>v</m:t>
        </m:r>
      </m:oMath>
      <w:r>
        <w:t xml:space="preserve"> </w:t>
      </w:r>
      <w:r>
        <w:t xml:space="preserve">arrives,</w:t>
      </w:r>
      <w:r>
        <w:t xml:space="preserve"> </w:t>
      </w:r>
      <m:oMath>
        <m:r>
          <m:t>v</m:t>
        </m:r>
        <m:r>
          <m:rPr>
            <m:sty m:val="p"/>
          </m:rPr>
          <m:t>∼</m:t>
        </m:r>
        <m:r>
          <m:rPr>
            <m:scr m:val="script"/>
            <m:sty m:val="p"/>
          </m:rPr>
          <m:t>N</m:t>
        </m:r>
        <m:r>
          <m:rPr>
            <m:sty m:val="p"/>
          </m:rPr>
          <m:t>(</m:t>
        </m:r>
        <m:r>
          <m:t>0</m:t>
        </m:r>
        <m:r>
          <m:rPr>
            <m:sty m:val="p"/>
          </m:rPr>
          <m:t>,</m:t>
        </m:r>
        <m:r>
          <m:t>R</m:t>
        </m:r>
        <m:r>
          <m:rPr>
            <m:sty m:val="p"/>
          </m:rPr>
          <m:t>)</m:t>
        </m:r>
      </m:oMath>
      <w:r>
        <w:t xml:space="preserve"> </w:t>
      </w:r>
      <w:r>
        <w:t xml:space="preserve">(this</w:t>
      </w:r>
      <w:r>
        <w:t xml:space="preserve"> </w:t>
      </w:r>
      <w:r>
        <w:t xml:space="preserve">platform’s own</w:t>
      </w:r>
      <w:r>
        <w:t xml:space="preserve"> </w:t>
      </w:r>
      <w:r>
        <w:rPr>
          <w:rStyle w:val="VerbatimChar"/>
        </w:rPr>
        <w:t xml:space="preserve">configvicon.yaml</w:t>
      </w:r>
      <w:r>
        <w:t xml:space="preserve">:</w:t>
      </w:r>
      <w:r>
        <w:t xml:space="preserve"> </w:t>
      </w:r>
      <w:r>
        <w:rPr>
          <w:rStyle w:val="VerbatimChar"/>
        </w:rPr>
        <w:t xml:space="preserve">noisep</w:t>
      </w:r>
      <m:oMath>
        <m:r>
          <m:rPr>
            <m:sty m:val="p"/>
          </m:rPr>
          <m:t>=</m:t>
        </m:r>
        <m:r>
          <m:t>0.05</m:t>
        </m:r>
      </m:oMath>
      <w:r>
        <w:t xml:space="preserve"> m, so</w:t>
      </w:r>
      <w:r>
        <w:t xml:space="preserve"> </w:t>
      </w:r>
      <m:oMath>
        <m:r>
          <m:t>R</m:t>
        </m:r>
        <m:r>
          <m:rPr>
            <m:sty m:val="p"/>
          </m:rPr>
          <m:t>≈</m:t>
        </m:r>
        <m:r>
          <m:rPr>
            <m:sty m:val="p"/>
          </m:rPr>
          <m:t>(</m:t>
        </m:r>
        <m:r>
          <m:t>0.05</m:t>
        </m:r>
        <m:sSup>
          <m:e>
            <m:r>
              <m:rPr>
                <m:sty m:val="p"/>
              </m:rPr>
              <m:t>)</m:t>
            </m:r>
          </m:e>
          <m:sup>
            <m:r>
              <m:t>2</m:t>
            </m:r>
          </m:sup>
        </m:sSup>
        <m:r>
          <m:rPr>
            <m:sty m:val="p"/>
          </m:rPr>
          <m:t>=</m:t>
        </m:r>
        <m:r>
          <m:t>2.5</m:t>
        </m:r>
        <m:r>
          <m:rPr>
            <m:sty m:val="p"/>
          </m:rPr>
          <m:t>×</m:t>
        </m:r>
        <m:sSup>
          <m:e>
            <m:r>
              <m:t>10</m:t>
            </m:r>
          </m:e>
          <m:sup>
            <m:r>
              <m:rPr>
                <m:sty m:val="p"/>
              </m:rPr>
              <m:t>−</m:t>
            </m:r>
            <m:r>
              <m:t>3</m:t>
            </m:r>
          </m:sup>
        </m:sSup>
        <m:r>
          <m:t> </m:t>
        </m:r>
        <m:sSup>
          <m:e>
            <m:r>
              <m:rPr>
                <m:nor/>
                <m:sty m:val="p"/>
              </m:rPr>
              <m:t>m</m:t>
            </m:r>
          </m:e>
          <m:sup>
            <m:r>
              <m:t>2</m:t>
            </m:r>
          </m:sup>
        </m:sSup>
      </m:oMath>
      <w:r>
        <w:t xml:space="preserve"> </w:t>
      </w:r>
      <w:r>
        <w:t xml:space="preserve">per axis), the scalar</w:t>
      </w:r>
      <w:r>
        <w:t xml:space="preserve"> </w:t>
      </w:r>
      <w:r>
        <w:t xml:space="preserve">Kalman update gives the corrected estimate and its variance as</w:t>
      </w:r>
    </w:p>
    <w:p>
      <w:pPr>
        <w:pStyle w:val="BodyText"/>
      </w:pPr>
      <m:oMathPara>
        <m:oMathParaPr>
          <m:jc m:val="center"/>
        </m:oMathParaPr>
        <m:oMath>
          <m:eqArr>
            <m:e>
              <m:r>
                <m:t>K</m:t>
              </m:r>
              <m:r>
                <m:t>&amp;</m:t>
              </m:r>
              <m:r>
                <m:rPr>
                  <m:sty m:val="p"/>
                </m:rPr>
                <m:t>=</m:t>
              </m:r>
              <m:f>
                <m:fPr>
                  <m:type m:val="bar"/>
                </m:fPr>
                <m:num>
                  <m:r>
                    <m:t>P</m:t>
                  </m:r>
                </m:num>
                <m:den>
                  <m:r>
                    <m:t>P</m:t>
                  </m:r>
                  <m:r>
                    <m:rPr>
                      <m:sty m:val="p"/>
                    </m:rPr>
                    <m:t>+</m:t>
                  </m:r>
                  <m:r>
                    <m:t>R</m:t>
                  </m:r>
                </m:den>
              </m:f>
              <m:r>
                <m:rPr>
                  <m:sty m:val="p"/>
                </m:rPr>
                <m:t>,</m:t>
              </m:r>
            </m:e>
            <m:e>
              <m:sSup>
                <m:e>
                  <m:r>
                    <m:t>x</m:t>
                  </m:r>
                </m:e>
                <m:sup>
                  <m:r>
                    <m:rPr>
                      <m:sty m:val="p"/>
                    </m:rPr>
                    <m:t>+</m:t>
                  </m:r>
                </m:sup>
              </m:sSup>
              <m:r>
                <m:t>&amp;</m:t>
              </m:r>
              <m:r>
                <m:rPr>
                  <m:sty m:val="p"/>
                </m:rPr>
                <m:t>=</m:t>
              </m:r>
              <m:sSup>
                <m:e>
                  <m:r>
                    <m:t>x</m:t>
                  </m:r>
                </m:e>
                <m:sup>
                  <m:r>
                    <m:rPr>
                      <m:sty m:val="p"/>
                    </m:rPr>
                    <m:t>−</m:t>
                  </m:r>
                </m:sup>
              </m:sSup>
              <m:r>
                <m:rPr>
                  <m:sty m:val="p"/>
                </m:rPr>
                <m:t>+</m:t>
              </m:r>
              <m:r>
                <m:t>K</m:t>
              </m:r>
              <m:r>
                <m:t> </m:t>
              </m:r>
              <m:r>
                <m:rPr>
                  <m:sty m:val="p"/>
                </m:rPr>
                <m:t>(</m:t>
              </m:r>
              <m:r>
                <m:t>z</m:t>
              </m:r>
              <m:r>
                <m:rPr>
                  <m:sty m:val="p"/>
                </m:rPr>
                <m:t>−</m:t>
              </m:r>
              <m:sSup>
                <m:e>
                  <m:r>
                    <m:t>x</m:t>
                  </m:r>
                </m:e>
                <m:sup>
                  <m:r>
                    <m:rPr>
                      <m:sty m:val="p"/>
                    </m:rPr>
                    <m:t>−</m:t>
                  </m:r>
                </m:sup>
              </m:sSup>
              <m:r>
                <m:rPr>
                  <m:sty m:val="p"/>
                </m:rPr>
                <m:t>)</m:t>
              </m:r>
              <m:r>
                <m:rPr>
                  <m:sty m:val="p"/>
                </m:rPr>
                <m:t>,</m:t>
              </m:r>
            </m:e>
            <m:e>
              <m:sSup>
                <m:e>
                  <m:r>
                    <m:t>P</m:t>
                  </m:r>
                </m:e>
                <m:sup>
                  <m:r>
                    <m:rPr>
                      <m:sty m:val="p"/>
                    </m:rPr>
                    <m:t>+</m:t>
                  </m:r>
                </m:sup>
              </m:sSup>
              <m:r>
                <m:t>&amp;</m:t>
              </m:r>
              <m:r>
                <m:rPr>
                  <m:sty m:val="p"/>
                </m:rPr>
                <m:t>=</m:t>
              </m:r>
              <m:r>
                <m:rPr>
                  <m:sty m:val="p"/>
                </m:rPr>
                <m:t>(</m:t>
              </m:r>
              <m:r>
                <m:t>1</m:t>
              </m:r>
              <m:r>
                <m:rPr>
                  <m:sty m:val="p"/>
                </m:rPr>
                <m:t>−</m:t>
              </m:r>
              <m:r>
                <m:t>K</m:t>
              </m:r>
              <m:r>
                <m:rPr>
                  <m:sty m:val="p"/>
                </m:rPr>
                <m:t>)</m:t>
              </m:r>
              <m:r>
                <m:t> </m:t>
              </m:r>
              <m:sSup>
                <m:e>
                  <m:r>
                    <m:t>P</m:t>
                  </m:r>
                </m:e>
                <m:sup>
                  <m:r>
                    <m:rPr>
                      <m:sty m:val="p"/>
                    </m:rPr>
                    <m:t>−</m:t>
                  </m:r>
                </m:sup>
              </m:sSup>
              <m:r>
                <m:rPr>
                  <m:sty m:val="p"/>
                </m:rPr>
                <m:t>=</m:t>
              </m:r>
              <m:f>
                <m:fPr>
                  <m:type m:val="bar"/>
                </m:fPr>
                <m:num>
                  <m:sSup>
                    <m:e>
                      <m:r>
                        <m:t>P</m:t>
                      </m:r>
                    </m:e>
                    <m:sup>
                      <m:r>
                        <m:rPr>
                          <m:sty m:val="p"/>
                        </m:rPr>
                        <m:t>−</m:t>
                      </m:r>
                    </m:sup>
                  </m:sSup>
                  <m:r>
                    <m:t>R</m:t>
                  </m:r>
                </m:num>
                <m:den>
                  <m:sSup>
                    <m:e>
                      <m:r>
                        <m:t>P</m:t>
                      </m:r>
                    </m:e>
                    <m:sup>
                      <m:r>
                        <m:rPr>
                          <m:sty m:val="p"/>
                        </m:rPr>
                        <m:t>−</m:t>
                      </m:r>
                    </m:sup>
                  </m:sSup>
                  <m:r>
                    <m:rPr>
                      <m:sty m:val="p"/>
                    </m:rPr>
                    <m:t>+</m:t>
                  </m:r>
                  <m:r>
                    <m:t>R</m:t>
                  </m:r>
                </m:den>
              </m:f>
              <m:r>
                <m:rPr>
                  <m:sty m:val="p"/>
                </m:rPr>
                <m:t>=</m:t>
              </m:r>
              <m:sSup>
                <m:e>
                  <m:d>
                    <m:dPr>
                      <m:begChr m:val="("/>
                      <m:sepChr m:val=""/>
                      <m:endChr m:val=")"/>
                      <m:grow/>
                    </m:dPr>
                    <m:e>
                      <m:f>
                        <m:fPr>
                          <m:type m:val="bar"/>
                        </m:fPr>
                        <m:num>
                          <m:r>
                            <m:t>1</m:t>
                          </m:r>
                        </m:num>
                        <m:den>
                          <m:sSup>
                            <m:e>
                              <m:r>
                                <m:t>P</m:t>
                              </m:r>
                            </m:e>
                            <m:sup>
                              <m:r>
                                <m:rPr>
                                  <m:sty m:val="p"/>
                                </m:rPr>
                                <m:t>−</m:t>
                              </m:r>
                            </m:sup>
                          </m:sSup>
                        </m:den>
                      </m:f>
                      <m:r>
                        <m:rPr>
                          <m:sty m:val="p"/>
                        </m:rPr>
                        <m:t>+</m:t>
                      </m:r>
                      <m:f>
                        <m:fPr>
                          <m:type m:val="bar"/>
                        </m:fPr>
                        <m:num>
                          <m:r>
                            <m:t>1</m:t>
                          </m:r>
                        </m:num>
                        <m:den>
                          <m:r>
                            <m:t>R</m:t>
                          </m:r>
                        </m:den>
                      </m:f>
                    </m:e>
                  </m:d>
                </m:e>
                <m:sup>
                  <m:r>
                    <m:rPr>
                      <m:sty m:val="p"/>
                    </m:rPr>
                    <m:t>−</m:t>
                  </m:r>
                  <m:r>
                    <m:t>1</m:t>
                  </m:r>
                </m:sup>
              </m:sSup>
              <m:r>
                <m:rPr>
                  <m:sty m:val="p"/>
                </m:rPr>
                <m:t>.</m:t>
              </m:r>
            </m:e>
          </m:eqArr>
        </m:oMath>
      </m:oMathPara>
    </w:p>
    <w:p>
      <w:pPr>
        <w:pStyle w:val="FirstParagraph"/>
      </w:pPr>
      <w:r>
        <w:t xml:space="preserve">Eq. </w:t>
      </w:r>
      <w:hyperlink w:anchor="eq:pupdate">
        <w:r>
          <w:rPr>
            <w:rStyle w:val="Hyperlink"/>
          </w:rPr>
          <w:t xml:space="preserve">[eq:pupdate]</w:t>
        </w:r>
      </w:hyperlink>
      <w:r>
        <w:t xml:space="preserve">’s last form, precisions (inverse variances) summing</w:t>
      </w:r>
      <w:r>
        <w:t xml:space="preserve"> </w:t>
      </w:r>
      <w:r>
        <w:t xml:space="preserve">rather than variances averaging, is the exact reason a beacon fix does not</w:t>
      </w:r>
      <w:r>
        <w:t xml:space="preserve"> </w:t>
      </w:r>
      <w:r>
        <w:t xml:space="preserve">merely nudge the estimate but effectively overrides it once drift has run</w:t>
      </w:r>
      <w:r>
        <w:t xml:space="preserve"> </w:t>
      </w:r>
      <w:r>
        <w:t xml:space="preserve">long enough: if</w:t>
      </w:r>
      <w:r>
        <w:t xml:space="preserve"> </w:t>
      </w:r>
      <m:oMath>
        <m:sSup>
          <m:e>
            <m:r>
              <m:t>P</m:t>
            </m:r>
          </m:e>
          <m:sup>
            <m:r>
              <m:rPr>
                <m:sty m:val="p"/>
              </m:rPr>
              <m:t>−</m:t>
            </m:r>
          </m:sup>
        </m:sSup>
        <m:r>
          <m:rPr>
            <m:sty m:val="p"/>
          </m:rPr>
          <m:t>≫</m:t>
        </m:r>
        <m:r>
          <m:t>R</m:t>
        </m:r>
      </m:oMath>
      <w:r>
        <w:t xml:space="preserve"> </w:t>
      </w:r>
      <w:r>
        <w:t xml:space="preserve">(accumulated uncertainty far exceeds the</w:t>
      </w:r>
      <w:r>
        <w:t xml:space="preserve"> </w:t>
      </w:r>
      <w:r>
        <w:t xml:space="preserve">beacon’s own</w:t>
      </w:r>
      <w:r>
        <w:t xml:space="preserve"> </w:t>
      </w:r>
      <m:oMath>
        <m:r>
          <m:t>2.5</m:t>
        </m:r>
        <m:r>
          <m:rPr>
            <m:sty m:val="p"/>
          </m:rPr>
          <m:t>×</m:t>
        </m:r>
        <m:sSup>
          <m:e>
            <m:r>
              <m:t>10</m:t>
            </m:r>
          </m:e>
          <m:sup>
            <m:r>
              <m:rPr>
                <m:sty m:val="p"/>
              </m:rPr>
              <m:t>−</m:t>
            </m:r>
            <m:r>
              <m:t>3</m:t>
            </m:r>
          </m:sup>
        </m:sSup>
        <m:r>
          <m:t> </m:t>
        </m:r>
        <m:sSup>
          <m:e>
            <m:r>
              <m:rPr>
                <m:nor/>
                <m:sty m:val="p"/>
              </m:rPr>
              <m:t>m</m:t>
            </m:r>
          </m:e>
          <m:sup>
            <m:r>
              <m:t>2</m:t>
            </m:r>
          </m:sup>
        </m:sSup>
      </m:oMath>
      <w:r>
        <w:t xml:space="preserve">), Eq. </w:t>
      </w:r>
      <w:hyperlink w:anchor="eq:gain">
        <w:r>
          <w:rPr>
            <w:rStyle w:val="Hyperlink"/>
          </w:rPr>
          <w:t xml:space="preserve">[eq:gain]</w:t>
        </w:r>
      </w:hyperlink>
      <w:r>
        <w:t xml:space="preserve"> </w:t>
      </w:r>
      <w:r>
        <w:t xml:space="preserve">gives</w:t>
      </w:r>
      <w:r>
        <w:t xml:space="preserve"> </w:t>
      </w:r>
      <m:oMath>
        <m:r>
          <m:t>K</m:t>
        </m:r>
        <m:r>
          <m:rPr>
            <m:sty m:val="p"/>
          </m:rPr>
          <m:t>→</m:t>
        </m:r>
        <m:r>
          <m:t>1</m:t>
        </m:r>
      </m:oMath>
      <w:r>
        <w:t xml:space="preserve"> </w:t>
      </w:r>
      <w:r>
        <w:t xml:space="preserve">and Eq. </w:t>
      </w:r>
      <w:hyperlink w:anchor="eq:pupdate">
        <w:r>
          <w:rPr>
            <w:rStyle w:val="Hyperlink"/>
          </w:rPr>
          <w:t xml:space="preserve">[eq:pupdate]</w:t>
        </w:r>
      </w:hyperlink>
      <w:r>
        <w:t xml:space="preserve"> </w:t>
      </w:r>
      <w:r>
        <w:t xml:space="preserve">gives</w:t>
      </w:r>
      <w:r>
        <w:t xml:space="preserve"> </w:t>
      </w:r>
      <m:oMath>
        <m:sSup>
          <m:e>
            <m:r>
              <m:t>P</m:t>
            </m:r>
          </m:e>
          <m:sup>
            <m:r>
              <m:rPr>
                <m:sty m:val="p"/>
              </m:rPr>
              <m:t>+</m:t>
            </m:r>
          </m:sup>
        </m:sSup>
        <m:r>
          <m:rPr>
            <m:sty m:val="p"/>
          </m:rPr>
          <m:t>→</m:t>
        </m:r>
        <m:r>
          <m:t>R</m:t>
        </m:r>
      </m:oMath>
      <w:r>
        <w:t xml:space="preserve">, independent of how</w:t>
      </w:r>
      <w:r>
        <w:t xml:space="preserve"> </w:t>
      </w:r>
      <w:r>
        <w:t xml:space="preserve">large</w:t>
      </w:r>
      <w:r>
        <w:t xml:space="preserve"> </w:t>
      </w:r>
      <m:oMath>
        <m:sSup>
          <m:e>
            <m:r>
              <m:t>P</m:t>
            </m:r>
          </m:e>
          <m:sup>
            <m:r>
              <m:rPr>
                <m:sty m:val="p"/>
              </m:rPr>
              <m:t>−</m:t>
            </m:r>
          </m:sup>
        </m:sSup>
      </m:oMath>
      <w:r>
        <w:t xml:space="preserve"> </w:t>
      </w:r>
      <w:r>
        <w:t xml:space="preserve">actually was.</w:t>
      </w:r>
      <w:r>
        <w:t xml:space="preserve"> </w:t>
      </w:r>
      <w:r>
        <w:rPr>
          <w:b/>
          <w:bCs/>
        </w:rPr>
        <w:t xml:space="preserve">The correction magnitude is therefore</w:t>
      </w:r>
      <w:r>
        <w:rPr>
          <w:b/>
          <w:bCs/>
        </w:rPr>
        <w:t xml:space="preserve"> </w:t>
      </w:r>
      <w:r>
        <w:rPr>
          <w:b/>
          <w:bCs/>
        </w:rPr>
        <w:t xml:space="preserve">not a tuned behaviour, it is what the arithmetic in Eq. </w:t>
      </w:r>
      <w:hyperlink w:anchor="eq:xupdate">
        <w:r>
          <w:rPr>
            <w:rStyle w:val="Hyperlink"/>
            <w:b/>
            <w:bCs/>
          </w:rPr>
          <w:t xml:space="preserve">[eq:xupdate]</w:t>
        </w:r>
      </w:hyperlink>
      <w:r>
        <w:rPr>
          <w:b/>
          <w:bCs/>
        </w:rPr>
        <w:t xml:space="preserve"> </w:t>
      </w:r>
      <w:r>
        <w:rPr>
          <w:b/>
          <w:bCs/>
        </w:rPr>
        <w:t xml:space="preserve">does</w:t>
      </w:r>
      <w:r>
        <w:rPr>
          <w:b/>
          <w:bCs/>
        </w:rPr>
        <w:t xml:space="preserve"> </w:t>
      </w:r>
      <w:r>
        <w:rPr>
          <w:b/>
          <w:bCs/>
        </w:rPr>
        <w:t xml:space="preserve">automatically once the beacon’s precision dominates</w:t>
      </w:r>
      <w:r>
        <w:t xml:space="preserve">: the</w:t>
      </w:r>
      <w:r>
        <w:t xml:space="preserve"> </w:t>
      </w:r>
      <w:r>
        <w:t xml:space="preserve">“jump”</w:t>
      </w:r>
      <w:r>
        <w:t xml:space="preserve"> </w:t>
      </w:r>
      <w:r>
        <w:t xml:space="preserve">the</w:t>
      </w:r>
      <w:r>
        <w:t xml:space="preserve"> </w:t>
      </w:r>
      <w:r>
        <w:t xml:space="preserve">supervisor’s protocol asks the student to observe (§</w:t>
      </w:r>
      <w:hyperlink w:anchor="sec:relocexp">
        <w:r>
          <w:rPr>
            <w:rStyle w:val="Hyperlink"/>
          </w:rPr>
          <w:t xml:space="preserve">12.22.3</w:t>
        </w:r>
      </w:hyperlink>
      <w:r>
        <w:t xml:space="preserve">) is</w:t>
      </w:r>
      <w:r>
        <w:t xml:space="preserve"> </w:t>
      </w:r>
      <w:r>
        <w:t xml:space="preserve">the innovation term</w:t>
      </w:r>
      <w:r>
        <w:t xml:space="preserve"> </w:t>
      </w:r>
      <m:oMath>
        <m:r>
          <m:t>K</m:t>
        </m:r>
        <m:r>
          <m:rPr>
            <m:sty m:val="p"/>
          </m:rPr>
          <m:t>(</m:t>
        </m:r>
        <m:r>
          <m:t>z</m:t>
        </m:r>
        <m:r>
          <m:rPr>
            <m:sty m:val="p"/>
          </m:rPr>
          <m:t>−</m:t>
        </m:r>
        <m:sSup>
          <m:e>
            <m:r>
              <m:t>x</m:t>
            </m:r>
          </m:e>
          <m:sup>
            <m:r>
              <m:rPr>
                <m:sty m:val="p"/>
              </m:rPr>
              <m:t>−</m:t>
            </m:r>
          </m:sup>
        </m:sSup>
        <m:r>
          <m:rPr>
            <m:sty m:val="p"/>
          </m:rPr>
          <m:t>)</m:t>
        </m:r>
      </m:oMath>
      <w:r>
        <w:t xml:space="preserve">, which for</w:t>
      </w:r>
      <w:r>
        <w:t xml:space="preserve"> </w:t>
      </w:r>
      <m:oMath>
        <m:r>
          <m:t>K</m:t>
        </m:r>
        <m:r>
          <m:rPr>
            <m:sty m:val="p"/>
          </m:rPr>
          <m:t>≈</m:t>
        </m:r>
        <m:r>
          <m:t>1</m:t>
        </m:r>
      </m:oMath>
      <w:r>
        <w:t xml:space="preserve"> </w:t>
      </w:r>
      <w:r>
        <w:t xml:space="preserve">is approximately the</w:t>
      </w:r>
      <w:r>
        <w:t xml:space="preserve"> </w:t>
      </w:r>
      <w:r>
        <w:rPr>
          <w:i/>
          <w:iCs/>
        </w:rPr>
        <w:t xml:space="preserve">entire</w:t>
      </w:r>
      <w:r>
        <w:t xml:space="preserve"> </w:t>
      </w:r>
      <w:r>
        <w:t xml:space="preserve">accumulated error at that instant, not a fraction of it.</w:t>
      </w:r>
    </w:p>
    <w:bookmarkStart w:id="664" w:name="fig:relocpredicted"/>
    <w:tbl>
      <w:tblPr>
        <w:tblStyle w:val="FigureTable"/>
        <w:tblW w:type="auto" w:w="0"/>
        <w:jc w:val="center"/>
        <w:tblLook w:firstRow="0" w:lastRow="0" w:firstColumn="0" w:lastColumn="0"/>
      </w:tblPr>
      <w:tblGrid/>
    </w:tbl>
    <w:p>
      <w:pPr>
        <w:pStyle w:val="ImageCaption"/>
      </w:pPr>
      <w:r>
        <w:t xml:space="preserve">The predicted shape of the</w:t>
      </w:r>
      <w:r>
        <w:t xml:space="preserve"> </w:t>
      </w:r>
      <w:r>
        <w:t xml:space="preserve">straight-line experiment (§</w:t>
      </w:r>
      <w:hyperlink w:anchor="sec:relocexp">
        <w:r>
          <w:rPr>
            <w:rStyle w:val="Hyperlink"/>
          </w:rPr>
          <w:t xml:space="preserve">12.22.3</w:t>
        </w:r>
      </w:hyperlink>
      <w:r>
        <w:t xml:space="preserve">), derived, not measured: an</w:t>
      </w:r>
      <w:r>
        <w:t xml:space="preserve"> </w:t>
      </w:r>
      <w:r>
        <w:t xml:space="preserve">uncertainty envelope opening as</w:t>
      </w:r>
      <w:r>
        <w:t xml:space="preserve"> </w:t>
      </w:r>
      <m:oMath>
        <m:rad>
          <m:radPr>
            <m:degHide m:val="on"/>
          </m:radPr>
          <m:deg/>
          <m:e>
            <m:r>
              <m:t>t</m:t>
            </m:r>
          </m:e>
        </m:rad>
      </m:oMath>
      <w:r>
        <w:t xml:space="preserve"> </w:t>
      </w:r>
      <w:r>
        <w:t xml:space="preserve">while no fix arrives (dashed red),</w:t>
      </w:r>
      <w:r>
        <w:t xml:space="preserve"> </w:t>
      </w:r>
      <w:r>
        <w:t xml:space="preserve">an abrupt correction sized by the innovation at the instant a fix lands</w:t>
      </w:r>
      <w:r>
        <w:t xml:space="preserve"> </w:t>
      </w:r>
      <w:r>
        <w:t xml:space="preserve">(blue arrow, Eq. </w:t>
      </w:r>
      <w:hyperlink w:anchor="eq:xupdate">
        <w:r>
          <w:rPr>
            <w:rStyle w:val="Hyperlink"/>
          </w:rPr>
          <w:t xml:space="preserve">[eq:xupdate]</w:t>
        </w:r>
      </w:hyperlink>
      <w:r>
        <w:t xml:space="preserve">), and a tight, beacon-precision envelope</w:t>
      </w:r>
      <w:r>
        <w:t xml:space="preserve"> </w:t>
      </w:r>
      <w:r>
        <w:t xml:space="preserve">resuming immediately after (dashed green). No data from this rover appears</w:t>
      </w:r>
      <w:r>
        <w:t xml:space="preserve"> </w:t>
      </w:r>
      <w:r>
        <w:t xml:space="preserve">in this figure; it is what Eq. </w:t>
      </w:r>
      <w:hyperlink w:anchor="eq:covgrowth">
        <w:r>
          <w:rPr>
            <w:rStyle w:val="Hyperlink"/>
          </w:rPr>
          <w:t xml:space="preserve">[eq:covgrowth]</w:t>
        </w:r>
      </w:hyperlink>
      <w:r>
        <w:t xml:space="preserve">–</w:t>
      </w:r>
      <w:hyperlink w:anchor="eq:pupdate">
        <w:r>
          <w:rPr>
            <w:rStyle w:val="Hyperlink"/>
          </w:rPr>
          <w:t xml:space="preserve">[eq:pupdate]</w:t>
        </w:r>
      </w:hyperlink>
      <w:r>
        <w:t xml:space="preserve"> </w:t>
      </w:r>
      <w:r>
        <w:t xml:space="preserve">require,</w:t>
      </w:r>
      <w:r>
        <w:t xml:space="preserve"> </w:t>
      </w:r>
      <w:r>
        <w:t xml:space="preserve">against which a real run can be checked.</w:t>
      </w:r>
    </w:p>
    <w:bookmarkEnd w:id="664"/>
    <w:bookmarkEnd w:id="665"/>
    <w:bookmarkStart w:id="666" w:name="sec:relocexp"/>
    <w:p>
      <w:pPr>
        <w:pStyle w:val="Heading3"/>
      </w:pPr>
      <w:r>
        <w:t xml:space="preserve">The straight-line experiment this predicts, not yet run</w:t>
      </w:r>
    </w:p>
    <w:p>
      <w:pPr>
        <w:pStyle w:val="FirstParagraph"/>
      </w:pPr>
      <w:r>
        <w:t xml:space="preserve">The supervisor’s protocol, precisely: record a rosbag through</w:t>
      </w:r>
      <w:r>
        <w:t xml:space="preserve"> </w:t>
      </w:r>
      <w:r>
        <w:rPr>
          <w:rStyle w:val="VerbatimChar"/>
        </w:rPr>
        <w:t xml:space="preserve">tools/recordtrajectories.sh</w:t>
      </w:r>
      <w:r>
        <w:t xml:space="preserve"> </w:t>
      </w:r>
      <w:r>
        <w:t xml:space="preserve">(§</w:t>
      </w:r>
      <w:hyperlink w:anchor="ap:repro-comprun">
        <w:r>
          <w:rPr>
            <w:rStyle w:val="Hyperlink"/>
          </w:rPr>
          <w:t xml:space="preserve">17.13.1</w:t>
        </w:r>
      </w:hyperlink>
      <w:r>
        <w:t xml:space="preserve">) while</w:t>
      </w:r>
      <w:r>
        <w:t xml:space="preserve"> </w:t>
      </w:r>
      <w:r>
        <w:t xml:space="preserve">driving a long straight line with the beacon initially out of view, exposing</w:t>
      </w:r>
      <w:r>
        <w:t xml:space="preserve"> </w:t>
      </w:r>
      <w:r>
        <w:t xml:space="preserve">it partway through, either by manual driving or a scripted straight-line</w:t>
      </w:r>
      <w:r>
        <w:t xml:space="preserve"> </w:t>
      </w:r>
      <w:r>
        <w:t xml:space="preserve">primitive (the encoder-calibration scripts, §</w:t>
      </w:r>
      <w:hyperlink w:anchor="ap:repro-wheels">
        <w:r>
          <w:rPr>
            <w:rStyle w:val="Hyperlink"/>
          </w:rPr>
          <w:t xml:space="preserve">17.17.4</w:t>
        </w:r>
      </w:hyperlink>
      <w:r>
        <w:t xml:space="preserve">, already</w:t>
      </w:r>
      <w:r>
        <w:t xml:space="preserve"> </w:t>
      </w:r>
      <w:r>
        <w:t xml:space="preserve">show the pattern: subscribe to odometry, integrate distance, gate a</w:t>
      </w:r>
      <w:r>
        <w:t xml:space="preserve"> </w:t>
      </w:r>
      <w:r>
        <w:rPr>
          <w:rStyle w:val="VerbatimChar"/>
        </w:rPr>
        <w:t xml:space="preserve">Twist</w:t>
      </w:r>
      <w:r>
        <w:t xml:space="preserve"> </w:t>
      </w:r>
      <w:r>
        <w:t xml:space="preserve">publisher on a threshold).</w:t>
      </w:r>
      <w:r>
        <w:t xml:space="preserve"> </w:t>
      </w:r>
      <w:r>
        <w:rPr>
          <w:rStyle w:val="VerbatimChar"/>
        </w:rPr>
        <w:t xml:space="preserve">tools/plotrelocalization.m</w:t>
      </w:r>
      <w:r>
        <w:t xml:space="preserve"> </w:t>
      </w:r>
      <w:r>
        <w:t xml:space="preserve">(written this session, §</w:t>
      </w:r>
      <w:hyperlink w:anchor="sec:aug12readiness">
        <w:r>
          <w:rPr>
            <w:rStyle w:val="Hyperlink"/>
          </w:rPr>
          <w:t xml:space="preserve">12.22.4</w:t>
        </w:r>
      </w:hyperlink>
      <w:r>
        <w:t xml:space="preserve"> </w:t>
      </w:r>
      <w:r>
        <w:t xml:space="preserve">below) locates the</w:t>
      </w:r>
      <w:r>
        <w:t xml:space="preserve"> </w:t>
      </w:r>
      <w:r>
        <w:t xml:space="preserve">correction instant from the first timestamp in</w:t>
      </w:r>
      <w:r>
        <w:t xml:space="preserve"> </w:t>
      </w:r>
      <w:r>
        <w:rPr>
          <w:rStyle w:val="VerbatimChar"/>
        </w:rPr>
        <w:t xml:space="preserve">*carolus.csv</w:t>
      </w:r>
      <w:r>
        <w:t xml:space="preserve"> </w:t>
      </w:r>
      <w:r>
        <w:t xml:space="preserve">and</w:t>
      </w:r>
      <w:r>
        <w:t xml:space="preserve"> </w:t>
      </w:r>
      <w:r>
        <w:t xml:space="preserve">reports the jump magnitude directly, the same</w:t>
      </w:r>
      <w:r>
        <w:t xml:space="preserve"> </w:t>
      </w:r>
      <m:oMath>
        <m:r>
          <m:t>K</m:t>
        </m:r>
        <m:r>
          <m:rPr>
            <m:sty m:val="p"/>
          </m:rPr>
          <m:t>(</m:t>
        </m:r>
        <m:r>
          <m:t>z</m:t>
        </m:r>
        <m:r>
          <m:rPr>
            <m:sty m:val="p"/>
          </m:rPr>
          <m:t>−</m:t>
        </m:r>
        <m:sSup>
          <m:e>
            <m:r>
              <m:t>x</m:t>
            </m:r>
          </m:e>
          <m:sup>
            <m:r>
              <m:rPr>
                <m:sty m:val="p"/>
              </m:rPr>
              <m:t>−</m:t>
            </m:r>
          </m:sup>
        </m:sSup>
        <m:r>
          <m:rPr>
            <m:sty m:val="p"/>
          </m:rPr>
          <m:t>)</m:t>
        </m:r>
      </m:oMath>
      <w:r>
        <w:t xml:space="preserve"> </w:t>
      </w:r>
      <w:r>
        <w:t xml:space="preserve">quantity</w:t>
      </w:r>
      <w:r>
        <w:t xml:space="preserve"> </w:t>
      </w:r>
      <w:r>
        <w:t xml:space="preserve">Eq. </w:t>
      </w:r>
      <w:hyperlink w:anchor="eq:xupdate">
        <w:r>
          <w:rPr>
            <w:rStyle w:val="Hyperlink"/>
          </w:rPr>
          <w:t xml:space="preserve">[eq:xupdate]</w:t>
        </w:r>
      </w:hyperlink>
      <w:r>
        <w:t xml:space="preserve"> </w:t>
      </w:r>
      <w:r>
        <w:t xml:space="preserve">predicts.</w:t>
      </w:r>
    </w:p>
    <w:p>
      <w:pPr>
        <w:pStyle w:val="BodyText"/>
      </w:pPr>
      <w:r>
        <w:t xml:space="preserve">Not yet run, on this platform or any other</w:t>
      </w:r>
      <w:r>
        <w:t xml:space="preserve"> </w:t>
      </w:r>
      <w:r>
        <w:t xml:space="preserve">Everything in this section is a derivation from standard linear-Gaussian</w:t>
      </w:r>
      <w:r>
        <w:t xml:space="preserve"> </w:t>
      </w:r>
      <w:r>
        <w:t xml:space="preserve">estimation theory (Eq. </w:t>
      </w:r>
      <w:hyperlink w:anchor="eq:covgrowth">
        <w:r>
          <w:rPr>
            <w:rStyle w:val="Hyperlink"/>
          </w:rPr>
          <w:t xml:space="preserve">[eq:covgrowth]</w:t>
        </w:r>
      </w:hyperlink>
      <w:r>
        <w:t xml:space="preserve">–</w:t>
      </w:r>
      <w:hyperlink w:anchor="eq:pupdate">
        <w:r>
          <w:rPr>
            <w:rStyle w:val="Hyperlink"/>
          </w:rPr>
          <w:t xml:space="preserve">[eq:pupdate]</w:t>
        </w:r>
      </w:hyperlink>
      <w:r>
        <w:t xml:space="preserve">) applied to</w:t>
      </w:r>
      <w:r>
        <w:t xml:space="preserve"> </w:t>
      </w:r>
      <w:r>
        <w:rPr>
          <w:i/>
          <w:iCs/>
        </w:rPr>
        <w:t xml:space="preserve">this platform’s own measured numbers</w:t>
      </w:r>
      <w:r>
        <w:t xml:space="preserve"> </w:t>
      </w:r>
      <w:r>
        <w:t xml:space="preserve">(</w:t>
      </w:r>
      <w:r>
        <w:rPr>
          <w:rStyle w:val="VerbatimChar"/>
        </w:rPr>
        <w:t xml:space="preserve">configvicon.yaml</w:t>
      </w:r>
      <w:r>
        <w:t xml:space="preserve">’s</w:t>
      </w:r>
      <w:r>
        <w:t xml:space="preserve"> </w:t>
      </w:r>
      <m:oMath>
        <m:r>
          <m:t>R</m:t>
        </m:r>
        <m:r>
          <m:rPr>
            <m:sty m:val="p"/>
          </m:rPr>
          <m:t>≈</m:t>
        </m:r>
        <m:r>
          <m:t>2.5</m:t>
        </m:r>
        <m:r>
          <m:rPr>
            <m:sty m:val="p"/>
          </m:rPr>
          <m:t>×</m:t>
        </m:r>
        <m:sSup>
          <m:e>
            <m:r>
              <m:t>10</m:t>
            </m:r>
          </m:e>
          <m:sup>
            <m:r>
              <m:rPr>
                <m:sty m:val="p"/>
              </m:rPr>
              <m:t>−</m:t>
            </m:r>
            <m:r>
              <m:t>3</m:t>
            </m:r>
          </m:sup>
        </m:sSup>
        <m:r>
          <m:t> </m:t>
        </m:r>
        <m:sSup>
          <m:e>
            <m:r>
              <m:rPr>
                <m:nor/>
                <m:sty m:val="p"/>
              </m:rPr>
              <m:t>m</m:t>
            </m:r>
          </m:e>
          <m:sup>
            <m:r>
              <m:t>2</m:t>
            </m:r>
          </m:sup>
        </m:sSup>
      </m:oMath>
      <w:r>
        <w:t xml:space="preserve">), not a report of anything observed.</w:t>
      </w:r>
      <w:r>
        <w:t xml:space="preserve"> </w:t>
      </w:r>
      <w:r>
        <w:t xml:space="preserve">It is gated on the same prerequisites already recorded in</w:t>
      </w:r>
      <w:r>
        <w:t xml:space="preserve"> </w:t>
      </w:r>
      <w:r>
        <w:t xml:space="preserve">§</w:t>
      </w:r>
      <w:hyperlink w:anchor="sec:aug11mins">
        <w:r>
          <w:rPr>
            <w:rStyle w:val="Hyperlink"/>
          </w:rPr>
          <w:t xml:space="preserve">12.17.5</w:t>
        </w:r>
      </w:hyperlink>
      <w:r>
        <w:t xml:space="preserve"> </w:t>
      </w:r>
      <w:r>
        <w:t xml:space="preserve">and §</w:t>
      </w:r>
      <w:hyperlink w:anchor="sec:aug12readiness">
        <w:r>
          <w:rPr>
            <w:rStyle w:val="Hyperlink"/>
          </w:rPr>
          <w:t xml:space="preserve">12.22.4</w:t>
        </w:r>
      </w:hyperlink>
      <w:r>
        <w:t xml:space="preserve">:</w:t>
      </w:r>
      <w:r>
        <w:t xml:space="preserve"> </w:t>
      </w:r>
      <w:r>
        <w:rPr>
          <w:rStyle w:val="VerbatimChar"/>
        </w:rPr>
        <w:t xml:space="preserve">vicon.enabled</w:t>
      </w:r>
      <w:r>
        <w:t xml:space="preserve"> </w:t>
      </w:r>
      <w:r>
        <w:t xml:space="preserve">is</w:t>
      </w:r>
      <w:r>
        <w:t xml:space="preserve"> </w:t>
      </w:r>
      <w:r>
        <w:rPr>
          <w:rStyle w:val="VerbatimChar"/>
        </w:rPr>
        <w:t xml:space="preserve">false</w:t>
      </w:r>
      <w:r>
        <w:t xml:space="preserve">, the beacon’s global coordinates are unsurveyed, and the</w:t>
      </w:r>
      <w:r>
        <w:t xml:space="preserve"> </w:t>
      </w:r>
      <w:r>
        <w:t xml:space="preserve">live UART checksum storm found the same night this theory was written</w:t>
      </w:r>
      <w:r>
        <w:t xml:space="preserve"> </w:t>
      </w:r>
      <w:r>
        <w:t xml:space="preserve">(§</w:t>
      </w:r>
      <w:hyperlink w:anchor="sec:aug11mins">
        <w:r>
          <w:rPr>
            <w:rStyle w:val="Hyperlink"/>
          </w:rPr>
          <w:t xml:space="preserve">12.17.5</w:t>
        </w:r>
      </w:hyperlink>
      <w:r>
        <w:t xml:space="preserve">) is an open, unresolved threat to</w:t>
      </w:r>
      <w:r>
        <w:t xml:space="preserve"> </w:t>
      </w:r>
      <w:r>
        <w:rPr>
          <w:rStyle w:val="VerbatimChar"/>
        </w:rPr>
        <w:t xml:space="preserve">/firmware/wheelstates</w:t>
      </w:r>
      <w:r>
        <w:t xml:space="preserve">, one of MINS’s three fused inputs, which</w:t>
      </w:r>
      <w:r>
        <w:t xml:space="preserve"> </w:t>
      </w:r>
      <w:r>
        <w:t xml:space="preserve">would corrupt exactly the propagation phase Eq. </w:t>
      </w:r>
      <w:hyperlink w:anchor="eq:covgrowth">
        <w:r>
          <w:rPr>
            <w:rStyle w:val="Hyperlink"/>
          </w:rPr>
          <w:t xml:space="preserve">[eq:covgrowth]</w:t>
        </w:r>
      </w:hyperlink>
      <w:r>
        <w:t xml:space="preserve"> </w:t>
      </w:r>
      <w:r>
        <w:t xml:space="preserve">models.</w:t>
      </w:r>
      <w:r>
        <w:t xml:space="preserve"> </w:t>
      </w:r>
      <w:r>
        <w:t xml:space="preserve">Figure </w:t>
      </w:r>
      <w:hyperlink w:anchor="fig:relocpredicted">
        <w:r>
          <w:rPr>
            <w:rStyle w:val="Hyperlink"/>
          </w:rPr>
          <w:t xml:space="preserve">12.38</w:t>
        </w:r>
      </w:hyperlink>
      <w:r>
        <w:t xml:space="preserve"> </w:t>
      </w:r>
      <w:r>
        <w:t xml:space="preserve">is a prediction to test against, not a</w:t>
      </w:r>
      <w:r>
        <w:t xml:space="preserve"> </w:t>
      </w:r>
      <w:r>
        <w:t xml:space="preserve">result.</w:t>
      </w:r>
    </w:p>
    <w:bookmarkEnd w:id="666"/>
    <w:bookmarkStart w:id="667" w:name="sec:aug12readiness"/>
    <w:p>
      <w:pPr>
        <w:pStyle w:val="Heading3"/>
      </w:pPr>
      <w:r>
        <w:t xml:space="preserve">Code audit, same session: one real bug, one missing tool, one</w:t>
      </w:r>
      <w:r>
        <w:t xml:space="preserve"> </w:t>
      </w:r>
      <w:r>
        <w:t xml:space="preserve">name correction</w:t>
      </w:r>
    </w:p>
    <w:p>
      <w:pPr>
        <w:pStyle w:val="FirstParagraph"/>
      </w:pPr>
      <w:r>
        <w:t xml:space="preserve">Before extending the theory above, the code it depends on was audited</w:t>
      </w:r>
      <w:r>
        <w:t xml:space="preserve"> </w:t>
      </w:r>
      <w:r>
        <w:t xml:space="preserve">directly rather than assumed current from earlier documentation.</w:t>
      </w:r>
      <w:r>
        <w:t xml:space="preserve"> </w:t>
      </w:r>
      <w:r>
        <w:rPr>
          <w:rStyle w:val="VerbatimChar"/>
        </w:rPr>
        <w:t xml:space="preserve">carolusviconbridge.py</w:t>
      </w:r>
      <w:r>
        <w:t xml:space="preserve"> </w:t>
      </w:r>
      <w:r>
        <w:t xml:space="preserve">and</w:t>
      </w:r>
      <w:r>
        <w:t xml:space="preserve"> </w:t>
      </w:r>
      <w:r>
        <w:rPr>
          <w:rStyle w:val="VerbatimChar"/>
        </w:rPr>
        <w:t xml:space="preserve">configvicon.yaml</w:t>
      </w:r>
      <w:r>
        <w:t xml:space="preserve"> </w:t>
      </w:r>
      <w:r>
        <w:t xml:space="preserve">(§</w:t>
      </w:r>
      <w:hyperlink w:anchor="ap:repro-mins-guide">
        <w:r>
          <w:rPr>
            <w:rStyle w:val="Hyperlink"/>
          </w:rPr>
          <w:t xml:space="preserve">17.10.3</w:t>
        </w:r>
      </w:hyperlink>
      <w:r>
        <w:t xml:space="preserve">) were re-read in full: both already met the</w:t>
      </w:r>
      <w:r>
        <w:t xml:space="preserve"> </w:t>
      </w:r>
      <w:r>
        <w:t xml:space="preserve">standard this audit checked for (explicit exception handling with no crash</w:t>
      </w:r>
      <w:r>
        <w:t xml:space="preserve"> </w:t>
      </w:r>
      <w:r>
        <w:t xml:space="preserve">path when the beacon is out of view; every configuration field commented),</w:t>
      </w:r>
      <w:r>
        <w:t xml:space="preserve"> </w:t>
      </w:r>
      <w:r>
        <w:t xml:space="preserve">no change made. Two real gaps were found and closed:</w:t>
      </w:r>
    </w:p>
    <w:p>
      <w:pPr>
        <w:numPr>
          <w:ilvl w:val="0"/>
          <w:numId w:val="1028"/>
        </w:numPr>
      </w:pPr>
      <w:r>
        <w:rPr>
          <w:rStyle w:val="VerbatimChar"/>
        </w:rPr>
        <w:t xml:space="preserve">tools/plotrelocalization.m</w:t>
      </w:r>
      <w:r>
        <w:t xml:space="preserve">, referenced by name in</w:t>
      </w:r>
      <w:r>
        <w:t xml:space="preserve"> </w:t>
      </w:r>
      <w:r>
        <w:t xml:space="preserve">§</w:t>
      </w:r>
      <w:hyperlink w:anchor="sec:relocexp">
        <w:r>
          <w:rPr>
            <w:rStyle w:val="Hyperlink"/>
          </w:rPr>
          <w:t xml:space="preserve">12.22.3</w:t>
        </w:r>
      </w:hyperlink>
      <w:r>
        <w:t xml:space="preserve"> </w:t>
      </w:r>
      <w:r>
        <w:t xml:space="preserve">and in earlier drafts of this guide, had only ever</w:t>
      </w:r>
      <w:r>
        <w:t xml:space="preserve"> </w:t>
      </w:r>
      <w:r>
        <w:t xml:space="preserve">been drafted as chat text, never written to</w:t>
      </w:r>
      <w:r>
        <w:t xml:space="preserve"> </w:t>
      </w:r>
      <w:r>
        <w:rPr>
          <w:rStyle w:val="VerbatimChar"/>
        </w:rPr>
        <w:t xml:space="preserve">tools/</w:t>
      </w:r>
      <w:r>
        <w:t xml:space="preserve">. Written for</w:t>
      </w:r>
      <w:r>
        <w:t xml:space="preserve"> </w:t>
      </w:r>
      <w:r>
        <w:t xml:space="preserve">real this session, with explicit error handling for every missing- or</w:t>
      </w:r>
      <w:r>
        <w:t xml:space="preserve"> </w:t>
      </w:r>
      <w:r>
        <w:t xml:space="preserve">empty-CSV case (a bare file-not-found stack trace is not an acceptable</w:t>
      </w:r>
      <w:r>
        <w:t xml:space="preserve"> </w:t>
      </w:r>
      <w:r>
        <w:t xml:space="preserve">failure mode for a script meant to run unattended after a field session);</w:t>
      </w:r>
      <w:r>
        <w:t xml:space="preserve"> </w:t>
      </w:r>
      <w:r>
        <w:t xml:space="preserve">verified against a nonexistent path, confirmed to raise a named, readable</w:t>
      </w:r>
      <w:r>
        <w:t xml:space="preserve"> </w:t>
      </w:r>
      <w:r>
        <w:t xml:space="preserve">error rather than a raw one.</w:t>
      </w:r>
    </w:p>
    <w:p>
      <w:pPr>
        <w:numPr>
          <w:ilvl w:val="0"/>
          <w:numId w:val="1028"/>
        </w:numPr>
      </w:pPr>
      <w:r>
        <w:rPr>
          <w:rStyle w:val="VerbatimChar"/>
        </w:rPr>
        <w:t xml:space="preserve">leobackend.py</w:t>
      </w:r>
      <w:r>
        <w:t xml:space="preserve">’s AprilTag long-range fallback</w:t>
      </w:r>
      <w:r>
        <w:t xml:space="preserve"> </w:t>
      </w:r>
      <w:r>
        <w:t xml:space="preserve">(§</w:t>
      </w:r>
      <w:hyperlink w:anchor="sec:apriltagfallback">
        <w:r>
          <w:rPr>
            <w:rStyle w:val="Hyperlink"/>
          </w:rPr>
          <w:t xml:space="preserve">12.22.5</w:t>
        </w:r>
      </w:hyperlink>
      <w:r>
        <w:t xml:space="preserve">) carried its</w:t>
      </w:r>
      <w:r>
        <w:t xml:space="preserve"> </w:t>
      </w:r>
      <m:oMath>
        <m:r>
          <m:t>0.7</m:t>
        </m:r>
      </m:oMath>
      <w:r>
        <w:t xml:space="preserve"> s freshness threshold as</w:t>
      </w:r>
      <w:r>
        <w:t xml:space="preserve"> </w:t>
      </w:r>
      <w:r>
        <w:t xml:space="preserve">a bare literal, duplicated in two call sites. Promoted to a named</w:t>
      </w:r>
      <w:r>
        <w:t xml:space="preserve"> </w:t>
      </w:r>
      <w:r>
        <w:t xml:space="preserve">constant,</w:t>
      </w:r>
      <w:r>
        <w:t xml:space="preserve"> </w:t>
      </w:r>
      <w:r>
        <w:rPr>
          <w:rStyle w:val="VerbatimChar"/>
        </w:rPr>
        <w:t xml:space="preserve">TAGFALLBACKMAXAGES</w:t>
      </w:r>
      <w:r>
        <w:t xml:space="preserve">, both sites updated,</w:t>
      </w:r>
      <w:r>
        <w:t xml:space="preserve"> </w:t>
      </w:r>
      <w:r>
        <w:rPr>
          <w:rStyle w:val="VerbatimChar"/>
        </w:rPr>
        <w:t xml:space="preserve">pycompile</w:t>
      </w:r>
      <w:r>
        <w:t xml:space="preserve"> </w:t>
      </w:r>
      <w:r>
        <w:t xml:space="preserve">clean.</w:t>
      </w:r>
    </w:p>
    <w:p>
      <w:pPr>
        <w:pStyle w:val="FirstParagraph"/>
      </w:pPr>
      <w:r>
        <w:t xml:space="preserve">A separate, independent cross-check (Table </w:t>
      </w:r>
      <w:hyperlink w:anchor="tab:openitems">
        <w:r>
          <w:rPr>
            <w:rStyle w:val="Hyperlink"/>
          </w:rPr>
          <w:t xml:space="preserve">[tab:openitems]</w:t>
        </w:r>
      </w:hyperlink>
      <w:r>
        <w:t xml:space="preserve">’s item 1</w:t>
      </w:r>
      <w:r>
        <w:t xml:space="preserve"> </w:t>
      </w:r>
      <w:r>
        <w:t xml:space="preserve">requirement,</w:t>
      </w:r>
      <w:r>
        <w:t xml:space="preserve"> </w:t>
      </w:r>
      <w:r>
        <w:t xml:space="preserve">“the TF2 node handling the</w:t>
      </w:r>
      <w:r>
        <w:t xml:space="preserve"> </w:t>
      </w:r>
      <w:r>
        <w:rPr>
          <w:rStyle w:val="VerbatimChar"/>
        </w:rPr>
        <w:t xml:space="preserve">beaconlink</w:t>
      </w:r>
      <w:r>
        <w:t xml:space="preserve"> </w:t>
      </w:r>
      <w:r>
        <w:t xml:space="preserve">anchor”</w:t>
      </w:r>
      <w:r>
        <w:t xml:space="preserve">)</w:t>
      </w:r>
      <w:r>
        <w:t xml:space="preserve"> </w:t>
      </w:r>
      <w:r>
        <w:t xml:space="preserve">found that the file matching this description in this project’s own tree is</w:t>
      </w:r>
      <w:r>
        <w:t xml:space="preserve"> </w:t>
      </w:r>
      <w:r>
        <w:rPr>
          <w:rStyle w:val="VerbatimChar"/>
        </w:rPr>
        <w:t xml:space="preserve">carolustfbridge.py</w:t>
      </w:r>
      <w:r>
        <w:t xml:space="preserve">, not the generic example this guide’s</w:t>
      </w:r>
      <w:r>
        <w:t xml:space="preserve"> </w:t>
      </w:r>
      <w:r>
        <w:t xml:space="preserve">Section 1 originally illustrated the mechanism with: the generic example</w:t>
      </w:r>
      <w:r>
        <w:t xml:space="preserve"> </w:t>
      </w:r>
      <w:r>
        <w:t xml:space="preserve">(modelled on the LIMO document, §</w:t>
      </w:r>
      <w:hyperlink w:anchor="sec:limodoc">
        <w:r>
          <w:rPr>
            <w:rStyle w:val="Hyperlink"/>
          </w:rPr>
          <w:t xml:space="preserve">12.21.1</w:t>
        </w:r>
      </w:hyperlink>
      <w:r>
        <w:t xml:space="preserve">) republishes</w:t>
      </w:r>
      <w:r>
        <w:t xml:space="preserve"> </w:t>
      </w:r>
      <w:r>
        <w:rPr>
          <w:rStyle w:val="VerbatimChar"/>
        </w:rPr>
        <w:t xml:space="preserve">baselink</w:t>
      </w:r>
      <m:oMath>
        <m:r>
          <m:rPr>
            <m:sty m:val="p"/>
          </m:rPr>
          <m:t>→</m:t>
        </m:r>
      </m:oMath>
      <w:r>
        <w:rPr>
          <w:rStyle w:val="VerbatimChar"/>
        </w:rPr>
        <w:t xml:space="preserve">cameraframe</w:t>
      </w:r>
      <w:r>
        <w:t xml:space="preserve"> </w:t>
      </w:r>
      <w:r>
        <w:t xml:space="preserve">as a static transform, which</w:t>
      </w:r>
      <w:r>
        <w:t xml:space="preserve"> </w:t>
      </w:r>
      <w:r>
        <w:t xml:space="preserve">this platform’s own TF tree already carries (verified by listening to</w:t>
      </w:r>
      <w:r>
        <w:t xml:space="preserve"> </w:t>
      </w:r>
      <w:r>
        <w:rPr>
          <w:rStyle w:val="VerbatimChar"/>
        </w:rPr>
        <w:t xml:space="preserve">/tf</w:t>
      </w:r>
      <w:r>
        <w:t xml:space="preserve"> </w:t>
      </w:r>
      <w:r>
        <w:t xml:space="preserve">directly, §</w:t>
      </w:r>
      <w:hyperlink w:anchor="ap:repro-launcharch">
        <w:r>
          <w:rPr>
            <w:rStyle w:val="Hyperlink"/>
          </w:rPr>
          <w:t xml:space="preserve">17.11</w:t>
        </w:r>
      </w:hyperlink>
      <w:r>
        <w:t xml:space="preserve">), so republishing it would</w:t>
      </w:r>
      <w:r>
        <w:t xml:space="preserve"> </w:t>
      </w:r>
      <w:r>
        <w:t xml:space="preserve">give</w:t>
      </w:r>
      <w:r>
        <w:t xml:space="preserve"> </w:t>
      </w:r>
      <w:r>
        <w:rPr>
          <w:rStyle w:val="VerbatimChar"/>
        </w:rPr>
        <w:t xml:space="preserve">baselink</w:t>
      </w:r>
      <w:r>
        <w:t xml:space="preserve"> </w:t>
      </w:r>
      <w:r>
        <w:t xml:space="preserve">two parents and break the tree. The real node’s own</w:t>
      </w:r>
      <w:r>
        <w:t xml:space="preserve"> </w:t>
      </w:r>
      <w:r>
        <w:rPr>
          <w:rStyle w:val="VerbatimChar"/>
        </w:rPr>
        <w:t xml:space="preserve">~publishbodychain</w:t>
      </w:r>
      <w:r>
        <w:t xml:space="preserve"> </w:t>
      </w:r>
      <w:r>
        <w:t xml:space="preserve">guard (default</w:t>
      </w:r>
      <w:r>
        <w:t xml:space="preserve"> </w:t>
      </w:r>
      <w:r>
        <w:rPr>
          <w:rStyle w:val="VerbatimChar"/>
        </w:rPr>
        <w:t xml:space="preserve">false</w:t>
      </w:r>
      <w:r>
        <w:t xml:space="preserve">) exists</w:t>
      </w:r>
      <w:r>
        <w:t xml:space="preserve"> </w:t>
      </w:r>
      <w:r>
        <w:t xml:space="preserve">specifically to prevent this, with an explicit</w:t>
      </w:r>
      <w:r>
        <w:t xml:space="preserve"> </w:t>
      </w:r>
      <w:r>
        <w:rPr>
          <w:rStyle w:val="VerbatimChar"/>
        </w:rPr>
        <w:t xml:space="preserve">rospy.logerr</w:t>
      </w:r>
      <w:r>
        <w:t xml:space="preserve"> </w:t>
      </w:r>
      <w:r>
        <w:t xml:space="preserve">if</w:t>
      </w:r>
      <w:r>
        <w:t xml:space="preserve"> </w:t>
      </w:r>
      <w:r>
        <w:t xml:space="preserve">enabled without verification first, a stronger and more accurate artefact</w:t>
      </w:r>
      <w:r>
        <w:t xml:space="preserve"> </w:t>
      </w:r>
      <w:r>
        <w:t xml:space="preserve">for this guide than the illustrative example it replaces.</w:t>
      </w:r>
    </w:p>
    <w:bookmarkEnd w:id="667"/>
    <w:bookmarkStart w:id="668" w:name="sec:apriltagfallback"/>
    <w:p>
      <w:pPr>
        <w:pStyle w:val="Heading3"/>
      </w:pPr>
      <w:r>
        <w:t xml:space="preserve">Foundation for Section 2: the existing Carolus/AprilTag</w:t>
      </w:r>
      <w:r>
        <w:t xml:space="preserve"> </w:t>
      </w:r>
      <w:r>
        <w:t xml:space="preserve">arbitration, re-verified</w:t>
      </w:r>
    </w:p>
    <w:p>
      <w:pPr>
        <w:pStyle w:val="FirstParagraph"/>
      </w:pPr>
      <w:r>
        <w:t xml:space="preserve">The motion-control appendix that follows (§</w:t>
      </w:r>
      <w:hyperlink w:anchor="ap:posecontrol">
        <w:r>
          <w:rPr>
            <w:rStyle w:val="Hyperlink"/>
          </w:rPr>
          <w:t xml:space="preserve">17.19</w:t>
        </w:r>
      </w:hyperlink>
      <w:r>
        <w:t xml:space="preserve">) issues</w:t>
      </w:r>
      <w:r>
        <w:t xml:space="preserve"> </w:t>
      </w:r>
      <w:r>
        <w:t xml:space="preserve">commands through the same target-acquisition path already live in</w:t>
      </w:r>
      <w:r>
        <w:t xml:space="preserve"> </w:t>
      </w:r>
      <w:r>
        <w:rPr>
          <w:rStyle w:val="VerbatimChar"/>
        </w:rPr>
        <w:t xml:space="preserve">leobackend.py</w:t>
      </w:r>
      <w:r>
        <w:t xml:space="preserve">, not a parallel one, so it is verified here rather</w:t>
      </w:r>
      <w:r>
        <w:t xml:space="preserve"> </w:t>
      </w:r>
      <w:r>
        <w:t xml:space="preserve">than assumed.</w:t>
      </w:r>
      <w:r>
        <w:t xml:space="preserve"> </w:t>
      </w:r>
      <w:r>
        <w:rPr>
          <w:rStyle w:val="VerbatimChar"/>
        </w:rPr>
        <w:t xml:space="preserve">targetcenter(det)</w:t>
      </w:r>
      <w:r>
        <w:t xml:space="preserve"> </w:t>
      </w:r>
      <w:r>
        <w:t xml:space="preserve">returns Carolus’s own per-frame</w:t>
      </w:r>
      <w:r>
        <w:t xml:space="preserve"> </w:t>
      </w:r>
      <w:r>
        <w:t xml:space="preserve">centroid whenever present, and only consults the AprilTag long-range</w:t>
      </w:r>
      <w:r>
        <w:t xml:space="preserve"> </w:t>
      </w:r>
      <w:r>
        <w:t xml:space="preserve">fallback (</w:t>
      </w:r>
      <w:r>
        <w:rPr>
          <w:rStyle w:val="VerbatimChar"/>
        </w:rPr>
        <w:t xml:space="preserve">ontagdetections</w:t>
      </w:r>
      <w:r>
        <w:t xml:space="preserve">, reprojecting the nearest tag through</w:t>
      </w:r>
      <w:r>
        <w:t xml:space="preserve"> </w:t>
      </w:r>
      <w:r>
        <w:t xml:space="preserve">the already-Kalibr’d</w:t>
      </w:r>
      <w:r>
        <w:t xml:space="preserve"> </w:t>
      </w:r>
      <w:r>
        <w:rPr>
          <w:rStyle w:val="VerbatimChar"/>
        </w:rPr>
        <w:t xml:space="preserve">cam0</w:t>
      </w:r>
      <w:r>
        <w:t xml:space="preserve"> </w:t>
      </w:r>
      <w:r>
        <w:t xml:space="preserve">intrinsics,</w:t>
      </w:r>
      <w:r>
        <w:t xml:space="preserve"> </w:t>
      </w:r>
      <m:oMath>
        <m:sSub>
          <m:e>
            <m:r>
              <m:t>p</m:t>
            </m:r>
          </m:e>
          <m:sub>
            <m:r>
              <m:t>x</m:t>
            </m:r>
          </m:sub>
        </m:sSub>
        <m:r>
          <m:rPr>
            <m:sty m:val="p"/>
          </m:rPr>
          <m:t>=</m:t>
        </m:r>
        <m:r>
          <m:t>336.372</m:t>
        </m:r>
        <m:r>
          <m:t> </m:t>
        </m:r>
        <m:r>
          <m:rPr>
            <m:sty m:val="p"/>
          </m:rPr>
          <m:t>(</m:t>
        </m:r>
        <m:r>
          <m:t>x</m:t>
        </m:r>
        <m:r>
          <m:rPr>
            <m:sty m:val="p"/>
          </m:rPr>
          <m:t>/</m:t>
        </m:r>
        <m:r>
          <m:t>z</m:t>
        </m:r>
        <m:r>
          <m:rPr>
            <m:sty m:val="p"/>
          </m:rPr>
          <m:t>)</m:t>
        </m:r>
        <m:r>
          <m:rPr>
            <m:sty m:val="p"/>
          </m:rPr>
          <m:t>+</m:t>
        </m:r>
        <m:r>
          <m:t>310.200</m:t>
        </m:r>
      </m:oMath>
      <w:r>
        <w:t xml:space="preserve">)</w:t>
      </w:r>
      <w:r>
        <w:t xml:space="preserve"> </w:t>
      </w:r>
      <w:r>
        <w:t xml:space="preserve">on the frames where Carolus’s own detection is absent, gated by</w:t>
      </w:r>
      <w:r>
        <w:t xml:space="preserve"> </w:t>
      </w:r>
      <w:r>
        <w:t xml:space="preserve">$\texttt{\renewcommand{\_}{\textunderscore\penalty 0\hskip 0pt\relax}TAG\_FALLBACK\_MAX\_AGE\_S}=0.7$</w:t>
      </w:r>
      <w:r>
        <w:t xml:space="preserve"> s. Strict priority, not arbitration</w:t>
      </w:r>
      <w:r>
        <w:t xml:space="preserve"> </w:t>
      </w:r>
      <w:r>
        <w:t xml:space="preserve">by comparison, is what prevents the two sources from ever competing: no code</w:t>
      </w:r>
      <w:r>
        <w:t xml:space="preserve"> </w:t>
      </w:r>
      <w:r>
        <w:t xml:space="preserve">path evaluates both and picks one, so no comparison logic exists to</w:t>
      </w:r>
      <w:r>
        <w:t xml:space="preserve"> </w:t>
      </w:r>
      <w:r>
        <w:t xml:space="preserve">oscillate. What is confirmed</w:t>
      </w:r>
      <w:r>
        <w:t xml:space="preserve"> </w:t>
      </w:r>
      <w:r>
        <w:rPr>
          <w:i/>
          <w:iCs/>
        </w:rPr>
        <w:t xml:space="preserve">not</w:t>
      </w:r>
      <w:r>
        <w:t xml:space="preserve"> </w:t>
      </w:r>
      <w:r>
        <w:t xml:space="preserve">to exist is any hysteresis on the</w:t>
      </w:r>
      <w:r>
        <w:t xml:space="preserve"> </w:t>
      </w:r>
      <w:r>
        <w:t xml:space="preserve">handoff itself: near the boundary of Carolus’s own reliable range</w:t>
      </w:r>
      <w:r>
        <w:t xml:space="preserve"> </w:t>
      </w:r>
      <w:r>
        <w:t xml:space="preserve">(</w:t>
      </w:r>
      <m:oMath>
        <m:r>
          <m:rPr>
            <m:sty m:val="p"/>
          </m:rPr>
          <m:t>≈</m:t>
        </m:r>
      </m:oMath>
      <w:r>
        <w:t xml:space="preserve">0.5–4 m), a frame-to-frame flicker in Carolus’s own detection</w:t>
      </w:r>
      <w:r>
        <w:t xml:space="preserve"> </w:t>
      </w:r>
      <w:r>
        <w:t xml:space="preserve">would switch sources every such frame, and the two sources do not report</w:t>
      </w:r>
      <w:r>
        <w:t xml:space="preserve"> </w:t>
      </w:r>
      <w:r>
        <w:t xml:space="preserve">pixel-identical positions for the same physical beacon (Carolus: direct</w:t>
      </w:r>
      <w:r>
        <w:t xml:space="preserve"> </w:t>
      </w:r>
      <w:r>
        <w:t xml:space="preserve">detection; AprilTag: a computed reprojection). This is recorded as an</w:t>
      </w:r>
      <w:r>
        <w:t xml:space="preserve"> </w:t>
      </w:r>
      <w:r>
        <w:t xml:space="preserve">identified, currently unguarded risk, not a proven field problem, since no</w:t>
      </w:r>
      <w:r>
        <w:t xml:space="preserve"> </w:t>
      </w:r>
      <w:r>
        <w:t xml:space="preserve">live AUTO traverse has yet exercised this boundary</w:t>
      </w:r>
      <w:r>
        <w:t xml:space="preserve"> </w:t>
      </w:r>
      <w:r>
        <w:t xml:space="preserve">(§</w:t>
      </w:r>
      <w:hyperlink w:anchor="sec:pidvalidation">
        <w:r>
          <w:rPr>
            <w:rStyle w:val="Hyperlink"/>
          </w:rPr>
          <w:t xml:space="preserve">12.9.2.5</w:t>
        </w:r>
      </w:hyperlink>
      <w:r>
        <w:t xml:space="preserve">).</w:t>
      </w:r>
    </w:p>
    <w:bookmarkEnd w:id="668"/>
    <w:bookmarkEnd w:id="669"/>
    <w:bookmarkStart w:id="679" w:name="sec:wheelcompare"/>
    <w:p>
      <w:pPr>
        <w:pStyle w:val="Heading2"/>
      </w:pPr>
      <w:r>
        <w:t xml:space="preserve">Standard versus mecanum wheels: two firmware kinematics, one of</w:t>
      </w:r>
      <w:r>
        <w:t xml:space="preserve"> </w:t>
      </w:r>
      <w:r>
        <w:t xml:space="preserve">them switched off</w:t>
      </w:r>
    </w:p>
    <w:p>
      <w:pPr>
        <w:pStyle w:val="FirstParagraph"/>
      </w:pPr>
      <w:r>
        <w:t xml:space="preserve">§</w:t>
      </w:r>
      <w:hyperlink w:anchor="sec:wheels">
        <w:r>
          <w:rPr>
            <w:rStyle w:val="Hyperlink"/>
          </w:rPr>
          <w:t xml:space="preserve">12.4</w:t>
        </w:r>
      </w:hyperlink>
      <w:r>
        <w:t xml:space="preserve"> </w:t>
      </w:r>
      <w:r>
        <w:t xml:space="preserve">established, in July, that the wheels on this rover are</w:t>
      </w:r>
      <w:r>
        <w:t xml:space="preserve"> </w:t>
      </w:r>
      <w:r>
        <w:t xml:space="preserve">mecanum and not the rigid skid-steer set the configuration assumed, and</w:t>
      </w:r>
      <w:r>
        <w:t xml:space="preserve"> </w:t>
      </w:r>
      <w:r>
        <w:t xml:space="preserve">drew the estimator-side consequences (wheel yaw discounted,</w:t>
      </w:r>
      <w:r>
        <w:t xml:space="preserve"> </w:t>
      </w:r>
      <m:oMath>
        <m:sSub>
          <m:e>
            <m:r>
              <m:t>r</m:t>
            </m:r>
          </m:e>
          <m:sub>
            <m:r>
              <m:rPr>
                <m:sty m:val="p"/>
              </m:rPr>
              <m:t>e</m:t>
            </m:r>
            <m:r>
              <m:rPr>
                <m:sty m:val="p"/>
              </m:rPr>
              <m:t>f</m:t>
            </m:r>
            <m:r>
              <m:rPr>
                <m:sty m:val="p"/>
              </m:rPr>
              <m:t>f</m:t>
            </m:r>
          </m:sub>
        </m:sSub>
        <m:r>
          <m:rPr>
            <m:sty m:val="p"/>
          </m:rPr>
          <m:t>=</m:t>
        </m:r>
        <m:r>
          <m:t>62.2</m:t>
        </m:r>
      </m:oMath>
      <w:r>
        <w:t xml:space="preserve"> mm calibrated). What follows does not repeat that</w:t>
      </w:r>
      <w:r>
        <w:t xml:space="preserve"> </w:t>
      </w:r>
      <w:r>
        <w:t xml:space="preserve">discovery. It documents four things learned since, three of which come from</w:t>
      </w:r>
      <w:r>
        <w:t xml:space="preserve"> </w:t>
      </w:r>
      <w:r>
        <w:t xml:space="preserve">reading the running parameter server on 2026-08-12 rather than any</w:t>
      </w:r>
      <w:r>
        <w:t xml:space="preserve"> </w:t>
      </w:r>
      <w:r>
        <w:t xml:space="preserve">configuration file: that the firmware carries</w:t>
      </w:r>
      <w:r>
        <w:t xml:space="preserve"> </w:t>
      </w:r>
      <w:r>
        <w:rPr>
          <w:i/>
          <w:iCs/>
        </w:rPr>
        <w:t xml:space="preserve">two</w:t>
      </w:r>
      <w:r>
        <w:t xml:space="preserve"> </w:t>
      </w:r>
      <w:r>
        <w:t xml:space="preserve">complete kinematic</w:t>
      </w:r>
      <w:r>
        <w:t xml:space="preserve"> </w:t>
      </w:r>
      <w:r>
        <w:t xml:space="preserve">profiles and runs the wrong one; what the wheel choice costs in metres,</w:t>
      </w:r>
      <w:r>
        <w:t xml:space="preserve"> </w:t>
      </w:r>
      <w:r>
        <w:t xml:space="preserve">written out; the full three-degree-of-freedom kinematics the hardware</w:t>
      </w:r>
      <w:r>
        <w:t xml:space="preserve"> </w:t>
      </w:r>
      <w:r>
        <w:t xml:space="preserve">supports and this configuration cannot express; and a cockpit control added</w:t>
      </w:r>
      <w:r>
        <w:t xml:space="preserve"> </w:t>
      </w:r>
      <w:r>
        <w:t xml:space="preserve">the same day so that recorded data finally states which wheels produced it.</w:t>
      </w:r>
    </w:p>
    <w:bookmarkStart w:id="670" w:name="sec:wheeltwoprofiles"/>
    <w:p>
      <w:pPr>
        <w:pStyle w:val="Heading3"/>
      </w:pPr>
      <w:r>
        <w:t xml:space="preserve">Two profiles, read live</w:t>
      </w:r>
    </w:p>
    <w:p>
      <w:pPr>
        <w:pStyle w:val="FirstParagraph"/>
      </w:pPr>
      <w:r>
        <w:rPr>
          <w:rStyle w:val="VerbatimChar"/>
        </w:rPr>
        <w:t xml:space="preserve">rosparam</w:t>
      </w:r>
      <w:r>
        <w:t xml:space="preserve"> </w:t>
      </w:r>
      <w:r>
        <w:t xml:space="preserve">on the running robot returns two disjoint parameter trees</w:t>
      </w:r>
      <w:r>
        <w:t xml:space="preserve"> </w:t>
      </w:r>
      <w:r>
        <w:t xml:space="preserve">under</w:t>
      </w:r>
      <w:r>
        <w:t xml:space="preserve"> </w:t>
      </w:r>
      <w:r>
        <w:rPr>
          <w:rStyle w:val="VerbatimChar"/>
        </w:rPr>
        <w:t xml:space="preserve">/firmware/</w:t>
      </w:r>
      <w:r>
        <w:t xml:space="preserve">, plus a boolean selecting between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rPr>
                <w:rStyle w:val="VerbatimChar"/>
              </w:rPr>
              <w:t xml:space="preserve">diffdrive</w:t>
            </w:r>
            <w:r>
              <w:t xml:space="preserve"> </w:t>
            </w:r>
            <w:r>
              <w:rPr>
                <w:b/>
                <w:bCs/>
              </w:rPr>
              <w:t xml:space="preserve">(active)</w:t>
            </w:r>
          </w:p>
        </w:tc>
        <w:tc>
          <w:tcPr/>
          <w:p>
            <w:pPr>
              <w:pStyle w:val="Compact"/>
              <w:jc w:val="center"/>
            </w:pPr>
            <w:r>
              <w:rPr>
                <w:rStyle w:val="VerbatimChar"/>
              </w:rPr>
              <w:t xml:space="preserve">mecanumdrive</w:t>
            </w:r>
            <w:r>
              <w:t xml:space="preserve"> </w:t>
            </w:r>
            <w:r>
              <w:t xml:space="preserve">(unused)</w:t>
            </w:r>
          </w:p>
        </w:tc>
      </w:tr>
      <w:tr>
        <w:tc>
          <w:tcPr/>
          <w:p>
            <w:pPr>
              <w:pStyle w:val="Compact"/>
              <w:jc w:val="left"/>
            </w:pPr>
            <w:r>
              <w:rPr>
                <w:rStyle w:val="VerbatimChar"/>
              </w:rPr>
              <w:t xml:space="preserve">wheelradius</w:t>
            </w:r>
          </w:p>
        </w:tc>
        <w:tc>
          <w:tcPr/>
          <w:p>
            <w:pPr>
              <w:pStyle w:val="Compact"/>
              <w:jc w:val="center"/>
            </w:pPr>
            <m:oMath>
              <m:r>
                <m:t>0.0625</m:t>
              </m:r>
            </m:oMath>
            <w:r>
              <w:t xml:space="preserve"> m</w:t>
            </w:r>
          </w:p>
        </w:tc>
        <w:tc>
          <w:tcPr/>
          <w:p>
            <w:pPr>
              <w:pStyle w:val="Compact"/>
              <w:jc w:val="center"/>
            </w:pPr>
            <m:oMath>
              <m:r>
                <m:t>0.0635</m:t>
              </m:r>
            </m:oMath>
            <w:r>
              <w:t xml:space="preserve"> m</w:t>
            </w:r>
          </w:p>
        </w:tc>
      </w:tr>
      <w:tr>
        <w:tc>
          <w:tcPr/>
          <w:p>
            <w:pPr>
              <w:pStyle w:val="Compact"/>
              <w:jc w:val="left"/>
            </w:pPr>
            <w:r>
              <w:rPr>
                <w:rStyle w:val="VerbatimChar"/>
              </w:rPr>
              <w:t xml:space="preserve">wheelseparation</w:t>
            </w:r>
          </w:p>
        </w:tc>
        <w:tc>
          <w:tcPr/>
          <w:p>
            <w:pPr>
              <w:pStyle w:val="Compact"/>
              <w:jc w:val="center"/>
            </w:pPr>
            <m:oMath>
              <m:r>
                <m:t>0.358</m:t>
              </m:r>
            </m:oMath>
            <w:r>
              <w:t xml:space="preserve"> m</w:t>
            </w:r>
          </w:p>
        </w:tc>
        <w:tc>
          <w:tcPr/>
          <w:p>
            <w:pPr>
              <w:pStyle w:val="Compact"/>
              <w:jc w:val="center"/>
            </w:pPr>
            <m:oMath>
              <m:r>
                <m:t>0.370</m:t>
              </m:r>
            </m:oMath>
            <w:r>
              <w:t xml:space="preserve"> m</w:t>
            </w:r>
          </w:p>
        </w:tc>
      </w:tr>
      <w:tr>
        <w:tc>
          <w:tcPr/>
          <w:p>
            <w:pPr>
              <w:pStyle w:val="Compact"/>
              <w:jc w:val="left"/>
            </w:pPr>
            <w:r>
              <w:rPr>
                <w:rStyle w:val="VerbatimChar"/>
              </w:rPr>
              <w:t xml:space="preserve">wheelbase</w:t>
            </w:r>
          </w:p>
        </w:tc>
        <w:tc>
          <w:tcPr/>
          <w:p>
            <w:pPr>
              <w:pStyle w:val="Compact"/>
              <w:jc w:val="center"/>
            </w:pPr>
            <w:r>
              <w:t xml:space="preserve">—</w:t>
            </w:r>
          </w:p>
        </w:tc>
        <w:tc>
          <w:tcPr/>
          <w:p>
            <w:pPr>
              <w:pStyle w:val="Compact"/>
              <w:jc w:val="center"/>
            </w:pPr>
            <m:oMath>
              <m:r>
                <m:t>0.3052</m:t>
              </m:r>
            </m:oMath>
            <w:r>
              <w:t xml:space="preserve"> m</w:t>
            </w:r>
          </w:p>
        </w:tc>
      </w:tr>
      <w:tr>
        <w:tc>
          <w:tcPr/>
          <w:p>
            <w:pPr>
              <w:pStyle w:val="Compact"/>
              <w:jc w:val="left"/>
            </w:pPr>
            <w:r>
              <w:rPr>
                <w:rStyle w:val="VerbatimChar"/>
              </w:rPr>
              <w:t xml:space="preserve">angularvelocitymultiplier</w:t>
            </w:r>
          </w:p>
        </w:tc>
        <w:tc>
          <w:tcPr/>
          <w:p>
            <w:pPr>
              <w:pStyle w:val="Compact"/>
              <w:jc w:val="center"/>
            </w:pPr>
            <m:oMath>
              <m:r>
                <m:rPr>
                  <m:sty m:val="b"/>
                </m:rPr>
                <m:t>1.76</m:t>
              </m:r>
            </m:oMath>
            <w:r>
              <w:t xml:space="preserve">​</w:t>
            </w:r>
          </w:p>
        </w:tc>
        <w:tc>
          <w:tcPr/>
          <w:p>
            <w:pPr>
              <w:pStyle w:val="Compact"/>
              <w:jc w:val="center"/>
            </w:pPr>
            <m:oMath>
              <m:r>
                <m:rPr>
                  <m:sty m:val="b"/>
                </m:rPr>
                <m:t>1.0</m:t>
              </m:r>
            </m:oMath>
            <w:r>
              <w:t xml:space="preserve">​</w:t>
            </w:r>
          </w:p>
        </w:tc>
      </w:tr>
    </w:tbl>
    <w:p>
      <w:pPr>
        <w:pStyle w:val="BodyText"/>
      </w:pPr>
      <w:r>
        <w:t xml:space="preserve">with</w:t>
      </w:r>
      <w:r>
        <w:t xml:space="preserve"> </w:t>
      </w:r>
      <w:r>
        <w:rPr>
          <w:rStyle w:val="VerbatimChar"/>
        </w:rPr>
        <w:t xml:space="preserve">/firmware/mecanumwheels</w:t>
      </w:r>
      <w:r>
        <w:t xml:space="preserve"> </w:t>
      </w:r>
      <m:oMath>
        <m:r>
          <m:rPr>
            <m:sty m:val="p"/>
          </m:rPr>
          <m:t>=</m:t>
        </m:r>
      </m:oMath>
      <w:r>
        <w:t xml:space="preserve"> </w:t>
      </w:r>
      <w:r>
        <w:rPr>
          <w:rStyle w:val="VerbatimChar"/>
        </w:rPr>
        <w:t xml:space="preserve">false</w:t>
      </w:r>
      <w:r>
        <w:t xml:space="preserve"> </w:t>
      </w:r>
      <w:r>
        <w:t xml:space="preserve">and, on the</w:t>
      </w:r>
      <w:r>
        <w:t xml:space="preserve"> </w:t>
      </w:r>
      <w:r>
        <w:t xml:space="preserve">robot’s own</w:t>
      </w:r>
      <w:r>
        <w:t xml:space="preserve"> </w:t>
      </w:r>
      <w:r>
        <w:rPr>
          <w:rStyle w:val="VerbatimChar"/>
        </w:rPr>
        <w:t xml:space="preserve">/etc/ros/setup.bash</w:t>
      </w:r>
      <w:r>
        <w:t xml:space="preserve">,</w:t>
      </w:r>
      <w:r>
        <w:t xml:space="preserve"> </w:t>
      </w:r>
      <w:r>
        <w:rPr>
          <w:rStyle w:val="VerbatimChar"/>
        </w:rPr>
        <w:t xml:space="preserve">export MECANUMWHEELS=false</w:t>
      </w:r>
      <w:r>
        <w:t xml:space="preserve"> </w:t>
      </w:r>
      <w:r>
        <w:t xml:space="preserve">— the single switch FictionLab’s own integration guide names. The rover</w:t>
      </w:r>
      <w:r>
        <w:t xml:space="preserve"> </w:t>
      </w:r>
      <w:r>
        <w:t xml:space="preserve">therefore drives mecanum hardware through the differential model, and the</w:t>
      </w:r>
      <w:r>
        <w:t xml:space="preserve"> </w:t>
      </w:r>
      <w:r>
        <w:t xml:space="preserve">mecanum profile, geometry and all, sits unused beside it. Three separate</w:t>
      </w:r>
      <w:r>
        <w:t xml:space="preserve"> </w:t>
      </w:r>
      <w:r>
        <w:t xml:space="preserve">mismatches follow, and they are independent of one another:</w:t>
      </w:r>
    </w:p>
    <w:p>
      <w:pPr>
        <w:numPr>
          <w:ilvl w:val="0"/>
          <w:numId w:val="1029"/>
        </w:numPr>
      </w:pPr>
      <w:r>
        <w:t xml:space="preserve">the</w:t>
      </w:r>
      <w:r>
        <w:t xml:space="preserve"> </w:t>
      </w:r>
      <w:r>
        <w:rPr>
          <w:b/>
          <w:bCs/>
        </w:rPr>
        <w:t xml:space="preserve">radius</w:t>
      </w:r>
      <w:r>
        <w:t xml:space="preserve"> </w:t>
      </w:r>
      <w:r>
        <w:t xml:space="preserve">in use (</w:t>
      </w:r>
      <m:oMath>
        <m:r>
          <m:t>0.0625</m:t>
        </m:r>
      </m:oMath>
      <w:r>
        <w:t xml:space="preserve">) is the stock rubber-tyre figure,</w:t>
      </w:r>
      <w:r>
        <w:t xml:space="preserve"> </w:t>
      </w:r>
      <w:r>
        <w:t xml:space="preserve">not this rover’s measured</w:t>
      </w:r>
      <w:r>
        <w:t xml:space="preserve"> </w:t>
      </w:r>
      <m:oMath>
        <m:sSub>
          <m:e>
            <m:r>
              <m:t>r</m:t>
            </m:r>
          </m:e>
          <m:sub>
            <m:r>
              <m:rPr>
                <m:sty m:val="p"/>
              </m:rPr>
              <m:t>e</m:t>
            </m:r>
            <m:r>
              <m:rPr>
                <m:sty m:val="p"/>
              </m:rPr>
              <m:t>f</m:t>
            </m:r>
            <m:r>
              <m:rPr>
                <m:sty m:val="p"/>
              </m:rPr>
              <m:t>f</m:t>
            </m:r>
          </m:sub>
        </m:sSub>
        <m:r>
          <m:rPr>
            <m:sty m:val="p"/>
          </m:rPr>
          <m:t>=</m:t>
        </m:r>
        <m:r>
          <m:t>0.0622</m:t>
        </m:r>
      </m:oMath>
      <w:r>
        <w:t xml:space="preserve"> </w:t>
      </w:r>
      <w:r>
        <w:t xml:space="preserve">(§</w:t>
      </w:r>
      <w:hyperlink w:anchor="sec:wheelradius">
        <w:r>
          <w:rPr>
            <w:rStyle w:val="Hyperlink"/>
          </w:rPr>
          <w:t xml:space="preserve">12.23.2</w:t>
        </w:r>
      </w:hyperlink>
      <w:r>
        <w:t xml:space="preserve">);</w:t>
      </w:r>
    </w:p>
    <w:p>
      <w:pPr>
        <w:numPr>
          <w:ilvl w:val="0"/>
          <w:numId w:val="1029"/>
        </w:numPr>
      </w:pPr>
      <w:r>
        <w:t xml:space="preserve">the</w:t>
      </w:r>
      <w:r>
        <w:t xml:space="preserve"> </w:t>
      </w:r>
      <w:r>
        <w:rPr>
          <w:b/>
          <w:bCs/>
        </w:rPr>
        <w:t xml:space="preserve">yaw multiplier</w:t>
      </w:r>
      <w:r>
        <w:t xml:space="preserve"> </w:t>
      </w:r>
      <w:r>
        <w:t xml:space="preserve">in use (</w:t>
      </w:r>
      <m:oMath>
        <m:r>
          <m:t>1.76</m:t>
        </m:r>
      </m:oMath>
      <w:r>
        <w:t xml:space="preserve">) is a scrub compensation</w:t>
      </w:r>
      <w:r>
        <w:t xml:space="preserve"> </w:t>
      </w:r>
      <w:r>
        <w:t xml:space="preserve">derived for rubber tyres, applied to wheels whose rollers do not scrub</w:t>
      </w:r>
      <w:r>
        <w:t xml:space="preserve"> </w:t>
      </w:r>
      <w:r>
        <w:t xml:space="preserve">(§</w:t>
      </w:r>
      <w:hyperlink w:anchor="sec:wheelyaw">
        <w:r>
          <w:rPr>
            <w:rStyle w:val="Hyperlink"/>
          </w:rPr>
          <w:t xml:space="preserve">12.23.3</w:t>
        </w:r>
      </w:hyperlink>
      <w:r>
        <w:t xml:space="preserve">);</w:t>
      </w:r>
    </w:p>
    <w:p>
      <w:pPr>
        <w:numPr>
          <w:ilvl w:val="0"/>
          <w:numId w:val="1029"/>
        </w:numPr>
      </w:pPr>
      <w:r>
        <w:t xml:space="preserve">the</w:t>
      </w:r>
      <w:r>
        <w:t xml:space="preserve"> </w:t>
      </w:r>
      <w:r>
        <w:rPr>
          <w:b/>
          <w:bCs/>
        </w:rPr>
        <w:t xml:space="preserve">model</w:t>
      </w:r>
      <w:r>
        <w:t xml:space="preserve"> </w:t>
      </w:r>
      <w:r>
        <w:t xml:space="preserve">in use has two degrees of freedom where the</w:t>
      </w:r>
      <w:r>
        <w:t xml:space="preserve"> </w:t>
      </w:r>
      <w:r>
        <w:t xml:space="preserve">hardware has three (§</w:t>
      </w:r>
      <w:hyperlink w:anchor="sec:wheelmecanum">
        <w:r>
          <w:rPr>
            <w:rStyle w:val="Hyperlink"/>
          </w:rPr>
          <w:t xml:space="preserve">12.23.4</w:t>
        </w:r>
      </w:hyperlink>
      <w:r>
        <w:t xml:space="preserve">).</w:t>
      </w:r>
    </w:p>
    <w:bookmarkEnd w:id="670"/>
    <w:bookmarkStart w:id="672" w:name="sec:wheelradius"/>
    <w:p>
      <w:pPr>
        <w:pStyle w:val="Heading3"/>
      </w:pPr>
      <w:r>
        <w:t xml:space="preserve">Effective radius, and what a wrong one costs</w:t>
      </w:r>
    </w:p>
    <w:p>
      <w:pPr>
        <w:pStyle w:val="FirstParagraph"/>
      </w:pPr>
      <w:r>
        <w:t xml:space="preserve">A rubber tyre rolls on its outer surface, so its rolling radius is</w:t>
      </w:r>
      <w:r>
        <w:t xml:space="preserve"> </w:t>
      </w:r>
      <w:r>
        <w:t xml:space="preserve">essentially geometric. A mecanum wheel rolls on polyurethane rollers that</w:t>
      </w:r>
      <w:r>
        <w:t xml:space="preserve"> </w:t>
      </w:r>
      <w:r>
        <w:t xml:space="preserve">compress under load, so the distance covered per revolution corresponds to a</w:t>
      </w:r>
      <w:r>
        <w:t xml:space="preserve"> </w:t>
      </w:r>
      <w:r>
        <w:t xml:space="preserve">radius smaller than a calliper reading on the unloaded wheel:</w:t>
      </w:r>
    </w:p>
    <w:p>
      <w:pPr>
        <w:pStyle w:val="BodyText"/>
      </w:pPr>
      <m:oMathPara>
        <m:oMathParaPr>
          <m:jc m:val="center"/>
        </m:oMathParaPr>
        <m:oMath>
          <m:r>
            <m:t>δ</m:t>
          </m:r>
          <m:r>
            <m:rPr>
              <m:sty m:val="p"/>
            </m:rPr>
            <m:t>=</m:t>
          </m:r>
          <m:sSub>
            <m:e>
              <m:r>
                <m:t>r</m:t>
              </m:r>
            </m:e>
            <m:sub>
              <m:r>
                <m:rPr>
                  <m:sty m:val="p"/>
                </m:rPr>
                <m:t>g</m:t>
              </m:r>
              <m:r>
                <m:rPr>
                  <m:sty m:val="p"/>
                </m:rPr>
                <m:t>e</m:t>
              </m:r>
              <m:r>
                <m:rPr>
                  <m:sty m:val="p"/>
                </m:rPr>
                <m:t>o</m:t>
              </m:r>
            </m:sub>
          </m:sSub>
          <m:r>
            <m:rPr>
              <m:sty m:val="p"/>
            </m:rPr>
            <m:t>−</m:t>
          </m:r>
          <m:sSub>
            <m:e>
              <m:r>
                <m:t>r</m:t>
              </m:r>
            </m:e>
            <m:sub>
              <m:r>
                <m:rPr>
                  <m:sty m:val="p"/>
                </m:rPr>
                <m:t>e</m:t>
              </m:r>
              <m:r>
                <m:rPr>
                  <m:sty m:val="p"/>
                </m:rPr>
                <m:t>f</m:t>
              </m:r>
              <m:r>
                <m:rPr>
                  <m:sty m:val="p"/>
                </m:rPr>
                <m:t>f</m:t>
              </m:r>
            </m:sub>
          </m:sSub>
          <m:r>
            <m:rPr>
              <m:sty m:val="p"/>
            </m:rPr>
            <m:t>=</m:t>
          </m:r>
          <m:r>
            <m:t>64.4</m:t>
          </m:r>
          <m:r>
            <m:rPr>
              <m:sty m:val="p"/>
            </m:rPr>
            <m:t>−</m:t>
          </m:r>
          <m:r>
            <m:t>62.2</m:t>
          </m:r>
          <m:r>
            <m:rPr>
              <m:sty m:val="p"/>
            </m:rPr>
            <m:t>=</m:t>
          </m:r>
          <m:r>
            <m:t>2.2</m:t>
          </m:r>
          <m:r>
            <m:t> </m:t>
          </m:r>
          <m:r>
            <m:rPr>
              <m:nor/>
              <m:sty m:val="p"/>
            </m:rPr>
            <m:t>mm</m:t>
          </m:r>
          <m:r>
            <m:rPr>
              <m:sty m:val="p"/>
            </m:rPr>
            <m:t>,</m:t>
          </m:r>
          <m:r>
            <m:t>  </m:t>
          </m:r>
          <m:f>
            <m:fPr>
              <m:type m:val="bar"/>
            </m:fPr>
            <m:num>
              <m:r>
                <m:t>δ</m:t>
              </m:r>
            </m:num>
            <m:den>
              <m:sSub>
                <m:e>
                  <m:r>
                    <m:t>r</m:t>
                  </m:r>
                </m:e>
                <m:sub>
                  <m:r>
                    <m:rPr>
                      <m:sty m:val="p"/>
                    </m:rPr>
                    <m:t>g</m:t>
                  </m:r>
                  <m:r>
                    <m:rPr>
                      <m:sty m:val="p"/>
                    </m:rPr>
                    <m:t>e</m:t>
                  </m:r>
                  <m:r>
                    <m:rPr>
                      <m:sty m:val="p"/>
                    </m:rPr>
                    <m:t>o</m:t>
                  </m:r>
                </m:sub>
              </m:sSub>
            </m:den>
          </m:f>
          <m:r>
            <m:rPr>
              <m:sty m:val="p"/>
            </m:rPr>
            <m:t>=</m:t>
          </m:r>
          <m:f>
            <m:fPr>
              <m:type m:val="bar"/>
            </m:fPr>
            <m:num>
              <m:r>
                <m:t>2.2</m:t>
              </m:r>
            </m:num>
            <m:den>
              <m:r>
                <m:t>64.4</m:t>
              </m:r>
            </m:den>
          </m:f>
          <m:r>
            <m:rPr>
              <m:sty m:val="p"/>
            </m:rPr>
            <m:t>=</m:t>
          </m:r>
          <m:r>
            <m:t>3.4</m:t>
          </m:r>
          <m:r>
            <m:t> </m:t>
          </m:r>
          <m:r>
            <m:rPr>
              <m:sty m:val="p"/>
            </m:rPr>
            <m:t>%</m:t>
          </m:r>
          <m:r>
            <m:rPr>
              <m:sty m:val="p"/>
            </m:rPr>
            <m:t>.</m:t>
          </m:r>
        </m:oMath>
      </m:oMathPara>
    </w:p>
    <w:bookmarkStart w:id="671" w:name="fig:rollercomp"/>
    <w:tbl>
      <w:tblPr>
        <w:tblStyle w:val="FigureTable"/>
        <w:tblW w:type="auto" w:w="0"/>
        <w:jc w:val="center"/>
        <w:tblLook w:firstRow="0" w:lastRow="0" w:firstColumn="0" w:lastColumn="0"/>
      </w:tblPr>
      <w:tblGrid/>
    </w:tbl>
    <w:p>
      <w:pPr>
        <w:pStyle w:val="ImageCaption"/>
      </w:pPr>
      <w:r>
        <w:t xml:space="preserve">The</w:t>
      </w:r>
      <w:r>
        <w:t xml:space="preserve"> </w:t>
      </w:r>
      <m:oMath>
        <m:r>
          <m:t>2.2</m:t>
        </m:r>
      </m:oMath>
      <w:r>
        <w:t xml:space="preserve"> mm of</w:t>
      </w:r>
      <w:r>
        <w:t xml:space="preserve"> </w:t>
      </w:r>
      <w:r>
        <w:t xml:space="preserve">Eq. </w:t>
      </w:r>
      <w:hyperlink w:anchor="eq:rollercomp">
        <w:r>
          <w:rPr>
            <w:rStyle w:val="Hyperlink"/>
          </w:rPr>
          <w:t xml:space="preserve">[eq:rollercomp]</w:t>
        </w:r>
      </w:hyperlink>
      <w:r>
        <w:t xml:space="preserve"> </w:t>
      </w:r>
      <w:r>
        <w:t xml:space="preserve">drawn to scale on the wheel, where it is invisible,</w:t>
      </w:r>
      <w:r>
        <w:t xml:space="preserve"> </w:t>
      </w:r>
      <w:r>
        <w:t xml:space="preserve">and again at</w:t>
      </w:r>
      <w:r>
        <w:t xml:space="preserve"> </w:t>
      </w:r>
      <m:oMath>
        <m:r>
          <m:rPr>
            <m:sty m:val="p"/>
          </m:rPr>
          <m:t>×</m:t>
        </m:r>
        <m:r>
          <m:t>10</m:t>
        </m:r>
      </m:oMath>
      <w:r>
        <w:t xml:space="preserve">, where it is not. That ratio is the whole reason</w:t>
      </w:r>
      <w:r>
        <w:t xml:space="preserve"> </w:t>
      </w:r>
      <w:r>
        <w:t xml:space="preserve">this quantity is easy to leave wrong in a configuration file for months.</w:t>
      </w:r>
    </w:p>
    <w:bookmarkEnd w:id="671"/>
    <w:p>
      <w:pPr>
        <w:pStyle w:val="BodyText"/>
      </w:pPr>
      <w:r>
        <w:t xml:space="preserve">Wheel odometry turns encoder angle into distance through a single</w:t>
      </w:r>
      <w:r>
        <w:t xml:space="preserve"> </w:t>
      </w:r>
      <w:r>
        <w:t xml:space="preserve">multiplication, so the radius is a</w:t>
      </w:r>
      <w:r>
        <w:t xml:space="preserve"> </w:t>
      </w:r>
      <w:r>
        <w:rPr>
          <w:i/>
          <w:iCs/>
        </w:rPr>
        <w:t xml:space="preserve">pure scale factor</w:t>
      </w:r>
      <w:r>
        <w:t xml:space="preserve">: an error in it</w:t>
      </w:r>
      <w:r>
        <w:t xml:space="preserve"> </w:t>
      </w:r>
      <w:r>
        <w:t xml:space="preserve">does not average out over a long run, it grows with the run.</w:t>
      </w:r>
    </w:p>
    <w:p>
      <w:pPr>
        <w:pStyle w:val="BodyText"/>
      </w:pPr>
      <m:oMathPara>
        <m:oMathParaPr>
          <m:jc m:val="center"/>
        </m:oMathParaPr>
        <m:oMath>
          <m:eqArr>
            <m:e>
              <m:acc>
                <m:accPr>
                  <m:chr m:val="̂"/>
                </m:accPr>
                <m:e>
                  <m:r>
                    <m:t>d</m:t>
                  </m:r>
                </m:e>
              </m:acc>
              <m:r>
                <m:t>&amp;</m:t>
              </m:r>
              <m:r>
                <m:rPr>
                  <m:sty m:val="p"/>
                </m:rPr>
                <m:t>=</m:t>
              </m:r>
              <m:sSub>
                <m:e>
                  <m:r>
                    <m:t>r</m:t>
                  </m:r>
                </m:e>
                <m:sub>
                  <m:r>
                    <m:rPr>
                      <m:sty m:val="p"/>
                    </m:rPr>
                    <m:t>u</m:t>
                  </m:r>
                  <m:r>
                    <m:rPr>
                      <m:sty m:val="p"/>
                    </m:rPr>
                    <m:t>s</m:t>
                  </m:r>
                  <m:r>
                    <m:rPr>
                      <m:sty m:val="p"/>
                    </m:rPr>
                    <m:t>e</m:t>
                  </m:r>
                  <m:r>
                    <m:rPr>
                      <m:sty m:val="p"/>
                    </m:rPr>
                    <m:t>d</m:t>
                  </m:r>
                </m:sub>
              </m:sSub>
              <m:r>
                <m:rPr>
                  <m:sty m:val="p"/>
                </m:rPr>
                <m:t>∑</m:t>
              </m:r>
              <m:r>
                <m:rPr>
                  <m:sty m:val="p"/>
                </m:rPr>
                <m:t>Δ</m:t>
              </m:r>
              <m:sSub>
                <m:e>
                  <m:r>
                    <m:t>θ</m:t>
                  </m:r>
                </m:e>
                <m:sub>
                  <m:r>
                    <m:rPr>
                      <m:sty m:val="p"/>
                    </m:rPr>
                    <m:t>w</m:t>
                  </m:r>
                  <m:r>
                    <m:rPr>
                      <m:sty m:val="p"/>
                    </m:rPr>
                    <m:t>h</m:t>
                  </m:r>
                  <m:r>
                    <m:rPr>
                      <m:sty m:val="p"/>
                    </m:rPr>
                    <m:t>e</m:t>
                  </m:r>
                  <m:r>
                    <m:rPr>
                      <m:sty m:val="p"/>
                    </m:rPr>
                    <m:t>e</m:t>
                  </m:r>
                  <m:r>
                    <m:rPr>
                      <m:sty m:val="p"/>
                    </m:rPr>
                    <m:t>l</m:t>
                  </m:r>
                </m:sub>
              </m:sSub>
              <m:r>
                <m:rPr>
                  <m:sty m:val="p"/>
                </m:rPr>
                <m:t>,</m:t>
              </m:r>
              <m:r>
                <m:t>  </m:t>
              </m:r>
              <m:sSub>
                <m:e>
                  <m:r>
                    <m:t>d</m:t>
                  </m:r>
                </m:e>
                <m:sub>
                  <m:r>
                    <m:rPr>
                      <m:sty m:val="p"/>
                    </m:rPr>
                    <m:t>t</m:t>
                  </m:r>
                  <m:r>
                    <m:rPr>
                      <m:sty m:val="p"/>
                    </m:rPr>
                    <m:t>r</m:t>
                  </m:r>
                  <m:r>
                    <m:rPr>
                      <m:sty m:val="p"/>
                    </m:rPr>
                    <m:t>u</m:t>
                  </m:r>
                  <m:r>
                    <m:rPr>
                      <m:sty m:val="p"/>
                    </m:rPr>
                    <m:t>e</m:t>
                  </m:r>
                </m:sub>
              </m:sSub>
              <m:r>
                <m:rPr>
                  <m:sty m:val="p"/>
                </m:rPr>
                <m:t>=</m:t>
              </m:r>
              <m:sSub>
                <m:e>
                  <m:r>
                    <m:t>r</m:t>
                  </m:r>
                </m:e>
                <m:sub>
                  <m:r>
                    <m:rPr>
                      <m:sty m:val="p"/>
                    </m:rPr>
                    <m:t>t</m:t>
                  </m:r>
                  <m:r>
                    <m:rPr>
                      <m:sty m:val="p"/>
                    </m:rPr>
                    <m:t>r</m:t>
                  </m:r>
                  <m:r>
                    <m:rPr>
                      <m:sty m:val="p"/>
                    </m:rPr>
                    <m:t>u</m:t>
                  </m:r>
                  <m:r>
                    <m:rPr>
                      <m:sty m:val="p"/>
                    </m:rPr>
                    <m:t>e</m:t>
                  </m:r>
                </m:sub>
              </m:sSub>
              <m:r>
                <m:rPr>
                  <m:sty m:val="p"/>
                </m:rPr>
                <m:t>∑</m:t>
              </m:r>
              <m:r>
                <m:rPr>
                  <m:sty m:val="p"/>
                </m:rPr>
                <m:t>Δ</m:t>
              </m:r>
              <m:sSub>
                <m:e>
                  <m:r>
                    <m:t>θ</m:t>
                  </m:r>
                </m:e>
                <m:sub>
                  <m:r>
                    <m:rPr>
                      <m:sty m:val="p"/>
                    </m:rPr>
                    <m:t>w</m:t>
                  </m:r>
                  <m:r>
                    <m:rPr>
                      <m:sty m:val="p"/>
                    </m:rPr>
                    <m:t>h</m:t>
                  </m:r>
                  <m:r>
                    <m:rPr>
                      <m:sty m:val="p"/>
                    </m:rPr>
                    <m:t>e</m:t>
                  </m:r>
                  <m:r>
                    <m:rPr>
                      <m:sty m:val="p"/>
                    </m:rPr>
                    <m:t>e</m:t>
                  </m:r>
                  <m:r>
                    <m:rPr>
                      <m:sty m:val="p"/>
                    </m:rPr>
                    <m:t>l</m:t>
                  </m:r>
                </m:sub>
              </m:sSub>
              <m:r>
                <m:rPr>
                  <m:sty m:val="p"/>
                </m:rPr>
                <m:t>,</m:t>
              </m:r>
            </m:e>
            <m:e>
              <m:r>
                <m:t>ε</m:t>
              </m:r>
              <m:r>
                <m:t>&amp;</m:t>
              </m:r>
              <m:r>
                <m:rPr>
                  <m:sty m:val="p"/>
                </m:rPr>
                <m:t>=</m:t>
              </m:r>
              <m:f>
                <m:fPr>
                  <m:type m:val="bar"/>
                </m:fPr>
                <m:num>
                  <m:sSub>
                    <m:e>
                      <m:r>
                        <m:t>r</m:t>
                      </m:r>
                    </m:e>
                    <m:sub>
                      <m:r>
                        <m:rPr>
                          <m:sty m:val="p"/>
                        </m:rPr>
                        <m:t>u</m:t>
                      </m:r>
                      <m:r>
                        <m:rPr>
                          <m:sty m:val="p"/>
                        </m:rPr>
                        <m:t>s</m:t>
                      </m:r>
                      <m:r>
                        <m:rPr>
                          <m:sty m:val="p"/>
                        </m:rPr>
                        <m:t>e</m:t>
                      </m:r>
                      <m:r>
                        <m:rPr>
                          <m:sty m:val="p"/>
                        </m:rPr>
                        <m:t>d</m:t>
                      </m:r>
                    </m:sub>
                  </m:sSub>
                  <m:r>
                    <m:rPr>
                      <m:sty m:val="p"/>
                    </m:rPr>
                    <m:t>−</m:t>
                  </m:r>
                  <m:sSub>
                    <m:e>
                      <m:r>
                        <m:t>r</m:t>
                      </m:r>
                    </m:e>
                    <m:sub>
                      <m:r>
                        <m:rPr>
                          <m:sty m:val="p"/>
                        </m:rPr>
                        <m:t>t</m:t>
                      </m:r>
                      <m:r>
                        <m:rPr>
                          <m:sty m:val="p"/>
                        </m:rPr>
                        <m:t>r</m:t>
                      </m:r>
                      <m:r>
                        <m:rPr>
                          <m:sty m:val="p"/>
                        </m:rPr>
                        <m:t>u</m:t>
                      </m:r>
                      <m:r>
                        <m:rPr>
                          <m:sty m:val="p"/>
                        </m:rPr>
                        <m:t>e</m:t>
                      </m:r>
                    </m:sub>
                  </m:sSub>
                </m:num>
                <m:den>
                  <m:sSub>
                    <m:e>
                      <m:r>
                        <m:t>r</m:t>
                      </m:r>
                    </m:e>
                    <m:sub>
                      <m:r>
                        <m:rPr>
                          <m:sty m:val="p"/>
                        </m:rPr>
                        <m:t>t</m:t>
                      </m:r>
                      <m:r>
                        <m:rPr>
                          <m:sty m:val="p"/>
                        </m:rPr>
                        <m:t>r</m:t>
                      </m:r>
                      <m:r>
                        <m:rPr>
                          <m:sty m:val="p"/>
                        </m:rPr>
                        <m:t>u</m:t>
                      </m:r>
                      <m:r>
                        <m:rPr>
                          <m:sty m:val="p"/>
                        </m:rPr>
                        <m:t>e</m:t>
                      </m:r>
                    </m:sub>
                  </m:sSub>
                </m:den>
              </m:f>
              <m:r>
                <m:rPr>
                  <m:sty m:val="p"/>
                </m:rPr>
                <m:t>=</m:t>
              </m:r>
              <m:f>
                <m:fPr>
                  <m:type m:val="bar"/>
                </m:fPr>
                <m:num>
                  <m:r>
                    <m:t>0.0625</m:t>
                  </m:r>
                  <m:r>
                    <m:rPr>
                      <m:sty m:val="p"/>
                    </m:rPr>
                    <m:t>−</m:t>
                  </m:r>
                  <m:r>
                    <m:t>0.0622</m:t>
                  </m:r>
                </m:num>
                <m:den>
                  <m:r>
                    <m:t>0.0622</m:t>
                  </m:r>
                </m:den>
              </m:f>
              <m:r>
                <m:rPr>
                  <m:sty m:val="p"/>
                </m:rPr>
                <m:t>=</m:t>
              </m:r>
              <m:r>
                <m:rPr>
                  <m:sty m:val="p"/>
                </m:rPr>
                <m:t>+</m:t>
              </m:r>
              <m:r>
                <m:t>0.48</m:t>
              </m:r>
              <m:r>
                <m:t> </m:t>
              </m:r>
              <m:r>
                <m:rPr>
                  <m:sty m:val="p"/>
                </m:rPr>
                <m:t>%</m:t>
              </m:r>
              <m:r>
                <m:rPr>
                  <m:sty m:val="p"/>
                </m:rPr>
                <m:t>.</m:t>
              </m:r>
            </m:e>
          </m:eqArr>
        </m:oMath>
      </m:oMathPara>
    </w:p>
    <w:p>
      <w:pPr>
        <w:pStyle w:val="FirstParagraph"/>
      </w:pPr>
      <w:r>
        <w:t xml:space="preserve">On the</w:t>
      </w:r>
      <w:r>
        <w:t xml:space="preserve"> </w:t>
      </w:r>
      <m:oMath>
        <m:r>
          <m:t>23.35</m:t>
        </m:r>
      </m:oMath>
      <w:r>
        <w:t xml:space="preserve"> m taped-rectangle lap of §</w:t>
      </w:r>
      <w:hyperlink w:anchor="sec:aug05result">
        <w:r>
          <w:rPr>
            <w:rStyle w:val="Hyperlink"/>
          </w:rPr>
          <w:t xml:space="preserve">12.16.5</w:t>
        </w:r>
      </w:hyperlink>
      <w:r>
        <w:t xml:space="preserve"> </w:t>
      </w:r>
      <w:r>
        <w:t xml:space="preserve">that is</w:t>
      </w:r>
      <w:r>
        <w:t xml:space="preserve"> </w:t>
      </w:r>
      <m:oMath>
        <m:r>
          <m:rPr>
            <m:sty m:val="p"/>
          </m:rPr>
          <m:t>+</m:t>
        </m:r>
        <m:r>
          <m:t>0.11</m:t>
        </m:r>
      </m:oMath>
      <w:r>
        <w:t xml:space="preserve"> m of pure over-report.</w:t>
      </w:r>
      <w:r>
        <w:t xml:space="preserve"> </w:t>
      </w:r>
      <w:r>
        <w:rPr>
          <w:b/>
          <w:bCs/>
        </w:rPr>
        <w:t xml:space="preserve">Stated honestly, this is not the</w:t>
      </w:r>
      <w:r>
        <w:rPr>
          <w:b/>
          <w:bCs/>
        </w:rPr>
        <w:t xml:space="preserve"> </w:t>
      </w:r>
      <w:r>
        <w:rPr>
          <w:b/>
          <w:bCs/>
        </w:rPr>
        <w:t xml:space="preserve">dominant error</w:t>
      </w:r>
      <w:r>
        <w:t xml:space="preserve">: the loop-closure gap actually measured on that lap was</w:t>
      </w:r>
      <w:r>
        <w:t xml:space="preserve"> </w:t>
      </w:r>
      <m:oMath>
        <m:r>
          <m:t>0.449</m:t>
        </m:r>
      </m:oMath>
      <w:r>
        <w:t xml:space="preserve"> m, four times larger. It is, however, the only part of that gap</w:t>
      </w:r>
      <w:r>
        <w:t xml:space="preserve"> </w:t>
      </w:r>
      <w:r>
        <w:t xml:space="preserve">available for free, by editing one number, where the remainder needs</w:t>
      </w:r>
      <w:r>
        <w:t xml:space="preserve"> </w:t>
      </w:r>
      <w:r>
        <w:t xml:space="preserve">estimator work.</w:t>
      </w:r>
    </w:p>
    <w:bookmarkEnd w:id="672"/>
    <w:bookmarkStart w:id="674" w:name="sec:wheelyaw"/>
    <w:p>
      <w:pPr>
        <w:pStyle w:val="Heading3"/>
      </w:pPr>
      <w:r>
        <w:t xml:space="preserve">Why a pivot costs</w:t>
      </w:r>
      <w:r>
        <w:t xml:space="preserve"> </w:t>
      </w:r>
      <m:oMath>
        <m:r>
          <m:t>1.76</m:t>
        </m:r>
        <m:r>
          <m:rPr>
            <m:sty m:val="p"/>
          </m:rPr>
          <m:t>×</m:t>
        </m:r>
      </m:oMath>
      <w:r>
        <w:t xml:space="preserve"> </w:t>
      </w:r>
      <w:r>
        <w:t xml:space="preserve">on rubber and</w:t>
      </w:r>
      <w:r>
        <w:t xml:space="preserve"> </w:t>
      </w:r>
      <m:oMath>
        <m:r>
          <m:t>1.0</m:t>
        </m:r>
        <m:r>
          <m:rPr>
            <m:sty m:val="p"/>
          </m:rPr>
          <m:t>×</m:t>
        </m:r>
      </m:oMath>
      <w:r>
        <w:t xml:space="preserve"> </w:t>
      </w:r>
      <w:r>
        <w:t xml:space="preserve">on rollers</w:t>
      </w:r>
    </w:p>
    <w:p>
      <w:pPr>
        <w:pStyle w:val="FirstParagraph"/>
      </w:pPr>
      <w:r>
        <w:t xml:space="preserve">A four-wheel skid-steer platform has no steering linkage. To rotate, its</w:t>
      </w:r>
      <w:r>
        <w:t xml:space="preserve"> </w:t>
      </w:r>
      <w:r>
        <w:t xml:space="preserve">tyres must slide sideways across the ground: the wheels roll forward while</w:t>
      </w:r>
      <w:r>
        <w:t xml:space="preserve"> </w:t>
      </w:r>
      <w:r>
        <w:t xml:space="preserve">the chassis turns, so all four contact patches scrub. That scrub absorbs</w:t>
      </w:r>
      <w:r>
        <w:t xml:space="preserve"> </w:t>
      </w:r>
      <w:r>
        <w:t xml:space="preserve">part of the commanded rotation, and the firmware compensates by</w:t>
      </w:r>
      <w:r>
        <w:t xml:space="preserve"> </w:t>
      </w:r>
      <w:r>
        <w:t xml:space="preserve">over-driving the wheel differential. Mecanum rollers, free to turn about</w:t>
      </w:r>
      <w:r>
        <w:t xml:space="preserve"> </w:t>
      </w:r>
      <w:r>
        <w:t xml:space="preserve">their own axes, convert the same lateral demand into rolling instead of</w:t>
      </w:r>
      <w:r>
        <w:t xml:space="preserve"> </w:t>
      </w:r>
      <w:r>
        <w:t xml:space="preserve">sliding, and need no such compensation — which is exactly what the two</w:t>
      </w:r>
      <w:r>
        <w:t xml:space="preserve"> </w:t>
      </w:r>
      <w:r>
        <w:t xml:space="preserve">profiles of §</w:t>
      </w:r>
      <w:hyperlink w:anchor="sec:wheeltwoprofiles">
        <w:r>
          <w:rPr>
            <w:rStyle w:val="Hyperlink"/>
          </w:rPr>
          <w:t xml:space="preserve">12.23.1</w:t>
        </w:r>
      </w:hyperlink>
      <w:r>
        <w:t xml:space="preserve"> </w:t>
      </w:r>
      <w:r>
        <w:t xml:space="preserve">encode in one number each.</w:t>
      </w:r>
    </w:p>
    <w:bookmarkStart w:id="673" w:name="fig:pivotscrub"/>
    <w:tbl>
      <w:tblPr>
        <w:tblStyle w:val="FigureTable"/>
        <w:tblW w:type="auto" w:w="0"/>
        <w:jc w:val="center"/>
        <w:tblLook w:firstRow="0" w:lastRow="0" w:firstColumn="0" w:lastColumn="0"/>
      </w:tblPr>
      <w:tblGrid/>
    </w:tbl>
    <w:p>
      <w:pPr>
        <w:pStyle w:val="ImageCaption"/>
      </w:pPr>
      <w:r>
        <w:t xml:space="preserve">The same commanded pivot, produced two</w:t>
      </w:r>
      <w:r>
        <w:t xml:space="preserve"> </w:t>
      </w:r>
      <w:r>
        <w:t xml:space="preserve">different ways. Red arrows are enforced sliding; green arrows are free</w:t>
      </w:r>
      <w:r>
        <w:t xml:space="preserve"> </w:t>
      </w:r>
      <w:r>
        <w:t xml:space="preserve">rolling. The firmware states the difference as a single scalar per profile,</w:t>
      </w:r>
      <w:r>
        <w:t xml:space="preserve"> </w:t>
      </w:r>
      <w:r>
        <w:t xml:space="preserve">and both scalars were read from the live parameter server.</w:t>
      </w:r>
    </w:p>
    <w:bookmarkEnd w:id="673"/>
    <w:p>
      <w:pPr>
        <w:pStyle w:val="BodyText"/>
      </w:pPr>
      <w:r>
        <w:t xml:space="preserve">The differential model relates yaw to the wheel-speed difference through</w:t>
      </w:r>
      <w:r>
        <w:t xml:space="preserve"> </w:t>
      </w:r>
      <w:r>
        <w:t xml:space="preserve">the track</w:t>
      </w:r>
      <w:r>
        <w:t xml:space="preserve"> </w:t>
      </w:r>
      <m:oMath>
        <m:r>
          <m:t>b</m:t>
        </m:r>
      </m:oMath>
      <w:r>
        <w:t xml:space="preserve">; the firmware inserts a gain</w:t>
      </w:r>
      <w:r>
        <w:t xml:space="preserve"> </w:t>
      </w:r>
      <m:oMath>
        <m:r>
          <m:t>k</m:t>
        </m:r>
      </m:oMath>
      <w:r>
        <w:t xml:space="preserve"> </w:t>
      </w:r>
      <w:r>
        <w:t xml:space="preserve">on top:</w:t>
      </w:r>
    </w:p>
    <w:p>
      <w:pPr>
        <w:pStyle w:val="BodyText"/>
      </w:pPr>
      <m:oMathPara>
        <m:oMathParaPr>
          <m:jc m:val="center"/>
        </m:oMathParaPr>
        <m:oMath>
          <m:sSub>
            <m:e>
              <m:r>
                <m:t>ω</m:t>
              </m:r>
            </m:e>
            <m:sub>
              <m:r>
                <m:t>z</m:t>
              </m:r>
            </m:sub>
          </m:sSub>
          <m:r>
            <m:rPr>
              <m:sty m:val="p"/>
            </m:rPr>
            <m:t>=</m:t>
          </m:r>
          <m:f>
            <m:fPr>
              <m:type m:val="bar"/>
            </m:fPr>
            <m:num>
              <m:r>
                <m:t>r</m:t>
              </m:r>
              <m:r>
                <m:t> </m:t>
              </m:r>
              <m:r>
                <m:rPr>
                  <m:sty m:val="p"/>
                </m:rPr>
                <m:t>(</m:t>
              </m:r>
              <m:sSub>
                <m:e>
                  <m:r>
                    <m:t>ω</m:t>
                  </m:r>
                </m:e>
                <m:sub>
                  <m:r>
                    <m:t>R</m:t>
                  </m:r>
                </m:sub>
              </m:sSub>
              <m:r>
                <m:rPr>
                  <m:sty m:val="p"/>
                </m:rPr>
                <m:t>−</m:t>
              </m:r>
              <m:sSub>
                <m:e>
                  <m:r>
                    <m:t>ω</m:t>
                  </m:r>
                </m:e>
                <m:sub>
                  <m:r>
                    <m:t>L</m:t>
                  </m:r>
                </m:sub>
              </m:sSub>
              <m:r>
                <m:rPr>
                  <m:sty m:val="p"/>
                </m:rPr>
                <m:t>)</m:t>
              </m:r>
            </m:num>
            <m:den>
              <m:r>
                <m:t>b</m:t>
              </m:r>
            </m:den>
          </m:f>
          <m:r>
            <m:rPr>
              <m:sty m:val="p"/>
            </m:rPr>
            <m:t>,</m:t>
          </m:r>
          <m:r>
            <m:t>  </m:t>
          </m:r>
          <m:sSub>
            <m:e>
              <m:r>
                <m:t>ω</m:t>
              </m:r>
            </m:e>
            <m:sub>
              <m:r>
                <m:t>z</m:t>
              </m:r>
              <m:r>
                <m:rPr>
                  <m:sty m:val="p"/>
                </m:rPr>
                <m:t>,</m:t>
              </m:r>
              <m:r>
                <m:rPr>
                  <m:sty m:val="p"/>
                </m:rPr>
                <m:t>c</m:t>
              </m:r>
              <m:r>
                <m:rPr>
                  <m:sty m:val="p"/>
                </m:rPr>
                <m:t>m</m:t>
              </m:r>
              <m:r>
                <m:rPr>
                  <m:sty m:val="p"/>
                </m:rPr>
                <m:t>d</m:t>
              </m:r>
            </m:sub>
          </m:sSub>
          <m:r>
            <m:rPr>
              <m:sty m:val="p"/>
            </m:rPr>
            <m:t>=</m:t>
          </m:r>
          <m:r>
            <m:t>k</m:t>
          </m:r>
          <m:r>
            <m:t> </m:t>
          </m:r>
          <m:f>
            <m:fPr>
              <m:type m:val="bar"/>
            </m:fPr>
            <m:num>
              <m:r>
                <m:t>r</m:t>
              </m:r>
              <m:r>
                <m:t> </m:t>
              </m:r>
              <m:r>
                <m:rPr>
                  <m:sty m:val="p"/>
                </m:rPr>
                <m:t>(</m:t>
              </m:r>
              <m:sSub>
                <m:e>
                  <m:r>
                    <m:t>ω</m:t>
                  </m:r>
                </m:e>
                <m:sub>
                  <m:r>
                    <m:t>R</m:t>
                  </m:r>
                </m:sub>
              </m:sSub>
              <m:r>
                <m:rPr>
                  <m:sty m:val="p"/>
                </m:rPr>
                <m:t>−</m:t>
              </m:r>
              <m:sSub>
                <m:e>
                  <m:r>
                    <m:t>ω</m:t>
                  </m:r>
                </m:e>
                <m:sub>
                  <m:r>
                    <m:t>L</m:t>
                  </m:r>
                </m:sub>
              </m:sSub>
              <m:r>
                <m:rPr>
                  <m:sty m:val="p"/>
                </m:rPr>
                <m:t>)</m:t>
              </m:r>
            </m:num>
            <m:den>
              <m:r>
                <m:t>b</m:t>
              </m:r>
            </m:den>
          </m:f>
          <m:r>
            <m:rPr>
              <m:sty m:val="p"/>
            </m:rPr>
            <m:t>.</m:t>
          </m:r>
        </m:oMath>
      </m:oMathPara>
    </w:p>
    <w:p>
      <w:pPr>
        <w:pStyle w:val="FirstParagraph"/>
      </w:pPr>
      <w:r>
        <w:t xml:space="preserve">A gain is indistinguishable from a change of track, so</w:t>
      </w:r>
      <w:r>
        <w:t xml:space="preserve"> </w:t>
      </w:r>
      <m:oMath>
        <m:r>
          <m:t>k</m:t>
        </m:r>
        <m:r>
          <m:rPr>
            <m:sty m:val="p"/>
          </m:rPr>
          <m:t>=</m:t>
        </m:r>
        <m:r>
          <m:t>1.76</m:t>
        </m:r>
      </m:oMath>
      <w:r>
        <w:t xml:space="preserve"> </w:t>
      </w:r>
      <w:r>
        <w:t xml:space="preserve">is exactly</w:t>
      </w:r>
      <w:r>
        <w:t xml:space="preserve"> </w:t>
      </w:r>
      <w:r>
        <w:t xml:space="preserve">the statement that the platform rotates as though its wheels were</w:t>
      </w:r>
    </w:p>
    <w:p>
      <w:pPr>
        <w:pStyle w:val="BodyText"/>
      </w:pPr>
      <w:r>
        <w:t xml:space="preserve">$$\begin{equation}
    b_{\mathrm{eff}} = k\,b = 1.76 \times 0.358 = 0.630\;\text{m}
    \label{eq:beff}
    \end{equation}$$</w:t>
      </w:r>
    </w:p>
    <w:p>
      <w:pPr>
        <w:pStyle w:val="FirstParagraph"/>
      </w:pPr>
      <w:r>
        <w:t xml:space="preserve">apart, against a geometric</w:t>
      </w:r>
      <w:r>
        <w:t xml:space="preserve"> </w:t>
      </w:r>
      <m:oMath>
        <m:r>
          <m:t>0.358</m:t>
        </m:r>
      </m:oMath>
      <w:r>
        <w:t xml:space="preserve"> m. Differentiating</w:t>
      </w:r>
      <w:r>
        <w:t xml:space="preserve"> </w:t>
      </w:r>
      <w:r>
        <w:t xml:space="preserve">Eq. </w:t>
      </w:r>
      <w:hyperlink w:anchor="eq:diffyaw">
        <w:r>
          <w:rPr>
            <w:rStyle w:val="Hyperlink"/>
          </w:rPr>
          <w:t xml:space="preserve">[eq:diffyaw]</w:t>
        </w:r>
      </w:hyperlink>
      <w:r>
        <w:t xml:space="preserve"> </w:t>
      </w:r>
      <w:r>
        <w:t xml:space="preserve">gives the sensitivity that makes both geometric</w:t>
      </w:r>
      <w:r>
        <w:t xml:space="preserve"> </w:t>
      </w:r>
      <w:r>
        <w:t xml:space="preserve">parameters matter at once, and in opposite directions:</w:t>
      </w:r>
    </w:p>
    <w:p>
      <w:pPr>
        <w:pStyle w:val="BodyText"/>
      </w:pPr>
      <m:oMathPara>
        <m:oMathParaPr>
          <m:jc m:val="center"/>
        </m:oMathParaPr>
        <m:oMath>
          <m:f>
            <m:fPr>
              <m:type m:val="bar"/>
            </m:fPr>
            <m:num>
              <m:r>
                <m:t>δ</m:t>
              </m:r>
              <m:sSub>
                <m:e>
                  <m:r>
                    <m:t>ω</m:t>
                  </m:r>
                </m:e>
                <m:sub>
                  <m:r>
                    <m:t>z</m:t>
                  </m:r>
                </m:sub>
              </m:sSub>
            </m:num>
            <m:den>
              <m:sSub>
                <m:e>
                  <m:r>
                    <m:t>ω</m:t>
                  </m:r>
                </m:e>
                <m:sub>
                  <m:r>
                    <m:t>z</m:t>
                  </m:r>
                </m:sub>
              </m:sSub>
            </m:den>
          </m:f>
          <m:r>
            <m:rPr>
              <m:sty m:val="p"/>
            </m:rPr>
            <m:t>=</m:t>
          </m:r>
          <m:f>
            <m:fPr>
              <m:type m:val="bar"/>
            </m:fPr>
            <m:num>
              <m:r>
                <m:t>δ</m:t>
              </m:r>
              <m:r>
                <m:t>r</m:t>
              </m:r>
            </m:num>
            <m:den>
              <m:r>
                <m:t>r</m:t>
              </m:r>
            </m:den>
          </m:f>
          <m:r>
            <m:rPr>
              <m:sty m:val="p"/>
            </m:rPr>
            <m:t>−</m:t>
          </m:r>
          <m:f>
            <m:fPr>
              <m:type m:val="bar"/>
            </m:fPr>
            <m:num>
              <m:r>
                <m:t>δ</m:t>
              </m:r>
              <m:r>
                <m:t>b</m:t>
              </m:r>
            </m:num>
            <m:den>
              <m:r>
                <m:t>b</m:t>
              </m:r>
            </m:den>
          </m:f>
          <m:r>
            <m:rPr>
              <m:sty m:val="p"/>
            </m:rPr>
            <m:t>.</m:t>
          </m:r>
        </m:oMath>
      </m:oMathPara>
    </w:p>
    <w:p>
      <w:pPr>
        <w:pStyle w:val="FirstParagraph"/>
      </w:pPr>
      <w:r>
        <w:t xml:space="preserve">The</w:t>
      </w:r>
      <w:r>
        <w:t xml:space="preserve"> </w:t>
      </w:r>
      <m:oMath>
        <m:r>
          <m:t>1.76</m:t>
        </m:r>
      </m:oMath>
      <w:r>
        <w:t xml:space="preserve"> </w:t>
      </w:r>
      <w:r>
        <w:t xml:space="preserve">in use was derived for wheels this rover does not have</w:t>
      </w:r>
      <w:r>
        <w:t xml:space="preserve"> </w:t>
      </w:r>
      <m:oMath>
        <m:r>
          <m:t>1.76</m:t>
        </m:r>
      </m:oMath>
      <w:r>
        <w:t xml:space="preserve"> </w:t>
      </w:r>
      <w:r>
        <w:t xml:space="preserve">is the stock FictionLab value, shipped with the rubber-tyre</w:t>
      </w:r>
      <w:r>
        <w:t xml:space="preserve"> </w:t>
      </w:r>
      <w:r>
        <w:t xml:space="preserve">configuration, and it compensates a scrub mechanism that mecanum rollers do</w:t>
      </w:r>
      <w:r>
        <w:t xml:space="preserve"> </w:t>
      </w:r>
      <w:r>
        <w:t xml:space="preserve">not produce. Running it against the fitted mecanum set is therefore a third</w:t>
      </w:r>
      <w:r>
        <w:t xml:space="preserve"> </w:t>
      </w:r>
      <w:r>
        <w:t xml:space="preserve">mismatch on top of the radius and the model, and it is consistent with what</w:t>
      </w:r>
      <w:r>
        <w:t xml:space="preserve"> </w:t>
      </w:r>
      <w:r>
        <w:t xml:space="preserve">§</w:t>
      </w:r>
      <w:hyperlink w:anchor="sec:wheels">
        <w:r>
          <w:rPr>
            <w:rStyle w:val="Hyperlink"/>
          </w:rPr>
          <w:t xml:space="preserve">12.4</w:t>
        </w:r>
      </w:hyperlink>
      <w:r>
        <w:t xml:space="preserve"> </w:t>
      </w:r>
      <w:r>
        <w:t xml:space="preserve">already measured the hard way in July: a sustained</w:t>
      </w:r>
      <w:r>
        <w:t xml:space="preserve"> </w:t>
      </w:r>
      <m:oMath>
        <m:r>
          <m:rPr>
            <m:sty m:val="p"/>
          </m:rPr>
          <m:t>Δ</m:t>
        </m:r>
        <m:r>
          <m:t>ω</m:t>
        </m:r>
        <m:r>
          <m:rPr>
            <m:sty m:val="p"/>
          </m:rPr>
          <m:t>≈</m:t>
        </m:r>
        <m:r>
          <m:t>3.8</m:t>
        </m:r>
      </m:oMath>
      <w:r>
        <w:t xml:space="preserve"> rad/s of wheel differential that produced</w:t>
      </w:r>
      <w:r>
        <w:t xml:space="preserve"> </w:t>
      </w:r>
      <m:oMath>
        <m:r>
          <m:t>0.001</m:t>
        </m:r>
      </m:oMath>
      <w:r>
        <w:t xml:space="preserve"> rad/s of real yaw. No scalar gain repairs that, because the</w:t>
      </w:r>
      <w:r>
        <w:t xml:space="preserve"> </w:t>
      </w:r>
      <w:r>
        <w:t xml:space="preserve">quantity being scaled is not merely mis-scaled but, in that regime,</w:t>
      </w:r>
      <w:r>
        <w:t xml:space="preserve"> </w:t>
      </w:r>
      <w:r>
        <w:t xml:space="preserve">fabricated — which is why the estimator-side answer was to discount wheel</w:t>
      </w:r>
      <w:r>
        <w:t xml:space="preserve"> </w:t>
      </w:r>
      <w:r>
        <w:t xml:space="preserve">yaw (</w:t>
      </w:r>
      <w:r>
        <w:rPr>
          <w:rStyle w:val="VerbatimChar"/>
        </w:rPr>
        <w:t xml:space="preserve">noisew</w:t>
      </w:r>
      <w:r>
        <w:t xml:space="preserve">:</w:t>
      </w:r>
      <w:r>
        <w:t xml:space="preserve"> </w:t>
      </w:r>
      <m:oMath>
        <m:r>
          <m:t>0.2</m:t>
        </m:r>
        <m:r>
          <m:rPr>
            <m:sty m:val="p"/>
          </m:rPr>
          <m:t>→</m:t>
        </m:r>
        <m:r>
          <m:t>0.8</m:t>
        </m:r>
      </m:oMath>
      <w:r>
        <w:t xml:space="preserve">) rather than to retune</w:t>
      </w:r>
      <w:r>
        <w:t xml:space="preserve"> </w:t>
      </w:r>
      <m:oMath>
        <m:r>
          <m:t>k</m:t>
        </m:r>
      </m:oMath>
      <w:r>
        <w:t xml:space="preserve">.</w:t>
      </w:r>
    </w:p>
    <w:bookmarkEnd w:id="674"/>
    <w:bookmarkStart w:id="676" w:name="sec:wheelmecanum"/>
    <w:p>
      <w:pPr>
        <w:pStyle w:val="Heading3"/>
      </w:pPr>
      <w:r>
        <w:t xml:space="preserve">The third degree of freedom, written out</w:t>
      </w:r>
    </w:p>
    <w:p>
      <w:pPr>
        <w:pStyle w:val="FirstParagraph"/>
      </w:pPr>
      <w:r>
        <w:t xml:space="preserve">Each roller is set at</w:t>
      </w:r>
      <w:r>
        <w:t xml:space="preserve"> </w:t>
      </w:r>
      <m:oMath>
        <m:sSup>
          <m:e>
            <m:r>
              <m:t>45</m:t>
            </m:r>
          </m:e>
          <m:sup>
            <m:r>
              <m:rPr>
                <m:sty m:val="p"/>
              </m:rPr>
              <m:t>∘</m:t>
            </m:r>
          </m:sup>
        </m:sSup>
      </m:oMath>
      <w:r>
        <w:t xml:space="preserve"> </w:t>
      </w:r>
      <w:r>
        <w:t xml:space="preserve">to the wheel axis, so a mecanum wheel can</w:t>
      </w:r>
      <w:r>
        <w:t xml:space="preserve"> </w:t>
      </w:r>
      <w:r>
        <w:t xml:space="preserve">transmit ground force along one diagonal only. Mounted in the standard X</w:t>
      </w:r>
      <w:r>
        <w:t xml:space="preserve"> </w:t>
      </w:r>
      <w:r>
        <w:t xml:space="preserve">pattern the four diagonals span the plane, and the platform gains a genuine</w:t>
      </w:r>
      <w:r>
        <w:t xml:space="preserve"> </w:t>
      </w:r>
      <w:r>
        <w:t xml:space="preserve">third controllable degree of freedom. With this firmware’s</w:t>
      </w:r>
      <w:r>
        <w:t xml:space="preserve"> </w:t>
      </w:r>
      <w:r>
        <w:rPr>
          <w:i/>
          <w:iCs/>
        </w:rPr>
        <w:t xml:space="preserve">own</w:t>
      </w:r>
      <w:r>
        <w:t xml:space="preserve"> </w:t>
      </w:r>
      <w:r>
        <w:t xml:space="preserve">mecanum numbers,</w:t>
      </w:r>
    </w:p>
    <w:p>
      <w:pPr>
        <w:pStyle w:val="BodyText"/>
      </w:pPr>
      <m:oMathPara>
        <m:oMathParaPr>
          <m:jc m:val="center"/>
        </m:oMathParaPr>
        <m:oMath>
          <m:sSub>
            <m:e>
              <m:r>
                <m:t>l</m:t>
              </m:r>
            </m:e>
            <m:sub>
              <m:r>
                <m:t>x</m:t>
              </m:r>
            </m:sub>
          </m:sSub>
          <m:r>
            <m:rPr>
              <m:sty m:val="p"/>
            </m:rPr>
            <m:t>=</m:t>
          </m:r>
          <m:f>
            <m:fPr>
              <m:type m:val="lin"/>
            </m:fPr>
            <m:num>
              <m:r>
                <m:t>1</m:t>
              </m:r>
            </m:num>
            <m:den>
              <m:r>
                <m:t>2</m:t>
              </m:r>
            </m:den>
          </m:f>
          <m:r>
            <m:rPr>
              <m:sty m:val="p"/>
            </m:rPr>
            <m:t>(</m:t>
          </m:r>
          <m:r>
            <m:t>0.3052</m:t>
          </m:r>
          <m:r>
            <m:rPr>
              <m:sty m:val="p"/>
            </m:rPr>
            <m:t>)</m:t>
          </m:r>
          <m:r>
            <m:rPr>
              <m:sty m:val="p"/>
            </m:rPr>
            <m:t>=</m:t>
          </m:r>
          <m:r>
            <m:t>0.1526</m:t>
          </m:r>
          <m:r>
            <m:t> </m:t>
          </m:r>
          <m:r>
            <m:rPr>
              <m:nor/>
              <m:sty m:val="p"/>
            </m:rPr>
            <m:t>m</m:t>
          </m:r>
          <m:r>
            <m:rPr>
              <m:sty m:val="p"/>
            </m:rPr>
            <m:t>,</m:t>
          </m:r>
          <m:r>
            <m:t> </m:t>
          </m:r>
          <m:sSub>
            <m:e>
              <m:r>
                <m:t>l</m:t>
              </m:r>
            </m:e>
            <m:sub>
              <m:r>
                <m:t>y</m:t>
              </m:r>
            </m:sub>
          </m:sSub>
          <m:r>
            <m:rPr>
              <m:sty m:val="p"/>
            </m:rPr>
            <m:t>=</m:t>
          </m:r>
          <m:f>
            <m:fPr>
              <m:type m:val="lin"/>
            </m:fPr>
            <m:num>
              <m:r>
                <m:t>1</m:t>
              </m:r>
            </m:num>
            <m:den>
              <m:r>
                <m:t>2</m:t>
              </m:r>
            </m:den>
          </m:f>
          <m:r>
            <m:rPr>
              <m:sty m:val="p"/>
            </m:rPr>
            <m:t>(</m:t>
          </m:r>
          <m:r>
            <m:t>0.370</m:t>
          </m:r>
          <m:r>
            <m:rPr>
              <m:sty m:val="p"/>
            </m:rPr>
            <m:t>)</m:t>
          </m:r>
          <m:r>
            <m:rPr>
              <m:sty m:val="p"/>
            </m:rPr>
            <m:t>=</m:t>
          </m:r>
          <m:r>
            <m:t>0.185</m:t>
          </m:r>
          <m:r>
            <m:t> </m:t>
          </m:r>
          <m:r>
            <m:rPr>
              <m:nor/>
              <m:sty m:val="p"/>
            </m:rPr>
            <m:t>m</m:t>
          </m:r>
          <m:r>
            <m:rPr>
              <m:sty m:val="p"/>
            </m:rPr>
            <m:t>,</m:t>
          </m:r>
          <m:r>
            <m:t> </m:t>
          </m:r>
          <m:r>
            <m:t>L</m:t>
          </m:r>
          <m:r>
            <m:rPr>
              <m:sty m:val="p"/>
            </m:rPr>
            <m:t>=</m:t>
          </m:r>
          <m:sSub>
            <m:e>
              <m:r>
                <m:t>l</m:t>
              </m:r>
            </m:e>
            <m:sub>
              <m:r>
                <m:t>x</m:t>
              </m:r>
            </m:sub>
          </m:sSub>
          <m:r>
            <m:rPr>
              <m:sty m:val="p"/>
            </m:rPr>
            <m:t>+</m:t>
          </m:r>
          <m:sSub>
            <m:e>
              <m:r>
                <m:t>l</m:t>
              </m:r>
            </m:e>
            <m:sub>
              <m:r>
                <m:t>y</m:t>
              </m:r>
            </m:sub>
          </m:sSub>
          <m:r>
            <m:rPr>
              <m:sty m:val="p"/>
            </m:rPr>
            <m:t>=</m:t>
          </m:r>
          <m:r>
            <m:t>0.3376</m:t>
          </m:r>
          <m:r>
            <m:t> </m:t>
          </m:r>
          <m:r>
            <m:rPr>
              <m:nor/>
              <m:sty m:val="p"/>
            </m:rPr>
            <m:t>m</m:t>
          </m:r>
          <m:r>
            <m:rPr>
              <m:sty m:val="p"/>
            </m:rPr>
            <m:t>,</m:t>
          </m:r>
        </m:oMath>
      </m:oMathPara>
    </w:p>
    <w:p>
      <w:pPr>
        <w:pStyle w:val="FirstParagraph"/>
      </w:pPr>
      <w:r>
        <w:t xml:space="preserve">the inverse kinematics mapping a body twist to the four wheel rates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ω</m:t>
                        </m:r>
                      </m:e>
                      <m:sub>
                        <m:r>
                          <m:t>F</m:t>
                        </m:r>
                        <m:r>
                          <m:t>L</m:t>
                        </m:r>
                      </m:sub>
                    </m:sSub>
                  </m:e>
                </m:mr>
                <m:mr>
                  <m:e>
                    <m:sSub>
                      <m:e>
                        <m:r>
                          <m:t>ω</m:t>
                        </m:r>
                      </m:e>
                      <m:sub>
                        <m:r>
                          <m:t>F</m:t>
                        </m:r>
                        <m:r>
                          <m:t>R</m:t>
                        </m:r>
                      </m:sub>
                    </m:sSub>
                  </m:e>
                </m:mr>
                <m:mr>
                  <m:e>
                    <m:sSub>
                      <m:e>
                        <m:r>
                          <m:t>ω</m:t>
                        </m:r>
                      </m:e>
                      <m:sub>
                        <m:r>
                          <m:t>R</m:t>
                        </m:r>
                        <m:r>
                          <m:t>L</m:t>
                        </m:r>
                      </m:sub>
                    </m:sSub>
                  </m:e>
                </m:mr>
                <m:mr>
                  <m:e>
                    <m:sSub>
                      <m:e>
                        <m:r>
                          <m:t>ω</m:t>
                        </m:r>
                      </m:e>
                      <m:sub>
                        <m:r>
                          <m:t>R</m:t>
                        </m:r>
                        <m:r>
                          <m:t>R</m:t>
                        </m:r>
                      </m:sub>
                    </m:sSub>
                  </m:e>
                </m:mr>
              </m:m>
            </m:e>
          </m:d>
          <m:r>
            <m:rPr>
              <m:sty m:val="p"/>
            </m:rPr>
            <m:t>=</m:t>
          </m:r>
          <m:f>
            <m:fPr>
              <m:type m:val="bar"/>
            </m:fPr>
            <m:num>
              <m:r>
                <m:t>1</m:t>
              </m:r>
            </m:num>
            <m:den>
              <m:r>
                <m:t>r</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1</m:t>
                    </m:r>
                  </m:e>
                  <m:e>
                    <m:r>
                      <m:rPr>
                        <m:sty m:val="p"/>
                      </m:rPr>
                      <m:t>−</m:t>
                    </m:r>
                    <m:r>
                      <m:t>L</m:t>
                    </m:r>
                  </m:e>
                </m:mr>
                <m:mr>
                  <m:e>
                    <m:r>
                      <m:t>1</m:t>
                    </m:r>
                  </m:e>
                  <m:e>
                    <m:phant>
                      <m:phantPr>
                        <m:show m:val="off"/>
                      </m:phantPr>
                      <m:e>
                        <m:r>
                          <m:rPr>
                            <m:sty m:val="p"/>
                          </m:rPr>
                          <m:t>−</m:t>
                        </m:r>
                      </m:e>
                    </m:phant>
                    <m:r>
                      <m:t>1</m:t>
                    </m:r>
                  </m:e>
                  <m:e>
                    <m:phant>
                      <m:phantPr>
                        <m:show m:val="off"/>
                      </m:phantPr>
                      <m:e>
                        <m:r>
                          <m:rPr>
                            <m:sty m:val="p"/>
                          </m:rPr>
                          <m:t>−</m:t>
                        </m:r>
                      </m:e>
                    </m:phant>
                    <m:r>
                      <m:t>L</m:t>
                    </m:r>
                  </m:e>
                </m:mr>
                <m:mr>
                  <m:e>
                    <m:r>
                      <m:t>1</m:t>
                    </m:r>
                  </m:e>
                  <m:e>
                    <m:phant>
                      <m:phantPr>
                        <m:show m:val="off"/>
                      </m:phantPr>
                      <m:e>
                        <m:r>
                          <m:rPr>
                            <m:sty m:val="p"/>
                          </m:rPr>
                          <m:t>−</m:t>
                        </m:r>
                      </m:e>
                    </m:phant>
                    <m:r>
                      <m:t>1</m:t>
                    </m:r>
                  </m:e>
                  <m:e>
                    <m:r>
                      <m:rPr>
                        <m:sty m:val="p"/>
                      </m:rPr>
                      <m:t>−</m:t>
                    </m:r>
                    <m:r>
                      <m:t>L</m:t>
                    </m:r>
                  </m:e>
                </m:mr>
                <m:mr>
                  <m:e>
                    <m:r>
                      <m:t>1</m:t>
                    </m:r>
                  </m:e>
                  <m:e>
                    <m:r>
                      <m:rPr>
                        <m:sty m:val="p"/>
                      </m:rPr>
                      <m:t>−</m:t>
                    </m:r>
                    <m:r>
                      <m:t>1</m:t>
                    </m:r>
                  </m:e>
                  <m:e>
                    <m:phant>
                      <m:phantPr>
                        <m:show m:val="off"/>
                      </m:phantPr>
                      <m:e>
                        <m:r>
                          <m:rPr>
                            <m:sty m:val="p"/>
                          </m:rPr>
                          <m:t>−</m:t>
                        </m:r>
                      </m:e>
                    </m:phant>
                    <m:r>
                      <m:t>L</m:t>
                    </m:r>
                  </m:e>
                </m:mr>
              </m:m>
            </m:e>
          </m:d>
          <m:d>
            <m:dPr>
              <m:begChr m:val="("/>
              <m:sepChr m:val=""/>
              <m:endChr m:val=")"/>
              <m:grow/>
            </m:dPr>
            <m:e>
              <m:m>
                <m:mPr>
                  <m:baseJc m:val="center"/>
                  <m:plcHide m:val="on"/>
                  <m:mcs>
                    <m:mc>
                      <m:mcPr>
                        <m:mcJc m:val="center"/>
                        <m:count m:val="1"/>
                      </m:mcPr>
                    </m:mc>
                  </m:mcs>
                </m:mPr>
                <m:mr>
                  <m:e>
                    <m:sSub>
                      <m:e>
                        <m:r>
                          <m:t>v</m:t>
                        </m:r>
                      </m:e>
                      <m:sub>
                        <m:r>
                          <m:t>x</m:t>
                        </m:r>
                      </m:sub>
                    </m:sSub>
                  </m:e>
                </m:mr>
                <m:mr>
                  <m:e>
                    <m:sSub>
                      <m:e>
                        <m:r>
                          <m:t>v</m:t>
                        </m:r>
                      </m:e>
                      <m:sub>
                        <m:r>
                          <m:t>y</m:t>
                        </m:r>
                      </m:sub>
                    </m:sSub>
                  </m:e>
                </m:mr>
                <m:mr>
                  <m:e>
                    <m:sSub>
                      <m:e>
                        <m:r>
                          <m:t>ω</m:t>
                        </m:r>
                      </m:e>
                      <m:sub>
                        <m:r>
                          <m:t>z</m:t>
                        </m:r>
                      </m:sub>
                    </m:sSub>
                  </m:e>
                </m:mr>
              </m:m>
            </m:e>
          </m:d>
          <m:r>
            <m:rPr>
              <m:sty m:val="p"/>
            </m:rPr>
            <m:t>.</m:t>
          </m:r>
        </m:oMath>
      </m:oMathPara>
    </w:p>
    <w:p>
      <w:pPr>
        <w:pStyle w:val="FirstParagraph"/>
      </w:pPr>
      <w:r>
        <w:t xml:space="preserve">Three degenerate cases make the structure legible. Pure advance</w:t>
      </w:r>
      <w:r>
        <w:t xml:space="preserve"> </w:t>
      </w:r>
      <w:r>
        <w:t xml:space="preserve">(</w:t>
      </w:r>
      <m:oMath>
        <m:sSub>
          <m:e>
            <m:r>
              <m:t>v</m:t>
            </m:r>
          </m:e>
          <m:sub>
            <m:r>
              <m:t>y</m:t>
            </m:r>
          </m:sub>
        </m:sSub>
        <m:r>
          <m:rPr>
            <m:sty m:val="p"/>
          </m:rPr>
          <m:t>=</m:t>
        </m:r>
        <m:sSub>
          <m:e>
            <m:r>
              <m:t>ω</m:t>
            </m:r>
          </m:e>
          <m:sub>
            <m:r>
              <m:t>z</m:t>
            </m:r>
          </m:sub>
        </m:sSub>
        <m:r>
          <m:rPr>
            <m:sty m:val="p"/>
          </m:rPr>
          <m:t>=</m:t>
        </m:r>
        <m:r>
          <m:t>0</m:t>
        </m:r>
      </m:oMath>
      <w:r>
        <w:t xml:space="preserve">) drives all four wheels alike,</w:t>
      </w:r>
      <w:r>
        <w:t xml:space="preserve"> </w:t>
      </w:r>
      <m:oMath>
        <m:sSub>
          <m:e>
            <m:r>
              <m:t>ω</m:t>
            </m:r>
          </m:e>
          <m:sub>
            <m:r>
              <m:t>i</m:t>
            </m:r>
          </m:sub>
        </m:sSub>
        <m:r>
          <m:rPr>
            <m:sty m:val="p"/>
          </m:rPr>
          <m:t>=</m:t>
        </m:r>
        <m:sSub>
          <m:e>
            <m:r>
              <m:t>v</m:t>
            </m:r>
          </m:e>
          <m:sub>
            <m:r>
              <m:t>x</m:t>
            </m:r>
          </m:sub>
        </m:sSub>
        <m:r>
          <m:rPr>
            <m:sty m:val="p"/>
          </m:rPr>
          <m:t>/</m:t>
        </m:r>
        <m:r>
          <m:t>r</m:t>
        </m:r>
      </m:oMath>
      <w:r>
        <w:t xml:space="preserve">. Pure</w:t>
      </w:r>
      <w:r>
        <w:t xml:space="preserve"> </w:t>
      </w:r>
      <w:r>
        <w:t xml:space="preserve">lateral translation (</w:t>
      </w:r>
      <m:oMath>
        <m:sSub>
          <m:e>
            <m:r>
              <m:t>v</m:t>
            </m:r>
          </m:e>
          <m:sub>
            <m:r>
              <m:t>x</m:t>
            </m:r>
          </m:sub>
        </m:sSub>
        <m:r>
          <m:rPr>
            <m:sty m:val="p"/>
          </m:rPr>
          <m:t>=</m:t>
        </m:r>
        <m:sSub>
          <m:e>
            <m:r>
              <m:t>ω</m:t>
            </m:r>
          </m:e>
          <m:sub>
            <m:r>
              <m:t>z</m:t>
            </m:r>
          </m:sub>
        </m:sSub>
        <m:r>
          <m:rPr>
            <m:sty m:val="p"/>
          </m:rPr>
          <m:t>=</m:t>
        </m:r>
        <m:r>
          <m:t>0</m:t>
        </m:r>
      </m:oMath>
      <w:r>
        <w:t xml:space="preserve">) gives</w:t>
      </w:r>
      <w:r>
        <w:t xml:space="preserve"> </w:t>
      </w:r>
      <m:oMath>
        <m:sSub>
          <m:e>
            <m:r>
              <m:t>ω</m:t>
            </m:r>
          </m:e>
          <m:sub>
            <m:r>
              <m:t>F</m:t>
            </m:r>
            <m:r>
              <m:t>L</m:t>
            </m:r>
          </m:sub>
        </m:sSub>
        <m:r>
          <m:rPr>
            <m:sty m:val="p"/>
          </m:rPr>
          <m:t>=</m:t>
        </m:r>
        <m:sSub>
          <m:e>
            <m:r>
              <m:t>ω</m:t>
            </m:r>
          </m:e>
          <m:sub>
            <m:r>
              <m:t>R</m:t>
            </m:r>
            <m:r>
              <m:t>R</m:t>
            </m:r>
          </m:sub>
        </m:sSub>
        <m:r>
          <m:rPr>
            <m:sty m:val="p"/>
          </m:rPr>
          <m:t>=</m:t>
        </m:r>
        <m:r>
          <m:rPr>
            <m:sty m:val="p"/>
          </m:rPr>
          <m:t>−</m:t>
        </m:r>
        <m:sSub>
          <m:e>
            <m:r>
              <m:t>v</m:t>
            </m:r>
          </m:e>
          <m:sub>
            <m:r>
              <m:t>y</m:t>
            </m:r>
          </m:sub>
        </m:sSub>
        <m:r>
          <m:rPr>
            <m:sty m:val="p"/>
          </m:rPr>
          <m:t>/</m:t>
        </m:r>
        <m:r>
          <m:t>r</m:t>
        </m:r>
      </m:oMath>
      <w:r>
        <w:t xml:space="preserve"> </w:t>
      </w:r>
      <w:r>
        <w:t xml:space="preserve">and</w:t>
      </w:r>
      <w:r>
        <w:t xml:space="preserve"> </w:t>
      </w:r>
      <m:oMath>
        <m:sSub>
          <m:e>
            <m:r>
              <m:t>ω</m:t>
            </m:r>
          </m:e>
          <m:sub>
            <m:r>
              <m:t>F</m:t>
            </m:r>
            <m:r>
              <m:t>R</m:t>
            </m:r>
          </m:sub>
        </m:sSub>
        <m:r>
          <m:rPr>
            <m:sty m:val="p"/>
          </m:rPr>
          <m:t>=</m:t>
        </m:r>
        <m:sSub>
          <m:e>
            <m:r>
              <m:t>ω</m:t>
            </m:r>
          </m:e>
          <m:sub>
            <m:r>
              <m:t>R</m:t>
            </m:r>
            <m:r>
              <m:t>L</m:t>
            </m:r>
          </m:sub>
        </m:sSub>
        <m:r>
          <m:rPr>
            <m:sty m:val="p"/>
          </m:rPr>
          <m:t>=</m:t>
        </m:r>
        <m:r>
          <m:rPr>
            <m:sty m:val="p"/>
          </m:rPr>
          <m:t>+</m:t>
        </m:r>
        <m:sSub>
          <m:e>
            <m:r>
              <m:t>v</m:t>
            </m:r>
          </m:e>
          <m:sub>
            <m:r>
              <m:t>y</m:t>
            </m:r>
          </m:sub>
        </m:sSub>
        <m:r>
          <m:rPr>
            <m:sty m:val="p"/>
          </m:rPr>
          <m:t>/</m:t>
        </m:r>
        <m:r>
          <m:t>r</m:t>
        </m:r>
      </m:oMath>
      <w:r>
        <w:t xml:space="preserve">: two</w:t>
      </w:r>
      <w:r>
        <w:t xml:space="preserve"> </w:t>
      </w:r>
      <w:r>
        <w:t xml:space="preserve">wheels forward, two backward, at equal magnitude, the forward components</w:t>
      </w:r>
      <w:r>
        <w:t xml:space="preserve"> </w:t>
      </w:r>
      <w:r>
        <w:t xml:space="preserve">cancelling and the lateral ones adding. Pure rotation (</w:t>
      </w:r>
      <m:oMath>
        <m:sSub>
          <m:e>
            <m:r>
              <m:t>v</m:t>
            </m:r>
          </m:e>
          <m:sub>
            <m:r>
              <m:t>x</m:t>
            </m:r>
          </m:sub>
        </m:sSub>
        <m:r>
          <m:rPr>
            <m:sty m:val="p"/>
          </m:rPr>
          <m:t>=</m:t>
        </m:r>
        <m:sSub>
          <m:e>
            <m:r>
              <m:t>v</m:t>
            </m:r>
          </m:e>
          <m:sub>
            <m:r>
              <m:t>y</m:t>
            </m:r>
          </m:sub>
        </m:sSub>
        <m:r>
          <m:rPr>
            <m:sty m:val="p"/>
          </m:rPr>
          <m:t>=</m:t>
        </m:r>
        <m:r>
          <m:t>0</m:t>
        </m:r>
      </m:oMath>
      <w:r>
        <w:t xml:space="preserve">) gives</w:t>
      </w:r>
      <w:r>
        <w:t xml:space="preserve"> </w:t>
      </w:r>
      <m:oMath>
        <m:r>
          <m:rPr>
            <m:sty m:val="p"/>
          </m:rPr>
          <m:t>|</m:t>
        </m:r>
        <m:sSub>
          <m:e>
            <m:r>
              <m:t>ω</m:t>
            </m:r>
          </m:e>
          <m:sub>
            <m:r>
              <m:t>i</m:t>
            </m:r>
          </m:sub>
        </m:sSub>
        <m:r>
          <m:rPr>
            <m:sty m:val="p"/>
          </m:rPr>
          <m:t>|</m:t>
        </m:r>
        <m:r>
          <m:rPr>
            <m:sty m:val="p"/>
          </m:rPr>
          <m:t>=</m:t>
        </m:r>
        <m:r>
          <m:t>L</m:t>
        </m:r>
        <m:r>
          <m:rPr>
            <m:sty m:val="p"/>
          </m:rPr>
          <m:t>|</m:t>
        </m:r>
        <m:sSub>
          <m:e>
            <m:r>
              <m:t>ω</m:t>
            </m:r>
          </m:e>
          <m:sub>
            <m:r>
              <m:t>z</m:t>
            </m:r>
          </m:sub>
        </m:sSub>
        <m:r>
          <m:rPr>
            <m:sty m:val="p"/>
          </m:rPr>
          <m:t>|</m:t>
        </m:r>
        <m:r>
          <m:rPr>
            <m:sty m:val="p"/>
          </m:rPr>
          <m:t>/</m:t>
        </m:r>
        <m:r>
          <m:t>r</m:t>
        </m:r>
      </m:oMath>
      <w:r>
        <w:t xml:space="preserve"> </w:t>
      </w:r>
      <w:r>
        <w:t xml:space="preserve">on all four, so that</w:t>
      </w:r>
    </w:p>
    <w:p>
      <w:pPr>
        <w:pStyle w:val="BodyText"/>
      </w:pPr>
      <m:oMathPara>
        <m:oMathParaPr>
          <m:jc m:val="center"/>
        </m:oMathParaPr>
        <m:oMath>
          <m:sSub>
            <m:e>
              <m:r>
                <m:t>ω</m:t>
              </m:r>
            </m:e>
            <m:sub>
              <m:r>
                <m:t>z</m:t>
              </m:r>
            </m:sub>
          </m:sSub>
          <m:r>
            <m:rPr>
              <m:sty m:val="p"/>
            </m:rPr>
            <m:t>=</m:t>
          </m:r>
          <m:f>
            <m:fPr>
              <m:type m:val="bar"/>
            </m:fPr>
            <m:num>
              <m:r>
                <m:t>r</m:t>
              </m:r>
              <m:r>
                <m:t> </m:t>
              </m:r>
              <m:r>
                <m:rPr>
                  <m:sty m:val="p"/>
                </m:rPr>
                <m:t>(</m:t>
              </m:r>
              <m:sSub>
                <m:e>
                  <m:r>
                    <m:t>ω</m:t>
                  </m:r>
                </m:e>
                <m:sub>
                  <m:r>
                    <m:t>R</m:t>
                  </m:r>
                </m:sub>
              </m:sSub>
              <m:r>
                <m:rPr>
                  <m:sty m:val="p"/>
                </m:rPr>
                <m:t>−</m:t>
              </m:r>
              <m:sSub>
                <m:e>
                  <m:r>
                    <m:t>ω</m:t>
                  </m:r>
                </m:e>
                <m:sub>
                  <m:r>
                    <m:t>L</m:t>
                  </m:r>
                </m:sub>
              </m:sSub>
              <m:r>
                <m:rPr>
                  <m:sty m:val="p"/>
                </m:rPr>
                <m:t>)</m:t>
              </m:r>
            </m:num>
            <m:den>
              <m:r>
                <m:t>2</m:t>
              </m:r>
              <m:r>
                <m:t>L</m:t>
              </m:r>
            </m:den>
          </m:f>
          <m:r>
            <m:rPr>
              <m:sty m:val="p"/>
            </m:rPr>
            <m:t>,</m:t>
          </m:r>
          <m:r>
            <m:t>  </m:t>
          </m:r>
          <m:r>
            <m:t>2</m:t>
          </m:r>
          <m:r>
            <m:t>L</m:t>
          </m:r>
          <m:r>
            <m:rPr>
              <m:sty m:val="p"/>
            </m:rPr>
            <m:t>=</m:t>
          </m:r>
          <m:r>
            <m:t>0.675</m:t>
          </m:r>
          <m:r>
            <m:t> </m:t>
          </m:r>
          <m:r>
            <m:rPr>
              <m:nor/>
              <m:sty m:val="p"/>
            </m:rPr>
            <m:t>m</m:t>
          </m:r>
          <m:r>
            <m:rPr>
              <m:sty m:val="p"/>
            </m:rPr>
            <m:t>,</m:t>
          </m:r>
        </m:oMath>
      </m:oMathPara>
    </w:p>
    <w:p>
      <w:pPr>
        <w:pStyle w:val="FirstParagraph"/>
      </w:pPr>
      <w:r>
        <w:t xml:space="preserve">i.e. mecanum yaw obeys the same shape as Eq. </w:t>
      </w:r>
      <w:hyperlink w:anchor="eq:diffyaw">
        <w:r>
          <w:rPr>
            <w:rStyle w:val="Hyperlink"/>
          </w:rPr>
          <w:t xml:space="preserve">[eq:diffyaw]</w:t>
        </w:r>
      </w:hyperlink>
      <w:r>
        <w:t xml:space="preserve"> </w:t>
      </w:r>
      <w:r>
        <w:t xml:space="preserve">but with</w:t>
      </w:r>
      <w:r>
        <w:t xml:space="preserve"> </w:t>
      </w:r>
      <m:oMath>
        <m:r>
          <m:t>2</m:t>
        </m:r>
        <m:r>
          <m:t>L</m:t>
        </m:r>
      </m:oMath>
      <w:r>
        <w:t xml:space="preserve"> </w:t>
      </w:r>
      <w:r>
        <w:t xml:space="preserve">in place of</w:t>
      </w:r>
      <w:r>
        <w:t xml:space="preserve"> </w:t>
      </w:r>
      <m:oMath>
        <m:r>
          <m:t>b</m:t>
        </m:r>
      </m:oMath>
      <w:r>
        <w:t xml:space="preserve"> </w:t>
      </w:r>
      <w:r>
        <w:t xml:space="preserve">— an effective base</w:t>
      </w:r>
      <w:r>
        <w:t xml:space="preserve"> </w:t>
      </w:r>
      <m:oMath>
        <m:r>
          <m:t>2</m:t>
        </m:r>
        <m:r>
          <m:t>L</m:t>
        </m:r>
        <m:r>
          <m:rPr>
            <m:sty m:val="p"/>
          </m:rPr>
          <m:t>/</m:t>
        </m:r>
        <m:r>
          <m:t>b</m:t>
        </m:r>
        <m:r>
          <m:rPr>
            <m:sty m:val="p"/>
          </m:rPr>
          <m:t>=</m:t>
        </m:r>
        <m:r>
          <m:t>1.89</m:t>
        </m:r>
      </m:oMath>
      <w:r>
        <w:t xml:space="preserve"> </w:t>
      </w:r>
      <w:r>
        <w:t xml:space="preserve">times the</w:t>
      </w:r>
      <w:r>
        <w:t xml:space="preserve"> </w:t>
      </w:r>
      <w:r>
        <w:t xml:space="preserve">differential one.</w:t>
      </w:r>
      <w:r>
        <w:t xml:space="preserve"> </w:t>
      </w:r>
      <w:r>
        <w:rPr>
          <w:b/>
          <w:bCs/>
        </w:rPr>
        <w:t xml:space="preserve">The numerical proximity of</w:t>
      </w:r>
      <w:r>
        <w:rPr>
          <w:b/>
          <w:bCs/>
        </w:rPr>
        <w:t xml:space="preserve"> </w:t>
      </w:r>
      <m:oMath>
        <m:r>
          <m:t>1.89</m:t>
        </m:r>
      </m:oMath>
      <w:r>
        <w:rPr>
          <w:b/>
          <w:bCs/>
        </w:rPr>
        <w:t xml:space="preserve"> </w:t>
      </w:r>
      <w:r>
        <w:rPr>
          <w:b/>
          <w:bCs/>
        </w:rPr>
        <w:t xml:space="preserve">to the</w:t>
      </w:r>
      <w:r>
        <w:rPr>
          <w:b/>
          <w:bCs/>
        </w:rPr>
        <w:t xml:space="preserve"> </w:t>
      </w:r>
      <w:r>
        <w:rPr>
          <w:b/>
          <w:bCs/>
        </w:rPr>
        <w:t xml:space="preserve">differential profile’s</w:t>
      </w:r>
      <w:r>
        <w:rPr>
          <w:b/>
          <w:bCs/>
        </w:rPr>
        <w:t xml:space="preserve"> </w:t>
      </w:r>
      <m:oMath>
        <m:r>
          <m:t>k</m:t>
        </m:r>
        <m:r>
          <m:rPr>
            <m:sty m:val="p"/>
          </m:rPr>
          <m:t>=</m:t>
        </m:r>
        <m:r>
          <m:t>1.76</m:t>
        </m:r>
      </m:oMath>
      <w:r>
        <w:rPr>
          <w:b/>
          <w:bCs/>
        </w:rPr>
        <w:t xml:space="preserve"> </w:t>
      </w:r>
      <w:r>
        <w:rPr>
          <w:b/>
          <w:bCs/>
        </w:rPr>
        <w:t xml:space="preserve">is a coincidence and is flagged as such</w:t>
      </w:r>
      <w:r>
        <w:t xml:space="preserve">:</w:t>
      </w:r>
      <w:r>
        <w:t xml:space="preserve"> </w:t>
      </w:r>
      <w:r>
        <w:t xml:space="preserve">the two arise from unrelated mechanisms (roller geometry against tyre</w:t>
      </w:r>
      <w:r>
        <w:t xml:space="preserve"> </w:t>
      </w:r>
      <w:r>
        <w:t xml:space="preserve">scrub), no derivation links them, and treating the match as evidence would</w:t>
      </w:r>
      <w:r>
        <w:t xml:space="preserve"> </w:t>
      </w:r>
      <w:r>
        <w:t xml:space="preserve">be exactly the kind of numerology this report avoids elsewhere.</w:t>
      </w:r>
    </w:p>
    <w:bookmarkStart w:id="675" w:name="fig:mecx"/>
    <w:tbl>
      <w:tblPr>
        <w:tblStyle w:val="FigureTable"/>
        <w:tblW w:type="auto" w:w="0"/>
        <w:jc w:val="center"/>
        <w:tblLook w:firstRow="0" w:lastRow="0" w:firstColumn="0" w:lastColumn="0"/>
      </w:tblPr>
      <w:tblGrid/>
    </w:tbl>
    <w:p>
      <w:pPr>
        <w:pStyle w:val="ImageCaption"/>
      </w:pPr>
      <w:r>
        <w:t xml:space="preserve">Left: the roller diagonals in the X</w:t>
      </w:r>
      <w:r>
        <w:t xml:space="preserve"> </w:t>
      </w:r>
      <w:r>
        <w:t xml:space="preserve">pattern, with the two geometric lengths of Eq. </w:t>
      </w:r>
      <w:hyperlink w:anchor="eq:mecgeom">
        <w:r>
          <w:rPr>
            <w:rStyle w:val="Hyperlink"/>
          </w:rPr>
          <w:t xml:space="preserve">[eq:mecgeom]</w:t>
        </w:r>
      </w:hyperlink>
      <w:r>
        <w:t xml:space="preserve">. Right: the</w:t>
      </w:r>
      <w:r>
        <w:t xml:space="preserve"> </w:t>
      </w:r>
      <w:r>
        <w:t xml:space="preserve">second degenerate case of Eq. </w:t>
      </w:r>
      <w:hyperlink w:anchor="eq:mecik">
        <w:r>
          <w:rPr>
            <w:rStyle w:val="Hyperlink"/>
          </w:rPr>
          <w:t xml:space="preserve">[eq:mecik]</w:t>
        </w:r>
      </w:hyperlink>
      <w:r>
        <w:t xml:space="preserve"> </w:t>
      </w:r>
      <w:r>
        <w:t xml:space="preserve">— four diagonal wheel forces</w:t>
      </w:r>
      <w:r>
        <w:t xml:space="preserve"> </w:t>
      </w:r>
      <w:r>
        <w:t xml:space="preserve">whose longitudinal parts cancel in pairs, leaving a pure</w:t>
      </w:r>
      <w:r>
        <w:t xml:space="preserve"> </w:t>
      </w:r>
      <m:oMath>
        <m:sSub>
          <m:e>
            <m:r>
              <m:t>v</m:t>
            </m:r>
          </m:e>
          <m:sub>
            <m:r>
              <m:t>y</m:t>
            </m:r>
          </m:sub>
        </m:sSub>
      </m:oMath>
      <w:r>
        <w:t xml:space="preserve">.</w:t>
      </w:r>
    </w:p>
    <w:bookmarkEnd w:id="675"/>
    <w:p>
      <w:pPr>
        <w:pStyle w:val="BodyText"/>
      </w:pPr>
      <w:r>
        <w:t xml:space="preserve">This rover cannot strafe, and the wheels are not the reason</w:t>
      </w:r>
      <w:r>
        <w:t xml:space="preserve"> </w:t>
      </w:r>
      <w:r>
        <w:t xml:space="preserve">Every equation above describes hardware that is bolted to this rover today.</w:t>
      </w:r>
      <w:r>
        <w:t xml:space="preserve"> </w:t>
      </w:r>
      <w:r>
        <w:t xml:space="preserve">The configuration cannot reach it: with</w:t>
      </w:r>
      <w:r>
        <w:t xml:space="preserve"> </w:t>
      </w:r>
      <w:r>
        <w:rPr>
          <w:rStyle w:val="VerbatimChar"/>
        </w:rPr>
        <w:t xml:space="preserve">MECANUMWHEELS=false</w:t>
      </w:r>
      <w:r>
        <w:t xml:space="preserve"> </w:t>
      </w:r>
      <w:r>
        <w:t xml:space="preserve">the</w:t>
      </w:r>
      <w:r>
        <w:t xml:space="preserve"> </w:t>
      </w:r>
      <w:r>
        <w:t xml:space="preserve">CORE2 firmware runs the two-degree-of-freedom differential model, and the</w:t>
      </w:r>
      <w:r>
        <w:t xml:space="preserve"> </w:t>
      </w:r>
      <w:r>
        <w:t xml:space="preserve">command path carries a</w:t>
      </w:r>
      <w:r>
        <w:t xml:space="preserve"> </w:t>
      </w:r>
      <w:r>
        <w:rPr>
          <w:rStyle w:val="VerbatimChar"/>
        </w:rPr>
        <w:t xml:space="preserve">geometrymsgs/Twist</w:t>
      </w:r>
      <w:r>
        <w:t xml:space="preserve"> </w:t>
      </w:r>
      <w:r>
        <w:t xml:space="preserve">whose</w:t>
      </w:r>
      <w:r>
        <w:t xml:space="preserve"> </w:t>
      </w:r>
      <w:r>
        <w:rPr>
          <w:rStyle w:val="VerbatimChar"/>
        </w:rPr>
        <w:t xml:space="preserve">linear.y</w:t>
      </w:r>
      <w:r>
        <w:t xml:space="preserve"> </w:t>
      </w:r>
      <w:r>
        <w:t xml:space="preserve">is</w:t>
      </w:r>
      <w:r>
        <w:t xml:space="preserve"> </w:t>
      </w:r>
      <w:r>
        <w:t xml:space="preserve">discarded downstream — there is no</w:t>
      </w:r>
      <w:r>
        <w:t xml:space="preserve"> </w:t>
      </w:r>
      <m:oMath>
        <m:sSub>
          <m:e>
            <m:r>
              <m:t>v</m:t>
            </m:r>
          </m:e>
          <m:sub>
            <m:r>
              <m:t>y</m:t>
            </m:r>
          </m:sub>
        </m:sSub>
      </m:oMath>
      <w:r>
        <w:t xml:space="preserve"> </w:t>
      </w:r>
      <w:r>
        <w:t xml:space="preserve">anywhere in the chain to strafe</w:t>
      </w:r>
      <w:r>
        <w:t xml:space="preserve"> </w:t>
      </w:r>
      <w:r>
        <w:t xml:space="preserve">with, whatever Eq. </w:t>
      </w:r>
      <w:hyperlink w:anchor="eq:mecik">
        <w:r>
          <w:rPr>
            <w:rStyle w:val="Hyperlink"/>
          </w:rPr>
          <w:t xml:space="preserve">[eq:mecik]</w:t>
        </w:r>
      </w:hyperlink>
      <w:r>
        <w:t xml:space="preserve"> </w:t>
      </w:r>
      <w:r>
        <w:t xml:space="preserve">permits. Enabling it means the firmware</w:t>
      </w:r>
      <w:r>
        <w:t xml:space="preserve"> </w:t>
      </w:r>
      <w:r>
        <w:t xml:space="preserve">switch</w:t>
      </w:r>
      <w:r>
        <w:t xml:space="preserve"> </w:t>
      </w:r>
      <w:r>
        <w:rPr>
          <w:i/>
          <w:iCs/>
        </w:rPr>
        <w:t xml:space="preserve">and</w:t>
      </w:r>
      <w:r>
        <w:t xml:space="preserve"> </w:t>
      </w:r>
      <w:r>
        <w:t xml:space="preserve">a mecanum-aware odometry model</w:t>
      </w:r>
      <w:r>
        <w:t xml:space="preserve"> </w:t>
      </w:r>
      <w:r>
        <w:t xml:space="preserve">(§</w:t>
      </w:r>
      <w:hyperlink w:anchor="sec:wheels">
        <w:r>
          <w:rPr>
            <w:rStyle w:val="Hyperlink"/>
          </w:rPr>
          <w:t xml:space="preserve">12.4</w:t>
        </w:r>
      </w:hyperlink>
      <w:r>
        <w:t xml:space="preserve">’s July conclusion, unchanged), which is real work rather</w:t>
      </w:r>
      <w:r>
        <w:t xml:space="preserve"> </w:t>
      </w:r>
      <w:r>
        <w:t xml:space="preserve">than a checkbox. It stays listed as future work, not claimed as a</w:t>
      </w:r>
      <w:r>
        <w:t xml:space="preserve"> </w:t>
      </w:r>
      <w:r>
        <w:t xml:space="preserve">capability.</w:t>
      </w:r>
    </w:p>
    <w:bookmarkEnd w:id="676"/>
    <w:bookmarkStart w:id="677" w:name="sec:wheelgaps"/>
    <w:p>
      <w:pPr>
        <w:pStyle w:val="Heading3"/>
      </w:pPr>
      <w:r>
        <w:t xml:space="preserve">Four quantities, two sources each</w:t>
      </w:r>
    </w:p>
    <w:p>
      <w:pPr>
        <w:pStyle w:val="FirstParagraph"/>
      </w:pPr>
      <w:r>
        <w:t xml:space="preserve">Collecting the disagreements rather than smoothing them over:</w:t>
      </w:r>
    </w:p>
    <w:p>
      <w:pPr>
        <w:pStyle w:val="BodyText"/>
      </w:pPr>
      <w:r>
        <w:t xml:space="preserve">@L</w:t>
      </w:r>
      <w:r>
        <w:t xml:space="preserve">2.6cm</w:t>
      </w:r>
      <w:r>
        <w:t xml:space="preserve">L</w:t>
      </w:r>
      <w:r>
        <w:t xml:space="preserve">3.2cm</w:t>
      </w:r>
      <w:r>
        <w:t xml:space="preserve">L</w:t>
      </w:r>
      <w:r>
        <w:t xml:space="preserve">3.3cm</w:t>
      </w:r>
      <w:r>
        <w:t xml:space="preserve">L</w:t>
      </w:r>
      <w:r>
        <w:t xml:space="preserve">3.4cm</w:t>
      </w:r>
      <w:r>
        <w:t xml:space="preserve">@</w:t>
      </w:r>
      <w:r>
        <w:t xml:space="preserve"> </w:t>
      </w:r>
      <w:r>
        <w:t xml:space="preserve">Quantity &amp; One source &amp; The other &amp; Gap, and status</w:t>
      </w:r>
      <w:r>
        <w:br/>
      </w:r>
      <w:r>
        <w:rPr>
          <w:rStyle w:val="VerbatimChar"/>
        </w:rPr>
        <w:t xml:space="preserve">wheelradius</w:t>
      </w:r>
      <w:r>
        <w:t xml:space="preserve"> </w:t>
      </w:r>
      <w:r>
        <w:t xml:space="preserve">&amp;</w:t>
      </w:r>
      <w:r>
        <w:t xml:space="preserve"> </w:t>
      </w:r>
      <m:oMath>
        <m:r>
          <m:t>0.0625</m:t>
        </m:r>
      </m:oMath>
      <w:r>
        <w:t xml:space="preserve"> m, firmware, active &amp;</w:t>
      </w:r>
      <w:r>
        <w:t xml:space="preserve"> </w:t>
      </w:r>
      <m:oMath>
        <m:r>
          <m:t>0.0622</m:t>
        </m:r>
      </m:oMath>
      <w:r>
        <w:t xml:space="preserve"> m, measured on this rover &amp;</w:t>
      </w:r>
      <w:r>
        <w:t xml:space="preserve"> </w:t>
      </w:r>
      <m:oMath>
        <m:r>
          <m:t>0.48</m:t>
        </m:r>
        <m:r>
          <m:t> </m:t>
        </m:r>
        <m:r>
          <m:rPr>
            <m:sty m:val="p"/>
          </m:rPr>
          <m:t>%</m:t>
        </m:r>
      </m:oMath>
      <w:r>
        <w:t xml:space="preserve"> </w:t>
      </w:r>
      <w:r>
        <w:t xml:space="preserve">— registry item 1; Eq. </w:t>
      </w:r>
      <w:hyperlink w:anchor="eq:odoscaleval">
        <w:r>
          <w:rPr>
            <w:rStyle w:val="Hyperlink"/>
          </w:rPr>
          <w:t xml:space="preserve">[eq:odoscaleval]</w:t>
        </w:r>
      </w:hyperlink>
      <w:r>
        <w:br/>
      </w:r>
      <w:r>
        <w:t xml:space="preserve">track &amp;</w:t>
      </w:r>
      <w:r>
        <w:t xml:space="preserve"> </w:t>
      </w:r>
      <m:oMath>
        <m:r>
          <m:t>0.354</m:t>
        </m:r>
      </m:oMath>
      <w:r>
        <w:t xml:space="preserve"> m, manufacturer &amp;</w:t>
      </w:r>
      <w:r>
        <w:t xml:space="preserve"> </w:t>
      </w:r>
      <m:oMath>
        <m:r>
          <m:t>0.358</m:t>
        </m:r>
      </m:oMath>
      <w:r>
        <w:t xml:space="preserve"> m, firmware / as-built &amp;</w:t>
      </w:r>
      <w:r>
        <w:t xml:space="preserve"> </w:t>
      </w:r>
      <m:oMath>
        <m:r>
          <m:t>1.1</m:t>
        </m:r>
        <m:r>
          <m:t> </m:t>
        </m:r>
        <m:r>
          <m:rPr>
            <m:sty m:val="p"/>
          </m:rPr>
          <m:t>%</m:t>
        </m:r>
      </m:oMath>
      <w:r>
        <w:t xml:space="preserve">; neither tape-measured on this unit</w:t>
      </w:r>
      <w:r>
        <w:br/>
      </w:r>
      <w:r>
        <w:t xml:space="preserve">mecanum radius &amp;</w:t>
      </w:r>
      <w:r>
        <w:t xml:space="preserve"> </w:t>
      </w:r>
      <m:oMath>
        <m:r>
          <m:t>0.0635</m:t>
        </m:r>
      </m:oMath>
      <w:r>
        <w:t xml:space="preserve"> m, unused profile &amp;</w:t>
      </w:r>
      <w:r>
        <w:t xml:space="preserve"> </w:t>
      </w:r>
      <m:oMath>
        <m:r>
          <m:t>0.0622</m:t>
        </m:r>
      </m:oMath>
      <w:r>
        <w:t xml:space="preserve"> m, measured effective &amp;</w:t>
      </w:r>
      <w:r>
        <w:t xml:space="preserve"> </w:t>
      </w:r>
      <m:oMath>
        <m:r>
          <m:t>2.1</m:t>
        </m:r>
        <m:r>
          <m:t> </m:t>
        </m:r>
        <m:r>
          <m:rPr>
            <m:sty m:val="p"/>
          </m:rPr>
          <m:t>%</m:t>
        </m:r>
      </m:oMath>
      <w:r>
        <w:t xml:space="preserve">; the unused profile assumes the geometric radius, ignoring</w:t>
      </w:r>
      <w:r>
        <w:t xml:space="preserve"> </w:t>
      </w:r>
      <w:r>
        <w:t xml:space="preserve">Eq. </w:t>
      </w:r>
      <w:hyperlink w:anchor="eq:rollercomp">
        <w:r>
          <w:rPr>
            <w:rStyle w:val="Hyperlink"/>
          </w:rPr>
          <w:t xml:space="preserve">[eq:rollercomp]</w:t>
        </w:r>
      </w:hyperlink>
      <w:r>
        <w:br/>
      </w:r>
      <w:r>
        <w:t xml:space="preserve">kinematic model &amp; 4-wheel skid-steer, physically &amp;</w:t>
      </w:r>
      <w:r>
        <w:t xml:space="preserve"> </w:t>
      </w:r>
      <w:r>
        <w:t xml:space="preserve">2-wheel differential, in the estimator &amp;</w:t>
      </w:r>
      <w:r>
        <w:t xml:space="preserve"> </w:t>
      </w:r>
      <w:r>
        <w:t xml:space="preserve">deliberate approximation; online extrinsic refinement absorbs most of it</w:t>
      </w:r>
      <w:r>
        <w:br/>
      </w:r>
    </w:p>
    <w:bookmarkEnd w:id="677"/>
    <w:bookmarkStart w:id="678" w:name="sec:wheelselector"/>
    <w:p>
      <w:pPr>
        <w:pStyle w:val="Heading3"/>
      </w:pPr>
      <w:r>
        <w:t xml:space="preserve">A cockpit control so the data says which wheels produced it</w:t>
      </w:r>
    </w:p>
    <w:p>
      <w:pPr>
        <w:pStyle w:val="FirstParagraph"/>
      </w:pPr>
      <w:r>
        <w:t xml:space="preserve">None of the above was recorded anywhere a dataset could carry: a bag</w:t>
      </w:r>
      <w:r>
        <w:t xml:space="preserve"> </w:t>
      </w:r>
      <w:r>
        <w:t xml:space="preserve">replayed in six months could not state which wheels were fitted when it was</w:t>
      </w:r>
      <w:r>
        <w:t xml:space="preserve"> </w:t>
      </w:r>
      <w:r>
        <w:t xml:space="preserve">taken, although that single fact conditions how every distance and heading</w:t>
      </w:r>
      <w:r>
        <w:t xml:space="preserve"> </w:t>
      </w:r>
      <w:r>
        <w:t xml:space="preserve">in it must be read. A two-position selector was therefore added to the</w:t>
      </w:r>
      <w:r>
        <w:t xml:space="preserve"> </w:t>
      </w:r>
      <w:r>
        <w:t xml:space="preserve">Operations panel, and it is</w:t>
      </w:r>
      <w:r>
        <w:t xml:space="preserve"> </w:t>
      </w:r>
      <w:r>
        <w:rPr>
          <w:b/>
          <w:bCs/>
        </w:rPr>
        <w:t xml:space="preserve">declarative on purpose</w:t>
      </w:r>
      <w:r>
        <w:t xml:space="preserve">: it does not</w:t>
      </w:r>
      <w:r>
        <w:t xml:space="preserve"> </w:t>
      </w:r>
      <w:r>
        <w:t xml:space="preserve">write</w:t>
      </w:r>
      <w:r>
        <w:t xml:space="preserve"> </w:t>
      </w:r>
      <w:r>
        <w:rPr>
          <w:rStyle w:val="VerbatimChar"/>
        </w:rPr>
        <w:t xml:space="preserve">/firmware/diffdrive/*</w:t>
      </w:r>
      <w:r>
        <w:t xml:space="preserve">. That tree is read-only in</w:t>
      </w:r>
      <w:r>
        <w:t xml:space="preserve"> </w:t>
      </w:r>
      <w:r>
        <w:rPr>
          <w:rStyle w:val="VerbatimChar"/>
        </w:rPr>
        <w:t xml:space="preserve">leobackend.py</w:t>
      </w:r>
      <w:r>
        <w:t xml:space="preserve"> </w:t>
      </w:r>
      <w:r>
        <w:t xml:space="preserve">by an existing, documented decision — writing it</w:t>
      </w:r>
      <w:r>
        <w:t xml:space="preserve"> </w:t>
      </w:r>
      <w:r>
        <w:t xml:space="preserve">requires editing</w:t>
      </w:r>
      <w:r>
        <w:t xml:space="preserve"> </w:t>
      </w:r>
      <w:r>
        <w:rPr>
          <w:rStyle w:val="VerbatimChar"/>
        </w:rPr>
        <w:t xml:space="preserve">/etc/ros/param.yaml</w:t>
      </w:r>
      <w:r>
        <w:t xml:space="preserve"> </w:t>
      </w:r>
      <w:r>
        <w:rPr>
          <w:i/>
          <w:iCs/>
        </w:rPr>
        <w:t xml:space="preserve">on the robot</w:t>
      </w:r>
      <w:r>
        <w:t xml:space="preserve"> </w:t>
      </w:r>
      <w:r>
        <w:t xml:space="preserve">and</w:t>
      </w:r>
      <w:r>
        <w:t xml:space="preserve"> </w:t>
      </w:r>
      <w:r>
        <w:t xml:space="preserve">restarting</w:t>
      </w:r>
      <w:r>
        <w:t xml:space="preserve"> </w:t>
      </w:r>
      <w:r>
        <w:rPr>
          <w:rStyle w:val="VerbatimChar"/>
        </w:rPr>
        <w:t xml:space="preserve">leo.service</w:t>
      </w:r>
      <w:r>
        <w:t xml:space="preserve">, which cuts the drive link, so it must stay a</w:t>
      </w:r>
      <w:r>
        <w:t xml:space="preserve"> </w:t>
      </w:r>
      <w:r>
        <w:t xml:space="preserve">deliberate human act rather than a side effect of a click.</w:t>
      </w:r>
    </w:p>
    <w:p>
      <w:pPr>
        <w:pStyle w:val="BodyText"/>
      </w:pPr>
      <w:r>
        <w:t xml:space="preserve">What the selector does instead is publish the declared set into telemetry</w:t>
      </w:r>
      <w:r>
        <w:t xml:space="preserve"> </w:t>
      </w:r>
      <w:r>
        <w:t xml:space="preserve">(and from there into every export and bag), persist it across backend</w:t>
      </w:r>
      <w:r>
        <w:t xml:space="preserve"> </w:t>
      </w:r>
      <w:r>
        <w:t xml:space="preserve">restarts because it describes physical hardware, write a logbook entry on</w:t>
      </w:r>
      <w:r>
        <w:t xml:space="preserve"> </w:t>
      </w:r>
      <w:r>
        <w:t xml:space="preserve">change because a wheel swap invalidates comparability with everything</w:t>
      </w:r>
      <w:r>
        <w:t xml:space="preserve"> </w:t>
      </w:r>
      <w:r>
        <w:t xml:space="preserve">measured before, and — the useful half — continuously compare the</w:t>
      </w:r>
      <w:r>
        <w:t xml:space="preserve"> </w:t>
      </w:r>
      <w:r>
        <w:t xml:space="preserve">declaration against the radius the firmware is actually applying:</w:t>
      </w:r>
    </w:p>
    <w:p>
      <w:pPr>
        <w:pStyle w:val="BodyText"/>
      </w:pPr>
      <m:oMathPara>
        <m:oMathParaPr>
          <m:jc m:val="center"/>
        </m:oMathParaPr>
        <m:oMath>
          <m:r>
            <m:rPr>
              <m:nor/>
              <m:sty m:val="p"/>
            </m:rPr>
            <m:t>mismatch</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undefined</m:t>
                    </m:r>
                  </m:e>
                  <m:e>
                    <m:r>
                      <m:rPr>
                        <m:nor/>
                        <m:sty m:val="p"/>
                      </m:rPr>
                      <m:t>if </m:t>
                    </m:r>
                    <m:sSub>
                      <m:e>
                        <m:r>
                          <m:t>r</m:t>
                        </m:r>
                      </m:e>
                      <m:sub>
                        <m:r>
                          <m:rPr>
                            <m:sty m:val="p"/>
                          </m:rPr>
                          <m:t>f</m:t>
                        </m:r>
                        <m:r>
                          <m:rPr>
                            <m:sty m:val="p"/>
                          </m:rPr>
                          <m:t>w</m:t>
                        </m:r>
                      </m:sub>
                    </m:sSub>
                    <m:r>
                      <m:rPr>
                        <m:nor/>
                        <m:sty m:val="p"/>
                      </m:rPr>
                      <m:t> unreachable</m:t>
                    </m:r>
                    <m:r>
                      <m:rPr>
                        <m:sty m:val="p"/>
                      </m:rPr>
                      <m:t>,</m:t>
                    </m:r>
                  </m:e>
                </m:mr>
                <m:mr>
                  <m:e>
                    <m:d>
                      <m:dPr>
                        <m:begChr m:val="|"/>
                        <m:sepChr m:val=""/>
                        <m:endChr m:val="|"/>
                        <m:grow/>
                      </m:dPr>
                      <m:e>
                        <m:sSub>
                          <m:e>
                            <m:r>
                              <m:t>r</m:t>
                            </m:r>
                          </m:e>
                          <m:sub>
                            <m:r>
                              <m:rPr>
                                <m:sty m:val="p"/>
                              </m:rPr>
                              <m:t>f</m:t>
                            </m:r>
                            <m:r>
                              <m:rPr>
                                <m:sty m:val="p"/>
                              </m:rPr>
                              <m:t>w</m:t>
                            </m:r>
                          </m:sub>
                        </m:sSub>
                        <m:r>
                          <m:rPr>
                            <m:sty m:val="p"/>
                          </m:rPr>
                          <m:t>−</m:t>
                        </m:r>
                        <m:sSub>
                          <m:e>
                            <m:r>
                              <m:t>r</m:t>
                            </m:r>
                          </m:e>
                          <m:sub>
                            <m:r>
                              <m:rPr>
                                <m:sty m:val="p"/>
                              </m:rPr>
                              <m:t>d</m:t>
                            </m:r>
                            <m:r>
                              <m:rPr>
                                <m:sty m:val="p"/>
                              </m:rPr>
                              <m:t>e</m:t>
                            </m:r>
                            <m:r>
                              <m:rPr>
                                <m:sty m:val="p"/>
                              </m:rPr>
                              <m:t>c</m:t>
                            </m:r>
                            <m:r>
                              <m:rPr>
                                <m:sty m:val="p"/>
                              </m:rPr>
                              <m:t>l</m:t>
                            </m:r>
                          </m:sub>
                        </m:sSub>
                      </m:e>
                    </m:d>
                    <m:r>
                      <m:rPr>
                        <m:sty m:val="p"/>
                      </m:rPr>
                      <m:t>&gt;</m:t>
                    </m:r>
                    <m:r>
                      <m:t>ϵ</m:t>
                    </m:r>
                  </m:e>
                  <m:e>
                    <m:r>
                      <m:t>ϵ</m:t>
                    </m:r>
                    <m:r>
                      <m:rPr>
                        <m:sty m:val="p"/>
                      </m:rPr>
                      <m:t>=</m:t>
                    </m:r>
                    <m:sSup>
                      <m:e>
                        <m:r>
                          <m:t>10</m:t>
                        </m:r>
                      </m:e>
                      <m:sup>
                        <m:r>
                          <m:rPr>
                            <m:sty m:val="p"/>
                          </m:rPr>
                          <m:t>−</m:t>
                        </m:r>
                        <m:r>
                          <m:t>4</m:t>
                        </m:r>
                      </m:sup>
                    </m:sSup>
                    <m:r>
                      <m:t> </m:t>
                    </m:r>
                    <m:r>
                      <m:rPr>
                        <m:nor/>
                        <m:sty m:val="p"/>
                      </m:rPr>
                      <m:t>m</m:t>
                    </m:r>
                    <m:r>
                      <m:rPr>
                        <m:sty m:val="p"/>
                      </m:rPr>
                      <m:t>.</m:t>
                    </m:r>
                  </m:e>
                </m:mr>
              </m:m>
            </m:e>
          </m:d>
        </m:oMath>
      </m:oMathPara>
    </w:p>
    <w:p>
      <w:pPr>
        <w:pStyle w:val="FirstParagraph"/>
      </w:pPr>
      <w:r>
        <w:t xml:space="preserve">The three-state result matters: with the parameter server unreachable the</w:t>
      </w:r>
      <w:r>
        <w:t xml:space="preserve"> </w:t>
      </w:r>
      <w:r>
        <w:t xml:space="preserve">cockpit stays silent rather than asserting an agreement it has not checked.</w:t>
      </w:r>
      <w:r>
        <w:t xml:space="preserve"> </w:t>
      </w:r>
      <w:r>
        <w:t xml:space="preserve">Verified end to end on the running robot on 2026-08-12, the check fires</w:t>
      </w:r>
      <w:r>
        <w:t xml:space="preserve"> </w:t>
      </w:r>
      <w:r>
        <w:t xml:space="preserve">immediately and correctly, reporting</w:t>
      </w:r>
      <w:r>
        <w:t xml:space="preserve"> </w:t>
      </w:r>
      <m:oMath>
        <m:sSub>
          <m:e>
            <m:r>
              <m:t>r</m:t>
            </m:r>
          </m:e>
          <m:sub>
            <m:r>
              <m:rPr>
                <m:sty m:val="p"/>
              </m:rPr>
              <m:t>d</m:t>
            </m:r>
            <m:r>
              <m:rPr>
                <m:sty m:val="p"/>
              </m:rPr>
              <m:t>e</m:t>
            </m:r>
            <m:r>
              <m:rPr>
                <m:sty m:val="p"/>
              </m:rPr>
              <m:t>c</m:t>
            </m:r>
            <m:r>
              <m:rPr>
                <m:sty m:val="p"/>
              </m:rPr>
              <m:t>l</m:t>
            </m:r>
          </m:sub>
        </m:sSub>
        <m:r>
          <m:rPr>
            <m:sty m:val="p"/>
          </m:rPr>
          <m:t>=</m:t>
        </m:r>
        <m:r>
          <m:t>0.0622</m:t>
        </m:r>
      </m:oMath>
      <w:r>
        <w:t xml:space="preserve"> </w:t>
      </w:r>
      <w:r>
        <w:t xml:space="preserve">against</w:t>
      </w:r>
      <w:r>
        <w:t xml:space="preserve"> </w:t>
      </w:r>
      <m:oMath>
        <m:sSub>
          <m:e>
            <m:r>
              <m:t>r</m:t>
            </m:r>
          </m:e>
          <m:sub>
            <m:r>
              <m:rPr>
                <m:sty m:val="p"/>
              </m:rPr>
              <m:t>f</m:t>
            </m:r>
            <m:r>
              <m:rPr>
                <m:sty m:val="p"/>
              </m:rPr>
              <m:t>w</m:t>
            </m:r>
          </m:sub>
        </m:sSub>
        <m:r>
          <m:rPr>
            <m:sty m:val="p"/>
          </m:rPr>
          <m:t>=</m:t>
        </m:r>
        <m:r>
          <m:t>0.0625</m:t>
        </m:r>
      </m:oMath>
      <w:r>
        <w:t xml:space="preserve"> </w:t>
      </w:r>
      <w:r>
        <w:t xml:space="preserve">— which is</w:t>
      </w:r>
      <w:r>
        <w:t xml:space="preserve"> </w:t>
      </w:r>
      <w:r>
        <w:t xml:space="preserve">registry item 1, until now dormant in a configuration file and now visible</w:t>
      </w:r>
      <w:r>
        <w:t xml:space="preserve"> </w:t>
      </w:r>
      <w:r>
        <w:t xml:space="preserve">on every telemetry tick.</w:t>
      </w:r>
    </w:p>
    <w:bookmarkEnd w:id="678"/>
    <w:bookmarkEnd w:id="679"/>
    <w:bookmarkStart w:id="685" w:name="sec:obsaudit"/>
    <w:p>
      <w:pPr>
        <w:pStyle w:val="Heading2"/>
      </w:pPr>
      <w:r>
        <w:t xml:space="preserve">What each sensor actually constrains: an observability audit of</w:t>
      </w:r>
      <w:r>
        <w:t xml:space="preserve"> </w:t>
      </w:r>
      <w:r>
        <w:t xml:space="preserve">this platform</w:t>
      </w:r>
    </w:p>
    <w:p>
      <w:pPr>
        <w:pStyle w:val="FirstParagraph"/>
      </w:pPr>
      <w:r>
        <w:t xml:space="preserve">The opening chapter recalled the four directions a monocular-inertial</w:t>
      </w:r>
      <w:r>
        <w:t xml:space="preserve"> </w:t>
      </w:r>
      <w:r>
        <w:t xml:space="preserve">system can never fix: global position, and rotation about gravity. That</w:t>
      </w:r>
      <w:r>
        <w:t xml:space="preserve"> </w:t>
      </w:r>
      <w:r>
        <w:t xml:space="preserve">result is about the</w:t>
      </w:r>
      <w:r>
        <w:t xml:space="preserve"> </w:t>
      </w:r>
      <w:r>
        <w:rPr>
          <w:i/>
          <w:iCs/>
        </w:rPr>
        <w:t xml:space="preserve">trajectory</w:t>
      </w:r>
      <w:r>
        <w:t xml:space="preserve">. Two failures in this campaign came</w:t>
      </w:r>
      <w:r>
        <w:t xml:space="preserve"> </w:t>
      </w:r>
      <w:r>
        <w:t xml:space="preserve">from a different and less-cited place — the observability of the</w:t>
      </w:r>
      <w:r>
        <w:t xml:space="preserve"> </w:t>
      </w:r>
      <w:r>
        <w:rPr>
          <w:i/>
          <w:iCs/>
        </w:rPr>
        <w:t xml:space="preserve">calibration</w:t>
      </w:r>
      <w:r>
        <w:t xml:space="preserve"> </w:t>
      </w:r>
      <w:r>
        <w:t xml:space="preserve">states, and of the vertical direction on a wheeled</w:t>
      </w:r>
      <w:r>
        <w:t xml:space="preserve"> </w:t>
      </w:r>
      <w:r>
        <w:t xml:space="preserve">platform — and both cost days before being named. This section derives</w:t>
      </w:r>
      <w:r>
        <w:t xml:space="preserve"> </w:t>
      </w:r>
      <w:r>
        <w:t xml:space="preserve">them, because in each case the fix is obvious once the algebra is written</w:t>
      </w:r>
      <w:r>
        <w:t xml:space="preserve"> </w:t>
      </w:r>
      <w:r>
        <w:t xml:space="preserve">and invisible until it is.</w:t>
      </w:r>
    </w:p>
    <w:bookmarkStart w:id="680" w:name="sec:extunobs"/>
    <w:p>
      <w:pPr>
        <w:pStyle w:val="Heading3"/>
      </w:pPr>
      <w:r>
        <w:t xml:space="preserve">Extrinsic calibration is unobservable at rest</w:t>
      </w:r>
    </w:p>
    <w:p>
      <w:pPr>
        <w:pStyle w:val="FirstParagraph"/>
      </w:pPr>
      <w:r>
        <w:t xml:space="preserve">MINS carries the camera–IMU extrinsic</w:t>
      </w:r>
      <w:r>
        <w:t xml:space="preserve"> </w:t>
      </w:r>
      <m:oMath>
        <m:sSub>
          <m:e>
            <m:r>
              <m:rPr>
                <m:sty m:val="bi"/>
              </m:rPr>
              <m:t>T</m:t>
            </m:r>
          </m:e>
          <m:sub>
            <m:r>
              <m:t>I</m:t>
            </m:r>
            <m:r>
              <m:t>C</m:t>
            </m:r>
          </m:sub>
        </m:sSub>
        <m:r>
          <m:rPr>
            <m:sty m:val="p"/>
          </m:rPr>
          <m:t>=</m:t>
        </m:r>
        <m:r>
          <m:rPr>
            <m:sty m:val="p"/>
          </m:rPr>
          <m:t>(</m:t>
        </m:r>
        <m:sSub>
          <m:e>
            <m:r>
              <m:rPr>
                <m:sty m:val="bi"/>
              </m:rPr>
              <m:t>R</m:t>
            </m:r>
          </m:e>
          <m:sub>
            <m:r>
              <m:t>I</m:t>
            </m:r>
            <m:r>
              <m:t>C</m:t>
            </m:r>
          </m:sub>
        </m:sSub>
        <m:r>
          <m:rPr>
            <m:sty m:val="p"/>
          </m:rPr>
          <m:t>,</m:t>
        </m:r>
        <m:sSub>
          <m:e>
            <m:r>
              <m:rPr>
                <m:sty m:val="bi"/>
              </m:rPr>
              <m:t>p</m:t>
            </m:r>
          </m:e>
          <m:sub>
            <m:r>
              <m:t>I</m:t>
            </m:r>
            <m:r>
              <m:t>C</m:t>
            </m:r>
          </m:sub>
        </m:sSub>
        <m:r>
          <m:rPr>
            <m:sty m:val="p"/>
          </m:rPr>
          <m:t>)</m:t>
        </m:r>
      </m:oMath>
      <w:r>
        <w:t xml:space="preserve"> </w:t>
      </w:r>
      <w:r>
        <w:t xml:space="preserve">in its state vector and refines it online when</w:t>
      </w:r>
      <w:r>
        <w:t xml:space="preserve"> </w:t>
      </w:r>
      <w:r>
        <w:rPr>
          <w:rStyle w:val="VerbatimChar"/>
        </w:rPr>
        <w:t xml:space="preserve">docalibext</w:t>
      </w:r>
      <w:r>
        <w:t xml:space="preserve"> </w:t>
      </w:r>
      <w:r>
        <w:t xml:space="preserve">is true. The question is what information a visual</w:t>
      </w:r>
      <w:r>
        <w:t xml:space="preserve"> </w:t>
      </w:r>
      <w:r>
        <w:t xml:space="preserve">measurement carries</w:t>
      </w:r>
      <w:r>
        <w:t xml:space="preserve"> </w:t>
      </w:r>
      <w:r>
        <w:rPr>
          <w:i/>
          <w:iCs/>
        </w:rPr>
        <w:t xml:space="preserve">about that pair</w:t>
      </w:r>
      <w:r>
        <w:t xml:space="preserve"> </w:t>
      </w:r>
      <w:r>
        <w:t xml:space="preserve">when the platform does not move.</w:t>
      </w:r>
    </w:p>
    <w:p>
      <w:pPr>
        <w:pStyle w:val="BodyText"/>
      </w:pPr>
      <w:r>
        <w:t xml:space="preserve">A feature</w:t>
      </w:r>
      <w:r>
        <w:t xml:space="preserve"> </w:t>
      </w:r>
      <m:oMath>
        <m:r>
          <m:rPr>
            <m:sty m:val="bi"/>
          </m:rPr>
          <m:t>f</m:t>
        </m:r>
      </m:oMath>
      <w:r>
        <w:t xml:space="preserve"> </w:t>
      </w:r>
      <w:r>
        <w:t xml:space="preserve">expressed in the global frame projects into the</w:t>
      </w:r>
      <w:r>
        <w:t xml:space="preserve"> </w:t>
      </w:r>
      <w:r>
        <w:t xml:space="preserve">camera as</w:t>
      </w:r>
    </w:p>
    <w:p>
      <w:pPr>
        <w:pStyle w:val="BodyText"/>
      </w:pPr>
      <m:oMathPara>
        <m:oMathParaPr>
          <m:jc m:val="center"/>
        </m:oMathParaPr>
        <m:oMath>
          <m:r>
            <m:rPr>
              <m:sty m:val="bi"/>
            </m:rPr>
            <m:t>z</m:t>
          </m:r>
          <m:r>
            <m:rPr>
              <m:sty m:val="p"/>
            </m:rPr>
            <m:t>=</m:t>
          </m:r>
          <m:r>
            <m:rPr>
              <m:sty m:val="bi"/>
            </m:rPr>
            <m:t>π</m:t>
          </m:r>
          <m:r>
            <m:t>​</m:t>
          </m:r>
          <m:d>
            <m:dPr>
              <m:begChr m:val="("/>
              <m:sepChr m:val=""/>
              <m:endChr m:val=")"/>
              <m:grow/>
            </m:dPr>
            <m:e>
              <m:sSubSup>
                <m:e>
                  <m:r>
                    <m:rPr>
                      <m:sty m:val="bi"/>
                    </m:rPr>
                    <m:t>R</m:t>
                  </m:r>
                </m:e>
                <m:sub>
                  <m:r>
                    <m:t>I</m:t>
                  </m:r>
                  <m:r>
                    <m:t>C</m:t>
                  </m:r>
                </m:sub>
                <m:sup>
                  <m:r>
                    <m:rPr>
                      <m:sty m:val="p"/>
                    </m:rPr>
                    <m:t>⊤</m:t>
                  </m:r>
                </m:sup>
              </m:sSubSup>
              <m:r>
                <m:t> </m:t>
              </m:r>
              <m:sSubSup>
                <m:e>
                  <m:r>
                    <m:rPr>
                      <m:sty m:val="bi"/>
                    </m:rPr>
                    <m:t>R</m:t>
                  </m:r>
                </m:e>
                <m:sub>
                  <m:r>
                    <m:t>G</m:t>
                  </m:r>
                  <m:r>
                    <m:t>I</m:t>
                  </m:r>
                </m:sub>
                <m:sup>
                  <m:r>
                    <m:rPr>
                      <m:sty m:val="p"/>
                    </m:rPr>
                    <m:t>⊤</m:t>
                  </m:r>
                </m:sup>
              </m:sSubSup>
              <m:r>
                <m:rPr>
                  <m:sty m:val="p"/>
                </m:rPr>
                <m:t>(</m:t>
              </m:r>
              <m:r>
                <m:rPr>
                  <m:sty m:val="bi"/>
                </m:rPr>
                <m:t>f</m:t>
              </m:r>
              <m:r>
                <m:rPr>
                  <m:sty m:val="p"/>
                </m:rPr>
                <m:t>−</m:t>
              </m:r>
              <m:sSub>
                <m:e>
                  <m:r>
                    <m:rPr>
                      <m:sty m:val="bi"/>
                    </m:rPr>
                    <m:t>p</m:t>
                  </m:r>
                </m:e>
                <m:sub>
                  <m:r>
                    <m:t>G</m:t>
                  </m:r>
                  <m:r>
                    <m:t>I</m:t>
                  </m:r>
                </m:sub>
              </m:sSub>
              <m:r>
                <m:rPr>
                  <m:sty m:val="p"/>
                </m:rPr>
                <m:t>)</m:t>
              </m:r>
              <m:r>
                <m:rPr>
                  <m:sty m:val="p"/>
                </m:rPr>
                <m:t>−</m:t>
              </m:r>
              <m:sSubSup>
                <m:e>
                  <m:r>
                    <m:rPr>
                      <m:sty m:val="bi"/>
                    </m:rPr>
                    <m:t>R</m:t>
                  </m:r>
                </m:e>
                <m:sub>
                  <m:r>
                    <m:t>I</m:t>
                  </m:r>
                  <m:r>
                    <m:t>C</m:t>
                  </m:r>
                </m:sub>
                <m:sup>
                  <m:r>
                    <m:rPr>
                      <m:sty m:val="p"/>
                    </m:rPr>
                    <m:t>⊤</m:t>
                  </m:r>
                </m:sup>
              </m:sSubSup>
              <m:r>
                <m:t> </m:t>
              </m:r>
              <m:sSub>
                <m:e>
                  <m:r>
                    <m:rPr>
                      <m:sty m:val="bi"/>
                    </m:rPr>
                    <m:t>p</m:t>
                  </m:r>
                </m:e>
                <m:sub>
                  <m:r>
                    <m:t>I</m:t>
                  </m:r>
                  <m:r>
                    <m:t>C</m:t>
                  </m:r>
                </m:sub>
              </m:sSub>
            </m:e>
          </m:d>
          <m:r>
            <m:rPr>
              <m:sty m:val="p"/>
            </m:rPr>
            <m:t>,</m:t>
          </m:r>
        </m:oMath>
      </m:oMathPara>
    </w:p>
    <w:p>
      <w:pPr>
        <w:pStyle w:val="FirstParagraph"/>
      </w:pPr>
      <w:r>
        <w:t xml:space="preserve">with</w:t>
      </w:r>
      <w:r>
        <w:t xml:space="preserve"> </w:t>
      </w:r>
      <m:oMath>
        <m:r>
          <m:rPr>
            <m:sty m:val="bi"/>
          </m:rPr>
          <m:t>π</m:t>
        </m:r>
      </m:oMath>
      <w:r>
        <w:t xml:space="preserve"> </w:t>
      </w:r>
      <w:r>
        <w:t xml:space="preserve">the pinhole map and</w:t>
      </w:r>
      <w:r>
        <w:t xml:space="preserve"> </w:t>
      </w:r>
      <m:oMath>
        <m:r>
          <m:rPr>
            <m:sty m:val="p"/>
          </m:rPr>
          <m:t>(</m:t>
        </m:r>
        <m:sSub>
          <m:e>
            <m:r>
              <m:rPr>
                <m:sty m:val="bi"/>
              </m:rPr>
              <m:t>R</m:t>
            </m:r>
          </m:e>
          <m:sub>
            <m:r>
              <m:t>G</m:t>
            </m:r>
            <m:r>
              <m:t>I</m:t>
            </m:r>
          </m:sub>
        </m:sSub>
        <m:r>
          <m:rPr>
            <m:sty m:val="p"/>
          </m:rPr>
          <m:t>,</m:t>
        </m:r>
        <m:sSub>
          <m:e>
            <m:r>
              <m:rPr>
                <m:sty m:val="bi"/>
              </m:rPr>
              <m:t>p</m:t>
            </m:r>
          </m:e>
          <m:sub>
            <m:r>
              <m:t>G</m:t>
            </m:r>
            <m:r>
              <m:t>I</m:t>
            </m:r>
          </m:sub>
        </m:sSub>
        <m:r>
          <m:rPr>
            <m:sty m:val="p"/>
          </m:rPr>
          <m:t>)</m:t>
        </m:r>
      </m:oMath>
      <w:r>
        <w:t xml:space="preserve"> </w:t>
      </w:r>
      <w:r>
        <w:t xml:space="preserve">the IMU pose. The filter learns</w:t>
      </w:r>
      <w:r>
        <w:t xml:space="preserve"> </w:t>
      </w:r>
      <m:oMath>
        <m:sSub>
          <m:e>
            <m:r>
              <m:rPr>
                <m:sty m:val="bi"/>
              </m:rPr>
              <m:t>p</m:t>
            </m:r>
          </m:e>
          <m:sub>
            <m:r>
              <m:t>I</m:t>
            </m:r>
            <m:r>
              <m:t>C</m:t>
            </m:r>
          </m:sub>
        </m:sSub>
      </m:oMath>
      <w:r>
        <w:t xml:space="preserve"> </w:t>
      </w:r>
      <w:r>
        <w:t xml:space="preserve">only</w:t>
      </w:r>
      <w:r>
        <w:t xml:space="preserve"> </w:t>
      </w:r>
      <w:r>
        <w:t xml:space="preserve">through</w:t>
      </w:r>
      <w:r>
        <w:t xml:space="preserve"> </w:t>
      </w:r>
      <m:oMath>
        <m:r>
          <m:rPr>
            <m:sty m:val="p"/>
          </m:rPr>
          <m:t>∂</m:t>
        </m:r>
        <m:r>
          <m:rPr>
            <m:sty m:val="bi"/>
          </m:rPr>
          <m:t>z</m:t>
        </m:r>
        <m:r>
          <m:rPr>
            <m:sty m:val="p"/>
          </m:rPr>
          <m:t>/</m:t>
        </m:r>
        <m:r>
          <m:rPr>
            <m:sty m:val="p"/>
          </m:rPr>
          <m:t>∂</m:t>
        </m:r>
        <m:sSub>
          <m:e>
            <m:r>
              <m:rPr>
                <m:sty m:val="bi"/>
              </m:rPr>
              <m:t>p</m:t>
            </m:r>
          </m:e>
          <m:sub>
            <m:r>
              <m:t>I</m:t>
            </m:r>
            <m:r>
              <m:t>C</m:t>
            </m:r>
          </m:sub>
        </m:sSub>
      </m:oMath>
      <w:r>
        <w:t xml:space="preserve">. Writing</w:t>
      </w:r>
      <w:r>
        <w:t xml:space="preserve"> </w:t>
      </w:r>
      <m:oMath>
        <m:sSub>
          <m:e>
            <m:r>
              <m:rPr>
                <m:sty m:val="bi"/>
              </m:rPr>
              <m:t>p</m:t>
            </m:r>
          </m:e>
          <m:sub>
            <m:r>
              <m:t>C</m:t>
            </m:r>
          </m:sub>
        </m:sSub>
        <m:r>
          <m:rPr>
            <m:sty m:val="p"/>
          </m:rPr>
          <m:t>=</m:t>
        </m:r>
        <m:sSubSup>
          <m:e>
            <m:r>
              <m:rPr>
                <m:sty m:val="bi"/>
              </m:rPr>
              <m:t>R</m:t>
            </m:r>
          </m:e>
          <m:sub>
            <m:r>
              <m:t>I</m:t>
            </m:r>
            <m:r>
              <m:t>C</m:t>
            </m:r>
          </m:sub>
          <m:sup>
            <m:r>
              <m:rPr>
                <m:sty m:val="p"/>
              </m:rPr>
              <m:t>⊤</m:t>
            </m:r>
          </m:sup>
        </m:sSubSup>
        <m:sSubSup>
          <m:e>
            <m:r>
              <m:rPr>
                <m:sty m:val="bi"/>
              </m:rPr>
              <m:t>R</m:t>
            </m:r>
          </m:e>
          <m:sub>
            <m:r>
              <m:t>G</m:t>
            </m:r>
            <m:r>
              <m:t>I</m:t>
            </m:r>
          </m:sub>
          <m:sup>
            <m:r>
              <m:rPr>
                <m:sty m:val="p"/>
              </m:rPr>
              <m:t>⊤</m:t>
            </m:r>
          </m:sup>
        </m:sSubSup>
        <m:r>
          <m:rPr>
            <m:sty m:val="p"/>
          </m:rPr>
          <m:t>(</m:t>
        </m:r>
        <m:r>
          <m:rPr>
            <m:sty m:val="bi"/>
          </m:rPr>
          <m:t>f</m:t>
        </m:r>
        <m:r>
          <m:rPr>
            <m:sty m:val="p"/>
          </m:rPr>
          <m:t>−</m:t>
        </m:r>
        <m:sSub>
          <m:e>
            <m:r>
              <m:rPr>
                <m:sty m:val="bi"/>
              </m:rPr>
              <m:t>p</m:t>
            </m:r>
          </m:e>
          <m:sub>
            <m:r>
              <m:t>G</m:t>
            </m:r>
            <m:r>
              <m:t>I</m:t>
            </m:r>
          </m:sub>
        </m:sSub>
        <m:r>
          <m:rPr>
            <m:sty m:val="p"/>
          </m:rPr>
          <m:t>)</m:t>
        </m:r>
        <m:r>
          <m:rPr>
            <m:sty m:val="p"/>
          </m:rPr>
          <m:t>−</m:t>
        </m:r>
        <m:sSubSup>
          <m:e>
            <m:r>
              <m:rPr>
                <m:sty m:val="bi"/>
              </m:rPr>
              <m:t>R</m:t>
            </m:r>
          </m:e>
          <m:sub>
            <m:r>
              <m:t>I</m:t>
            </m:r>
            <m:r>
              <m:t>C</m:t>
            </m:r>
          </m:sub>
          <m:sup>
            <m:r>
              <m:rPr>
                <m:sty m:val="p"/>
              </m:rPr>
              <m:t>⊤</m:t>
            </m:r>
          </m:sup>
        </m:sSubSup>
        <m:sSub>
          <m:e>
            <m:r>
              <m:rPr>
                <m:sty m:val="bi"/>
              </m:rPr>
              <m:t>p</m:t>
            </m:r>
          </m:e>
          <m:sub>
            <m:r>
              <m:t>I</m:t>
            </m:r>
            <m:r>
              <m:t>C</m:t>
            </m:r>
          </m:sub>
        </m:sSub>
      </m:oMath>
      <w:r>
        <w:t xml:space="preserve"> </w:t>
      </w:r>
      <w:r>
        <w:t xml:space="preserve">for the feature in</w:t>
      </w:r>
      <w:r>
        <w:t xml:space="preserve"> </w:t>
      </w:r>
      <w:r>
        <w:t xml:space="preserve">camera coordinates,</w:t>
      </w:r>
    </w:p>
    <w:p>
      <w:pPr>
        <w:pStyle w:val="BodyText"/>
      </w:pPr>
      <m:oMathPara>
        <m:oMathParaPr>
          <m:jc m:val="center"/>
        </m:oMathParaPr>
        <m:oMath>
          <m:f>
            <m:fPr>
              <m:type m:val="bar"/>
            </m:fPr>
            <m:num>
              <m:r>
                <m:rPr>
                  <m:sty m:val="p"/>
                </m:rPr>
                <m:t>∂</m:t>
              </m:r>
              <m:r>
                <m:rPr>
                  <m:sty m:val="bi"/>
                </m:rPr>
                <m:t>z</m:t>
              </m:r>
            </m:num>
            <m:den>
              <m:r>
                <m:rPr>
                  <m:sty m:val="p"/>
                </m:rPr>
                <m:t>∂</m:t>
              </m:r>
              <m:sSub>
                <m:e>
                  <m:r>
                    <m:rPr>
                      <m:sty m:val="bi"/>
                    </m:rPr>
                    <m:t>p</m:t>
                  </m:r>
                </m:e>
                <m:sub>
                  <m:r>
                    <m:t>I</m:t>
                  </m:r>
                  <m:r>
                    <m:t>C</m:t>
                  </m:r>
                </m:sub>
              </m:sSub>
            </m:den>
          </m:f>
          <m:r>
            <m:rPr>
              <m:sty m:val="p"/>
            </m:rPr>
            <m:t>=</m:t>
          </m:r>
          <m:limLow>
            <m:e>
              <m:limLow>
                <m:e>
                  <m:f>
                    <m:fPr>
                      <m:type m:val="bar"/>
                    </m:fPr>
                    <m:num>
                      <m:r>
                        <m:rPr>
                          <m:sty m:val="p"/>
                        </m:rPr>
                        <m:t>∂</m:t>
                      </m:r>
                      <m:r>
                        <m:rPr>
                          <m:sty m:val="bi"/>
                        </m:rPr>
                        <m:t>π</m:t>
                      </m:r>
                    </m:num>
                    <m:den>
                      <m:r>
                        <m:rPr>
                          <m:sty m:val="p"/>
                        </m:rPr>
                        <m:t>∂</m:t>
                      </m:r>
                      <m:sSub>
                        <m:e>
                          <m:r>
                            <m:rPr>
                              <m:sty m:val="bi"/>
                            </m:rPr>
                            <m:t>p</m:t>
                          </m:r>
                        </m:e>
                        <m:sub>
                          <m:r>
                            <m:t>C</m:t>
                          </m:r>
                        </m:sub>
                      </m:sSub>
                    </m:den>
                  </m:f>
                </m:e>
                <m:lim>
                  <m:r>
                    <m:rPr>
                      <m:sty m:val="p"/>
                    </m:rPr>
                    <m:t>⏟</m:t>
                  </m:r>
                </m:lim>
              </m:limLow>
            </m:e>
            <m:lim>
              <m:r>
                <m:rPr>
                  <m:nor/>
                  <m:sty m:val="p"/>
                </m:rPr>
                <m:t>2</m:t>
              </m:r>
              <m:r>
                <m:rPr>
                  <m:sty m:val="p"/>
                </m:rPr>
                <m:t>×</m:t>
              </m:r>
              <m:r>
                <m:rPr>
                  <m:nor/>
                  <m:sty m:val="p"/>
                </m:rPr>
                <m:t>3</m:t>
              </m:r>
            </m:lim>
          </m:limLow>
          <m:d>
            <m:dPr>
              <m:begChr m:val="("/>
              <m:sepChr m:val=""/>
              <m:endChr m:val=")"/>
              <m:grow/>
            </m:dPr>
            <m:e>
              <m:r>
                <m:rPr>
                  <m:sty m:val="p"/>
                </m:rPr>
                <m:t>−</m:t>
              </m:r>
              <m:sSubSup>
                <m:e>
                  <m:r>
                    <m:rPr>
                      <m:sty m:val="bi"/>
                    </m:rPr>
                    <m:t>R</m:t>
                  </m:r>
                </m:e>
                <m:sub>
                  <m:r>
                    <m:t>I</m:t>
                  </m:r>
                  <m:r>
                    <m:t>C</m:t>
                  </m:r>
                </m:sub>
                <m:sup>
                  <m:r>
                    <m:rPr>
                      <m:sty m:val="p"/>
                    </m:rPr>
                    <m:t>⊤</m:t>
                  </m:r>
                </m:sup>
              </m:sSubSup>
            </m:e>
          </m:d>
          <m:r>
            <m:rPr>
              <m:sty m:val="p"/>
            </m:rPr>
            <m:t>.</m:t>
          </m:r>
        </m:oMath>
      </m:oMathPara>
    </w:p>
    <w:p>
      <w:pPr>
        <w:pStyle w:val="FirstParagraph"/>
      </w:pPr>
      <w:r>
        <w:t xml:space="preserve">Equation (</w:t>
      </w:r>
      <w:hyperlink w:anchor="eq:jacext">
        <w:r>
          <w:rPr>
            <w:rStyle w:val="Hyperlink"/>
          </w:rPr>
          <w:t xml:space="preserve">[eq:jacext]</w:t>
        </w:r>
      </w:hyperlink>
      <w:r>
        <w:t xml:space="preserve">) is not zero: a single image does constrain the</w:t>
      </w:r>
      <w:r>
        <w:t xml:space="preserve"> </w:t>
      </w:r>
      <w:r>
        <w:t xml:space="preserve">lever arm. The difficulty is that it constrains it in exactly the same way</w:t>
      </w:r>
      <w:r>
        <w:t xml:space="preserve"> </w:t>
      </w:r>
      <w:r>
        <w:t xml:space="preserve">it constrains the position</w:t>
      </w:r>
      <w:r>
        <w:t xml:space="preserve"> </w:t>
      </w:r>
      <m:oMath>
        <m:sSub>
          <m:e>
            <m:r>
              <m:rPr>
                <m:sty m:val="bi"/>
              </m:rPr>
              <m:t>p</m:t>
            </m:r>
          </m:e>
          <m:sub>
            <m:r>
              <m:t>G</m:t>
            </m:r>
            <m:r>
              <m:t>I</m:t>
            </m:r>
          </m:sub>
        </m:sSub>
      </m:oMath>
      <w:r>
        <w:t xml:space="preserve">, whose Jacobian is</w:t>
      </w:r>
    </w:p>
    <w:p>
      <w:pPr>
        <w:pStyle w:val="BodyText"/>
      </w:pPr>
      <m:oMathPara>
        <m:oMathParaPr>
          <m:jc m:val="center"/>
        </m:oMathParaPr>
        <m:oMath>
          <m:f>
            <m:fPr>
              <m:type m:val="bar"/>
            </m:fPr>
            <m:num>
              <m:r>
                <m:rPr>
                  <m:sty m:val="p"/>
                </m:rPr>
                <m:t>∂</m:t>
              </m:r>
              <m:r>
                <m:rPr>
                  <m:sty m:val="bi"/>
                </m:rPr>
                <m:t>z</m:t>
              </m:r>
            </m:num>
            <m:den>
              <m:r>
                <m:rPr>
                  <m:sty m:val="p"/>
                </m:rPr>
                <m:t>∂</m:t>
              </m:r>
              <m:sSub>
                <m:e>
                  <m:r>
                    <m:rPr>
                      <m:sty m:val="bi"/>
                    </m:rPr>
                    <m:t>p</m:t>
                  </m:r>
                </m:e>
                <m:sub>
                  <m:r>
                    <m:t>G</m:t>
                  </m:r>
                  <m:r>
                    <m:t>I</m:t>
                  </m:r>
                </m:sub>
              </m:sSub>
            </m:den>
          </m:f>
          <m:r>
            <m:rPr>
              <m:sty m:val="p"/>
            </m:rPr>
            <m:t>=</m:t>
          </m:r>
          <m:f>
            <m:fPr>
              <m:type m:val="bar"/>
            </m:fPr>
            <m:num>
              <m:r>
                <m:rPr>
                  <m:sty m:val="p"/>
                </m:rPr>
                <m:t>∂</m:t>
              </m:r>
              <m:r>
                <m:rPr>
                  <m:sty m:val="bi"/>
                </m:rPr>
                <m:t>π</m:t>
              </m:r>
            </m:num>
            <m:den>
              <m:r>
                <m:rPr>
                  <m:sty m:val="p"/>
                </m:rPr>
                <m:t>∂</m:t>
              </m:r>
              <m:sSub>
                <m:e>
                  <m:r>
                    <m:rPr>
                      <m:sty m:val="bi"/>
                    </m:rPr>
                    <m:t>p</m:t>
                  </m:r>
                </m:e>
                <m:sub>
                  <m:r>
                    <m:t>C</m:t>
                  </m:r>
                </m:sub>
              </m:sSub>
            </m:den>
          </m:f>
          <m:d>
            <m:dPr>
              <m:begChr m:val="("/>
              <m:sepChr m:val=""/>
              <m:endChr m:val=")"/>
              <m:grow/>
            </m:dPr>
            <m:e>
              <m:r>
                <m:rPr>
                  <m:sty m:val="p"/>
                </m:rPr>
                <m:t>−</m:t>
              </m:r>
              <m:sSubSup>
                <m:e>
                  <m:r>
                    <m:rPr>
                      <m:sty m:val="bi"/>
                    </m:rPr>
                    <m:t>R</m:t>
                  </m:r>
                </m:e>
                <m:sub>
                  <m:r>
                    <m:t>I</m:t>
                  </m:r>
                  <m:r>
                    <m:t>C</m:t>
                  </m:r>
                </m:sub>
                <m:sup>
                  <m:r>
                    <m:rPr>
                      <m:sty m:val="p"/>
                    </m:rPr>
                    <m:t>⊤</m:t>
                  </m:r>
                </m:sup>
              </m:sSubSup>
              <m:sSubSup>
                <m:e>
                  <m:r>
                    <m:rPr>
                      <m:sty m:val="bi"/>
                    </m:rPr>
                    <m:t>R</m:t>
                  </m:r>
                </m:e>
                <m:sub>
                  <m:r>
                    <m:t>G</m:t>
                  </m:r>
                  <m:r>
                    <m:t>I</m:t>
                  </m:r>
                </m:sub>
                <m:sup>
                  <m:r>
                    <m:rPr>
                      <m:sty m:val="p"/>
                    </m:rPr>
                    <m:t>⊤</m:t>
                  </m:r>
                </m:sup>
              </m:sSubSup>
            </m:e>
          </m:d>
          <m:r>
            <m:rPr>
              <m:sty m:val="p"/>
            </m:rPr>
            <m:t>.</m:t>
          </m:r>
        </m:oMath>
      </m:oMathPara>
    </w:p>
    <w:p>
      <w:pPr>
        <w:pStyle w:val="FirstParagraph"/>
      </w:pPr>
      <w:r>
        <w:t xml:space="preserve">The two differ by the single rotation</w:t>
      </w:r>
      <w:r>
        <w:t xml:space="preserve"> </w:t>
      </w:r>
      <m:oMath>
        <m:sSubSup>
          <m:e>
            <m:r>
              <m:rPr>
                <m:sty m:val="bi"/>
              </m:rPr>
              <m:t>R</m:t>
            </m:r>
          </m:e>
          <m:sub>
            <m:r>
              <m:t>G</m:t>
            </m:r>
            <m:r>
              <m:t>I</m:t>
            </m:r>
          </m:sub>
          <m:sup>
            <m:r>
              <m:rPr>
                <m:sty m:val="p"/>
              </m:rPr>
              <m:t>⊤</m:t>
            </m:r>
          </m:sup>
        </m:sSubSup>
      </m:oMath>
      <w:r>
        <w:t xml:space="preserve">. If the</w:t>
      </w:r>
      <w:r>
        <w:t xml:space="preserve"> </w:t>
      </w:r>
      <w:r>
        <w:t xml:space="preserve">platform is stationary,</w:t>
      </w:r>
      <w:r>
        <w:t xml:space="preserve"> </w:t>
      </w:r>
      <m:oMath>
        <m:sSub>
          <m:e>
            <m:r>
              <m:rPr>
                <m:sty m:val="bi"/>
              </m:rPr>
              <m:t>R</m:t>
            </m:r>
          </m:e>
          <m:sub>
            <m:r>
              <m:t>G</m:t>
            </m:r>
            <m:r>
              <m:t>I</m:t>
            </m:r>
          </m:sub>
        </m:sSub>
      </m:oMath>
      <w:r>
        <w:t xml:space="preserve"> </w:t>
      </w:r>
      <w:r>
        <w:t xml:space="preserve">is constant, and every measurement</w:t>
      </w:r>
      <w:r>
        <w:t xml:space="preserve"> </w:t>
      </w:r>
      <w:r>
        <w:t xml:space="preserve">in the window sees the</w:t>
      </w:r>
      <w:r>
        <w:t xml:space="preserve"> </w:t>
      </w:r>
      <w:r>
        <w:rPr>
          <w:i/>
          <w:iCs/>
        </w:rPr>
        <w:t xml:space="preserve">same</w:t>
      </w:r>
      <w:r>
        <w:t xml:space="preserve"> </w:t>
      </w:r>
      <w:r>
        <w:t xml:space="preserve">pair of Jacobians related by the</w:t>
      </w:r>
      <w:r>
        <w:t xml:space="preserve"> </w:t>
      </w:r>
      <w:r>
        <w:rPr>
          <w:i/>
          <w:iCs/>
        </w:rPr>
        <w:t xml:space="preserve">same</w:t>
      </w:r>
      <w:r>
        <w:t xml:space="preserve"> </w:t>
      </w:r>
      <w:r>
        <w:t xml:space="preserve">constant rotation. Their columns then span a common subspace,</w:t>
      </w:r>
      <w:r>
        <w:t xml:space="preserve"> </w:t>
      </w:r>
      <w:r>
        <w:t xml:space="preserve">and the information matrix acquires a null direction along</w:t>
      </w:r>
    </w:p>
    <w:p>
      <w:pPr>
        <w:pStyle w:val="BodyText"/>
      </w:pPr>
      <m:oMathPara>
        <m:oMathParaPr>
          <m:jc m:val="center"/>
        </m:oMathParaPr>
        <m:oMath>
          <m:r>
            <m:t>δ</m:t>
          </m:r>
          <m:sSub>
            <m:e>
              <m:r>
                <m:rPr>
                  <m:sty m:val="bi"/>
                </m:rPr>
                <m:t>p</m:t>
              </m:r>
            </m:e>
            <m:sub>
              <m:r>
                <m:t>G</m:t>
              </m:r>
              <m:r>
                <m:t>I</m:t>
              </m:r>
            </m:sub>
          </m:sSub>
          <m:r>
            <m:rPr>
              <m:sty m:val="p"/>
            </m:rPr>
            <m:t>=</m:t>
          </m:r>
          <m:r>
            <m:rPr>
              <m:sty m:val="p"/>
            </m:rPr>
            <m:t>−</m:t>
          </m:r>
          <m:sSub>
            <m:e>
              <m:r>
                <m:rPr>
                  <m:sty m:val="bi"/>
                </m:rPr>
                <m:t>R</m:t>
              </m:r>
            </m:e>
            <m:sub>
              <m:r>
                <m:t>G</m:t>
              </m:r>
              <m:r>
                <m:t>I</m:t>
              </m:r>
            </m:sub>
          </m:sSub>
          <m:r>
            <m:t> </m:t>
          </m:r>
          <m:r>
            <m:t>δ</m:t>
          </m:r>
          <m:sSub>
            <m:e>
              <m:r>
                <m:rPr>
                  <m:sty m:val="bi"/>
                </m:rPr>
                <m:t>p</m:t>
              </m:r>
            </m:e>
            <m:sub>
              <m:r>
                <m:t>I</m:t>
              </m:r>
              <m:r>
                <m:t>C</m:t>
              </m:r>
            </m:sub>
          </m:sSub>
          <m:r>
            <m:rPr>
              <m:sty m:val="p"/>
            </m:rPr>
            <m:t>,</m:t>
          </m:r>
        </m:oMath>
      </m:oMathPara>
    </w:p>
    <w:p>
      <w:pPr>
        <w:pStyle w:val="FirstParagraph"/>
      </w:pPr>
      <w:r>
        <w:t xml:space="preserve">which leaves every predicted measurement unchanged. Moving the camera</w:t>
      </w:r>
      <w:r>
        <w:t xml:space="preserve"> </w:t>
      </w:r>
      <w:r>
        <w:t xml:space="preserve">one centimetre forward and declaring the rover one centimetre backward</w:t>
      </w:r>
      <w:r>
        <w:t xml:space="preserve"> </w:t>
      </w:r>
      <w:r>
        <w:t xml:space="preserve">produces an identical image.</w:t>
      </w:r>
      <w:r>
        <w:t xml:space="preserve"> </w:t>
      </w:r>
      <w:r>
        <w:rPr>
          <w:b/>
          <w:bCs/>
        </w:rPr>
        <w:t xml:space="preserve">Only a change in</w:t>
      </w:r>
      <w:r>
        <w:rPr>
          <w:b/>
          <w:bCs/>
        </w:rPr>
        <w:t xml:space="preserve"> </w:t>
      </w:r>
      <m:oMath>
        <m:sSub>
          <m:e>
            <m:r>
              <m:rPr>
                <m:sty m:val="bi"/>
              </m:rPr>
              <m:t>R</m:t>
            </m:r>
          </m:e>
          <m:sub>
            <m:r>
              <m:t>G</m:t>
            </m:r>
            <m:r>
              <m:t>I</m:t>
            </m:r>
          </m:sub>
        </m:sSub>
      </m:oMath>
      <w:r>
        <w:rPr>
          <w:b/>
          <w:bCs/>
        </w:rPr>
        <w:t xml:space="preserve"> </w:t>
      </w:r>
      <w:r>
        <w:rPr>
          <w:b/>
          <w:bCs/>
        </w:rPr>
        <w:t xml:space="preserve">breaks the tie</w:t>
      </w:r>
      <w:r>
        <w:t xml:space="preserve">, because it changes the relative rotation between the two</w:t>
      </w:r>
      <w:r>
        <w:t xml:space="preserve"> </w:t>
      </w:r>
      <w:r>
        <w:t xml:space="preserve">Jacobians; that is, only rotation of the platform makes the lever arm</w:t>
      </w:r>
      <w:r>
        <w:t xml:space="preserve"> </w:t>
      </w:r>
      <w:r>
        <w:t xml:space="preserve">observable.</w:t>
      </w:r>
    </w:p>
    <w:p>
      <w:pPr>
        <w:pStyle w:val="BodyText"/>
      </w:pPr>
      <w:r>
        <w:rPr>
          <w:b/>
          <w:bCs/>
        </w:rPr>
        <w:t xml:space="preserve">Consequence, and it is not a subtlety.</w:t>
      </w:r>
      <w:r>
        <w:t xml:space="preserve"> </w:t>
      </w:r>
      <w:r>
        <w:t xml:space="preserve">An estimator asked to</w:t>
      </w:r>
      <w:r>
        <w:t xml:space="preserve"> </w:t>
      </w:r>
      <w:r>
        <w:t xml:space="preserve">refine an unobservable state does not hold it still. Along the null</w:t>
      </w:r>
      <w:r>
        <w:t xml:space="preserve"> </w:t>
      </w:r>
      <w:r>
        <w:t xml:space="preserve">direction of Eq. (</w:t>
      </w:r>
      <w:hyperlink w:anchor="eq:nulldir">
        <w:r>
          <w:rPr>
            <w:rStyle w:val="Hyperlink"/>
          </w:rPr>
          <w:t xml:space="preserve">[eq:nulldir]</w:t>
        </w:r>
      </w:hyperlink>
      <w:r>
        <w:t xml:space="preserve">) the measurements exert no restoring</w:t>
      </w:r>
      <w:r>
        <w:t xml:space="preserve"> </w:t>
      </w:r>
      <w:r>
        <w:t xml:space="preserve">force, so the estimate executes a random walk driven only by its own</w:t>
      </w:r>
      <w:r>
        <w:t xml:space="preserve"> </w:t>
      </w:r>
      <w:r>
        <w:t xml:space="preserve">process noise. Measured on a healthy instance, robot stationary, over</w:t>
      </w:r>
      <w:r>
        <w:t xml:space="preserve"> </w:t>
      </w:r>
      <w:r>
        <w:t xml:space="preserve">75 s:</w:t>
      </w:r>
      <w:r>
        <w:t xml:space="preserve"> </w:t>
      </w:r>
      <w:r>
        <w:rPr>
          <w:rStyle w:val="VerbatimChar"/>
        </w:rPr>
        <w:t xml:space="preserve">cam0</w:t>
      </w:r>
      <w:r>
        <w:t xml:space="preserve"> </w:t>
      </w:r>
      <m:oMath>
        <m:r>
          <m:t>x</m:t>
        </m:r>
      </m:oMath>
      <w:r>
        <w:t xml:space="preserve"> </w:t>
      </w:r>
      <w:r>
        <w:t xml:space="preserve">from</w:t>
      </w:r>
      <w:r>
        <w:t xml:space="preserve"> </w:t>
      </w:r>
      <m:oMath>
        <m:r>
          <m:t>0.2113</m:t>
        </m:r>
      </m:oMath>
      <w:r>
        <w:t xml:space="preserve"> </w:t>
      </w:r>
      <w:r>
        <w:t xml:space="preserve">to</w:t>
      </w:r>
      <w:r>
        <w:t xml:space="preserve"> </w:t>
      </w:r>
      <m:oMath>
        <m:r>
          <m:t>0.2096</m:t>
        </m:r>
      </m:oMath>
      <w:r>
        <w:t xml:space="preserve">,</w:t>
      </w:r>
      <w:r>
        <w:t xml:space="preserve"> </w:t>
      </w:r>
      <m:oMath>
        <m:r>
          <m:t>y</m:t>
        </m:r>
      </m:oMath>
      <w:r>
        <w:t xml:space="preserve"> </w:t>
      </w:r>
      <w:r>
        <w:t xml:space="preserve">from</w:t>
      </w:r>
      <w:r>
        <w:t xml:space="preserve"> </w:t>
      </w:r>
      <m:oMath>
        <m:r>
          <m:t>0.0373</m:t>
        </m:r>
      </m:oMath>
      <w:r>
        <w:t xml:space="preserve"> </w:t>
      </w:r>
      <w:r>
        <w:t xml:space="preserve">to</w:t>
      </w:r>
      <w:r>
        <w:t xml:space="preserve"> </w:t>
      </w:r>
      <m:oMath>
        <m:r>
          <m:t>0.0359</m:t>
        </m:r>
      </m:oMath>
      <w:r>
        <w:t xml:space="preserve">,</w:t>
      </w:r>
      <w:r>
        <w:t xml:space="preserve"> </w:t>
      </w:r>
      <m:oMath>
        <m:r>
          <m:t>z</m:t>
        </m:r>
      </m:oMath>
      <w:r>
        <w:t xml:space="preserve"> </w:t>
      </w:r>
      <w:r>
        <w:t xml:space="preserve">from</w:t>
      </w:r>
      <w:r>
        <w:t xml:space="preserve"> </w:t>
      </w:r>
      <m:oMath>
        <m:r>
          <m:t>0.0935</m:t>
        </m:r>
      </m:oMath>
      <w:r>
        <w:t xml:space="preserve"> </w:t>
      </w:r>
      <w:r>
        <w:t xml:space="preserve">to</w:t>
      </w:r>
      <w:r>
        <w:t xml:space="preserve"> </w:t>
      </w:r>
      <m:oMath>
        <m:r>
          <m:t>0.0946</m:t>
        </m:r>
      </m:oMath>
      <w:r>
        <w:t xml:space="preserve"> m — monotone,</w:t>
      </w:r>
      <w:r>
        <w:t xml:space="preserve"> </w:t>
      </w:r>
      <m:oMath>
        <m:r>
          <m:rPr>
            <m:sty m:val="p"/>
          </m:rPr>
          <m:t>≈</m:t>
        </m:r>
        <m:r>
          <m:t>1.4</m:t>
        </m:r>
      </m:oMath>
      <w:r>
        <w:t xml:space="preserve"> mm</w:t>
      </w:r>
      <w:r>
        <w:t xml:space="preserve"> </w:t>
      </w:r>
      <w:r>
        <w:t xml:space="preserve">per minute, with no sign of convergence. Extrapolated,</w:t>
      </w:r>
      <w:r>
        <w:t xml:space="preserve"> </w:t>
      </w:r>
      <m:oMath>
        <m:r>
          <m:rPr>
            <m:sty m:val="p"/>
          </m:rPr>
          <m:t>≈</m:t>
        </m:r>
        <m:r>
          <m:t>8</m:t>
        </m:r>
      </m:oMath>
      <w:r>
        <w:t xml:space="preserve"> cm per</w:t>
      </w:r>
      <w:r>
        <w:t xml:space="preserve"> </w:t>
      </w:r>
      <w:r>
        <w:t xml:space="preserve">hour of standing still.</w:t>
      </w:r>
    </w:p>
    <w:bookmarkEnd w:id="680"/>
    <w:bookmarkStart w:id="681" w:name="sec:levertochi2"/>
    <w:p>
      <w:pPr>
        <w:pStyle w:val="Heading3"/>
      </w:pPr>
      <w:r>
        <w:t xml:space="preserve">From a drifting lever arm to a rejected measurement</w:t>
      </w:r>
    </w:p>
    <w:p>
      <w:pPr>
        <w:pStyle w:val="FirstParagraph"/>
      </w:pPr>
      <w:r>
        <w:t xml:space="preserve">A wandering extrinsic would be harmless if it stayed in the calibration</w:t>
      </w:r>
      <w:r>
        <w:t xml:space="preserve"> </w:t>
      </w:r>
      <w:r>
        <w:t xml:space="preserve">block. It does not, and the coupling is quantitative. A lateral error</w:t>
      </w:r>
      <w:r>
        <w:t xml:space="preserve"> </w:t>
      </w:r>
      <m:oMath>
        <m:r>
          <m:rPr>
            <m:sty m:val="p"/>
          </m:rPr>
          <m:t>Δ</m:t>
        </m:r>
      </m:oMath>
      <w:r>
        <w:t xml:space="preserve"> </w:t>
      </w:r>
      <w:r>
        <w:t xml:space="preserve">in</w:t>
      </w:r>
      <w:r>
        <w:t xml:space="preserve"> </w:t>
      </w:r>
      <m:oMath>
        <m:sSub>
          <m:e>
            <m:r>
              <m:rPr>
                <m:sty m:val="bi"/>
              </m:rPr>
              <m:t>p</m:t>
            </m:r>
          </m:e>
          <m:sub>
            <m:r>
              <m:t>I</m:t>
            </m:r>
            <m:r>
              <m:t>C</m:t>
            </m:r>
          </m:sub>
        </m:sSub>
      </m:oMath>
      <w:r>
        <w:t xml:space="preserve"> </w:t>
      </w:r>
      <w:r>
        <w:t xml:space="preserve">displaces the predicted projection of a</w:t>
      </w:r>
      <w:r>
        <w:t xml:space="preserve"> </w:t>
      </w:r>
      <w:r>
        <w:t xml:space="preserve">feature at depth</w:t>
      </w:r>
      <w:r>
        <w:t xml:space="preserve"> </w:t>
      </w:r>
      <m:oMath>
        <m:r>
          <m:t>d</m:t>
        </m:r>
      </m:oMath>
      <w:r>
        <w:t xml:space="preserve"> </w:t>
      </w:r>
      <w:r>
        <w:t xml:space="preserve">by</w:t>
      </w:r>
    </w:p>
    <w:p>
      <w:pPr>
        <w:pStyle w:val="BodyText"/>
      </w:pPr>
      <m:oMathPara>
        <m:oMathParaPr>
          <m:jc m:val="center"/>
        </m:oMathParaPr>
        <m:oMath>
          <m:r>
            <m:t>δ</m:t>
          </m:r>
          <m:r>
            <m:t>u</m:t>
          </m:r>
          <m:r>
            <m:t> </m:t>
          </m:r>
          <m:r>
            <m:rPr>
              <m:sty m:val="p"/>
            </m:rPr>
            <m:t>≈</m:t>
          </m:r>
          <m:r>
            <m:t> </m:t>
          </m:r>
          <m:f>
            <m:fPr>
              <m:type m:val="bar"/>
            </m:fPr>
            <m:num>
              <m:r>
                <m:t>f</m:t>
              </m:r>
              <m:r>
                <m:t> </m:t>
              </m:r>
              <m:r>
                <m:rPr>
                  <m:sty m:val="p"/>
                </m:rPr>
                <m:t>Δ</m:t>
              </m:r>
            </m:num>
            <m:den>
              <m:r>
                <m:t>d</m:t>
              </m:r>
            </m:den>
          </m:f>
          <m:r>
            <m:rPr>
              <m:sty m:val="p"/>
            </m:rPr>
            <m:t>,</m:t>
          </m:r>
        </m:oMath>
      </m:oMathPara>
    </w:p>
    <w:p>
      <w:pPr>
        <w:pStyle w:val="FirstParagraph"/>
      </w:pPr>
      <w:r>
        <w:t xml:space="preserve">directly from the pinhole map</w:t>
      </w:r>
      <w:r>
        <w:t xml:space="preserve"> </w:t>
      </w:r>
      <m:oMath>
        <m:r>
          <m:t>u</m:t>
        </m:r>
        <m:r>
          <m:rPr>
            <m:sty m:val="p"/>
          </m:rPr>
          <m:t>=</m:t>
        </m:r>
        <m:r>
          <m:t>f</m:t>
        </m:r>
        <m:r>
          <m:t> </m:t>
        </m:r>
        <m:r>
          <m:t>x</m:t>
        </m:r>
        <m:r>
          <m:rPr>
            <m:sty m:val="p"/>
          </m:rPr>
          <m:t>/</m:t>
        </m:r>
        <m:r>
          <m:t>z</m:t>
        </m:r>
      </m:oMath>
      <w:r>
        <w:t xml:space="preserve">. With this rover’s calibrated</w:t>
      </w:r>
      <w:r>
        <w:t xml:space="preserve"> </w:t>
      </w:r>
      <w:r>
        <w:t xml:space="preserve">focal length</w:t>
      </w:r>
      <w:r>
        <w:t xml:space="preserve"> </w:t>
      </w:r>
      <m:oMath>
        <m:r>
          <m:t>f</m:t>
        </m:r>
        <m:r>
          <m:rPr>
            <m:sty m:val="p"/>
          </m:rPr>
          <m:t>≈</m:t>
        </m:r>
        <m:r>
          <m:t>337</m:t>
        </m:r>
      </m:oMath>
      <w:r>
        <w:t xml:space="preserve"> px (Kalibr output, installed in</w:t>
      </w:r>
      <w:r>
        <w:t xml:space="preserve"> </w:t>
      </w:r>
      <w:r>
        <w:rPr>
          <w:rStyle w:val="VerbatimChar"/>
        </w:rPr>
        <w:t xml:space="preserve">configcamera.yaml</w:t>
      </w:r>
      <w:r>
        <w:t xml:space="preserve">), features at a</w:t>
      </w:r>
      <w:r>
        <w:t xml:space="preserve"> </w:t>
      </w:r>
      <w:r>
        <w:t xml:space="preserve">typical indoor depth</w:t>
      </w:r>
      <w:r>
        <w:t xml:space="preserve"> </w:t>
      </w:r>
      <m:oMath>
        <m:r>
          <m:t>d</m:t>
        </m:r>
        <m:r>
          <m:rPr>
            <m:sty m:val="p"/>
          </m:rPr>
          <m:t>=</m:t>
        </m:r>
        <m:r>
          <m:t>2</m:t>
        </m:r>
      </m:oMath>
      <w:r>
        <w:t xml:space="preserve"> m and a decimetre of accumulated extrinsic</w:t>
      </w:r>
      <w:r>
        <w:t xml:space="preserve"> </w:t>
      </w:r>
      <w:r>
        <w:t xml:space="preserve">error,</w:t>
      </w:r>
    </w:p>
    <w:p>
      <w:pPr>
        <w:pStyle w:val="BodyText"/>
      </w:pPr>
      <m:oMathPara>
        <m:oMathParaPr>
          <m:jc m:val="center"/>
        </m:oMathParaPr>
        <m:oMath>
          <m:r>
            <m:t>δ</m:t>
          </m:r>
          <m:r>
            <m:t>u</m:t>
          </m:r>
          <m:r>
            <m:rPr>
              <m:sty m:val="p"/>
            </m:rPr>
            <m:t>≈</m:t>
          </m:r>
          <m:f>
            <m:fPr>
              <m:type m:val="bar"/>
            </m:fPr>
            <m:num>
              <m:r>
                <m:t>337</m:t>
              </m:r>
              <m:r>
                <m:rPr>
                  <m:sty m:val="p"/>
                </m:rPr>
                <m:t>×</m:t>
              </m:r>
              <m:r>
                <m:t>0.10</m:t>
              </m:r>
            </m:num>
            <m:den>
              <m:r>
                <m:t>2.0</m:t>
              </m:r>
            </m:den>
          </m:f>
          <m:r>
            <m:rPr>
              <m:sty m:val="p"/>
            </m:rPr>
            <m:t>≈</m:t>
          </m:r>
          <m:r>
            <m:t>17</m:t>
          </m:r>
          <m:r>
            <m:t> </m:t>
          </m:r>
          <m:r>
            <m:rPr>
              <m:nor/>
              <m:sty m:val="p"/>
            </m:rPr>
            <m:t>px</m:t>
          </m:r>
          <m:r>
            <m:rPr>
              <m:sty m:val="p"/>
            </m:rPr>
            <m:t>.</m:t>
          </m:r>
        </m:oMath>
      </m:oMathPara>
    </w:p>
    <w:p>
      <w:pPr>
        <w:pStyle w:val="FirstParagraph"/>
      </w:pPr>
      <w:r>
        <w:t xml:space="preserve">The Mahalanobis gate accepts a residual</w:t>
      </w:r>
      <w:r>
        <w:t xml:space="preserve"> </w:t>
      </w:r>
      <m:oMath>
        <m:r>
          <m:rPr>
            <m:sty m:val="bi"/>
          </m:rPr>
          <m:t>r</m:t>
        </m:r>
      </m:oMath>
      <w:r>
        <w:t xml:space="preserve"> </w:t>
      </w:r>
      <w:r>
        <w:t xml:space="preserve">when</w:t>
      </w:r>
      <w:r>
        <w:t xml:space="preserve"> </w:t>
      </w:r>
      <m:oMath>
        <m:sSup>
          <m:e>
            <m:r>
              <m:rPr>
                <m:sty m:val="bi"/>
              </m:rPr>
              <m:t>r</m:t>
            </m:r>
          </m:e>
          <m:sup>
            <m:r>
              <m:rPr>
                <m:sty m:val="p"/>
              </m:rPr>
              <m:t>⊤</m:t>
            </m:r>
          </m:sup>
        </m:sSup>
        <m:sSup>
          <m:e>
            <m:r>
              <m:rPr>
                <m:sty m:val="bi"/>
              </m:rPr>
              <m:t>S</m:t>
            </m:r>
          </m:e>
          <m:sup>
            <m:r>
              <m:rPr>
                <m:sty m:val="p"/>
              </m:rPr>
              <m:t>−</m:t>
            </m:r>
            <m:r>
              <m:t>1</m:t>
            </m:r>
          </m:sup>
        </m:sSup>
        <m:r>
          <m:rPr>
            <m:sty m:val="bi"/>
          </m:rPr>
          <m:t>r</m:t>
        </m:r>
        <m:r>
          <m:rPr>
            <m:sty m:val="p"/>
          </m:rPr>
          <m:t>&lt;</m:t>
        </m:r>
        <m:r>
          <m:t>γ</m:t>
        </m:r>
      </m:oMath>
      <w:r>
        <w:t xml:space="preserve">, with</w:t>
      </w:r>
      <w:r>
        <w:t xml:space="preserve"> </w:t>
      </w:r>
      <m:oMath>
        <m:r>
          <m:rPr>
            <m:sty m:val="bi"/>
          </m:rPr>
          <m:t>S</m:t>
        </m:r>
      </m:oMath>
      <w:r>
        <w:t xml:space="preserve"> </w:t>
      </w:r>
      <w:r>
        <w:t xml:space="preserve">built from</w:t>
      </w:r>
      <w:r>
        <w:t xml:space="preserve"> </w:t>
      </w:r>
      <w:r>
        <w:rPr>
          <w:rStyle w:val="VerbatimChar"/>
        </w:rPr>
        <w:t xml:space="preserve">sigmapx</w:t>
      </w:r>
      <w:r>
        <w:t xml:space="preserve"> </w:t>
      </w:r>
      <m:oMath>
        <m:r>
          <m:rPr>
            <m:sty m:val="p"/>
          </m:rPr>
          <m:t>=</m:t>
        </m:r>
        <m:r>
          <m:t>1</m:t>
        </m:r>
      </m:oMath>
      <w:r>
        <w:t xml:space="preserve"> px and</w:t>
      </w:r>
      <w:r>
        <w:t xml:space="preserve"> </w:t>
      </w:r>
      <m:oMath>
        <m:r>
          <m:t>γ</m:t>
        </m:r>
      </m:oMath>
      <w:r>
        <w:t xml:space="preserve"> </w:t>
      </w:r>
      <w:r>
        <w:t xml:space="preserve">scaled by</w:t>
      </w:r>
      <w:r>
        <w:t xml:space="preserve"> </w:t>
      </w:r>
      <w:r>
        <w:rPr>
          <w:rStyle w:val="VerbatimChar"/>
        </w:rPr>
        <w:t xml:space="preserve">chi2mult</w:t>
      </w:r>
      <w:r>
        <w:t xml:space="preserve"> </w:t>
      </w:r>
      <m:oMath>
        <m:r>
          <m:rPr>
            <m:sty m:val="p"/>
          </m:rPr>
          <m:t>=</m:t>
        </m:r>
        <m:r>
          <m:t>1</m:t>
        </m:r>
      </m:oMath>
      <w:r>
        <w:t xml:space="preserve">.</w:t>
      </w:r>
      <w:r>
        <w:t xml:space="preserve"> </w:t>
      </w:r>
      <w:r>
        <w:t xml:space="preserve">A 17 px residual against a 1 px sigma is a</w:t>
      </w:r>
      <w:r>
        <w:t xml:space="preserve"> </w:t>
      </w:r>
      <m:oMath>
        <m:sSup>
          <m:e>
            <m:r>
              <m:t>χ</m:t>
            </m:r>
          </m:e>
          <m:sup>
            <m:r>
              <m:t>2</m:t>
            </m:r>
          </m:sup>
        </m:sSup>
      </m:oMath>
      <w:r>
        <w:t xml:space="preserve"> </w:t>
      </w:r>
      <w:r>
        <w:t xml:space="preserve">contribution of order</w:t>
      </w:r>
      <w:r>
        <w:t xml:space="preserve"> </w:t>
      </w:r>
      <m:oMath>
        <m:sSup>
          <m:e>
            <m:r>
              <m:t>17</m:t>
            </m:r>
          </m:e>
          <m:sup>
            <m:r>
              <m:t>2</m:t>
            </m:r>
          </m:sup>
        </m:sSup>
        <m:r>
          <m:rPr>
            <m:sty m:val="p"/>
          </m:rPr>
          <m:t>=</m:t>
        </m:r>
        <m:r>
          <m:t>289</m:t>
        </m:r>
      </m:oMath>
      <w:r>
        <w:t xml:space="preserve"> </w:t>
      </w:r>
      <w:r>
        <w:t xml:space="preserve">for two degrees of freedom, against a threshold near</w:t>
      </w:r>
      <w:r>
        <w:t xml:space="preserve"> </w:t>
      </w:r>
      <m:oMath>
        <m:r>
          <m:t>6</m:t>
        </m:r>
      </m:oMath>
      <w:r>
        <w:t xml:space="preserve">.</w:t>
      </w:r>
      <w:r>
        <w:t xml:space="preserve"> </w:t>
      </w:r>
      <w:r>
        <w:t xml:space="preserve">Every visual measurement is rejected, in silence, and the filter is left</w:t>
      </w:r>
      <w:r>
        <w:t xml:space="preserve"> </w:t>
      </w:r>
      <w:r>
        <w:t xml:space="preserve">with the wheels alone.</w:t>
      </w:r>
    </w:p>
    <w:p>
      <w:pPr>
        <w:pStyle w:val="BodyText"/>
      </w:pPr>
      <w:r>
        <w:t xml:space="preserve">That is the entire failure chain, and each arrow in it was measured rather</w:t>
      </w:r>
      <w:r>
        <w:t xml:space="preserve"> </w:t>
      </w:r>
      <w:r>
        <w:t xml:space="preserve">than assumed:</w:t>
      </w:r>
    </w:p>
    <w:p>
      <w:pPr>
        <w:pStyle w:val="BodyText"/>
      </w:pPr>
      <w:r>
        <w:t xml:space="preserve">The fix follows from the first box, not the last: freeze</w:t>
      </w:r>
      <w:r>
        <w:t xml:space="preserve"> </w:t>
      </w:r>
      <w:r>
        <w:rPr>
          <w:rStyle w:val="VerbatimChar"/>
        </w:rPr>
        <w:t xml:space="preserve">docalibext</w:t>
      </w:r>
      <w:r>
        <w:t xml:space="preserve">. Estimating a quantity the data cannot resolve is not</w:t>
      </w:r>
      <w:r>
        <w:t xml:space="preserve"> </w:t>
      </w:r>
      <w:r>
        <w:t xml:space="preserve">a refinement, it is an unbounded input to the filter. The cost of freezing</w:t>
      </w:r>
      <w:r>
        <w:t xml:space="preserve"> </w:t>
      </w:r>
      <w:r>
        <w:t xml:space="preserve">is that the tape-measure seed becomes final — which is precisely why the</w:t>
      </w:r>
      <w:r>
        <w:t xml:space="preserve"> </w:t>
      </w:r>
      <w:r>
        <w:t xml:space="preserve">outstanding Kalibr IMU–camera calibration was promoted from a precision</w:t>
      </w:r>
      <w:r>
        <w:t xml:space="preserve"> </w:t>
      </w:r>
      <w:r>
        <w:t xml:space="preserve">improvement to the highest-value remaining task (§</w:t>
      </w:r>
      <w:hyperlink w:anchor="sec:openitems">
        <w:r>
          <w:rPr>
            <w:rStyle w:val="Hyperlink"/>
          </w:rPr>
          <w:t xml:space="preserve">12.28</w:t>
        </w:r>
      </w:hyperlink>
      <w:r>
        <w:t xml:space="preserve">,</w:t>
      </w:r>
      <w:r>
        <w:t xml:space="preserve"> </w:t>
      </w:r>
      <w:r>
        <w:t xml:space="preserve">item 2).</w:t>
      </w:r>
    </w:p>
    <w:bookmarkEnd w:id="681"/>
    <w:bookmarkStart w:id="682" w:name="sec:zunobs"/>
    <w:p>
      <w:pPr>
        <w:pStyle w:val="Heading3"/>
      </w:pPr>
      <w:r>
        <w:t xml:space="preserve">Why the wheels cannot save the vertical</w:t>
      </w:r>
    </w:p>
    <w:p>
      <w:pPr>
        <w:pStyle w:val="FirstParagraph"/>
      </w:pPr>
      <w:r>
        <w:t xml:space="preserve">The platform runs</w:t>
      </w:r>
      <w:r>
        <w:t xml:space="preserve"> </w:t>
      </w:r>
      <w:r>
        <w:rPr>
          <w:rStyle w:val="VerbatimChar"/>
        </w:rPr>
        <w:t xml:space="preserve">type: "Wheel2DAng"</w:t>
      </w:r>
      <w:r>
        <w:t xml:space="preserve">, a differential-drive model</w:t>
      </w:r>
      <w:r>
        <w:t xml:space="preserve"> </w:t>
      </w:r>
      <w:r>
        <w:t xml:space="preserve">built from two wheel angular rates. Its measurement, expressed in the body</w:t>
      </w:r>
      <w:r>
        <w:t xml:space="preserve"> </w:t>
      </w:r>
      <w:r>
        <w:t xml:space="preserve">frame,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v</m:t>
                        </m:r>
                      </m:e>
                      <m:sub>
                        <m:r>
                          <m:t>x</m:t>
                        </m:r>
                      </m:sub>
                    </m:sSub>
                  </m:e>
                </m:mr>
                <m:mr>
                  <m:e>
                    <m:sSub>
                      <m:e>
                        <m:r>
                          <m:t>ω</m:t>
                        </m:r>
                      </m:e>
                      <m:sub>
                        <m:r>
                          <m:t>z</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r</m:t>
                        </m:r>
                      </m:num>
                      <m:den>
                        <m:r>
                          <m:t>2</m:t>
                        </m:r>
                      </m:den>
                    </m:f>
                  </m:e>
                  <m:e>
                    <m:f>
                      <m:fPr>
                        <m:type m:val="bar"/>
                      </m:fPr>
                      <m:num>
                        <m:r>
                          <m:t>r</m:t>
                        </m:r>
                      </m:num>
                      <m:den>
                        <m:r>
                          <m:t>2</m:t>
                        </m:r>
                      </m:den>
                    </m:f>
                  </m:e>
                </m:mr>
                <m:mr>
                  <m:e>
                    <m:f>
                      <m:fPr>
                        <m:type m:val="bar"/>
                      </m:fPr>
                      <m:num>
                        <m:r>
                          <m:t>r</m:t>
                        </m:r>
                      </m:num>
                      <m:den>
                        <m:r>
                          <m:t>b</m:t>
                        </m:r>
                      </m:den>
                    </m:f>
                  </m:e>
                  <m:e>
                    <m:r>
                      <m:rPr>
                        <m:sty m:val="p"/>
                      </m:rPr>
                      <m:t>−</m:t>
                    </m:r>
                    <m:f>
                      <m:fPr>
                        <m:type m:val="bar"/>
                      </m:fPr>
                      <m:num>
                        <m:r>
                          <m:t>r</m:t>
                        </m:r>
                      </m:num>
                      <m:den>
                        <m:r>
                          <m:t>b</m:t>
                        </m:r>
                      </m:den>
                    </m:f>
                  </m:e>
                </m:mr>
              </m:m>
            </m:e>
          </m:d>
          <m:d>
            <m:dPr>
              <m:begChr m:val="["/>
              <m:sepChr m:val=""/>
              <m:endChr m:val="]"/>
              <m:grow/>
            </m:dPr>
            <m:e>
              <m:m>
                <m:mPr>
                  <m:baseJc m:val="center"/>
                  <m:plcHide m:val="on"/>
                  <m:mcs>
                    <m:mc>
                      <m:mcPr>
                        <m:mcJc m:val="center"/>
                        <m:count m:val="1"/>
                      </m:mcPr>
                    </m:mc>
                  </m:mcs>
                </m:mPr>
                <m:mr>
                  <m:e>
                    <m:sSub>
                      <m:e>
                        <m:r>
                          <m:t>ω</m:t>
                        </m:r>
                      </m:e>
                      <m:sub>
                        <m:r>
                          <m:t>L</m:t>
                        </m:r>
                      </m:sub>
                    </m:sSub>
                  </m:e>
                </m:mr>
                <m:mr>
                  <m:e>
                    <m:sSub>
                      <m:e>
                        <m:r>
                          <m:t>ω</m:t>
                        </m:r>
                      </m:e>
                      <m:sub>
                        <m:r>
                          <m:t>R</m:t>
                        </m:r>
                      </m:sub>
                    </m:sSub>
                  </m:e>
                </m:mr>
              </m:m>
            </m:e>
          </m:d>
          <m:r>
            <m:rPr>
              <m:sty m:val="p"/>
            </m:rPr>
            <m:t>,</m:t>
          </m:r>
        </m:oMath>
      </m:oMathPara>
    </w:p>
    <w:p>
      <w:pPr>
        <w:pStyle w:val="FirstParagraph"/>
      </w:pPr>
      <w:r>
        <w:t xml:space="preserve">with</w:t>
      </w:r>
      <w:r>
        <w:t xml:space="preserve"> </w:t>
      </w:r>
      <m:oMath>
        <m:r>
          <m:t>r</m:t>
        </m:r>
      </m:oMath>
      <w:r>
        <w:t xml:space="preserve"> </w:t>
      </w:r>
      <w:r>
        <w:t xml:space="preserve">the effective radius and</w:t>
      </w:r>
      <w:r>
        <w:t xml:space="preserve"> </w:t>
      </w:r>
      <m:oMath>
        <m:r>
          <m:t>b</m:t>
        </m:r>
      </m:oMath>
      <w:r>
        <w:t xml:space="preserve"> </w:t>
      </w:r>
      <w:r>
        <w:t xml:space="preserve">the track width. The model has two</w:t>
      </w:r>
      <w:r>
        <w:t xml:space="preserve"> </w:t>
      </w:r>
      <w:r>
        <w:t xml:space="preserve">outputs. It says nothing whatever about</w:t>
      </w:r>
      <w:r>
        <w:t xml:space="preserve"> </w:t>
      </w:r>
      <m:oMath>
        <m:sSub>
          <m:e>
            <m:r>
              <m:t>v</m:t>
            </m:r>
          </m:e>
          <m:sub>
            <m:r>
              <m:t>y</m:t>
            </m:r>
          </m:sub>
        </m:sSub>
      </m:oMath>
      <w:r>
        <w:t xml:space="preserve">,</w:t>
      </w:r>
      <w:r>
        <w:t xml:space="preserve"> </w:t>
      </w:r>
      <m:oMath>
        <m:sSub>
          <m:e>
            <m:r>
              <m:t>v</m:t>
            </m:r>
          </m:e>
          <m:sub>
            <m:r>
              <m:t>z</m:t>
            </m:r>
          </m:sub>
        </m:sSub>
      </m:oMath>
      <w:r>
        <w:t xml:space="preserve">,</w:t>
      </w:r>
      <w:r>
        <w:t xml:space="preserve"> </w:t>
      </w:r>
      <m:oMath>
        <m:sSub>
          <m:e>
            <m:r>
              <m:t>ω</m:t>
            </m:r>
          </m:e>
          <m:sub>
            <m:r>
              <m:t>x</m:t>
            </m:r>
          </m:sub>
        </m:sSub>
      </m:oMath>
      <w:r>
        <w:t xml:space="preserve"> </w:t>
      </w:r>
      <w:r>
        <w:t xml:space="preserve">or</w:t>
      </w:r>
      <w:r>
        <w:t xml:space="preserve"> </w:t>
      </w:r>
      <m:oMath>
        <m:sSub>
          <m:e>
            <m:r>
              <m:t>ω</m:t>
            </m:r>
          </m:e>
          <m:sub>
            <m:r>
              <m:t>y</m:t>
            </m:r>
          </m:sub>
        </m:sSub>
      </m:oMath>
      <w:r>
        <w:t xml:space="preserve"> </w:t>
      </w:r>
      <w:r>
        <w:t xml:space="preserve">— not that they are zero, but that this sensor does not</w:t>
      </w:r>
      <w:r>
        <w:t xml:space="preserve"> </w:t>
      </w:r>
      <w:r>
        <w:t xml:space="preserve">measure them. The measurement Jacobian with respect to the vertical</w:t>
      </w:r>
      <w:r>
        <w:t xml:space="preserve"> </w:t>
      </w:r>
      <w:r>
        <w:t xml:space="preserve">position is identically null:</w:t>
      </w:r>
    </w:p>
    <w:p>
      <w:pPr>
        <w:pStyle w:val="BodyText"/>
      </w:pPr>
      <m:oMathPara>
        <m:oMathParaPr>
          <m:jc m:val="center"/>
        </m:oMathParaPr>
        <m:oMath>
          <m:f>
            <m:fPr>
              <m:type m:val="bar"/>
            </m:fPr>
            <m:num>
              <m:r>
                <m:rPr>
                  <m:sty m:val="p"/>
                </m:rPr>
                <m:t>∂</m:t>
              </m:r>
            </m:num>
            <m:den>
              <m:r>
                <m:rPr>
                  <m:sty m:val="p"/>
                </m:rPr>
                <m:t>∂</m:t>
              </m:r>
              <m:sSub>
                <m:e>
                  <m:r>
                    <m:t>p</m:t>
                  </m:r>
                </m:e>
                <m:sub>
                  <m:r>
                    <m:t>z</m:t>
                  </m:r>
                </m:sub>
              </m:sSub>
            </m:den>
          </m:f>
          <m:d>
            <m:dPr>
              <m:begChr m:val="["/>
              <m:sepChr m:val=""/>
              <m:endChr m:val="]"/>
              <m:grow/>
            </m:dPr>
            <m:e>
              <m:m>
                <m:mPr>
                  <m:baseJc m:val="center"/>
                  <m:plcHide m:val="on"/>
                  <m:mcs>
                    <m:mc>
                      <m:mcPr>
                        <m:mcJc m:val="center"/>
                        <m:count m:val="1"/>
                      </m:mcPr>
                    </m:mc>
                  </m:mcs>
                </m:mPr>
                <m:mr>
                  <m:e>
                    <m:sSub>
                      <m:e>
                        <m:r>
                          <m:t>v</m:t>
                        </m:r>
                      </m:e>
                      <m:sub>
                        <m:r>
                          <m:t>x</m:t>
                        </m:r>
                      </m:sub>
                    </m:sSub>
                  </m:e>
                </m:mr>
                <m:mr>
                  <m:e>
                    <m:sSub>
                      <m:e>
                        <m:r>
                          <m:t>ω</m:t>
                        </m:r>
                      </m:e>
                      <m:sub>
                        <m:r>
                          <m:t>z</m:t>
                        </m:r>
                      </m:sub>
                    </m:sSub>
                  </m:e>
                </m:mr>
              </m:m>
            </m:e>
          </m:d>
          <m:r>
            <m:rPr>
              <m:sty m:val="p"/>
            </m:rPr>
            <m:t>=</m:t>
          </m:r>
          <m:r>
            <m:rPr>
              <m:sty m:val="b"/>
            </m:rPr>
            <m:t>0</m:t>
          </m:r>
          <m:r>
            <m:rPr>
              <m:sty m:val="p"/>
            </m:rPr>
            <m:t>.</m:t>
          </m:r>
        </m:oMath>
      </m:oMathPara>
    </w:p>
    <w:p>
      <w:pPr>
        <w:pStyle w:val="FirstParagraph"/>
      </w:pPr>
      <w:r>
        <w:t xml:space="preserve">Gravity does not rescue it either. The accelerometer observes the</w:t>
      </w:r>
      <w:r>
        <w:t xml:space="preserve"> </w:t>
      </w:r>
      <w:r>
        <w:rPr>
          <w:i/>
          <w:iCs/>
        </w:rPr>
        <w:t xml:space="preserve">direction</w:t>
      </w:r>
      <w:r>
        <w:t xml:space="preserve"> </w:t>
      </w:r>
      <w:r>
        <w:t xml:space="preserve">of</w:t>
      </w:r>
      <w:r>
        <w:t xml:space="preserve"> </w:t>
      </w:r>
      <m:oMath>
        <m:r>
          <m:rPr>
            <m:sty m:val="bi"/>
          </m:rPr>
          <m:t>g</m:t>
        </m:r>
      </m:oMath>
      <w:r>
        <w:t xml:space="preserve">, which fixes roll and pitch, but it enters</w:t>
      </w:r>
      <w:r>
        <w:t xml:space="preserve"> </w:t>
      </w:r>
      <w:r>
        <w:t xml:space="preserve">the propagation as</w:t>
      </w:r>
    </w:p>
    <w:p>
      <w:pPr>
        <w:pStyle w:val="BodyText"/>
      </w:pPr>
      <m:oMathPara>
        <m:oMathParaPr>
          <m:jc m:val="center"/>
        </m:oMathParaPr>
        <m:oMath>
          <m:acc>
            <m:accPr>
              <m:chr m:val="̇"/>
            </m:accPr>
            <m:e>
              <m:r>
                <m:rPr>
                  <m:sty m:val="bi"/>
                </m:rPr>
                <m:t>v</m:t>
              </m:r>
            </m:e>
          </m:acc>
          <m:r>
            <m:rPr>
              <m:sty m:val="p"/>
            </m:rPr>
            <m:t>=</m:t>
          </m:r>
          <m:sSub>
            <m:e>
              <m:r>
                <m:rPr>
                  <m:sty m:val="bi"/>
                </m:rPr>
                <m:t>R</m:t>
              </m:r>
            </m:e>
            <m:sub>
              <m:r>
                <m:t>G</m:t>
              </m:r>
              <m:r>
                <m:t>I</m:t>
              </m:r>
            </m:sub>
          </m:sSub>
          <m:r>
            <m:t> </m:t>
          </m:r>
          <m:r>
            <m:rPr>
              <m:sty m:val="p"/>
            </m:rPr>
            <m:t>(</m:t>
          </m:r>
          <m:sSub>
            <m:e>
              <m:r>
                <m:rPr>
                  <m:sty m:val="bi"/>
                </m:rPr>
                <m:t>a</m:t>
              </m:r>
            </m:e>
            <m:sub>
              <m:r>
                <m:t>m</m:t>
              </m:r>
            </m:sub>
          </m:sSub>
          <m:r>
            <m:rPr>
              <m:sty m:val="p"/>
            </m:rPr>
            <m:t>−</m:t>
          </m:r>
          <m:sSub>
            <m:e>
              <m:r>
                <m:rPr>
                  <m:sty m:val="bi"/>
                </m:rPr>
                <m:t>b</m:t>
              </m:r>
            </m:e>
            <m:sub>
              <m:r>
                <m:t>a</m:t>
              </m:r>
            </m:sub>
          </m:sSub>
          <m:r>
            <m:rPr>
              <m:sty m:val="p"/>
            </m:rPr>
            <m:t>)</m:t>
          </m:r>
          <m:r>
            <m:rPr>
              <m:sty m:val="p"/>
            </m:rPr>
            <m:t>+</m:t>
          </m:r>
          <m:r>
            <m:rPr>
              <m:sty m:val="bi"/>
            </m:rPr>
            <m:t>g</m:t>
          </m:r>
          <m:r>
            <m:rPr>
              <m:sty m:val="p"/>
            </m:rPr>
            <m:t>,</m:t>
          </m:r>
        </m:oMath>
      </m:oMathPara>
    </w:p>
    <w:p>
      <w:pPr>
        <w:pStyle w:val="FirstParagraph"/>
      </w:pPr>
      <w:r>
        <w:t xml:space="preserve">where any residual bias</w:t>
      </w:r>
      <w:r>
        <w:t xml:space="preserve"> </w:t>
      </w:r>
      <m:oMath>
        <m:sSub>
          <m:e>
            <m:r>
              <m:rPr>
                <m:sty m:val="bi"/>
              </m:rPr>
              <m:t>b</m:t>
            </m:r>
          </m:e>
          <m:sub>
            <m:r>
              <m:t>a</m:t>
            </m:r>
          </m:sub>
        </m:sSub>
      </m:oMath>
      <w:r>
        <w:t xml:space="preserve"> </w:t>
      </w:r>
      <w:r>
        <w:t xml:space="preserve">along the vertical is integrated</w:t>
      </w:r>
      <w:r>
        <w:t xml:space="preserve"> </w:t>
      </w:r>
      <w:r>
        <w:t xml:space="preserve">twice into</w:t>
      </w:r>
      <w:r>
        <w:t xml:space="preserve"> </w:t>
      </w:r>
      <m:oMath>
        <m:sSub>
          <m:e>
            <m:r>
              <m:t>p</m:t>
            </m:r>
          </m:e>
          <m:sub>
            <m:r>
              <m:t>z</m:t>
            </m:r>
          </m:sub>
        </m:sSub>
      </m:oMath>
      <w:r>
        <w:t xml:space="preserve"> </w:t>
      </w:r>
      <w:r>
        <w:t xml:space="preserve">with nothing to contradict it. On this rover, therefore,</w:t>
      </w:r>
      <w:r>
        <w:t xml:space="preserve"> </w:t>
      </w:r>
      <w:r>
        <w:rPr>
          <w:b/>
          <w:bCs/>
        </w:rPr>
        <w:t xml:space="preserve">the camera is the sole sensor constraining</w:t>
      </w:r>
      <w:r>
        <w:rPr>
          <w:b/>
          <w:bCs/>
        </w:rPr>
        <w:t xml:space="preserve"> </w:t>
      </w:r>
      <m:oMath>
        <m:r>
          <m:t>z</m:t>
        </m:r>
      </m:oMath>
      <w:r>
        <w:t xml:space="preserve">, and the moment its</w:t>
      </w:r>
      <w:r>
        <w:t xml:space="preserve"> </w:t>
      </w:r>
      <w:r>
        <w:t xml:space="preserve">contribution weakens — feature starvation, a</w:t>
      </w:r>
      <w:r>
        <w:t xml:space="preserve"> </w:t>
      </w:r>
      <m:oMath>
        <m:sSup>
          <m:e>
            <m:r>
              <m:t>χ</m:t>
            </m:r>
          </m:e>
          <m:sup>
            <m:r>
              <m:t>2</m:t>
            </m:r>
          </m:sup>
        </m:sSup>
      </m:oMath>
      <w:r>
        <w:t xml:space="preserve"> </w:t>
      </w:r>
      <w:r>
        <w:t xml:space="preserve">gate closing on a</w:t>
      </w:r>
      <w:r>
        <w:t xml:space="preserve"> </w:t>
      </w:r>
      <w:r>
        <w:t xml:space="preserve">bad extrinsic, an initialisation taken during a disturbance — the</w:t>
      </w:r>
      <w:r>
        <w:t xml:space="preserve"> </w:t>
      </w:r>
      <w:r>
        <w:t xml:space="preserve">vertical is left to integrate freely.</w:t>
      </w:r>
    </w:p>
    <w:p>
      <w:pPr>
        <w:pStyle w:val="BodyText"/>
      </w:pPr>
      <w:r>
        <w:t xml:space="preserve">Read the last column: three sensors, and only one of them says</w:t>
      </w:r>
      <w:r>
        <w:t xml:space="preserve"> </w:t>
      </w:r>
      <w:r>
        <w:t xml:space="preserve">anything about height. This is not a redundancy gap that can be closed by</w:t>
      </w:r>
      <w:r>
        <w:t xml:space="preserve"> </w:t>
      </w:r>
      <w:r>
        <w:t xml:space="preserve">tuning — it is structural, and it is why the vertical is the first axis</w:t>
      </w:r>
      <w:r>
        <w:t xml:space="preserve"> </w:t>
      </w:r>
      <w:r>
        <w:t xml:space="preserve">to leave on this platform. Section </w:t>
      </w:r>
      <w:hyperlink w:anchor="sec:zclamp">
        <w:r>
          <w:rPr>
            <w:rStyle w:val="Hyperlink"/>
          </w:rPr>
          <w:t xml:space="preserve">12.24.4</w:t>
        </w:r>
      </w:hyperlink>
      <w:r>
        <w:t xml:space="preserve"> </w:t>
      </w:r>
      <w:r>
        <w:t xml:space="preserve">states what was and was</w:t>
      </w:r>
      <w:r>
        <w:t xml:space="preserve"> </w:t>
      </w:r>
      <w:r>
        <w:t xml:space="preserve">not done about it.</w:t>
      </w:r>
    </w:p>
    <w:bookmarkEnd w:id="682"/>
    <w:bookmarkStart w:id="683" w:name="sec:zclamp"/>
    <w:p>
      <w:pPr>
        <w:pStyle w:val="Heading3"/>
      </w:pPr>
      <w:r>
        <w:t xml:space="preserve">Clamping the output is not constraining the filter</w:t>
      </w:r>
    </w:p>
    <w:p>
      <w:pPr>
        <w:pStyle w:val="FirstParagraph"/>
      </w:pPr>
      <w:r>
        <w:t xml:space="preserve">Because</w:t>
      </w:r>
      <w:r>
        <w:t xml:space="preserve"> </w:t>
      </w:r>
      <m:oMath>
        <m:r>
          <m:t>z</m:t>
        </m:r>
      </m:oMath>
      <w:r>
        <w:t xml:space="preserve"> </w:t>
      </w:r>
      <w:r>
        <w:t xml:space="preserve">is physically constant on a flat floor, it is tempting to force</w:t>
      </w:r>
      <w:r>
        <w:t xml:space="preserve"> </w:t>
      </w:r>
      <w:r>
        <w:t xml:space="preserve">it to zero and be done. That was implemented, and the distinction it forces</w:t>
      </w:r>
      <w:r>
        <w:t xml:space="preserve"> </w:t>
      </w:r>
      <w:r>
        <w:t xml:space="preserve">is worth stating precisely, because it is easy to get backwards.</w:t>
      </w:r>
    </w:p>
    <w:p>
      <w:pPr>
        <w:pStyle w:val="BodyText"/>
      </w:pPr>
      <w:r>
        <w:t xml:space="preserve">The dashed arrow is the point.</w:t>
      </w:r>
      <w:r>
        <w:t xml:space="preserve"> </w:t>
      </w:r>
      <w:r>
        <w:rPr>
          <w:rStyle w:val="VerbatimChar"/>
        </w:rPr>
        <w:t xml:space="preserve">poseselector</w:t>
      </w:r>
      <w:r>
        <w:t xml:space="preserve"> </w:t>
      </w:r>
      <w:r>
        <w:t xml:space="preserve">is a pure</w:t>
      </w:r>
      <w:r>
        <w:t xml:space="preserve"> </w:t>
      </w:r>
      <w:r>
        <w:t xml:space="preserve">consumer: MINS subscribes to</w:t>
      </w:r>
      <w:r>
        <w:t xml:space="preserve"> </w:t>
      </w:r>
      <w:r>
        <w:rPr>
          <w:rStyle w:val="VerbatimChar"/>
        </w:rPr>
        <w:t xml:space="preserve">/imu/dataclean</w:t>
      </w:r>
      <w:r>
        <w:t xml:space="preserve">,</w:t>
      </w:r>
      <w:r>
        <w:t xml:space="preserve"> </w:t>
      </w:r>
      <w:r>
        <w:rPr>
          <w:rStyle w:val="VerbatimChar"/>
        </w:rPr>
        <w:t xml:space="preserve">/jointstatesmins</w:t>
      </w:r>
      <w:r>
        <w:t xml:space="preserve"> </w:t>
      </w:r>
      <w:r>
        <w:t xml:space="preserve">and the two image topics, and to nothing else</w:t>
      </w:r>
      <w:r>
        <w:t xml:space="preserve"> </w:t>
      </w:r>
      <w:r>
        <w:t xml:space="preserve">— verified against the running node, not assumed from the launch file.</w:t>
      </w:r>
      <w:r>
        <w:t xml:space="preserve"> </w:t>
      </w:r>
      <w:r>
        <w:t xml:space="preserve">No feedback path exists, so clamping the output changes what is</w:t>
      </w:r>
      <w:r>
        <w:t xml:space="preserve"> </w:t>
      </w:r>
      <w:r>
        <w:rPr>
          <w:i/>
          <w:iCs/>
        </w:rPr>
        <w:t xml:space="preserve">displayed</w:t>
      </w:r>
      <w:r>
        <w:t xml:space="preserve"> </w:t>
      </w:r>
      <w:r>
        <w:t xml:space="preserve">and leaves the estimate untouched. In particular:</w:t>
      </w:r>
    </w:p>
    <w:p>
      <w:pPr>
        <w:numPr>
          <w:ilvl w:val="0"/>
          <w:numId w:val="1030"/>
        </w:numPr>
      </w:pPr>
      <w:r>
        <w:t xml:space="preserve">the filter’s covariance, its bias states and its</w:t>
      </w:r>
      <w:r>
        <w:t xml:space="preserve"> </w:t>
      </w:r>
      <m:oMath>
        <m:r>
          <m:t>X</m:t>
        </m:r>
        <m:r>
          <m:rPr>
            <m:sty m:val="p"/>
          </m:rPr>
          <m:t>/</m:t>
        </m:r>
        <m:r>
          <m:t>Y</m:t>
        </m:r>
      </m:oMath>
      <w:r>
        <w:t xml:space="preserve"> </w:t>
      </w:r>
      <w:r>
        <w:t xml:space="preserve">accuracy are</w:t>
      </w:r>
      <w:r>
        <w:t xml:space="preserve"> </w:t>
      </w:r>
      <w:r>
        <w:t xml:space="preserve">bit-for-bit what they were;</w:t>
      </w:r>
    </w:p>
    <w:p>
      <w:pPr>
        <w:numPr>
          <w:ilvl w:val="0"/>
          <w:numId w:val="1030"/>
        </w:numPr>
      </w:pPr>
      <w:r>
        <w:t xml:space="preserve">the vertical error is still there, still coupled through the</w:t>
      </w:r>
      <w:r>
        <w:t xml:space="preserve"> </w:t>
      </w:r>
      <w:r>
        <w:t xml:space="preserve">covariance to velocity and bias, so a clamped output can look</w:t>
      </w:r>
      <w:r>
        <w:t xml:space="preserve"> </w:t>
      </w:r>
      <w:r>
        <w:t xml:space="preserve">healthier than the filter genuinely is;</w:t>
      </w:r>
    </w:p>
    <w:p>
      <w:pPr>
        <w:numPr>
          <w:ilvl w:val="0"/>
          <w:numId w:val="1030"/>
        </w:numPr>
      </w:pPr>
      <w:r>
        <w:t xml:space="preserve">the symptom that has twice betrayed a locked initialisation — a</w:t>
      </w:r>
      <w:r>
        <w:t xml:space="preserve"> </w:t>
      </w:r>
      <w:r>
        <w:t xml:space="preserve">visibly wrong</w:t>
      </w:r>
      <w:r>
        <w:t xml:space="preserve"> </w:t>
      </w:r>
      <m:oMath>
        <m:r>
          <m:t>z</m:t>
        </m:r>
      </m:oMath>
      <w:r>
        <w:t xml:space="preserve"> </w:t>
      </w:r>
      <w:r>
        <w:t xml:space="preserve">beside a healthy</w:t>
      </w:r>
      <w:r>
        <w:t xml:space="preserve"> </w:t>
      </w:r>
      <m:oMath>
        <m:r>
          <m:t>X</m:t>
        </m:r>
        <m:r>
          <m:rPr>
            <m:sty m:val="p"/>
          </m:rPr>
          <m:t>/</m:t>
        </m:r>
        <m:r>
          <m:t>Y</m:t>
        </m:r>
      </m:oMath>
      <w:r>
        <w:t xml:space="preserve"> </w:t>
      </w:r>
      <w:r>
        <w:t xml:space="preserve">— is removed from the</w:t>
      </w:r>
      <w:r>
        <w:t xml:space="preserve"> </w:t>
      </w:r>
      <w:r>
        <w:t xml:space="preserve">published pose.</w:t>
      </w:r>
    </w:p>
    <w:p>
      <w:pPr>
        <w:pStyle w:val="FirstParagraph"/>
      </w:pPr>
      <w:r>
        <w:t xml:space="preserve">The third point is why the raw value is republished on a separate topic and</w:t>
      </w:r>
      <w:r>
        <w:t xml:space="preserve"> </w:t>
      </w:r>
      <w:r>
        <w:t xml:space="preserve">why a warning fires past 25 cm. A cosmetic improvement that deletes a</w:t>
      </w:r>
      <w:r>
        <w:t xml:space="preserve"> </w:t>
      </w:r>
      <w:r>
        <w:t xml:space="preserve">diagnostic is a net loss, and this one came within one design decision of</w:t>
      </w:r>
      <w:r>
        <w:t xml:space="preserve"> </w:t>
      </w:r>
      <w:r>
        <w:t xml:space="preserve">being exactly that.</w:t>
      </w:r>
    </w:p>
    <w:p>
      <w:pPr>
        <w:pStyle w:val="BodyText"/>
      </w:pPr>
      <w:r>
        <w:t xml:space="preserve">Clamping the input of a transform is not clamping its output</w:t>
      </w:r>
      <w:r>
        <w:t xml:space="preserve"> </w:t>
      </w:r>
      <w:r>
        <w:t xml:space="preserve">The first implementation forced</w:t>
      </w:r>
      <w:r>
        <w:t xml:space="preserve"> </w:t>
      </w:r>
      <m:oMath>
        <m:r>
          <m:t>z</m:t>
        </m:r>
        <m:r>
          <m:rPr>
            <m:sty m:val="p"/>
          </m:rPr>
          <m:t>=</m:t>
        </m:r>
        <m:r>
          <m:t>0</m:t>
        </m:r>
      </m:oMath>
      <w:r>
        <w:t xml:space="preserve"> </w:t>
      </w:r>
      <w:r>
        <w:t xml:space="preserve">on the pose handed to the TF</w:t>
      </w:r>
      <w:r>
        <w:t xml:space="preserve"> </w:t>
      </w:r>
      <w:r>
        <w:t xml:space="preserve">broadcaster. That pose is expressed in the</w:t>
      </w:r>
      <w:r>
        <w:t xml:space="preserve"> </w:t>
      </w:r>
      <w:r>
        <w:rPr>
          <w:i/>
          <w:iCs/>
        </w:rPr>
        <w:t xml:space="preserve">IMU</w:t>
      </w:r>
      <w:r>
        <w:t xml:space="preserve"> </w:t>
      </w:r>
      <w:r>
        <w:t xml:space="preserve">frame; the broadcast</w:t>
      </w:r>
      <w:r>
        <w:t xml:space="preserve"> </w:t>
      </w:r>
      <w:r>
        <w:t xml:space="preserve">composes it with the static</w:t>
      </w:r>
      <w:r>
        <w:t xml:space="preserve"> </w:t>
      </w:r>
      <m:oMath>
        <m:sSub>
          <m:e>
            <m:r>
              <m:rPr>
                <m:sty m:val="bi"/>
              </m:rPr>
              <m:t>T</m:t>
            </m:r>
          </m:e>
          <m:sub>
            <m:r>
              <m:t>B</m:t>
            </m:r>
            <m:r>
              <m:t>​</m:t>
            </m:r>
            <m:r>
              <m:t>I</m:t>
            </m:r>
          </m:sub>
        </m:sSub>
      </m:oMath>
      <w:r>
        <w:t xml:space="preserve"> </w:t>
      </w:r>
      <w:r>
        <w:t xml:space="preserve">before publishing</w:t>
      </w:r>
      <w:r>
        <w:t xml:space="preserve"> </w:t>
      </w:r>
      <m:oMath>
        <m:r>
          <m:rPr>
            <m:nor/>
            <m:sty m:val="p"/>
          </m:rPr>
          <m:t>odom</m:t>
        </m:r>
        <m:r>
          <m:rPr>
            <m:sty m:val="p"/>
          </m:rPr>
          <m:t>→</m:t>
        </m:r>
        <m:r>
          <m:rPr>
            <m:nor/>
            <m:sty m:val="p"/>
          </m:rPr>
          <m:t>base_footprint</m:t>
        </m:r>
      </m:oMath>
      <w:r>
        <w:t xml:space="preserve">, and that composition</w:t>
      </w:r>
      <w:r>
        <w:t xml:space="preserve"> </w:t>
      </w:r>
      <w:r>
        <w:t xml:space="preserve">re-introduces the sensor’s mounting height:</w:t>
      </w:r>
    </w:p>
    <w:p>
      <w:pPr>
        <w:pStyle w:val="BodyText"/>
      </w:pPr>
      <m:oMathPara>
        <m:oMathParaPr>
          <m:jc m:val="center"/>
        </m:oMathParaPr>
        <m:oMath>
          <m:sSub>
            <m:e>
              <m:r>
                <m:rPr>
                  <m:sty m:val="bi"/>
                </m:rPr>
                <m:t>T</m:t>
              </m:r>
            </m:e>
            <m:sub>
              <m:r>
                <m:t>O</m:t>
              </m:r>
              <m:r>
                <m:t>B</m:t>
              </m:r>
            </m:sub>
          </m:sSub>
          <m:r>
            <m:rPr>
              <m:sty m:val="p"/>
            </m:rPr>
            <m:t>=</m:t>
          </m:r>
          <m:sSub>
            <m:e>
              <m:r>
                <m:rPr>
                  <m:sty m:val="bi"/>
                </m:rPr>
                <m:t>T</m:t>
              </m:r>
            </m:e>
            <m:sub>
              <m:r>
                <m:t>O</m:t>
              </m:r>
              <m:r>
                <m:t>I</m:t>
              </m:r>
            </m:sub>
          </m:sSub>
          <m:r>
            <m:t> </m:t>
          </m:r>
          <m:sSubSup>
            <m:e>
              <m:r>
                <m:rPr>
                  <m:sty m:val="bi"/>
                </m:rPr>
                <m:t>T</m:t>
              </m:r>
            </m:e>
            <m:sub>
              <m:r>
                <m:t>B</m:t>
              </m:r>
              <m:r>
                <m:t>​</m:t>
              </m:r>
              <m:r>
                <m:t>I</m:t>
              </m:r>
            </m:sub>
            <m:sup>
              <m:r>
                <m:rPr>
                  <m:sty m:val="p"/>
                </m:rPr>
                <m:t>−</m:t>
              </m:r>
              <m:r>
                <m:t>1</m:t>
              </m:r>
            </m:sup>
          </m:sSubSup>
          <m:r>
            <m:t> </m:t>
          </m:r>
          <m:r>
            <m:rPr>
              <m:sty m:val="p"/>
            </m:rPr>
            <m:t>⇒</m:t>
          </m:r>
          <m:r>
            <m:t> </m:t>
          </m:r>
          <m:r>
            <m:rPr>
              <m:sty m:val="p"/>
            </m:rPr>
            <m:t>[</m:t>
          </m:r>
          <m:sSub>
            <m:e>
              <m:r>
                <m:rPr>
                  <m:sty m:val="bi"/>
                </m:rPr>
                <m:t>T</m:t>
              </m:r>
            </m:e>
            <m:sub>
              <m:r>
                <m:t>O</m:t>
              </m:r>
              <m:r>
                <m:t>B</m:t>
              </m:r>
            </m:sub>
          </m:sSub>
          <m:sSub>
            <m:e>
              <m:r>
                <m:rPr>
                  <m:sty m:val="p"/>
                </m:rPr>
                <m:t>]</m:t>
              </m:r>
            </m:e>
            <m:sub>
              <m:r>
                <m:t>z</m:t>
              </m:r>
            </m:sub>
          </m:sSub>
          <m:r>
            <m:rPr>
              <m:sty m:val="p"/>
            </m:rPr>
            <m:t>≠</m:t>
          </m:r>
          <m:r>
            <m:t>0</m:t>
          </m:r>
          <m:r>
            <m:t> </m:t>
          </m:r>
          <m:r>
            <m:rPr>
              <m:nor/>
              <m:sty m:val="p"/>
            </m:rPr>
            <m:t> even when </m:t>
          </m:r>
          <m:r>
            <m:t> </m:t>
          </m:r>
          <m:r>
            <m:rPr>
              <m:sty m:val="p"/>
            </m:rPr>
            <m:t>[</m:t>
          </m:r>
          <m:sSub>
            <m:e>
              <m:r>
                <m:rPr>
                  <m:sty m:val="bi"/>
                </m:rPr>
                <m:t>T</m:t>
              </m:r>
            </m:e>
            <m:sub>
              <m:r>
                <m:t>O</m:t>
              </m:r>
              <m:r>
                <m:t>I</m:t>
              </m:r>
            </m:sub>
          </m:sSub>
          <m:sSub>
            <m:e>
              <m:r>
                <m:rPr>
                  <m:sty m:val="p"/>
                </m:rPr>
                <m:t>]</m:t>
              </m:r>
            </m:e>
            <m:sub>
              <m:r>
                <m:t>z</m:t>
              </m:r>
            </m:sub>
          </m:sSub>
          <m:r>
            <m:rPr>
              <m:sty m:val="p"/>
            </m:rPr>
            <m:t>=</m:t>
          </m:r>
          <m:r>
            <m:t>0</m:t>
          </m:r>
          <m:r>
            <m:rPr>
              <m:sty m:val="p"/>
            </m:rPr>
            <m:t>.</m:t>
          </m:r>
        </m:oMath>
      </m:oMathPara>
    </w:p>
    <w:p>
      <w:pPr>
        <w:pStyle w:val="FirstParagraph"/>
      </w:pPr>
      <w:r>
        <w:t xml:space="preserve">Measured on the running system: the TF read</w:t>
      </w:r>
      <w:r>
        <w:t xml:space="preserve"> </w:t>
      </w:r>
      <m:oMath>
        <m:r>
          <m:rPr>
            <m:sty m:val="p"/>
          </m:rPr>
          <m:t>−</m:t>
        </m:r>
        <m:r>
          <m:t>0.159</m:t>
        </m:r>
      </m:oMath>
      <w:r>
        <w:t xml:space="preserve"> m while</w:t>
      </w:r>
      <w:r>
        <w:t xml:space="preserve"> </w:t>
      </w:r>
      <w:r>
        <w:rPr>
          <w:rStyle w:val="VerbatimChar"/>
        </w:rPr>
        <w:t xml:space="preserve">/robotposefused</w:t>
      </w:r>
      <w:r>
        <w:t xml:space="preserve"> </w:t>
      </w:r>
      <w:r>
        <w:t xml:space="preserve">announced</w:t>
      </w:r>
      <w:r>
        <w:t xml:space="preserve"> </w:t>
      </w:r>
      <m:oMath>
        <m:r>
          <m:t>0</m:t>
        </m:r>
      </m:oMath>
      <w:r>
        <w:t xml:space="preserve"> </w:t>
      </w:r>
      <w:r>
        <w:t xml:space="preserve">for the</w:t>
      </w:r>
      <w:r>
        <w:t xml:space="preserve"> </w:t>
      </w:r>
      <w:r>
        <w:rPr>
          <w:i/>
          <w:iCs/>
        </w:rPr>
        <w:t xml:space="preserve">same</w:t>
      </w:r>
      <w:r>
        <w:t xml:space="preserve"> </w:t>
      </w:r>
      <w:r>
        <w:t xml:space="preserve">frame. The map</w:t>
      </w:r>
      <w:r>
        <w:t xml:space="preserve"> </w:t>
      </w:r>
      <w:r>
        <w:t xml:space="preserve">and the pose would have disagreed with neither of them signalling it. The</w:t>
      </w:r>
      <w:r>
        <w:t xml:space="preserve"> </w:t>
      </w:r>
      <w:r>
        <w:t xml:space="preserve">clamp belongs on the transform that is actually broadcast.</w:t>
      </w:r>
    </w:p>
    <w:bookmarkEnd w:id="683"/>
    <w:bookmarkStart w:id="684" w:name="sec:dupsample"/>
    <w:p>
      <w:pPr>
        <w:pStyle w:val="Heading3"/>
      </w:pPr>
      <w:r>
        <w:t xml:space="preserve">A sampling trap on the replacement IMU</w:t>
      </w:r>
    </w:p>
    <w:p>
      <w:pPr>
        <w:pStyle w:val="FirstParagraph"/>
      </w:pPr>
      <w:r>
        <w:t xml:space="preserve">The MinIMU-9 v5 driver polls an LSM6DS33 configured at</w:t>
      </w:r>
      <w:r>
        <w:t xml:space="preserve"> </w:t>
      </w:r>
      <m:oMath>
        <m:r>
          <m:t>104</m:t>
        </m:r>
      </m:oMath>
      <w:r>
        <w:t xml:space="preserve"> Hz. A</w:t>
      </w:r>
      <w:r>
        <w:t xml:space="preserve"> </w:t>
      </w:r>
      <w:r>
        <w:t xml:space="preserve">free-running loop at a nearby rate does not merely jitter; it aliases, and</w:t>
      </w:r>
      <w:r>
        <w:t xml:space="preserve"> </w:t>
      </w:r>
      <w:r>
        <w:t xml:space="preserve">the two failure modes are not symmetric.</w:t>
      </w:r>
    </w:p>
    <w:p>
      <w:pPr>
        <w:pStyle w:val="BodyText"/>
      </w:pPr>
      <w:r>
        <w:t xml:space="preserve">Let the true angular rate be</w:t>
      </w:r>
      <w:r>
        <w:t xml:space="preserve"> </w:t>
      </w:r>
      <m:oMath>
        <m:r>
          <m:t>ω</m:t>
        </m:r>
        <m:r>
          <m:rPr>
            <m:sty m:val="p"/>
          </m:rPr>
          <m:t>(</m:t>
        </m:r>
        <m:r>
          <m:t>t</m:t>
        </m:r>
        <m:r>
          <m:rPr>
            <m:sty m:val="p"/>
          </m:rPr>
          <m:t>)</m:t>
        </m:r>
      </m:oMath>
      <w:r>
        <w:t xml:space="preserve"> </w:t>
      </w:r>
      <w:r>
        <w:t xml:space="preserve">and the propagation integrate</w:t>
      </w:r>
      <w:r>
        <w:t xml:space="preserve"> </w:t>
      </w:r>
      <w:r>
        <w:t xml:space="preserve">samples</w:t>
      </w:r>
      <w:r>
        <w:t xml:space="preserve"> </w:t>
      </w:r>
      <m:oMath>
        <m:sSub>
          <m:e>
            <m:r>
              <m:t>ω</m:t>
            </m:r>
          </m:e>
          <m:sub>
            <m:r>
              <m:t>k</m:t>
            </m:r>
          </m:sub>
        </m:sSub>
      </m:oMath>
      <w:r>
        <w:t xml:space="preserve"> </w:t>
      </w:r>
      <w:r>
        <w:t xml:space="preserve">over intervals</w:t>
      </w:r>
      <w:r>
        <w:t xml:space="preserve"> </w:t>
      </w:r>
      <m:oMath>
        <m:r>
          <m:rPr>
            <m:sty m:val="p"/>
          </m:rPr>
          <m:t>Δ</m:t>
        </m:r>
        <m:r>
          <m:t>t</m:t>
        </m:r>
      </m:oMath>
      <w:r>
        <w:t xml:space="preserve">. A</w:t>
      </w:r>
      <w:r>
        <w:t xml:space="preserve"> </w:t>
      </w:r>
      <w:r>
        <w:rPr>
          <w:i/>
          <w:iCs/>
        </w:rPr>
        <w:t xml:space="preserve">missed</w:t>
      </w:r>
      <w:r>
        <w:t xml:space="preserve"> </w:t>
      </w:r>
      <w:r>
        <w:t xml:space="preserve">sample widens</w:t>
      </w:r>
      <w:r>
        <w:t xml:space="preserve"> </w:t>
      </w:r>
      <w:r>
        <w:t xml:space="preserve">one interval: the trapezoidal estimate over</w:t>
      </w:r>
      <w:r>
        <w:t xml:space="preserve"> </w:t>
      </w:r>
      <m:oMath>
        <m:r>
          <m:t>2</m:t>
        </m:r>
        <m:r>
          <m:rPr>
            <m:sty m:val="p"/>
          </m:rPr>
          <m:t>Δ</m:t>
        </m:r>
        <m:r>
          <m:t>t</m:t>
        </m:r>
      </m:oMath>
      <w:r>
        <w:t xml:space="preserve"> </w:t>
      </w:r>
      <w:r>
        <w:t xml:space="preserve">carries the usual</w:t>
      </w:r>
      <w:r>
        <w:t xml:space="preserve"> </w:t>
      </w:r>
      <m:oMath>
        <m:r>
          <m:t>O</m:t>
        </m:r>
        <m:r>
          <m:rPr>
            <m:sty m:val="p"/>
          </m:rPr>
          <m:t>(</m:t>
        </m:r>
        <m:r>
          <m:rPr>
            <m:sty m:val="p"/>
          </m:rPr>
          <m:t>Δ</m:t>
        </m:r>
        <m:sSup>
          <m:e>
            <m:r>
              <m:t>t</m:t>
            </m:r>
          </m:e>
          <m:sup>
            <m:r>
              <m:t>2</m:t>
            </m:r>
          </m:sup>
        </m:sSup>
        <m:r>
          <m:rPr>
            <m:sty m:val="p"/>
          </m:rPr>
          <m:t>)</m:t>
        </m:r>
      </m:oMath>
      <w:r>
        <w:t xml:space="preserve"> </w:t>
      </w:r>
      <w:r>
        <w:t xml:space="preserve">truncation error, and the integral remains unbiased. A</w:t>
      </w:r>
      <w:r>
        <w:t xml:space="preserve"> </w:t>
      </w:r>
      <w:r>
        <w:rPr>
          <w:i/>
          <w:iCs/>
        </w:rPr>
        <w:t xml:space="preserve">duplicated</w:t>
      </w:r>
      <w:r>
        <w:t xml:space="preserve"> </w:t>
      </w:r>
      <w:r>
        <w:t xml:space="preserve">sample is different in kind — the same</w:t>
      </w:r>
      <w:r>
        <w:t xml:space="preserve"> </w:t>
      </w:r>
      <m:oMath>
        <m:sSub>
          <m:e>
            <m:r>
              <m:t>ω</m:t>
            </m:r>
          </m:e>
          <m:sub>
            <m:r>
              <m:t>k</m:t>
            </m:r>
          </m:sub>
        </m:sSub>
      </m:oMath>
      <w:r>
        <w:t xml:space="preserve"> </w:t>
      </w:r>
      <w:r>
        <w:t xml:space="preserve">is</w:t>
      </w:r>
      <w:r>
        <w:t xml:space="preserve"> </w:t>
      </w:r>
      <w:r>
        <w:t xml:space="preserve">integrated twice, so</w:t>
      </w:r>
    </w:p>
    <w:p>
      <w:pPr>
        <w:pStyle w:val="BodyText"/>
      </w:pPr>
      <m:oMathPara>
        <m:oMathParaPr>
          <m:jc m:val="center"/>
        </m:oMathParaPr>
        <m:oMath>
          <m:acc>
            <m:accPr>
              <m:chr m:val="̂"/>
            </m:accPr>
            <m:e>
              <m:r>
                <m:t>θ</m:t>
              </m:r>
            </m:e>
          </m:acc>
          <m:r>
            <m:rPr>
              <m:sty m:val="p"/>
            </m:rPr>
            <m:t>−</m:t>
          </m:r>
          <m:r>
            <m:t>θ</m:t>
          </m:r>
          <m:r>
            <m:t> </m:t>
          </m:r>
          <m:r>
            <m:rPr>
              <m:sty m:val="p"/>
            </m:rPr>
            <m:t>=</m:t>
          </m:r>
          <m:r>
            <m:t> </m:t>
          </m:r>
          <m:sSub>
            <m:e>
              <m:r>
                <m:t>ω</m:t>
              </m:r>
            </m:e>
            <m:sub>
              <m:r>
                <m:t>k</m:t>
              </m:r>
            </m:sub>
          </m:sSub>
          <m:r>
            <m:t> </m:t>
          </m:r>
          <m:r>
            <m:rPr>
              <m:sty m:val="p"/>
            </m:rPr>
            <m:t>Δ</m:t>
          </m:r>
          <m:r>
            <m:t>t</m:t>
          </m:r>
          <m:r>
            <m:t> </m:t>
          </m:r>
          <m:r>
            <m:rPr>
              <m:sty m:val="p"/>
            </m:rPr>
            <m:t>+</m:t>
          </m:r>
          <m:r>
            <m:t> </m:t>
          </m:r>
          <m:r>
            <m:t>O</m:t>
          </m:r>
          <m:r>
            <m:rPr>
              <m:sty m:val="p"/>
            </m:rPr>
            <m:t>(</m:t>
          </m:r>
          <m:r>
            <m:rPr>
              <m:sty m:val="p"/>
            </m:rPr>
            <m:t>Δ</m:t>
          </m:r>
          <m:sSup>
            <m:e>
              <m:r>
                <m:t>t</m:t>
              </m:r>
            </m:e>
            <m:sup>
              <m:r>
                <m:t>2</m:t>
              </m:r>
            </m:sup>
          </m:sSup>
          <m:r>
            <m:rPr>
              <m:sty m:val="p"/>
            </m:rPr>
            <m:t>)</m:t>
          </m:r>
          <m:r>
            <m:rPr>
              <m:sty m:val="p"/>
            </m:rPr>
            <m:t>,</m:t>
          </m:r>
        </m:oMath>
      </m:oMathPara>
    </w:p>
    <w:p>
      <w:pPr>
        <w:pStyle w:val="FirstParagraph"/>
      </w:pPr>
      <w:r>
        <w:t xml:space="preserve">a first-order term that does not vanish with the step and does not average</w:t>
      </w:r>
      <w:r>
        <w:t xml:space="preserve"> </w:t>
      </w:r>
      <w:r>
        <w:t xml:space="preserve">out, because duplicates occur preferentially while the beat between poll</w:t>
      </w:r>
      <w:r>
        <w:t xml:space="preserve"> </w:t>
      </w:r>
      <w:r>
        <w:t xml:space="preserve">rate and ODR is slow. Integrated once more into position, a systematic</w:t>
      </w:r>
      <w:r>
        <w:t xml:space="preserve"> </w:t>
      </w:r>
      <w:r>
        <w:t xml:space="preserve">first-order velocity error becomes a quadratic position error — the same</w:t>
      </w:r>
      <w:r>
        <w:t xml:space="preserve"> </w:t>
      </w:r>
      <w:r>
        <w:t xml:space="preserve">mechanism, at smaller amplitude, as the accelerometer scale residual of</w:t>
      </w:r>
      <w:r>
        <w:t xml:space="preserve"> </w:t>
      </w:r>
      <w:r>
        <w:t xml:space="preserve">§</w:t>
      </w:r>
      <w:hyperlink w:anchor="sec:july28accel">
        <w:r>
          <w:rPr>
            <w:rStyle w:val="Hyperlink"/>
          </w:rPr>
          <w:t xml:space="preserve">12.13.3</w:t>
        </w:r>
      </w:hyperlink>
      <w:r>
        <w:t xml:space="preserve">.</w:t>
      </w:r>
    </w:p>
    <w:p>
      <w:pPr>
        <w:pStyle w:val="BodyText"/>
      </w:pPr>
      <w:r>
        <w:t xml:space="preserve">The remedy is to publish only on a fresh sample.</w:t>
      </w:r>
      <w:r>
        <w:t xml:space="preserve"> </w:t>
      </w:r>
      <w:r>
        <w:rPr>
          <w:rStyle w:val="VerbatimChar"/>
        </w:rPr>
        <w:t xml:space="preserve">STATUSREG</w:t>
      </w:r>
      <w:r>
        <w:t xml:space="preserve"> </w:t>
      </w:r>
      <w:r>
        <w:t xml:space="preserve">(</w:t>
      </w:r>
      <w:r>
        <w:rPr>
          <w:rStyle w:val="VerbatimChar"/>
        </w:rPr>
        <w:t xml:space="preserve">0x1E</w:t>
      </w:r>
      <w:r>
        <w:t xml:space="preserve">) carries the layout</w:t>
      </w:r>
    </w:p>
    <w:p>
      <w:pPr>
        <w:pStyle w:val="BodyText"/>
      </w:pPr>
      <m:oMathPara>
        <m:oMathParaPr>
          <m:jc m:val="center"/>
        </m:oMathParaPr>
        <m:oMath>
          <m:d>
            <m:dPr>
              <m:begChr m:val="["/>
              <m:sepChr m:val=""/>
              <m:endChr m:val="]"/>
              <m:grow/>
            </m:dPr>
            <m:e>
              <m:r>
                <m:t> </m:t>
              </m:r>
              <m:r>
                <m:rPr>
                  <m:sty m:val="p"/>
                </m:rPr>
                <m:t>−</m:t>
              </m:r>
              <m:r>
                <m:t> </m:t>
              </m:r>
              <m:r>
                <m:t> </m:t>
              </m:r>
              <m:r>
                <m:rPr>
                  <m:sty m:val="p"/>
                </m:rPr>
                <m:t>−</m:t>
              </m:r>
              <m:r>
                <m:t> </m:t>
              </m:r>
              <m:r>
                <m:t> </m:t>
              </m:r>
              <m:r>
                <m:rPr>
                  <m:sty m:val="p"/>
                </m:rPr>
                <m:t>−</m:t>
              </m:r>
              <m:r>
                <m:t> </m:t>
              </m:r>
              <m:r>
                <m:t> </m:t>
              </m:r>
              <m:r>
                <m:rPr>
                  <m:sty m:val="p"/>
                </m:rPr>
                <m:t>−</m:t>
              </m:r>
              <m:r>
                <m:t> </m:t>
              </m:r>
              <m:r>
                <m:t> </m:t>
              </m:r>
              <m:r>
                <m:rPr>
                  <m:nor/>
                  <m:sty m:val="p"/>
                </m:rPr>
                <m:t>EV_BOOT</m:t>
              </m:r>
              <m:r>
                <m:t> </m:t>
              </m:r>
              <m:r>
                <m:t> </m:t>
              </m:r>
              <m:r>
                <m:rPr>
                  <m:nor/>
                  <m:sty m:val="p"/>
                </m:rPr>
                <m:t>TDA</m:t>
              </m:r>
              <m:r>
                <m:t> </m:t>
              </m:r>
              <m:r>
                <m:t> </m:t>
              </m:r>
              <m:r>
                <m:rPr>
                  <m:nor/>
                  <m:sty m:val="p"/>
                </m:rPr>
                <m:t>GDA</m:t>
              </m:r>
              <m:r>
                <m:t> </m:t>
              </m:r>
              <m:r>
                <m:t> </m:t>
              </m:r>
              <m:r>
                <m:rPr>
                  <m:nor/>
                  <m:sty m:val="p"/>
                </m:rPr>
                <m:t>XLDA</m:t>
              </m:r>
              <m:r>
                <m:t> </m:t>
              </m:r>
            </m:e>
          </m:d>
          <m:r>
            <m:rPr>
              <m:sty m:val="p"/>
            </m:rPr>
            <m:t>,</m:t>
          </m:r>
        </m:oMath>
      </m:oMathPara>
    </w:p>
    <w:p>
      <w:pPr>
        <w:pStyle w:val="FirstParagraph"/>
      </w:pPr>
      <w:r>
        <w:t xml:space="preserve">so gating on</w:t>
      </w:r>
      <w:r>
        <w:t xml:space="preserve"> </w:t>
      </w:r>
      <m:oMath>
        <m:r>
          <m:rPr>
            <m:nor/>
            <m:sty m:val="p"/>
          </m:rPr>
          <m:t>XLDA</m:t>
        </m:r>
        <m:r>
          <m:rPr>
            <m:sty m:val="p"/>
          </m:rPr>
          <m:t>∧</m:t>
        </m:r>
        <m:r>
          <m:rPr>
            <m:nor/>
            <m:sty m:val="p"/>
          </m:rPr>
          <m:t>GDA</m:t>
        </m:r>
      </m:oMath>
      <w:r>
        <w:t xml:space="preserve"> </w:t>
      </w:r>
      <w:r>
        <w:t xml:space="preserve">removes duplicates outright and</w:t>
      </w:r>
      <w:r>
        <w:t xml:space="preserve"> </w:t>
      </w:r>
      <w:r>
        <w:t xml:space="preserve">leaves only the benign failure mode. The poll rate is then chosen</w:t>
      </w:r>
      <w:r>
        <w:t xml:space="preserve"> </w:t>
      </w:r>
      <w:r>
        <w:rPr>
          <w:i/>
          <w:iCs/>
        </w:rPr>
        <w:t xml:space="preserve">above</w:t>
      </w:r>
      <w:r>
        <w:t xml:space="preserve"> </w:t>
      </w:r>
      <w:r>
        <w:t xml:space="preserve">the ODR —</w:t>
      </w:r>
      <w:r>
        <w:t xml:space="preserve"> </w:t>
      </w:r>
      <m:oMath>
        <m:r>
          <m:t>250</m:t>
        </m:r>
      </m:oMath>
      <w:r>
        <w:t xml:space="preserve"> Hz against</w:t>
      </w:r>
      <w:r>
        <w:t xml:space="preserve"> </w:t>
      </w:r>
      <m:oMath>
        <m:r>
          <m:t>104</m:t>
        </m:r>
      </m:oMath>
      <w:r>
        <w:t xml:space="preserve"> Hz, roughly</w:t>
      </w:r>
      <w:r>
        <w:t xml:space="preserve"> </w:t>
      </w:r>
      <m:oMath>
        <m:r>
          <m:t>2.4</m:t>
        </m:r>
      </m:oMath>
      <w:r>
        <w:t xml:space="preserve"> </w:t>
      </w:r>
      <w:r>
        <w:t xml:space="preserve">polls</w:t>
      </w:r>
      <w:r>
        <w:t xml:space="preserve"> </w:t>
      </w:r>
      <w:r>
        <w:t xml:space="preserve">per sample — so that each sample is collected within a few milliseconds</w:t>
      </w:r>
      <w:r>
        <w:t xml:space="preserve"> </w:t>
      </w:r>
      <w:r>
        <w:t xml:space="preserve">of becoming available. Polling below the ODR, at the</w:t>
      </w:r>
      <w:r>
        <w:t xml:space="preserve"> </w:t>
      </w:r>
      <m:oMath>
        <m:r>
          <m:t>100</m:t>
        </m:r>
      </m:oMath>
      <w:r>
        <w:t xml:space="preserve"> Hz the driver</w:t>
      </w:r>
      <w:r>
        <w:t xml:space="preserve"> </w:t>
      </w:r>
      <w:r>
        <w:t xml:space="preserve">first used, would have fallen behind by about four samples per second.</w:t>
      </w:r>
    </w:p>
    <w:bookmarkEnd w:id="684"/>
    <w:bookmarkEnd w:id="685"/>
    <w:bookmarkStart w:id="688" w:name="sec:calibinputs"/>
    <w:p>
      <w:pPr>
        <w:pStyle w:val="Heading2"/>
      </w:pPr>
      <w:r>
        <w:t xml:space="preserve">The two calibration inputs the filter cannot check</w:t>
      </w:r>
    </w:p>
    <w:p>
      <w:pPr>
        <w:pStyle w:val="FirstParagraph"/>
      </w:pPr>
      <w:r>
        <w:t xml:space="preserve">An estimator validates its</w:t>
      </w:r>
      <w:r>
        <w:t xml:space="preserve"> </w:t>
      </w:r>
      <w:r>
        <w:rPr>
          <w:i/>
          <w:iCs/>
        </w:rPr>
        <w:t xml:space="preserve">measurements</w:t>
      </w:r>
      <w:r>
        <w:t xml:space="preserve"> </w:t>
      </w:r>
      <w:r>
        <w:t xml:space="preserve">continuously — that is what</w:t>
      </w:r>
      <w:r>
        <w:t xml:space="preserve"> </w:t>
      </w:r>
      <w:r>
        <w:t xml:space="preserve">the</w:t>
      </w:r>
      <w:r>
        <w:t xml:space="preserve"> </w:t>
      </w:r>
      <m:oMath>
        <m:sSup>
          <m:e>
            <m:r>
              <m:t>χ</m:t>
            </m:r>
          </m:e>
          <m:sup>
            <m:r>
              <m:t>2</m:t>
            </m:r>
          </m:sup>
        </m:sSup>
      </m:oMath>
      <w:r>
        <w:t xml:space="preserve"> </w:t>
      </w:r>
      <w:r>
        <w:t xml:space="preserve">gate is for. It never validates its</w:t>
      </w:r>
      <w:r>
        <w:t xml:space="preserve"> </w:t>
      </w:r>
      <w:r>
        <w:rPr>
          <w:i/>
          <w:iCs/>
        </w:rPr>
        <w:t xml:space="preserve">calibration</w:t>
      </w:r>
      <w:r>
        <w:t xml:space="preserve">. The</w:t>
      </w:r>
      <w:r>
        <w:t xml:space="preserve"> </w:t>
      </w:r>
      <w:r>
        <w:t xml:space="preserve">noise densities and the camera–IMU transform are read once at startup and</w:t>
      </w:r>
      <w:r>
        <w:t xml:space="preserve"> </w:t>
      </w:r>
      <w:r>
        <w:t xml:space="preserve">trusted for the rest of the run, so an error in either propagates into every</w:t>
      </w:r>
      <w:r>
        <w:t xml:space="preserve"> </w:t>
      </w:r>
      <w:r>
        <w:t xml:space="preserve">subsequent update with nothing to signal it. Both are quoted throughout this</w:t>
      </w:r>
      <w:r>
        <w:t xml:space="preserve"> </w:t>
      </w:r>
      <w:r>
        <w:t xml:space="preserve">report; neither has so far been derived. This section does that, because in</w:t>
      </w:r>
      <w:r>
        <w:t xml:space="preserve"> </w:t>
      </w:r>
      <w:r>
        <w:t xml:space="preserve">both cases the failure mode is a silent sign or unit error rather than</w:t>
      </w:r>
      <w:r>
        <w:t xml:space="preserve"> </w:t>
      </w:r>
      <w:r>
        <w:t xml:space="preserve">anything the software would notice.</w:t>
      </w:r>
    </w:p>
    <w:bookmarkStart w:id="686" w:name="sec:seinv"/>
    <w:p>
      <w:pPr>
        <w:pStyle w:val="Heading3"/>
      </w:pPr>
      <w:r>
        <w:t xml:space="preserve">Inverting Kalibr’s extrinsic, and why transposition is not enough</w:t>
      </w:r>
    </w:p>
    <w:p>
      <w:pPr>
        <w:pStyle w:val="FirstParagraph"/>
      </w:pPr>
      <w:r>
        <w:t xml:space="preserve">Kalibr reports</w:t>
      </w:r>
      <w:r>
        <w:t xml:space="preserve"> </w:t>
      </w:r>
      <w:r>
        <w:rPr>
          <w:rStyle w:val="VerbatimChar"/>
        </w:rPr>
        <w:t xml:space="preserve">Tcamimu</w:t>
      </w:r>
      <w:r>
        <w:t xml:space="preserve">: the transform that takes a point</w:t>
      </w:r>
      <w:r>
        <w:t xml:space="preserve"> </w:t>
      </w:r>
      <w:r>
        <w:rPr>
          <w:i/>
          <w:iCs/>
        </w:rPr>
        <w:t xml:space="preserve">expressed in the IMU frame</w:t>
      </w:r>
      <w:r>
        <w:t xml:space="preserve"> </w:t>
      </w:r>
      <w:r>
        <w:t xml:space="preserve">and re-expresses it in the camera frame.</w:t>
      </w:r>
      <w:r>
        <w:t xml:space="preserve"> </w:t>
      </w:r>
      <w:r>
        <w:t xml:space="preserve">MINS’s</w:t>
      </w:r>
      <w:r>
        <w:t xml:space="preserve"> </w:t>
      </w:r>
      <w:r>
        <w:rPr>
          <w:rStyle w:val="VerbatimChar"/>
        </w:rPr>
        <w:t xml:space="preserve">configcamera.yaml</w:t>
      </w:r>
      <w:r>
        <w:t xml:space="preserve"> </w:t>
      </w:r>
      <w:r>
        <w:t xml:space="preserve">wants the opposite convention,</w:t>
      </w:r>
      <w:r>
        <w:t xml:space="preserve"> </w:t>
      </w:r>
      <w:r>
        <w:rPr>
          <w:rStyle w:val="VerbatimChar"/>
        </w:rPr>
        <w:t xml:space="preserve">Timucam</w:t>
      </w:r>
      <w:r>
        <w:t xml:space="preserve">. The two are related by an SE(3) inverse, and the</w:t>
      </w:r>
      <w:r>
        <w:t xml:space="preserve"> </w:t>
      </w:r>
      <w:r>
        <w:t xml:space="preserve">temptation — transposing the rotation and negating the translation</w:t>
      </w:r>
      <w:r>
        <w:t xml:space="preserve"> </w:t>
      </w:r>
      <w:r>
        <w:t xml:space="preserve">independently — is wrong.</w:t>
      </w:r>
    </w:p>
    <w:p>
      <w:pPr>
        <w:pStyle w:val="BodyText"/>
      </w:pPr>
      <w:r>
        <w:t xml:space="preserve">Write the Kalibr output in homogeneous form:</w:t>
      </w:r>
    </w:p>
    <w:p>
      <w:pPr>
        <w:pStyle w:val="BodyText"/>
      </w:pPr>
      <m:oMathPara>
        <m:oMathParaPr>
          <m:jc m:val="center"/>
        </m:oMathParaPr>
        <m:oMath>
          <m:sSub>
            <m:e>
              <m:r>
                <m:rPr>
                  <m:sty m:val="bi"/>
                </m:rPr>
                <m:t>T</m:t>
              </m:r>
            </m:e>
            <m:sub>
              <m:r>
                <m:t>C</m:t>
              </m:r>
              <m:r>
                <m:t>I</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rPr>
                            <m:sty m:val="bi"/>
                          </m:rPr>
                          <m:t>R</m:t>
                        </m:r>
                      </m:e>
                      <m:sub>
                        <m:r>
                          <m:t>C</m:t>
                        </m:r>
                        <m:r>
                          <m:t>I</m:t>
                        </m:r>
                      </m:sub>
                    </m:sSub>
                  </m:e>
                  <m:e>
                    <m:sSub>
                      <m:e>
                        <m:r>
                          <m:rPr>
                            <m:sty m:val="bi"/>
                          </m:rPr>
                          <m:t>p</m:t>
                        </m:r>
                      </m:e>
                      <m:sub>
                        <m:r>
                          <m:t>C</m:t>
                        </m:r>
                        <m:r>
                          <m:t>I</m:t>
                        </m:r>
                      </m:sub>
                    </m:sSub>
                  </m:e>
                </m:mr>
                <m:mr>
                  <m:e>
                    <m:sSup>
                      <m:e>
                        <m:r>
                          <m:rPr>
                            <m:sty m:val="b"/>
                          </m:rPr>
                          <m:t>0</m:t>
                        </m:r>
                      </m:e>
                      <m:sup>
                        <m:r>
                          <m:rPr>
                            <m:sty m:val="p"/>
                          </m:rPr>
                          <m:t>⊤</m:t>
                        </m:r>
                      </m:sup>
                    </m:sSup>
                  </m:e>
                  <m:e>
                    <m:r>
                      <m:t>1</m:t>
                    </m:r>
                  </m:e>
                </m:mr>
              </m:m>
            </m:e>
          </m:d>
          <m:r>
            <m:rPr>
              <m:sty m:val="p"/>
            </m:rPr>
            <m:t>,</m:t>
          </m:r>
          <m:r>
            <m:t>  </m:t>
          </m:r>
          <m:sSub>
            <m:e>
              <m:r>
                <m:rPr>
                  <m:sty m:val="bi"/>
                </m:rPr>
                <m:t>p</m:t>
              </m:r>
            </m:e>
            <m:sub>
              <m:r>
                <m:t>C</m:t>
              </m:r>
            </m:sub>
          </m:sSub>
          <m:r>
            <m:rPr>
              <m:sty m:val="p"/>
            </m:rPr>
            <m:t>=</m:t>
          </m:r>
          <m:sSub>
            <m:e>
              <m:r>
                <m:rPr>
                  <m:sty m:val="bi"/>
                </m:rPr>
                <m:t>R</m:t>
              </m:r>
            </m:e>
            <m:sub>
              <m:r>
                <m:t>C</m:t>
              </m:r>
              <m:r>
                <m:t>I</m:t>
              </m:r>
            </m:sub>
          </m:sSub>
          <m:r>
            <m:t> </m:t>
          </m:r>
          <m:sSub>
            <m:e>
              <m:r>
                <m:rPr>
                  <m:sty m:val="bi"/>
                </m:rPr>
                <m:t>p</m:t>
              </m:r>
            </m:e>
            <m:sub>
              <m:r>
                <m:t>I</m:t>
              </m:r>
            </m:sub>
          </m:sSub>
          <m:r>
            <m:rPr>
              <m:sty m:val="p"/>
            </m:rPr>
            <m:t>+</m:t>
          </m:r>
          <m:sSub>
            <m:e>
              <m:r>
                <m:rPr>
                  <m:sty m:val="bi"/>
                </m:rPr>
                <m:t>p</m:t>
              </m:r>
            </m:e>
            <m:sub>
              <m:r>
                <m:t>C</m:t>
              </m:r>
              <m:r>
                <m:t>I</m:t>
              </m:r>
            </m:sub>
          </m:sSub>
          <m:r>
            <m:rPr>
              <m:sty m:val="p"/>
            </m:rPr>
            <m:t>.</m:t>
          </m:r>
        </m:oMath>
      </m:oMathPara>
    </w:p>
    <w:p>
      <w:pPr>
        <w:pStyle w:val="FirstParagraph"/>
      </w:pPr>
      <w:r>
        <w:t xml:space="preserve">Solving Eq. (</w:t>
      </w:r>
      <w:hyperlink w:anchor="eq:tci">
        <w:r>
          <w:rPr>
            <w:rStyle w:val="Hyperlink"/>
          </w:rPr>
          <w:t xml:space="preserve">[eq:tci]</w:t>
        </w:r>
      </w:hyperlink>
      <w:r>
        <w:t xml:space="preserve">) for</w:t>
      </w:r>
      <w:r>
        <w:t xml:space="preserve"> </w:t>
      </w:r>
      <m:oMath>
        <m:sSub>
          <m:e>
            <m:r>
              <m:rPr>
                <m:sty m:val="bi"/>
              </m:rPr>
              <m:t>p</m:t>
            </m:r>
          </m:e>
          <m:sub>
            <m:r>
              <m:t>I</m:t>
            </m:r>
          </m:sub>
        </m:sSub>
      </m:oMath>
      <w:r>
        <w:t xml:space="preserve"> </w:t>
      </w:r>
      <w:r>
        <w:t xml:space="preserve">gives</w:t>
      </w:r>
      <w:r>
        <w:t xml:space="preserve"> </w:t>
      </w:r>
      <m:oMath>
        <m:sSub>
          <m:e>
            <m:r>
              <m:rPr>
                <m:sty m:val="bi"/>
              </m:rPr>
              <m:t>p</m:t>
            </m:r>
          </m:e>
          <m:sub>
            <m:r>
              <m:t>I</m:t>
            </m:r>
          </m:sub>
        </m:sSub>
        <m:r>
          <m:rPr>
            <m:sty m:val="p"/>
          </m:rPr>
          <m:t>=</m:t>
        </m:r>
        <m:sSubSup>
          <m:e>
            <m:r>
              <m:rPr>
                <m:sty m:val="bi"/>
              </m:rPr>
              <m:t>R</m:t>
            </m:r>
          </m:e>
          <m:sub>
            <m:r>
              <m:t>C</m:t>
            </m:r>
            <m:r>
              <m:t>I</m:t>
            </m:r>
          </m:sub>
          <m:sup>
            <m:r>
              <m:rPr>
                <m:sty m:val="p"/>
              </m:rPr>
              <m:t>⊤</m:t>
            </m:r>
          </m:sup>
        </m:sSubSup>
        <m:sSub>
          <m:e>
            <m:r>
              <m:rPr>
                <m:sty m:val="bi"/>
              </m:rPr>
              <m:t>p</m:t>
            </m:r>
          </m:e>
          <m:sub>
            <m:r>
              <m:t>C</m:t>
            </m:r>
          </m:sub>
        </m:sSub>
        <m:r>
          <m:rPr>
            <m:sty m:val="p"/>
          </m:rPr>
          <m:t>−</m:t>
        </m:r>
        <m:sSubSup>
          <m:e>
            <m:r>
              <m:rPr>
                <m:sty m:val="bi"/>
              </m:rPr>
              <m:t>R</m:t>
            </m:r>
          </m:e>
          <m:sub>
            <m:r>
              <m:t>C</m:t>
            </m:r>
            <m:r>
              <m:t>I</m:t>
            </m:r>
          </m:sub>
          <m:sup>
            <m:r>
              <m:rPr>
                <m:sty m:val="p"/>
              </m:rPr>
              <m:t>⊤</m:t>
            </m:r>
          </m:sup>
        </m:sSubSup>
        <m:sSub>
          <m:e>
            <m:r>
              <m:rPr>
                <m:sty m:val="bi"/>
              </m:rPr>
              <m:t>p</m:t>
            </m:r>
          </m:e>
          <m:sub>
            <m:r>
              <m:t>C</m:t>
            </m:r>
            <m:r>
              <m:t>I</m:t>
            </m:r>
          </m:sub>
        </m:sSub>
      </m:oMath>
      <w:r>
        <w:t xml:space="preserve">, so</w:t>
      </w:r>
    </w:p>
    <w:p>
      <w:pPr>
        <w:pStyle w:val="BodyText"/>
      </w:pPr>
      <m:oMathPara>
        <m:oMathParaPr>
          <m:jc m:val="center"/>
        </m:oMathParaPr>
        <m:oMath>
          <m:borderBox>
            <m:e>
              <m:r>
                <m:t> </m:t>
              </m:r>
              <m:sSub>
                <m:e>
                  <m:r>
                    <m:rPr>
                      <m:sty m:val="bi"/>
                    </m:rPr>
                    <m:t>T</m:t>
                  </m:r>
                </m:e>
                <m:sub>
                  <m:r>
                    <m:t>I</m:t>
                  </m:r>
                  <m:r>
                    <m:t>C</m:t>
                  </m:r>
                </m:sub>
              </m:sSub>
              <m:r>
                <m:rPr>
                  <m:sty m:val="p"/>
                </m:rPr>
                <m:t>=</m:t>
              </m:r>
              <m:sSubSup>
                <m:e>
                  <m:r>
                    <m:rPr>
                      <m:sty m:val="bi"/>
                    </m:rPr>
                    <m:t>T</m:t>
                  </m:r>
                </m:e>
                <m:sub>
                  <m:r>
                    <m:t>C</m:t>
                  </m:r>
                  <m:r>
                    <m:t>I</m:t>
                  </m:r>
                </m:sub>
                <m:sup>
                  <m:r>
                    <m:rPr>
                      <m:sty m:val="p"/>
                    </m:rPr>
                    <m:t>−</m:t>
                  </m:r>
                  <m:r>
                    <m:t>1</m:t>
                  </m:r>
                </m:sup>
              </m:sSubSup>
              <m:r>
                <m:rPr>
                  <m:sty m:val="p"/>
                </m:rPr>
                <m:t>=</m:t>
              </m:r>
              <m:d>
                <m:dPr>
                  <m:begChr m:val="["/>
                  <m:sepChr m:val=""/>
                  <m:endChr m:val="]"/>
                  <m:grow/>
                </m:dPr>
                <m:e>
                  <m:m>
                    <m:mPr>
                      <m:baseJc m:val="center"/>
                      <m:plcHide m:val="on"/>
                      <m:mcs>
                        <m:mc>
                          <m:mcPr>
                            <m:mcJc m:val="center"/>
                            <m:count m:val="1"/>
                          </m:mcPr>
                        </m:mc>
                        <m:mc>
                          <m:mcPr>
                            <m:mcJc m:val="center"/>
                            <m:count m:val="1"/>
                          </m:mcPr>
                        </m:mc>
                      </m:mcs>
                    </m:mPr>
                    <m:mr>
                      <m:e>
                        <m:sSubSup>
                          <m:e>
                            <m:r>
                              <m:rPr>
                                <m:sty m:val="bi"/>
                              </m:rPr>
                              <m:t>R</m:t>
                            </m:r>
                          </m:e>
                          <m:sub>
                            <m:r>
                              <m:t>C</m:t>
                            </m:r>
                            <m:r>
                              <m:t>I</m:t>
                            </m:r>
                          </m:sub>
                          <m:sup>
                            <m:r>
                              <m:rPr>
                                <m:sty m:val="p"/>
                              </m:rPr>
                              <m:t>⊤</m:t>
                            </m:r>
                          </m:sup>
                        </m:sSubSup>
                      </m:e>
                      <m:e>
                        <m:r>
                          <m:rPr>
                            <m:sty m:val="p"/>
                          </m:rPr>
                          <m:t>−</m:t>
                        </m:r>
                        <m:r>
                          <m:t> </m:t>
                        </m:r>
                        <m:sSubSup>
                          <m:e>
                            <m:r>
                              <m:rPr>
                                <m:sty m:val="bi"/>
                              </m:rPr>
                              <m:t>R</m:t>
                            </m:r>
                          </m:e>
                          <m:sub>
                            <m:r>
                              <m:t>C</m:t>
                            </m:r>
                            <m:r>
                              <m:t>I</m:t>
                            </m:r>
                          </m:sub>
                          <m:sup>
                            <m:r>
                              <m:rPr>
                                <m:sty m:val="p"/>
                              </m:rPr>
                              <m:t>⊤</m:t>
                            </m:r>
                          </m:sup>
                        </m:sSubSup>
                        <m:sSub>
                          <m:e>
                            <m:r>
                              <m:rPr>
                                <m:sty m:val="bi"/>
                              </m:rPr>
                              <m:t>p</m:t>
                            </m:r>
                          </m:e>
                          <m:sub>
                            <m:r>
                              <m:t>C</m:t>
                            </m:r>
                            <m:r>
                              <m:t>I</m:t>
                            </m:r>
                          </m:sub>
                        </m:sSub>
                      </m:e>
                    </m:mr>
                    <m:mr>
                      <m:e>
                        <m:sSup>
                          <m:e>
                            <m:r>
                              <m:rPr>
                                <m:sty m:val="b"/>
                              </m:rPr>
                              <m:t>0</m:t>
                            </m:r>
                          </m:e>
                          <m:sup>
                            <m:r>
                              <m:rPr>
                                <m:sty m:val="p"/>
                              </m:rPr>
                              <m:t>⊤</m:t>
                            </m:r>
                          </m:sup>
                        </m:sSup>
                      </m:e>
                      <m:e>
                        <m:r>
                          <m:t>1</m:t>
                        </m:r>
                      </m:e>
                    </m:mr>
                  </m:m>
                </m:e>
              </m:d>
              <m:r>
                <m:rPr>
                  <m:sty m:val="p"/>
                </m:rPr>
                <m:t>.</m:t>
              </m:r>
              <m:r>
                <m:t> </m:t>
              </m:r>
            </m:e>
          </m:borderBox>
        </m:oMath>
      </m:oMathPara>
    </w:p>
    <w:p>
      <w:pPr>
        <w:pStyle w:val="FirstParagraph"/>
      </w:pPr>
      <w:r>
        <w:t xml:space="preserve">The translation block is</w:t>
      </w:r>
      <w:r>
        <w:t xml:space="preserve"> </w:t>
      </w:r>
      <m:oMath>
        <m:r>
          <m:rPr>
            <m:sty m:val="p"/>
          </m:rPr>
          <m:t>−</m:t>
        </m:r>
        <m:sSup>
          <m:e>
            <m:r>
              <m:rPr>
                <m:sty m:val="bi"/>
              </m:rPr>
              <m:t>R</m:t>
            </m:r>
          </m:e>
          <m:sup>
            <m:r>
              <m:rPr>
                <m:sty m:val="p"/>
              </m:rPr>
              <m:t>⊤</m:t>
            </m:r>
          </m:sup>
        </m:sSup>
        <m:r>
          <m:rPr>
            <m:sty m:val="bi"/>
          </m:rPr>
          <m:t>p</m:t>
        </m:r>
      </m:oMath>
      <w:r>
        <w:t xml:space="preserve">,</w:t>
      </w:r>
      <w:r>
        <w:t xml:space="preserve"> </w:t>
      </w:r>
      <w:r>
        <w:rPr>
          <w:b/>
          <w:bCs/>
        </w:rPr>
        <w:t xml:space="preserve">not</w:t>
      </w:r>
      <w:r>
        <w:t xml:space="preserve"> </w:t>
      </w:r>
      <m:oMath>
        <m:r>
          <m:rPr>
            <m:sty m:val="p"/>
          </m:rPr>
          <m:t>−</m:t>
        </m:r>
        <m:r>
          <m:rPr>
            <m:sty m:val="bi"/>
          </m:rPr>
          <m:t>p</m:t>
        </m:r>
      </m:oMath>
      <w:r>
        <w:t xml:space="preserve">. The rotation must act on the translation before the sign is</w:t>
      </w:r>
      <w:r>
        <w:t xml:space="preserve"> </w:t>
      </w:r>
      <w:r>
        <w:t xml:space="preserve">applied, and skipping that step leaves an error whose magnitude is the full</w:t>
      </w:r>
      <w:r>
        <w:t xml:space="preserve"> </w:t>
      </w:r>
      <w:r>
        <w:t xml:space="preserve">lever arm whenever the two frames are not aligned. On this platform the</w:t>
      </w:r>
      <w:r>
        <w:t xml:space="preserve"> </w:t>
      </w:r>
      <w:r>
        <w:t xml:space="preserve">camera–IMU rotation is close to a</w:t>
      </w:r>
      <w:r>
        <w:t xml:space="preserve"> </w:t>
      </w:r>
      <m:oMath>
        <m:sSup>
          <m:e>
            <m:r>
              <m:t>90</m:t>
            </m:r>
          </m:e>
          <m:sup>
            <m:r>
              <m:rPr>
                <m:sty m:val="p"/>
              </m:rPr>
              <m:t>∘</m:t>
            </m:r>
          </m:sup>
        </m:sSup>
      </m:oMath>
      <w:r>
        <w:t xml:space="preserve"> </w:t>
      </w:r>
      <w:r>
        <w:t xml:space="preserve">composition</w:t>
      </w:r>
      <w:r>
        <w:t xml:space="preserve"> </w:t>
      </w:r>
      <w:r>
        <w:t xml:space="preserve">(§</w:t>
      </w:r>
      <w:hyperlink w:anchor="sec:extrinsic">
        <w:r>
          <w:rPr>
            <w:rStyle w:val="Hyperlink"/>
          </w:rPr>
          <w:t xml:space="preserve">12.3.2</w:t>
        </w:r>
      </w:hyperlink>
      <w:r>
        <w:t xml:space="preserve">), so the naive form would misplace the camera by</w:t>
      </w:r>
      <w:r>
        <w:t xml:space="preserve"> </w:t>
      </w:r>
      <w:r>
        <w:t xml:space="preserve">essentially the whole</w:t>
      </w:r>
      <w:r>
        <w:t xml:space="preserve"> </w:t>
      </w:r>
      <m:oMath>
        <m:d>
          <m:dPr>
            <m:begChr m:val="‖"/>
            <m:sepChr m:val=""/>
            <m:endChr m:val="‖"/>
            <m:grow/>
          </m:dPr>
          <m:e>
            <m:r>
              <m:rPr>
                <m:sty m:val="bi"/>
              </m:rPr>
              <m:t>p</m:t>
            </m:r>
          </m:e>
        </m:d>
        <m:r>
          <m:rPr>
            <m:sty m:val="p"/>
          </m:rPr>
          <m:t>≈</m:t>
        </m:r>
        <m:r>
          <m:t>0.18</m:t>
        </m:r>
      </m:oMath>
      <w:r>
        <w:t xml:space="preserve"> m — an error</w:t>
      </w:r>
      <w:r>
        <w:t xml:space="preserve"> </w:t>
      </w:r>
      <w:r>
        <w:t xml:space="preserve">Eq. (</w:t>
      </w:r>
      <w:hyperlink w:anchor="eq:reproj">
        <w:r>
          <w:rPr>
            <w:rStyle w:val="Hyperlink"/>
          </w:rPr>
          <w:t xml:space="preserve">[eq:reproj]</w:t>
        </w:r>
      </w:hyperlink>
      <w:r>
        <w:t xml:space="preserve">) converts into</w:t>
      </w:r>
      <w:r>
        <w:t xml:space="preserve"> </w:t>
      </w:r>
      <m:oMath>
        <m:r>
          <m:rPr>
            <m:sty m:val="p"/>
          </m:rPr>
          <m:t>≈</m:t>
        </m:r>
        <m:r>
          <m:t>30</m:t>
        </m:r>
      </m:oMath>
      <w:r>
        <w:t xml:space="preserve"> px of reprojection at</w:t>
      </w:r>
      <w:r>
        <w:t xml:space="preserve"> </w:t>
      </w:r>
      <w:r>
        <w:t xml:space="preserve">2 m, well past the gate.</w:t>
      </w:r>
    </w:p>
    <w:p>
      <w:pPr>
        <w:pStyle w:val="BodyText"/>
      </w:pPr>
      <w:r>
        <w:rPr>
          <w:rStyle w:val="VerbatimChar"/>
        </w:rPr>
        <w:t xml:space="preserve">fillminscamchain.py</w:t>
      </w:r>
      <w:r>
        <w:t xml:space="preserve"> </w:t>
      </w:r>
      <w:r>
        <w:t xml:space="preserve">applies Eq. (</w:t>
      </w:r>
      <w:hyperlink w:anchor="eq:seinv">
        <w:r>
          <w:rPr>
            <w:rStyle w:val="Hyperlink"/>
          </w:rPr>
          <w:t xml:space="preserve">[eq:seinv]</w:t>
        </w:r>
      </w:hyperlink>
      <w:r>
        <w:t xml:space="preserve">) and</w:t>
      </w:r>
      <w:r>
        <w:t xml:space="preserve"> </w:t>
      </w:r>
      <w:r>
        <w:t xml:space="preserve">also copies the estimated time offset, which Kalibr reports in the same</w:t>
      </w:r>
      <w:r>
        <w:t xml:space="preserve"> </w:t>
      </w:r>
      <w:r>
        <w:t xml:space="preserve">file and which is easy to leave behind. The rotation is the part that</w:t>
      </w:r>
      <w:r>
        <w:t xml:space="preserve"> </w:t>
      </w:r>
      <w:r>
        <w:t xml:space="preserve">cannot be recovered later: Eq. (</w:t>
      </w:r>
      <w:hyperlink w:anchor="eq:nulldir">
        <w:r>
          <w:rPr>
            <w:rStyle w:val="Hyperlink"/>
          </w:rPr>
          <w:t xml:space="preserve">[eq:nulldir]</w:t>
        </w:r>
      </w:hyperlink>
      <w:r>
        <w:t xml:space="preserve">) showed the translation is</w:t>
      </w:r>
      <w:r>
        <w:t xml:space="preserve"> </w:t>
      </w:r>
      <w:r>
        <w:t xml:space="preserve">observable under rotation, but a</w:t>
      </w:r>
      <w:r>
        <w:t xml:space="preserve"> </w:t>
      </w:r>
      <m:oMath>
        <m:sSup>
          <m:e>
            <m:r>
              <m:t>90</m:t>
            </m:r>
          </m:e>
          <m:sup>
            <m:r>
              <m:rPr>
                <m:sty m:val="p"/>
              </m:rPr>
              <m:t>∘</m:t>
            </m:r>
          </m:sup>
        </m:sSup>
      </m:oMath>
      <w:r>
        <w:t xml:space="preserve"> </w:t>
      </w:r>
      <w:r>
        <w:t xml:space="preserve">seeding error in</w:t>
      </w:r>
      <w:r>
        <w:t xml:space="preserve"> </w:t>
      </w:r>
      <m:oMath>
        <m:sSub>
          <m:e>
            <m:r>
              <m:rPr>
                <m:sty m:val="bi"/>
              </m:rPr>
              <m:t>R</m:t>
            </m:r>
          </m:e>
          <m:sub>
            <m:r>
              <m:t>I</m:t>
            </m:r>
            <m:r>
              <m:t>C</m:t>
            </m:r>
          </m:sub>
        </m:sSub>
      </m:oMath>
      <w:r>
        <w:t xml:space="preserve"> </w:t>
      </w:r>
      <w:r>
        <w:t xml:space="preserve">sits outside any region the filter can walk back from —</w:t>
      </w:r>
      <w:r>
        <w:t xml:space="preserve"> </w:t>
      </w:r>
      <w:r>
        <w:t xml:space="preserve">which is exactly the vertical divergence recorded on 2026-07-04.</w:t>
      </w:r>
    </w:p>
    <w:bookmarkEnd w:id="686"/>
    <w:bookmarkStart w:id="687" w:name="sec:allan"/>
    <w:p>
      <w:pPr>
        <w:pStyle w:val="Heading3"/>
      </w:pPr>
      <w:r>
        <w:t xml:space="preserve">Where the noise densities come from, and the unit trap in them</w:t>
      </w:r>
    </w:p>
    <w:p>
      <w:pPr>
        <w:pStyle w:val="FirstParagraph"/>
      </w:pPr>
      <w:r>
        <w:t xml:space="preserve">The four numbers in</w:t>
      </w:r>
      <w:r>
        <w:t xml:space="preserve"> </w:t>
      </w:r>
      <w:r>
        <w:rPr>
          <w:rStyle w:val="VerbatimChar"/>
        </w:rPr>
        <w:t xml:space="preserve">configimu.yaml</w:t>
      </w:r>
      <w:r>
        <w:t xml:space="preserve"> </w:t>
      </w:r>
      <w:r>
        <w:t xml:space="preserve">are not datasheet values. They</w:t>
      </w:r>
      <w:r>
        <w:t xml:space="preserve"> </w:t>
      </w:r>
      <w:r>
        <w:t xml:space="preserve">were measured on this unit by Allan-variance analysis of a long stationary</w:t>
      </w:r>
      <w:r>
        <w:t xml:space="preserve"> </w:t>
      </w:r>
      <w:r>
        <w:t xml:space="preserve">recording, and their derivation matters because two of the four are</w:t>
      </w:r>
      <w:r>
        <w:t xml:space="preserve"> </w:t>
      </w:r>
      <w:r>
        <w:t xml:space="preserve">routinely quoted in the wrong units.</w:t>
      </w:r>
    </w:p>
    <w:p>
      <w:pPr>
        <w:pStyle w:val="BodyText"/>
      </w:pPr>
      <w:r>
        <w:t xml:space="preserve">For a signal sampled at</w:t>
      </w:r>
      <w:r>
        <w:t xml:space="preserve"> </w:t>
      </w:r>
      <m:oMath>
        <m:sSub>
          <m:e>
            <m:r>
              <m:t>f</m:t>
            </m:r>
          </m:e>
          <m:sub>
            <m:r>
              <m:t>s</m:t>
            </m:r>
          </m:sub>
        </m:sSub>
      </m:oMath>
      <w:r>
        <w:t xml:space="preserve">, form averages over bins of duration</w:t>
      </w:r>
      <w:r>
        <w:t xml:space="preserve"> </w:t>
      </w:r>
      <m:oMath>
        <m:r>
          <m:t>τ</m:t>
        </m:r>
      </m:oMath>
      <w:r>
        <w:t xml:space="preserve"> </w:t>
      </w:r>
      <w:r>
        <w:t xml:space="preserve">and compute the Allan variance</w:t>
      </w:r>
    </w:p>
    <w:p>
      <w:pPr>
        <w:pStyle w:val="BodyText"/>
      </w:pPr>
      <m:oMathPara>
        <m:oMathParaPr>
          <m:jc m:val="center"/>
        </m:oMathParaPr>
        <m:oMath>
          <m:sSup>
            <m:e>
              <m:r>
                <m:t>σ</m:t>
              </m:r>
            </m:e>
            <m:sup>
              <m:r>
                <m:t>2</m:t>
              </m:r>
            </m:sup>
          </m:sSup>
          <m:r>
            <m:rPr>
              <m:sty m:val="p"/>
            </m:rPr>
            <m:t>(</m:t>
          </m:r>
          <m:r>
            <m:t>τ</m:t>
          </m:r>
          <m:r>
            <m:rPr>
              <m:sty m:val="p"/>
            </m:rPr>
            <m:t>)</m:t>
          </m:r>
          <m:r>
            <m:rPr>
              <m:sty m:val="p"/>
            </m:rPr>
            <m:t>=</m:t>
          </m:r>
          <m:f>
            <m:fPr>
              <m:type m:val="bar"/>
            </m:fPr>
            <m:num>
              <m:r>
                <m:t>1</m:t>
              </m:r>
            </m:num>
            <m:den>
              <m:r>
                <m:t>2</m:t>
              </m:r>
              <m:r>
                <m:t> </m:t>
              </m:r>
              <m:r>
                <m:rPr>
                  <m:sty m:val="p"/>
                </m:rPr>
                <m:t>(</m:t>
              </m:r>
              <m:r>
                <m:t>K</m:t>
              </m:r>
              <m:r>
                <m:rPr>
                  <m:sty m:val="p"/>
                </m:rPr>
                <m:t>−</m:t>
              </m:r>
              <m:r>
                <m:t>1</m:t>
              </m:r>
              <m:r>
                <m:rPr>
                  <m:sty m:val="p"/>
                </m:rPr>
                <m:t>)</m:t>
              </m:r>
            </m:den>
          </m:f>
          <m:nary>
            <m:naryPr>
              <m:chr m:val="∑"/>
              <m:limLoc m:val="undOvr"/>
              <m:subHide m:val="off"/>
              <m:supHide m:val="off"/>
            </m:naryPr>
            <m:sub>
              <m:r>
                <m:t>k</m:t>
              </m:r>
              <m:r>
                <m:rPr>
                  <m:sty m:val="p"/>
                </m:rPr>
                <m:t>=</m:t>
              </m:r>
              <m:r>
                <m:t>1</m:t>
              </m:r>
            </m:sub>
            <m:sup>
              <m:r>
                <m:t>K</m:t>
              </m:r>
              <m:r>
                <m:rPr>
                  <m:sty m:val="p"/>
                </m:rPr>
                <m:t>−</m:t>
              </m:r>
              <m:r>
                <m:t>1</m:t>
              </m:r>
            </m:sup>
            <m:e>
              <m:r>
                <m:rPr>
                  <m:sty m:val="p"/>
                </m:rPr>
                <m:t>(</m:t>
              </m:r>
            </m:e>
          </m:nary>
          <m:sSub>
            <m:e>
              <m:acc>
                <m:accPr>
                  <m:chr m:val="‾"/>
                </m:accPr>
                <m:e>
                  <m:r>
                    <m:t>y</m:t>
                  </m:r>
                </m:e>
              </m:acc>
            </m:e>
            <m:sub>
              <m:r>
                <m:t>k</m:t>
              </m:r>
              <m:r>
                <m:rPr>
                  <m:sty m:val="p"/>
                </m:rPr>
                <m:t>+</m:t>
              </m:r>
              <m:r>
                <m:t>1</m:t>
              </m:r>
            </m:sub>
          </m:sSub>
          <m:r>
            <m:rPr>
              <m:sty m:val="p"/>
            </m:rPr>
            <m:t>−</m:t>
          </m:r>
          <m:sSub>
            <m:e>
              <m:acc>
                <m:accPr>
                  <m:chr m:val="‾"/>
                </m:accPr>
                <m:e>
                  <m:r>
                    <m:t>y</m:t>
                  </m:r>
                </m:e>
              </m:acc>
            </m:e>
            <m:sub>
              <m:r>
                <m:t>k</m:t>
              </m:r>
            </m:sub>
          </m:sSub>
          <m:sSup>
            <m:e>
              <m:r>
                <m:rPr>
                  <m:sty m:val="p"/>
                </m:rPr>
                <m:t>)</m:t>
              </m:r>
            </m:e>
            <m:sup>
              <m:r>
                <m:t>2</m:t>
              </m:r>
            </m:sup>
          </m:sSup>
          <m:r>
            <m:rPr>
              <m:sty m:val="p"/>
            </m:rPr>
            <m:t>,</m:t>
          </m:r>
        </m:oMath>
      </m:oMathPara>
    </w:p>
    <w:p>
      <w:pPr>
        <w:pStyle w:val="FirstParagraph"/>
      </w:pPr>
      <w:r>
        <w:t xml:space="preserve">where</w:t>
      </w:r>
      <w:r>
        <w:t xml:space="preserve"> </w:t>
      </w:r>
      <m:oMath>
        <m:sSub>
          <m:e>
            <m:acc>
              <m:accPr>
                <m:chr m:val="‾"/>
              </m:accPr>
              <m:e>
                <m:r>
                  <m:t>y</m:t>
                </m:r>
              </m:e>
            </m:acc>
          </m:e>
          <m:sub>
            <m:r>
              <m:t>k</m:t>
            </m:r>
          </m:sub>
        </m:sSub>
      </m:oMath>
      <w:r>
        <w:t xml:space="preserve"> </w:t>
      </w:r>
      <w:r>
        <w:t xml:space="preserve">is the mean of the</w:t>
      </w:r>
      <w:r>
        <w:t xml:space="preserve"> </w:t>
      </w:r>
      <m:oMath>
        <m:r>
          <m:t>k</m:t>
        </m:r>
      </m:oMath>
      <w:r>
        <w:t xml:space="preserve">-th bin. Plotted against</w:t>
      </w:r>
      <w:r>
        <w:t xml:space="preserve"> </w:t>
      </w:r>
      <m:oMath>
        <m:r>
          <m:t>τ</m:t>
        </m:r>
      </m:oMath>
      <w:r>
        <w:t xml:space="preserve"> </w:t>
      </w:r>
      <w:r>
        <w:t xml:space="preserve">on</w:t>
      </w:r>
      <w:r>
        <w:t xml:space="preserve"> </w:t>
      </w:r>
      <w:r>
        <w:t xml:space="preserve">log–log axes, an inertial sensor shows two asymptotes that correspond to</w:t>
      </w:r>
      <w:r>
        <w:t xml:space="preserve"> </w:t>
      </w:r>
      <w:r>
        <w:t xml:space="preserve">the two noise processes the filter models:</w:t>
      </w:r>
    </w:p>
    <w:p>
      <w:pPr>
        <w:pStyle w:val="BodyText"/>
      </w:pPr>
      <m:oMathPara>
        <m:oMathParaPr>
          <m:jc m:val="center"/>
        </m:oMathParaPr>
        <m:oMath>
          <m:r>
            <m:t>σ</m:t>
          </m:r>
          <m:r>
            <m:rPr>
              <m:sty m:val="p"/>
            </m:rPr>
            <m:t>(</m:t>
          </m:r>
          <m:r>
            <m:t>τ</m:t>
          </m:r>
          <m:r>
            <m:rPr>
              <m:sty m:val="p"/>
            </m:rPr>
            <m:t>)</m:t>
          </m:r>
          <m:r>
            <m:t> </m:t>
          </m:r>
          <m:r>
            <m:rPr>
              <m:sty m:val="p"/>
            </m:rPr>
            <m:t>≃</m:t>
          </m:r>
          <m:r>
            <m:t> </m:t>
          </m:r>
          <m:limLow>
            <m:e>
              <m:limLow>
                <m:e>
                  <m:f>
                    <m:fPr>
                      <m:type m:val="bar"/>
                    </m:fPr>
                    <m:num>
                      <m:r>
                        <m:t>N</m:t>
                      </m:r>
                    </m:num>
                    <m:den>
                      <m:rad>
                        <m:radPr>
                          <m:degHide m:val="on"/>
                        </m:radPr>
                        <m:deg/>
                        <m:e>
                          <m:r>
                            <m:t>τ</m:t>
                          </m:r>
                        </m:e>
                      </m:rad>
                    </m:den>
                  </m:f>
                </m:e>
                <m:lim>
                  <m:r>
                    <m:rPr>
                      <m:sty m:val="p"/>
                    </m:rPr>
                    <m:t>⏟</m:t>
                  </m:r>
                </m:lim>
              </m:limLow>
            </m:e>
            <m:lim>
              <m:r>
                <m:rPr>
                  <m:nor/>
                  <m:sty m:val="p"/>
                </m:rPr>
                <m:t>white noise</m:t>
              </m:r>
            </m:lim>
          </m:limLow>
          <m:r>
            <m:t> </m:t>
          </m:r>
          <m:r>
            <m:rPr>
              <m:sty m:val="p"/>
            </m:rPr>
            <m:t>⊕</m:t>
          </m:r>
          <m:r>
            <m:t> </m:t>
          </m:r>
          <m:limLow>
            <m:e>
              <m:limLow>
                <m:e>
                  <m:r>
                    <m:t>B</m:t>
                  </m:r>
                  <m:rad>
                    <m:radPr>
                      <m:degHide m:val="on"/>
                    </m:radPr>
                    <m:deg/>
                    <m:e>
                      <m:f>
                        <m:fPr>
                          <m:type m:val="bar"/>
                        </m:fPr>
                        <m:num>
                          <m:r>
                            <m:t>τ</m:t>
                          </m:r>
                        </m:num>
                        <m:den>
                          <m:r>
                            <m:t>3</m:t>
                          </m:r>
                        </m:den>
                      </m:f>
                    </m:e>
                  </m:rad>
                </m:e>
                <m:lim>
                  <m:r>
                    <m:rPr>
                      <m:sty m:val="p"/>
                    </m:rPr>
                    <m:t>⏟</m:t>
                  </m:r>
                </m:lim>
              </m:limLow>
            </m:e>
            <m:lim>
              <m:r>
                <m:rPr>
                  <m:nor/>
                  <m:sty m:val="p"/>
                </m:rPr>
                <m:t>bias random walk</m:t>
              </m:r>
            </m:lim>
          </m:limLow>
          <m:r>
            <m:rPr>
              <m:sty m:val="p"/>
            </m:rPr>
            <m:t>,</m:t>
          </m:r>
        </m:oMath>
      </m:oMathPara>
    </w:p>
    <w:p>
      <w:pPr>
        <w:pStyle w:val="FirstParagraph"/>
      </w:pPr>
      <w:r>
        <w:t xml:space="preserve">a</w:t>
      </w:r>
      <w:r>
        <w:t xml:space="preserve"> </w:t>
      </w:r>
      <m:oMath>
        <m:r>
          <m:rPr>
            <m:sty m:val="p"/>
          </m:rPr>
          <m:t>−</m:t>
        </m:r>
        <m:r>
          <m:t>1</m:t>
        </m:r>
        <m:r>
          <m:rPr>
            <m:sty m:val="p"/>
          </m:rPr>
          <m:t>/</m:t>
        </m:r>
        <m:r>
          <m:t>2</m:t>
        </m:r>
      </m:oMath>
      <w:r>
        <w:t xml:space="preserve"> </w:t>
      </w:r>
      <w:r>
        <w:t xml:space="preserve">slope at short averaging times and a</w:t>
      </w:r>
      <w:r>
        <w:t xml:space="preserve"> </w:t>
      </w:r>
      <m:oMath>
        <m:r>
          <m:rPr>
            <m:sty m:val="p"/>
          </m:rPr>
          <m:t>+</m:t>
        </m:r>
        <m:r>
          <m:t>1</m:t>
        </m:r>
        <m:r>
          <m:rPr>
            <m:sty m:val="p"/>
          </m:rPr>
          <m:t>/</m:t>
        </m:r>
        <m:r>
          <m:t>2</m:t>
        </m:r>
      </m:oMath>
      <w:r>
        <w:t xml:space="preserve"> </w:t>
      </w:r>
      <w:r>
        <w:t xml:space="preserve">slope at long ones,</w:t>
      </w:r>
      <w:r>
        <w:t xml:space="preserve"> </w:t>
      </w:r>
      <w:r>
        <w:t xml:space="preserve">with a minimum between them. The white-noise density</w:t>
      </w:r>
      <w:r>
        <w:t xml:space="preserve"> </w:t>
      </w:r>
      <m:oMath>
        <m:r>
          <m:t>N</m:t>
        </m:r>
      </m:oMath>
      <w:r>
        <w:t xml:space="preserve"> </w:t>
      </w:r>
      <w:r>
        <w:t xml:space="preserve">is read at</w:t>
      </w:r>
      <w:r>
        <w:t xml:space="preserve"> </w:t>
      </w:r>
      <m:oMath>
        <m:r>
          <m:t>τ</m:t>
        </m:r>
        <m:r>
          <m:rPr>
            <m:sty m:val="p"/>
          </m:rPr>
          <m:t>=</m:t>
        </m:r>
        <m:r>
          <m:t>1</m:t>
        </m:r>
      </m:oMath>
      <w:r>
        <w:t xml:space="preserve"> s on the descending branch; the random-walk coefficient</w:t>
      </w:r>
      <w:r>
        <w:t xml:space="preserve"> </w:t>
      </w:r>
      <m:oMath>
        <m:r>
          <m:t>B</m:t>
        </m:r>
      </m:oMath>
      <w:r>
        <w:t xml:space="preserve"> </w:t>
      </w:r>
      <w:r>
        <w:t xml:space="preserve">is</w:t>
      </w:r>
      <w:r>
        <w:t xml:space="preserve"> </w:t>
      </w:r>
      <w:r>
        <w:t xml:space="preserve">read from the ascending branch at</w:t>
      </w:r>
      <w:r>
        <w:t xml:space="preserve"> </w:t>
      </w:r>
      <m:oMath>
        <m:r>
          <m:t>τ</m:t>
        </m:r>
        <m:r>
          <m:rPr>
            <m:sty m:val="p"/>
          </m:rPr>
          <m:t>=</m:t>
        </m:r>
        <m:r>
          <m:t>3</m:t>
        </m:r>
      </m:oMath>
      <w:r>
        <w:t xml:space="preserve"> s, where the</w:t>
      </w:r>
      <w:r>
        <w:t xml:space="preserve"> </w:t>
      </w:r>
      <m:oMath>
        <m:rad>
          <m:radPr>
            <m:degHide m:val="on"/>
          </m:radPr>
          <m:deg/>
          <m:e>
            <m:r>
              <m:t>τ</m:t>
            </m:r>
            <m:r>
              <m:rPr>
                <m:sty m:val="p"/>
              </m:rPr>
              <m:t>/</m:t>
            </m:r>
            <m:r>
              <m:t>3</m:t>
            </m:r>
          </m:e>
        </m:rad>
      </m:oMath>
      <w:r>
        <w:t xml:space="preserve"> </w:t>
      </w:r>
      <w:r>
        <w:t xml:space="preserve">form makes the value the ordinate directly.</w:t>
      </w:r>
    </w:p>
    <w:p>
      <w:pPr>
        <w:pStyle w:val="BodyText"/>
      </w:pPr>
      <w:r>
        <w:t xml:space="preserve">Continuous density against per-sample deviation</w:t>
      </w:r>
      <w:r>
        <w:t xml:space="preserve"> </w:t>
      </w:r>
      <w:r>
        <w:t xml:space="preserve">The recurring error is not in Eq. (</w:t>
      </w:r>
      <w:hyperlink w:anchor="eq:allan">
        <w:r>
          <w:rPr>
            <w:rStyle w:val="Hyperlink"/>
          </w:rPr>
          <w:t xml:space="preserve">[eq:allan]</w:t>
        </w:r>
      </w:hyperlink>
      <w:r>
        <w:t xml:space="preserve">) but in the units that</w:t>
      </w:r>
      <w:r>
        <w:t xml:space="preserve"> </w:t>
      </w:r>
      <w:r>
        <w:t xml:space="preserve">come out of it. A gyroscope white-noise density</w:t>
      </w:r>
      <w:r>
        <w:t xml:space="preserve"> </w:t>
      </w:r>
      <m:oMath>
        <m:r>
          <m:t>N</m:t>
        </m:r>
      </m:oMath>
      <w:r>
        <w:t xml:space="preserve"> </w:t>
      </w:r>
      <w:r>
        <w:t xml:space="preserve">carries</w:t>
      </w:r>
      <w:r>
        <w:t xml:space="preserve"> </w:t>
      </w:r>
      <m:oMath>
        <m:r>
          <m:rPr>
            <m:nor/>
            <m:sty m:val="p"/>
          </m:rPr>
          <m:t>rad</m:t>
        </m:r>
        <m:r>
          <m:rPr>
            <m:sty m:val="p"/>
          </m:rPr>
          <m:t>/</m:t>
        </m:r>
        <m:r>
          <m:rPr>
            <m:nor/>
            <m:sty m:val="p"/>
          </m:rPr>
          <m:t>s</m:t>
        </m:r>
        <m:r>
          <m:rPr>
            <m:sty m:val="p"/>
          </m:rPr>
          <m:t>/</m:t>
        </m:r>
        <m:rad>
          <m:radPr>
            <m:degHide m:val="on"/>
          </m:radPr>
          <m:deg/>
          <m:e>
            <m:r>
              <m:rPr>
                <m:nor/>
                <m:sty m:val="p"/>
              </m:rPr>
              <m:t>Hz</m:t>
            </m:r>
          </m:e>
        </m:rad>
      </m:oMath>
      <w:r>
        <w:t xml:space="preserve">, i.e. </w:t>
      </w:r>
      <m:oMath>
        <m:r>
          <m:rPr>
            <m:nor/>
            <m:sty m:val="p"/>
          </m:rPr>
          <m:t>rad</m:t>
        </m:r>
        <m:r>
          <m:rPr>
            <m:sty m:val="p"/>
          </m:rPr>
          <m:t>/</m:t>
        </m:r>
        <m:rad>
          <m:radPr>
            <m:degHide m:val="on"/>
          </m:radPr>
          <m:deg/>
          <m:e>
            <m:r>
              <m:rPr>
                <m:nor/>
                <m:sty m:val="p"/>
              </m:rPr>
              <m:t>s</m:t>
            </m:r>
          </m:e>
        </m:rad>
      </m:oMath>
      <w:r>
        <w:t xml:space="preserve">;</w:t>
      </w:r>
      <w:r>
        <w:t xml:space="preserve"> </w:t>
      </w:r>
      <w:r>
        <w:t xml:space="preserve">the per-sample standard deviation an implementer might measure directly is</w:t>
      </w:r>
      <w:r>
        <w:t xml:space="preserve"> </w:t>
      </w:r>
      <m:oMath>
        <m:sSub>
          <m:e>
            <m:r>
              <m:t>σ</m:t>
            </m:r>
          </m:e>
          <m:sub>
            <m:r>
              <m:rPr>
                <m:nor/>
                <m:sty m:val="p"/>
              </m:rPr>
              <m:t>sample</m:t>
            </m:r>
          </m:sub>
        </m:sSub>
        <m:r>
          <m:rPr>
            <m:sty m:val="p"/>
          </m:rPr>
          <m:t>=</m:t>
        </m:r>
        <m:r>
          <m:t>N</m:t>
        </m:r>
        <m:rad>
          <m:radPr>
            <m:degHide m:val="on"/>
          </m:radPr>
          <m:deg/>
          <m:e>
            <m:sSub>
              <m:e>
                <m:r>
                  <m:t>f</m:t>
                </m:r>
              </m:e>
              <m:sub>
                <m:r>
                  <m:t>s</m:t>
                </m:r>
              </m:sub>
            </m:sSub>
          </m:e>
        </m:rad>
      </m:oMath>
      <w:r>
        <w:t xml:space="preserve">. At this platform’s</w:t>
      </w:r>
      <w:r>
        <w:t xml:space="preserve"> </w:t>
      </w:r>
      <m:oMath>
        <m:r>
          <m:rPr>
            <m:sty m:val="p"/>
          </m:rPr>
          <m:t>≈</m:t>
        </m:r>
        <m:r>
          <m:t>86</m:t>
        </m:r>
      </m:oMath>
      <w:r>
        <w:t xml:space="preserve"> Hz</w:t>
      </w:r>
      <w:r>
        <w:t xml:space="preserve"> </w:t>
      </w:r>
      <w:r>
        <w:t xml:space="preserve">the two differ by</w:t>
      </w:r>
      <w:r>
        <w:t xml:space="preserve"> </w:t>
      </w:r>
      <m:oMath>
        <m:rad>
          <m:radPr>
            <m:degHide m:val="on"/>
          </m:radPr>
          <m:deg/>
          <m:e>
            <m:r>
              <m:t>86</m:t>
            </m:r>
          </m:e>
        </m:rad>
        <m:r>
          <m:rPr>
            <m:sty m:val="p"/>
          </m:rPr>
          <m:t>≈</m:t>
        </m:r>
        <m:r>
          <m:t>9.3</m:t>
        </m:r>
      </m:oMath>
      <w:r>
        <w:t xml:space="preserve">, close to an order of magnitude.</w:t>
      </w:r>
      <w:r>
        <w:t xml:space="preserve"> </w:t>
      </w:r>
      <w:r>
        <w:t xml:space="preserve">Substituting one for the other does not make the filter fail: it makes it</w:t>
      </w:r>
      <w:r>
        <w:t xml:space="preserve"> </w:t>
      </w:r>
      <w:r>
        <w:t xml:space="preserve">quietly over- or under-confident, which is far harder to notice than a</w:t>
      </w:r>
      <w:r>
        <w:t xml:space="preserve"> </w:t>
      </w:r>
      <w:r>
        <w:t xml:space="preserve">crash. The values below are continuous densities, as MINS expects.</w:t>
      </w:r>
    </w:p>
    <w:p>
      <w:pPr>
        <w:pStyle w:val="BodyText"/>
      </w:pPr>
      <w:r>
        <w:t xml:space="preserve">Measured on this unit and installed in</w:t>
      </w:r>
      <w:r>
        <w:t xml:space="preserve"> </w:t>
      </w:r>
      <w:r>
        <w:rPr>
          <w:rStyle w:val="VerbatimChar"/>
        </w:rPr>
        <w:t xml:space="preserve">configimu.yaml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Symbol</w:t>
            </w:r>
          </w:p>
        </w:tc>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m:oMath>
              <m:sSub>
                <m:e>
                  <m:r>
                    <m:t>N</m:t>
                  </m:r>
                </m:e>
                <m:sub>
                  <m:r>
                    <m:t>g</m:t>
                  </m:r>
                </m:sub>
              </m:sSub>
            </m:oMath>
            <w:r>
              <w:t xml:space="preserve">​</w:t>
            </w:r>
          </w:p>
        </w:tc>
        <w:tc>
          <w:tcPr/>
          <w:p>
            <w:pPr>
              <w:pStyle w:val="Compact"/>
              <w:jc w:val="left"/>
            </w:pPr>
            <w:r>
              <w:rPr>
                <w:rStyle w:val="VerbatimChar"/>
              </w:rPr>
              <w:t xml:space="preserve">gyronoise</w:t>
            </w:r>
          </w:p>
        </w:tc>
        <w:tc>
          <w:tcPr/>
          <w:p>
            <w:pPr>
              <w:pStyle w:val="Compact"/>
              <w:jc w:val="left"/>
            </w:pPr>
            <m:oMath>
              <m:r>
                <m:t>1.2637</m:t>
              </m:r>
              <m:r>
                <m:rPr>
                  <m:sty m:val="p"/>
                </m:rPr>
                <m:t>×</m:t>
              </m:r>
              <m:sSup>
                <m:e>
                  <m:r>
                    <m:t>10</m:t>
                  </m:r>
                </m:e>
                <m:sup>
                  <m:r>
                    <m:rPr>
                      <m:sty m:val="p"/>
                    </m:rPr>
                    <m:t>−</m:t>
                  </m:r>
                  <m:r>
                    <m:t>3</m:t>
                  </m:r>
                </m:sup>
              </m:sSup>
            </m:oMath>
            <w:r>
              <w:t xml:space="preserve">​</w:t>
            </w:r>
          </w:p>
        </w:tc>
        <w:tc>
          <w:tcPr/>
          <w:p>
            <w:pPr>
              <w:pStyle w:val="Compact"/>
              <w:jc w:val="left"/>
            </w:pPr>
            <w:r>
              <w:t xml:space="preserve">rad/s/</w:t>
            </w:r>
            <m:oMath>
              <m:rad>
                <m:radPr>
                  <m:degHide m:val="on"/>
                </m:radPr>
                <m:deg/>
                <m:e>
                  <m:r>
                    <m:rPr>
                      <m:nor/>
                      <m:sty m:val="p"/>
                    </m:rPr>
                    <m:t>Hz</m:t>
                  </m:r>
                </m:e>
              </m:rad>
            </m:oMath>
          </w:p>
        </w:tc>
      </w:tr>
      <w:tr>
        <w:tc>
          <w:tcPr/>
          <w:p>
            <w:pPr>
              <w:pStyle w:val="Compact"/>
              <w:jc w:val="left"/>
            </w:pPr>
            <m:oMath>
              <m:sSub>
                <m:e>
                  <m:r>
                    <m:t>B</m:t>
                  </m:r>
                </m:e>
                <m:sub>
                  <m:r>
                    <m:t>g</m:t>
                  </m:r>
                </m:sub>
              </m:sSub>
            </m:oMath>
            <w:r>
              <w:t xml:space="preserve">​</w:t>
            </w:r>
          </w:p>
        </w:tc>
        <w:tc>
          <w:tcPr/>
          <w:p>
            <w:pPr>
              <w:pStyle w:val="Compact"/>
              <w:jc w:val="left"/>
            </w:pPr>
            <w:r>
              <w:rPr>
                <w:rStyle w:val="VerbatimChar"/>
              </w:rPr>
              <w:t xml:space="preserve">gyrobias</w:t>
            </w:r>
          </w:p>
        </w:tc>
        <w:tc>
          <w:tcPr/>
          <w:p>
            <w:pPr>
              <w:pStyle w:val="Compact"/>
              <w:jc w:val="left"/>
            </w:pPr>
            <m:oMath>
              <m:r>
                <m:t>3.3010</m:t>
              </m:r>
              <m:r>
                <m:rPr>
                  <m:sty m:val="p"/>
                </m:rPr>
                <m:t>×</m:t>
              </m:r>
              <m:sSup>
                <m:e>
                  <m:r>
                    <m:t>10</m:t>
                  </m:r>
                </m:e>
                <m:sup>
                  <m:r>
                    <m:rPr>
                      <m:sty m:val="p"/>
                    </m:rPr>
                    <m:t>−</m:t>
                  </m:r>
                  <m:r>
                    <m:t>5</m:t>
                  </m:r>
                </m:sup>
              </m:sSup>
            </m:oMath>
            <w:r>
              <w:t xml:space="preserve">​</w:t>
            </w:r>
          </w:p>
        </w:tc>
        <w:tc>
          <w:tcPr/>
          <w:p>
            <w:pPr>
              <w:pStyle w:val="Compact"/>
              <w:jc w:val="left"/>
            </w:pPr>
            <w:r>
              <w:t xml:space="preserve">rad/s</w:t>
            </w:r>
            <m:oMath>
              <m:sSup>
                <m:e>
                  <m:r>
                    <m:t>​</m:t>
                  </m:r>
                </m:e>
                <m:sup>
                  <m:r>
                    <m:t>2</m:t>
                  </m:r>
                </m:sup>
              </m:sSup>
            </m:oMath>
            <w:r>
              <w:t xml:space="preserve">/</w:t>
            </w:r>
            <m:oMath>
              <m:rad>
                <m:radPr>
                  <m:degHide m:val="on"/>
                </m:radPr>
                <m:deg/>
                <m:e>
                  <m:r>
                    <m:rPr>
                      <m:nor/>
                      <m:sty m:val="p"/>
                    </m:rPr>
                    <m:t>Hz</m:t>
                  </m:r>
                </m:e>
              </m:rad>
            </m:oMath>
          </w:p>
        </w:tc>
      </w:tr>
      <w:tr>
        <w:tc>
          <w:tcPr/>
          <w:p>
            <w:pPr>
              <w:pStyle w:val="Compact"/>
              <w:jc w:val="left"/>
            </w:pPr>
            <m:oMath>
              <m:sSub>
                <m:e>
                  <m:r>
                    <m:t>N</m:t>
                  </m:r>
                </m:e>
                <m:sub>
                  <m:r>
                    <m:t>a</m:t>
                  </m:r>
                </m:sub>
              </m:sSub>
            </m:oMath>
            <w:r>
              <w:t xml:space="preserve">​</w:t>
            </w:r>
          </w:p>
        </w:tc>
        <w:tc>
          <w:tcPr/>
          <w:p>
            <w:pPr>
              <w:pStyle w:val="Compact"/>
              <w:jc w:val="left"/>
            </w:pPr>
            <w:r>
              <w:rPr>
                <w:rStyle w:val="VerbatimChar"/>
              </w:rPr>
              <w:t xml:space="preserve">accelnoise</w:t>
            </w:r>
          </w:p>
        </w:tc>
        <w:tc>
          <w:tcPr/>
          <w:p>
            <w:pPr>
              <w:pStyle w:val="Compact"/>
              <w:jc w:val="left"/>
            </w:pPr>
            <m:oMath>
              <m:r>
                <m:t>2.3315</m:t>
              </m:r>
              <m:r>
                <m:rPr>
                  <m:sty m:val="p"/>
                </m:rPr>
                <m:t>×</m:t>
              </m:r>
              <m:sSup>
                <m:e>
                  <m:r>
                    <m:t>10</m:t>
                  </m:r>
                </m:e>
                <m:sup>
                  <m:r>
                    <m:rPr>
                      <m:sty m:val="p"/>
                    </m:rPr>
                    <m:t>−</m:t>
                  </m:r>
                  <m:r>
                    <m:t>2</m:t>
                  </m:r>
                </m:sup>
              </m:sSup>
            </m:oMath>
            <w:r>
              <w:t xml:space="preserve">​</w:t>
            </w:r>
          </w:p>
        </w:tc>
        <w:tc>
          <w:tcPr/>
          <w:p>
            <w:pPr>
              <w:pStyle w:val="Compact"/>
              <w:jc w:val="left"/>
            </w:pPr>
            <w:r>
              <w:t xml:space="preserve">m/s</w:t>
            </w:r>
            <m:oMath>
              <m:sSup>
                <m:e>
                  <m:r>
                    <m:t>​</m:t>
                  </m:r>
                </m:e>
                <m:sup>
                  <m:r>
                    <m:t>2</m:t>
                  </m:r>
                </m:sup>
              </m:sSup>
            </m:oMath>
            <w:r>
              <w:t xml:space="preserve">/</w:t>
            </w:r>
            <m:oMath>
              <m:rad>
                <m:radPr>
                  <m:degHide m:val="on"/>
                </m:radPr>
                <m:deg/>
                <m:e>
                  <m:r>
                    <m:rPr>
                      <m:nor/>
                      <m:sty m:val="p"/>
                    </m:rPr>
                    <m:t>Hz</m:t>
                  </m:r>
                </m:e>
              </m:rad>
            </m:oMath>
          </w:p>
        </w:tc>
      </w:tr>
      <w:tr>
        <w:tc>
          <w:tcPr/>
          <w:p>
            <w:pPr>
              <w:pStyle w:val="Compact"/>
              <w:jc w:val="left"/>
            </w:pPr>
            <m:oMath>
              <m:sSub>
                <m:e>
                  <m:r>
                    <m:t>B</m:t>
                  </m:r>
                </m:e>
                <m:sub>
                  <m:r>
                    <m:t>a</m:t>
                  </m:r>
                </m:sub>
              </m:sSub>
            </m:oMath>
            <w:r>
              <w:t xml:space="preserve">​</w:t>
            </w:r>
          </w:p>
        </w:tc>
        <w:tc>
          <w:tcPr/>
          <w:p>
            <w:pPr>
              <w:pStyle w:val="Compact"/>
              <w:jc w:val="left"/>
            </w:pPr>
            <w:r>
              <w:rPr>
                <w:rStyle w:val="VerbatimChar"/>
              </w:rPr>
              <w:t xml:space="preserve">accelbias</w:t>
            </w:r>
          </w:p>
        </w:tc>
        <w:tc>
          <w:tcPr/>
          <w:p>
            <w:pPr>
              <w:pStyle w:val="Compact"/>
              <w:jc w:val="left"/>
            </w:pPr>
            <m:oMath>
              <m:r>
                <m:t>8.9292</m:t>
              </m:r>
              <m:r>
                <m:rPr>
                  <m:sty m:val="p"/>
                </m:rPr>
                <m:t>×</m:t>
              </m:r>
              <m:sSup>
                <m:e>
                  <m:r>
                    <m:t>10</m:t>
                  </m:r>
                </m:e>
                <m:sup>
                  <m:r>
                    <m:rPr>
                      <m:sty m:val="p"/>
                    </m:rPr>
                    <m:t>−</m:t>
                  </m:r>
                  <m:r>
                    <m:t>4</m:t>
                  </m:r>
                </m:sup>
              </m:sSup>
            </m:oMath>
            <w:r>
              <w:t xml:space="preserve">​</w:t>
            </w:r>
          </w:p>
        </w:tc>
        <w:tc>
          <w:tcPr/>
          <w:p>
            <w:pPr>
              <w:pStyle w:val="Compact"/>
              <w:jc w:val="left"/>
            </w:pPr>
            <w:r>
              <w:t xml:space="preserve">m/s</w:t>
            </w:r>
            <m:oMath>
              <m:sSup>
                <m:e>
                  <m:r>
                    <m:t>​</m:t>
                  </m:r>
                </m:e>
                <m:sup>
                  <m:r>
                    <m:t>3</m:t>
                  </m:r>
                </m:sup>
              </m:sSup>
            </m:oMath>
            <w:r>
              <w:t xml:space="preserve">/</w:t>
            </w:r>
            <m:oMath>
              <m:rad>
                <m:radPr>
                  <m:degHide m:val="on"/>
                </m:radPr>
                <m:deg/>
                <m:e>
                  <m:r>
                    <m:rPr>
                      <m:nor/>
                      <m:sty m:val="p"/>
                    </m:rPr>
                    <m:t>Hz</m:t>
                  </m:r>
                </m:e>
              </m:rad>
            </m:oMath>
          </w:p>
        </w:tc>
      </w:tr>
    </w:tbl>
    <w:p>
      <w:pPr>
        <w:pStyle w:val="BodyText"/>
      </w:pPr>
      <w:r>
        <w:t xml:space="preserve">Two remarks close the loop with the rest of this chapter. First,</w:t>
      </w:r>
      <w:r>
        <w:t xml:space="preserve"> </w:t>
      </w:r>
      <w:r>
        <w:t xml:space="preserve">these densities describe the</w:t>
      </w:r>
      <w:r>
        <w:t xml:space="preserve"> </w:t>
      </w:r>
      <w:r>
        <w:rPr>
          <w:i/>
          <w:iCs/>
        </w:rPr>
        <w:t xml:space="preserve">CORE2</w:t>
      </w:r>
      <w:r>
        <w:t xml:space="preserve"> </w:t>
      </w:r>
      <w:r>
        <w:t xml:space="preserve">unit; the MinIMU-9 v5 that will</w:t>
      </w:r>
      <w:r>
        <w:t xml:space="preserve"> </w:t>
      </w:r>
      <w:r>
        <w:t xml:space="preserve">replace it (§</w:t>
      </w:r>
      <w:hyperlink w:anchor="sec:openitems">
        <w:r>
          <w:rPr>
            <w:rStyle w:val="Hyperlink"/>
          </w:rPr>
          <w:t xml:space="preserve">12.28</w:t>
        </w:r>
      </w:hyperlink>
      <w:r>
        <w:t xml:space="preserve">) must be re-characterized before its</w:t>
      </w:r>
      <w:r>
        <w:t xml:space="preserve"> </w:t>
      </w:r>
      <w:r>
        <w:t xml:space="preserve">numbers are trusted, and inheriting these would be exactly the datasheet</w:t>
      </w:r>
      <w:r>
        <w:t xml:space="preserve"> </w:t>
      </w:r>
      <w:r>
        <w:t xml:space="preserve">fallacy this project has avoided elsewhere. Second, no Allan-variance figure</w:t>
      </w:r>
      <w:r>
        <w:t xml:space="preserve"> </w:t>
      </w:r>
      <w:r>
        <w:t xml:space="preserve">protects against a</w:t>
      </w:r>
      <w:r>
        <w:t xml:space="preserve"> </w:t>
      </w:r>
      <w:r>
        <w:rPr>
          <w:i/>
          <w:iCs/>
        </w:rPr>
        <w:t xml:space="preserve">scale</w:t>
      </w:r>
      <w:r>
        <w:t xml:space="preserve"> </w:t>
      </w:r>
      <w:r>
        <w:t xml:space="preserve">error: the campaign’s accelerometer read</w:t>
      </w:r>
      <w:r>
        <w:t xml:space="preserve"> </w:t>
      </w:r>
      <m:oMath>
        <m:r>
          <m:t>8.67</m:t>
        </m:r>
      </m:oMath>
      <w:r>
        <w:t xml:space="preserve"> m/s</w:t>
      </w:r>
      <m:oMath>
        <m:sSup>
          <m:e>
            <m:r>
              <m:t>​</m:t>
            </m:r>
          </m:e>
          <m:sup>
            <m:r>
              <m:t>2</m:t>
            </m:r>
          </m:sup>
        </m:sSup>
      </m:oMath>
      <w:r>
        <w:t xml:space="preserve"> </w:t>
      </w:r>
      <w:r>
        <w:t xml:space="preserve">against a local gravity of</w:t>
      </w:r>
      <w:r>
        <w:t xml:space="preserve"> </w:t>
      </w:r>
      <m:oMath>
        <m:r>
          <m:t>9.790</m:t>
        </m:r>
      </m:oMath>
      <w:r>
        <w:t xml:space="preserve"> </w:t>
      </w:r>
      <w:r>
        <w:t xml:space="preserve">(§</w:t>
      </w:r>
      <w:hyperlink w:anchor="sec:july28accel">
        <w:r>
          <w:rPr>
            <w:rStyle w:val="Hyperlink"/>
          </w:rPr>
          <w:t xml:space="preserve">12.13.3</w:t>
        </w:r>
      </w:hyperlink>
      <w:r>
        <w:t xml:space="preserve">), an</w:t>
      </w:r>
      <w:r>
        <w:t xml:space="preserve"> </w:t>
      </w:r>
      <m:oMath>
        <m:r>
          <m:t>11.4</m:t>
        </m:r>
        <m:r>
          <m:t> </m:t>
        </m:r>
        <m:r>
          <m:rPr>
            <m:sty m:val="p"/>
          </m:rPr>
          <m:t>%</m:t>
        </m:r>
      </m:oMath>
      <w:r>
        <w:t xml:space="preserve"> </w:t>
      </w:r>
      <w:r>
        <w:t xml:space="preserve">deficit (equivalently, the</w:t>
      </w:r>
      <w:r>
        <w:t xml:space="preserve"> </w:t>
      </w:r>
      <m:oMath>
        <m:r>
          <m:t>1.129</m:t>
        </m:r>
      </m:oMath>
      <w:r>
        <w:t xml:space="preserve"> </w:t>
      </w:r>
      <w:r>
        <w:t xml:space="preserve">scale factor</w:t>
      </w:r>
      <w:r>
        <w:t xml:space="preserve"> </w:t>
      </w:r>
      <w:r>
        <w:t xml:space="preserve">applied by</w:t>
      </w:r>
      <w:r>
        <w:t xml:space="preserve"> </w:t>
      </w:r>
      <w:r>
        <w:rPr>
          <w:rStyle w:val="VerbatimChar"/>
        </w:rPr>
        <w:t xml:space="preserve">imusanitizer</w:t>
      </w:r>
      <w:r>
        <w:t xml:space="preserve">) that is perfectly consistent</w:t>
      </w:r>
      <w:r>
        <w:t xml:space="preserve"> </w:t>
      </w:r>
      <w:r>
        <w:t xml:space="preserve">sample to sample and therefore invisible to Eq. (</w:t>
      </w:r>
      <w:hyperlink w:anchor="eq:allan">
        <w:r>
          <w:rPr>
            <w:rStyle w:val="Hyperlink"/>
          </w:rPr>
          <w:t xml:space="preserve">[eq:allan]</w:t>
        </w:r>
      </w:hyperlink>
      <w:r>
        <w:t xml:space="preserve">). Noise</w:t>
      </w:r>
      <w:r>
        <w:t xml:space="preserve"> </w:t>
      </w:r>
      <w:r>
        <w:t xml:space="preserve">characterization and scale calibration answer different questions, and</w:t>
      </w:r>
      <w:r>
        <w:t xml:space="preserve"> </w:t>
      </w:r>
      <w:r>
        <w:t xml:space="preserve">passing one does not excuse the other.</w:t>
      </w:r>
    </w:p>
    <w:bookmarkEnd w:id="687"/>
    <w:bookmarkEnd w:id="688"/>
    <w:bookmarkStart w:id="695" w:name="sec:se3corr"/>
    <w:p>
      <w:pPr>
        <w:pStyle w:val="Heading2"/>
      </w:pPr>
      <w:r>
        <w:t xml:space="preserve">The re-anchoring correction, and the offset it can freeze</w:t>
      </w:r>
    </w:p>
    <w:p>
      <w:pPr>
        <w:pStyle w:val="FirstParagraph"/>
      </w:pPr>
      <w:r>
        <w:t xml:space="preserve">The cockpit exposes a single pose topic and a button that changes which</w:t>
      </w:r>
      <w:r>
        <w:t xml:space="preserve"> </w:t>
      </w:r>
      <w:r>
        <w:t xml:space="preserve">estimator produces it. The two estimators keep independent origins, so a</w:t>
      </w:r>
      <w:r>
        <w:t xml:space="preserve"> </w:t>
      </w:r>
      <w:r>
        <w:t xml:space="preserve">raw switch would step the output by whatever separates them — tens of</w:t>
      </w:r>
      <w:r>
        <w:t xml:space="preserve"> </w:t>
      </w:r>
      <w:r>
        <w:t xml:space="preserve">metres, in this campaign.</w:t>
      </w:r>
      <w:r>
        <w:t xml:space="preserve"> </w:t>
      </w:r>
      <w:r>
        <w:rPr>
          <w:rStyle w:val="VerbatimChar"/>
        </w:rPr>
        <w:t xml:space="preserve">poseselector</w:t>
      </w:r>
      <w:r>
        <w:t xml:space="preserve"> </w:t>
      </w:r>
      <w:r>
        <w:t xml:space="preserve">therefore maintains a</w:t>
      </w:r>
      <w:r>
        <w:t xml:space="preserve"> </w:t>
      </w:r>
      <w:r>
        <w:t xml:space="preserve">rigid-body correction per source and applies it before publishing. The</w:t>
      </w:r>
      <w:r>
        <w:t xml:space="preserve"> </w:t>
      </w:r>
      <w:r>
        <w:t xml:space="preserve">mechanism is three lines of code and is described qualitatively in</w:t>
      </w:r>
      <w:r>
        <w:t xml:space="preserve"> </w:t>
      </w:r>
      <w:r>
        <w:t xml:space="preserve">Appendix D; it is derived here because its one structural weakness produced</w:t>
      </w:r>
      <w:r>
        <w:t xml:space="preserve"> </w:t>
      </w:r>
      <w:r>
        <w:t xml:space="preserve">a 142 m error on 2026-09-08 that looked exactly like an estimator failure</w:t>
      </w:r>
      <w:r>
        <w:t xml:space="preserve"> </w:t>
      </w:r>
      <w:r>
        <w:t xml:space="preserve">and was not one.</w:t>
      </w:r>
    </w:p>
    <w:bookmarkStart w:id="691" w:name="sec:corrderiv"/>
    <w:p>
      <w:pPr>
        <w:pStyle w:val="Heading3"/>
      </w:pPr>
      <w:r>
        <w:t xml:space="preserve">Deriving the correction</w:t>
      </w:r>
    </w:p>
    <w:p>
      <w:pPr>
        <w:pStyle w:val="FirstParagraph"/>
      </w:pPr>
      <w:r>
        <w:t xml:space="preserve">Let</w:t>
      </w:r>
      <w:r>
        <w:t xml:space="preserve"> </w:t>
      </w:r>
      <m:oMath>
        <m:sSubSup>
          <m:e>
            <m:r>
              <m:rPr>
                <m:sty m:val="bi"/>
              </m:rPr>
              <m:t>T</m:t>
            </m:r>
          </m:e>
          <m:sub>
            <m:r>
              <m:rPr>
                <m:nor/>
                <m:sty m:val="p"/>
              </m:rPr>
              <m:t>raw</m:t>
            </m:r>
          </m:sub>
          <m:sup>
            <m:r>
              <m:t>s</m:t>
            </m:r>
          </m:sup>
        </m:sSubSup>
        <m:r>
          <m:rPr>
            <m:sty m:val="p"/>
          </m:rPr>
          <m:t>(</m:t>
        </m:r>
        <m:r>
          <m:t>t</m:t>
        </m:r>
        <m:r>
          <m:rPr>
            <m:sty m:val="p"/>
          </m:rPr>
          <m:t>)</m:t>
        </m:r>
        <m:r>
          <m:rPr>
            <m:sty m:val="p"/>
          </m:rPr>
          <m:t>∈</m:t>
        </m:r>
        <m:r>
          <m:t>S</m:t>
        </m:r>
        <m:r>
          <m:t>E</m:t>
        </m:r>
        <m:r>
          <m:rPr>
            <m:sty m:val="p"/>
          </m:rPr>
          <m:t>(</m:t>
        </m:r>
        <m:r>
          <m:t>3</m:t>
        </m:r>
        <m:r>
          <m:rPr>
            <m:sty m:val="p"/>
          </m:rPr>
          <m:t>)</m:t>
        </m:r>
      </m:oMath>
      <w:r>
        <w:t xml:space="preserve"> </w:t>
      </w:r>
      <w:r>
        <w:t xml:space="preserve">be the pose published by</w:t>
      </w:r>
      <w:r>
        <w:t xml:space="preserve"> </w:t>
      </w:r>
      <w:r>
        <w:t xml:space="preserve">source</w:t>
      </w:r>
      <w:r>
        <w:t xml:space="preserve"> </w:t>
      </w:r>
      <m:oMath>
        <m:r>
          <m:t>s</m:t>
        </m:r>
      </m:oMath>
      <w:r>
        <w:t xml:space="preserve">, and</w:t>
      </w:r>
      <w:r>
        <w:t xml:space="preserve"> </w:t>
      </w:r>
      <m:oMath>
        <m:sSub>
          <m:e>
            <m:r>
              <m:rPr>
                <m:sty m:val="bi"/>
              </m:rPr>
              <m:t>T</m:t>
            </m:r>
          </m:e>
          <m:sub>
            <m:r>
              <m:rPr>
                <m:nor/>
                <m:sty m:val="p"/>
              </m:rPr>
              <m:t>fused</m:t>
            </m:r>
          </m:sub>
        </m:sSub>
        <m:r>
          <m:rPr>
            <m:sty m:val="p"/>
          </m:rPr>
          <m:t>(</m:t>
        </m:r>
        <m:r>
          <m:t>t</m:t>
        </m:r>
        <m:r>
          <m:rPr>
            <m:sty m:val="p"/>
          </m:rPr>
          <m:t>)</m:t>
        </m:r>
      </m:oMath>
      <w:r>
        <w:t xml:space="preserve"> </w:t>
      </w:r>
      <w:r>
        <w:t xml:space="preserve">the pose served downstream.</w:t>
      </w:r>
      <w:r>
        <w:t xml:space="preserve"> </w:t>
      </w:r>
      <w:r>
        <w:t xml:space="preserve">The selector stores one correction</w:t>
      </w:r>
      <w:r>
        <w:t xml:space="preserve"> </w:t>
      </w:r>
      <m:oMath>
        <m:sSub>
          <m:e>
            <m:r>
              <m:rPr>
                <m:sty m:val="bi"/>
              </m:rPr>
              <m:t>C</m:t>
            </m:r>
          </m:e>
          <m:sub>
            <m:r>
              <m:t>s</m:t>
            </m:r>
          </m:sub>
        </m:sSub>
      </m:oMath>
      <w:r>
        <w:t xml:space="preserve"> </w:t>
      </w:r>
      <w:r>
        <w:t xml:space="preserve">per source and publishes</w:t>
      </w:r>
    </w:p>
    <w:p>
      <w:pPr>
        <w:pStyle w:val="BodyText"/>
      </w:pPr>
      <m:oMathPara>
        <m:oMathParaPr>
          <m:jc m:val="center"/>
        </m:oMathParaPr>
        <m:oMath>
          <m:sSub>
            <m:e>
              <m:r>
                <m:rPr>
                  <m:sty m:val="bi"/>
                </m:rPr>
                <m:t>T</m:t>
              </m:r>
            </m:e>
            <m:sub>
              <m:r>
                <m:rPr>
                  <m:nor/>
                  <m:sty m:val="p"/>
                </m:rPr>
                <m:t>fused</m:t>
              </m:r>
            </m:sub>
          </m:sSub>
          <m:r>
            <m:rPr>
              <m:sty m:val="p"/>
            </m:rPr>
            <m:t>(</m:t>
          </m:r>
          <m:r>
            <m:t>t</m:t>
          </m:r>
          <m:r>
            <m:rPr>
              <m:sty m:val="p"/>
            </m:rPr>
            <m:t>)</m:t>
          </m:r>
          <m:r>
            <m:rPr>
              <m:sty m:val="p"/>
            </m:rPr>
            <m:t>=</m:t>
          </m:r>
          <m:sSub>
            <m:e>
              <m:r>
                <m:rPr>
                  <m:sty m:val="bi"/>
                </m:rPr>
                <m:t>C</m:t>
              </m:r>
            </m:e>
            <m:sub>
              <m:r>
                <m:t>s</m:t>
              </m:r>
            </m:sub>
          </m:sSub>
          <m:r>
            <m:t> </m:t>
          </m:r>
          <m:sSubSup>
            <m:e>
              <m:r>
                <m:rPr>
                  <m:sty m:val="bi"/>
                </m:rPr>
                <m:t>T</m:t>
              </m:r>
            </m:e>
            <m:sub>
              <m:r>
                <m:rPr>
                  <m:nor/>
                  <m:sty m:val="p"/>
                </m:rPr>
                <m:t>raw</m:t>
              </m:r>
            </m:sub>
            <m:sup>
              <m:r>
                <m:t>s</m:t>
              </m:r>
            </m:sup>
          </m:sSubSup>
          <m:r>
            <m:rPr>
              <m:sty m:val="p"/>
            </m:rPr>
            <m:t>(</m:t>
          </m:r>
          <m:r>
            <m:t>t</m:t>
          </m:r>
          <m:r>
            <m:rPr>
              <m:sty m:val="p"/>
            </m:rPr>
            <m:t>)</m:t>
          </m:r>
          <m:r>
            <m:rPr>
              <m:sty m:val="p"/>
            </m:rPr>
            <m:t>.</m:t>
          </m:r>
        </m:oMath>
      </m:oMathPara>
    </w:p>
    <w:p>
      <w:pPr>
        <w:pStyle w:val="FirstParagraph"/>
      </w:pPr>
      <w:r>
        <w:t xml:space="preserve">The requirement at a switch from</w:t>
      </w:r>
      <w:r>
        <w:t xml:space="preserve"> </w:t>
      </w:r>
      <m:oMath>
        <m:r>
          <m:t>a</m:t>
        </m:r>
      </m:oMath>
      <w:r>
        <w:t xml:space="preserve"> </w:t>
      </w:r>
      <w:r>
        <w:t xml:space="preserve">to</w:t>
      </w:r>
      <w:r>
        <w:t xml:space="preserve"> </w:t>
      </w:r>
      <m:oMath>
        <m:r>
          <m:t>b</m:t>
        </m:r>
      </m:oMath>
      <w:r>
        <w:t xml:space="preserve"> </w:t>
      </w:r>
      <w:r>
        <w:t xml:space="preserve">at time</w:t>
      </w:r>
      <w:r>
        <w:t xml:space="preserve"> </w:t>
      </w:r>
      <m:oMath>
        <m:sSup>
          <m:e>
            <m:r>
              <m:t>t</m:t>
            </m:r>
          </m:e>
          <m:sup>
            <m:r>
              <m:rPr>
                <m:sty m:val="p"/>
              </m:rPr>
              <m:t>*</m:t>
            </m:r>
          </m:sup>
        </m:sSup>
      </m:oMath>
      <w:r>
        <w:t xml:space="preserve"> </w:t>
      </w:r>
      <w:r>
        <w:t xml:space="preserve">is that the</w:t>
      </w:r>
      <w:r>
        <w:t xml:space="preserve"> </w:t>
      </w:r>
      <w:r>
        <w:t xml:space="preserve">served pose not jump:</w:t>
      </w:r>
    </w:p>
    <w:p>
      <w:pPr>
        <w:pStyle w:val="BodyText"/>
      </w:pPr>
      <m:oMathPara>
        <m:oMathParaPr>
          <m:jc m:val="center"/>
        </m:oMathParaPr>
        <m:oMath>
          <m:sSub>
            <m:e>
              <m:r>
                <m:rPr>
                  <m:sty m:val="bi"/>
                </m:rPr>
                <m:t>C</m:t>
              </m:r>
            </m:e>
            <m:sub>
              <m:r>
                <m:t>b</m:t>
              </m:r>
            </m:sub>
          </m:sSub>
          <m:r>
            <m:t> </m:t>
          </m:r>
          <m:sSubSup>
            <m:e>
              <m:r>
                <m:rPr>
                  <m:sty m:val="bi"/>
                </m:rPr>
                <m:t>T</m:t>
              </m:r>
            </m:e>
            <m:sub>
              <m:r>
                <m:rPr>
                  <m:nor/>
                  <m:sty m:val="p"/>
                </m:rPr>
                <m:t>raw</m:t>
              </m:r>
            </m:sub>
            <m:sup>
              <m:r>
                <m:t>b</m:t>
              </m:r>
            </m:sup>
          </m:sSubSup>
          <m:r>
            <m:rPr>
              <m:sty m:val="p"/>
            </m:rPr>
            <m:t>(</m:t>
          </m:r>
          <m:sSup>
            <m:e>
              <m:r>
                <m:t>t</m:t>
              </m:r>
            </m:e>
            <m:sup>
              <m:r>
                <m:rPr>
                  <m:sty m:val="p"/>
                </m:rPr>
                <m:t>*</m:t>
              </m:r>
            </m:sup>
          </m:sSup>
          <m:r>
            <m:rPr>
              <m:sty m:val="p"/>
            </m:rPr>
            <m:t>)</m:t>
          </m:r>
          <m:r>
            <m:t> </m:t>
          </m:r>
          <m:r>
            <m:rPr>
              <m:sty m:val="p"/>
            </m:rPr>
            <m:t>=</m:t>
          </m:r>
          <m:r>
            <m:t> </m:t>
          </m:r>
          <m:sSub>
            <m:e>
              <m:r>
                <m:rPr>
                  <m:sty m:val="bi"/>
                </m:rPr>
                <m:t>C</m:t>
              </m:r>
            </m:e>
            <m:sub>
              <m:r>
                <m:t>a</m:t>
              </m:r>
            </m:sub>
          </m:sSub>
          <m:r>
            <m:t> </m:t>
          </m:r>
          <m:sSubSup>
            <m:e>
              <m:r>
                <m:rPr>
                  <m:sty m:val="bi"/>
                </m:rPr>
                <m:t>T</m:t>
              </m:r>
            </m:e>
            <m:sub>
              <m:r>
                <m:rPr>
                  <m:nor/>
                  <m:sty m:val="p"/>
                </m:rPr>
                <m:t>raw</m:t>
              </m:r>
            </m:sub>
            <m:sup>
              <m:r>
                <m:t>a</m:t>
              </m:r>
            </m:sup>
          </m:sSubSup>
          <m:r>
            <m:rPr>
              <m:sty m:val="p"/>
            </m:rPr>
            <m:t>(</m:t>
          </m:r>
          <m:sSup>
            <m:e>
              <m:r>
                <m:t>t</m:t>
              </m:r>
            </m:e>
            <m:sup>
              <m:r>
                <m:rPr>
                  <m:sty m:val="p"/>
                </m:rPr>
                <m:t>*</m:t>
              </m:r>
            </m:sup>
          </m:sSup>
          <m:r>
            <m:rPr>
              <m:sty m:val="p"/>
            </m:rPr>
            <m:t>)</m:t>
          </m:r>
          <m:r>
            <m:t> </m:t>
          </m:r>
          <m:r>
            <m:rPr>
              <m:sty m:val="p"/>
            </m:rPr>
            <m:t>=</m:t>
          </m:r>
          <m:r>
            <m:t> </m:t>
          </m:r>
          <m:sSub>
            <m:e>
              <m:r>
                <m:rPr>
                  <m:sty m:val="bi"/>
                </m:rPr>
                <m:t>T</m:t>
              </m:r>
            </m:e>
            <m:sub>
              <m:r>
                <m:rPr>
                  <m:nor/>
                  <m:sty m:val="p"/>
                </m:rPr>
                <m:t>fused</m:t>
              </m:r>
            </m:sub>
          </m:sSub>
          <m:r>
            <m:rPr>
              <m:sty m:val="p"/>
            </m:rPr>
            <m:t>(</m:t>
          </m:r>
          <m:sSup>
            <m:e>
              <m:r>
                <m:t>t</m:t>
              </m:r>
            </m:e>
            <m:sup>
              <m:r>
                <m:rPr>
                  <m:sty m:val="p"/>
                </m:rPr>
                <m:t>*</m:t>
              </m:r>
              <m:r>
                <m:t> </m:t>
              </m:r>
              <m:r>
                <m:rPr>
                  <m:sty m:val="p"/>
                </m:rPr>
                <m:t>−</m:t>
              </m:r>
            </m:sup>
          </m:sSup>
          <m:r>
            <m:rPr>
              <m:sty m:val="p"/>
            </m:rPr>
            <m:t>)</m:t>
          </m:r>
          <m:r>
            <m:rPr>
              <m:sty m:val="p"/>
            </m:rPr>
            <m:t>,</m:t>
          </m:r>
        </m:oMath>
      </m:oMathPara>
    </w:p>
    <w:p>
      <w:pPr>
        <w:pStyle w:val="FirstParagraph"/>
      </w:pPr>
      <w:r>
        <w:t xml:space="preserve">which determines</w:t>
      </w:r>
      <w:r>
        <w:t xml:space="preserve"> </w:t>
      </w:r>
      <m:oMath>
        <m:sSub>
          <m:e>
            <m:r>
              <m:rPr>
                <m:sty m:val="bi"/>
              </m:rPr>
              <m:t>C</m:t>
            </m:r>
          </m:e>
          <m:sub>
            <m:r>
              <m:t>b</m:t>
            </m:r>
          </m:sub>
        </m:sSub>
      </m:oMath>
      <w:r>
        <w:t xml:space="preserve"> </w:t>
      </w:r>
      <w:r>
        <w:t xml:space="preserve">uniquely:</w:t>
      </w:r>
    </w:p>
    <w:p>
      <w:pPr>
        <w:pStyle w:val="BodyText"/>
      </w:pPr>
      <m:oMathPara>
        <m:oMathParaPr>
          <m:jc m:val="center"/>
        </m:oMathParaPr>
        <m:oMath>
          <m:borderBox>
            <m:e>
              <m:r>
                <m:t> </m:t>
              </m:r>
              <m:sSub>
                <m:e>
                  <m:r>
                    <m:rPr>
                      <m:sty m:val="bi"/>
                    </m:rPr>
                    <m:t>C</m:t>
                  </m:r>
                </m:e>
                <m:sub>
                  <m:r>
                    <m:t>b</m:t>
                  </m:r>
                </m:sub>
              </m:sSub>
              <m:r>
                <m:t> </m:t>
              </m:r>
              <m:r>
                <m:rPr>
                  <m:sty m:val="p"/>
                </m:rPr>
                <m:t>=</m:t>
              </m:r>
              <m:r>
                <m:t> </m:t>
              </m:r>
              <m:sSub>
                <m:e>
                  <m:r>
                    <m:rPr>
                      <m:sty m:val="bi"/>
                    </m:rPr>
                    <m:t>T</m:t>
                  </m:r>
                </m:e>
                <m:sub>
                  <m:r>
                    <m:rPr>
                      <m:nor/>
                      <m:sty m:val="p"/>
                    </m:rPr>
                    <m:t>fused</m:t>
                  </m:r>
                </m:sub>
              </m:sSub>
              <m:r>
                <m:rPr>
                  <m:sty m:val="p"/>
                </m:rPr>
                <m:t>(</m:t>
              </m:r>
              <m:sSup>
                <m:e>
                  <m:r>
                    <m:t>t</m:t>
                  </m:r>
                </m:e>
                <m:sup>
                  <m:r>
                    <m:rPr>
                      <m:sty m:val="p"/>
                    </m:rPr>
                    <m:t>*</m:t>
                  </m:r>
                  <m:r>
                    <m:t> </m:t>
                  </m:r>
                  <m:r>
                    <m:rPr>
                      <m:sty m:val="p"/>
                    </m:rPr>
                    <m:t>−</m:t>
                  </m:r>
                </m:sup>
              </m:sSup>
              <m:r>
                <m:rPr>
                  <m:sty m:val="p"/>
                </m:rPr>
                <m:t>)</m:t>
              </m:r>
              <m:r>
                <m:t> </m:t>
              </m:r>
              <m:r>
                <m:rPr>
                  <m:sty m:val="p"/>
                </m:rPr>
                <m:t>[</m:t>
              </m:r>
              <m:sSubSup>
                <m:e>
                  <m:r>
                    <m:rPr>
                      <m:sty m:val="bi"/>
                    </m:rPr>
                    <m:t>T</m:t>
                  </m:r>
                </m:e>
                <m:sub>
                  <m:r>
                    <m:rPr>
                      <m:nor/>
                      <m:sty m:val="p"/>
                    </m:rPr>
                    <m:t>raw</m:t>
                  </m:r>
                </m:sub>
                <m:sup>
                  <m:r>
                    <m:t>b</m:t>
                  </m:r>
                </m:sup>
              </m:sSubSup>
              <m:r>
                <m:rPr>
                  <m:sty m:val="p"/>
                </m:rPr>
                <m:t>(</m:t>
              </m:r>
              <m:sSup>
                <m:e>
                  <m:r>
                    <m:t>t</m:t>
                  </m:r>
                </m:e>
                <m:sup>
                  <m:r>
                    <m:rPr>
                      <m:sty m:val="p"/>
                    </m:rPr>
                    <m:t>*</m:t>
                  </m:r>
                </m:sup>
              </m:sSup>
              <m:r>
                <m:rPr>
                  <m:sty m:val="p"/>
                </m:rPr>
                <m:t>)</m:t>
              </m:r>
              <m:sSup>
                <m:e>
                  <m:r>
                    <m:rPr>
                      <m:sty m:val="p"/>
                    </m:rPr>
                    <m:t>]</m:t>
                  </m:r>
                </m:e>
                <m:sup>
                  <m:r>
                    <m:rPr>
                      <m:sty m:val="p"/>
                    </m:rPr>
                    <m:t>−</m:t>
                  </m:r>
                  <m:r>
                    <m:t>1</m:t>
                  </m:r>
                </m:sup>
              </m:sSup>
              <m:r>
                <m:rPr>
                  <m:sty m:val="p"/>
                </m:rPr>
                <m:t>.</m:t>
              </m:r>
              <m:r>
                <m:t> </m:t>
              </m:r>
            </m:e>
          </m:borderBox>
        </m:oMath>
      </m:oMathPara>
    </w:p>
    <w:p>
      <w:pPr>
        <w:pStyle w:val="FirstParagraph"/>
      </w:pPr>
      <w:r>
        <w:t xml:space="preserve">The inverse is the SE(3) inverse of Eq. (</w:t>
      </w:r>
      <w:hyperlink w:anchor="eq:seinv">
        <w:r>
          <w:rPr>
            <w:rStyle w:val="Hyperlink"/>
          </w:rPr>
          <w:t xml:space="preserve">[eq:seinv]</w:t>
        </w:r>
      </w:hyperlink>
      <w:r>
        <w:t xml:space="preserve">), with the same</w:t>
      </w:r>
      <w:r>
        <w:t xml:space="preserve"> </w:t>
      </w:r>
      <m:oMath>
        <m:r>
          <m:rPr>
            <m:sty m:val="p"/>
          </m:rPr>
          <m:t>−</m:t>
        </m:r>
        <m:sSup>
          <m:e>
            <m:r>
              <m:rPr>
                <m:sty m:val="bi"/>
              </m:rPr>
              <m:t>R</m:t>
            </m:r>
          </m:e>
          <m:sup>
            <m:r>
              <m:rPr>
                <m:sty m:val="p"/>
              </m:rPr>
              <m:t>⊤</m:t>
            </m:r>
          </m:sup>
        </m:sSup>
        <m:r>
          <m:rPr>
            <m:sty m:val="bi"/>
          </m:rPr>
          <m:t>p</m:t>
        </m:r>
      </m:oMath>
      <w:r>
        <w:t xml:space="preserve"> </w:t>
      </w:r>
      <w:r>
        <w:t xml:space="preserve">translation block. Each source is initialised</w:t>
      </w:r>
      <w:r>
        <w:t xml:space="preserve"> </w:t>
      </w:r>
      <w:r>
        <w:t xml:space="preserve">with</w:t>
      </w:r>
      <w:r>
        <w:t xml:space="preserve"> </w:t>
      </w:r>
      <m:oMath>
        <m:sSub>
          <m:e>
            <m:r>
              <m:rPr>
                <m:sty m:val="bi"/>
              </m:rPr>
              <m:t>C</m:t>
            </m:r>
          </m:e>
          <m:sub>
            <m:r>
              <m:t>s</m:t>
            </m:r>
          </m:sub>
        </m:sSub>
        <m:r>
          <m:rPr>
            <m:sty m:val="p"/>
          </m:rPr>
          <m:t>=</m:t>
        </m:r>
        <m:r>
          <m:rPr>
            <m:sty m:val="bi"/>
          </m:rPr>
          <m:t>I</m:t>
        </m:r>
      </m:oMath>
      <w:r>
        <w:t xml:space="preserve">, so before any switch the selector is a</w:t>
      </w:r>
      <w:r>
        <w:t xml:space="preserve"> </w:t>
      </w:r>
      <w:r>
        <w:t xml:space="preserve">pass-through.</w:t>
      </w:r>
    </w:p>
    <w:p>
      <w:pPr>
        <w:pStyle w:val="BodyText"/>
      </w:pPr>
      <w:r>
        <w:t xml:space="preserve">Two properties follow immediately, and the second is the whole problem.</w:t>
      </w:r>
    </w:p>
    <w:bookmarkStart w:id="689" w:name="X78628d2138bf1dde6550a1c08db822ef4827c5a"/>
    <w:p>
      <w:pPr>
        <w:pStyle w:val="Heading5"/>
      </w:pPr>
      <w:r>
        <w:t xml:space="preserve">The correction is constant between switches.</w:t>
      </w:r>
    </w:p>
    <w:p>
      <w:pPr>
        <w:pStyle w:val="FirstParagraph"/>
      </w:pPr>
      <w:r>
        <w:t xml:space="preserve">Equation (</w:t>
      </w:r>
      <w:hyperlink w:anchor="eq:corrdef">
        <w:r>
          <w:rPr>
            <w:rStyle w:val="Hyperlink"/>
          </w:rPr>
          <w:t xml:space="preserve">[eq:corrdef]</w:t>
        </w:r>
      </w:hyperlink>
      <w:r>
        <w:t xml:space="preserve">) is evaluated once, at</w:t>
      </w:r>
      <w:r>
        <w:t xml:space="preserve"> </w:t>
      </w:r>
      <m:oMath>
        <m:sSup>
          <m:e>
            <m:r>
              <m:t>t</m:t>
            </m:r>
          </m:e>
          <m:sup>
            <m:r>
              <m:rPr>
                <m:sty m:val="p"/>
              </m:rPr>
              <m:t>*</m:t>
            </m:r>
          </m:sup>
        </m:sSup>
      </m:oMath>
      <w:r>
        <w:t xml:space="preserve">. For all</w:t>
      </w:r>
      <w:r>
        <w:t xml:space="preserve"> </w:t>
      </w:r>
      <m:oMath>
        <m:r>
          <m:t>t</m:t>
        </m:r>
        <m:r>
          <m:rPr>
            <m:sty m:val="p"/>
          </m:rPr>
          <m:t>&gt;</m:t>
        </m:r>
        <m:sSup>
          <m:e>
            <m:r>
              <m:t>t</m:t>
            </m:r>
          </m:e>
          <m:sup>
            <m:r>
              <m:rPr>
                <m:sty m:val="p"/>
              </m:rPr>
              <m:t>*</m:t>
            </m:r>
          </m:sup>
        </m:sSup>
      </m:oMath>
      <w:r>
        <w:t xml:space="preserve"> </w:t>
      </w:r>
      <w:r>
        <w:t xml:space="preserve">the same</w:t>
      </w:r>
      <w:r>
        <w:t xml:space="preserve"> </w:t>
      </w:r>
      <m:oMath>
        <m:sSub>
          <m:e>
            <m:r>
              <m:rPr>
                <m:sty m:val="bi"/>
              </m:rPr>
              <m:t>C</m:t>
            </m:r>
          </m:e>
          <m:sub>
            <m:r>
              <m:t>b</m:t>
            </m:r>
          </m:sub>
        </m:sSub>
      </m:oMath>
      <w:r>
        <w:t xml:space="preserve"> </w:t>
      </w:r>
      <w:r>
        <w:t xml:space="preserve">multiplies every incoming pose.</w:t>
      </w:r>
      <w:r>
        <w:t xml:space="preserve"> </w:t>
      </w:r>
      <w:r>
        <w:t xml:space="preserve">Differentiating Eq. (</w:t>
      </w:r>
      <w:hyperlink w:anchor="eq:corrapply">
        <w:r>
          <w:rPr>
            <w:rStyle w:val="Hyperlink"/>
          </w:rPr>
          <w:t xml:space="preserve">[eq:corrapply]</w:t>
        </w:r>
      </w:hyperlink>
      <w:r>
        <w:t xml:space="preserve">) with</w:t>
      </w:r>
      <w:r>
        <w:t xml:space="preserve"> </w:t>
      </w:r>
      <m:oMath>
        <m:sSub>
          <m:e>
            <m:r>
              <m:rPr>
                <m:sty m:val="bi"/>
              </m:rPr>
              <m:t>C</m:t>
            </m:r>
          </m:e>
          <m:sub>
            <m:r>
              <m:t>b</m:t>
            </m:r>
          </m:sub>
        </m:sSub>
      </m:oMath>
      <w:r>
        <w:t xml:space="preserve"> </w:t>
      </w:r>
      <w:r>
        <w:t xml:space="preserve">constant, the</w:t>
      </w:r>
      <w:r>
        <w:t xml:space="preserve"> </w:t>
      </w:r>
      <w:r>
        <w:t xml:space="preserve">served motion is the raw motion rotated into the anchored frame:</w:t>
      </w:r>
    </w:p>
    <w:p>
      <w:pPr>
        <w:pStyle w:val="BodyText"/>
      </w:pPr>
      <m:oMathPara>
        <m:oMathParaPr>
          <m:jc m:val="center"/>
        </m:oMathParaPr>
        <m:oMath>
          <m:r>
            <m:t>δ</m:t>
          </m:r>
          <m:sSub>
            <m:e>
              <m:r>
                <m:rPr>
                  <m:sty m:val="bi"/>
                </m:rPr>
                <m:t>T</m:t>
              </m:r>
            </m:e>
            <m:sub>
              <m:r>
                <m:rPr>
                  <m:nor/>
                  <m:sty m:val="p"/>
                </m:rPr>
                <m:t>fused</m:t>
              </m:r>
            </m:sub>
          </m:sSub>
          <m:r>
            <m:rPr>
              <m:sty m:val="p"/>
            </m:rPr>
            <m:t>=</m:t>
          </m:r>
          <m:sSub>
            <m:e>
              <m:r>
                <m:rPr>
                  <m:sty m:val="bi"/>
                </m:rPr>
                <m:t>C</m:t>
              </m:r>
            </m:e>
            <m:sub>
              <m:r>
                <m:t>b</m:t>
              </m:r>
            </m:sub>
          </m:sSub>
          <m:r>
            <m:t> </m:t>
          </m:r>
          <m:r>
            <m:t>δ</m:t>
          </m:r>
          <m:sSubSup>
            <m:e>
              <m:r>
                <m:rPr>
                  <m:sty m:val="bi"/>
                </m:rPr>
                <m:t>T</m:t>
              </m:r>
            </m:e>
            <m:sub>
              <m:r>
                <m:rPr>
                  <m:nor/>
                  <m:sty m:val="p"/>
                </m:rPr>
                <m:t>raw</m:t>
              </m:r>
            </m:sub>
            <m:sup>
              <m:r>
                <m:t>b</m:t>
              </m:r>
            </m:sup>
          </m:sSubSup>
          <m:r>
            <m:rPr>
              <m:sty m:val="p"/>
            </m:rPr>
            <m:t>,</m:t>
          </m:r>
        </m:oMath>
      </m:oMathPara>
    </w:p>
    <w:p>
      <w:pPr>
        <w:pStyle w:val="FirstParagraph"/>
      </w:pPr>
      <w:r>
        <w:t xml:space="preserve">so</w:t>
      </w:r>
      <w:r>
        <w:t xml:space="preserve"> </w:t>
      </w:r>
      <w:r>
        <w:rPr>
          <w:i/>
          <w:iCs/>
        </w:rPr>
        <w:t xml:space="preserve">relative</w:t>
      </w:r>
      <w:r>
        <w:t xml:space="preserve"> </w:t>
      </w:r>
      <w:r>
        <w:t xml:space="preserve">motion is preserved exactly. This is the desired</w:t>
      </w:r>
      <w:r>
        <w:t xml:space="preserve"> </w:t>
      </w:r>
      <w:r>
        <w:t xml:space="preserve">behaviour: re-anchoring must not distort the trajectory, only re-place its</w:t>
      </w:r>
      <w:r>
        <w:t xml:space="preserve"> </w:t>
      </w:r>
      <w:r>
        <w:t xml:space="preserve">origin.</w:t>
      </w:r>
    </w:p>
    <w:bookmarkEnd w:id="689"/>
    <w:bookmarkStart w:id="690" w:name="X8192264421de7896dfdc66c4a9394b18ad6bf9c"/>
    <w:p>
      <w:pPr>
        <w:pStyle w:val="Heading5"/>
      </w:pPr>
      <w:r>
        <w:t xml:space="preserve">The correction anchors to a pose, not to the world.</w:t>
      </w:r>
    </w:p>
    <w:p>
      <w:pPr>
        <w:pStyle w:val="FirstParagraph"/>
      </w:pPr>
      <m:oMath>
        <m:sSub>
          <m:e>
            <m:r>
              <m:rPr>
                <m:sty m:val="bi"/>
              </m:rPr>
              <m:t>C</m:t>
            </m:r>
          </m:e>
          <m:sub>
            <m:r>
              <m:t>b</m:t>
            </m:r>
          </m:sub>
        </m:sSub>
      </m:oMath>
      <w:r>
        <w:t xml:space="preserve"> </w:t>
      </w:r>
      <w:r>
        <w:t xml:space="preserve">encodes the offset between the source’s origin and the frame</w:t>
      </w:r>
      <w:r>
        <w:t xml:space="preserve"> </w:t>
      </w:r>
      <w:r>
        <w:t xml:space="preserve">the output happened to be in at</w:t>
      </w:r>
      <w:r>
        <w:t xml:space="preserve"> </w:t>
      </w:r>
      <m:oMath>
        <m:sSup>
          <m:e>
            <m:r>
              <m:t>t</m:t>
            </m:r>
          </m:e>
          <m:sup>
            <m:r>
              <m:rPr>
                <m:sty m:val="p"/>
              </m:rPr>
              <m:t>*</m:t>
            </m:r>
          </m:sup>
        </m:sSup>
      </m:oMath>
      <w:r>
        <w:t xml:space="preserve">. It carries no information about</w:t>
      </w:r>
      <w:r>
        <w:t xml:space="preserve"> </w:t>
      </w:r>
      <w:r>
        <w:t xml:space="preserve">whether that frame was</w:t>
      </w:r>
      <w:r>
        <w:t xml:space="preserve"> </w:t>
      </w:r>
      <w:r>
        <w:rPr>
          <w:i/>
          <w:iCs/>
        </w:rPr>
        <w:t xml:space="preserve">correct</w:t>
      </w:r>
      <w:r>
        <w:t xml:space="preserve">. If</w:t>
      </w:r>
      <w:r>
        <w:t xml:space="preserve"> </w:t>
      </w:r>
      <m:oMath>
        <m:sSub>
          <m:e>
            <m:r>
              <m:rPr>
                <m:sty m:val="bi"/>
              </m:rPr>
              <m:t>T</m:t>
            </m:r>
          </m:e>
          <m:sub>
            <m:r>
              <m:rPr>
                <m:nor/>
                <m:sty m:val="p"/>
              </m:rPr>
              <m:t>fused</m:t>
            </m:r>
          </m:sub>
        </m:sSub>
        <m:r>
          <m:rPr>
            <m:sty m:val="p"/>
          </m:rPr>
          <m:t>(</m:t>
        </m:r>
        <m:sSup>
          <m:e>
            <m:r>
              <m:t>t</m:t>
            </m:r>
          </m:e>
          <m:sup>
            <m:r>
              <m:rPr>
                <m:sty m:val="p"/>
              </m:rPr>
              <m:t>*</m:t>
            </m:r>
            <m:r>
              <m:t> </m:t>
            </m:r>
            <m:r>
              <m:rPr>
                <m:sty m:val="p"/>
              </m:rPr>
              <m:t>−</m:t>
            </m:r>
          </m:sup>
        </m:sSup>
        <m:r>
          <m:rPr>
            <m:sty m:val="p"/>
          </m:rPr>
          <m:t>)</m:t>
        </m:r>
      </m:oMath>
      <w:r>
        <w:t xml:space="preserve"> </w:t>
      </w:r>
      <w:r>
        <w:t xml:space="preserve">was wrong — because the previously active source had</w:t>
      </w:r>
      <w:r>
        <w:t xml:space="preserve"> </w:t>
      </w:r>
      <w:r>
        <w:t xml:space="preserve">diverged — then</w:t>
      </w:r>
      <w:r>
        <w:t xml:space="preserve"> </w:t>
      </w:r>
      <m:oMath>
        <m:sSub>
          <m:e>
            <m:r>
              <m:rPr>
                <m:sty m:val="bi"/>
              </m:rPr>
              <m:t>C</m:t>
            </m:r>
          </m:e>
          <m:sub>
            <m:r>
              <m:t>b</m:t>
            </m:r>
          </m:sub>
        </m:sSub>
      </m:oMath>
      <w:r>
        <w:t xml:space="preserve"> </w:t>
      </w:r>
      <w:r>
        <w:t xml:space="preserve">faithfully preserves that error, and keeps</w:t>
      </w:r>
      <w:r>
        <w:t xml:space="preserve"> </w:t>
      </w:r>
      <w:r>
        <w:t xml:space="preserve">preserving it indefinitely.</w:t>
      </w:r>
    </w:p>
    <w:bookmarkEnd w:id="690"/>
    <w:bookmarkEnd w:id="691"/>
    <w:bookmarkStart w:id="692" w:name="sec:frozenoffset"/>
    <w:p>
      <w:pPr>
        <w:pStyle w:val="Heading3"/>
      </w:pPr>
      <w:r>
        <w:t xml:space="preserve">The failure mode: a correct estimator behind a frozen offset</w:t>
      </w:r>
    </w:p>
    <w:p>
      <w:pPr>
        <w:pStyle w:val="FirstParagraph"/>
      </w:pPr>
      <w:r>
        <w:t xml:space="preserve">Now let the upstream source reset. A respawned MINS re-initialises at a new</w:t>
      </w:r>
      <w:r>
        <w:t xml:space="preserve"> </w:t>
      </w:r>
      <w:r>
        <w:t xml:space="preserve">origin, so</w:t>
      </w:r>
      <w:r>
        <w:t xml:space="preserve"> </w:t>
      </w:r>
      <m:oMath>
        <m:sSubSup>
          <m:e>
            <m:r>
              <m:rPr>
                <m:sty m:val="bi"/>
              </m:rPr>
              <m:t>T</m:t>
            </m:r>
          </m:e>
          <m:sub>
            <m:r>
              <m:rPr>
                <m:nor/>
                <m:sty m:val="p"/>
              </m:rPr>
              <m:t>raw</m:t>
            </m:r>
          </m:sub>
          <m:sup>
            <m:r>
              <m:t>b</m:t>
            </m:r>
          </m:sup>
        </m:sSubSup>
      </m:oMath>
      <w:r>
        <w:t xml:space="preserve"> </w:t>
      </w:r>
      <w:r>
        <w:t xml:space="preserve">changes discontinuously at some</w:t>
      </w:r>
      <w:r>
        <w:t xml:space="preserve"> </w:t>
      </w:r>
      <m:oMath>
        <m:sSub>
          <m:e>
            <m:r>
              <m:t>t</m:t>
            </m:r>
          </m:e>
          <m:sub>
            <m:r>
              <m:t>r</m:t>
            </m:r>
          </m:sub>
        </m:sSub>
        <m:r>
          <m:rPr>
            <m:sty m:val="p"/>
          </m:rPr>
          <m:t>&gt;</m:t>
        </m:r>
        <m:sSup>
          <m:e>
            <m:r>
              <m:t>t</m:t>
            </m:r>
          </m:e>
          <m:sup>
            <m:r>
              <m:rPr>
                <m:sty m:val="p"/>
              </m:rPr>
              <m:t>*</m:t>
            </m:r>
          </m:sup>
        </m:sSup>
      </m:oMath>
      <w:r>
        <w:t xml:space="preserve">:</w:t>
      </w:r>
    </w:p>
    <w:p>
      <w:pPr>
        <w:pStyle w:val="BodyText"/>
      </w:pPr>
      <m:oMathPara>
        <m:oMathParaPr>
          <m:jc m:val="center"/>
        </m:oMathParaPr>
        <m:oMath>
          <m:sSubSup>
            <m:e>
              <m:r>
                <m:rPr>
                  <m:sty m:val="bi"/>
                </m:rPr>
                <m:t>T</m:t>
              </m:r>
            </m:e>
            <m:sub>
              <m:r>
                <m:rPr>
                  <m:nor/>
                  <m:sty m:val="p"/>
                </m:rPr>
                <m:t>raw</m:t>
              </m:r>
            </m:sub>
            <m:sup>
              <m:r>
                <m:t>b</m:t>
              </m:r>
            </m:sup>
          </m:sSubSup>
          <m:r>
            <m:rPr>
              <m:sty m:val="p"/>
            </m:rPr>
            <m:t>(</m:t>
          </m:r>
          <m:sSubSup>
            <m:e>
              <m:r>
                <m:t>t</m:t>
              </m:r>
            </m:e>
            <m:sub>
              <m:r>
                <m:t>r</m:t>
              </m:r>
            </m:sub>
            <m:sup>
              <m:r>
                <m:rPr>
                  <m:sty m:val="p"/>
                </m:rPr>
                <m:t>+</m:t>
              </m:r>
            </m:sup>
          </m:sSubSup>
          <m:r>
            <m:rPr>
              <m:sty m:val="p"/>
            </m:rPr>
            <m:t>)</m:t>
          </m:r>
          <m:r>
            <m:t> </m:t>
          </m:r>
          <m:r>
            <m:rPr>
              <m:sty m:val="p"/>
            </m:rPr>
            <m:t>≠</m:t>
          </m:r>
          <m:r>
            <m:t> </m:t>
          </m:r>
          <m:sSubSup>
            <m:e>
              <m:r>
                <m:rPr>
                  <m:sty m:val="bi"/>
                </m:rPr>
                <m:t>T</m:t>
              </m:r>
            </m:e>
            <m:sub>
              <m:r>
                <m:rPr>
                  <m:nor/>
                  <m:sty m:val="p"/>
                </m:rPr>
                <m:t>raw</m:t>
              </m:r>
            </m:sub>
            <m:sup>
              <m:r>
                <m:t>b</m:t>
              </m:r>
            </m:sup>
          </m:sSubSup>
          <m:r>
            <m:rPr>
              <m:sty m:val="p"/>
            </m:rPr>
            <m:t>(</m:t>
          </m:r>
          <m:sSubSup>
            <m:e>
              <m:r>
                <m:t>t</m:t>
              </m:r>
            </m:e>
            <m:sub>
              <m:r>
                <m:t>r</m:t>
              </m:r>
            </m:sub>
            <m:sup>
              <m:r>
                <m:rPr>
                  <m:sty m:val="p"/>
                </m:rPr>
                <m:t>−</m:t>
              </m:r>
            </m:sup>
          </m:sSubSup>
          <m:r>
            <m:rPr>
              <m:sty m:val="p"/>
            </m:rPr>
            <m:t>)</m:t>
          </m:r>
          <m:r>
            <m:rPr>
              <m:sty m:val="p"/>
            </m:rPr>
            <m:t>,</m:t>
          </m:r>
          <m:r>
            <m:t>  </m:t>
          </m:r>
          <m:r>
            <m:rPr>
              <m:nor/>
              <m:sty m:val="p"/>
            </m:rPr>
            <m:t>while</m:t>
          </m:r>
          <m:r>
            <m:t>  </m:t>
          </m:r>
          <m:sSub>
            <m:e>
              <m:r>
                <m:rPr>
                  <m:sty m:val="bi"/>
                </m:rPr>
                <m:t>C</m:t>
              </m:r>
            </m:e>
            <m:sub>
              <m:r>
                <m:t>b</m:t>
              </m:r>
            </m:sub>
          </m:sSub>
          <m:r>
            <m:rPr>
              <m:sty m:val="p"/>
            </m:rPr>
            <m:t>(</m:t>
          </m:r>
          <m:sSubSup>
            <m:e>
              <m:r>
                <m:t>t</m:t>
              </m:r>
            </m:e>
            <m:sub>
              <m:r>
                <m:t>r</m:t>
              </m:r>
            </m:sub>
            <m:sup>
              <m:r>
                <m:rPr>
                  <m:sty m:val="p"/>
                </m:rPr>
                <m:t>+</m:t>
              </m:r>
            </m:sup>
          </m:sSubSup>
          <m:r>
            <m:rPr>
              <m:sty m:val="p"/>
            </m:rPr>
            <m:t>)</m:t>
          </m:r>
          <m:r>
            <m:t> </m:t>
          </m:r>
          <m:r>
            <m:rPr>
              <m:sty m:val="p"/>
            </m:rPr>
            <m:t>=</m:t>
          </m:r>
          <m:r>
            <m:t> </m:t>
          </m:r>
          <m:sSub>
            <m:e>
              <m:r>
                <m:rPr>
                  <m:sty m:val="bi"/>
                </m:rPr>
                <m:t>C</m:t>
              </m:r>
            </m:e>
            <m:sub>
              <m:r>
                <m:t>b</m:t>
              </m:r>
            </m:sub>
          </m:sSub>
          <m:r>
            <m:rPr>
              <m:sty m:val="p"/>
            </m:rPr>
            <m:t>(</m:t>
          </m:r>
          <m:sSubSup>
            <m:e>
              <m:r>
                <m:t>t</m:t>
              </m:r>
            </m:e>
            <m:sub>
              <m:r>
                <m:t>r</m:t>
              </m:r>
            </m:sub>
            <m:sup>
              <m:r>
                <m:rPr>
                  <m:sty m:val="p"/>
                </m:rPr>
                <m:t>−</m:t>
              </m:r>
            </m:sup>
          </m:sSubSup>
          <m:r>
            <m:rPr>
              <m:sty m:val="p"/>
            </m:rPr>
            <m:t>)</m:t>
          </m:r>
          <m:r>
            <m:rPr>
              <m:sty m:val="p"/>
            </m:rPr>
            <m:t>.</m:t>
          </m:r>
        </m:oMath>
      </m:oMathPara>
    </w:p>
    <w:p>
      <w:pPr>
        <w:pStyle w:val="FirstParagraph"/>
      </w:pPr>
      <w:r>
        <w:t xml:space="preserve">Nothing in Eq. (</w:t>
      </w:r>
      <w:hyperlink w:anchor="eq:corrdef">
        <w:r>
          <w:rPr>
            <w:rStyle w:val="Hyperlink"/>
          </w:rPr>
          <w:t xml:space="preserve">[eq:corrdef]</w:t>
        </w:r>
      </w:hyperlink>
      <w:r>
        <w:t xml:space="preserve">) is re-evaluated, because no</w:t>
      </w:r>
      <w:r>
        <w:t xml:space="preserve"> </w:t>
      </w:r>
      <w:r>
        <w:rPr>
          <w:i/>
          <w:iCs/>
        </w:rPr>
        <w:t xml:space="preserve">switch</w:t>
      </w:r>
      <w:r>
        <w:t xml:space="preserve"> </w:t>
      </w:r>
      <w:r>
        <w:t xml:space="preserve">occurred. The served pose therefore becomes</w:t>
      </w:r>
    </w:p>
    <w:p>
      <w:pPr>
        <w:pStyle w:val="BodyText"/>
      </w:pPr>
      <m:oMathPara>
        <m:oMathParaPr>
          <m:jc m:val="center"/>
        </m:oMathParaPr>
        <m:oMath>
          <m:sSub>
            <m:e>
              <m:r>
                <m:rPr>
                  <m:sty m:val="bi"/>
                </m:rPr>
                <m:t>T</m:t>
              </m:r>
            </m:e>
            <m:sub>
              <m:r>
                <m:rPr>
                  <m:nor/>
                  <m:sty m:val="p"/>
                </m:rPr>
                <m:t>fused</m:t>
              </m:r>
            </m:sub>
          </m:sSub>
          <m:r>
            <m:rPr>
              <m:sty m:val="p"/>
            </m:rPr>
            <m:t>=</m:t>
          </m:r>
          <m:limLow>
            <m:e>
              <m:limLow>
                <m:e>
                  <m:sSub>
                    <m:e>
                      <m:r>
                        <m:rPr>
                          <m:sty m:val="bi"/>
                        </m:rPr>
                        <m:t>C</m:t>
                      </m:r>
                    </m:e>
                    <m:sub>
                      <m:r>
                        <m:t>b</m:t>
                      </m:r>
                    </m:sub>
                  </m:sSub>
                </m:e>
                <m:lim>
                  <m:r>
                    <m:rPr>
                      <m:sty m:val="p"/>
                    </m:rPr>
                    <m:t>⏟</m:t>
                  </m:r>
                </m:lim>
              </m:limLow>
            </m:e>
            <m:lim>
              <m:r>
                <m:rPr>
                  <m:nor/>
                  <m:sty m:val="p"/>
                </m:rPr>
                <m:t>stale</m:t>
              </m:r>
            </m:lim>
          </m:limLow>
          <m:r>
            <m:rPr>
              <m:sty m:val="p"/>
            </m:rPr>
            <m:t>⋅</m:t>
          </m:r>
          <m:limLow>
            <m:e>
              <m:limLow>
                <m:e>
                  <m:sSubSup>
                    <m:e>
                      <m:r>
                        <m:rPr>
                          <m:sty m:val="bi"/>
                        </m:rPr>
                        <m:t>T</m:t>
                      </m:r>
                    </m:e>
                    <m:sub>
                      <m:r>
                        <m:rPr>
                          <m:nor/>
                          <m:sty m:val="p"/>
                        </m:rPr>
                        <m:t>raw</m:t>
                      </m:r>
                    </m:sub>
                    <m:sup>
                      <m:r>
                        <m:t>b</m:t>
                      </m:r>
                    </m:sup>
                  </m:sSubSup>
                </m:e>
                <m:lim>
                  <m:r>
                    <m:rPr>
                      <m:sty m:val="p"/>
                    </m:rPr>
                    <m:t>⏟</m:t>
                  </m:r>
                </m:lim>
              </m:limLow>
            </m:e>
            <m:lim>
              <m:r>
                <m:rPr>
                  <m:nor/>
                  <m:sty m:val="p"/>
                </m:rPr>
                <m:t>healthy</m:t>
              </m:r>
            </m:lim>
          </m:limLow>
          <m:r>
            <m:rPr>
              <m:sty m:val="p"/>
            </m:rPr>
            <m:t>,</m:t>
          </m:r>
        </m:oMath>
      </m:oMathPara>
    </w:p>
    <w:p>
      <w:pPr>
        <w:pStyle w:val="FirstParagraph"/>
      </w:pPr>
      <w:r>
        <w:t xml:space="preserve">a constant rigid offset applied to a perfectly good estimate. The signature</w:t>
      </w:r>
      <w:r>
        <w:t xml:space="preserve"> </w:t>
      </w:r>
      <w:r>
        <w:t xml:space="preserve">is distinctive once known, and was measured directly on 2026-09-08:</w:t>
      </w:r>
    </w:p>
    <w:p>
      <w:pPr>
        <w:pStyle w:val="BodyText"/>
      </w:pPr>
      <w:r>
        <w:t xml:space="preserve">@lrrr@</w:t>
      </w:r>
      <w:r>
        <w:t xml:space="preserve"> </w:t>
      </w:r>
      <w:r>
        <w:t xml:space="preserve">&amp;</w:t>
      </w:r>
      <w:r>
        <w:t xml:space="preserve"> </w:t>
      </w:r>
      <m:oMath>
        <m:r>
          <m:t>x</m:t>
        </m:r>
      </m:oMath>
      <w:r>
        <w:t xml:space="preserve"> </w:t>
      </w:r>
      <w:r>
        <w:t xml:space="preserve">(m) &amp;</w:t>
      </w:r>
      <w:r>
        <w:t xml:space="preserve"> </w:t>
      </w:r>
      <m:oMath>
        <m:r>
          <m:t>y</m:t>
        </m:r>
      </m:oMath>
      <w:r>
        <w:t xml:space="preserve"> </w:t>
      </w:r>
      <w:r>
        <w:t xml:space="preserve">(m) &amp;</w:t>
      </w:r>
      <w:r>
        <w:t xml:space="preserve"> </w:t>
      </w:r>
      <m:oMath>
        <m:r>
          <m:t>z</m:t>
        </m:r>
      </m:oMath>
      <w:r>
        <w:t xml:space="preserve"> </w:t>
      </w:r>
      <w:r>
        <w:t xml:space="preserve">(m)</w:t>
      </w:r>
      <w:r>
        <w:br/>
      </w:r>
      <w:r>
        <w:br/>
      </w:r>
      <w:r>
        <w:t xml:space="preserve">raw</w:t>
      </w:r>
      <w:r>
        <w:t xml:space="preserve"> </w:t>
      </w:r>
      <w:r>
        <w:rPr>
          <w:rStyle w:val="VerbatimChar"/>
        </w:rPr>
        <w:t xml:space="preserve">/mins/imu/odom</w:t>
      </w:r>
      <w:r>
        <w:t xml:space="preserve"> </w:t>
      </w:r>
      <w:r>
        <w:t xml:space="preserve">&amp;</w:t>
      </w:r>
      <w:r>
        <w:t xml:space="preserve"> </w:t>
      </w:r>
      <m:oMath>
        <m:r>
          <m:rPr>
            <m:sty m:val="p"/>
          </m:rPr>
          <m:t>−</m:t>
        </m:r>
        <m:r>
          <m:t>0.0012</m:t>
        </m:r>
      </m:oMath>
      <w:r>
        <w:t xml:space="preserve"> </w:t>
      </w:r>
      <w:r>
        <w:t xml:space="preserve">&amp;</w:t>
      </w:r>
      <w:r>
        <w:t xml:space="preserve"> </w:t>
      </w:r>
      <m:oMath>
        <m:r>
          <m:rPr>
            <m:sty m:val="p"/>
          </m:rPr>
          <m:t>+</m:t>
        </m:r>
        <m:r>
          <m:t>0.0016</m:t>
        </m:r>
      </m:oMath>
      <w:r>
        <w:t xml:space="preserve"> </w:t>
      </w:r>
      <w:r>
        <w:t xml:space="preserve">&amp;</w:t>
      </w:r>
      <w:r>
        <w:t xml:space="preserve"> </w:t>
      </w:r>
      <m:oMath>
        <m:r>
          <m:rPr>
            <m:sty m:val="p"/>
          </m:rPr>
          <m:t>+</m:t>
        </m:r>
        <m:r>
          <m:t>0.0170</m:t>
        </m:r>
      </m:oMath>
      <w:r>
        <w:br/>
      </w:r>
      <w:r>
        <w:t xml:space="preserve">served</w:t>
      </w:r>
      <w:r>
        <w:t xml:space="preserve"> </w:t>
      </w:r>
      <w:r>
        <w:rPr>
          <w:rStyle w:val="VerbatimChar"/>
        </w:rPr>
        <w:t xml:space="preserve">/robotposefused</w:t>
      </w:r>
      <w:r>
        <w:t xml:space="preserve"> </w:t>
      </w:r>
      <w:r>
        <w:t xml:space="preserve">&amp;</w:t>
      </w:r>
      <w:r>
        <w:t xml:space="preserve"> </w:t>
      </w:r>
      <m:oMath>
        <m:r>
          <m:rPr>
            <m:sty m:val="p"/>
          </m:rPr>
          <m:t>−</m:t>
        </m:r>
        <m:r>
          <m:t>0.4236</m:t>
        </m:r>
      </m:oMath>
      <w:r>
        <w:t xml:space="preserve"> </w:t>
      </w:r>
      <w:r>
        <w:t xml:space="preserve">&amp;</w:t>
      </w:r>
      <w:r>
        <w:t xml:space="preserve"> </w:t>
      </w:r>
      <m:oMath>
        <m:r>
          <m:rPr>
            <m:sty m:val="p"/>
          </m:rPr>
          <m:t>−</m:t>
        </m:r>
        <m:r>
          <m:t>0.0846</m:t>
        </m:r>
      </m:oMath>
      <w:r>
        <w:t xml:space="preserve"> </w:t>
      </w:r>
      <w:r>
        <w:t xml:space="preserve">&amp;</w:t>
      </w:r>
      <w:r>
        <w:t xml:space="preserve"> </w:t>
      </w:r>
      <m:oMath>
        <m:r>
          <m:rPr>
            <m:sty m:val="p"/>
          </m:rPr>
          <m:t>−</m:t>
        </m:r>
        <m:r>
          <m:t>142.0488</m:t>
        </m:r>
      </m:oMath>
      <w:r>
        <w:br/>
      </w:r>
      <w:r>
        <w:br/>
      </w:r>
      <w:r>
        <w:t xml:space="preserve">raw</w:t>
      </w:r>
      <w:r>
        <w:t xml:space="preserve"> </w:t>
      </w:r>
      <w:r>
        <w:rPr>
          <w:rStyle w:val="VerbatimChar"/>
        </w:rPr>
        <w:t xml:space="preserve">/mins/imu/odom</w:t>
      </w:r>
      <w:r>
        <w:t xml:space="preserve"> </w:t>
      </w:r>
      <w:r>
        <w:t xml:space="preserve">&amp;</w:t>
      </w:r>
      <w:r>
        <w:t xml:space="preserve"> </w:t>
      </w:r>
      <m:oMath>
        <m:r>
          <m:rPr>
            <m:sty m:val="p"/>
          </m:rPr>
          <m:t>−</m:t>
        </m:r>
        <m:r>
          <m:t>0.0039</m:t>
        </m:r>
      </m:oMath>
      <w:r>
        <w:t xml:space="preserve"> </w:t>
      </w:r>
      <w:r>
        <w:t xml:space="preserve">&amp;</w:t>
      </w:r>
      <w:r>
        <w:t xml:space="preserve"> </w:t>
      </w:r>
      <m:oMath>
        <m:r>
          <m:rPr>
            <m:sty m:val="p"/>
          </m:rPr>
          <m:t>+</m:t>
        </m:r>
        <m:r>
          <m:t>0.0012</m:t>
        </m:r>
      </m:oMath>
      <w:r>
        <w:t xml:space="preserve"> </w:t>
      </w:r>
      <w:r>
        <w:t xml:space="preserve">&amp;</w:t>
      </w:r>
      <w:r>
        <w:t xml:space="preserve"> </w:t>
      </w:r>
      <m:oMath>
        <m:r>
          <m:rPr>
            <m:sty m:val="p"/>
          </m:rPr>
          <m:t>+</m:t>
        </m:r>
        <m:r>
          <m:t>0.0034</m:t>
        </m:r>
      </m:oMath>
      <w:r>
        <w:br/>
      </w:r>
      <w:r>
        <w:t xml:space="preserve">served</w:t>
      </w:r>
      <w:r>
        <w:t xml:space="preserve"> </w:t>
      </w:r>
      <w:r>
        <w:rPr>
          <w:rStyle w:val="VerbatimChar"/>
        </w:rPr>
        <w:t xml:space="preserve">/robotposefused</w:t>
      </w:r>
      <w:r>
        <w:t xml:space="preserve"> </w:t>
      </w:r>
      <w:r>
        <w:t xml:space="preserve">&amp;</w:t>
      </w:r>
      <w:r>
        <w:t xml:space="preserve"> </w:t>
      </w:r>
      <m:oMath>
        <m:r>
          <m:rPr>
            <m:sty m:val="p"/>
          </m:rPr>
          <m:t>−</m:t>
        </m:r>
        <m:r>
          <m:t>0.0037</m:t>
        </m:r>
      </m:oMath>
      <w:r>
        <w:t xml:space="preserve"> </w:t>
      </w:r>
      <w:r>
        <w:t xml:space="preserve">&amp;</w:t>
      </w:r>
      <w:r>
        <w:t xml:space="preserve"> </w:t>
      </w:r>
      <m:oMath>
        <m:r>
          <m:rPr>
            <m:sty m:val="p"/>
          </m:rPr>
          <m:t>+</m:t>
        </m:r>
        <m:r>
          <m:t>0.0018</m:t>
        </m:r>
      </m:oMath>
      <w:r>
        <w:t xml:space="preserve"> </w:t>
      </w:r>
      <w:r>
        <w:t xml:space="preserve">&amp;</w:t>
      </w:r>
      <w:r>
        <w:t xml:space="preserve"> </w:t>
      </w:r>
      <m:oMath>
        <m:r>
          <m:rPr>
            <m:sty m:val="p"/>
          </m:rPr>
          <m:t>+</m:t>
        </m:r>
        <m:r>
          <m:t>0.0034</m:t>
        </m:r>
      </m:oMath>
      <w:r>
        <w:br/>
      </w:r>
    </w:p>
    <w:p>
      <w:pPr>
        <w:pStyle w:val="BodyText"/>
      </w:pPr>
      <w:r>
        <w:t xml:space="preserve">The</w:t>
      </w:r>
      <w:r>
        <w:t xml:space="preserve"> </w:t>
      </w:r>
      <w:r>
        <w:rPr>
          <w:i/>
          <w:iCs/>
        </w:rPr>
        <w:t xml:space="preserve">deltas</w:t>
      </w:r>
      <w:r>
        <w:t xml:space="preserve"> </w:t>
      </w:r>
      <w:r>
        <w:t xml:space="preserve">agree to a tenth of a millimetre while the</w:t>
      </w:r>
      <w:r>
        <w:t xml:space="preserve"> </w:t>
      </w:r>
      <w:r>
        <w:rPr>
          <w:i/>
          <w:iCs/>
        </w:rPr>
        <w:t xml:space="preserve">absolute</w:t>
      </w:r>
      <w:r>
        <w:t xml:space="preserve"> </w:t>
      </w:r>
      <w:r>
        <w:t xml:space="preserve">values differ by 142 m. That is Eq. (</w:t>
      </w:r>
      <w:hyperlink w:anchor="eq:stalecorr">
        <w:r>
          <w:rPr>
            <w:rStyle w:val="Hyperlink"/>
          </w:rPr>
          <w:t xml:space="preserve">[eq:stalecorr]</w:t>
        </w:r>
      </w:hyperlink>
      <w:r>
        <w:t xml:space="preserve">)</w:t>
      </w:r>
      <w:r>
        <w:t xml:space="preserve"> </w:t>
      </w:r>
      <w:r>
        <w:t xml:space="preserve">written in measurements: relative motion tracked faithfully, absolute</w:t>
      </w:r>
      <w:r>
        <w:t xml:space="preserve"> </w:t>
      </w:r>
      <w:r>
        <w:t xml:space="preserve">position offset by a constant. An operator watching the map sees a diverged</w:t>
      </w:r>
      <w:r>
        <w:t xml:space="preserve"> </w:t>
      </w:r>
      <w:r>
        <w:t xml:space="preserve">robot; the estimator underneath is accurate to millimetres.</w:t>
      </w:r>
    </w:p>
    <w:bookmarkEnd w:id="692"/>
    <w:bookmarkStart w:id="693" w:name="Xcc7e94ec5be32b1611738036430cd824baef795"/>
    <w:p>
      <w:pPr>
        <w:pStyle w:val="Heading3"/>
      </w:pPr>
      <w:r>
        <w:t xml:space="preserve">Why re-selecting the source does not clear it</w:t>
      </w:r>
    </w:p>
    <w:p>
      <w:pPr>
        <w:pStyle w:val="FirstParagraph"/>
      </w:pPr>
      <w:r>
        <w:t xml:space="preserve">The instinctive remedy — press the button again, or call</w:t>
      </w:r>
      <w:r>
        <w:t xml:space="preserve"> </w:t>
      </w:r>
      <w:r>
        <w:rPr>
          <w:rStyle w:val="VerbatimChar"/>
        </w:rPr>
        <w:t xml:space="preserve">setsourcebyname</w:t>
      </w:r>
      <w:r>
        <w:t xml:space="preserve"> </w:t>
      </w:r>
      <w:r>
        <w:t xml:space="preserve">— does not work, and Eq. (</w:t>
      </w:r>
      <w:hyperlink w:anchor="eq:corrdef">
        <w:r>
          <w:rPr>
            <w:rStyle w:val="Hyperlink"/>
          </w:rPr>
          <w:t xml:space="preserve">[eq:corrdef]</w:t>
        </w:r>
      </w:hyperlink>
      <w:r>
        <w:t xml:space="preserve">)</w:t>
      </w:r>
      <w:r>
        <w:t xml:space="preserve"> </w:t>
      </w:r>
      <w:r>
        <w:t xml:space="preserve">says why. Re-selecting source</w:t>
      </w:r>
      <w:r>
        <w:t xml:space="preserve"> </w:t>
      </w:r>
      <m:oMath>
        <m:r>
          <m:t>b</m:t>
        </m:r>
      </m:oMath>
      <w:r>
        <w:t xml:space="preserve"> </w:t>
      </w:r>
      <w:r>
        <w:t xml:space="preserve">while</w:t>
      </w:r>
      <w:r>
        <w:t xml:space="preserve"> </w:t>
      </w:r>
      <m:oMath>
        <m:r>
          <m:t>b</m:t>
        </m:r>
      </m:oMath>
      <w:r>
        <w:t xml:space="preserve"> </w:t>
      </w:r>
      <w:r>
        <w:t xml:space="preserve">is already active evaluates</w:t>
      </w:r>
    </w:p>
    <w:p>
      <w:pPr>
        <w:pStyle w:val="BodyText"/>
      </w:pPr>
      <m:oMathPara>
        <m:oMathParaPr>
          <m:jc m:val="center"/>
        </m:oMathParaPr>
        <m:oMath>
          <m:sSubSup>
            <m:e>
              <m:r>
                <m:rPr>
                  <m:sty m:val="bi"/>
                </m:rPr>
                <m:t>C</m:t>
              </m:r>
            </m:e>
            <m:sub>
              <m:r>
                <m:t>b</m:t>
              </m:r>
            </m:sub>
            <m:sup>
              <m:r>
                <m:rPr>
                  <m:nor/>
                  <m:sty m:val="p"/>
                </m:rPr>
                <m:t>new</m:t>
              </m:r>
            </m:sup>
          </m:sSubSup>
          <m:r>
            <m:rPr>
              <m:sty m:val="p"/>
            </m:rPr>
            <m:t>=</m:t>
          </m:r>
          <m:sSub>
            <m:e>
              <m:r>
                <m:rPr>
                  <m:sty m:val="bi"/>
                </m:rPr>
                <m:t>T</m:t>
              </m:r>
            </m:e>
            <m:sub>
              <m:r>
                <m:rPr>
                  <m:nor/>
                  <m:sty m:val="p"/>
                </m:rPr>
                <m:t>fused</m:t>
              </m:r>
            </m:sub>
          </m:sSub>
          <m:r>
            <m:rPr>
              <m:sty m:val="p"/>
            </m:rPr>
            <m:t>(</m:t>
          </m:r>
          <m:sSup>
            <m:e>
              <m:r>
                <m:t>t</m:t>
              </m:r>
            </m:e>
            <m:sup>
              <m:r>
                <m:rPr>
                  <m:sty m:val="p"/>
                </m:rPr>
                <m:t>−</m:t>
              </m:r>
            </m:sup>
          </m:sSup>
          <m:r>
            <m:rPr>
              <m:sty m:val="p"/>
            </m:rPr>
            <m:t>)</m:t>
          </m:r>
          <m:r>
            <m:rPr>
              <m:sty m:val="p"/>
            </m:rPr>
            <m:t>[</m:t>
          </m:r>
          <m:sSubSup>
            <m:e>
              <m:r>
                <m:rPr>
                  <m:sty m:val="bi"/>
                </m:rPr>
                <m:t>T</m:t>
              </m:r>
            </m:e>
            <m:sub>
              <m:r>
                <m:rPr>
                  <m:nor/>
                  <m:sty m:val="p"/>
                </m:rPr>
                <m:t>raw</m:t>
              </m:r>
            </m:sub>
            <m:sup>
              <m:r>
                <m:t>b</m:t>
              </m:r>
            </m:sup>
          </m:sSubSup>
          <m:r>
            <m:rPr>
              <m:sty m:val="p"/>
            </m:rPr>
            <m:t>(</m:t>
          </m:r>
          <m:r>
            <m:t>t</m:t>
          </m:r>
          <m:r>
            <m:rPr>
              <m:sty m:val="p"/>
            </m:rPr>
            <m:t>)</m:t>
          </m:r>
          <m:sSup>
            <m:e>
              <m:r>
                <m:rPr>
                  <m:sty m:val="p"/>
                </m:rPr>
                <m:t>]</m:t>
              </m:r>
            </m:e>
            <m:sup>
              <m:r>
                <m:rPr>
                  <m:sty m:val="p"/>
                </m:rPr>
                <m:t>−</m:t>
              </m:r>
              <m:r>
                <m:t>1</m:t>
              </m:r>
            </m:sup>
          </m:sSup>
          <m:r>
            <m:rPr>
              <m:sty m:val="p"/>
            </m:rPr>
            <m:t>=</m:t>
          </m:r>
          <m:d>
            <m:dPr>
              <m:begChr m:val="("/>
              <m:sepChr m:val=""/>
              <m:endChr m:val=")"/>
              <m:grow/>
            </m:dPr>
            <m:e>
              <m:sSubSup>
                <m:e>
                  <m:r>
                    <m:rPr>
                      <m:sty m:val="bi"/>
                    </m:rPr>
                    <m:t>C</m:t>
                  </m:r>
                </m:e>
                <m:sub>
                  <m:r>
                    <m:t>b</m:t>
                  </m:r>
                </m:sub>
                <m:sup>
                  <m:r>
                    <m:rPr>
                      <m:nor/>
                      <m:sty m:val="p"/>
                    </m:rPr>
                    <m:t>old</m:t>
                  </m:r>
                </m:sup>
              </m:sSubSup>
              <m:sSubSup>
                <m:e>
                  <m:r>
                    <m:rPr>
                      <m:sty m:val="bi"/>
                    </m:rPr>
                    <m:t>T</m:t>
                  </m:r>
                </m:e>
                <m:sub>
                  <m:r>
                    <m:rPr>
                      <m:nor/>
                      <m:sty m:val="p"/>
                    </m:rPr>
                    <m:t>raw</m:t>
                  </m:r>
                </m:sub>
                <m:sup>
                  <m:r>
                    <m:t>b</m:t>
                  </m:r>
                </m:sup>
              </m:sSubSup>
              <m:r>
                <m:rPr>
                  <m:sty m:val="p"/>
                </m:rPr>
                <m:t>(</m:t>
              </m:r>
              <m:r>
                <m:t>t</m:t>
              </m:r>
              <m:r>
                <m:rPr>
                  <m:sty m:val="p"/>
                </m:rPr>
                <m:t>)</m:t>
              </m:r>
            </m:e>
          </m:d>
          <m:r>
            <m:rPr>
              <m:sty m:val="p"/>
            </m:rPr>
            <m:t>[</m:t>
          </m:r>
          <m:sSubSup>
            <m:e>
              <m:r>
                <m:rPr>
                  <m:sty m:val="bi"/>
                </m:rPr>
                <m:t>T</m:t>
              </m:r>
            </m:e>
            <m:sub>
              <m:r>
                <m:rPr>
                  <m:nor/>
                  <m:sty m:val="p"/>
                </m:rPr>
                <m:t>raw</m:t>
              </m:r>
            </m:sub>
            <m:sup>
              <m:r>
                <m:t>b</m:t>
              </m:r>
            </m:sup>
          </m:sSubSup>
          <m:r>
            <m:rPr>
              <m:sty m:val="p"/>
            </m:rPr>
            <m:t>(</m:t>
          </m:r>
          <m:r>
            <m:t>t</m:t>
          </m:r>
          <m:r>
            <m:rPr>
              <m:sty m:val="p"/>
            </m:rPr>
            <m:t>)</m:t>
          </m:r>
          <m:sSup>
            <m:e>
              <m:r>
                <m:rPr>
                  <m:sty m:val="p"/>
                </m:rPr>
                <m:t>]</m:t>
              </m:r>
            </m:e>
            <m:sup>
              <m:r>
                <m:rPr>
                  <m:sty m:val="p"/>
                </m:rPr>
                <m:t>−</m:t>
              </m:r>
              <m:r>
                <m:t>1</m:t>
              </m:r>
            </m:sup>
          </m:sSup>
          <m:r>
            <m:rPr>
              <m:sty m:val="p"/>
            </m:rPr>
            <m:t>=</m:t>
          </m:r>
          <m:sSubSup>
            <m:e>
              <m:r>
                <m:rPr>
                  <m:sty m:val="bi"/>
                </m:rPr>
                <m:t>C</m:t>
              </m:r>
            </m:e>
            <m:sub>
              <m:r>
                <m:t>b</m:t>
              </m:r>
            </m:sub>
            <m:sup>
              <m:r>
                <m:rPr>
                  <m:nor/>
                  <m:sty m:val="p"/>
                </m:rPr>
                <m:t>old</m:t>
              </m:r>
            </m:sup>
          </m:sSubSup>
          <m:r>
            <m:rPr>
              <m:sty m:val="p"/>
            </m:rPr>
            <m:t>,</m:t>
          </m:r>
        </m:oMath>
      </m:oMathPara>
    </w:p>
    <w:p>
      <w:pPr>
        <w:pStyle w:val="FirstParagraph"/>
      </w:pPr>
      <w:r>
        <w:t xml:space="preserve">because the served pose it anchors to is itself the product of the stale</w:t>
      </w:r>
      <w:r>
        <w:t xml:space="preserve"> </w:t>
      </w:r>
      <w:r>
        <w:t xml:space="preserve">correction. The operation is idempotent: it recomputes the same matrix. The</w:t>
      </w:r>
      <w:r>
        <w:t xml:space="preserve"> </w:t>
      </w:r>
      <w:r>
        <w:t xml:space="preserve">correction is preserved</w:t>
      </w:r>
      <w:r>
        <w:t xml:space="preserve"> </w:t>
      </w:r>
      <w:r>
        <w:rPr>
          <w:i/>
          <w:iCs/>
        </w:rPr>
        <w:t xml:space="preserve">by construction</w:t>
      </w:r>
      <w:r>
        <w:t xml:space="preserve">, which is precisely what one</w:t>
      </w:r>
      <w:r>
        <w:t xml:space="preserve"> </w:t>
      </w:r>
      <w:r>
        <w:t xml:space="preserve">asks of it at a genuine switch and precisely what one does not want here.</w:t>
      </w:r>
    </w:p>
    <w:p>
      <w:pPr>
        <w:pStyle w:val="BodyText"/>
      </w:pPr>
      <w:r>
        <w:t xml:space="preserve">Restarting the node clears it, since</w:t>
      </w:r>
      <w:r>
        <w:t xml:space="preserve"> </w:t>
      </w:r>
      <m:oMath>
        <m:sSub>
          <m:e>
            <m:r>
              <m:rPr>
                <m:sty m:val="bi"/>
              </m:rPr>
              <m:t>C</m:t>
            </m:r>
          </m:e>
          <m:sub>
            <m:r>
              <m:t>s</m:t>
            </m:r>
          </m:sub>
        </m:sSub>
      </m:oMath>
      <w:r>
        <w:t xml:space="preserve"> </w:t>
      </w:r>
      <w:r>
        <w:t xml:space="preserve">initialises to</w:t>
      </w:r>
      <w:r>
        <w:t xml:space="preserve"> </w:t>
      </w:r>
      <m:oMath>
        <m:r>
          <m:rPr>
            <m:sty m:val="bi"/>
          </m:rPr>
          <m:t>I</m:t>
        </m:r>
      </m:oMath>
      <w:r>
        <w:t xml:space="preserve">. That is the procedure used on 2026-09-08 — and it dictates</w:t>
      </w:r>
      <w:r>
        <w:t xml:space="preserve"> </w:t>
      </w:r>
      <w:r>
        <w:t xml:space="preserve">the ordering: the upstream estimator first, the selector second. Restarting</w:t>
      </w:r>
      <w:r>
        <w:t xml:space="preserve"> </w:t>
      </w:r>
      <w:r>
        <w:t xml:space="preserve">the selector before MINS would anchor</w:t>
      </w:r>
      <w:r>
        <w:t xml:space="preserve"> </w:t>
      </w:r>
      <m:oMath>
        <m:r>
          <m:rPr>
            <m:sty m:val="bi"/>
          </m:rPr>
          <m:t>I</m:t>
        </m:r>
      </m:oMath>
      <w:r>
        <w:t xml:space="preserve"> </w:t>
      </w:r>
      <w:r>
        <w:t xml:space="preserve">against a still-diverged</w:t>
      </w:r>
      <w:r>
        <w:t xml:space="preserve"> </w:t>
      </w:r>
      <w:r>
        <w:t xml:space="preserve">raw pose and serve the divergence directly.</w:t>
      </w:r>
    </w:p>
    <w:p>
      <w:pPr>
        <w:pStyle w:val="BodyText"/>
      </w:pPr>
      <w:r>
        <w:t xml:space="preserve">A diagnosis that points at the wrong subsystem</w:t>
      </w:r>
      <w:r>
        <w:t xml:space="preserve"> </w:t>
      </w:r>
      <w:r>
        <w:t xml:space="preserve">Equation (</w:t>
      </w:r>
      <w:hyperlink w:anchor="eq:stalecorr">
        <w:r>
          <w:rPr>
            <w:rStyle w:val="Hyperlink"/>
          </w:rPr>
          <w:t xml:space="preserve">[eq:stalecorr]</w:t>
        </w:r>
      </w:hyperlink>
      <w:r>
        <w:t xml:space="preserve">) is a factorisation, and both factors are</w:t>
      </w:r>
      <w:r>
        <w:t xml:space="preserve"> </w:t>
      </w:r>
      <w:r>
        <w:t xml:space="preserve">observable separately — but only if one thinks to look. The served topic</w:t>
      </w:r>
      <w:r>
        <w:t xml:space="preserve"> </w:t>
      </w:r>
      <w:r>
        <w:t xml:space="preserve">alone cannot distinguish</w:t>
      </w:r>
      <w:r>
        <w:t xml:space="preserve"> </w:t>
      </w:r>
      <w:r>
        <w:t xml:space="preserve">“the estimator diverged”</w:t>
      </w:r>
      <w:r>
        <w:t xml:space="preserve"> </w:t>
      </w:r>
      <w:r>
        <w:t xml:space="preserve">from</w:t>
      </w:r>
      <w:r>
        <w:t xml:space="preserve"> </w:t>
      </w:r>
      <w:r>
        <w:t xml:space="preserve">“the estimator is</w:t>
      </w:r>
      <w:r>
        <w:t xml:space="preserve"> </w:t>
      </w:r>
      <w:r>
        <w:t xml:space="preserve">fine behind a stale correction”</w:t>
      </w:r>
      <w:r>
        <w:t xml:space="preserve">, because the two produce identical output.</w:t>
      </w:r>
      <w:r>
        <w:t xml:space="preserve"> </w:t>
      </w:r>
      <w:r>
        <w:t xml:space="preserve">The discriminator is the</w:t>
      </w:r>
      <w:r>
        <w:t xml:space="preserve"> </w:t>
      </w:r>
      <w:r>
        <w:rPr>
          <w:i/>
          <w:iCs/>
        </w:rPr>
        <w:t xml:space="preserve">delta</w:t>
      </w:r>
      <w:r>
        <w:t xml:space="preserve">: a diverging filter has drifting</w:t>
      </w:r>
      <w:r>
        <w:t xml:space="preserve"> </w:t>
      </w:r>
      <w:r>
        <w:t xml:space="preserve">deltas, a stale correction has deltas that match the raw source exactly.</w:t>
      </w:r>
      <w:r>
        <w:t xml:space="preserve"> </w:t>
      </w:r>
      <w:r>
        <w:t xml:space="preserve">Reading the absolute value of</w:t>
      </w:r>
      <w:r>
        <w:t xml:space="preserve"> </w:t>
      </w:r>
      <w:r>
        <w:rPr>
          <w:rStyle w:val="VerbatimChar"/>
        </w:rPr>
        <w:t xml:space="preserve">/robotposefused</w:t>
      </w:r>
      <w:r>
        <w:t xml:space="preserve"> </w:t>
      </w:r>
      <w:r>
        <w:t xml:space="preserve">and concluding that</w:t>
      </w:r>
      <w:r>
        <w:t xml:space="preserve"> </w:t>
      </w:r>
      <w:r>
        <w:t xml:space="preserve">MINS had failed would have sent the investigation into the filter, where</w:t>
      </w:r>
      <w:r>
        <w:t xml:space="preserve"> </w:t>
      </w:r>
      <w:r>
        <w:t xml:space="preserve">there was nothing to find.</w:t>
      </w:r>
    </w:p>
    <w:bookmarkEnd w:id="693"/>
    <w:bookmarkStart w:id="694" w:name="Xe92a80b069312dd3c26a6a98971f20bc13cfe18"/>
    <w:p>
      <w:pPr>
        <w:pStyle w:val="Heading3"/>
      </w:pPr>
      <w:r>
        <w:t xml:space="preserve">The durable fix, and why it was not applied blind</w:t>
      </w:r>
    </w:p>
    <w:p>
      <w:pPr>
        <w:pStyle w:val="FirstParagraph"/>
      </w:pPr>
      <w:r>
        <w:t xml:space="preserve">Equation (</w:t>
      </w:r>
      <w:hyperlink w:anchor="eq:corrdef">
        <w:r>
          <w:rPr>
            <w:rStyle w:val="Hyperlink"/>
          </w:rPr>
          <w:t xml:space="preserve">[eq:corrdef]</w:t>
        </w:r>
      </w:hyperlink>
      <w:r>
        <w:t xml:space="preserve">) is evaluated on a switch. The defect is that a</w:t>
      </w:r>
      <w:r>
        <w:t xml:space="preserve"> </w:t>
      </w:r>
      <w:r>
        <w:t xml:space="preserve">source reset is also an event that invalidates</w:t>
      </w:r>
      <w:r>
        <w:t xml:space="preserve"> </w:t>
      </w:r>
      <m:oMath>
        <m:sSub>
          <m:e>
            <m:r>
              <m:rPr>
                <m:sty m:val="bi"/>
              </m:rPr>
              <m:t>C</m:t>
            </m:r>
          </m:e>
          <m:sub>
            <m:r>
              <m:t>s</m:t>
            </m:r>
          </m:sub>
        </m:sSub>
      </m:oMath>
      <w:r>
        <w:t xml:space="preserve">, and nothing</w:t>
      </w:r>
      <w:r>
        <w:t xml:space="preserve"> </w:t>
      </w:r>
      <w:r>
        <w:t xml:space="preserve">signals it. A principled repair is to have the selector detect the</w:t>
      </w:r>
      <w:r>
        <w:t xml:space="preserve"> </w:t>
      </w:r>
      <w:r>
        <w:t xml:space="preserve">discontinuity itself — a jump in</w:t>
      </w:r>
      <w:r>
        <w:t xml:space="preserve"> </w:t>
      </w:r>
      <m:oMath>
        <m:sSubSup>
          <m:e>
            <m:r>
              <m:rPr>
                <m:sty m:val="bi"/>
              </m:rPr>
              <m:t>T</m:t>
            </m:r>
          </m:e>
          <m:sub>
            <m:r>
              <m:rPr>
                <m:nor/>
                <m:sty m:val="p"/>
              </m:rPr>
              <m:t>raw</m:t>
            </m:r>
          </m:sub>
          <m:sup>
            <m:r>
              <m:t>s</m:t>
            </m:r>
          </m:sup>
        </m:sSubSup>
      </m:oMath>
      <w:r>
        <w:t xml:space="preserve"> </w:t>
      </w:r>
      <w:r>
        <w:t xml:space="preserve">far larger</w:t>
      </w:r>
      <w:r>
        <w:t xml:space="preserve"> </w:t>
      </w:r>
      <w:r>
        <w:t xml:space="preserve">than</w:t>
      </w:r>
      <w:r>
        <w:t xml:space="preserve"> </w:t>
      </w:r>
      <m:oMath>
        <m:sSub>
          <m:e>
            <m:r>
              <m:t>v</m:t>
            </m:r>
          </m:e>
          <m:sub>
            <m:r>
              <m:rPr>
                <m:sty m:val="p"/>
              </m:rPr>
              <m:t>max</m:t>
            </m:r>
          </m:sub>
        </m:sSub>
        <m:r>
          <m:rPr>
            <m:sty m:val="p"/>
          </m:rPr>
          <m:t>Δ</m:t>
        </m:r>
        <m:r>
          <m:t>t</m:t>
        </m:r>
      </m:oMath>
      <w:r>
        <w:t xml:space="preserve"> </w:t>
      </w:r>
      <w:r>
        <w:t xml:space="preserve">is not physical motion — and reset</w:t>
      </w:r>
      <w:r>
        <w:t xml:space="preserve"> </w:t>
      </w:r>
      <m:oMath>
        <m:sSub>
          <m:e>
            <m:r>
              <m:rPr>
                <m:sty m:val="bi"/>
              </m:rPr>
              <m:t>C</m:t>
            </m:r>
          </m:e>
          <m:sub>
            <m:r>
              <m:t>s</m:t>
            </m:r>
          </m:sub>
        </m:sSub>
      </m:oMath>
      <w:r>
        <w:t xml:space="preserve"> </w:t>
      </w:r>
      <w:r>
        <w:t xml:space="preserve">to</w:t>
      </w:r>
      <w:r>
        <w:t xml:space="preserve"> </w:t>
      </w:r>
      <m:oMath>
        <m:r>
          <m:rPr>
            <m:sty m:val="bi"/>
          </m:rPr>
          <m:t>I</m:t>
        </m:r>
      </m:oMath>
      <w:r>
        <w:t xml:space="preserve"> </w:t>
      </w:r>
      <w:r>
        <w:t xml:space="preserve">rather than preserve it.</w:t>
      </w:r>
    </w:p>
    <w:p>
      <w:pPr>
        <w:pStyle w:val="BodyText"/>
      </w:pPr>
      <w:r>
        <w:t xml:space="preserve">The plausibility guard already computes exactly this quantity for a</w:t>
      </w:r>
      <w:r>
        <w:t xml:space="preserve"> </w:t>
      </w:r>
      <w:r>
        <w:t xml:space="preserve">different purpose: it freezes the output when a source jumps implausibly.</w:t>
      </w:r>
      <w:r>
        <w:t xml:space="preserve"> </w:t>
      </w:r>
      <w:r>
        <w:t xml:space="preserve">The two behaviours must not be conflated, and that is the design question</w:t>
      </w:r>
      <w:r>
        <w:t xml:space="preserve"> </w:t>
      </w:r>
      <w:r>
        <w:t xml:space="preserve">left open (§</w:t>
      </w:r>
      <w:hyperlink w:anchor="sec:openitems">
        <w:r>
          <w:rPr>
            <w:rStyle w:val="Hyperlink"/>
          </w:rPr>
          <w:t xml:space="preserve">12.28</w:t>
        </w:r>
      </w:hyperlink>
      <w:r>
        <w:t xml:space="preserve">, item 48). A transient spike should be</w:t>
      </w:r>
      <w:r>
        <w:t xml:space="preserve"> </w:t>
      </w:r>
      <w:r>
        <w:rPr>
          <w:i/>
          <w:iCs/>
        </w:rPr>
        <w:t xml:space="preserve">held</w:t>
      </w:r>
      <w:r>
        <w:t xml:space="preserve">, as it is now; a genuine re-initialisation should</w:t>
      </w:r>
      <w:r>
        <w:t xml:space="preserve"> </w:t>
      </w:r>
      <w:r>
        <w:rPr>
          <w:i/>
          <w:iCs/>
        </w:rPr>
        <w:t xml:space="preserve">re-anchor</w:t>
      </w:r>
      <w:r>
        <w:t xml:space="preserve">. Distinguishing them from the pose stream alone is not</w:t>
      </w:r>
      <w:r>
        <w:t xml:space="preserve"> </w:t>
      </w:r>
      <w:r>
        <w:t xml:space="preserve">obviously possible, which is why the current code holds in both cases and</w:t>
      </w:r>
      <w:r>
        <w:t xml:space="preserve"> </w:t>
      </w:r>
      <w:r>
        <w:t xml:space="preserve">leaves the operator the respawn — a documented procedure being preferable</w:t>
      </w:r>
      <w:r>
        <w:t xml:space="preserve"> </w:t>
      </w:r>
      <w:r>
        <w:t xml:space="preserve">to an automatic behaviour that guesses wrong half the time.</w:t>
      </w:r>
    </w:p>
    <w:bookmarkEnd w:id="694"/>
    <w:bookmarkEnd w:id="695"/>
    <w:bookmarkStart w:id="699" w:name="sec:demicalib"/>
    <w:p>
      <w:pPr>
        <w:pStyle w:val="Heading2"/>
      </w:pPr>
      <w:r>
        <w:t xml:space="preserve">The calibration that was half-harvested</w:t>
      </w:r>
    </w:p>
    <w:p>
      <w:pPr>
        <w:pStyle w:val="FirstParagraph"/>
      </w:pPr>
      <w:r>
        <w:t xml:space="preserve">Appendix D lists the Kalibr IMU–camera calibration as the highest-value</w:t>
      </w:r>
      <w:r>
        <w:t xml:space="preserve"> </w:t>
      </w:r>
      <w:r>
        <w:t xml:space="preserve">task still outstanding on this platform, and §</w:t>
      </w:r>
      <w:hyperlink w:anchor="sec:extunobs">
        <w:r>
          <w:rPr>
            <w:rStyle w:val="Hyperlink"/>
          </w:rPr>
          <w:t xml:space="preserve">12.24.1</w:t>
        </w:r>
      </w:hyperlink>
      <w:r>
        <w:t xml:space="preserve"> </w:t>
      </w:r>
      <w:r>
        <w:t xml:space="preserve">explains</w:t>
      </w:r>
      <w:r>
        <w:t xml:space="preserve"> </w:t>
      </w:r>
      <w:r>
        <w:t xml:space="preserve">why freezing</w:t>
      </w:r>
      <w:r>
        <w:t xml:space="preserve"> </w:t>
      </w:r>
      <w:r>
        <w:rPr>
          <w:rStyle w:val="VerbatimChar"/>
        </w:rPr>
        <w:t xml:space="preserve">docalibext</w:t>
      </w:r>
      <w:r>
        <w:t xml:space="preserve"> </w:t>
      </w:r>
      <w:r>
        <w:t xml:space="preserve">made it more urgent rather than less. Both</w:t>
      </w:r>
      <w:r>
        <w:t xml:space="preserve"> </w:t>
      </w:r>
      <w:r>
        <w:t xml:space="preserve">statements were written believing the calibration had never been run. It</w:t>
      </w:r>
      <w:r>
        <w:t xml:space="preserve"> </w:t>
      </w:r>
      <w:r>
        <w:t xml:space="preserve">had. The output has been sitting in</w:t>
      </w:r>
      <w:r>
        <w:t xml:space="preserve"> </w:t>
      </w:r>
      <w:r>
        <w:rPr>
          <w:rStyle w:val="VerbatimChar"/>
        </w:rPr>
        <w:t xml:space="preserve">calibdata/</w:t>
      </w:r>
      <w:r>
        <w:t xml:space="preserve"> </w:t>
      </w:r>
      <w:r>
        <w:t xml:space="preserve">since</w:t>
      </w:r>
      <w:r>
        <w:t xml:space="preserve"> </w:t>
      </w:r>
      <w:r>
        <w:t xml:space="preserve">2026-08-20, it is numerically good, and half of it is already deployed —</w:t>
      </w:r>
      <w:r>
        <w:t xml:space="preserve"> </w:t>
      </w:r>
      <w:r>
        <w:t xml:space="preserve">which is a more awkward situation than either having it or not.</w:t>
      </w:r>
    </w:p>
    <w:bookmarkStart w:id="696" w:name="what-exists"/>
    <w:p>
      <w:pPr>
        <w:pStyle w:val="Heading3"/>
      </w:pPr>
      <w:r>
        <w:t xml:space="preserve">What exists</w:t>
      </w:r>
    </w:p>
    <w:p>
      <w:pPr>
        <w:pStyle w:val="FirstParagraph"/>
      </w:pPr>
      <w:r>
        <w:rPr>
          <w:rStyle w:val="VerbatimChar"/>
        </w:rPr>
        <w:t xml:space="preserve">imucam-results-imucam.txt</w:t>
      </w:r>
      <w:r>
        <w:t xml:space="preserve"> </w:t>
      </w:r>
      <w:r>
        <w:t xml:space="preserve">reports a converged</w:t>
      </w:r>
      <w:r>
        <w:t xml:space="preserve"> </w:t>
      </w:r>
      <w:r>
        <w:t xml:space="preserve">solution against</w:t>
      </w:r>
      <w:r>
        <w:t xml:space="preserve"> </w:t>
      </w:r>
      <w:r>
        <w:rPr>
          <w:rStyle w:val="VerbatimChar"/>
        </w:rPr>
        <w:t xml:space="preserve">/imu/dataclean</w:t>
      </w:r>
      <w:r>
        <w:t xml:space="preserve"> </w:t>
      </w:r>
      <w:r>
        <w:t xml:space="preserve">— the CORE2 unit, not the D455’s</w:t>
      </w:r>
      <w:r>
        <w:t xml:space="preserve"> </w:t>
      </w:r>
      <w:r>
        <w:t xml:space="preserve">internal IMU, which the bag’s topic list confirms: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Residual</w:t>
            </w:r>
          </w:p>
        </w:tc>
        <w:tc>
          <w:tcPr/>
          <w:p>
            <w:pPr>
              <w:pStyle w:val="Compact"/>
              <w:jc w:val="right"/>
            </w:pPr>
            <w:r>
              <w:t xml:space="preserve">value</w:t>
            </w:r>
          </w:p>
        </w:tc>
      </w:tr>
      <w:tr>
        <w:tc>
          <w:tcPr/>
          <w:p>
            <w:pPr>
              <w:pStyle w:val="Compact"/>
              <w:jc w:val="left"/>
            </w:pPr>
            <w:r>
              <w:t xml:space="preserve">Reprojection, cam0</w:t>
            </w:r>
          </w:p>
        </w:tc>
        <w:tc>
          <w:tcPr/>
          <w:p>
            <w:pPr>
              <w:pStyle w:val="Compact"/>
              <w:jc w:val="right"/>
            </w:pPr>
            <m:oMath>
              <m:r>
                <m:t>0.187</m:t>
              </m:r>
            </m:oMath>
            <w:r>
              <w:t xml:space="preserve"> px (median</w:t>
            </w:r>
            <w:r>
              <w:t xml:space="preserve"> </w:t>
            </w:r>
            <m:oMath>
              <m:r>
                <m:t>0.170</m:t>
              </m:r>
            </m:oMath>
            <w:r>
              <w:t xml:space="preserve">,</w:t>
            </w:r>
            <w:r>
              <w:t xml:space="preserve"> </w:t>
            </w:r>
            <m:oMath>
              <m:r>
                <m:t>σ</m:t>
              </m:r>
            </m:oMath>
            <w:r>
              <w:t xml:space="preserve"> </w:t>
            </w:r>
            <m:oMath>
              <m:r>
                <m:t>0.112</m:t>
              </m:r>
            </m:oMath>
            <w:r>
              <w:t xml:space="preserve">)</w:t>
            </w:r>
          </w:p>
        </w:tc>
      </w:tr>
      <w:tr>
        <w:tc>
          <w:tcPr/>
          <w:p>
            <w:pPr>
              <w:pStyle w:val="Compact"/>
              <w:jc w:val="left"/>
            </w:pPr>
            <w:r>
              <w:t xml:space="preserve">Reprojection, cam1</w:t>
            </w:r>
          </w:p>
        </w:tc>
        <w:tc>
          <w:tcPr/>
          <w:p>
            <w:pPr>
              <w:pStyle w:val="Compact"/>
              <w:jc w:val="right"/>
            </w:pPr>
            <m:oMath>
              <m:r>
                <m:t>0.201</m:t>
              </m:r>
            </m:oMath>
            <w:r>
              <w:t xml:space="preserve"> px (median</w:t>
            </w:r>
            <w:r>
              <w:t xml:space="preserve"> </w:t>
            </w:r>
            <m:oMath>
              <m:r>
                <m:t>0.161</m:t>
              </m:r>
            </m:oMath>
            <w:r>
              <w:t xml:space="preserve">,</w:t>
            </w:r>
            <w:r>
              <w:t xml:space="preserve"> </w:t>
            </w:r>
            <m:oMath>
              <m:r>
                <m:t>σ</m:t>
              </m:r>
            </m:oMath>
            <w:r>
              <w:t xml:space="preserve"> </w:t>
            </w:r>
            <m:oMath>
              <m:r>
                <m:t>0.148</m:t>
              </m:r>
            </m:oMath>
            <w:r>
              <w:t xml:space="preserve">)</w:t>
            </w:r>
          </w:p>
        </w:tc>
      </w:tr>
      <w:tr>
        <w:tc>
          <w:tcPr/>
          <w:p>
            <w:pPr>
              <w:pStyle w:val="Compact"/>
              <w:jc w:val="left"/>
            </w:pPr>
            <w:r>
              <w:t xml:space="preserve">Gyroscope</w:t>
            </w:r>
          </w:p>
        </w:tc>
        <w:tc>
          <w:tcPr/>
          <w:p>
            <w:pPr>
              <w:pStyle w:val="Compact"/>
              <w:jc w:val="right"/>
            </w:pPr>
            <m:oMath>
              <m:r>
                <m:t>2.64</m:t>
              </m:r>
              <m:r>
                <m:rPr>
                  <m:sty m:val="p"/>
                </m:rPr>
                <m:t>×</m:t>
              </m:r>
              <m:sSup>
                <m:e>
                  <m:r>
                    <m:t>10</m:t>
                  </m:r>
                </m:e>
                <m:sup>
                  <m:r>
                    <m:rPr>
                      <m:sty m:val="p"/>
                    </m:rPr>
                    <m:t>−</m:t>
                  </m:r>
                  <m:r>
                    <m:t>5</m:t>
                  </m:r>
                </m:sup>
              </m:sSup>
            </m:oMath>
            <w:r>
              <w:t xml:space="preserve"> rad/s</w:t>
            </w:r>
          </w:p>
        </w:tc>
      </w:tr>
      <w:tr>
        <w:tc>
          <w:tcPr/>
          <w:p>
            <w:pPr>
              <w:pStyle w:val="Compact"/>
              <w:jc w:val="left"/>
            </w:pPr>
            <w:r>
              <w:t xml:space="preserve">Accelerometer</w:t>
            </w:r>
          </w:p>
        </w:tc>
        <w:tc>
          <w:tcPr/>
          <w:p>
            <w:pPr>
              <w:pStyle w:val="Compact"/>
              <w:jc w:val="right"/>
            </w:pPr>
            <m:oMath>
              <m:r>
                <m:t>8.26</m:t>
              </m:r>
              <m:r>
                <m:rPr>
                  <m:sty m:val="p"/>
                </m:rPr>
                <m:t>×</m:t>
              </m:r>
              <m:sSup>
                <m:e>
                  <m:r>
                    <m:t>10</m:t>
                  </m:r>
                </m:e>
                <m:sup>
                  <m:r>
                    <m:rPr>
                      <m:sty m:val="p"/>
                    </m:rPr>
                    <m:t>−</m:t>
                  </m:r>
                  <m:r>
                    <m:t>4</m:t>
                  </m:r>
                </m:sup>
              </m:sSup>
            </m:oMath>
            <w:r>
              <w:t xml:space="preserve"> m/s</w:t>
            </w:r>
            <m:oMath>
              <m:sSup>
                <m:e>
                  <m:r>
                    <m:t>​</m:t>
                  </m:r>
                </m:e>
                <m:sup>
                  <m:r>
                    <m:t>2</m:t>
                  </m:r>
                </m:sup>
              </m:sSup>
            </m:oMath>
          </w:p>
        </w:tc>
      </w:tr>
      <w:tr>
        <w:tc>
          <w:tcPr/>
          <w:p>
            <w:pPr>
              <w:pStyle w:val="Compact"/>
              <w:jc w:val="left"/>
            </w:pPr>
            <w:r>
              <w:t xml:space="preserve">Time offset, cam0 to imu0</w:t>
            </w:r>
          </w:p>
        </w:tc>
        <w:tc>
          <w:tcPr/>
          <w:p>
            <w:pPr>
              <w:pStyle w:val="Compact"/>
              <w:jc w:val="right"/>
            </w:pPr>
            <m:oMath>
              <m:r>
                <m:rPr>
                  <m:sty m:val="p"/>
                </m:rPr>
                <m:t>−</m:t>
              </m:r>
              <m:r>
                <m:t>0.862</m:t>
              </m:r>
            </m:oMath>
            <w:r>
              <w:t xml:space="preserve"> ms</w:t>
            </w:r>
          </w:p>
        </w:tc>
      </w:tr>
    </w:tbl>
    <w:p>
      <w:pPr>
        <w:pStyle w:val="BodyText"/>
      </w:pPr>
      <w:r>
        <w:t xml:space="preserve">Sub-pixel reprojection on both cameras. The four noise densities</w:t>
      </w:r>
      <w:r>
        <w:t xml:space="preserve"> </w:t>
      </w:r>
      <w:r>
        <w:t xml:space="preserve">this run produced are, digit for digit, the four values in</w:t>
      </w:r>
      <w:r>
        <w:t xml:space="preserve"> </w:t>
      </w:r>
      <w:r>
        <w:rPr>
          <w:rStyle w:val="VerbatimChar"/>
        </w:rPr>
        <w:t xml:space="preserve">configimu.yaml</w:t>
      </w:r>
      <w:r>
        <w:t xml:space="preserve"> </w:t>
      </w:r>
      <w:r>
        <w:t xml:space="preserve">— so this calibration was not ignored: its IMU</w:t>
      </w:r>
      <w:r>
        <w:t xml:space="preserve"> </w:t>
      </w:r>
      <w:r>
        <w:t xml:space="preserve">half was adopted and is what MINS has been running on ever since. Its</w:t>
      </w:r>
      <w:r>
        <w:t xml:space="preserve"> </w:t>
      </w:r>
      <w:r>
        <w:t xml:space="preserve">extrinsic half was not.</w:t>
      </w:r>
    </w:p>
    <w:bookmarkEnd w:id="696"/>
    <w:bookmarkStart w:id="697" w:name="where-the-two-disagree"/>
    <w:p>
      <w:pPr>
        <w:pStyle w:val="Heading3"/>
      </w:pPr>
      <w:r>
        <w:t xml:space="preserve">Where the two disagree</w:t>
      </w:r>
    </w:p>
    <w:p>
      <w:pPr>
        <w:pStyle w:val="FirstParagraph"/>
      </w:pPr>
      <w:r>
        <w:t xml:space="preserve">MINS still carries the tape-measure seed. Against Kalibr’s measured</w:t>
      </w:r>
      <w:r>
        <w:t xml:space="preserve"> </w:t>
      </w:r>
      <m:oMath>
        <m:sSub>
          <m:e>
            <m:r>
              <m:rPr>
                <m:sty m:val="bi"/>
              </m:rPr>
              <m:t>T</m:t>
            </m:r>
          </m:e>
          <m:sub>
            <m:r>
              <m:t>i</m:t>
            </m:r>
            <m:r>
              <m:t>c</m:t>
            </m:r>
          </m:sub>
        </m:sSub>
      </m:oMath>
      <w:r>
        <w:t xml:space="preserve">:</w:t>
      </w:r>
    </w:p>
    <w:p>
      <w:pPr>
        <w:pStyle w:val="BodyText"/>
      </w:pPr>
      <w:r>
        <w:t xml:space="preserve">@lrrr@</w:t>
      </w:r>
      <w:r>
        <w:t xml:space="preserve"> </w:t>
      </w:r>
      <w:r>
        <w:t xml:space="preserve">&amp; deployed &amp; Kalibr &amp; difference</w:t>
      </w:r>
      <w:r>
        <w:br/>
      </w:r>
      <m:oMath>
        <m:r>
          <m:t>x</m:t>
        </m:r>
      </m:oMath>
      <w:r>
        <w:t xml:space="preserve"> </w:t>
      </w:r>
      <w:r>
        <w:t xml:space="preserve">&amp;</w:t>
      </w:r>
      <w:r>
        <w:t xml:space="preserve"> </w:t>
      </w:r>
      <m:oMath>
        <m:r>
          <m:rPr>
            <m:sty m:val="p"/>
          </m:rPr>
          <m:t>+</m:t>
        </m:r>
        <m:r>
          <m:t>0.1500</m:t>
        </m:r>
      </m:oMath>
      <w:r>
        <w:t xml:space="preserve"> m &amp;</w:t>
      </w:r>
      <w:r>
        <w:t xml:space="preserve"> </w:t>
      </w:r>
      <m:oMath>
        <m:r>
          <m:rPr>
            <m:sty m:val="p"/>
          </m:rPr>
          <m:t>+</m:t>
        </m:r>
        <m:r>
          <m:t>0.00330</m:t>
        </m:r>
      </m:oMath>
      <w:r>
        <w:t xml:space="preserve"> m &amp;</w:t>
      </w:r>
      <w:r>
        <w:t xml:space="preserve"> </w:t>
      </w:r>
      <m:oMath>
        <m:r>
          <m:rPr>
            <m:sty m:val="p"/>
          </m:rPr>
          <m:t>+</m:t>
        </m:r>
        <m:r>
          <m:t>0.1467</m:t>
        </m:r>
      </m:oMath>
      <w:r>
        <w:t xml:space="preserve"> m</w:t>
      </w:r>
      <w:r>
        <w:br/>
      </w:r>
      <m:oMath>
        <m:r>
          <m:t>y</m:t>
        </m:r>
      </m:oMath>
      <w:r>
        <w:t xml:space="preserve"> </w:t>
      </w:r>
      <w:r>
        <w:t xml:space="preserve">&amp;</w:t>
      </w:r>
      <w:r>
        <w:t xml:space="preserve"> </w:t>
      </w:r>
      <m:oMath>
        <m:r>
          <m:rPr>
            <m:sty m:val="p"/>
          </m:rPr>
          <m:t>+</m:t>
        </m:r>
        <m:r>
          <m:t>0.0000</m:t>
        </m:r>
      </m:oMath>
      <w:r>
        <w:t xml:space="preserve"> m &amp;</w:t>
      </w:r>
      <w:r>
        <w:t xml:space="preserve"> </w:t>
      </w:r>
      <m:oMath>
        <m:r>
          <m:rPr>
            <m:sty m:val="p"/>
          </m:rPr>
          <m:t>+</m:t>
        </m:r>
        <m:r>
          <m:t>0.02631</m:t>
        </m:r>
      </m:oMath>
      <w:r>
        <w:t xml:space="preserve"> m &amp;</w:t>
      </w:r>
      <w:r>
        <w:t xml:space="preserve"> </w:t>
      </w:r>
      <m:oMath>
        <m:r>
          <m:rPr>
            <m:sty m:val="p"/>
          </m:rPr>
          <m:t>−</m:t>
        </m:r>
        <m:r>
          <m:t>0.0263</m:t>
        </m:r>
      </m:oMath>
      <w:r>
        <w:t xml:space="preserve"> m</w:t>
      </w:r>
      <w:r>
        <w:br/>
      </w:r>
      <m:oMath>
        <m:r>
          <m:t>z</m:t>
        </m:r>
      </m:oMath>
      <w:r>
        <w:t xml:space="preserve"> </w:t>
      </w:r>
      <w:r>
        <w:t xml:space="preserve">&amp;</w:t>
      </w:r>
      <w:r>
        <w:t xml:space="preserve"> </w:t>
      </w:r>
      <m:oMath>
        <m:r>
          <m:rPr>
            <m:sty m:val="p"/>
          </m:rPr>
          <m:t>+</m:t>
        </m:r>
        <m:r>
          <m:t>0.1000</m:t>
        </m:r>
      </m:oMath>
      <w:r>
        <w:t xml:space="preserve"> m &amp;</w:t>
      </w:r>
      <w:r>
        <w:t xml:space="preserve"> </w:t>
      </w:r>
      <m:oMath>
        <m:r>
          <m:rPr>
            <m:sty m:val="p"/>
          </m:rPr>
          <m:t>+</m:t>
        </m:r>
        <m:r>
          <m:t>0.02051</m:t>
        </m:r>
      </m:oMath>
      <w:r>
        <w:t xml:space="preserve"> m &amp;</w:t>
      </w:r>
      <w:r>
        <w:t xml:space="preserve"> </w:t>
      </w:r>
      <m:oMath>
        <m:r>
          <m:rPr>
            <m:sty m:val="p"/>
          </m:rPr>
          <m:t>+</m:t>
        </m:r>
        <m:r>
          <m:t>0.0795</m:t>
        </m:r>
      </m:oMath>
      <w:r>
        <w:t xml:space="preserve"> m</w:t>
      </w:r>
      <w:r>
        <w:br/>
      </w:r>
      <w:r>
        <w:t xml:space="preserve">&amp;</w:t>
      </w:r>
      <w:r>
        <w:t xml:space="preserve"> </w:t>
      </w:r>
      <m:oMath>
        <m:r>
          <m:rPr>
            <m:sty m:val="b"/>
          </m:rPr>
          <m:t>0.169</m:t>
        </m:r>
      </m:oMath>
      <w:r>
        <w:t xml:space="preserve"> </w:t>
      </w:r>
      <w:r>
        <w:rPr>
          <w:b/>
          <w:bCs/>
        </w:rPr>
        <w:t xml:space="preserve">m</w:t>
      </w:r>
      <w:r>
        <w:br/>
      </w:r>
    </w:p>
    <w:p>
      <w:pPr>
        <w:pStyle w:val="BodyText"/>
      </w:pPr>
      <w:r>
        <w:t xml:space="preserve">The</w:t>
      </w:r>
      <w:r>
        <w:t xml:space="preserve"> </w:t>
      </w:r>
      <w:r>
        <w:rPr>
          <w:i/>
          <w:iCs/>
        </w:rPr>
        <w:t xml:space="preserve">rotations</w:t>
      </w:r>
      <w:r>
        <w:t xml:space="preserve"> </w:t>
      </w:r>
      <w:r>
        <w:t xml:space="preserve">agree closely: the deployed matrix is the</w:t>
      </w:r>
      <w:r>
        <w:t xml:space="preserve"> </w:t>
      </w:r>
      <w:r>
        <w:t xml:space="preserve">exact</w:t>
      </w:r>
      <w:r>
        <w:t xml:space="preserve"> </w:t>
      </w:r>
      <m:oMath>
        <m:sSup>
          <m:e>
            <m:r>
              <m:t>90</m:t>
            </m:r>
          </m:e>
          <m:sup>
            <m:r>
              <m:rPr>
                <m:sty m:val="p"/>
              </m:rPr>
              <m:t>∘</m:t>
            </m:r>
          </m:sup>
        </m:sSup>
      </m:oMath>
      <w:r>
        <w:t xml:space="preserve"> </w:t>
      </w:r>
      <w:r>
        <w:t xml:space="preserve">idealisation of Kalibr’s measured one, row by row</w:t>
      </w:r>
      <w:r>
        <w:t xml:space="preserve"> </w:t>
      </w:r>
      <w:r>
        <w:t xml:space="preserve">(</w:t>
      </w:r>
      <m:oMath>
        <m:r>
          <m:rPr>
            <m:sty m:val="p"/>
          </m:rPr>
          <m:t>[</m:t>
        </m:r>
        <m:r>
          <m:t>0</m:t>
        </m:r>
        <m:r>
          <m:rPr>
            <m:sty m:val="p"/>
          </m:rPr>
          <m:t>,</m:t>
        </m:r>
        <m:r>
          <m:t>0</m:t>
        </m:r>
        <m:r>
          <m:rPr>
            <m:sty m:val="p"/>
          </m:rPr>
          <m:t>,</m:t>
        </m:r>
        <m:r>
          <m:t>1</m:t>
        </m:r>
        <m:r>
          <m:rPr>
            <m:sty m:val="p"/>
          </m:rPr>
          <m:t>]</m:t>
        </m:r>
      </m:oMath>
      <w:r>
        <w:t xml:space="preserve"> </w:t>
      </w:r>
      <w:r>
        <w:t xml:space="preserve">against</w:t>
      </w:r>
      <w:r>
        <w:t xml:space="preserve"> </w:t>
      </w:r>
      <m:oMath>
        <m:r>
          <m:rPr>
            <m:sty m:val="p"/>
          </m:rPr>
          <m:t>[</m:t>
        </m:r>
        <m:r>
          <m:rPr>
            <m:sty m:val="p"/>
          </m:rPr>
          <m:t>−</m:t>
        </m:r>
        <m:r>
          <m:t>0.058</m:t>
        </m:r>
        <m:r>
          <m:rPr>
            <m:sty m:val="p"/>
          </m:rPr>
          <m:t>,</m:t>
        </m:r>
        <m:r>
          <m:rPr>
            <m:sty m:val="p"/>
          </m:rPr>
          <m:t>−</m:t>
        </m:r>
        <m:r>
          <m:t>0.076</m:t>
        </m:r>
        <m:r>
          <m:rPr>
            <m:sty m:val="p"/>
          </m:rPr>
          <m:t>,</m:t>
        </m:r>
        <m:r>
          <m:t>0.995</m:t>
        </m:r>
        <m:r>
          <m:rPr>
            <m:sty m:val="p"/>
          </m:rPr>
          <m:t>]</m:t>
        </m:r>
      </m:oMath>
      <w:r>
        <w:t xml:space="preserve">, and so on). That agreement is</w:t>
      </w:r>
      <w:r>
        <w:t xml:space="preserve"> </w:t>
      </w:r>
      <w:r>
        <w:t xml:space="preserve">worth noting for its own sake — it confirms the frame convention used</w:t>
      </w:r>
      <w:r>
        <w:t xml:space="preserve"> </w:t>
      </w:r>
      <w:r>
        <w:t xml:space="preserve">throughout this report is the right one — but it also isolates the</w:t>
      </w:r>
      <w:r>
        <w:t xml:space="preserve"> </w:t>
      </w:r>
      <w:r>
        <w:t xml:space="preserve">disagreement entirely in the translation, where it amounts to</w:t>
      </w:r>
      <w:r>
        <w:t xml:space="preserve"> </w:t>
      </w:r>
      <m:oMath>
        <m:r>
          <m:t>16.9</m:t>
        </m:r>
      </m:oMath>
      <w:r>
        <w:t xml:space="preserve"> cm.</w:t>
      </w:r>
    </w:p>
    <w:p>
      <w:pPr>
        <w:pStyle w:val="BodyText"/>
      </w:pPr>
      <w:r>
        <w:t xml:space="preserve">Through Eq. (</w:t>
      </w:r>
      <w:hyperlink w:anchor="eq:reproj">
        <w:r>
          <w:rPr>
            <w:rStyle w:val="Hyperlink"/>
          </w:rPr>
          <w:t xml:space="preserve">[eq:reproj]</w:t>
        </w:r>
      </w:hyperlink>
      <w:r>
        <w:t xml:space="preserve">) that lever-arm error is</w:t>
      </w:r>
      <w:r>
        <w:t xml:space="preserve"> </w:t>
      </w:r>
      <m:oMath>
        <m:r>
          <m:t>28.5</m:t>
        </m:r>
      </m:oMath>
      <w:r>
        <w:t xml:space="preserve"> px of</w:t>
      </w:r>
      <w:r>
        <w:t xml:space="preserve"> </w:t>
      </w:r>
      <w:r>
        <w:t xml:space="preserve">reprojection at a</w:t>
      </w:r>
      <w:r>
        <w:t xml:space="preserve"> </w:t>
      </w:r>
      <m:oMath>
        <m:r>
          <m:t>2</m:t>
        </m:r>
      </m:oMath>
      <w:r>
        <w:t xml:space="preserve"> m feature depth, a</w:t>
      </w:r>
      <w:r>
        <w:t xml:space="preserve"> </w:t>
      </w:r>
      <m:oMath>
        <m:sSup>
          <m:e>
            <m:r>
              <m:t>χ</m:t>
            </m:r>
          </m:e>
          <m:sup>
            <m:r>
              <m:t>2</m:t>
            </m:r>
          </m:sup>
        </m:sSup>
      </m:oMath>
      <w:r>
        <w:t xml:space="preserve"> </w:t>
      </w:r>
      <w:r>
        <w:t xml:space="preserve">contribution of order</w:t>
      </w:r>
      <w:r>
        <w:t xml:space="preserve"> </w:t>
      </w:r>
      <m:oMath>
        <m:r>
          <m:t>810</m:t>
        </m:r>
      </m:oMath>
      <w:r>
        <w:t xml:space="preserve"> </w:t>
      </w:r>
      <w:r>
        <w:t xml:space="preserve">against a gate near</w:t>
      </w:r>
      <w:r>
        <w:t xml:space="preserve"> </w:t>
      </w:r>
      <m:oMath>
        <m:r>
          <m:t>6</m:t>
        </m:r>
      </m:oMath>
      <w:r>
        <w:t xml:space="preserve">. If the deployed value were simply wrong by</w:t>
      </w:r>
      <w:r>
        <w:t xml:space="preserve"> </w:t>
      </w:r>
      <w:r>
        <w:t xml:space="preserve">that much, no visual measurement would survive the gate at all.</w:t>
      </w:r>
    </w:p>
    <w:bookmarkEnd w:id="697"/>
    <w:bookmarkStart w:id="698" w:name="Xddcafe3a60101fb96177b32fa88bc5f291cc67c"/>
    <w:p>
      <w:pPr>
        <w:pStyle w:val="Heading3"/>
      </w:pPr>
      <w:r>
        <w:t xml:space="preserve">Why neither number can be installed as it stands</w:t>
      </w:r>
    </w:p>
    <w:p>
      <w:pPr>
        <w:pStyle w:val="FirstParagraph"/>
      </w:pPr>
      <w:r>
        <w:t xml:space="preserve">The temptation is to run</w:t>
      </w:r>
      <w:r>
        <w:t xml:space="preserve"> </w:t>
      </w:r>
      <w:r>
        <w:rPr>
          <w:rStyle w:val="VerbatimChar"/>
        </w:rPr>
        <w:t xml:space="preserve">fillminscamchain.py</w:t>
      </w:r>
      <w:r>
        <w:t xml:space="preserve"> </w:t>
      </w:r>
      <w:r>
        <w:t xml:space="preserve">and be done. The</w:t>
      </w:r>
      <w:r>
        <w:t xml:space="preserve"> </w:t>
      </w:r>
      <w:r>
        <w:t xml:space="preserve">calibration bag forbids it, and the reason is the null direction of</w:t>
      </w:r>
      <w:r>
        <w:t xml:space="preserve"> </w:t>
      </w:r>
      <w:r>
        <w:t xml:space="preserve">Eq. (</w:t>
      </w:r>
      <w:hyperlink w:anchor="eq:nulldir">
        <w:r>
          <w:rPr>
            <w:rStyle w:val="Hyperlink"/>
          </w:rPr>
          <w:t xml:space="preserve">[eq:nulldir]</w:t>
        </w:r>
      </w:hyperlink>
      <w:r>
        <w:t xml:space="preserve">): the extrinsic translation is observable only under</w:t>
      </w:r>
      <w:r>
        <w:t xml:space="preserve"> </w:t>
      </w:r>
      <w:r>
        <w:t xml:space="preserve">rotation, so a calibration recording without vigorous excitation constrains</w:t>
      </w:r>
      <w:r>
        <w:t xml:space="preserve"> </w:t>
      </w:r>
      <w:r>
        <w:t xml:space="preserve">it weakly no matter how good its reprojection residual looks.</w:t>
      </w:r>
    </w:p>
    <w:p>
      <w:pPr>
        <w:pStyle w:val="BodyText"/>
      </w:pPr>
      <w:r>
        <w:t xml:space="preserve">Measured on</w:t>
      </w:r>
      <w:r>
        <w:t xml:space="preserve"> </w:t>
      </w:r>
      <w:r>
        <w:rPr>
          <w:rStyle w:val="VerbatimChar"/>
        </w:rPr>
        <w:t xml:space="preserve">imucam175145.bag</w:t>
      </w:r>
      <w:r>
        <w:t xml:space="preserve"> </w:t>
      </w:r>
      <w:r>
        <w:t xml:space="preserve">itself: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value</w:t>
            </w:r>
          </w:p>
        </w:tc>
        <w:tc>
          <w:tcPr/>
          <w:p>
            <w:pPr>
              <w:pStyle w:val="Compact"/>
              <w:jc w:val="left"/>
            </w:pPr>
            <w:r>
              <w:t xml:space="preserve">assessment</w:t>
            </w:r>
          </w:p>
        </w:tc>
      </w:tr>
      <w:tr>
        <w:tc>
          <w:tcPr/>
          <w:p>
            <w:pPr>
              <w:pStyle w:val="Compact"/>
              <w:jc w:val="left"/>
            </w:pPr>
            <w:r>
              <w:t xml:space="preserve">duration</w:t>
            </w:r>
          </w:p>
        </w:tc>
        <w:tc>
          <w:tcPr/>
          <w:p>
            <w:pPr>
              <w:pStyle w:val="Compact"/>
              <w:jc w:val="right"/>
            </w:pPr>
            <m:oMath>
              <m:r>
                <m:t>90.0</m:t>
              </m:r>
            </m:oMath>
            <w:r>
              <w:t xml:space="preserve"> s</w:t>
            </w:r>
          </w:p>
        </w:tc>
        <w:tc>
          <w:tcPr/>
          <w:p>
            <w:pPr>
              <w:pStyle w:val="Compact"/>
              <w:jc w:val="left"/>
            </w:pPr>
            <w:r>
              <w:t xml:space="preserve">adequate</w:t>
            </w:r>
          </w:p>
        </w:tc>
      </w:tr>
      <w:tr>
        <w:tc>
          <w:tcPr/>
          <w:p>
            <w:pPr>
              <w:pStyle w:val="Compact"/>
              <w:jc w:val="left"/>
            </w:pPr>
            <w:r>
              <w:t xml:space="preserve">cumulative rotation</w:t>
            </w:r>
          </w:p>
        </w:tc>
        <w:tc>
          <w:tcPr/>
          <w:p>
            <w:pPr>
              <w:pStyle w:val="Compact"/>
              <w:jc w:val="right"/>
            </w:pPr>
            <m:oMath>
              <m:sSup>
                <m:e>
                  <m:r>
                    <m:t>611</m:t>
                  </m:r>
                </m:e>
                <m:sup>
                  <m:r>
                    <m:rPr>
                      <m:sty m:val="p"/>
                    </m:rPr>
                    <m:t>∘</m:t>
                  </m:r>
                </m:sup>
              </m:sSup>
            </m:oMath>
            <w:r>
              <w:t xml:space="preserve">​</w:t>
            </w:r>
          </w:p>
        </w:tc>
        <w:tc>
          <w:tcPr/>
          <w:p>
            <w:pPr>
              <w:pStyle w:val="Compact"/>
              <w:jc w:val="left"/>
            </w:pPr>
            <w:r>
              <w:t xml:space="preserve">modest</w:t>
            </w:r>
          </w:p>
        </w:tc>
      </w:tr>
      <w:tr>
        <w:tc>
          <w:tcPr/>
          <w:p>
            <w:pPr>
              <w:pStyle w:val="Compact"/>
              <w:jc w:val="left"/>
            </w:pPr>
            <w:r>
              <w:t xml:space="preserve">peak angular rate</w:t>
            </w:r>
          </w:p>
        </w:tc>
        <w:tc>
          <w:tcPr/>
          <w:p>
            <w:pPr>
              <w:pStyle w:val="Compact"/>
              <w:jc w:val="right"/>
            </w:pPr>
            <m:oMath>
              <m:sSup>
                <m:e>
                  <m:r>
                    <m:t>36.5</m:t>
                  </m:r>
                </m:e>
                <m:sup>
                  <m:r>
                    <m:rPr>
                      <m:sty m:val="p"/>
                    </m:rPr>
                    <m:t>∘</m:t>
                  </m:r>
                </m:sup>
              </m:sSup>
            </m:oMath>
            <w:r>
              <w:t xml:space="preserve">/s</w:t>
            </w:r>
          </w:p>
        </w:tc>
        <w:tc>
          <w:tcPr/>
          <w:p>
            <w:pPr>
              <w:pStyle w:val="Compact"/>
              <w:jc w:val="left"/>
            </w:pPr>
            <w:r>
              <w:t xml:space="preserve">gentle</w:t>
            </w:r>
          </w:p>
        </w:tc>
      </w:tr>
      <w:tr>
        <w:tc>
          <w:tcPr/>
          <w:p>
            <w:pPr>
              <w:pStyle w:val="Compact"/>
              <w:jc w:val="left"/>
            </w:pPr>
            <w:r>
              <w:t xml:space="preserve">accelerometer</w:t>
            </w:r>
            <w:r>
              <w:t xml:space="preserve"> </w:t>
            </w:r>
            <m:oMath>
              <m:r>
                <m:t>σ</m:t>
              </m:r>
            </m:oMath>
            <w:r>
              <w:t xml:space="preserve">, per axis</w:t>
            </w:r>
          </w:p>
        </w:tc>
        <w:tc>
          <w:tcPr/>
          <w:p>
            <w:pPr>
              <w:pStyle w:val="Compact"/>
              <w:jc w:val="right"/>
            </w:pPr>
            <m:oMath>
              <m:r>
                <m:t>0.20</m:t>
              </m:r>
              <m:r>
                <m:rPr>
                  <m:sty m:val="p"/>
                </m:rPr>
                <m:t>/</m:t>
              </m:r>
              <m:r>
                <m:t>0.10</m:t>
              </m:r>
              <m:r>
                <m:rPr>
                  <m:sty m:val="p"/>
                </m:rPr>
                <m:t>/</m:t>
              </m:r>
              <m:r>
                <m:t>0.09</m:t>
              </m:r>
            </m:oMath>
            <w:r>
              <w:t xml:space="preserve"> m/s</w:t>
            </w:r>
            <m:oMath>
              <m:sSup>
                <m:e>
                  <m:r>
                    <m:t>​</m:t>
                  </m:r>
                </m:e>
                <m:sup>
                  <m:r>
                    <m:t>2</m:t>
                  </m:r>
                </m:sup>
              </m:sSup>
            </m:oMath>
          </w:p>
        </w:tc>
        <w:tc>
          <w:tcPr/>
          <w:p>
            <w:pPr>
              <w:pStyle w:val="Compact"/>
              <w:jc w:val="left"/>
            </w:pPr>
            <w:r>
              <w:rPr>
                <w:b/>
                <w:bCs/>
              </w:rPr>
              <w:t xml:space="preserve">near-stationary</w:t>
            </w:r>
          </w:p>
        </w:tc>
      </w:tr>
    </w:tbl>
    <w:p>
      <w:pPr>
        <w:pStyle w:val="BodyText"/>
      </w:pPr>
      <w:r>
        <w:t xml:space="preserve">The last row is the disqualifying one. An accelerometer standard</w:t>
      </w:r>
      <w:r>
        <w:t xml:space="preserve"> </w:t>
      </w:r>
      <w:r>
        <w:t xml:space="preserve">deviation of a fifth of a metre per second squared is barely above what the</w:t>
      </w:r>
      <w:r>
        <w:t xml:space="preserve"> </w:t>
      </w:r>
      <w:r>
        <w:t xml:space="preserve">unit reads sitting still; the recording contains almost no translational</w:t>
      </w:r>
      <w:r>
        <w:t xml:space="preserve"> </w:t>
      </w:r>
      <w:r>
        <w:t xml:space="preserve">excitation. Kalibr’s reprojection residual can be excellent under those</w:t>
      </w:r>
      <w:r>
        <w:t xml:space="preserve"> </w:t>
      </w:r>
      <w:r>
        <w:t xml:space="preserve">conditions and its translation still be poorly determined, because</w:t>
      </w:r>
      <w:r>
        <w:t xml:space="preserve"> </w:t>
      </w:r>
      <w:r>
        <w:t xml:space="preserve">reprojection is dominated by the rotation — which</w:t>
      </w:r>
      <w:r>
        <w:t xml:space="preserve"> </w:t>
      </w:r>
      <w:r>
        <w:rPr>
          <w:i/>
          <w:iCs/>
        </w:rPr>
        <w:t xml:space="preserve">is</w:t>
      </w:r>
      <w:r>
        <w:t xml:space="preserve"> </w:t>
      </w:r>
      <w:r>
        <w:t xml:space="preserve">well observed</w:t>
      </w:r>
      <w:r>
        <w:t xml:space="preserve"> </w:t>
      </w:r>
      <w:r>
        <w:t xml:space="preserve">here, and which is precisely the part that agrees with the deployed seed.</w:t>
      </w:r>
    </w:p>
    <w:p>
      <w:pPr>
        <w:pStyle w:val="BodyText"/>
      </w:pPr>
      <w:r>
        <w:t xml:space="preserve">So the position is this. The rotation is confirmed twice over and can be</w:t>
      </w:r>
      <w:r>
        <w:t xml:space="preserve"> </w:t>
      </w:r>
      <w:r>
        <w:t xml:space="preserve">trusted. The translation has two candidate values, a</w:t>
      </w:r>
      <w:r>
        <w:t xml:space="preserve"> </w:t>
      </w:r>
      <m:oMath>
        <m:r>
          <m:t>15</m:t>
        </m:r>
      </m:oMath>
      <w:r>
        <w:t xml:space="preserve"> cm tape measure</w:t>
      </w:r>
      <w:r>
        <w:t xml:space="preserve"> </w:t>
      </w:r>
      <w:r>
        <w:t xml:space="preserve">and a</w:t>
      </w:r>
      <w:r>
        <w:t xml:space="preserve"> </w:t>
      </w:r>
      <m:oMath>
        <m:r>
          <m:t>3.4</m:t>
        </m:r>
      </m:oMath>
      <w:r>
        <w:t xml:space="preserve"> cm Kalibr estimate from a recording that could not observe it,</w:t>
      </w:r>
      <w:r>
        <w:t xml:space="preserve"> </w:t>
      </w:r>
      <w:r>
        <w:t xml:space="preserve">and</w:t>
      </w:r>
      <w:r>
        <w:t xml:space="preserve"> </w:t>
      </w:r>
      <w:r>
        <w:rPr>
          <w:b/>
          <w:bCs/>
        </w:rPr>
        <w:t xml:space="preserve">neither is established</w:t>
      </w:r>
      <w:r>
        <w:t xml:space="preserve">. Installing the Kalibr number would</w:t>
      </w:r>
      <w:r>
        <w:t xml:space="preserve"> </w:t>
      </w:r>
      <w:r>
        <w:t xml:space="preserve">replace an unmeasured value with a badly measured one.</w:t>
      </w:r>
    </w:p>
    <w:p>
      <w:pPr>
        <w:pStyle w:val="BodyText"/>
      </w:pPr>
      <w:r>
        <w:t xml:space="preserve">The consequence of the 2026-09-07 freeze, restated</w:t>
      </w:r>
      <w:r>
        <w:t xml:space="preserve"> </w:t>
      </w:r>
      <w:r>
        <w:t xml:space="preserve">While</w:t>
      </w:r>
      <w:r>
        <w:t xml:space="preserve"> </w:t>
      </w:r>
      <w:r>
        <w:rPr>
          <w:rStyle w:val="VerbatimChar"/>
        </w:rPr>
        <w:t xml:space="preserve">docalibext</w:t>
      </w:r>
      <w:r>
        <w:t xml:space="preserve"> </w:t>
      </w:r>
      <w:r>
        <w:t xml:space="preserve">was true, this ambiguity was survivable: MINS</w:t>
      </w:r>
      <w:r>
        <w:t xml:space="preserve"> </w:t>
      </w:r>
      <w:r>
        <w:t xml:space="preserve">refined the translation away from whichever seed it started with, at least</w:t>
      </w:r>
      <w:r>
        <w:t xml:space="preserve"> </w:t>
      </w:r>
      <w:r>
        <w:t xml:space="preserve">during motion. The freeze of §</w:t>
      </w:r>
      <w:hyperlink w:anchor="sec:extunobs">
        <w:r>
          <w:rPr>
            <w:rStyle w:val="Hyperlink"/>
          </w:rPr>
          <w:t xml:space="preserve">12.24.1</w:t>
        </w:r>
      </w:hyperlink>
      <w:r>
        <w:t xml:space="preserve"> </w:t>
      </w:r>
      <w:r>
        <w:t xml:space="preserve">removed that path</w:t>
      </w:r>
      <w:r>
        <w:t xml:space="preserve"> </w:t>
      </w:r>
      <w:r>
        <w:t xml:space="preserve">deliberately, on the measured grounds that the same mechanism random-walks</w:t>
      </w:r>
      <w:r>
        <w:t xml:space="preserve"> </w:t>
      </w:r>
      <w:r>
        <w:t xml:space="preserve">at rest. That decision stands — but it means the seed is now permanent,</w:t>
      </w:r>
      <w:r>
        <w:t xml:space="preserve"> </w:t>
      </w:r>
      <w:r>
        <w:t xml:space="preserve">and this section shows the seed is a tape measure that no calibration on</w:t>
      </w:r>
      <w:r>
        <w:t xml:space="preserve"> </w:t>
      </w:r>
      <w:r>
        <w:t xml:space="preserve">disk is good enough to replace.</w:t>
      </w:r>
    </w:p>
    <w:p>
      <w:pPr>
        <w:pStyle w:val="BodyText"/>
      </w:pPr>
      <w:r>
        <w:t xml:space="preserve">The action is therefore not</w:t>
      </w:r>
      <w:r>
        <w:t xml:space="preserve"> </w:t>
      </w:r>
      <w:r>
        <w:t xml:space="preserve">“install the existing calibration”</w:t>
      </w:r>
      <w:r>
        <w:t xml:space="preserve"> </w:t>
      </w:r>
      <w:r>
        <w:t xml:space="preserve">but</w:t>
      </w:r>
      <w:r>
        <w:t xml:space="preserve"> </w:t>
      </w:r>
      <w:r>
        <w:t xml:space="preserve">“re-record it with proper excitation”</w:t>
      </w:r>
      <w:r>
        <w:t xml:space="preserve">. What was previously the</w:t>
      </w:r>
      <w:r>
        <w:t xml:space="preserve"> </w:t>
      </w:r>
      <w:r>
        <w:t xml:space="preserve">highest-value outstanding task is now also a blocking one, and it is</w:t>
      </w:r>
      <w:r>
        <w:t xml:space="preserve"> </w:t>
      </w:r>
      <w:r>
        <w:t xml:space="preserve">cheaper than it looks: the bag is ninety seconds of hand-held motion in</w:t>
      </w:r>
      <w:r>
        <w:t xml:space="preserve"> </w:t>
      </w:r>
      <w:r>
        <w:t xml:space="preserve">front of a target, and the pipeline that consumes it already exists and has</w:t>
      </w:r>
      <w:r>
        <w:t xml:space="preserve"> </w:t>
      </w:r>
      <w:r>
        <w:t xml:space="preserve">already run once.</w:t>
      </w:r>
    </w:p>
    <w:bookmarkEnd w:id="698"/>
    <w:bookmarkEnd w:id="699"/>
    <w:bookmarkStart w:id="700" w:name="sec:openitems"/>
    <w:p>
      <w:pPr>
        <w:pStyle w:val="Heading2"/>
      </w:pPr>
      <w:r>
        <w:t xml:space="preserve">Open items registry</w:t>
      </w:r>
    </w:p>
    <w:p>
      <w:pPr>
        <w:pStyle w:val="FirstParagraph"/>
      </w:pPr>
      <w:r>
        <w:t xml:space="preserve">@cL</w:t>
      </w:r>
      <w:r>
        <w:t xml:space="preserve">6.2cm</w:t>
      </w:r>
      <w:r>
        <w:t xml:space="preserve">L</w:t>
      </w:r>
      <w:r>
        <w:t xml:space="preserve">6.8cm</w:t>
      </w:r>
      <w:r>
        <w:t xml:space="preserve">@</w:t>
      </w:r>
    </w:p>
    <w:p>
      <w:pPr>
        <w:pStyle w:val="BodyText"/>
      </w:pPr>
      <w:r>
        <w:br/>
      </w:r>
      <w:r>
        <w:t xml:space="preserve"># &amp; Item (status) &amp; Required action</w:t>
      </w:r>
      <w:r>
        <w:br/>
      </w:r>
      <w:r>
        <w:br/>
      </w:r>
      <w:r>
        <w:t xml:space="preserve"># &amp; Item (status) &amp; Required action</w:t>
      </w:r>
      <w:r>
        <w:br/>
      </w:r>
      <w:r>
        <w:br/>
      </w:r>
      <w:r>
        <w:t xml:space="preserve">&amp;</w:t>
      </w:r>
      <w:r>
        <w:t xml:space="preserve"> </w:t>
      </w:r>
      <w:r>
        <w:rPr>
          <w:b/>
          <w:bCs/>
        </w:rPr>
        <w:t xml:space="preserve">Wheel radius/track, and now the whole kinematic profile</w:t>
      </w:r>
      <w:r>
        <w:t xml:space="preserve"> </w:t>
      </w:r>
      <w:r>
        <w:t xml:space="preserve">(config frozen at stock values; 2026-07-21: leftward drift measured</w:t>
      </w:r>
      <w:r>
        <w:t xml:space="preserve"> </w:t>
      </w:r>
      <w:r>
        <w:t xml:space="preserve">directly,</w:t>
      </w:r>
      <w:r>
        <w:t xml:space="preserve"> </w:t>
      </w:r>
      <m:oMath>
        <m:r>
          <m:rPr>
            <m:sty m:val="p"/>
          </m:rPr>
          <m:t>≈</m:t>
        </m:r>
        <m:r>
          <m:t>1.65</m:t>
        </m:r>
        <m:r>
          <m:t> </m:t>
        </m:r>
        <m:r>
          <m:rPr>
            <m:sty m:val="p"/>
          </m:rPr>
          <m:t>%</m:t>
        </m:r>
      </m:oMath>
      <w:r>
        <w:t xml:space="preserve"> </w:t>
      </w:r>
      <w:r>
        <w:t xml:space="preserve">right/left effective-radius bias</w:t>
      </w:r>
      <w:r>
        <w:t xml:space="preserve"> </w:t>
      </w:r>
      <w:r>
        <w:t xml:space="preserve">(§</w:t>
      </w:r>
      <w:hyperlink w:anchor="sec:yawtrim">
        <w:r>
          <w:rPr>
            <w:rStyle w:val="Hyperlink"/>
          </w:rPr>
          <w:t xml:space="preserve">12.8.8</w:t>
        </w:r>
      </w:hyperlink>
      <w:r>
        <w:t xml:space="preserve">); masked in software by a bisected yaw trim,</w:t>
      </w:r>
      <w:r>
        <w:t xml:space="preserve"> </w:t>
      </w:r>
      <m:oMath>
        <m:r>
          <m:t>K</m:t>
        </m:r>
        <m:r>
          <m:rPr>
            <m:sty m:val="p"/>
          </m:rPr>
          <m:t>≈</m:t>
        </m:r>
        <m:r>
          <m:rPr>
            <m:sty m:val="p"/>
          </m:rPr>
          <m:t>−</m:t>
        </m:r>
        <m:r>
          <m:t>0.087</m:t>
        </m:r>
      </m:oMath>
      <w:r>
        <w:t xml:space="preserve"> rad/s per m/s, not a substitute for the measurement</w:t>
      </w:r>
      <w:r>
        <w:t xml:space="preserve"> </w:t>
      </w:r>
      <w:r>
        <w:t xml:space="preserve">below).</w:t>
      </w:r>
      <w:r>
        <w:t xml:space="preserve"> </w:t>
      </w:r>
      <w:r>
        <w:rPr>
          <w:b/>
          <w:bCs/>
        </w:rPr>
        <w:t xml:space="preserve">Widened 2026-08-12</w:t>
      </w:r>
      <w:r>
        <w:t xml:space="preserve"> </w:t>
      </w:r>
      <w:r>
        <w:t xml:space="preserve">(§</w:t>
      </w:r>
      <w:hyperlink w:anchor="sec:wheelcompare">
        <w:r>
          <w:rPr>
            <w:rStyle w:val="Hyperlink"/>
          </w:rPr>
          <w:t xml:space="preserve">12.23</w:t>
        </w:r>
      </w:hyperlink>
      <w:r>
        <w:t xml:space="preserve">): reading</w:t>
      </w:r>
      <w:r>
        <w:t xml:space="preserve"> </w:t>
      </w:r>
      <w:r>
        <w:t xml:space="preserve">the live parameter server showed the firmware carries</w:t>
      </w:r>
      <w:r>
        <w:t xml:space="preserve"> </w:t>
      </w:r>
      <w:r>
        <w:rPr>
          <w:i/>
          <w:iCs/>
        </w:rPr>
        <w:t xml:space="preserve">two</w:t>
      </w:r>
      <w:r>
        <w:t xml:space="preserve"> </w:t>
      </w:r>
      <w:r>
        <w:t xml:space="preserve">complete profiles and runs the differential one</w:t>
      </w:r>
      <w:r>
        <w:t xml:space="preserve"> </w:t>
      </w:r>
      <w:r>
        <w:t xml:space="preserve">(</w:t>
      </w:r>
      <w:r>
        <w:rPr>
          <w:rStyle w:val="VerbatimChar"/>
        </w:rPr>
        <w:t xml:space="preserve">/firmware/mecanumwheels</w:t>
      </w:r>
      <w:r>
        <w:t xml:space="preserve"> </w:t>
      </w:r>
      <m:oMath>
        <m:r>
          <m:rPr>
            <m:sty m:val="p"/>
          </m:rPr>
          <m:t>=</m:t>
        </m:r>
      </m:oMath>
      <w:r>
        <w:t xml:space="preserve"> </w:t>
      </w:r>
      <w:r>
        <w:rPr>
          <w:rStyle w:val="VerbatimChar"/>
        </w:rPr>
        <w:t xml:space="preserve">false</w:t>
      </w:r>
      <w:r>
        <w:t xml:space="preserve">), so three</w:t>
      </w:r>
      <w:r>
        <w:t xml:space="preserve"> </w:t>
      </w:r>
      <w:r>
        <w:t xml:space="preserve">independent mismatches stack against the fitted mecanum set — the</w:t>
      </w:r>
      <w:r>
        <w:t xml:space="preserve"> </w:t>
      </w:r>
      <w:r>
        <w:t xml:space="preserve">radius (</w:t>
      </w:r>
      <m:oMath>
        <m:r>
          <m:t>0.0625</m:t>
        </m:r>
      </m:oMath>
      <w:r>
        <w:t xml:space="preserve"> </w:t>
      </w:r>
      <w:r>
        <w:t xml:space="preserve">stock against</w:t>
      </w:r>
      <w:r>
        <w:t xml:space="preserve"> </w:t>
      </w:r>
      <m:oMath>
        <m:r>
          <m:t>0.0622</m:t>
        </m:r>
      </m:oMath>
      <w:r>
        <w:t xml:space="preserve"> </w:t>
      </w:r>
      <w:r>
        <w:t xml:space="preserve">measured,</w:t>
      </w:r>
      <w:r>
        <w:t xml:space="preserve"> </w:t>
      </w:r>
      <m:oMath>
        <m:r>
          <m:rPr>
            <m:sty m:val="p"/>
          </m:rPr>
          <m:t>+</m:t>
        </m:r>
        <m:r>
          <m:t>0.48</m:t>
        </m:r>
        <m:r>
          <m:t> </m:t>
        </m:r>
        <m:r>
          <m:rPr>
            <m:sty m:val="p"/>
          </m:rPr>
          <m:t>%</m:t>
        </m:r>
      </m:oMath>
      <w:r>
        <w:t xml:space="preserve"> </w:t>
      </w:r>
      <w:r>
        <w:t xml:space="preserve">on every</w:t>
      </w:r>
      <w:r>
        <w:t xml:space="preserve"> </w:t>
      </w:r>
      <w:r>
        <w:t xml:space="preserve">wheel distance, Eq. </w:t>
      </w:r>
      <w:hyperlink w:anchor="eq:odoscaleval">
        <w:r>
          <w:rPr>
            <w:rStyle w:val="Hyperlink"/>
          </w:rPr>
          <w:t xml:space="preserve">[eq:odoscaleval]</w:t>
        </w:r>
      </w:hyperlink>
      <w:r>
        <w:t xml:space="preserve">), the yaw multiplier (</w:t>
      </w:r>
      <m:oMath>
        <m:r>
          <m:t>1.76</m:t>
        </m:r>
      </m:oMath>
      <w:r>
        <w:t xml:space="preserve">,</w:t>
      </w:r>
      <w:r>
        <w:t xml:space="preserve"> </w:t>
      </w:r>
      <w:r>
        <w:t xml:space="preserve">a rubber-tyre scrub compensation applied to rollers that do not</w:t>
      </w:r>
      <w:r>
        <w:t xml:space="preserve"> </w:t>
      </w:r>
      <w:r>
        <w:t xml:space="preserve">scrub), and the model itself (2 DOF against 3). The cockpit now</w:t>
      </w:r>
      <w:r>
        <w:t xml:space="preserve"> </w:t>
      </w:r>
      <w:r>
        <w:t xml:space="preserve">surfaces the radius half of this on every telemetry tick</w:t>
      </w:r>
      <w:r>
        <w:t xml:space="preserve"> </w:t>
      </w:r>
      <w:r>
        <w:t xml:space="preserve">(§</w:t>
      </w:r>
      <w:hyperlink w:anchor="sec:wheelselector">
        <w:r>
          <w:rPr>
            <w:rStyle w:val="Hyperlink"/>
          </w:rPr>
          <w:t xml:space="preserve">12.23.6</w:t>
        </w:r>
      </w:hyperlink>
      <w:r>
        <w:t xml:space="preserve">) &amp;</w:t>
      </w:r>
      <w:r>
        <w:t xml:space="preserve"> </w:t>
      </w:r>
      <w:r>
        <w:t xml:space="preserve">roll-out measurement; update firmware</w:t>
      </w:r>
      <w:r>
        <w:t xml:space="preserve"> </w:t>
      </w:r>
      <w:r>
        <w:rPr>
          <w:rStyle w:val="VerbatimChar"/>
        </w:rPr>
        <w:t xml:space="preserve">diffdrive</w:t>
      </w:r>
      <w:r>
        <w:t xml:space="preserve"> </w:t>
      </w:r>
      <w:r>
        <w:t xml:space="preserve">and</w:t>
      </w:r>
      <w:r>
        <w:t xml:space="preserve"> </w:t>
      </w:r>
      <w:r>
        <w:rPr>
          <w:rStyle w:val="VerbatimChar"/>
        </w:rPr>
        <w:t xml:space="preserve">configwheel.yaml</w:t>
      </w:r>
      <w:r>
        <w:t xml:space="preserve">; re-run slip protocol; remove the software</w:t>
      </w:r>
      <w:r>
        <w:t xml:space="preserve"> </w:t>
      </w:r>
      <w:r>
        <w:t xml:space="preserve">trim (§</w:t>
      </w:r>
      <w:hyperlink w:anchor="sec:yawtrim">
        <w:r>
          <w:rPr>
            <w:rStyle w:val="Hyperlink"/>
          </w:rPr>
          <w:t xml:space="preserve">12.8.8</w:t>
        </w:r>
      </w:hyperlink>
      <w:r>
        <w:t xml:space="preserve">) once corrected. Separately, decide</w:t>
      </w:r>
      <w:r>
        <w:t xml:space="preserve"> </w:t>
      </w:r>
      <w:r>
        <w:t xml:space="preserve">deliberately whether to enable</w:t>
      </w:r>
      <w:r>
        <w:t xml:space="preserve"> </w:t>
      </w:r>
      <w:r>
        <w:rPr>
          <w:rStyle w:val="VerbatimChar"/>
        </w:rPr>
        <w:t xml:space="preserve">MECANUMWHEELS=true</w:t>
      </w:r>
      <w:r>
        <w:t xml:space="preserve"> </w:t>
      </w:r>
      <w:r>
        <w:t xml:space="preserve">with a</w:t>
      </w:r>
      <w:r>
        <w:t xml:space="preserve"> </w:t>
      </w:r>
      <w:r>
        <w:t xml:space="preserve">matching odometry model or to keep the differential approximation —</w:t>
      </w:r>
      <w:r>
        <w:t xml:space="preserve"> </w:t>
      </w:r>
      <w:r>
        <w:t xml:space="preserve">what must not continue is running a rubber-tyre profile against</w:t>
      </w:r>
      <w:r>
        <w:t xml:space="preserve"> </w:t>
      </w:r>
      <w:r>
        <w:t xml:space="preserve">mecanum hardware without that being a stated choice</w:t>
      </w:r>
      <w:r>
        <w:br/>
      </w:r>
      <w:r>
        <w:t xml:space="preserve">2 &amp;</w:t>
      </w:r>
      <w:r>
        <w:t xml:space="preserve"> </w:t>
      </w:r>
      <w:r>
        <w:rPr>
          <w:rStyle w:val="VerbatimChar"/>
        </w:rPr>
        <w:t xml:space="preserve">Timucam</w:t>
      </w:r>
      <w:r>
        <w:t xml:space="preserve"> </w:t>
      </w:r>
      <w:r>
        <w:t xml:space="preserve">(measured seed, refined online) &amp;</w:t>
      </w:r>
      <w:r>
        <w:t xml:space="preserve"> </w:t>
      </w:r>
      <w:r>
        <w:rPr>
          <w:rStyle w:val="VerbatimChar"/>
        </w:rPr>
        <w:t xml:space="preserve">kalibrcalibrateimucamera</w:t>
      </w:r>
      <w:r>
        <w:t xml:space="preserve"> </w:t>
      </w:r>
      <w:r>
        <w:t xml:space="preserve">(monocular cam0), inject via</w:t>
      </w:r>
      <w:r>
        <w:t xml:space="preserve"> </w:t>
      </w:r>
      <w:r>
        <w:rPr>
          <w:rStyle w:val="VerbatimChar"/>
        </w:rPr>
        <w:t xml:space="preserve">fillminscamchain.py</w:t>
      </w:r>
      <w:r>
        <w:br/>
      </w:r>
      <w:r>
        <w:t xml:space="preserve">3 &amp; TF</w:t>
      </w:r>
      <w:r>
        <w:t xml:space="preserve"> </w:t>
      </w:r>
      <w:r>
        <w:rPr>
          <w:rStyle w:val="VerbatimChar"/>
        </w:rPr>
        <w:t xml:space="preserve">baselink</w:t>
      </w:r>
      <m:oMath>
        <m:r>
          <m:rPr>
            <m:sty m:val="p"/>
          </m:rPr>
          <m:t>→</m:t>
        </m:r>
      </m:oMath>
      <w:r>
        <w:rPr>
          <w:rStyle w:val="VerbatimChar"/>
        </w:rPr>
        <w:t xml:space="preserve">camera/laser</w:t>
      </w:r>
      <w:r>
        <w:t xml:space="preserve"> </w:t>
      </w:r>
      <w:r>
        <w:t xml:space="preserve">(placeholders) &amp;</w:t>
      </w:r>
      <w:r>
        <w:t xml:space="preserve"> </w:t>
      </w:r>
      <w:r>
        <w:t xml:space="preserve">calliper/CAD measurement; must agree with item 2</w:t>
      </w:r>
      <w:r>
        <w:br/>
      </w:r>
      <w:r>
        <w:t xml:space="preserve">4 &amp; Camera frame-rate margin:</w:t>
      </w:r>
      <w:r>
        <w:t xml:space="preserve"> </w:t>
      </w:r>
      <w:r>
        <w:rPr>
          <w:b/>
          <w:bCs/>
        </w:rPr>
        <w:t xml:space="preserve">10 Hz option CANCELLED</w:t>
      </w:r>
      <w:r>
        <w:t xml:space="preserve"> </w:t>
      </w:r>
      <w:r>
        <w:t xml:space="preserve">(2026-07-08) &amp; the D455 does</w:t>
      </w:r>
      <w:r>
        <w:t xml:space="preserve"> </w:t>
      </w:r>
      <w:r>
        <w:rPr>
          <w:i/>
          <w:iCs/>
        </w:rPr>
        <w:t xml:space="preserve">not</w:t>
      </w:r>
      <w:r>
        <w:t xml:space="preserve"> </w:t>
      </w:r>
      <w:r>
        <w:t xml:space="preserve">support 640</w:t>
      </w:r>
      <m:oMath>
        <m:r>
          <m:rPr>
            <m:sty m:val="p"/>
          </m:rPr>
          <m:t>×</m:t>
        </m:r>
      </m:oMath>
      <w:r>
        <w:t xml:space="preserve">480@10</w:t>
      </w:r>
      <w:r>
        <w:t xml:space="preserve"> </w:t>
      </w:r>
      <w:r>
        <w:t xml:space="preserve">(supported: 6/15/30/60/90); the attempted change silently disabled all IR</w:t>
      </w:r>
      <w:r>
        <w:t xml:space="preserve"> </w:t>
      </w:r>
      <w:r>
        <w:t xml:space="preserve">streams (driver fell back to a depth-only default profile) and caused a</w:t>
      </w:r>
      <w:r>
        <w:t xml:space="preserve"> </w:t>
      </w:r>
      <w:r>
        <w:t xml:space="preserve">full vision outage until reverted. Lesson: validate any profile change</w:t>
      </w:r>
      <w:r>
        <w:t xml:space="preserve"> </w:t>
      </w:r>
      <w:r>
        <w:t xml:space="preserve">against</w:t>
      </w:r>
      <w:r>
        <w:t xml:space="preserve"> </w:t>
      </w:r>
      <w:r>
        <w:rPr>
          <w:rStyle w:val="VerbatimChar"/>
        </w:rPr>
        <w:t xml:space="preserve">rs-enumerate-devices</w:t>
      </w:r>
      <w:r>
        <w:t xml:space="preserve"> </w:t>
      </w:r>
      <w:r>
        <w:t xml:space="preserve">before deployment. 15 Hz retained;</w:t>
      </w:r>
      <w:r>
        <w:t xml:space="preserve"> </w:t>
      </w:r>
      <w:r>
        <w:t xml:space="preserve">real-time margin to be sought elsewhere (feature floor, budget</w:t>
      </w:r>
      <w:r>
        <w:t xml:space="preserve"> </w:t>
      </w:r>
      <w:r>
        <w:t xml:space="preserve">acceptance).</w:t>
      </w:r>
      <w:r>
        <w:br/>
      </w:r>
      <w:r>
        <w:t xml:space="preserve">5 &amp; Carolus / fixed-AprilTag global anchor (VICON slot staged) &amp;</w:t>
      </w:r>
      <w:r>
        <w:t xml:space="preserve"> </w:t>
      </w:r>
      <w:r>
        <w:t xml:space="preserve">enable ladder stage 3: drift-free global updates inside MINS</w:t>
      </w:r>
      <w:r>
        <w:br/>
      </w:r>
      <w:r>
        <w:t xml:space="preserve">6 &amp; RPLidar (node down) &amp; bring-up, scan</w:t>
      </w:r>
      <m:oMath>
        <m:r>
          <m:rPr>
            <m:sty m:val="p"/>
          </m:rPr>
          <m:t>→</m:t>
        </m:r>
      </m:oMath>
      <w:r>
        <w:t xml:space="preserve">cloud conversion, extrinsic</w:t>
      </w:r>
      <w:r>
        <w:br/>
      </w:r>
      <w:r>
        <w:t xml:space="preserve">7 &amp; AprilTag size cross-check &amp; compare tag range against checkerboard range</w:t>
      </w:r>
      <w:r>
        <w:t xml:space="preserve"> </w:t>
      </w:r>
      <w:r>
        <w:t xml:space="preserve">at identical position</w:t>
      </w:r>
      <w:r>
        <w:br/>
      </w:r>
      <w:r>
        <w:t xml:space="preserve">8 &amp;</w:t>
      </w:r>
      <w:r>
        <w:t xml:space="preserve"> </w:t>
      </w:r>
      <w:r>
        <w:rPr>
          <w:rStyle w:val="VerbatimChar"/>
        </w:rPr>
        <w:t xml:space="preserve">leoautonomy</w:t>
      </w:r>
      <w:r>
        <w:t xml:space="preserve"> </w:t>
      </w:r>
      <w:r>
        <w:t xml:space="preserve">package (SLAM/exploration, written &amp; built) &amp;</w:t>
      </w:r>
      <w:r>
        <w:t xml:space="preserve"> </w:t>
      </w:r>
      <w:r>
        <w:t xml:space="preserve">install dependencies, remap</w:t>
      </w:r>
      <w:r>
        <w:t xml:space="preserve"> </w:t>
      </w:r>
      <w:r>
        <w:rPr>
          <w:rStyle w:val="VerbatimChar"/>
        </w:rPr>
        <w:t xml:space="preserve">cmdvel</w:t>
      </w:r>
      <w:r>
        <w:t xml:space="preserve"> </w:t>
      </w:r>
      <w:r>
        <w:t xml:space="preserve">through</w:t>
      </w:r>
      <w:r>
        <w:t xml:space="preserve"> </w:t>
      </w:r>
      <w:r>
        <w:rPr>
          <w:rStyle w:val="VerbatimChar"/>
        </w:rPr>
        <w:t xml:space="preserve">twistmux</w:t>
      </w:r>
      <w:r>
        <w:t xml:space="preserve">,</w:t>
      </w:r>
      <w:r>
        <w:t xml:space="preserve"> </w:t>
      </w:r>
      <w:r>
        <w:t xml:space="preserve">field trial</w:t>
      </w:r>
      <w:r>
        <w:br/>
      </w:r>
      <w:r>
        <w:t xml:space="preserve">9 &amp; Zombie-guard false positives under Wi-Fi roaming (§</w:t>
      </w:r>
      <w:r>
        <w:t xml:space="preserve"> </w:t>
      </w:r>
      <w:hyperlink w:anchor="sec:corridorvalidation">
        <w:r>
          <w:rPr>
            <w:rStyle w:val="Hyperlink"/>
          </w:rPr>
          <w:t xml:space="preserve">12.6.5</w:t>
        </w:r>
      </w:hyperlink>
      <w:r>
        <w:t xml:space="preserve">):</w:t>
      </w:r>
      <w:r>
        <w:t xml:space="preserve"> </w:t>
      </w:r>
      <w:r>
        <w:rPr>
          <w:rStyle w:val="VerbatimChar"/>
        </w:rPr>
        <w:t xml:space="preserve">leowatchdog.sh</w:t>
      </w:r>
      <w:r>
        <w:t xml:space="preserve"> </w:t>
      </w:r>
      <w:r>
        <w:t xml:space="preserve">restarted the full</w:t>
      </w:r>
      <w:r>
        <w:t xml:space="preserve"> </w:t>
      </w:r>
      <w:r>
        <w:t xml:space="preserve">stack every 1–3 min throughout the July 20 traverse; debounce widened</w:t>
      </w:r>
      <w:r>
        <w:t xml:space="preserve"> </w:t>
      </w:r>
      <w:r>
        <w:t xml:space="preserve">(3</w:t>
      </w:r>
      <m:oMath>
        <m:r>
          <m:rPr>
            <m:sty m:val="p"/>
          </m:rPr>
          <m:t>→</m:t>
        </m:r>
      </m:oMath>
      <w:r>
        <w:t xml:space="preserve">6 ticks, 10</w:t>
      </w:r>
      <m:oMath>
        <m:r>
          <m:rPr>
            <m:sty m:val="p"/>
          </m:rPr>
          <m:t>→</m:t>
        </m:r>
      </m:oMath>
      <w:r>
        <w:t xml:space="preserve">20 s) but not yet re-validated in motion.</w:t>
      </w:r>
      <w:r>
        <w:t xml:space="preserve"> </w:t>
      </w:r>
      <w:r>
        <w:t xml:space="preserve">July 22 (§</w:t>
      </w:r>
      <w:hyperlink w:anchor="sec:july22network">
        <w:r>
          <w:rPr>
            <w:rStyle w:val="Hyperlink"/>
          </w:rPr>
          <w:t xml:space="preserve">12.9.3</w:t>
        </w:r>
      </w:hyperlink>
      <w:r>
        <w:t xml:space="preserve">): restarts observed recurring at an</w:t>
      </w:r>
      <w:r>
        <w:t xml:space="preserve"> </w:t>
      </w:r>
      <w:r>
        <w:t xml:space="preserve">exact 6-minute cadence over an 18-minute window, i.e. every single</w:t>
      </w:r>
      <w:r>
        <w:t xml:space="preserve"> </w:t>
      </w:r>
      <w:r>
        <w:t xml:space="preserve">debounce tick failing with zero resets in between, sustained loss of</w:t>
      </w:r>
      <w:r>
        <w:t xml:space="preserve"> </w:t>
      </w:r>
      <w:r>
        <w:t xml:space="preserve">registration visibility rather than isolated roaming blips &amp;</w:t>
      </w:r>
      <w:r>
        <w:t xml:space="preserve"> </w:t>
      </w:r>
      <w:r>
        <w:t xml:space="preserve">repeat an in-motion traverse with the widened debounce and confirm the</w:t>
      </w:r>
      <w:r>
        <w:t xml:space="preserve"> </w:t>
      </w:r>
      <w:r>
        <w:t xml:space="preserve">false-trigger rate drops; if it persists, replace the</w:t>
      </w:r>
      <w:r>
        <w:t xml:space="preserve"> </w:t>
      </w:r>
      <w:r>
        <w:rPr>
          <w:rStyle w:val="VerbatimChar"/>
        </w:rPr>
        <w:t xml:space="preserve">rosnode list</w:t>
      </w:r>
      <w:r>
        <w:t xml:space="preserve"> </w:t>
      </w:r>
      <w:r>
        <w:t xml:space="preserve">round trip with a check that does not require a live RPC to the</w:t>
      </w:r>
      <w:r>
        <w:t xml:space="preserve"> </w:t>
      </w:r>
      <w:r>
        <w:t xml:space="preserve">robot’s master while roaming</w:t>
      </w:r>
      <w:r>
        <w:br/>
      </w:r>
      <w:r>
        <w:t xml:space="preserve">10 &amp; Watchdog liveness checks test node</w:t>
      </w:r>
      <w:r>
        <w:t xml:space="preserve"> </w:t>
      </w:r>
      <w:r>
        <w:rPr>
          <w:i/>
          <w:iCs/>
        </w:rPr>
        <w:t xml:space="preserve">presence</w:t>
      </w:r>
      <w:r>
        <w:t xml:space="preserve">, not topic</w:t>
      </w:r>
      <w:r>
        <w:t xml:space="preserve"> </w:t>
      </w:r>
      <w:r>
        <w:rPr>
          <w:i/>
          <w:iCs/>
        </w:rPr>
        <w:t xml:space="preserve">output</w:t>
      </w:r>
      <w:r>
        <w:t xml:space="preserve"> </w:t>
      </w:r>
      <w:r>
        <w:t xml:space="preserve">(§</w:t>
      </w:r>
      <w:hyperlink w:anchor="sec:jointstates">
        <w:r>
          <w:rPr>
            <w:rStyle w:val="Hyperlink"/>
          </w:rPr>
          <w:t xml:space="preserve">12.8.1</w:t>
        </w:r>
      </w:hyperlink>
      <w:r>
        <w:t xml:space="preserve">):</w:t>
      </w:r>
      <w:r>
        <w:t xml:space="preserve"> </w:t>
      </w:r>
      <w:r>
        <w:rPr>
          <w:rStyle w:val="VerbatimChar"/>
        </w:rPr>
        <w:t xml:space="preserve">firmwaremessageconverter</w:t>
      </w:r>
      <w:r>
        <w:t xml:space="preserve"> </w:t>
      </w:r>
      <w:r>
        <w:t xml:space="preserve">stayed registered while silently producing zero</w:t>
      </w:r>
      <w:r>
        <w:t xml:space="preserve"> </w:t>
      </w:r>
      <w:r>
        <w:rPr>
          <w:rStyle w:val="VerbatimChar"/>
        </w:rPr>
        <w:t xml:space="preserve">/jointstates</w:t>
      </w:r>
      <w:r>
        <w:t xml:space="preserve"> </w:t>
      </w:r>
      <w:r>
        <w:t xml:space="preserve">messages, blocking MINS indefinitely with no alert.</w:t>
      </w:r>
      <w:r>
        <w:t xml:space="preserve"> </w:t>
      </w:r>
      <w:r>
        <w:rPr>
          <w:b/>
          <w:bCs/>
        </w:rPr>
        <w:t xml:space="preserve">Recurred</w:t>
      </w:r>
      <w:r>
        <w:rPr>
          <w:b/>
          <w:bCs/>
        </w:rPr>
        <w:t xml:space="preserve"> </w:t>
      </w:r>
      <w:r>
        <w:rPr>
          <w:b/>
          <w:bCs/>
        </w:rPr>
        <w:t xml:space="preserve">July 22</w:t>
      </w:r>
      <w:r>
        <w:t xml:space="preserve"> </w:t>
      </w:r>
      <w:r>
        <w:t xml:space="preserve">(§</w:t>
      </w:r>
      <w:hyperlink w:anchor="sec:july22network">
        <w:r>
          <w:rPr>
            <w:rStyle w:val="Hyperlink"/>
          </w:rPr>
          <w:t xml:space="preserve">12.9.3</w:t>
        </w:r>
      </w:hyperlink>
      <w:r>
        <w:t xml:space="preserve">), same node, same symptom, same</w:t>
      </w:r>
      <w:r>
        <w:t xml:space="preserve"> </w:t>
      </w:r>
      <w:r>
        <w:t xml:space="preserve">fix, this time costing</w:t>
      </w:r>
      <w:r>
        <w:t xml:space="preserve"> </w:t>
      </w:r>
      <m:oMath>
        <m:r>
          <m:rPr>
            <m:sty m:val="p"/>
          </m:rPr>
          <m:t>≈</m:t>
        </m:r>
      </m:oMath>
      <w:r>
        <w:t xml:space="preserve">2 h of network-focused misdiagnosis</w:t>
      </w:r>
      <w:r>
        <w:t xml:space="preserve"> </w:t>
      </w:r>
      <w:r>
        <w:t xml:space="preserve">before being recognised as the same fault, since the recommended fix</w:t>
      </w:r>
      <w:r>
        <w:t xml:space="preserve"> </w:t>
      </w:r>
      <w:r>
        <w:t xml:space="preserve">below was still not implemented &amp;</w:t>
      </w:r>
      <w:r>
        <w:t xml:space="preserve"> </w:t>
      </w:r>
      <w:r>
        <w:t xml:space="preserve">add an output-rate probe (e.g. zero-publisher or stalled-rate detection</w:t>
      </w:r>
      <w:r>
        <w:t xml:space="preserve"> </w:t>
      </w:r>
      <w:r>
        <w:t xml:space="preserve">on</w:t>
      </w:r>
      <w:r>
        <w:t xml:space="preserve"> </w:t>
      </w:r>
      <w:r>
        <w:rPr>
          <w:rStyle w:val="VerbatimChar"/>
        </w:rPr>
        <w:t xml:space="preserve">/jointstates</w:t>
      </w:r>
      <w:r>
        <w:t xml:space="preserve">) alongside the existing presence checks,</w:t>
      </w:r>
      <w:r>
        <w:t xml:space="preserve"> </w:t>
      </w:r>
      <w:r>
        <w:t xml:space="preserve">now confirmed by a second occurrence to be worth the implementation</w:t>
      </w:r>
      <w:r>
        <w:t xml:space="preserve"> </w:t>
      </w:r>
      <w:r>
        <w:t xml:space="preserve">cost</w:t>
      </w:r>
      <w:r>
        <w:br/>
      </w:r>
      <w:r>
        <w:t xml:space="preserve">11 &amp; Unbounded</w:t>
      </w:r>
      <w:r>
        <w:t xml:space="preserve"> </w:t>
      </w:r>
      <w:r>
        <w:t xml:space="preserve">“still starting”</w:t>
      </w:r>
      <w:r>
        <w:t xml:space="preserve"> </w:t>
      </w:r>
      <w:r>
        <w:t xml:space="preserve">grace period in the web healer</w:t>
      </w:r>
      <w:r>
        <w:t xml:space="preserve"> </w:t>
      </w:r>
      <w:r>
        <w:t xml:space="preserve">(§</w:t>
      </w:r>
      <w:hyperlink w:anchor="sec:july21">
        <w:r>
          <w:rPr>
            <w:rStyle w:val="Hyperlink"/>
          </w:rPr>
          <w:t xml:space="preserve">12.8</w:t>
        </w:r>
      </w:hyperlink>
      <w:r>
        <w:t xml:space="preserve">): a stuck rosbridge TLS process was left alone for</w:t>
      </w:r>
      <w:r>
        <w:t xml:space="preserve"> </w:t>
      </w:r>
      <w:r>
        <w:t xml:space="preserve">hours because idempotency has no time ceiling.</w:t>
      </w:r>
      <w:r>
        <w:t xml:space="preserve"> </w:t>
      </w:r>
      <w:r>
        <w:rPr>
          <w:b/>
          <w:bCs/>
        </w:rPr>
        <w:t xml:space="preserve">Recurred</w:t>
      </w:r>
      <w:r>
        <w:rPr>
          <w:b/>
          <w:bCs/>
        </w:rPr>
        <w:t xml:space="preserve"> </w:t>
      </w:r>
      <w:r>
        <w:rPr>
          <w:b/>
          <w:bCs/>
        </w:rPr>
        <w:t xml:space="preserve">August 11</w:t>
      </w:r>
      <w:r>
        <w:t xml:space="preserve"> </w:t>
      </w:r>
      <w:r>
        <w:t xml:space="preserve">(§</w:t>
      </w:r>
      <w:hyperlink w:anchor="sec:aug11stale">
        <w:r>
          <w:rPr>
            <w:rStyle w:val="Hyperlink"/>
          </w:rPr>
          <w:t xml:space="preserve">12.17.3</w:t>
        </w:r>
      </w:hyperlink>
      <w:r>
        <w:t xml:space="preserve">), same defect, on the sibling plain</w:t>
      </w:r>
      <w:r>
        <w:t xml:space="preserve"> </w:t>
      </w:r>
      <w:r>
        <w:t xml:space="preserve">bridge (</w:t>
      </w:r>
      <w:r>
        <w:rPr>
          <w:rStyle w:val="VerbatimChar"/>
        </w:rPr>
        <w:t xml:space="preserve">:9090</w:t>
      </w:r>
      <w:r>
        <w:t xml:space="preserve">) this time: found</w:t>
      </w:r>
      <w:r>
        <w:t xml:space="preserve"> </w:t>
      </w:r>
      <m:oMath>
        <m:r>
          <m:rPr>
            <m:sty m:val="p"/>
          </m:rPr>
          <m:t>≈</m:t>
        </m:r>
        <m:r>
          <m:t>3</m:t>
        </m:r>
      </m:oMath>
      <w:r>
        <w:t xml:space="preserve">h</w:t>
      </w:r>
      <m:oMath>
        <m:r>
          <m:t>04</m:t>
        </m:r>
      </m:oMath>
      <w:r>
        <w:t xml:space="preserve"> </w:t>
      </w:r>
      <w:r>
        <w:t xml:space="preserve">old against a</w:t>
      </w:r>
      <w:r>
        <w:t xml:space="preserve"> </w:t>
      </w:r>
      <m:oMath>
        <m:r>
          <m:t>28</m:t>
        </m:r>
      </m:oMath>
      <w:r>
        <w:t xml:space="preserve">-minute-old robot boot, masked for over three hours by the exact</w:t>
      </w:r>
      <w:r>
        <w:t xml:space="preserve"> </w:t>
      </w:r>
      <w:r>
        <w:t xml:space="preserve">presence-only</w:t>
      </w:r>
      <w:r>
        <w:t xml:space="preserve"> </w:t>
      </w:r>
      <w:r>
        <w:rPr>
          <w:rStyle w:val="VerbatimChar"/>
        </w:rPr>
        <w:t xml:space="preserve">pgrep</w:t>
      </w:r>
      <w:r>
        <w:t xml:space="preserve"> </w:t>
      </w:r>
      <w:r>
        <w:t xml:space="preserve">guard this item already named &amp;</w:t>
      </w:r>
      <w:r>
        <w:t xml:space="preserve"> </w:t>
      </w:r>
      <w:r>
        <w:t xml:space="preserve">replace the</w:t>
      </w:r>
      <w:r>
        <w:t xml:space="preserve"> </w:t>
      </w:r>
      <w:r>
        <w:t xml:space="preserve">“maximum grace duration”</w:t>
      </w:r>
      <w:r>
        <w:t xml:space="preserve"> </w:t>
      </w:r>
      <w:r>
        <w:t xml:space="preserve">idea (a threshold to tune) with</w:t>
      </w:r>
      <w:r>
        <w:t xml:space="preserve"> </w:t>
      </w:r>
      <w:r>
        <w:t xml:space="preserve">the tuning-free test derived from the August 11 recurrence,</w:t>
      </w:r>
      <w:r>
        <w:t xml:space="preserve"> </w:t>
      </w:r>
      <m:oMath>
        <m:sSub>
          <m:e>
            <m:r>
              <m:t>E</m:t>
            </m:r>
          </m:e>
          <m:sub>
            <m:r>
              <m:t>P</m:t>
            </m:r>
          </m:sub>
        </m:sSub>
        <m:r>
          <m:rPr>
            <m:sty m:val="p"/>
          </m:rPr>
          <m:t>(</m:t>
        </m:r>
        <m:r>
          <m:t>t</m:t>
        </m:r>
        <m:r>
          <m:rPr>
            <m:sty m:val="p"/>
          </m:rPr>
          <m:t>)</m:t>
        </m:r>
        <m:r>
          <m:rPr>
            <m:sty m:val="p"/>
          </m:rPr>
          <m:t>&gt;</m:t>
        </m:r>
        <m:r>
          <m:t>U</m:t>
        </m:r>
        <m:r>
          <m:rPr>
            <m:sty m:val="p"/>
          </m:rPr>
          <m:t>(</m:t>
        </m:r>
        <m:r>
          <m:t>t</m:t>
        </m:r>
        <m:r>
          <m:rPr>
            <m:sty m:val="p"/>
          </m:rPr>
          <m:t>)</m:t>
        </m:r>
      </m:oMath>
      <w:r>
        <w:t xml:space="preserve"> </w:t>
      </w:r>
      <w:r>
        <w:t xml:space="preserve">(Eq. </w:t>
      </w:r>
      <w:hyperlink w:anchor="eq:staleness">
        <w:r>
          <w:rPr>
            <w:rStyle w:val="Hyperlink"/>
          </w:rPr>
          <w:t xml:space="preserve">[eq:staleness]</w:t>
        </w:r>
      </w:hyperlink>
      <w:r>
        <w:t xml:space="preserve">): any PC-side ROS process whose</w:t>
      </w:r>
      <w:r>
        <w:t xml:space="preserve"> </w:t>
      </w:r>
      <w:r>
        <w:t xml:space="preserve">own elapsed time exceeds the robot’s current uptime is provably stale</w:t>
      </w:r>
      <w:r>
        <w:t xml:space="preserve"> </w:t>
      </w:r>
      <w:r>
        <w:t xml:space="preserve">and should be killed and relaunched by the same watchdog cycle that</w:t>
      </w:r>
      <w:r>
        <w:t xml:space="preserve"> </w:t>
      </w:r>
      <w:r>
        <w:t xml:space="preserve">already reads both quantities</w:t>
      </w:r>
      <w:r>
        <w:br/>
      </w:r>
      <w:r>
        <w:t xml:space="preserve">12 &amp; WireGuard tunnel failure that outlived every restart tried</w:t>
      </w:r>
      <w:r>
        <w:t xml:space="preserve"> </w:t>
      </w:r>
      <w:r>
        <w:t xml:space="preserve">(§</w:t>
      </w:r>
      <w:hyperlink w:anchor="sec:wgroam">
        <w:r>
          <w:rPr>
            <w:rStyle w:val="Hyperlink"/>
          </w:rPr>
          <w:t xml:space="preserve">12.8.3</w:t>
        </w:r>
      </w:hyperlink>
      <w:r>
        <w:t xml:space="preserve">): endpoint roaming (Eq. </w:t>
      </w:r>
      <w:hyperlink w:anchor="eq:roam">
        <w:r>
          <w:rPr>
            <w:rStyle w:val="Hyperlink"/>
          </w:rPr>
          <w:t xml:space="preserve">[eq:roam]</w:t>
        </w:r>
      </w:hyperlink>
      <w:r>
        <w:t xml:space="preserve">) explained and</w:t>
      </w:r>
      <w:r>
        <w:t xml:space="preserve"> </w:t>
      </w:r>
      <w:r>
        <w:t xml:space="preserve">fixed the first occurrence, but a second, unrelated failure resisted</w:t>
      </w:r>
      <w:r>
        <w:t xml:space="preserve"> </w:t>
      </w:r>
      <w:r>
        <w:t xml:space="preserve">restarts on both ends, a port change, and a 4-minute idle wait, while</w:t>
      </w:r>
      <w:r>
        <w:t xml:space="preserve"> </w:t>
      </w:r>
      <w:r>
        <w:t xml:space="preserve">ICMP/SSH to the robot stayed healthy throughout. A milder recurrence</w:t>
      </w:r>
      <w:r>
        <w:t xml:space="preserve"> </w:t>
      </w:r>
      <w:r>
        <w:t xml:space="preserve">was observed July 22 (§</w:t>
      </w:r>
      <w:hyperlink w:anchor="sec:july22network">
        <w:r>
          <w:rPr>
            <w:rStyle w:val="Hyperlink"/>
          </w:rPr>
          <w:t xml:space="preserve">12.9.3</w:t>
        </w:r>
      </w:hyperlink>
      <w:r>
        <w:t xml:space="preserve">): a</w:t>
      </w:r>
      <w:r>
        <w:t xml:space="preserve"> </w:t>
      </w:r>
      <m:oMath>
        <m:r>
          <m:rPr>
            <m:sty m:val="p"/>
          </m:rPr>
          <m:t>≈</m:t>
        </m:r>
      </m:oMath>
      <w:r>
        <w:t xml:space="preserve">15 s</w:t>
      </w:r>
      <w:r>
        <w:t xml:space="preserve"> </w:t>
      </w:r>
      <w:r>
        <w:t xml:space="preserve">reachability loss that self-recovered without intervention &amp;</w:t>
      </w:r>
      <w:r>
        <w:t xml:space="preserve"> </w:t>
      </w:r>
      <w:r>
        <w:t xml:space="preserve">obtain campus-side firewall/NAT logs for the failure window if</w:t>
      </w:r>
      <w:r>
        <w:t xml:space="preserve"> </w:t>
      </w:r>
      <w:r>
        <w:t xml:space="preserve">possible; otherwise instrument the tunnel with a lighter-weight</w:t>
      </w:r>
      <w:r>
        <w:t xml:space="preserve"> </w:t>
      </w:r>
      <w:r>
        <w:t xml:space="preserve">same-subnet fallback (§</w:t>
      </w:r>
      <w:hyperlink w:anchor="sec:samesubnet">
        <w:r>
          <w:rPr>
            <w:rStyle w:val="Hyperlink"/>
          </w:rPr>
          <w:t xml:space="preserve">12.8.4</w:t>
        </w:r>
      </w:hyperlink>
      <w:r>
        <w:t xml:space="preserve">) as a permanent, not just</w:t>
      </w:r>
      <w:r>
        <w:t xml:space="preserve"> </w:t>
      </w:r>
      <w:r>
        <w:t xml:space="preserve">emergency, option</w:t>
      </w:r>
      <w:r>
        <w:br/>
      </w:r>
      <w:r>
        <w:t xml:space="preserve">13 &amp; Ground-station Wi-Fi (</w:t>
      </w:r>
      <w:r>
        <w:rPr>
          <w:rStyle w:val="VerbatimChar"/>
        </w:rPr>
        <w:t xml:space="preserve">rtl88x2bu</w:t>
      </w:r>
      <w:r>
        <w:t xml:space="preserve">) is back on the critical path</w:t>
      </w:r>
      <w:r>
        <w:t xml:space="preserve"> </w:t>
      </w:r>
      <w:r>
        <w:t xml:space="preserve">(§</w:t>
      </w:r>
      <w:hyperlink w:anchor="sec:samesubnet">
        <w:r>
          <w:rPr>
            <w:rStyle w:val="Hyperlink"/>
          </w:rPr>
          <w:t xml:space="preserve">12.8.4</w:t>
        </w:r>
      </w:hyperlink>
      <w:r>
        <w:t xml:space="preserve">) whenever the same-subnet fallback is in use,</w:t>
      </w:r>
      <w:r>
        <w:t xml:space="preserve"> </w:t>
      </w:r>
      <w:r>
        <w:t xml:space="preserve">reintroducing the driver fault Ethernet was originally chosen to avoid</w:t>
      </w:r>
      <w:r>
        <w:t xml:space="preserve"> </w:t>
      </w:r>
      <w:r>
        <w:t xml:space="preserve">(§</w:t>
      </w:r>
      <w:hyperlink w:anchor="sec:network">
        <w:r>
          <w:rPr>
            <w:rStyle w:val="Hyperlink"/>
          </w:rPr>
          <w:t xml:space="preserve">12.6.4</w:t>
        </w:r>
      </w:hyperlink>
      <w:r>
        <w:t xml:space="preserve">) &amp;</w:t>
      </w:r>
      <w:r>
        <w:t xml:space="preserve"> </w:t>
      </w:r>
      <w:r>
        <w:t xml:space="preserve">replace the adapter (Intel/MediaTek chipset) so the same-subnet path is</w:t>
      </w:r>
      <w:r>
        <w:t xml:space="preserve"> </w:t>
      </w:r>
      <w:r>
        <w:t xml:space="preserve">not gated by known-defective hardware</w:t>
      </w:r>
      <w:r>
        <w:br/>
      </w:r>
      <w:r>
        <w:t xml:space="preserve">14 &amp; Discontinuous, roughly one-second-burst motion reported during the</w:t>
      </w:r>
      <w:r>
        <w:t xml:space="preserve"> </w:t>
      </w:r>
      <w:r>
        <w:t xml:space="preserve">July 21 traverse: the dominant cause is now identified and fixed</w:t>
      </w:r>
      <w:r>
        <w:t xml:space="preserve"> </w:t>
      </w:r>
      <w:r>
        <w:t xml:space="preserve">(§</w:t>
      </w:r>
      <w:hyperlink w:anchor="sec:manualdeadman">
        <w:r>
          <w:rPr>
            <w:rStyle w:val="Hyperlink"/>
          </w:rPr>
          <w:t xml:space="preserve">12.8.7</w:t>
        </w:r>
      </w:hyperlink>
      <w:r>
        <w:t xml:space="preserve">, the manual-drive deadman tripping under</w:t>
      </w:r>
      <w:r>
        <w:t xml:space="preserve"> </w:t>
      </w:r>
      <w:r>
        <w:t xml:space="preserve">operator-device Wi-Fi roaming); the pose-availability floor</w:t>
      </w:r>
      <w:r>
        <w:t xml:space="preserve"> </w:t>
      </w:r>
      <w:r>
        <w:t xml:space="preserve">(</w:t>
      </w:r>
      <m:oMath>
        <m:sSub>
          <m:e>
            <m:r>
              <m:t>A</m:t>
            </m:r>
          </m:e>
          <m:sub>
            <m:r>
              <m:rPr>
                <m:nor/>
                <m:sty m:val="p"/>
              </m:rPr>
              <m:t>pose</m:t>
            </m:r>
          </m:sub>
        </m:sSub>
        <m:r>
          <m:rPr>
            <m:sty m:val="p"/>
          </m:rPr>
          <m:t>≳</m:t>
        </m:r>
        <m:r>
          <m:t>0.85</m:t>
        </m:r>
      </m:oMath>
      <w:r>
        <w:t xml:space="preserve">, §</w:t>
      </w:r>
      <w:hyperlink w:anchor="sec:traverseoutcome">
        <w:r>
          <w:rPr>
            <w:rStyle w:val="Hyperlink"/>
          </w:rPr>
          <w:t xml:space="preserve">12.8.6</w:t>
        </w:r>
      </w:hyperlink>
      <w:r>
        <w:t xml:space="preserve">) and an</w:t>
      </w:r>
      <w:r>
        <w:t xml:space="preserve"> </w:t>
      </w:r>
      <w:r>
        <w:t xml:space="preserve">unmeasured Wi-Fi image-bandwidth risk remain as secondary, undistinguished</w:t>
      </w:r>
      <w:r>
        <w:t xml:space="preserve"> </w:t>
      </w:r>
      <w:r>
        <w:t xml:space="preserve">contributors, mainly to the separately-reported missed-obstacle symptom &amp;</w:t>
      </w:r>
      <w:r>
        <w:t xml:space="preserve"> </w:t>
      </w:r>
      <w:r>
        <w:t xml:space="preserve">re-validate the deadman fix over a full traverse; trace</w:t>
      </w:r>
      <w:r>
        <w:t xml:space="preserve"> </w:t>
      </w:r>
      <w:r>
        <w:rPr>
          <w:rStyle w:val="VerbatimChar"/>
        </w:rPr>
        <w:t xml:space="preserve">/jointstates</w:t>
      </w:r>
      <w:r>
        <w:t xml:space="preserve"> </w:t>
      </w:r>
      <w:r>
        <w:t xml:space="preserve">and image-topic Hz directly on the Pi, timestamped</w:t>
      </w:r>
      <w:r>
        <w:t xml:space="preserve"> </w:t>
      </w:r>
      <w:r>
        <w:t xml:space="preserve">against restart_stack.sh’s own init log, to attribute any remaining</w:t>
      </w:r>
      <w:r>
        <w:t xml:space="preserve"> </w:t>
      </w:r>
      <w:r>
        <w:t xml:space="preserve">roughness to pose gaps, image starvation, or both</w:t>
      </w:r>
      <w:r>
        <w:br/>
      </w:r>
      <w:r>
        <w:t xml:space="preserve">15 &amp; AUTO mode control-loop hardening (§</w:t>
      </w:r>
      <w:hyperlink w:anchor="sec:automode">
        <w:r>
          <w:rPr>
            <w:rStyle w:val="Hyperlink"/>
          </w:rPr>
          <w:t xml:space="preserve">12.8.9</w:t>
        </w:r>
      </w:hyperlink>
      <w:r>
        <w:t xml:space="preserve">: patrol-steering</w:t>
      </w:r>
      <w:r>
        <w:t xml:space="preserve"> </w:t>
      </w:r>
      <w:r>
        <w:t xml:space="preserve">EMA, avoidance-direction EMA, lock hysteresis,</w:t>
      </w:r>
      <w:r>
        <w:t xml:space="preserve"> </w:t>
      </w:r>
      <w:r>
        <w:rPr>
          <w:rStyle w:val="VerbatimChar"/>
        </w:rPr>
        <w:t xml:space="preserve">DEPTHALIVETIMEOUT</w:t>
      </w:r>
      <w:r>
        <w:t xml:space="preserve">)</w:t>
      </w:r>
      <w:r>
        <w:t xml:space="preserve"> </w:t>
      </w:r>
      <w:r>
        <w:t xml:space="preserve">deployed but not yet validated over a full traverse: the test window</w:t>
      </w:r>
      <w:r>
        <w:t xml:space="preserve"> </w:t>
      </w:r>
      <w:r>
        <w:t xml:space="preserve">that would have exercised it was consumed by the disk-full incident</w:t>
      </w:r>
      <w:r>
        <w:t xml:space="preserve"> </w:t>
      </w:r>
      <w:r>
        <w:t xml:space="preserve">(§</w:t>
      </w:r>
      <w:hyperlink w:anchor="sec:diskcrash">
        <w:r>
          <w:rPr>
            <w:rStyle w:val="Hyperlink"/>
          </w:rPr>
          <w:t xml:space="preserve">12.8.10</w:t>
        </w:r>
      </w:hyperlink>
      <w:r>
        <w:t xml:space="preserve">); the July 22 session (§</w:t>
      </w:r>
      <w:hyperlink w:anchor="sec:july22">
        <w:r>
          <w:rPr>
            <w:rStyle w:val="Hyperlink"/>
          </w:rPr>
          <w:t xml:space="preserve">12.9</w:t>
        </w:r>
      </w:hyperlink>
      <w:r>
        <w:t xml:space="preserve">) added</w:t>
      </w:r>
      <w:r>
        <w:t xml:space="preserve"> </w:t>
      </w:r>
      <w:r>
        <w:t xml:space="preserve">further, still-unvalidated hardening to the same loop, dual-confirmation</w:t>
      </w:r>
      <w:r>
        <w:t xml:space="preserve"> </w:t>
      </w:r>
      <w:r>
        <w:t xml:space="preserve">beacon reset and a first PID retrofit (items 17–18 below) &amp;</w:t>
      </w:r>
      <w:r>
        <w:t xml:space="preserve"> </w:t>
      </w:r>
      <w:r>
        <w:t xml:space="preserve">repeat an AUTO-mode traverse once network conditions are ordinary;</w:t>
      </w:r>
      <w:r>
        <w:t xml:space="preserve"> </w:t>
      </w:r>
      <w:r>
        <w:t xml:space="preserve">confirm the depth-alive gate actually fires (not just compiles) by</w:t>
      </w:r>
      <w:r>
        <w:t xml:space="preserve"> </w:t>
      </w:r>
      <w:r>
        <w:t xml:space="preserve">forcing a depth-topic stall while facing a wall</w:t>
      </w:r>
      <w:r>
        <w:br/>
      </w:r>
      <w:r>
        <w:t xml:space="preserve">16 &amp; Robot disk usage is unmonitored until a downstream symptom (camera</w:t>
      </w:r>
      <w:r>
        <w:t xml:space="preserve"> </w:t>
      </w:r>
      <w:r>
        <w:t xml:space="preserve">failures that resist hardware reset) reveals it indirectly</w:t>
      </w:r>
      <w:r>
        <w:t xml:space="preserve"> </w:t>
      </w:r>
      <w:r>
        <w:t xml:space="preserve">(§</w:t>
      </w:r>
      <w:hyperlink w:anchor="sec:diskcrash">
        <w:r>
          <w:rPr>
            <w:rStyle w:val="Hyperlink"/>
          </w:rPr>
          <w:t xml:space="preserve">12.8.10</w:t>
        </w:r>
      </w:hyperlink>
      <w:r>
        <w:t xml:space="preserve">);</w:t>
      </w:r>
      <w:r>
        <w:t xml:space="preserve"> </w:t>
      </w:r>
      <w:r>
        <w:rPr>
          <w:rStyle w:val="VerbatimChar"/>
        </w:rPr>
        <w:t xml:space="preserve">leo.service</w:t>
      </w:r>
      <w:r>
        <w:t xml:space="preserve"> </w:t>
      </w:r>
      <w:r>
        <w:t xml:space="preserve">has no restart policy, so a</w:t>
      </w:r>
      <w:r>
        <w:t xml:space="preserve"> </w:t>
      </w:r>
      <w:r>
        <w:t xml:space="preserve">crash (SIGSEGV observed, root cause unconfirmed, plausibly a</w:t>
      </w:r>
      <w:r>
        <w:t xml:space="preserve"> </w:t>
      </w:r>
      <w:r>
        <w:t xml:space="preserve">disk-full write failure) stays dead until noticed by hand &amp;</w:t>
      </w:r>
      <w:r>
        <w:t xml:space="preserve"> </w:t>
      </w:r>
      <w:r>
        <w:t xml:space="preserve">add a disk-usage probe to</w:t>
      </w:r>
      <w:r>
        <w:t xml:space="preserve"> </w:t>
      </w:r>
      <w:r>
        <w:rPr>
          <w:rStyle w:val="VerbatimChar"/>
        </w:rPr>
        <w:t xml:space="preserve">leowatchdog.sh</w:t>
      </w:r>
      <w:r>
        <w:t xml:space="preserve"> </w:t>
      </w:r>
      <w:r>
        <w:t xml:space="preserve">(warn well before</w:t>
      </w:r>
      <w:r>
        <w:t xml:space="preserve"> </w:t>
      </w:r>
      <w:r>
        <w:t xml:space="preserve">100 %; the</w:t>
      </w:r>
      <w:r>
        <w:t xml:space="preserve"> </w:t>
      </w:r>
      <w:r>
        <w:rPr>
          <w:rStyle w:val="VerbatimChar"/>
        </w:rPr>
        <w:t xml:space="preserve">/var/ros/log</w:t>
      </w:r>
      <w:r>
        <w:t xml:space="preserve"> </w:t>
      </w:r>
      <w:r>
        <w:t xml:space="preserve">growth alone justifies a periodic</w:t>
      </w:r>
      <w:r>
        <w:t xml:space="preserve"> </w:t>
      </w:r>
      <w:r>
        <w:t xml:space="preserve">purge); add</w:t>
      </w:r>
      <w:r>
        <w:t xml:space="preserve"> </w:t>
      </w:r>
      <w:r>
        <w:rPr>
          <w:rStyle w:val="VerbatimChar"/>
        </w:rPr>
        <w:t xml:space="preserve">Restart=on-failure</w:t>
      </w:r>
      <w:r>
        <w:t xml:space="preserve"> </w:t>
      </w:r>
      <w:r>
        <w:t xml:space="preserve">to</w:t>
      </w:r>
      <w:r>
        <w:t xml:space="preserve"> </w:t>
      </w:r>
      <w:r>
        <w:rPr>
          <w:rStyle w:val="VerbatimChar"/>
        </w:rPr>
        <w:t xml:space="preserve">leo.service</w:t>
      </w:r>
      <w:r>
        <w:t xml:space="preserve"> </w:t>
      </w:r>
      <w:r>
        <w:t xml:space="preserve">so a future</w:t>
      </w:r>
      <w:r>
        <w:t xml:space="preserve"> </w:t>
      </w:r>
      <w:r>
        <w:t xml:space="preserve">crash self-heals like every other component in this architecture</w:t>
      </w:r>
      <w:r>
        <w:br/>
      </w:r>
      <w:r>
        <w:t xml:space="preserve">17 &amp; Three PID loops (§</w:t>
      </w:r>
      <w:hyperlink w:anchor="sec:pid">
        <w:r>
          <w:rPr>
            <w:rStyle w:val="Hyperlink"/>
          </w:rPr>
          <w:t xml:space="preserve">12.9.2</w:t>
        </w:r>
      </w:hyperlink>
      <w:r>
        <w:t xml:space="preserve">) deployed live but not yet exercised</w:t>
      </w:r>
      <w:r>
        <w:t xml:space="preserve"> </w:t>
      </w:r>
      <w:r>
        <w:t xml:space="preserve">over a full AUTO traverse under ordinary network conditions</w:t>
      </w:r>
      <w:r>
        <w:t xml:space="preserve"> </w:t>
      </w:r>
      <w:r>
        <w:t xml:space="preserve">(§</w:t>
      </w:r>
      <w:hyperlink w:anchor="sec:pidvalidation">
        <w:r>
          <w:rPr>
            <w:rStyle w:val="Hyperlink"/>
          </w:rPr>
          <w:t xml:space="preserve">12.9.2.5</w:t>
        </w:r>
      </w:hyperlink>
      <w:r>
        <w:t xml:space="preserve">); no gain is derived from a plant model of</w:t>
      </w:r>
      <w:r>
        <w:t xml:space="preserve"> </w:t>
      </w:r>
      <w:r>
        <w:t xml:space="preserve">this rover, every gain is either reused unchanged from a field-tuned</w:t>
      </w:r>
      <w:r>
        <w:t xml:space="preserve"> </w:t>
      </w:r>
      <w:r>
        <w:t xml:space="preserve">predecessor or, for the obstacle governor (no predecessor existed),</w:t>
      </w:r>
      <w:r>
        <w:t xml:space="preserve"> </w:t>
      </w:r>
      <w:r>
        <w:t xml:space="preserve">chosen from a geometric margin argument rather than measured response &amp;</w:t>
      </w:r>
      <w:r>
        <w:t xml:space="preserve"> </w:t>
      </w:r>
      <w:r>
        <w:t xml:space="preserve">a traverse confirming the intended qualitative effect (smoother patrol</w:t>
      </w:r>
      <w:r>
        <w:t xml:space="preserve"> </w:t>
      </w:r>
      <w:r>
        <w:t xml:space="preserve">heading, earlier and smoother wall-approach deceleration) without new</w:t>
      </w:r>
      <w:r>
        <w:t xml:space="preserve"> </w:t>
      </w:r>
      <w:r>
        <w:t xml:space="preserve">oscillation; if warranted, a measured step-response or frequency-domain</w:t>
      </w:r>
      <w:r>
        <w:t xml:space="preserve"> </w:t>
      </w:r>
      <w:r>
        <w:t xml:space="preserve">characterisation of at least the obstacle governor to replace the</w:t>
      </w:r>
      <w:r>
        <w:t xml:space="preserve"> </w:t>
      </w:r>
      <w:r>
        <w:t xml:space="preserve">margin-based</w:t>
      </w:r>
      <w:r>
        <w:t xml:space="preserve"> </w:t>
      </w:r>
      <m:oMath>
        <m:sSub>
          <m:e>
            <m:r>
              <m:t>K</m:t>
            </m:r>
          </m:e>
          <m:sub>
            <m:r>
              <m:t>p</m:t>
            </m:r>
          </m:sub>
        </m:sSub>
      </m:oMath>
      <w:r>
        <w:t xml:space="preserve"> </w:t>
      </w:r>
      <w:r>
        <w:t xml:space="preserve">(Eq. </w:t>
      </w:r>
      <w:hyperlink w:anchor="eq:obstfloor">
        <w:r>
          <w:rPr>
            <w:rStyle w:val="Hyperlink"/>
          </w:rPr>
          <w:t xml:space="preserve">[eq:obstfloor]</w:t>
        </w:r>
      </w:hyperlink>
      <w:r>
        <w:t xml:space="preserve">) with a derived one</w:t>
      </w:r>
      <w:r>
        <w:br/>
      </w:r>
      <w:r>
        <w:t xml:space="preserve">18 &amp; Dual LED+checkerboard confirmation (§</w:t>
      </w:r>
      <w:hyperlink w:anchor="sec:dualconfirm">
        <w:r>
          <w:rPr>
            <w:rStyle w:val="Hyperlink"/>
          </w:rPr>
          <w:t xml:space="preserve">12.9.1</w:t>
        </w:r>
      </w:hyperlink>
      <w:r>
        <w:t xml:space="preserve">) assumes</w:t>
      </w:r>
      <w:r>
        <w:t xml:space="preserve"> </w:t>
      </w:r>
      <w:r>
        <w:t xml:space="preserve">the two cues are simultaneously valid at some reachable pose; not yet</w:t>
      </w:r>
      <w:r>
        <w:t xml:space="preserve"> </w:t>
      </w:r>
      <w:r>
        <w:t xml:space="preserve">confirmed against this beacon’s actual physical layout. If structurally</w:t>
      </w:r>
      <w:r>
        <w:t xml:space="preserve"> </w:t>
      </w:r>
      <w:r>
        <w:t xml:space="preserve">impossible (checkerboard readable only from a face where the LEDs are</w:t>
      </w:r>
      <w:r>
        <w:t xml:space="preserve"> </w:t>
      </w:r>
      <w:r>
        <w:t xml:space="preserve">not bright enough, or vice versa),</w:t>
      </w:r>
      <w:r>
        <w:t xml:space="preserve"> </w:t>
      </w:r>
      <w:r>
        <w:rPr>
          <w:rStyle w:val="VerbatimChar"/>
        </w:rPr>
        <w:t xml:space="preserve">DUALCONFIRMGRACES</w:t>
      </w:r>
      <w:r>
        <w:t xml:space="preserve"> </w:t>
      </w:r>
      <w:r>
        <w:t xml:space="preserve">will</w:t>
      </w:r>
      <w:r>
        <w:t xml:space="preserve"> </w:t>
      </w:r>
      <w:r>
        <w:t xml:space="preserve">expire on every attempt and no beacon will register autonomously &amp;</w:t>
      </w:r>
      <w:r>
        <w:t xml:space="preserve"> </w:t>
      </w:r>
      <w:r>
        <w:t xml:space="preserve">bench-test at the intended stop distance whether</w:t>
      </w:r>
      <w:r>
        <w:t xml:space="preserve"> </w:t>
      </w:r>
      <w:r>
        <w:rPr>
          <w:rStyle w:val="VerbatimChar"/>
        </w:rPr>
        <w:t xml:space="preserve">ledstable</w:t>
      </w:r>
      <w:r>
        <w:t xml:space="preserve"> </w:t>
      </w:r>
      <w:r>
        <w:t xml:space="preserve">and</w:t>
      </w:r>
      <w:r>
        <w:t xml:space="preserve"> </w:t>
      </w:r>
      <w:r>
        <w:rPr>
          <w:rStyle w:val="VerbatimChar"/>
        </w:rPr>
        <w:t xml:space="preserve">lmhits</w:t>
      </w:r>
      <w:r>
        <w:t xml:space="preserve"> </w:t>
      </w:r>
      <w:r>
        <w:t xml:space="preserve">(§</w:t>
      </w:r>
      <w:hyperlink w:anchor="sec:automode">
        <w:r>
          <w:rPr>
            <w:rStyle w:val="Hyperlink"/>
          </w:rPr>
          <w:t xml:space="preserve">12.8.9</w:t>
        </w:r>
      </w:hyperlink>
      <w:r>
        <w:t xml:space="preserve">’s vision-loop counters) both cross</w:t>
      </w:r>
      <w:r>
        <w:t xml:space="preserve"> </w:t>
      </w:r>
      <w:r>
        <w:t xml:space="preserve">their confirmation thresholds at any single pose before relying on this</w:t>
      </w:r>
      <w:r>
        <w:t xml:space="preserve"> </w:t>
      </w:r>
      <w:r>
        <w:t xml:space="preserve">gate in an unattended traverse</w:t>
      </w:r>
      <w:r>
        <w:br/>
      </w:r>
      <w:r>
        <w:t xml:space="preserve">19 &amp; Pi</w:t>
      </w:r>
      <m:oMath>
        <m:r>
          <m:rPr>
            <m:sty m:val="p"/>
          </m:rPr>
          <m:t>↔</m:t>
        </m:r>
      </m:oMath>
      <w:r>
        <w:t xml:space="preserve">CORE2 serial link (</w:t>
      </w:r>
      <w:r>
        <w:rPr>
          <w:rStyle w:val="VerbatimChar"/>
        </w:rPr>
        <w:t xml:space="preserve">serialnode</w:t>
      </w:r>
      <w:r>
        <w:t xml:space="preserve">,</w:t>
      </w:r>
      <w:r>
        <w:t xml:space="preserve"> </w:t>
      </w:r>
      <w:r>
        <w:t xml:space="preserve">250</w:t>
      </w:r>
      <w:r>
        <w:t xml:space="preserve">,</w:t>
      </w:r>
      <w:r>
        <w:t xml:space="preserve">000 baud) logged 20</w:t>
      </w:r>
      <w:r>
        <w:t xml:space="preserve">,</w:t>
      </w:r>
      <w:r>
        <w:t xml:space="preserve">295 checksum/lost-sync errors in 2 h on</w:t>
      </w:r>
      <w:r>
        <w:t xml:space="preserve"> </w:t>
      </w:r>
      <w:r>
        <w:t xml:space="preserve">July 22 (§</w:t>
      </w:r>
      <w:hyperlink w:anchor="sec:july22network">
        <w:r>
          <w:rPr>
            <w:rStyle w:val="Hyperlink"/>
          </w:rPr>
          <w:t xml:space="preserve">12.9.3</w:t>
        </w:r>
      </w:hyperlink>
      <w:r>
        <w:t xml:space="preserve">), the leading, plausible-but-unproven</w:t>
      </w:r>
      <w:r>
        <w:t xml:space="preserve"> </w:t>
      </w:r>
      <w:r>
        <w:t xml:space="preserve">hypothesis for why</w:t>
      </w:r>
      <w:r>
        <w:t xml:space="preserve"> </w:t>
      </w:r>
      <w:r>
        <w:rPr>
          <w:rStyle w:val="VerbatimChar"/>
        </w:rPr>
        <w:t xml:space="preserve">firmwaremessageconverter</w:t>
      </w:r>
      <w:r>
        <w:t xml:space="preserve">’s wheel</w:t>
      </w:r>
      <w:r>
        <w:t xml:space="preserve"> </w:t>
      </w:r>
      <w:r>
        <w:t xml:space="preserve">subscription failed at its most recent onset; independent of item 10’s</w:t>
      </w:r>
      <w:r>
        <w:t xml:space="preserve"> </w:t>
      </w:r>
      <w:r>
        <w:t xml:space="preserve">watchdog blind spot and unresolved by this session’s fix.</w:t>
      </w:r>
      <w:r>
        <w:t xml:space="preserve"> </w:t>
      </w:r>
      <w:r>
        <w:rPr>
          <w:b/>
          <w:bCs/>
        </w:rPr>
        <w:t xml:space="preserve">Still</w:t>
      </w:r>
      <w:r>
        <w:rPr>
          <w:b/>
          <w:bCs/>
        </w:rPr>
        <w:t xml:space="preserve"> </w:t>
      </w:r>
      <w:r>
        <w:rPr>
          <w:b/>
          <w:bCs/>
        </w:rPr>
        <w:t xml:space="preserve">active July 23</w:t>
      </w:r>
      <w:r>
        <w:t xml:space="preserve">: a live measurement during this session’s audit read</w:t>
      </w:r>
      <w:r>
        <w:t xml:space="preserve"> </w:t>
      </w:r>
      <m:oMath>
        <m:r>
          <m:rPr>
            <m:sty m:val="p"/>
          </m:rPr>
          <m:t>≈</m:t>
        </m:r>
      </m:oMath>
      <w:r>
        <w:t xml:space="preserve">200 errors/min, worse than the July 22 figure, not better &amp;</w:t>
      </w:r>
      <w:r>
        <w:t xml:space="preserve"> </w:t>
      </w:r>
      <w:r>
        <w:t xml:space="preserve">a measurement tool (</w:t>
      </w:r>
      <w:r>
        <w:rPr>
          <w:rStyle w:val="VerbatimChar"/>
        </w:rPr>
        <w:t xml:space="preserve">tools/checkserialhealth.sh</w:t>
      </w:r>
      <w:r>
        <w:t xml:space="preserve">) and a</w:t>
      </w:r>
      <w:r>
        <w:t xml:space="preserve"> </w:t>
      </w:r>
      <w:r>
        <w:t xml:space="preserve">physical-inspection checklist (</w:t>
      </w:r>
      <w:r>
        <w:rPr>
          <w:rStyle w:val="VerbatimChar"/>
        </w:rPr>
        <w:t xml:space="preserve">tools/diagserialpicore2.md</w:t>
      </w:r>
      <w:r>
        <w:t xml:space="preserve">)</w:t>
      </w:r>
      <w:r>
        <w:t xml:space="preserve"> </w:t>
      </w:r>
      <w:r>
        <w:t xml:space="preserve">now exist so a before/after comparison is possible; physically inspect</w:t>
      </w:r>
      <w:r>
        <w:t xml:space="preserve"> </w:t>
      </w:r>
      <w:r>
        <w:t xml:space="preserve">the Pi</w:t>
      </w:r>
      <m:oMath>
        <m:r>
          <m:rPr>
            <m:sty m:val="p"/>
          </m:rPr>
          <m:t>↔</m:t>
        </m:r>
      </m:oMath>
      <w:r>
        <w:t xml:space="preserve">CORE2 connector/cable for a marginal connection</w:t>
      </w:r>
      <w:r>
        <w:t xml:space="preserve"> </w:t>
      </w:r>
      <w:r>
        <w:t xml:space="preserve">per that checklist</w:t>
      </w:r>
      <w:r>
        <w:br/>
      </w:r>
      <w:r>
        <w:t xml:space="preserve">20 &amp;</w:t>
      </w:r>
      <w:r>
        <w:t xml:space="preserve"> </w:t>
      </w:r>
      <w:r>
        <w:rPr>
          <w:rStyle w:val="VerbatimChar"/>
        </w:rPr>
        <w:t xml:space="preserve">ovmsckf</w:t>
      </w:r>
      <w:r>
        <w:t xml:space="preserve"> </w:t>
      </w:r>
      <w:r>
        <w:t xml:space="preserve">(VINS) found not running at all (no process) during</w:t>
      </w:r>
      <w:r>
        <w:t xml:space="preserve"> </w:t>
      </w:r>
      <w:r>
        <w:t xml:space="preserve">July 22 verification of §</w:t>
      </w:r>
      <w:hyperlink w:anchor="sec:july22tf2">
        <w:r>
          <w:rPr>
            <w:rStyle w:val="Hyperlink"/>
          </w:rPr>
          <w:t xml:space="preserve">12.9.4</w:t>
        </w:r>
      </w:hyperlink>
      <w:r>
        <w:t xml:space="preserve">’s unrelated MINS/tf2_ros</w:t>
      </w:r>
      <w:r>
        <w:t xml:space="preserve"> </w:t>
      </w:r>
      <w:r>
        <w:t xml:space="preserve">change; removes the VINS fallback until restarted, cause and onset time</w:t>
      </w:r>
      <w:r>
        <w:t xml:space="preserve"> </w:t>
      </w:r>
      <w:r>
        <w:t xml:space="preserve">not established.</w:t>
      </w:r>
      <w:r>
        <w:t xml:space="preserve"> </w:t>
      </w:r>
      <w:r>
        <w:rPr>
          <w:b/>
          <w:bCs/>
        </w:rPr>
        <w:t xml:space="preserve">Addressed July 23</w:t>
      </w:r>
      <w:r>
        <w:t xml:space="preserve">:</w:t>
      </w:r>
      <w:r>
        <w:t xml:space="preserve"> </w:t>
      </w:r>
      <w:r>
        <w:rPr>
          <w:rStyle w:val="VerbatimChar"/>
        </w:rPr>
        <w:t xml:space="preserve">leowatchdog.sh</w:t>
      </w:r>
      <w:r>
        <w:t xml:space="preserve"> </w:t>
      </w:r>
      <w:r>
        <w:t xml:space="preserve">now</w:t>
      </w:r>
      <w:r>
        <w:t xml:space="preserve"> </w:t>
      </w:r>
      <w:r>
        <w:t xml:space="preserve">carries a presence check for</w:t>
      </w:r>
      <w:r>
        <w:t xml:space="preserve"> </w:t>
      </w:r>
      <w:r>
        <w:rPr>
          <w:rStyle w:val="VerbatimChar"/>
        </w:rPr>
        <w:t xml:space="preserve">/ovmsckf</w:t>
      </w:r>
      <w:r>
        <w:t xml:space="preserve">, symmetric to</w:t>
      </w:r>
      <w:r>
        <w:t xml:space="preserve"> </w:t>
      </w:r>
      <w:r>
        <w:rPr>
          <w:rStyle w:val="VerbatimChar"/>
        </w:rPr>
        <w:t xml:space="preserve">minssubscribe</w:t>
      </w:r>
      <w:r>
        <w:t xml:space="preserve">’s (same 6-tick debounce, same</w:t>
      </w:r>
      <w:r>
        <w:t xml:space="preserve"> </w:t>
      </w:r>
      <w:r>
        <w:rPr>
          <w:rStyle w:val="VerbatimChar"/>
        </w:rPr>
        <w:t xml:space="preserve">restartstack.sh</w:t>
      </w:r>
      <w:r>
        <w:t xml:space="preserve"> </w:t>
      </w:r>
      <w:r>
        <w:t xml:space="preserve">remedy) &amp;</w:t>
      </w:r>
      <w:r>
        <w:t xml:space="preserve"> </w:t>
      </w:r>
      <w:r>
        <w:t xml:space="preserve">not yet field-validated against a real VINS dropout — the original</w:t>
      </w:r>
      <w:r>
        <w:t xml:space="preserve"> </w:t>
      </w:r>
      <w:r>
        <w:t xml:space="preserve">incident was never reproduced under controlled conditions, so the new</w:t>
      </w:r>
      <w:r>
        <w:t xml:space="preserve"> </w:t>
      </w:r>
      <w:r>
        <w:t xml:space="preserve">check’s effectiveness is inferred from symmetry with MINS’s, not</w:t>
      </w:r>
      <w:r>
        <w:t xml:space="preserve"> </w:t>
      </w:r>
      <w:r>
        <w:t xml:space="preserve">directly observed</w:t>
      </w:r>
      <w:r>
        <w:br/>
      </w:r>
      <w:r>
        <w:t xml:space="preserve">21 &amp; Return-to-Base’s full-trajectory retracing (§</w:t>
      </w:r>
      <w:hyperlink w:anchor="sec:july23rtb">
        <w:r>
          <w:rPr>
            <w:rStyle w:val="Hyperlink"/>
          </w:rPr>
          <w:t xml:space="preserve">12.10.1</w:t>
        </w:r>
      </w:hyperlink>
      <w:r>
        <w:t xml:space="preserve">,</w:t>
      </w:r>
      <w:r>
        <w:t xml:space="preserve"> </w:t>
      </w:r>
      <w:r>
        <w:t xml:space="preserve">Eq. </w:t>
      </w:r>
      <w:hyperlink w:anchor="eq:rtbwaypoints">
        <w:r>
          <w:rPr>
            <w:rStyle w:val="Hyperlink"/>
          </w:rPr>
          <w:t xml:space="preserve">[eq:rtbwaypoints]</w:t>
        </w:r>
      </w:hyperlink>
      <w:r>
        <w:t xml:space="preserve">).</w:t>
      </w:r>
      <w:r>
        <w:t xml:space="preserve"> </w:t>
      </w:r>
      <w:r>
        <w:rPr>
          <w:b/>
          <w:bCs/>
        </w:rPr>
        <w:t xml:space="preserve">Exercised July 24</w:t>
      </w:r>
      <w:r>
        <w:t xml:space="preserve">: multiple live</w:t>
      </w:r>
      <w:r>
        <w:t xml:space="preserve"> </w:t>
      </w:r>
      <w:r>
        <w:t xml:space="preserve">multi-waypoint retraces occurred (Table </w:t>
      </w:r>
      <w:hyperlink w:anchor="tab:rtblog">
        <w:r>
          <w:rPr>
            <w:rStyle w:val="Hyperlink"/>
          </w:rPr>
          <w:t xml:space="preserve">[tab:rtblog]</w:t>
        </w:r>
      </w:hyperlink>
      <w:r>
        <w:t xml:space="preserve">), exposing a</w:t>
      </w:r>
      <w:r>
        <w:t xml:space="preserve"> </w:t>
      </w:r>
      <w:r>
        <w:t xml:space="preserve">genuine safety gap — the reverse leg had no obstacle or stall detection</w:t>
      </w:r>
      <w:r>
        <w:t xml:space="preserve"> </w:t>
      </w:r>
      <w:r>
        <w:t xml:space="preserve">of any kind (§</w:t>
      </w:r>
      <w:hyperlink w:anchor="sec:july24rtb">
        <w:r>
          <w:rPr>
            <w:rStyle w:val="Hyperlink"/>
          </w:rPr>
          <w:t xml:space="preserve">12.11.2</w:t>
        </w:r>
      </w:hyperlink>
      <w:r>
        <w:t xml:space="preserve">) — now closed by a two-tier guard</w:t>
      </w:r>
      <w:r>
        <w:t xml:space="preserve"> </w:t>
      </w:r>
      <w:r>
        <w:t xml:space="preserve">plus a graduated resistance/obstacle governor</w:t>
      </w:r>
      <w:r>
        <w:t xml:space="preserve"> </w:t>
      </w:r>
      <w:r>
        <w:t xml:space="preserve">(§</w:t>
      </w:r>
      <w:hyperlink w:anchor="sec:july24rtbfix">
        <w:r>
          <w:rPr>
            <w:rStyle w:val="Hyperlink"/>
          </w:rPr>
          <w:t xml:space="preserve">12.11.2.1</w:t>
        </w:r>
      </w:hyperlink>
      <w:r>
        <w:t xml:space="preserve">–§</w:t>
      </w:r>
      <w:hyperlink w:anchor="sec:july24rtbgrad">
        <w:r>
          <w:rPr>
            <w:rStyle w:val="Hyperlink"/>
          </w:rPr>
          <w:t xml:space="preserve">12.11.2.2</w:t>
        </w:r>
      </w:hyperlink>
      <w:r>
        <w:t xml:space="preserve">) &amp;</w:t>
      </w:r>
      <w:r>
        <w:t xml:space="preserve"> </w:t>
      </w:r>
      <w:r>
        <w:t xml:space="preserve">a further live traverse specifically exercising the new guard’s</w:t>
      </w:r>
      <w:r>
        <w:t xml:space="preserve"> </w:t>
      </w:r>
      <w:r>
        <w:t xml:space="preserve">graduated response (Eq. </w:t>
      </w:r>
      <w:hyperlink w:anchor="eq:rtbresistscale">
        <w:r>
          <w:rPr>
            <w:rStyle w:val="Hyperlink"/>
          </w:rPr>
          <w:t xml:space="preserve">[eq:rtbresistscale]</w:t>
        </w:r>
      </w:hyperlink>
      <w:r>
        <w:t xml:space="preserve">), not just its two hard</w:t>
      </w:r>
      <w:r>
        <w:t xml:space="preserve"> </w:t>
      </w:r>
      <w:r>
        <w:t xml:space="preserve">trips, which Table </w:t>
      </w:r>
      <w:hyperlink w:anchor="tab:rtblog">
        <w:r>
          <w:rPr>
            <w:rStyle w:val="Hyperlink"/>
          </w:rPr>
          <w:t xml:space="preserve">[tab:rtblog]</w:t>
        </w:r>
      </w:hyperlink>
      <w:r>
        <w:t xml:space="preserve">’s single post-fix run already</w:t>
      </w:r>
      <w:r>
        <w:t xml:space="preserve"> </w:t>
      </w:r>
      <w:r>
        <w:t xml:space="preserve">exercised once</w:t>
      </w:r>
      <w:r>
        <w:br/>
      </w:r>
      <w:r>
        <w:t xml:space="preserve">22 &amp; The initial-divergence guard’s threshold</w:t>
      </w:r>
      <w:r>
        <w:t xml:space="preserve"> </w:t>
      </w:r>
      <w:r>
        <w:t xml:space="preserve">(</w:t>
      </w:r>
      <w:r>
        <w:rPr>
          <w:rStyle w:val="VerbatimChar"/>
        </w:rPr>
        <w:t xml:space="preserve">MAXINITIALJUMPM</w:t>
      </w:r>
      <m:oMath>
        <m:r>
          <m:rPr>
            <m:sty m:val="p"/>
          </m:rPr>
          <m:t>=</m:t>
        </m:r>
        <m:r>
          <m:t>5</m:t>
        </m:r>
      </m:oMath>
      <w:r>
        <w:t xml:space="preserve"> m, Eq. </w:t>
      </w:r>
      <w:hyperlink w:anchor="eq:initguard">
        <w:r>
          <w:rPr>
            <w:rStyle w:val="Hyperlink"/>
          </w:rPr>
          <w:t xml:space="preserve">[eq:initguard]</w:t>
        </w:r>
      </w:hyperlink>
      <w:r>
        <w:t xml:space="preserve">,</w:t>
      </w:r>
      <w:r>
        <w:t xml:space="preserve"> </w:t>
      </w:r>
      <w:r>
        <w:t xml:space="preserve">§</w:t>
      </w:r>
      <w:hyperlink w:anchor="sec:july23guard">
        <w:r>
          <w:rPr>
            <w:rStyle w:val="Hyperlink"/>
          </w:rPr>
          <w:t xml:space="preserve">12.10.3</w:t>
        </w:r>
      </w:hyperlink>
      <w:r>
        <w:t xml:space="preserve">) is a bench choice from a single observed</w:t>
      </w:r>
      <w:r>
        <w:t xml:space="preserve"> </w:t>
      </w:r>
      <w:r>
        <w:t xml:space="preserve">incident (VINS at</w:t>
      </w:r>
      <w:r>
        <w:t xml:space="preserve"> </w:t>
      </w:r>
      <m:oMath>
        <m:r>
          <m:t>27.5</m:t>
        </m:r>
      </m:oMath>
      <w:r>
        <w:t xml:space="preserve"> m), not a derived or measured bound &amp;</w:t>
      </w:r>
      <w:r>
        <w:t xml:space="preserve"> </w:t>
      </w:r>
      <w:r>
        <w:t xml:space="preserve">characterise against a real distribution of clean vs. divergent VINS</w:t>
      </w:r>
      <w:r>
        <w:t xml:space="preserve"> </w:t>
      </w:r>
      <w:r>
        <w:t xml:space="preserve">initialisations across multiple sessions before treating</w:t>
      </w:r>
      <w:r>
        <w:t xml:space="preserve"> </w:t>
      </w:r>
      <m:oMath>
        <m:r>
          <m:t>5</m:t>
        </m:r>
      </m:oMath>
      <w:r>
        <w:t xml:space="preserve"> m as more</w:t>
      </w:r>
      <w:r>
        <w:t xml:space="preserve"> </w:t>
      </w:r>
      <w:r>
        <w:t xml:space="preserve">than a first cut</w:t>
      </w:r>
      <w:r>
        <w:br/>
      </w:r>
      <w:r>
        <w:t xml:space="preserve">23 &amp; The deterministic</w:t>
      </w:r>
      <w:r>
        <w:t xml:space="preserve"> </w:t>
      </w:r>
      <m:oMath>
        <m:sSup>
          <m:e>
            <m:r>
              <m:t>35</m:t>
            </m:r>
          </m:e>
          <m:sup>
            <m:r>
              <m:rPr>
                <m:sty m:val="p"/>
              </m:rPr>
              <m:t>∘</m:t>
            </m:r>
          </m:sup>
        </m:sSup>
      </m:oMath>
      <w:r>
        <w:t xml:space="preserve">-left avoidance policy</w:t>
      </w:r>
      <w:r>
        <w:t xml:space="preserve"> </w:t>
      </w:r>
      <w:r>
        <w:t xml:space="preserve">(§</w:t>
      </w:r>
      <w:hyperlink w:anchor="sec:july24avoid">
        <w:r>
          <w:rPr>
            <w:rStyle w:val="Hyperlink"/>
          </w:rPr>
          <w:t xml:space="preserve">12.11.5</w:t>
        </w:r>
      </w:hyperlink>
      <w:r>
        <w:t xml:space="preserve">, Eq. </w:t>
      </w:r>
      <w:hyperlink w:anchor="eq:avoidcumulative">
        <w:r>
          <w:rPr>
            <w:rStyle w:val="Hyperlink"/>
          </w:rPr>
          <w:t xml:space="preserve">[eq:avoidcumulative]</w:t>
        </w:r>
      </w:hyperlink>
      <w:r>
        <w:t xml:space="preserve">) has not been</w:t>
      </w:r>
      <w:r>
        <w:t xml:space="preserve"> </w:t>
      </w:r>
      <w:r>
        <w:t xml:space="preserve">exercised against a corridor obstructed specifically on the left, the</w:t>
      </w:r>
      <w:r>
        <w:t xml:space="preserve"> </w:t>
      </w:r>
      <w:r>
        <w:t xml:space="preserve">scenario in which up to three cumulative left turns are attempted</w:t>
      </w:r>
      <w:r>
        <w:t xml:space="preserve"> </w:t>
      </w:r>
      <w:r>
        <w:t xml:space="preserve">toward the blocked side before the</w:t>
      </w:r>
      <w:r>
        <w:t xml:space="preserve"> </w:t>
      </w:r>
      <m:oMath>
        <m:sSup>
          <m:e>
            <m:r>
              <m:t>180</m:t>
            </m:r>
          </m:e>
          <m:sup>
            <m:r>
              <m:rPr>
                <m:sty m:val="p"/>
              </m:rPr>
              <m:t>∘</m:t>
            </m:r>
          </m:sup>
        </m:sSup>
      </m:oMath>
      <w:r>
        <w:t xml:space="preserve"> </w:t>
      </w:r>
      <w:r>
        <w:t xml:space="preserve">U-turn fallback</w:t>
      </w:r>
      <w:r>
        <w:t xml:space="preserve"> </w:t>
      </w:r>
      <w:r>
        <w:t xml:space="preserve">(</w:t>
      </w:r>
      <w:r>
        <w:rPr>
          <w:rStyle w:val="VerbatimChar"/>
        </w:rPr>
        <w:t xml:space="preserve">AVOIDMAXTRIES</w:t>
      </w:r>
      <m:oMath>
        <m:r>
          <m:rPr>
            <m:sty m:val="p"/>
          </m:rPr>
          <m:t>=</m:t>
        </m:r>
        <m:r>
          <m:t>3</m:t>
        </m:r>
      </m:oMath>
      <w:r>
        <w:t xml:space="preserve">) rescues it &amp;</w:t>
      </w:r>
      <w:r>
        <w:t xml:space="preserve"> </w:t>
      </w:r>
      <w:r>
        <w:t xml:space="preserve">a live trial in a room with a known left-side obstruction (a doorway</w:t>
      </w:r>
      <w:r>
        <w:t xml:space="preserve"> </w:t>
      </w:r>
      <w:r>
        <w:t xml:space="preserve">or corridor bend), confirming the U-turn fallback engages within the</w:t>
      </w:r>
      <w:r>
        <w:t xml:space="preserve"> </w:t>
      </w:r>
      <w:r>
        <w:t xml:space="preserve">expected three attempts and that no contact occurs during them</w:t>
      </w:r>
      <w:r>
        <w:br/>
      </w:r>
      <w:r>
        <w:t xml:space="preserve">24 &amp; The 20th-percentile threshold replacing the median for direction</w:t>
      </w:r>
      <w:r>
        <w:t xml:space="preserve"> </w:t>
      </w:r>
      <w:r>
        <w:t xml:space="preserve">selection (§</w:t>
      </w:r>
      <w:hyperlink w:anchor="sec:july24percentile">
        <w:r>
          <w:rPr>
            <w:rStyle w:val="Hyperlink"/>
          </w:rPr>
          <w:t xml:space="preserve">12.11.4</w:t>
        </w:r>
      </w:hyperlink>
      <w:r>
        <w:t xml:space="preserve">, Eq. </w:t>
      </w:r>
      <w:hyperlink w:anchor="eq:percentilebias">
        <w:r>
          <w:rPr>
            <w:rStyle w:val="Hyperlink"/>
          </w:rPr>
          <w:t xml:space="preserve">[eq:percentilebias]</w:t>
        </w:r>
      </w:hyperlink>
      <w:r>
        <w:t xml:space="preserve">)</w:t>
      </w:r>
      <w:r>
        <w:t xml:space="preserve"> </w:t>
      </w:r>
      <w:r>
        <w:t xml:space="preserve">is a bench choice reasoned from first principles (a point between the</w:t>
      </w:r>
      <w:r>
        <w:t xml:space="preserve"> </w:t>
      </w:r>
      <w:r>
        <w:t xml:space="preserve">existing</w:t>
      </w:r>
      <w:r>
        <w:t xml:space="preserve"> </w:t>
      </w:r>
      <m:oMath>
        <m:r>
          <m:t>q</m:t>
        </m:r>
        <m:r>
          <m:rPr>
            <m:sty m:val="p"/>
          </m:rPr>
          <m:t>=</m:t>
        </m:r>
        <m:r>
          <m:t>50</m:t>
        </m:r>
      </m:oMath>
      <w:r>
        <w:t xml:space="preserve"> </w:t>
      </w:r>
      <w:r>
        <w:t xml:space="preserve">and</w:t>
      </w:r>
      <w:r>
        <w:t xml:space="preserve"> </w:t>
      </w:r>
      <m:oMath>
        <m:r>
          <m:t>q</m:t>
        </m:r>
        <m:r>
          <m:rPr>
            <m:sty m:val="p"/>
          </m:rPr>
          <m:t>=</m:t>
        </m:r>
        <m:r>
          <m:t>5</m:t>
        </m:r>
      </m:oMath>
      <w:r>
        <w:t xml:space="preserve"> </w:t>
      </w:r>
      <w:r>
        <w:t xml:space="preserve">statistics), not fit to a measured</w:t>
      </w:r>
      <w:r>
        <w:t xml:space="preserve"> </w:t>
      </w:r>
      <w:r>
        <w:t xml:space="preserve">distribution of real obstacle occupancy fractions</w:t>
      </w:r>
      <w:r>
        <w:t xml:space="preserve"> </w:t>
      </w:r>
      <m:oMath>
        <m:r>
          <m:t>f</m:t>
        </m:r>
      </m:oMath>
      <w:r>
        <w:t xml:space="preserve"> </w:t>
      </w:r>
      <w:r>
        <w:t xml:space="preserve">&amp;</w:t>
      </w:r>
      <w:r>
        <w:t xml:space="preserve"> </w:t>
      </w:r>
      <w:r>
        <w:t xml:space="preserve">log</w:t>
      </w:r>
      <w:r>
        <w:t xml:space="preserve"> </w:t>
      </w:r>
      <m:oMath>
        <m:r>
          <m:t>f</m:t>
        </m:r>
      </m:oMath>
      <w:r>
        <w:t xml:space="preserve"> </w:t>
      </w:r>
      <w:r>
        <w:t xml:space="preserve">(fraction of near-range pixels) for real obstacles encountered</w:t>
      </w:r>
      <w:r>
        <w:t xml:space="preserve"> </w:t>
      </w:r>
      <w:r>
        <w:t xml:space="preserve">over several sessions and confirm</w:t>
      </w:r>
      <w:r>
        <w:t xml:space="preserve"> </w:t>
      </w:r>
      <m:oMath>
        <m:r>
          <m:t>q</m:t>
        </m:r>
        <m:r>
          <m:rPr>
            <m:sty m:val="p"/>
          </m:rPr>
          <m:t>=</m:t>
        </m:r>
        <m:r>
          <m:t>20</m:t>
        </m:r>
      </m:oMath>
      <w:r>
        <w:t xml:space="preserve"> </w:t>
      </w:r>
      <w:r>
        <w:t xml:space="preserve">remains above the smallest</w:t>
      </w:r>
      <w:r>
        <w:t xml:space="preserve"> </w:t>
      </w:r>
      <m:oMath>
        <m:r>
          <m:t>f</m:t>
        </m:r>
      </m:oMath>
      <w:r>
        <w:t xml:space="preserve"> </w:t>
      </w:r>
      <w:r>
        <w:t xml:space="preserve">actually observed in practice</w:t>
      </w:r>
      <w:r>
        <w:br/>
      </w:r>
      <w:r>
        <w:t xml:space="preserve">25 &amp; The RTB resistance-governor thresholds</w:t>
      </w:r>
      <w:r>
        <w:t xml:space="preserve"> </w:t>
      </w:r>
      <w:r>
        <w:t xml:space="preserve">(</w:t>
      </w:r>
      <m:oMath>
        <m:sSub>
          <m:e>
            <m:r>
              <m:t>ρ</m:t>
            </m:r>
          </m:e>
          <m:sub>
            <m:r>
              <m:rPr>
                <m:nor/>
                <m:sty m:val="p"/>
              </m:rPr>
              <m:t>lo</m:t>
            </m:r>
          </m:sub>
        </m:sSub>
        <m:r>
          <m:rPr>
            <m:sty m:val="p"/>
          </m:rPr>
          <m:t>=</m:t>
        </m:r>
        <m:r>
          <m:t>0.35</m:t>
        </m:r>
      </m:oMath>
      <w:r>
        <w:t xml:space="preserve">,</w:t>
      </w:r>
      <w:r>
        <w:t xml:space="preserve"> </w:t>
      </w:r>
      <m:oMath>
        <m:sSub>
          <m:e>
            <m:r>
              <m:t>ρ</m:t>
            </m:r>
          </m:e>
          <m:sub>
            <m:r>
              <m:rPr>
                <m:nor/>
                <m:sty m:val="p"/>
              </m:rPr>
              <m:t>hi</m:t>
            </m:r>
          </m:sub>
        </m:sSub>
        <m:r>
          <m:rPr>
            <m:sty m:val="p"/>
          </m:rPr>
          <m:t>=</m:t>
        </m:r>
        <m:r>
          <m:t>0.75</m:t>
        </m:r>
      </m:oMath>
      <w:r>
        <w:t xml:space="preserve">, Eq. </w:t>
      </w:r>
      <w:hyperlink w:anchor="eq:rtbresistscale">
        <w:r>
          <w:rPr>
            <w:rStyle w:val="Hyperlink"/>
          </w:rPr>
          <w:t xml:space="preserve">[eq:rtbresistscale]</w:t>
        </w:r>
      </w:hyperlink>
      <w:r>
        <w:t xml:space="preserve">)</w:t>
      </w:r>
      <w:r>
        <w:t xml:space="preserve"> </w:t>
      </w:r>
      <w:r>
        <w:t xml:space="preserve">and the stall detector’s window/displacement pair</w:t>
      </w:r>
      <w:r>
        <w:t xml:space="preserve"> </w:t>
      </w:r>
      <w:r>
        <w:t xml:space="preserve">(</w:t>
      </w:r>
      <m:oMath>
        <m:sSub>
          <m:e>
            <m:r>
              <m:t>T</m:t>
            </m:r>
          </m:e>
          <m:sub>
            <m:r>
              <m:rPr>
                <m:nor/>
                <m:sty m:val="p"/>
              </m:rPr>
              <m:t>stall</m:t>
            </m:r>
          </m:sub>
        </m:sSub>
        <m:r>
          <m:rPr>
            <m:sty m:val="p"/>
          </m:rPr>
          <m:t>=</m:t>
        </m:r>
        <m:r>
          <m:t>2.0</m:t>
        </m:r>
      </m:oMath>
      <w:r>
        <w:t xml:space="preserve"> s,</w:t>
      </w:r>
      <w:r>
        <w:t xml:space="preserve"> </w:t>
      </w:r>
      <m:oMath>
        <m:sSub>
          <m:e>
            <m:r>
              <m:t>d</m:t>
            </m:r>
          </m:e>
          <m:sub>
            <m:r>
              <m:rPr>
                <m:nor/>
                <m:sty m:val="p"/>
              </m:rPr>
              <m:t>stall</m:t>
            </m:r>
          </m:sub>
        </m:sSub>
        <m:r>
          <m:rPr>
            <m:sty m:val="p"/>
          </m:rPr>
          <m:t>=</m:t>
        </m:r>
        <m:r>
          <m:t>3</m:t>
        </m:r>
      </m:oMath>
      <w:r>
        <w:t xml:space="preserve"> cm, Eq. </w:t>
      </w:r>
      <w:hyperlink w:anchor="eq:rtbstalltrip">
        <w:r>
          <w:rPr>
            <w:rStyle w:val="Hyperlink"/>
          </w:rPr>
          <w:t xml:space="preserve">[eq:rtbstalltrip]</w:t>
        </w:r>
      </w:hyperlink>
      <w:r>
        <w:t xml:space="preserve">)</w:t>
      </w:r>
      <w:r>
        <w:t xml:space="preserve"> </w:t>
      </w:r>
      <w:r>
        <w:t xml:space="preserve">are reasoned against the platform’s known static noise floor</w:t>
      </w:r>
      <w:r>
        <w:t xml:space="preserve"> </w:t>
      </w:r>
      <w:r>
        <w:t xml:space="preserve">(Table </w:t>
      </w:r>
      <w:hyperlink w:anchor="tab:t11">
        <w:r>
          <w:rPr>
            <w:rStyle w:val="Hyperlink"/>
          </w:rPr>
          <w:t xml:space="preserve">12.3</w:t>
        </w:r>
      </w:hyperlink>
      <w:r>
        <w:t xml:space="preserve">) but not tuned against a live distribution of</w:t>
      </w:r>
      <w:r>
        <w:t xml:space="preserve"> </w:t>
      </w:r>
      <w:r>
        <w:t xml:space="preserve">genuine partial-resistance events (wheel slip, minor snags) &amp;</w:t>
      </w:r>
      <w:r>
        <w:t xml:space="preserve"> </w:t>
      </w:r>
      <w:r>
        <w:t xml:space="preserve">collect</w:t>
      </w:r>
      <w:r>
        <w:t xml:space="preserve"> </w:t>
      </w:r>
      <m:oMath>
        <m:r>
          <m:t>ρ</m:t>
        </m:r>
        <m:r>
          <m:rPr>
            <m:sty m:val="p"/>
          </m:rPr>
          <m:t>[</m:t>
        </m:r>
        <m:r>
          <m:t>k</m:t>
        </m:r>
        <m:r>
          <m:rPr>
            <m:sty m:val="p"/>
          </m:rPr>
          <m:t>]</m:t>
        </m:r>
      </m:oMath>
      <w:r>
        <w:t xml:space="preserve"> </w:t>
      </w:r>
      <w:r>
        <w:t xml:space="preserve">(Eq. </w:t>
      </w:r>
      <w:hyperlink w:anchor="eq:rtbresistratio">
        <w:r>
          <w:rPr>
            <w:rStyle w:val="Hyperlink"/>
          </w:rPr>
          <w:t xml:space="preserve">[eq:rtbresistratio]</w:t>
        </w:r>
      </w:hyperlink>
      <w:r>
        <w:t xml:space="preserve">) over several ordinary</w:t>
      </w:r>
      <w:r>
        <w:t xml:space="preserve"> </w:t>
      </w:r>
      <w:r>
        <w:t xml:space="preserve">RTB runs with no actual obstruction, to confirm the ratio stays above</w:t>
      </w:r>
      <w:r>
        <w:t xml:space="preserve"> </w:t>
      </w:r>
      <m:oMath>
        <m:sSub>
          <m:e>
            <m:r>
              <m:t>ρ</m:t>
            </m:r>
          </m:e>
          <m:sub>
            <m:r>
              <m:rPr>
                <m:nor/>
                <m:sty m:val="p"/>
              </m:rPr>
              <m:t>hi</m:t>
            </m:r>
          </m:sub>
        </m:sSub>
      </m:oMath>
      <w:r>
        <w:t xml:space="preserve"> </w:t>
      </w:r>
      <w:r>
        <w:t xml:space="preserve">under normal reversing and the governor does not</w:t>
      </w:r>
      <w:r>
        <w:t xml:space="preserve"> </w:t>
      </w:r>
      <w:r>
        <w:t xml:space="preserve">fire spuriously</w:t>
      </w:r>
      <w:r>
        <w:br/>
      </w:r>
      <w:r>
        <w:t xml:space="preserve">26 &amp;</w:t>
      </w:r>
      <w:r>
        <w:t xml:space="preserve"> </w:t>
      </w:r>
      <w:r>
        <w:rPr>
          <w:rStyle w:val="VerbatimChar"/>
        </w:rPr>
        <w:t xml:space="preserve">BOOSTANG</w:t>
      </w:r>
      <m:oMath>
        <m:r>
          <m:rPr>
            <m:sty m:val="p"/>
          </m:rPr>
          <m:t>=</m:t>
        </m:r>
        <m:r>
          <m:t>0.9</m:t>
        </m:r>
      </m:oMath>
      <w:r>
        <w:t xml:space="preserve"> rad/s (§</w:t>
      </w:r>
      <w:hyperlink w:anchor="sec:july24boost">
        <w:r>
          <w:rPr>
            <w:rStyle w:val="Hyperlink"/>
          </w:rPr>
          <w:t xml:space="preserve">12.11.6</w:t>
        </w:r>
      </w:hyperlink>
      <w:r>
        <w:t xml:space="preserve">,</w:t>
      </w:r>
      <w:r>
        <w:t xml:space="preserve"> </w:t>
      </w:r>
      <w:r>
        <w:t xml:space="preserve">Eq. </w:t>
      </w:r>
      <w:hyperlink w:anchor="eq:boostvalues">
        <w:r>
          <w:rPr>
            <w:rStyle w:val="Hyperlink"/>
          </w:rPr>
          <w:t xml:space="preserve">[eq:boostvalues]</w:t>
        </w:r>
      </w:hyperlink>
      <w:r>
        <w:t xml:space="preserve">) is inferred from</w:t>
      </w:r>
      <w:r>
        <w:t xml:space="preserve"> </w:t>
      </w:r>
      <w:r>
        <w:t xml:space="preserve">§</w:t>
      </w:r>
      <w:hyperlink w:anchor="sec:precision-campaign">
        <w:r>
          <w:rPr>
            <w:rStyle w:val="Hyperlink"/>
          </w:rPr>
          <w:t xml:space="preserve">12.5.2</w:t>
        </w:r>
      </w:hyperlink>
      <w:r>
        <w:t xml:space="preserve">’s ramp characterisation, which measured</w:t>
      </w:r>
      <w:r>
        <w:t xml:space="preserve"> </w:t>
      </w:r>
      <w:r>
        <w:t xml:space="preserve">yaw authority only up to</w:t>
      </w:r>
      <w:r>
        <w:t xml:space="preserve"> </w:t>
      </w:r>
      <m:oMath>
        <m:r>
          <m:t>0.40</m:t>
        </m:r>
      </m:oMath>
      <w:r>
        <w:t xml:space="preserve"> rad/s commanded, not from a ramp</w:t>
      </w:r>
      <w:r>
        <w:t xml:space="preserve"> </w:t>
      </w:r>
      <w:r>
        <w:t xml:space="preserve">measurement at boost-level commands themselves &amp;</w:t>
      </w:r>
      <w:r>
        <w:t xml:space="preserve"> </w:t>
      </w:r>
      <w:r>
        <w:t xml:space="preserve">repeat</w:t>
      </w:r>
      <w:r>
        <w:t xml:space="preserve"> </w:t>
      </w:r>
      <w:r>
        <w:rPr>
          <w:rStyle w:val="VerbatimChar"/>
        </w:rPr>
        <w:t xml:space="preserve">tools/rampyaw.py</w:t>
      </w:r>
      <w:r>
        <w:t xml:space="preserve">’s protocol with commands spanning</w:t>
      </w:r>
      <w:r>
        <w:t xml:space="preserve"> </w:t>
      </w:r>
      <w:r>
        <w:rPr>
          <w:rStyle w:val="VerbatimChar"/>
        </w:rPr>
        <w:t xml:space="preserve">BOOSTANG</w:t>
      </w:r>
      <w:r>
        <w:t xml:space="preserve">, confirming authority does not degrade (or</w:t>
      </w:r>
      <w:r>
        <w:t xml:space="preserve"> </w:t>
      </w:r>
      <w:r>
        <w:t xml:space="preserve">quantifying by how much it does) above the previously characterised</w:t>
      </w:r>
      <w:r>
        <w:t xml:space="preserve"> </w:t>
      </w:r>
      <w:r>
        <w:t xml:space="preserve">range</w:t>
      </w:r>
      <w:r>
        <w:br/>
      </w:r>
      <w:r>
        <w:t xml:space="preserve">27 &amp; The widened LED area window</w:t>
      </w:r>
      <w:r>
        <w:t xml:space="preserve"> </w:t>
      </w:r>
      <m:oMath>
        <m:r>
          <m:rPr>
            <m:sty m:val="p"/>
          </m:rPr>
          <m:t>(</m:t>
        </m:r>
        <m:r>
          <m:t>3</m:t>
        </m:r>
        <m:r>
          <m:rPr>
            <m:sty m:val="p"/>
          </m:rPr>
          <m:t>,</m:t>
        </m:r>
        <m:r>
          <m:t>2500</m:t>
        </m:r>
        <m:r>
          <m:rPr>
            <m:sty m:val="p"/>
          </m:rPr>
          <m:t>)</m:t>
        </m:r>
      </m:oMath>
      <w:r>
        <w:t xml:space="preserve"> px</w:t>
      </w:r>
      <m:oMath>
        <m:sSup>
          <m:e>
            <m:r>
              <m:t>​</m:t>
            </m:r>
          </m:e>
          <m:sup>
            <m:r>
              <m:t>2</m:t>
            </m:r>
          </m:sup>
        </m:sSup>
      </m:oMath>
      <w:r>
        <w:t xml:space="preserve"> </w:t>
      </w:r>
      <w:r>
        <w:t xml:space="preserve">(§</w:t>
      </w:r>
      <w:hyperlink w:anchor="sec:july24range">
        <w:r>
          <w:rPr>
            <w:rStyle w:val="Hyperlink"/>
          </w:rPr>
          <w:t xml:space="preserve">12.11.10</w:t>
        </w:r>
      </w:hyperlink>
      <w:r>
        <w:t xml:space="preserve">, Eq. </w:t>
      </w:r>
      <w:hyperlink w:anchor="eq:ledratio">
        <w:r>
          <w:rPr>
            <w:rStyle w:val="Hyperlink"/>
          </w:rPr>
          <w:t xml:space="preserve">[eq:ledratio]</w:t>
        </w:r>
      </w:hyperlink>
      <w:r>
        <w:t xml:space="preserve">) clears the derived</w:t>
      </w:r>
      <w:r>
        <w:t xml:space="preserve"> </w:t>
      </w:r>
      <m:oMath>
        <m:r>
          <m:t>64</m:t>
        </m:r>
        <m:r>
          <m:rPr>
            <m:sty m:val="p"/>
          </m:rPr>
          <m:t>×</m:t>
        </m:r>
      </m:oMath>
      <w:r>
        <w:t xml:space="preserve"> </w:t>
      </w:r>
      <w:r>
        <w:t xml:space="preserve">ratio for the requested</w:t>
      </w:r>
      <w:r>
        <w:t xml:space="preserve"> </w:t>
      </w:r>
      <m:oMath>
        <m:r>
          <m:t>0.5</m:t>
        </m:r>
      </m:oMath>
      <w:r>
        <w:t xml:space="preserve">–</w:t>
      </w:r>
      <m:oMath>
        <m:r>
          <m:t>4</m:t>
        </m:r>
      </m:oMath>
      <w:r>
        <w:t xml:space="preserve"> m range but is reasoned</w:t>
      </w:r>
      <w:r>
        <w:t xml:space="preserve"> </w:t>
      </w:r>
      <w:r>
        <w:t xml:space="preserve">from a single 1 m calibration point, not measured at either end of</w:t>
      </w:r>
      <w:r>
        <w:t xml:space="preserve"> </w:t>
      </w:r>
      <w:r>
        <w:t xml:space="preserve">the range itself &amp;</w:t>
      </w:r>
      <w:r>
        <w:t xml:space="preserve"> </w:t>
      </w:r>
      <w:r>
        <w:t xml:space="preserve">capture and replay real frames at 0.5 m and at 4 m through the</w:t>
      </w:r>
      <w:r>
        <w:t xml:space="preserve"> </w:t>
      </w:r>
      <w:r>
        <w:t xml:space="preserve">offline LED detector (the method that already resolved</w:t>
      </w:r>
      <w:r>
        <w:t xml:space="preserve"> </w:t>
      </w:r>
      <w:r>
        <w:t xml:space="preserve">§</w:t>
      </w:r>
      <w:hyperlink w:anchor="sec:beacon-closed">
        <w:r>
          <w:rPr>
            <w:rStyle w:val="Hyperlink"/>
          </w:rPr>
          <w:t xml:space="preserve">12.5.5</w:t>
        </w:r>
      </w:hyperlink>
      <w:r>
        <w:t xml:space="preserve">), confirming the widened bounds pass the</w:t>
      </w:r>
      <w:r>
        <w:t xml:space="preserve"> </w:t>
      </w:r>
      <w:r>
        <w:t xml:space="preserve">genuine beacon without admitting new false positives</w:t>
      </w:r>
      <w:r>
        <w:br/>
      </w:r>
      <w:r>
        <w:t xml:space="preserve">28 &amp;</w:t>
      </w:r>
      <w:r>
        <w:t xml:space="preserve"> </w:t>
      </w:r>
      <w:r>
        <w:rPr>
          <w:rStyle w:val="VerbatimChar"/>
        </w:rPr>
        <w:t xml:space="preserve">BEACONSPATIALMAXFRAC</w:t>
      </w:r>
      <m:oMath>
        <m:r>
          <m:rPr>
            <m:sty m:val="p"/>
          </m:rPr>
          <m:t>=</m:t>
        </m:r>
        <m:r>
          <m:t>1.5</m:t>
        </m:r>
      </m:oMath>
      <w:r>
        <w:t xml:space="preserve"> </w:t>
      </w:r>
      <w:r>
        <w:t xml:space="preserve">(§</w:t>
      </w:r>
      <w:hyperlink w:anchor="sec:july24spatial">
        <w:r>
          <w:rPr>
            <w:rStyle w:val="Hyperlink"/>
          </w:rPr>
          <w:t xml:space="preserve">12.11.9</w:t>
        </w:r>
      </w:hyperlink>
      <w:r>
        <w:t xml:space="preserve">, Eq. </w:t>
      </w:r>
      <w:hyperlink w:anchor="eq:spatialscale">
        <w:r>
          <w:rPr>
            <w:rStyle w:val="Hyperlink"/>
          </w:rPr>
          <w:t xml:space="preserve">[eq:spatialscale]</w:t>
        </w:r>
      </w:hyperlink>
      <w:r>
        <w:t xml:space="preserve">) bounds the</w:t>
      </w:r>
      <w:r>
        <w:t xml:space="preserve"> </w:t>
      </w:r>
      <w:r>
        <w:t xml:space="preserve">LED/checkerboard separation ratio conservatively above the beacon’s</w:t>
      </w:r>
      <w:r>
        <w:t xml:space="preserve"> </w:t>
      </w:r>
      <w:r>
        <w:t xml:space="preserve">true physical</w:t>
      </w:r>
      <w:r>
        <w:t xml:space="preserve"> </w:t>
      </w:r>
      <m:oMath>
        <m:sSub>
          <m:e>
            <m:r>
              <m:t>s</m:t>
            </m:r>
          </m:e>
          <m:sub>
            <m:r>
              <m:rPr>
                <m:nor/>
                <m:sty m:val="p"/>
              </m:rPr>
              <m:t>gap</m:t>
            </m:r>
          </m:sub>
        </m:sSub>
        <m:r>
          <m:rPr>
            <m:sty m:val="p"/>
          </m:rPr>
          <m:t>/</m:t>
        </m:r>
        <m:sSub>
          <m:e>
            <m:r>
              <m:t>s</m:t>
            </m:r>
          </m:e>
          <m:sub>
            <m:r>
              <m:rPr>
                <m:nor/>
                <m:sty m:val="p"/>
              </m:rPr>
              <m:t>cb</m:t>
            </m:r>
          </m:sub>
        </m:sSub>
      </m:oMath>
      <w:r>
        <w:t xml:space="preserve">, which has not itself</w:t>
      </w:r>
      <w:r>
        <w:t xml:space="preserve"> </w:t>
      </w:r>
      <w:r>
        <w:t xml:space="preserve">been measured on the physical beacon &amp;</w:t>
      </w:r>
      <w:r>
        <w:t xml:space="preserve"> </w:t>
      </w:r>
      <w:r>
        <w:t xml:space="preserve">measure the beacon’s actual LED-cluster-centre to</w:t>
      </w:r>
      <w:r>
        <w:t xml:space="preserve"> </w:t>
      </w:r>
      <w:r>
        <w:t xml:space="preserve">checkerboard-centre offset and width directly, and tighten the</w:t>
      </w:r>
      <w:r>
        <w:t xml:space="preserve"> </w:t>
      </w:r>
      <w:r>
        <w:t xml:space="preserve">fraction toward the measured ratio if margin allows</w:t>
      </w:r>
      <w:r>
        <w:br/>
      </w:r>
      <w:r>
        <w:t xml:space="preserve">29 &amp;</w:t>
      </w:r>
      <w:r>
        <w:t xml:space="preserve"> </w:t>
      </w:r>
      <w:r>
        <w:rPr>
          <w:rStyle w:val="VerbatimChar"/>
        </w:rPr>
        <w:t xml:space="preserve">ovmsckf</w:t>
      </w:r>
      <w:r>
        <w:t xml:space="preserve"> </w:t>
      </w:r>
      <w:r>
        <w:t xml:space="preserve">(VINS) still builds against the deprecated ROS1</w:t>
      </w:r>
      <w:r>
        <w:t xml:space="preserve"> </w:t>
      </w:r>
      <w:r>
        <w:rPr>
          <w:rStyle w:val="VerbatimChar"/>
        </w:rPr>
        <w:t xml:space="preserve">tf</w:t>
      </w:r>
      <w:r>
        <w:t xml:space="preserve"> </w:t>
      </w:r>
      <w:r>
        <w:t xml:space="preserve">package (</w:t>
      </w:r>
      <w:r>
        <w:rPr>
          <w:rStyle w:val="VerbatimChar"/>
        </w:rPr>
        <w:t xml:space="preserve">ROS1Visualizer.{h,cpp}</w:t>
      </w:r>
      <w:r>
        <w:t xml:space="preserve">,</w:t>
      </w:r>
      <w:r>
        <w:t xml:space="preserve"> </w:t>
      </w:r>
      <w:r>
        <w:rPr>
          <w:rStyle w:val="VerbatimChar"/>
        </w:rPr>
        <w:t xml:space="preserve">ROSVisualizerHelper.h</w:t>
      </w:r>
      <w:r>
        <w:t xml:space="preserve">, §</w:t>
      </w:r>
      <w:hyperlink w:anchor="sec:july24tf2">
        <w:r>
          <w:rPr>
            <w:rStyle w:val="Hyperlink"/>
          </w:rPr>
          <w:t xml:space="preserve">12.11.11</w:t>
        </w:r>
      </w:hyperlink>
      <w:r>
        <w:t xml:space="preserve">), the same class</w:t>
      </w:r>
      <w:r>
        <w:t xml:space="preserve"> </w:t>
      </w:r>
      <w:r>
        <w:t xml:space="preserve">of debt §</w:t>
      </w:r>
      <w:hyperlink w:anchor="sec:july22tf2">
        <w:r>
          <w:rPr>
            <w:rStyle w:val="Hyperlink"/>
          </w:rPr>
          <w:t xml:space="preserve">12.9.4</w:t>
        </w:r>
      </w:hyperlink>
      <w:r>
        <w:t xml:space="preserve"> </w:t>
      </w:r>
      <w:r>
        <w:t xml:space="preserve">closed for MINS on July 22; isolated via</w:t>
      </w:r>
      <w:r>
        <w:t xml:space="preserve"> </w:t>
      </w:r>
      <w:r>
        <w:rPr>
          <w:rStyle w:val="VerbatimChar"/>
        </w:rPr>
        <w:t xml:space="preserve">/tfvins</w:t>
      </w:r>
      <w:r>
        <w:t xml:space="preserve"> </w:t>
      </w:r>
      <w:r>
        <w:t xml:space="preserve">(harmless today) but not yet ported &amp;</w:t>
      </w:r>
      <w:r>
        <w:t xml:space="preserve"> </w:t>
      </w:r>
      <w:r>
        <w:t xml:space="preserve">mirror §</w:t>
      </w:r>
      <w:hyperlink w:anchor="sec:july22tf2">
        <w:r>
          <w:rPr>
            <w:rStyle w:val="Hyperlink"/>
          </w:rPr>
          <w:t xml:space="preserve">12.9.4</w:t>
        </w:r>
      </w:hyperlink>
      <w:r>
        <w:t xml:space="preserve">’s field-for-field port against the same</w:t>
      </w:r>
      <w:r>
        <w:t xml:space="preserve"> </w:t>
      </w:r>
      <w:r>
        <w:t xml:space="preserve">upstream</w:t>
      </w:r>
      <w:r>
        <w:t xml:space="preserve"> </w:t>
      </w:r>
      <w:r>
        <w:rPr>
          <w:rStyle w:val="VerbatimChar"/>
        </w:rPr>
        <w:t xml:space="preserve">ROS2Visualizer.{h,cpp}</w:t>
      </w:r>
      <w:r>
        <w:t xml:space="preserve"> </w:t>
      </w:r>
      <w:r>
        <w:t xml:space="preserve">template already used for</w:t>
      </w:r>
      <w:r>
        <w:t xml:space="preserve"> </w:t>
      </w:r>
      <w:r>
        <w:t xml:space="preserve">MINS</w:t>
      </w:r>
      <w:r>
        <w:br/>
      </w:r>
      <w:r>
        <w:t xml:space="preserve">30 &amp; No</w:t>
      </w:r>
      <w:r>
        <w:t xml:space="preserve"> </w:t>
      </w:r>
      <w:r>
        <w:rPr>
          <w:rStyle w:val="VerbatimChar"/>
        </w:rPr>
        <w:t xml:space="preserve">map</w:t>
      </w:r>
      <w:r>
        <w:t xml:space="preserve"> </w:t>
      </w:r>
      <w:r>
        <w:t xml:space="preserve">frame or</w:t>
      </w:r>
      <w:r>
        <w:t xml:space="preserve"> </w:t>
      </w:r>
      <w:r>
        <w:rPr>
          <w:rStyle w:val="VerbatimChar"/>
        </w:rPr>
        <w:t xml:space="preserve">map</w:t>
      </w:r>
      <m:oMath>
        <m:r>
          <m:rPr>
            <m:sty m:val="p"/>
          </m:rPr>
          <m:t>→</m:t>
        </m:r>
      </m:oMath>
      <w:r>
        <w:rPr>
          <w:rStyle w:val="VerbatimChar"/>
        </w:rPr>
        <w:t xml:space="preserve">odom</w:t>
      </w:r>
      <w:r>
        <w:t xml:space="preserve"> </w:t>
      </w:r>
      <w:r>
        <w:t xml:space="preserve">transform exists</w:t>
      </w:r>
      <w:r>
        <w:t xml:space="preserve"> </w:t>
      </w:r>
      <w:r>
        <w:t xml:space="preserve">anywhere in the shared</w:t>
      </w:r>
      <w:r>
        <w:t xml:space="preserve"> </w:t>
      </w:r>
      <w:r>
        <w:rPr>
          <w:rStyle w:val="VerbatimChar"/>
        </w:rPr>
        <w:t xml:space="preserve">/tf</w:t>
      </w:r>
      <w:r>
        <w:t xml:space="preserve">; the mission’s world-referenced</w:t>
      </w:r>
      <w:r>
        <w:t xml:space="preserve"> </w:t>
      </w:r>
      <w:r>
        <w:t xml:space="preserve">concepts (RTB, obstacle/beacon mapping) instead consume a parallel,</w:t>
      </w:r>
      <w:r>
        <w:t xml:space="preserve"> </w:t>
      </w:r>
      <w:r>
        <w:t xml:space="preserve">non-TF SE(2) state (</w:t>
      </w:r>
      <w:r>
        <w:rPr>
          <w:rStyle w:val="VerbatimChar"/>
        </w:rPr>
        <w:t xml:space="preserve">worldoriginx/y</w:t>
      </w:r>
      <w:r>
        <w:t xml:space="preserve">,</w:t>
      </w:r>
      <w:r>
        <w:t xml:space="preserve"> </w:t>
      </w:r>
      <w:r>
        <w:rPr>
          <w:rStyle w:val="VerbatimChar"/>
        </w:rPr>
        <w:t xml:space="preserve">worldheading</w:t>
      </w:r>
      <w:r>
        <w:t xml:space="preserve">,</w:t>
      </w:r>
      <w:r>
        <w:t xml:space="preserve"> </w:t>
      </w:r>
      <w:r>
        <w:t xml:space="preserve">Eq. </w:t>
      </w:r>
      <w:hyperlink w:anchor="eq:worldse2">
        <w:r>
          <w:rPr>
            <w:rStyle w:val="Hyperlink"/>
          </w:rPr>
          <w:t xml:space="preserve">[eq:worldse2]</w:t>
        </w:r>
      </w:hyperlink>
      <w:r>
        <w:t xml:space="preserve">, §</w:t>
      </w:r>
      <w:hyperlink w:anchor="sec:july24tf2">
        <w:r>
          <w:rPr>
            <w:rStyle w:val="Hyperlink"/>
          </w:rPr>
          <w:t xml:space="preserve">12.11.11</w:t>
        </w:r>
      </w:hyperlink>
      <w:r>
        <w:t xml:space="preserve">) re-anchored by hand at</w:t>
      </w:r>
      <w:r>
        <w:t xml:space="preserve"> </w:t>
      </w:r>
      <w:r>
        <w:t xml:space="preserve">each beacon reset &amp;</w:t>
      </w:r>
      <w:r>
        <w:t xml:space="preserve"> </w:t>
      </w:r>
      <w:r>
        <w:t xml:space="preserve">implement the sketched</w:t>
      </w:r>
      <w:r>
        <w:t xml:space="preserve"> </w:t>
      </w:r>
      <w:r>
        <w:rPr>
          <w:rStyle w:val="VerbatimChar"/>
        </w:rPr>
        <w:t xml:space="preserve">tf2ros.TransformBroadcaster</w:t>
      </w:r>
      <w:r>
        <w:t xml:space="preserve">-based</w:t>
      </w:r>
      <w:r>
        <w:t xml:space="preserve"> </w:t>
      </w:r>
      <w:r>
        <w:rPr>
          <w:rStyle w:val="VerbatimChar"/>
        </w:rPr>
        <w:t xml:space="preserve">map</w:t>
      </w:r>
      <w:r>
        <w:t xml:space="preserve"> </w:t>
      </w:r>
      <w:r>
        <w:t xml:space="preserve">publisher (§</w:t>
      </w:r>
      <w:hyperlink w:anchor="sec:july24tf2">
        <w:r>
          <w:rPr>
            <w:rStyle w:val="Hyperlink"/>
          </w:rPr>
          <w:t xml:space="preserve">12.11.11</w:t>
        </w:r>
      </w:hyperlink>
      <w:r>
        <w:t xml:space="preserve">) and migrate</w:t>
      </w:r>
      <w:r>
        <w:t xml:space="preserve"> </w:t>
      </w:r>
      <w:r>
        <w:rPr>
          <w:rStyle w:val="VerbatimChar"/>
        </w:rPr>
        <w:t xml:space="preserve">getworldpos()</w:t>
      </w:r>
      <w:r>
        <w:t xml:space="preserve">’s callers to</w:t>
      </w:r>
      <w:r>
        <w:t xml:space="preserve"> </w:t>
      </w:r>
      <w:r>
        <w:rPr>
          <w:rStyle w:val="VerbatimChar"/>
        </w:rPr>
        <w:t xml:space="preserve">tf2ros.Buffer.lookuptransform()</w:t>
      </w:r>
      <w:r>
        <w:t xml:space="preserve">; nontrivial (multiple call</w:t>
      </w:r>
      <w:r>
        <w:t xml:space="preserve"> </w:t>
      </w:r>
      <w:r>
        <w:t xml:space="preserve">sites across RTB/mapping/LOCK) and not attempted on the live robot</w:t>
      </w:r>
      <w:r>
        <w:t xml:space="preserve"> </w:t>
      </w:r>
      <w:r>
        <w:t xml:space="preserve">without a dedicated validation pass</w:t>
      </w:r>
      <w:r>
        <w:br/>
      </w:r>
      <w:r>
        <w:t xml:space="preserve">31 &amp; The re-armed pose-source switch’s automatic-apply path</w:t>
      </w:r>
      <w:r>
        <w:t xml:space="preserve"> </w:t>
      </w:r>
      <w:r>
        <w:t xml:space="preserve">(§</w:t>
      </w:r>
      <w:hyperlink w:anchor="sec:july24switch">
        <w:r>
          <w:rPr>
            <w:rStyle w:val="Hyperlink"/>
          </w:rPr>
          <w:t xml:space="preserve">12.11.7</w:t>
        </w:r>
      </w:hyperlink>
      <w:r>
        <w:t xml:space="preserve">:</w:t>
      </w:r>
      <w:r>
        <w:t xml:space="preserve"> </w:t>
      </w:r>
      <w:r>
        <w:rPr>
          <w:rStyle w:val="VerbatimChar"/>
        </w:rPr>
        <w:t xml:space="preserve">onodom()</w:t>
      </w:r>
      <w:r>
        <w:t xml:space="preserve"> </w:t>
      </w:r>
      <w:r>
        <w:t xml:space="preserve">completing an armed</w:t>
      </w:r>
      <w:r>
        <w:t xml:space="preserve"> </w:t>
      </w:r>
      <w:r>
        <w:t xml:space="preserve">switch on a source’s first message) is verified by code inspection and</w:t>
      </w:r>
      <w:r>
        <w:t xml:space="preserve"> </w:t>
      </w:r>
      <w:r>
        <w:t xml:space="preserve">by a manual arm/cancel round trip only, not by an actual drive that</w:t>
      </w:r>
      <w:r>
        <w:t xml:space="preserve"> </w:t>
      </w:r>
      <w:r>
        <w:t xml:space="preserve">lets an armed, previously-silent source publish and confirms the</w:t>
      </w:r>
      <w:r>
        <w:t xml:space="preserve"> </w:t>
      </w:r>
      <w:r>
        <w:t xml:space="preserve">switch fires without operator action &amp;</w:t>
      </w:r>
      <w:r>
        <w:t xml:space="preserve"> </w:t>
      </w:r>
      <w:r>
        <w:t xml:space="preserve">arm VINS while stationary, then drive to give it motion, and confirm</w:t>
      </w:r>
      <w:r>
        <w:t xml:space="preserve"> </w:t>
      </w:r>
      <w:r>
        <w:t xml:space="preserve">both the</w:t>
      </w:r>
      <w:r>
        <w:t xml:space="preserve"> </w:t>
      </w:r>
      <w:r>
        <w:rPr>
          <w:rStyle w:val="VerbatimChar"/>
        </w:rPr>
        <w:t xml:space="preserve">posesource</w:t>
      </w:r>
      <w:r>
        <w:t xml:space="preserve"> </w:t>
      </w:r>
      <w:r>
        <w:t xml:space="preserve">and</w:t>
      </w:r>
      <w:r>
        <w:t xml:space="preserve"> </w:t>
      </w:r>
      <w:r>
        <w:rPr>
          <w:rStyle w:val="VerbatimChar"/>
        </w:rPr>
        <w:t xml:space="preserve">posesourcepending</w:t>
      </w:r>
      <w:r>
        <w:t xml:space="preserve"> </w:t>
      </w:r>
      <w:r>
        <w:t xml:space="preserve">topics</w:t>
      </w:r>
      <w:r>
        <w:t xml:space="preserve"> </w:t>
      </w:r>
      <w:r>
        <w:t xml:space="preserve">(and the cockpit buttons) transition automatically at the same instant</w:t>
      </w:r>
      <w:r>
        <w:t xml:space="preserve"> </w:t>
      </w:r>
      <w:r>
        <w:rPr>
          <w:rStyle w:val="VerbatimChar"/>
        </w:rPr>
        <w:t xml:space="preserve">/ovmsckf/odomimu</w:t>
      </w:r>
      <w:r>
        <w:t xml:space="preserve"> </w:t>
      </w:r>
      <w:r>
        <w:t xml:space="preserve">starts publishing</w:t>
      </w:r>
      <w:r>
        <w:br/>
      </w:r>
      <w:r>
        <w:t xml:space="preserve">32 &amp;</w:t>
      </w:r>
      <w:r>
        <w:t xml:space="preserve"> </w:t>
      </w:r>
      <w:r>
        <w:rPr>
          <w:rStyle w:val="VerbatimChar"/>
        </w:rPr>
        <w:t xml:space="preserve">navigationsupervision.launch</w:t>
      </w:r>
      <w:r>
        <w:t xml:space="preserve">’s</w:t>
      </w:r>
      <w:r>
        <w:t xml:space="preserve"> </w:t>
      </w:r>
      <w:r>
        <w:rPr>
          <w:rStyle w:val="VerbatimChar"/>
        </w:rPr>
        <w:t xml:space="preserve">poseselector</w:t>
      </w:r>
      <w:r>
        <w:t xml:space="preserve"> </w:t>
      </w:r>
      <w:r>
        <w:rPr>
          <w:rStyle w:val="VerbatimChar"/>
        </w:rPr>
        <w:t xml:space="preserve">defaultsource</w:t>
      </w:r>
      <w:r>
        <w:t xml:space="preserve"> </w:t>
      </w:r>
      <w:r>
        <w:t xml:space="preserve">was corrected from</w:t>
      </w:r>
      <w:r>
        <w:t xml:space="preserve"> </w:t>
      </w:r>
      <w:r>
        <w:rPr>
          <w:rStyle w:val="VerbatimChar"/>
        </w:rPr>
        <w:t xml:space="preserve">"VINS"</w:t>
      </w:r>
      <w:r>
        <w:t xml:space="preserve"> </w:t>
      </w:r>
      <w:r>
        <w:t xml:space="preserve">to</w:t>
      </w:r>
      <w:r>
        <w:t xml:space="preserve"> </w:t>
      </w:r>
      <w:r>
        <w:rPr>
          <w:rStyle w:val="VerbatimChar"/>
        </w:rPr>
        <w:t xml:space="preserve">"MINS"</w:t>
      </w:r>
      <w:r>
        <w:t xml:space="preserve"> </w:t>
      </w:r>
      <w:r>
        <w:t xml:space="preserve">(§</w:t>
      </w:r>
      <w:hyperlink w:anchor="sec:july24switch">
        <w:r>
          <w:rPr>
            <w:rStyle w:val="Hyperlink"/>
          </w:rPr>
          <w:t xml:space="preserve">12.11.7</w:t>
        </w:r>
      </w:hyperlink>
      <w:r>
        <w:t xml:space="preserve">) after the wrong default</w:t>
      </w:r>
      <w:r>
        <w:t xml:space="preserve"> </w:t>
      </w:r>
      <w:r>
        <w:t xml:space="preserve">silently dropped</w:t>
      </w:r>
      <w:r>
        <w:t xml:space="preserve"> </w:t>
      </w:r>
      <w:r>
        <w:rPr>
          <w:rStyle w:val="VerbatimChar"/>
        </w:rPr>
        <w:t xml:space="preserve">/robotposefused</w:t>
      </w:r>
      <w:r>
        <w:t xml:space="preserve"> </w:t>
      </w:r>
      <w:r>
        <w:t xml:space="preserve">to zero on a live restart;</w:t>
      </w:r>
      <w:r>
        <w:t xml:space="preserve"> </w:t>
      </w:r>
      <w:r>
        <w:t xml:space="preserve">the fix is in the launch file but not yet on the running parameter</w:t>
      </w:r>
      <w:r>
        <w:t xml:space="preserve"> </w:t>
      </w:r>
      <w:r>
        <w:t xml:space="preserve">server, which still holds</w:t>
      </w:r>
      <w:r>
        <w:t xml:space="preserve"> </w:t>
      </w:r>
      <w:r>
        <w:rPr>
          <w:rStyle w:val="VerbatimChar"/>
        </w:rPr>
        <w:t xml:space="preserve">"VINS"</w:t>
      </w:r>
      <w:r>
        <w:t xml:space="preserve"> </w:t>
      </w:r>
      <w:r>
        <w:t xml:space="preserve">from the stack’s last full</w:t>
      </w:r>
      <w:r>
        <w:t xml:space="preserve"> </w:t>
      </w:r>
      <w:r>
        <w:t xml:space="preserve">launch &amp;</w:t>
      </w:r>
      <w:r>
        <w:t xml:space="preserve"> </w:t>
      </w:r>
      <w:r>
        <w:t xml:space="preserve">confirm</w:t>
      </w:r>
      <w:r>
        <w:t xml:space="preserve"> </w:t>
      </w:r>
      <w:r>
        <w:rPr>
          <w:rStyle w:val="VerbatimChar"/>
        </w:rPr>
        <w:t xml:space="preserve">defaultsource</w:t>
      </w:r>
      <w:r>
        <w:t xml:space="preserve"> </w:t>
      </w:r>
      <w:r>
        <w:t xml:space="preserve">reads</w:t>
      </w:r>
      <w:r>
        <w:t xml:space="preserve"> </w:t>
      </w:r>
      <w:r>
        <w:rPr>
          <w:rStyle w:val="VerbatimChar"/>
        </w:rPr>
        <w:t xml:space="preserve">"MINS"</w:t>
      </w:r>
      <w:r>
        <w:t xml:space="preserve"> </w:t>
      </w:r>
      <w:r>
        <w:t xml:space="preserve">on</w:t>
      </w:r>
      <w:r>
        <w:t xml:space="preserve"> </w:t>
      </w:r>
      <w:r>
        <w:rPr>
          <w:rStyle w:val="VerbatimChar"/>
        </w:rPr>
        <w:t xml:space="preserve">/poseselector</w:t>
      </w:r>
      <w:r>
        <w:t xml:space="preserve"> </w:t>
      </w:r>
      <w:r>
        <w:t xml:space="preserve">after the next full stack restart</w:t>
      </w:r>
      <w:r>
        <w:t xml:space="preserve"> </w:t>
      </w:r>
      <w:r>
        <w:t xml:space="preserve">(</w:t>
      </w:r>
      <w:r>
        <w:rPr>
          <w:rStyle w:val="VerbatimChar"/>
        </w:rPr>
        <w:t xml:space="preserve">restartstack.sh</w:t>
      </w:r>
      <w:r>
        <w:t xml:space="preserve"> </w:t>
      </w:r>
      <w:r>
        <w:t xml:space="preserve">or</w:t>
      </w:r>
      <w:r>
        <w:t xml:space="preserve"> </w:t>
      </w:r>
      <w:r>
        <w:rPr>
          <w:rStyle w:val="VerbatimChar"/>
        </w:rPr>
        <w:t xml:space="preserve">leo start</w:t>
      </w:r>
      <w:r>
        <w:t xml:space="preserve">), not merely a single</w:t>
      </w:r>
      <w:r>
        <w:t xml:space="preserve"> </w:t>
      </w:r>
      <w:r>
        <w:t xml:space="preserve">node respawn</w:t>
      </w:r>
      <w:r>
        <w:br/>
      </w:r>
      <w:r>
        <w:t xml:space="preserve">33 &amp;</w:t>
      </w:r>
      <w:r>
        <w:t xml:space="preserve"> </w:t>
      </w:r>
      <w:r>
        <w:rPr>
          <w:rStyle w:val="VerbatimChar"/>
        </w:rPr>
        <w:t xml:space="preserve">VioManager::vioalive()</w:t>
      </w:r>
      <w:r>
        <w:t xml:space="preserve"> </w:t>
      </w:r>
      <w:r>
        <w:t xml:space="preserve">and</w:t>
      </w:r>
      <w:r>
        <w:t xml:space="preserve"> </w:t>
      </w:r>
      <w:r>
        <w:rPr>
          <w:rStyle w:val="VerbatimChar"/>
        </w:rPr>
        <w:t xml:space="preserve">isinitializedvio</w:t>
      </w:r>
      <w:r>
        <w:t xml:space="preserve">’s</w:t>
      </w:r>
      <w:r>
        <w:t xml:space="preserve"> </w:t>
      </w:r>
      <w:r>
        <w:rPr>
          <w:rStyle w:val="VerbatimChar"/>
        </w:rPr>
        <w:t xml:space="preserve">std::atomic&lt;bool&gt;</w:t>
      </w:r>
      <w:r>
        <w:t xml:space="preserve"> </w:t>
      </w:r>
      <w:r>
        <w:t xml:space="preserve">conversion (§</w:t>
      </w:r>
      <w:hyperlink w:anchor="sec:july24vinsdebug">
        <w:r>
          <w:rPr>
            <w:rStyle w:val="Hyperlink"/>
          </w:rPr>
          <w:t xml:space="preserve">12.11.8</w:t>
        </w:r>
      </w:hyperlink>
      <w:r>
        <w:t xml:space="preserve">) are</w:t>
      </w:r>
      <w:r>
        <w:t xml:space="preserve"> </w:t>
      </w:r>
      <w:r>
        <w:t xml:space="preserve">real, independently-justified fixes but were found and verified</w:t>
      </w:r>
      <w:r>
        <w:t xml:space="preserve"> </w:t>
      </w:r>
      <w:r>
        <w:t xml:space="preserve">against a filter that had not itself initialised this session</w:t>
      </w:r>
      <w:r>
        <w:t xml:space="preserve"> </w:t>
      </w:r>
      <w:r>
        <w:t xml:space="preserve">(§</w:t>
      </w:r>
      <w:hyperlink w:anchor="sec:july24vinsdebug">
        <w:r>
          <w:rPr>
            <w:rStyle w:val="Hyperlink"/>
          </w:rPr>
          <w:t xml:space="preserve">12.11.8</w:t>
        </w:r>
      </w:hyperlink>
      <w:r>
        <w:t xml:space="preserve">’s log-attribution correction); neither</w:t>
      </w:r>
      <w:r>
        <w:t xml:space="preserve"> </w:t>
      </w:r>
      <w:r>
        <w:t xml:space="preserve">has been observed live doing the one thing it was designed for —</w:t>
      </w:r>
      <w:r>
        <w:t xml:space="preserve"> </w:t>
      </w:r>
      <w:r>
        <w:t xml:space="preserve">keeping odometry served once</w:t>
      </w:r>
      <w:r>
        <w:t xml:space="preserve"> </w:t>
      </w:r>
      <w:r>
        <w:rPr>
          <w:rStyle w:val="VerbatimChar"/>
        </w:rPr>
        <w:t xml:space="preserve">ovmsckf</w:t>
      </w:r>
      <w:r>
        <w:t xml:space="preserve"> </w:t>
      </w:r>
      <w:r>
        <w:t xml:space="preserve">initialises and then</w:t>
      </w:r>
      <w:r>
        <w:t xml:space="preserve"> </w:t>
      </w:r>
      <w:r>
        <w:t xml:space="preserve">goes (or stays) stationary &amp;</w:t>
      </w:r>
      <w:r>
        <w:t xml:space="preserve"> </w:t>
      </w:r>
      <w:r>
        <w:t xml:space="preserve">after a live jerk-triggered initialisation succeeds</w:t>
      </w:r>
      <w:r>
        <w:t xml:space="preserve"> </w:t>
      </w:r>
      <w:r>
        <w:t xml:space="preserve">(Table </w:t>
      </w:r>
      <w:hyperlink w:anchor="tab:openitems">
        <w:r>
          <w:rPr>
            <w:rStyle w:val="Hyperlink"/>
          </w:rPr>
          <w:t xml:space="preserve">[tab:openitems]</w:t>
        </w:r>
      </w:hyperlink>
      <w:r>
        <w:t xml:space="preserve">, item 31’s drive trial covers getting</w:t>
      </w:r>
      <w:r>
        <w:t xml:space="preserve"> </w:t>
      </w:r>
      <w:r>
        <w:t xml:space="preserve">there), let the rover sit still afterward and confirm</w:t>
      </w:r>
      <w:r>
        <w:t xml:space="preserve"> </w:t>
      </w:r>
      <w:r>
        <w:rPr>
          <w:rStyle w:val="VerbatimChar"/>
        </w:rPr>
        <w:t xml:space="preserve">/ovmsckf/odomimu</w:t>
      </w:r>
      <w:r>
        <w:t xml:space="preserve"> </w:t>
      </w:r>
      <w:r>
        <w:t xml:space="preserve">keeps publishing rather than stopping once</w:t>
      </w:r>
      <w:r>
        <w:t xml:space="preserve"> </w:t>
      </w:r>
      <w:r>
        <w:t xml:space="preserve">ZUPT starts succeeding on every frame</w:t>
      </w:r>
      <w:r>
        <w:br/>
      </w:r>
      <w:r>
        <w:t xml:space="preserve">34 &amp; The trajectory-comparison pipeline (§</w:t>
      </w:r>
      <w:hyperlink w:anchor="sec:july27pipeline">
        <w:r>
          <w:rPr>
            <w:rStyle w:val="Hyperlink"/>
          </w:rPr>
          <w:t xml:space="preserve">12.12.1</w:t>
        </w:r>
      </w:hyperlink>
      <w:r>
        <w:t xml:space="preserve">) and its</w:t>
      </w:r>
      <w:r>
        <w:t xml:space="preserve"> </w:t>
      </w:r>
      <w:r>
        <w:t xml:space="preserve">Figure </w:t>
      </w:r>
      <w:hyperlink w:anchor="fig:trajcomparison">
        <w:r>
          <w:rPr>
            <w:rStyle w:val="Hyperlink"/>
          </w:rPr>
          <w:t xml:space="preserve">12.13</w:t>
        </w:r>
      </w:hyperlink>
      <w:r>
        <w:t xml:space="preserve"> </w:t>
      </w:r>
      <w:r>
        <w:t xml:space="preserve">slot are validated only on a stationary</w:t>
      </w:r>
      <w:r>
        <w:t xml:space="preserve"> </w:t>
      </w:r>
      <w:r>
        <w:t xml:space="preserve">bench capture (MINS at rest, VINS uninitialised, no beacon); no real</w:t>
      </w:r>
      <w:r>
        <w:t xml:space="preserve"> </w:t>
      </w:r>
      <w:r>
        <w:t xml:space="preserve">driven MINS-versus-VINS overlay with VINS initialised, and no</w:t>
      </w:r>
      <w:r>
        <w:t xml:space="preserve"> </w:t>
      </w:r>
      <w:r>
        <w:t xml:space="preserve">Carolus-referenced error figure, has yet been produced &amp;</w:t>
      </w:r>
      <w:r>
        <w:t xml:space="preserve"> </w:t>
      </w:r>
      <w:r>
        <w:t xml:space="preserve">drive a manual loop with VINS initialised (item 31’s jerk) past a</w:t>
      </w:r>
      <w:r>
        <w:t xml:space="preserve"> </w:t>
      </w:r>
      <w:r>
        <w:t xml:space="preserve">Carolus beacon, run</w:t>
      </w:r>
      <w:r>
        <w:t xml:space="preserve"> </w:t>
      </w:r>
      <w:r>
        <w:rPr>
          <w:rStyle w:val="VerbatimChar"/>
        </w:rPr>
        <w:t xml:space="preserve">recordtrajectories.sh</w:t>
      </w:r>
      <w:r>
        <w:t xml:space="preserve"> </w:t>
      </w:r>
      <m:oMath>
        <m:r>
          <m:rPr>
            <m:sty m:val="p"/>
          </m:rPr>
          <m:t>→</m:t>
        </m:r>
      </m:oMath>
      <w:r>
        <w:t xml:space="preserve"> </w:t>
      </w:r>
      <w:r>
        <w:rPr>
          <w:rStyle w:val="VerbatimChar"/>
        </w:rPr>
        <w:t xml:space="preserve">bagtocsv.py</w:t>
      </w:r>
      <w:r>
        <w:t xml:space="preserve"> </w:t>
      </w:r>
      <m:oMath>
        <m:r>
          <m:rPr>
            <m:sty m:val="p"/>
          </m:rPr>
          <m:t>→</m:t>
        </m:r>
      </m:oMath>
      <w:r>
        <w:t xml:space="preserve"> </w:t>
      </w:r>
      <w:r>
        <w:rPr>
          <w:rStyle w:val="VerbatimChar"/>
        </w:rPr>
        <w:t xml:space="preserve">plottrajectories.m</w:t>
      </w:r>
      <w:r>
        <w:t xml:space="preserve">, and</w:t>
      </w:r>
      <w:r>
        <w:t xml:space="preserve"> </w:t>
      </w:r>
      <w:r>
        <w:t xml:space="preserve">drop the resulting</w:t>
      </w:r>
      <w:r>
        <w:t xml:space="preserve"> </w:t>
      </w:r>
      <w:r>
        <w:rPr>
          <w:rStyle w:val="VerbatimChar"/>
        </w:rPr>
        <w:t xml:space="preserve">figures/trajcomparison.png</w:t>
      </w:r>
      <w:r>
        <w:t xml:space="preserve"> </w:t>
      </w:r>
      <w:r>
        <w:t xml:space="preserve">into the report</w:t>
      </w:r>
      <w:r>
        <w:t xml:space="preserve"> </w:t>
      </w:r>
      <w:r>
        <w:t xml:space="preserve">to replace the placeholder</w:t>
      </w:r>
      <w:r>
        <w:br/>
      </w:r>
      <w:r>
        <w:t xml:space="preserve">35 &amp; The two-test protocol of §</w:t>
      </w:r>
      <w:hyperlink w:anchor="sec:july27twotest">
        <w:r>
          <w:rPr>
            <w:rStyle w:val="Hyperlink"/>
          </w:rPr>
          <w:t xml:space="preserve">12.12.7</w:t>
        </w:r>
      </w:hyperlink>
      <w:r>
        <w:t xml:space="preserve"> </w:t>
      </w:r>
      <w:r>
        <w:t xml:space="preserve">(Figure </w:t>
      </w:r>
      <w:hyperlink w:anchor="fig:testcomparison">
        <w:r>
          <w:rPr>
            <w:rStyle w:val="Hyperlink"/>
          </w:rPr>
          <w:t xml:space="preserve">12.23</w:t>
        </w:r>
      </w:hyperlink>
      <w:r>
        <w:t xml:space="preserve">,</w:t>
      </w:r>
      <w:r>
        <w:t xml:space="preserve"> </w:t>
      </w:r>
      <w:r>
        <w:rPr>
          <w:rStyle w:val="VerbatimChar"/>
        </w:rPr>
        <w:t xml:space="preserve">comparetests.m</w:t>
      </w:r>
      <w:r>
        <w:t xml:space="preserve">) is built and</w:t>
      </w:r>
      <w:r>
        <w:t xml:space="preserve"> </w:t>
      </w:r>
      <w:r>
        <w:t xml:space="preserve">verified against synthetic data only; the closing analysis of</w:t>
      </w:r>
      <w:r>
        <w:t xml:space="preserve"> </w:t>
      </w:r>
      <w:r>
        <w:t xml:space="preserve">§</w:t>
      </w:r>
      <w:hyperlink w:anchor="sec:july27twotest">
        <w:r>
          <w:rPr>
            <w:rStyle w:val="Hyperlink"/>
          </w:rPr>
          <w:t xml:space="preserve">12.12.7</w:t>
        </w:r>
      </w:hyperlink>
      <w:r>
        <w:t xml:space="preserve"> </w:t>
      </w:r>
      <w:r>
        <w:t xml:space="preserve">is fully scaffolded with</w:t>
      </w:r>
      <w:r>
        <w:t xml:space="preserve"> </w:t>
      </w:r>
      <w:r>
        <w:rPr>
          <w:rStyle w:val="VerbatimChar"/>
        </w:rPr>
        <w:t xml:space="preserve">\ todo{}</w:t>
      </w:r>
      <w:r>
        <w:t xml:space="preserve"> </w:t>
      </w:r>
      <w:r>
        <w:t xml:space="preserve">placeholders but has no real numbers, because the two drives</w:t>
      </w:r>
      <w:r>
        <w:t xml:space="preserve"> </w:t>
      </w:r>
      <w:r>
        <w:t xml:space="preserve">it depends on (Test 1 under MINS, Test 2 under openVINS, same lab loop)</w:t>
      </w:r>
      <w:r>
        <w:t xml:space="preserve"> </w:t>
      </w:r>
      <w:r>
        <w:t xml:space="preserve">have not yet been run &amp;</w:t>
      </w:r>
      <w:r>
        <w:t xml:space="preserve"> </w:t>
      </w:r>
      <w:r>
        <w:t xml:space="preserve">drive Test 1 and Test 2 from the cockpit Trajectory tab per</w:t>
      </w:r>
      <w:r>
        <w:t xml:space="preserve"> </w:t>
      </w:r>
      <w:r>
        <w:t xml:space="preserve">§</w:t>
      </w:r>
      <w:hyperlink w:anchor="sec:july27twotest">
        <w:r>
          <w:rPr>
            <w:rStyle w:val="Hyperlink"/>
          </w:rPr>
          <w:t xml:space="preserve">12.12.7</w:t>
        </w:r>
      </w:hyperlink>
      <w:r>
        <w:t xml:space="preserve">’s protocol, run</w:t>
      </w:r>
      <w:r>
        <w:t xml:space="preserve"> </w:t>
      </w:r>
      <w:r>
        <w:rPr>
          <w:rStyle w:val="VerbatimChar"/>
        </w:rPr>
        <w:t xml:space="preserve">comparetests()</w:t>
      </w:r>
      <w:r>
        <w:t xml:space="preserve">, and</w:t>
      </w:r>
      <w:r>
        <w:t xml:space="preserve"> </w:t>
      </w:r>
      <w:r>
        <w:t xml:space="preserve">fill in every</w:t>
      </w:r>
      <w:r>
        <w:t xml:space="preserve"> </w:t>
      </w:r>
      <w:r>
        <w:rPr>
          <w:rStyle w:val="VerbatimChar"/>
        </w:rPr>
        <w:t xml:space="preserve">\todo{}</w:t>
      </w:r>
      <w:r>
        <w:t xml:space="preserve"> </w:t>
      </w:r>
      <w:r>
        <w:t xml:space="preserve">in</w:t>
      </w:r>
      <w:r>
        <w:t xml:space="preserve"> </w:t>
      </w:r>
      <w:r>
        <w:t xml:space="preserve">§</w:t>
      </w:r>
      <w:hyperlink w:anchor="sec:july27twotest">
        <w:r>
          <w:rPr>
            <w:rStyle w:val="Hyperlink"/>
          </w:rPr>
          <w:t xml:space="preserve">12.12.7</w:t>
        </w:r>
      </w:hyperlink>
      <w:r>
        <w:t xml:space="preserve"> </w:t>
      </w:r>
      <w:r>
        <w:t xml:space="preserve">from its printed output</w:t>
      </w:r>
      <w:r>
        <w:br/>
      </w:r>
      <w:r>
        <w:t xml:space="preserve">36 &amp;</w:t>
      </w:r>
      <w:r>
        <w:t xml:space="preserve"> </w:t>
      </w:r>
      <w:r>
        <w:rPr>
          <w:b/>
          <w:bCs/>
        </w:rPr>
        <w:t xml:space="preserve">Colour-camera geometry: four stacked defects, fixed and</w:t>
      </w:r>
      <w:r>
        <w:rPr>
          <w:b/>
          <w:bCs/>
        </w:rPr>
        <w:t xml:space="preserve"> </w:t>
      </w:r>
      <w:r>
        <w:rPr>
          <w:b/>
          <w:bCs/>
        </w:rPr>
        <w:t xml:space="preserve">validated against a tape measure 2026-08-18, CLOSED</w:t>
      </w:r>
      <w:r>
        <w:t xml:space="preserve"> </w:t>
      </w:r>
      <w:r>
        <w:t xml:space="preserve">(§</w:t>
      </w:r>
      <w:hyperlink w:anchor="sec:july30intrinsics">
        <w:r>
          <w:rPr>
            <w:rStyle w:val="Hyperlink"/>
          </w:rPr>
          <w:t xml:space="preserve">12.15.3</w:t>
        </w:r>
      </w:hyperlink>
      <w:r>
        <w:t xml:space="preserve">). The recorded defect stands: intrinsics</w:t>
      </w:r>
      <w:r>
        <w:t xml:space="preserve"> </w:t>
      </w:r>
      <w:r>
        <w:t xml:space="preserve">from a</w:t>
      </w:r>
      <w:r>
        <w:t xml:space="preserve"> </w:t>
      </w:r>
      <m:oMath>
        <m:r>
          <m:t>1280</m:t>
        </m:r>
        <m:r>
          <m:rPr>
            <m:sty m:val="p"/>
          </m:rPr>
          <m:t>×</m:t>
        </m:r>
        <m:r>
          <m:t>720</m:t>
        </m:r>
      </m:oMath>
      <w:r>
        <w:t xml:space="preserve"> </w:t>
      </w:r>
      <w:r>
        <w:t xml:space="preserve">calibration used on a</w:t>
      </w:r>
      <w:r>
        <w:t xml:space="preserve"> </w:t>
      </w:r>
      <m:oMath>
        <m:r>
          <m:t>640</m:t>
        </m:r>
        <m:r>
          <m:rPr>
            <m:sty m:val="p"/>
          </m:rPr>
          <m:t>×</m:t>
        </m:r>
        <m:r>
          <m:t>480</m:t>
        </m:r>
      </m:oMath>
      <w:r>
        <w:t xml:space="preserve"> </w:t>
      </w:r>
      <w:r>
        <w:t xml:space="preserve">stream,</w:t>
      </w:r>
      <w:r>
        <w:t xml:space="preserve"> </w:t>
      </w:r>
      <w:r>
        <w:t xml:space="preserve">principal point</w:t>
      </w:r>
      <w:r>
        <w:t xml:space="preserve"> </w:t>
      </w:r>
      <w:r>
        <w:rPr>
          <w:i/>
          <w:iCs/>
        </w:rPr>
        <w:t xml:space="preserve">outside</w:t>
      </w:r>
      <w:r>
        <w:t xml:space="preserve"> </w:t>
      </w:r>
      <w:r>
        <w:t xml:space="preserve">the image. The launch audit found three</w:t>
      </w:r>
      <w:r>
        <w:t xml:space="preserve"> </w:t>
      </w:r>
      <w:r>
        <w:t xml:space="preserve">more, all silent:</w:t>
      </w:r>
      <w:r>
        <w:t xml:space="preserve"> </w:t>
      </w:r>
      <w:r>
        <w:rPr>
          <w:rStyle w:val="VerbatimChar"/>
        </w:rPr>
        <w:t xml:space="preserve">fov=true</w:t>
      </w:r>
      <w:r>
        <w:t xml:space="preserve"> </w:t>
      </w:r>
      <w:r>
        <w:t xml:space="preserve">selected the Astrobee FOV lens model</w:t>
      </w:r>
      <w:r>
        <w:t xml:space="preserve"> </w:t>
      </w:r>
      <w:r>
        <w:t xml:space="preserve">(reading only</w:t>
      </w:r>
      <w:r>
        <w:t xml:space="preserve"> </w:t>
      </w:r>
      <w:r>
        <w:rPr>
          <w:rStyle w:val="VerbatimChar"/>
        </w:rPr>
        <w:t xml:space="preserve">distortion[0]</w:t>
      </w:r>
      <w:r>
        <w:t xml:space="preserve"> </w:t>
      </w:r>
      <w:r>
        <w:t xml:space="preserve">as</w:t>
      </w:r>
      <w:r>
        <w:t xml:space="preserve"> </w:t>
      </w:r>
      <m:oMath>
        <m:r>
          <m:t>ω</m:t>
        </m:r>
      </m:oMath>
      <w:r>
        <w:t xml:space="preserve">) although the D455</w:t>
      </w:r>
      <w:r>
        <w:t xml:space="preserve"> </w:t>
      </w:r>
      <w:r>
        <w:t xml:space="preserve">declares</w:t>
      </w:r>
      <w:r>
        <w:t xml:space="preserve"> </w:t>
      </w:r>
      <w:r>
        <w:rPr>
          <w:rStyle w:val="VerbatimChar"/>
        </w:rPr>
        <w:t xml:space="preserve">plumbbob</w:t>
      </w:r>
      <w:r>
        <w:t xml:space="preserve">; and</w:t>
      </w:r>
      <w:r>
        <w:t xml:space="preserve"> </w:t>
      </w:r>
      <w:r>
        <w:rPr>
          <w:rStyle w:val="VerbatimChar"/>
        </w:rPr>
        <w:t xml:space="preserve">distortion</w:t>
      </w:r>
      <w:r>
        <w:t xml:space="preserve"> </w:t>
      </w:r>
      <w:r>
        <w:rPr>
          <w:i/>
          <w:iCs/>
        </w:rPr>
        <w:t xml:space="preserve">and</w:t>
      </w:r>
      <w:r>
        <w:t xml:space="preserve"> </w:t>
      </w:r>
      <w:r>
        <w:rPr>
          <w:rStyle w:val="VerbatimChar"/>
        </w:rPr>
        <w:t xml:space="preserve">knownpoints</w:t>
      </w:r>
      <w:r>
        <w:t xml:space="preserve"> </w:t>
      </w:r>
      <w:r>
        <w:t xml:space="preserve">were both</w:t>
      </w:r>
      <w:r>
        <w:t xml:space="preserve"> </w:t>
      </w:r>
      <w:r>
        <w:rPr>
          <w:rStyle w:val="VerbatimChar"/>
        </w:rPr>
        <w:t xml:space="preserve">&lt;param&gt;</w:t>
      </w:r>
      <w:r>
        <w:t xml:space="preserve"> </w:t>
      </w:r>
      <w:r>
        <w:rPr>
          <w:i/>
          <w:iCs/>
        </w:rPr>
        <w:t xml:space="preserve">strings</w:t>
      </w:r>
      <w:r>
        <w:t xml:space="preserve">, so each</w:t>
      </w:r>
      <w:r>
        <w:t xml:space="preserve"> </w:t>
      </w:r>
      <w:r>
        <w:rPr>
          <w:rStyle w:val="VerbatimChar"/>
        </w:rPr>
        <w:t xml:space="preserve">getParam</w:t>
      </w:r>
      <w:r>
        <w:t xml:space="preserve"> </w:t>
      </w:r>
      <w:r>
        <w:t xml:space="preserve">into a</w:t>
      </w:r>
      <w:r>
        <w:t xml:space="preserve"> </w:t>
      </w:r>
      <w:r>
        <w:rPr>
          <w:rStyle w:val="VerbatimChar"/>
        </w:rPr>
        <w:t xml:space="preserve">vector&lt;double&gt;</w:t>
      </w:r>
      <w:r>
        <w:t xml:space="preserve"> </w:t>
      </w:r>
      <w:r>
        <w:t xml:space="preserve">failed silently and fell</w:t>
      </w:r>
      <w:r>
        <w:t xml:space="preserve"> </w:t>
      </w:r>
      <w:r>
        <w:t xml:space="preserve">back to hard-coded defaults — neither had</w:t>
      </w:r>
      <w:r>
        <w:t xml:space="preserve"> </w:t>
      </w:r>
      <w:r>
        <w:rPr>
          <w:i/>
          <w:iCs/>
        </w:rPr>
        <w:t xml:space="preserve">ever</w:t>
      </w:r>
      <w:r>
        <w:t xml:space="preserve"> </w:t>
      </w:r>
      <w:r>
        <w:t xml:space="preserve">been applied.</w:t>
      </w:r>
      <w:r>
        <w:t xml:space="preserve"> </w:t>
      </w:r>
      <w:r>
        <w:t xml:space="preserve">Fixed: factory intrinsics for this exact profile,</w:t>
      </w:r>
      <w:r>
        <w:t xml:space="preserve"> </w:t>
      </w:r>
      <w:r>
        <w:rPr>
          <w:rStyle w:val="VerbatimChar"/>
        </w:rPr>
        <w:t xml:space="preserve">fov=false</w:t>
      </w:r>
      <w:r>
        <w:t xml:space="preserve">,</w:t>
      </w:r>
      <w:r>
        <w:t xml:space="preserve"> </w:t>
      </w:r>
      <w:r>
        <w:t xml:space="preserve">and real</w:t>
      </w:r>
      <w:r>
        <w:t xml:space="preserve"> </w:t>
      </w:r>
      <w:r>
        <w:rPr>
          <w:rStyle w:val="VerbatimChar"/>
        </w:rPr>
        <w:t xml:space="preserve">&lt;rosparam&gt;</w:t>
      </w:r>
      <w:r>
        <w:t xml:space="preserve"> </w:t>
      </w:r>
      <w:r>
        <w:t xml:space="preserve">lists.</w:t>
      </w:r>
      <w:r>
        <w:t xml:space="preserve"> </w:t>
      </w:r>
      <w:r>
        <w:rPr>
          <w:b/>
          <w:bCs/>
        </w:rPr>
        <w:t xml:space="preserve">Validated</w:t>
      </w:r>
      <w:r>
        <w:t xml:space="preserve">: beacon at</w:t>
      </w:r>
      <w:r>
        <w:t xml:space="preserve"> </w:t>
      </w:r>
      <m:oMath>
        <m:sSup>
          <m:e>
            <m:r>
              <m:t>23</m:t>
            </m:r>
          </m:e>
          <m:sup>
            <m:r>
              <m:rPr>
                <m:sty m:val="p"/>
              </m:rPr>
              <m:t>″</m:t>
            </m:r>
          </m:sup>
        </m:sSup>
      </m:oMath>
      <w:r>
        <w:t xml:space="preserve"> </w:t>
      </w:r>
      <w:r>
        <w:t xml:space="preserve">(</w:t>
      </w:r>
      <m:oMath>
        <m:r>
          <m:t>0.5842</m:t>
        </m:r>
      </m:oMath>
      <w:r>
        <w:t xml:space="preserve"> m) to the tip of the LED protruding</w:t>
      </w:r>
      <w:r>
        <w:t xml:space="preserve"> </w:t>
      </w:r>
      <m:oMath>
        <m:r>
          <m:t>55.5</m:t>
        </m:r>
      </m:oMath>
      <w:r>
        <w:t xml:space="preserve"> mm ahead</w:t>
      </w:r>
      <w:r>
        <w:t xml:space="preserve"> </w:t>
      </w:r>
      <w:r>
        <w:t xml:space="preserve">of the cross plane; expected range to the beacon origin</w:t>
      </w:r>
      <w:r>
        <w:t xml:space="preserve"> </w:t>
      </w:r>
      <m:oMath>
        <m:r>
          <m:t>0.6397</m:t>
        </m:r>
      </m:oMath>
      <w:r>
        <w:t xml:space="preserve"> m, measured</w:t>
      </w:r>
      <w:r>
        <w:t xml:space="preserve"> </w:t>
      </w:r>
      <m:oMath>
        <m:r>
          <m:t>0.6393</m:t>
        </m:r>
      </m:oMath>
      <w:r>
        <w:t xml:space="preserve"> m over</w:t>
      </w:r>
      <w:r>
        <w:t xml:space="preserve"> </w:t>
      </w:r>
      <m:oMath>
        <m:r>
          <m:t>40</m:t>
        </m:r>
      </m:oMath>
      <w:r>
        <w:t xml:space="preserve"> </w:t>
      </w:r>
      <w:r>
        <w:t xml:space="preserve">samples</w:t>
      </w:r>
      <w:r>
        <w:t xml:space="preserve"> </w:t>
      </w:r>
      <w:r>
        <w:t xml:space="preserve">(</w:t>
      </w:r>
      <m:oMath>
        <m:r>
          <m:t>σ</m:t>
        </m:r>
        <m:r>
          <m:rPr>
            <m:sty m:val="p"/>
          </m:rPr>
          <m:t>=</m:t>
        </m:r>
        <m:r>
          <m:t>0.05</m:t>
        </m:r>
      </m:oMath>
      <w:r>
        <w:t xml:space="preserve"> mm) —</w:t>
      </w:r>
      <w:r>
        <w:t xml:space="preserve"> </w:t>
      </w:r>
      <m:oMath>
        <m:r>
          <m:t>0.4</m:t>
        </m:r>
      </m:oMath>
      <w:r>
        <w:rPr>
          <w:b/>
          <w:bCs/>
        </w:rPr>
        <w:t xml:space="preserve"> mm,</w:t>
      </w:r>
      <w:r>
        <w:rPr>
          <w:b/>
          <w:bCs/>
        </w:rPr>
        <w:t xml:space="preserve"> </w:t>
      </w:r>
      <m:oMath>
        <m:r>
          <m:t>0.06</m:t>
        </m:r>
        <m:r>
          <m:t> </m:t>
        </m:r>
        <m:r>
          <m:rPr>
            <m:sty m:val="p"/>
          </m:rPr>
          <m:t>%</m:t>
        </m:r>
      </m:oMath>
      <w:r>
        <w:t xml:space="preserve"> </w:t>
      </w:r>
      <w:r>
        <w:t xml:space="preserve">&amp;</w:t>
      </w:r>
      <w:r>
        <w:t xml:space="preserve"> </w:t>
      </w:r>
      <w:r>
        <w:t xml:space="preserve">closed. One caution kept on the record: validated at a single range</w:t>
      </w:r>
      <w:r>
        <w:t xml:space="preserve"> </w:t>
      </w:r>
      <w:r>
        <w:t xml:space="preserve">(</w:t>
      </w:r>
      <m:oMath>
        <m:r>
          <m:rPr>
            <m:sty m:val="p"/>
          </m:rPr>
          <m:t>≈</m:t>
        </m:r>
        <m:r>
          <m:t>0.64</m:t>
        </m:r>
      </m:oMath>
      <w:r>
        <w:t xml:space="preserve"> m) and a single measurement. A residual scale error</w:t>
      </w:r>
      <w:r>
        <w:t xml:space="preserve"> </w:t>
      </w:r>
      <w:r>
        <w:t xml:space="preserve">grows linearly with distance, so a second check near</w:t>
      </w:r>
      <w:r>
        <w:t xml:space="preserve"> </w:t>
      </w:r>
      <m:oMath>
        <m:r>
          <m:t>2</m:t>
        </m:r>
      </m:oMath>
      <w:r>
        <w:t xml:space="preserve"> m would be far</w:t>
      </w:r>
      <w:r>
        <w:t xml:space="preserve"> </w:t>
      </w:r>
      <w:r>
        <w:t xml:space="preserve">more sensitive and is the cheapest way to confirm this holds. Items 37</w:t>
      </w:r>
      <w:r>
        <w:t xml:space="preserve"> </w:t>
      </w:r>
      <w:r>
        <w:t xml:space="preserve">and 5 are ungated</w:t>
      </w:r>
      <w:r>
        <w:br/>
      </w:r>
      <w:r>
        <w:t xml:space="preserve">37 &amp;</w:t>
      </w:r>
      <w:r>
        <w:t xml:space="preserve"> </w:t>
      </w:r>
      <w:r>
        <w:rPr>
          <w:b/>
          <w:bCs/>
        </w:rPr>
        <w:t xml:space="preserve">Beacon-anchored absolute error: architecture complete, never</w:t>
      </w:r>
      <w:r>
        <w:rPr>
          <w:b/>
          <w:bCs/>
        </w:rPr>
        <w:t xml:space="preserve"> </w:t>
      </w:r>
      <w:r>
        <w:rPr>
          <w:b/>
          <w:bCs/>
        </w:rPr>
        <w:t xml:space="preserve">recorded</w:t>
      </w:r>
      <w:r>
        <w:t xml:space="preserve"> </w:t>
      </w:r>
      <w:r>
        <w:t xml:space="preserve">(§</w:t>
      </w:r>
      <w:hyperlink w:anchor="sec:july30bridge">
        <w:r>
          <w:rPr>
            <w:rStyle w:val="Hyperlink"/>
          </w:rPr>
          <w:t xml:space="preserve">12.15.2</w:t>
        </w:r>
      </w:hyperlink>
      <w:r>
        <w:t xml:space="preserve">).</w:t>
      </w:r>
      <w:r>
        <w:t xml:space="preserve"> </w:t>
      </w:r>
      <w:r>
        <w:rPr>
          <w:rStyle w:val="VerbatimChar"/>
        </w:rPr>
        <w:t xml:space="preserve">carolustfbridge.py</w:t>
      </w:r>
      <w:r>
        <w:t xml:space="preserve"> </w:t>
      </w:r>
      <w:r>
        <w:t xml:space="preserve">publishes</w:t>
      </w:r>
      <w:r>
        <w:t xml:space="preserve"> </w:t>
      </w:r>
      <w:r>
        <w:rPr>
          <w:rStyle w:val="VerbatimChar"/>
        </w:rPr>
        <w:t xml:space="preserve">/odominbeacon</w:t>
      </w:r>
      <w:r>
        <w:t xml:space="preserve"> </w:t>
      </w:r>
      <w:r>
        <w:t xml:space="preserve">and</w:t>
      </w:r>
      <w:r>
        <w:t xml:space="preserve"> </w:t>
      </w:r>
      <w:r>
        <w:rPr>
          <w:rStyle w:val="VerbatimChar"/>
        </w:rPr>
        <w:t xml:space="preserve">/carolusinbeacon</w:t>
      </w:r>
      <w:r>
        <w:t xml:space="preserve">,</w:t>
      </w:r>
      <w:r>
        <w:t xml:space="preserve"> </w:t>
      </w:r>
      <w:r>
        <w:t xml:space="preserve">which together give an absolute error with no fitted transform and no</w:t>
      </w:r>
      <w:r>
        <w:t xml:space="preserve"> </w:t>
      </w:r>
      <w:r>
        <w:t xml:space="preserve">scale freedom, superseding the Kabsch/Umeyama residuals of</w:t>
      </w:r>
      <w:r>
        <w:t xml:space="preserve"> </w:t>
      </w:r>
      <w:r>
        <w:t xml:space="preserve">§</w:t>
      </w:r>
      <w:hyperlink w:anchor="sec:july29align">
        <w:r>
          <w:rPr>
            <w:rStyle w:val="Hyperlink"/>
          </w:rPr>
          <w:t xml:space="preserve">12.14.2</w:t>
        </w:r>
      </w:hyperlink>
      <w:r>
        <w:t xml:space="preserve">. It has been run and observed to publish, but</w:t>
      </w:r>
      <w:r>
        <w:t xml:space="preserve"> </w:t>
      </w:r>
      <w:r>
        <w:t xml:space="preserve">no bag recorded to date contains either topic &amp;</w:t>
      </w:r>
      <w:r>
        <w:t xml:space="preserve"> </w:t>
      </w:r>
      <w:r>
        <w:t xml:space="preserve">once item 36 is cleared, record a driven run with both topics in the</w:t>
      </w:r>
      <w:r>
        <w:t xml:space="preserve"> </w:t>
      </w:r>
      <w:r>
        <w:t xml:space="preserve">bag and report their instantaneous difference; this is the measurement</w:t>
      </w:r>
      <w:r>
        <w:t xml:space="preserve"> </w:t>
      </w:r>
      <w:r>
        <w:t xml:space="preserve">the whole comparison programme has been building toward</w:t>
      </w:r>
      <w:r>
        <w:br/>
      </w:r>
      <w:r>
        <w:t xml:space="preserve">38 &amp;</w:t>
      </w:r>
      <w:r>
        <w:t xml:space="preserve"> </w:t>
      </w:r>
      <w:r>
        <w:rPr>
          <w:b/>
          <w:bCs/>
        </w:rPr>
        <w:t xml:space="preserve">Thermal envelope is three degrees wide</w:t>
      </w:r>
      <w:r>
        <w:t xml:space="preserve"> </w:t>
      </w:r>
      <w:r>
        <w:t xml:space="preserve">—</w:t>
      </w:r>
      <w:r>
        <w:t xml:space="preserve"> </w:t>
      </w:r>
      <w:r>
        <w:rPr>
          <w:b/>
          <w:bCs/>
        </w:rPr>
        <w:t xml:space="preserve">active</w:t>
      </w:r>
      <w:r>
        <w:rPr>
          <w:b/>
          <w:bCs/>
        </w:rPr>
        <w:t xml:space="preserve"> </w:t>
      </w:r>
      <w:r>
        <w:rPr>
          <w:b/>
          <w:bCs/>
        </w:rPr>
        <w:t xml:space="preserve">cooling installed August 11, matched-load A/B run August 13, CLOSED</w:t>
      </w:r>
      <w:r>
        <w:t xml:space="preserve"> </w:t>
      </w:r>
      <w:r>
        <w:t xml:space="preserve">(§</w:t>
      </w:r>
      <w:hyperlink w:anchor="sec:july30thermal">
        <w:r>
          <w:rPr>
            <w:rStyle w:val="Hyperlink"/>
          </w:rPr>
          <w:t xml:space="preserve">12.15.1</w:t>
        </w:r>
      </w:hyperlink>
      <w:r>
        <w:t xml:space="preserve">, §</w:t>
      </w:r>
      <w:hyperlink w:anchor="sec:aug11thermal">
        <w:r>
          <w:rPr>
            <w:rStyle w:val="Hyperlink"/>
          </w:rPr>
          <w:t xml:space="preserve">12.17.2</w:t>
        </w:r>
      </w:hyperlink>
      <w:r>
        <w:t xml:space="preserve">, §</w:t>
      </w:r>
      <w:hyperlink w:anchor="sec:aug13ab">
        <w:r>
          <w:rPr>
            <w:rStyle w:val="Hyperlink"/>
          </w:rPr>
          <w:t xml:space="preserve">12.18</w:t>
        </w:r>
      </w:hyperlink>
      <w:r>
        <w:t xml:space="preserve">).</w:t>
      </w:r>
      <w:r>
        <w:t xml:space="preserve"> </w:t>
      </w:r>
      <w:r>
        <w:t xml:space="preserve">The July 28 scheduling fix holds the serial link at</w:t>
      </w:r>
      <w:r>
        <w:t xml:space="preserve"> </w:t>
      </w:r>
      <m:oMath>
        <m:r>
          <m:t>86</m:t>
        </m:r>
        <m:sSup>
          <m:e>
            <m:r>
              <m:t> </m:t>
            </m:r>
          </m:e>
          <m:sup>
            <m:r>
              <m:rPr>
                <m:sty m:val="p"/>
              </m:rPr>
              <m:t>∘</m:t>
            </m:r>
          </m:sup>
        </m:sSup>
      </m:oMath>
      <w:r>
        <w:t xml:space="preserve">C under</w:t>
      </w:r>
      <w:r>
        <w:t xml:space="preserve"> </w:t>
      </w:r>
      <w:r>
        <w:t xml:space="preserve">full colour load and does not hold it at</w:t>
      </w:r>
      <w:r>
        <w:t xml:space="preserve"> </w:t>
      </w:r>
      <m:oMath>
        <m:r>
          <m:t>89.1</m:t>
        </m:r>
        <m:sSup>
          <m:e>
            <m:r>
              <m:t> </m:t>
            </m:r>
          </m:e>
          <m:sup>
            <m:r>
              <m:rPr>
                <m:sty m:val="p"/>
              </m:rPr>
              <m:t>∘</m:t>
            </m:r>
          </m:sup>
        </m:sSup>
      </m:oMath>
      <w:r>
        <w:t xml:space="preserve">C, where the</w:t>
      </w:r>
      <w:r>
        <w:t xml:space="preserve"> </w:t>
      </w:r>
      <w:r>
        <w:t xml:space="preserve">chain collapses entirely (</w:t>
      </w:r>
      <m:oMath>
        <m:r>
          <m:t>676</m:t>
        </m:r>
        <m:r>
          <m:t> </m:t>
        </m:r>
        <m:r>
          <m:t>751</m:t>
        </m:r>
      </m:oMath>
      <w:r>
        <w:t xml:space="preserve"> </w:t>
      </w:r>
      <w:r>
        <w:t xml:space="preserve">UART overruns, load</w:t>
      </w:r>
      <w:r>
        <w:t xml:space="preserve"> </w:t>
      </w:r>
      <m:oMath>
        <m:r>
          <m:t>8.85</m:t>
        </m:r>
      </m:oMath>
      <w:r>
        <w:t xml:space="preserve">, all</w:t>
      </w:r>
      <w:r>
        <w:t xml:space="preserve"> </w:t>
      </w:r>
      <w:r>
        <w:t xml:space="preserve">firmware topics at</w:t>
      </w:r>
      <w:r>
        <w:t xml:space="preserve"> </w:t>
      </w:r>
      <m:oMath>
        <m:r>
          <m:t>0</m:t>
        </m:r>
      </m:oMath>
      <w:r>
        <w:t xml:space="preserve"> Hz). Two GPIO fans hold the ARM clock at</w:t>
      </w:r>
      <w:r>
        <w:t xml:space="preserve"> </w:t>
      </w:r>
      <m:oMath>
        <m:r>
          <m:t>1500</m:t>
        </m:r>
      </m:oMath>
      <w:r>
        <w:t xml:space="preserve"> MHz under every load tested,</w:t>
      </w:r>
      <w:r>
        <w:t xml:space="preserve"> </w:t>
      </w:r>
      <m:oMath>
        <m:r>
          <m:t>89.1</m:t>
        </m:r>
        <m:sSup>
          <m:e>
            <m:r>
              <m:t> </m:t>
            </m:r>
          </m:e>
          <m:sup>
            <m:r>
              <m:rPr>
                <m:sty m:val="p"/>
              </m:rPr>
              <m:t>∘</m:t>
            </m:r>
          </m:sup>
        </m:sSup>
      </m:oMath>
      <w:r>
        <w:t xml:space="preserve">C never approached.</w:t>
      </w:r>
      <w:r>
        <w:t xml:space="preserve"> </w:t>
      </w:r>
      <w:r>
        <w:t xml:space="preserve">The controlled comparison this item specified — overrun rate,</w:t>
      </w:r>
      <w:r>
        <w:t xml:space="preserve"> </w:t>
      </w:r>
      <w:r>
        <w:t xml:space="preserve">July 30’s load (colour nodelet, both estimators), cooling installed,</w:t>
      </w:r>
      <w:r>
        <w:t xml:space="preserve"> </w:t>
      </w:r>
      <w:r>
        <w:t xml:space="preserve">two independent</w:t>
      </w:r>
      <w:r>
        <w:t xml:space="preserve"> </w:t>
      </w:r>
      <m:oMath>
        <m:r>
          <m:t>180</m:t>
        </m:r>
      </m:oMath>
      <w:r>
        <w:t xml:space="preserve"> s windows — gives</w:t>
      </w:r>
      <w:r>
        <w:t xml:space="preserve"> </w:t>
      </w:r>
      <m:oMath>
        <m:r>
          <m:t>2.074</m:t>
        </m:r>
        <m:r>
          <m:t> </m:t>
        </m:r>
        <m:sSup>
          <m:e>
            <m:r>
              <m:rPr>
                <m:sty m:val="p"/>
              </m:rPr>
              <m:t>s</m:t>
            </m:r>
          </m:e>
          <m:sup>
            <m:r>
              <m:rPr>
                <m:sty m:val="p"/>
              </m:rPr>
              <m:t>−</m:t>
            </m:r>
            <m:r>
              <m:t>1</m:t>
            </m:r>
          </m:sup>
        </m:sSup>
      </m:oMath>
      <w:r>
        <w:t xml:space="preserve"> </w:t>
      </w:r>
      <w:r>
        <w:t xml:space="preserve">pooled against the July 30 reference of</w:t>
      </w:r>
      <w:r>
        <w:t xml:space="preserve"> </w:t>
      </w:r>
      <m:oMath>
        <m:r>
          <m:t>3.07</m:t>
        </m:r>
        <m:r>
          <m:t> </m:t>
        </m:r>
        <m:sSup>
          <m:e>
            <m:r>
              <m:rPr>
                <m:sty m:val="p"/>
              </m:rPr>
              <m:t>s</m:t>
            </m:r>
          </m:e>
          <m:sup>
            <m:r>
              <m:rPr>
                <m:sty m:val="p"/>
              </m:rPr>
              <m:t>−</m:t>
            </m:r>
            <m:r>
              <m:t>1</m:t>
            </m:r>
          </m:sup>
        </m:sSup>
      </m:oMath>
      <w:r>
        <w:t xml:space="preserve">: a</w:t>
      </w:r>
      <w:r>
        <w:t xml:space="preserve"> </w:t>
      </w:r>
      <m:oMath>
        <m:r>
          <m:t>32.4</m:t>
        </m:r>
        <m:r>
          <m:t> </m:t>
        </m:r>
        <m:r>
          <m:rPr>
            <m:sty m:val="p"/>
          </m:rPr>
          <m:t>%</m:t>
        </m:r>
      </m:oMath>
      <w:r>
        <w:t xml:space="preserve"> </w:t>
      </w:r>
      <w:r>
        <w:t xml:space="preserve">reduction, not elimination &amp;</w:t>
      </w:r>
      <w:r>
        <w:t xml:space="preserve"> </w:t>
      </w:r>
      <w:r>
        <w:t xml:space="preserve">closed as specified; the</w:t>
      </w:r>
      <w:r>
        <w:t xml:space="preserve"> </w:t>
      </w:r>
      <m:oMath>
        <m:r>
          <m:t>67.6</m:t>
        </m:r>
        <m:r>
          <m:t> </m:t>
        </m:r>
        <m:r>
          <m:rPr>
            <m:sty m:val="p"/>
          </m:rPr>
          <m:t>%</m:t>
        </m:r>
      </m:oMath>
      <w:r>
        <w:t xml:space="preserve"> </w:t>
      </w:r>
      <w:r>
        <w:t xml:space="preserve">of the original overrun rate that</w:t>
      </w:r>
      <w:r>
        <w:t xml:space="preserve"> </w:t>
      </w:r>
      <w:r>
        <w:t xml:space="preserve">survives zero throttling is not this item’s question any more, it is</w:t>
      </w:r>
      <w:r>
        <w:t xml:space="preserve"> </w:t>
      </w:r>
      <w:r>
        <w:t xml:space="preserve">item 40’s — see its updated entry below</w:t>
      </w:r>
      <w:r>
        <w:br/>
      </w:r>
      <w:r>
        <w:t xml:space="preserve">39 &amp;</w:t>
      </w:r>
      <w:r>
        <w:t xml:space="preserve"> </w:t>
      </w:r>
      <w:r>
        <w:rPr>
          <w:b/>
          <w:bCs/>
        </w:rPr>
        <w:t xml:space="preserve">Second absolute-error method: implemented, never measured</w:t>
      </w:r>
      <w:r>
        <w:t xml:space="preserve"> </w:t>
      </w:r>
      <w:r>
        <w:t xml:space="preserve">(§</w:t>
      </w:r>
      <w:hyperlink w:anchor="sec:aug05beacon">
        <w:r>
          <w:rPr>
            <w:rStyle w:val="Hyperlink"/>
          </w:rPr>
          <w:t xml:space="preserve">12.16.6</w:t>
        </w:r>
      </w:hyperlink>
      <w:r>
        <w:t xml:space="preserve">). Item 37’s beacon bridge is gated on</w:t>
      </w:r>
      <w:r>
        <w:t xml:space="preserve"> </w:t>
      </w:r>
      <w:r>
        <w:t xml:space="preserve">item 36; this session added a complementary method on already-</w:t>
      </w:r>
      <w:r>
        <w:t xml:space="preserve"> </w:t>
      </w:r>
      <w:r>
        <w:t xml:space="preserve">calibrated hardware (the Kalibr’d IR pair, item 2) that needs</w:t>
      </w:r>
      <w:r>
        <w:t xml:space="preserve"> </w:t>
      </w:r>
      <w:r>
        <w:t xml:space="preserve">neither the tag’s world position nor the camera–IMU extrinsic, only</w:t>
      </w:r>
      <w:r>
        <w:t xml:space="preserve"> </w:t>
      </w:r>
      <w:r>
        <w:t xml:space="preserve">a fixed tag re-sighted from the same spot. The detector, the</w:t>
      </w:r>
      <w:r>
        <w:t xml:space="preserve"> </w:t>
      </w:r>
      <w:r>
        <w:t xml:space="preserve">recording path, the CSV format and</w:t>
      </w:r>
      <w:r>
        <w:t xml:space="preserve"> </w:t>
      </w:r>
      <w:r>
        <w:rPr>
          <w:rStyle w:val="VerbatimChar"/>
        </w:rPr>
        <w:t xml:space="preserve">tools/tagdrift.py</w:t>
      </w:r>
      <w:r>
        <w:t xml:space="preserve"> </w:t>
      </w:r>
      <w:r>
        <w:t xml:space="preserve">are</w:t>
      </w:r>
      <w:r>
        <w:t xml:space="preserve"> </w:t>
      </w:r>
      <w:r>
        <w:t xml:space="preserve">all deployed and verified against synthetic data with a known</w:t>
      </w:r>
      <w:r>
        <w:t xml:space="preserve"> </w:t>
      </w:r>
      <w:r>
        <w:t xml:space="preserve">answer; no tag has yet been placed at the rectangle’s third corner</w:t>
      </w:r>
      <w:r>
        <w:t xml:space="preserve"> </w:t>
      </w:r>
      <w:r>
        <w:t xml:space="preserve">for a real multi-lap run &amp;</w:t>
      </w:r>
      <w:r>
        <w:t xml:space="preserve"> </w:t>
      </w:r>
      <w:r>
        <w:t xml:space="preserve">mount an AprilTag at a fixed, re-visitable point (the rectangle</w:t>
      </w:r>
      <w:r>
        <w:t xml:space="preserve"> </w:t>
      </w:r>
      <w:r>
        <w:t xml:space="preserve">protocol’s third corner is already instrumented for it,</w:t>
      </w:r>
      <w:r>
        <w:t xml:space="preserve"> </w:t>
      </w:r>
      <w:r>
        <w:t xml:space="preserve">§</w:t>
      </w:r>
      <w:hyperlink w:anchor="ap:repro-mins-guide">
        <w:r>
          <w:rPr>
            <w:rStyle w:val="Hyperlink"/>
          </w:rPr>
          <w:t xml:space="preserve">17.10.3</w:t>
        </w:r>
      </w:hyperlink>
      <w:r>
        <w:t xml:space="preserve">); drive at least two laps past it in one</w:t>
      </w:r>
      <w:r>
        <w:t xml:space="preserve"> </w:t>
      </w:r>
      <w:r>
        <w:t xml:space="preserve">recording; run</w:t>
      </w:r>
      <w:r>
        <w:t xml:space="preserve"> </w:t>
      </w:r>
      <w:r>
        <w:rPr>
          <w:rStyle w:val="VerbatimChar"/>
        </w:rPr>
        <w:t xml:space="preserve">tagdrift.py</w:t>
      </w:r>
      <w:r>
        <w:t xml:space="preserve"> </w:t>
      </w:r>
      <w:r>
        <w:t xml:space="preserve">on the result</w:t>
      </w:r>
      <w:r>
        <w:br/>
      </w:r>
      <w:r>
        <w:t xml:space="preserve">40 &amp;</w:t>
      </w:r>
      <w:r>
        <w:t xml:space="preserve"> </w:t>
      </w:r>
      <w:r>
        <w:rPr>
          <w:b/>
          <w:bCs/>
        </w:rPr>
        <w:t xml:space="preserve">A live UART checksum storm — root mechanism caught directly</w:t>
      </w:r>
      <w:r>
        <w:rPr>
          <w:b/>
          <w:bCs/>
        </w:rPr>
        <w:t xml:space="preserve"> </w:t>
      </w:r>
      <w:r>
        <w:rPr>
          <w:b/>
          <w:bCs/>
        </w:rPr>
        <w:t xml:space="preserve">by</w:t>
      </w:r>
      <w:r>
        <w:rPr>
          <w:b/>
          <w:bCs/>
        </w:rPr>
        <w:t xml:space="preserve"> </w:t>
      </w:r>
      <w:r>
        <w:rPr>
          <w:rStyle w:val="VerbatimChar"/>
          <w:b/>
          <w:bCs/>
        </w:rPr>
        <w:t xml:space="preserve">ftrace</w:t>
      </w:r>
      <w:r>
        <w:t xml:space="preserve"> </w:t>
      </w:r>
      <w:r>
        <w:t xml:space="preserve">(§</w:t>
      </w:r>
      <w:hyperlink w:anchor="sec:aug11mins">
        <w:r>
          <w:rPr>
            <w:rStyle w:val="Hyperlink"/>
          </w:rPr>
          <w:t xml:space="preserve">12.17.5</w:t>
        </w:r>
      </w:hyperlink>
      <w:r>
        <w:t xml:space="preserve">, §</w:t>
      </w:r>
      <w:hyperlink w:anchor="sec:aug13ab">
        <w:r>
          <w:rPr>
            <w:rStyle w:val="Hyperlink"/>
          </w:rPr>
          <w:t xml:space="preserve">12.18</w:t>
        </w:r>
      </w:hyperlink>
      <w:r>
        <w:t xml:space="preserve">,</w:t>
      </w:r>
      <w:r>
        <w:t xml:space="preserve"> </w:t>
      </w:r>
      <w:r>
        <w:t xml:space="preserve">§</w:t>
      </w:r>
      <w:hyperlink w:anchor="sec:aug13irqsoff">
        <w:r>
          <w:rPr>
            <w:rStyle w:val="Hyperlink"/>
          </w:rPr>
          <w:t xml:space="preserve">12.19</w:t>
        </w:r>
      </w:hyperlink>
      <w:r>
        <w:t xml:space="preserve">). Motion excitation and the kernel’s RT budget</w:t>
      </w:r>
      <w:r>
        <w:t xml:space="preserve"> </w:t>
      </w:r>
      <w:r>
        <w:t xml:space="preserve">both refuted by controlled measurement; temperature ruled insufficient</w:t>
      </w:r>
      <w:r>
        <w:t xml:space="preserve"> </w:t>
      </w:r>
      <w:r>
        <w:t xml:space="preserve">(item 38: two thirds of the July 30 rate survives zero throttling).</w:t>
      </w:r>
      <w:r>
        <w:t xml:space="preserve"> </w:t>
      </w:r>
      <w:r>
        <w:rPr>
          <w:rStyle w:val="VerbatimChar"/>
        </w:rPr>
        <w:t xml:space="preserve">irqsoff</w:t>
      </w:r>
      <w:r>
        <w:t xml:space="preserve"> </w:t>
      </w:r>
      <w:r>
        <w:t xml:space="preserve">tracing on IRQ </w:t>
      </w:r>
      <m:oMath>
        <m:r>
          <m:t>14</m:t>
        </m:r>
      </m:oMath>
      <w:r>
        <w:t xml:space="preserve"> </w:t>
      </w:r>
      <w:r>
        <w:t xml:space="preserve">then found the mechanism directly:</w:t>
      </w:r>
      <w:r>
        <w:t xml:space="preserve"> </w:t>
      </w:r>
      <w:r>
        <w:t xml:space="preserve">two independent captures,</w:t>
      </w:r>
      <w:r>
        <w:t xml:space="preserve"> </w:t>
      </w:r>
      <m:oMath>
        <m:r>
          <m:t>2829</m:t>
        </m:r>
      </m:oMath>
      <w:r>
        <w:t xml:space="preserve"> </w:t>
      </w:r>
      <w:r>
        <w:t xml:space="preserve">and</w:t>
      </w:r>
      <w:r>
        <w:t xml:space="preserve"> </w:t>
      </w:r>
      <m:oMath>
        <m:r>
          <m:t>3064</m:t>
        </m:r>
        <m:r>
          <m:t> </m:t>
        </m:r>
        <m:r>
          <m:t>μ</m:t>
        </m:r>
      </m:oMath>
      <w:r>
        <w:t xml:space="preserve">s of interrupts</w:t>
      </w:r>
      <w:r>
        <w:t xml:space="preserve"> </w:t>
      </w:r>
      <w:r>
        <w:t xml:space="preserve">disabled, both</w:t>
      </w:r>
      <w:r>
        <w:t xml:space="preserve"> </w:t>
      </w:r>
      <m:oMath>
        <m:r>
          <m:rPr>
            <m:sty m:val="p"/>
          </m:rPr>
          <m:t>&gt;</m:t>
        </m:r>
        <m:r>
          <m:t>​</m:t>
        </m:r>
        <m:r>
          <m:t>2.2</m:t>
        </m:r>
        <m:r>
          <m:rPr>
            <m:sty m:val="p"/>
          </m:rPr>
          <m:t>×</m:t>
        </m:r>
      </m:oMath>
      <w:r>
        <w:t xml:space="preserve"> </w:t>
      </w:r>
      <w:r>
        <w:t xml:space="preserve">the</w:t>
      </w:r>
      <w:r>
        <w:t xml:space="preserve"> </w:t>
      </w:r>
      <m:oMath>
        <m:r>
          <m:t>1.28</m:t>
        </m:r>
      </m:oMath>
      <w:r>
        <w:t xml:space="preserve"> ms FIFO deadline</w:t>
      </w:r>
      <w:r>
        <w:t xml:space="preserve"> </w:t>
      </w:r>
      <w:r>
        <w:t xml:space="preserve">(Eq. </w:t>
      </w:r>
      <w:hyperlink w:anchor="eq:fifodeadline">
        <w:r>
          <w:rPr>
            <w:rStyle w:val="Hyperlink"/>
          </w:rPr>
          <w:t xml:space="preserve">[eq:fifodeadline]</w:t>
        </w:r>
      </w:hyperlink>
      <w:r>
        <w:t xml:space="preserve">), both a</w:t>
      </w:r>
      <w:r>
        <w:t xml:space="preserve"> </w:t>
      </w:r>
      <w:r>
        <w:rPr>
          <w:rStyle w:val="VerbatimChar"/>
        </w:rPr>
        <w:t xml:space="preserve">swiotlb</w:t>
      </w:r>
      <w:r>
        <w:t xml:space="preserve">-bound USB (xHCI)</w:t>
      </w:r>
      <w:r>
        <w:t xml:space="preserve"> </w:t>
      </w:r>
      <w:r>
        <w:t xml:space="preserve">descriptor drain, one preceded by SD-card interrupt handling. Capture 2</w:t>
      </w:r>
      <w:r>
        <w:t xml:space="preserve"> </w:t>
      </w:r>
      <w:r>
        <w:t xml:space="preserve">brackets the UART directly: serviced at</w:t>
      </w:r>
      <w:r>
        <w:t xml:space="preserve"> </w:t>
      </w:r>
      <m:oMath>
        <m:r>
          <m:t>t</m:t>
        </m:r>
        <m:r>
          <m:rPr>
            <m:sty m:val="p"/>
          </m:rPr>
          <m:t>=</m:t>
        </m:r>
        <m:r>
          <m:t>10</m:t>
        </m:r>
        <m:r>
          <m:t> </m:t>
        </m:r>
        <m:r>
          <m:t>μ</m:t>
        </m:r>
      </m:oMath>
      <w:r>
        <w:t xml:space="preserve">s, not again until</w:t>
      </w:r>
      <w:r>
        <w:t xml:space="preserve"> </w:t>
      </w:r>
      <m:oMath>
        <m:r>
          <m:t>t</m:t>
        </m:r>
        <m:r>
          <m:rPr>
            <m:sty m:val="p"/>
          </m:rPr>
          <m:t>=</m:t>
        </m:r>
        <m:r>
          <m:t>2889</m:t>
        </m:r>
        <m:r>
          <m:t> </m:t>
        </m:r>
        <m:r>
          <m:t>μ</m:t>
        </m:r>
      </m:oMath>
      <w:r>
        <w:t xml:space="preserve">s (Eq. </w:t>
      </w:r>
      <w:hyperlink w:anchor="eq:pl011gap">
        <w:r>
          <w:rPr>
            <w:rStyle w:val="Hyperlink"/>
          </w:rPr>
          <w:t xml:space="preserve">[eq:pl011gap]</w:t>
        </w:r>
      </w:hyperlink>
      <w:r>
        <w:t xml:space="preserve">) — a gap wide enough for</w:t>
      </w:r>
      <w:r>
        <w:t xml:space="preserve"> </w:t>
      </w:r>
      <m:oMath>
        <m:r>
          <m:rPr>
            <m:sty m:val="p"/>
          </m:rPr>
          <m:t>∼</m:t>
        </m:r>
        <m:r>
          <m:t>​</m:t>
        </m:r>
        <m:r>
          <m:t>40</m:t>
        </m:r>
      </m:oMath>
      <w:r>
        <w:t xml:space="preserve"> </w:t>
      </w:r>
      <w:r>
        <w:t xml:space="preserve">bytes to overflow the FIFO in one occurrence. Two of three</w:t>
      </w:r>
      <w:r>
        <w:t xml:space="preserve"> </w:t>
      </w:r>
      <w:r>
        <w:t xml:space="preserve">mitigation candidates checked the same evening: DMA mask ruled out</w:t>
      </w:r>
      <w:r>
        <w:t xml:space="preserve"> </w:t>
      </w:r>
      <w:r>
        <w:t xml:space="preserve">directly (</w:t>
      </w:r>
      <m:oMath>
        <m:r>
          <m:t>64</m:t>
        </m:r>
      </m:oMath>
      <w:r>
        <w:t xml:space="preserve">-bit device,</w:t>
      </w:r>
      <w:r>
        <w:t xml:space="preserve"> </w:t>
      </w:r>
      <m:oMath>
        <m:r>
          <m:t>16</m:t>
        </m:r>
      </m:oMath>
      <w:r>
        <w:t xml:space="preserve"> GiB platform window, both confirmed</w:t>
      </w:r>
      <w:r>
        <w:t xml:space="preserve"> </w:t>
      </w:r>
      <w:r>
        <w:t xml:space="preserve">by reading the hardware/device-tree, not inferred); IRQ affinity for</w:t>
      </w:r>
      <w:r>
        <w:t xml:space="preserve"> </w:t>
      </w:r>
      <w:r>
        <w:t xml:space="preserve">xHCI refused outright by the kernel (</w:t>
      </w:r>
      <w:r>
        <w:rPr>
          <w:rStyle w:val="VerbatimChar"/>
        </w:rPr>
        <w:t xml:space="preserve">I/O error</w:t>
      </w:r>
      <w:r>
        <w:t xml:space="preserve">, this MSI</w:t>
      </w:r>
      <w:r>
        <w:t xml:space="preserve"> </w:t>
      </w:r>
      <w:r>
        <w:t xml:space="preserve">controller does not support runtime re-steering), MMC’s move gave an</w:t>
      </w:r>
      <w:r>
        <w:t xml:space="preserve"> </w:t>
      </w:r>
      <w:r>
        <w:t xml:space="preserve">inconclusive result against a load that drifted on its own across the</w:t>
      </w:r>
      <w:r>
        <w:t xml:space="preserve"> </w:t>
      </w:r>
      <w:r>
        <w:t xml:space="preserve">test window, so re-run with a proper B–A–B–A matched protocol</w:t>
      </w:r>
      <w:r>
        <w:t xml:space="preserve"> </w:t>
      </w:r>
      <w:r>
        <w:t xml:space="preserve">(</w:t>
      </w:r>
      <m:oMath>
        <m:r>
          <m:t>4</m:t>
        </m:r>
        <m:r>
          <m:rPr>
            <m:sty m:val="p"/>
          </m:rPr>
          <m:t>×</m:t>
        </m:r>
        <m:r>
          <m:t>120</m:t>
        </m:r>
      </m:oMath>
      <w:r>
        <w:t xml:space="preserve"> s): mean</w:t>
      </w:r>
      <w:r>
        <w:t xml:space="preserve"> </w:t>
      </w:r>
      <m:oMath>
        <m:r>
          <m:t>2.180</m:t>
        </m:r>
        <m:r>
          <m:t> </m:t>
        </m:r>
        <m:sSup>
          <m:e>
            <m:r>
              <m:rPr>
                <m:sty m:val="p"/>
              </m:rPr>
              <m:t>s</m:t>
            </m:r>
          </m:e>
          <m:sup>
            <m:r>
              <m:rPr>
                <m:sty m:val="p"/>
              </m:rPr>
              <m:t>−</m:t>
            </m:r>
            <m:r>
              <m:t>1</m:t>
            </m:r>
          </m:sup>
        </m:sSup>
      </m:oMath>
      <w:r>
        <w:t xml:space="preserve"> </w:t>
      </w:r>
      <w:r>
        <w:t xml:space="preserve">(CPU</w:t>
      </w:r>
      <m:oMath>
        <m:r>
          <m:t>1</m:t>
        </m:r>
      </m:oMath>
      <w:r>
        <w:t xml:space="preserve">) against</w:t>
      </w:r>
      <w:r>
        <w:t xml:space="preserve"> </w:t>
      </w:r>
      <m:oMath>
        <m:r>
          <m:t>2.504</m:t>
        </m:r>
        <m:r>
          <m:t> </m:t>
        </m:r>
        <m:sSup>
          <m:e>
            <m:r>
              <m:rPr>
                <m:sty m:val="p"/>
              </m:rPr>
              <m:t>s</m:t>
            </m:r>
          </m:e>
          <m:sup>
            <m:r>
              <m:rPr>
                <m:sty m:val="p"/>
              </m:rPr>
              <m:t>−</m:t>
            </m:r>
            <m:r>
              <m:t>1</m:t>
            </m:r>
          </m:sup>
        </m:sSup>
      </m:oMath>
      <w:r>
        <w:t xml:space="preserve"> </w:t>
      </w:r>
      <w:r>
        <w:t xml:space="preserve">(original) — a</w:t>
      </w:r>
      <w:r>
        <w:t xml:space="preserve"> </w:t>
      </w:r>
      <m:oMath>
        <m:r>
          <m:t>12.9</m:t>
        </m:r>
        <m:r>
          <m:t> </m:t>
        </m:r>
        <m:r>
          <m:rPr>
            <m:sty m:val="p"/>
          </m:rPr>
          <m:t>%</m:t>
        </m:r>
      </m:oMath>
      <w:r>
        <w:t xml:space="preserve"> </w:t>
      </w:r>
      <w:r>
        <w:t xml:space="preserve">nominal gap</w:t>
      </w:r>
      <w:r>
        <w:t xml:space="preserve"> </w:t>
      </w:r>
      <w:r>
        <w:t xml:space="preserve">smaller than the spread within the CPU</w:t>
      </w:r>
      <m:oMath>
        <m:r>
          <m:t>1</m:t>
        </m:r>
      </m:oMath>
      <w:r>
        <w:t xml:space="preserve"> </w:t>
      </w:r>
      <w:r>
        <w:t xml:space="preserve">samples themselves</w:t>
      </w:r>
      <w:r>
        <w:t xml:space="preserve"> </w:t>
      </w:r>
      <w:r>
        <w:t xml:space="preserve">(</w:t>
      </w:r>
      <m:oMath>
        <m:r>
          <m:t>0.872</m:t>
        </m:r>
        <m:r>
          <m:t> </m:t>
        </m:r>
        <m:sSup>
          <m:e>
            <m:r>
              <m:rPr>
                <m:sty m:val="p"/>
              </m:rPr>
              <m:t>s</m:t>
            </m:r>
          </m:e>
          <m:sup>
            <m:r>
              <m:rPr>
                <m:sty m:val="p"/>
              </m:rPr>
              <m:t>−</m:t>
            </m:r>
            <m:r>
              <m:t>1</m:t>
            </m:r>
          </m:sup>
        </m:sSup>
      </m:oMath>
      <w:r>
        <w:t xml:space="preserve">), not a confirmed effect either way. Third</w:t>
      </w:r>
      <w:r>
        <w:t xml:space="preserve"> </w:t>
      </w:r>
      <w:r>
        <w:t xml:space="preserve">candidate closed:</w:t>
      </w:r>
      <w:r>
        <w:t xml:space="preserve"> </w:t>
      </w:r>
      <w:r>
        <w:rPr>
          <w:rStyle w:val="VerbatimChar"/>
        </w:rPr>
        <w:t xml:space="preserve">bcm2835mmc</w:t>
      </w:r>
      <w:r>
        <w:t xml:space="preserve"> </w:t>
      </w:r>
      <w:r>
        <w:t xml:space="preserve">exposes only two module</w:t>
      </w:r>
      <w:r>
        <w:t xml:space="preserve"> </w:t>
      </w:r>
      <w:r>
        <w:t xml:space="preserve">parameters, both debug-logging flags, no timing control &amp;</w:t>
      </w:r>
      <w:r>
        <w:t xml:space="preserve"> </w:t>
      </w:r>
      <w:r>
        <w:t xml:space="preserve">a kernel patch to</w:t>
      </w:r>
      <w:r>
        <w:t xml:space="preserve"> </w:t>
      </w:r>
      <w:r>
        <w:rPr>
          <w:rStyle w:val="VerbatimChar"/>
        </w:rPr>
        <w:t xml:space="preserve">bcm2835mmc</w:t>
      </w:r>
      <w:r>
        <w:t xml:space="preserve"> </w:t>
      </w:r>
      <w:r>
        <w:t xml:space="preserve">is the only route left to the</w:t>
      </w:r>
      <w:r>
        <w:t xml:space="preserve"> </w:t>
      </w:r>
      <w:r>
        <w:rPr>
          <w:rStyle w:val="VerbatimChar"/>
        </w:rPr>
        <w:t xml:space="preserve">udelay</w:t>
      </w:r>
      <w:r>
        <w:t xml:space="preserve"> </w:t>
      </w:r>
      <w:r>
        <w:t xml:space="preserve">busy-waits, not attempted (this Pi’s SD card is also</w:t>
      </w:r>
      <w:r>
        <w:t xml:space="preserve"> </w:t>
      </w:r>
      <w:r>
        <w:t xml:space="preserve">its boot device); the MMC-affinity question needs more statistical</w:t>
      </w:r>
      <w:r>
        <w:t xml:space="preserve"> </w:t>
      </w:r>
      <w:r>
        <w:t xml:space="preserve">power than four</w:t>
      </w:r>
      <w:r>
        <w:t xml:space="preserve"> </w:t>
      </w:r>
      <m:oMath>
        <m:r>
          <m:t>120</m:t>
        </m:r>
      </m:oMath>
      <w:r>
        <w:t xml:space="preserve"> s windows gave it — longer or more numerous</w:t>
      </w:r>
      <w:r>
        <w:t xml:space="preserve"> </w:t>
      </w:r>
      <w:r>
        <w:t xml:space="preserve">runs, not a different protocol</w:t>
      </w:r>
      <w:r>
        <w:br/>
      </w:r>
      <w:r>
        <w:t xml:space="preserve">41 &amp;</w:t>
      </w:r>
      <w:r>
        <w:t xml:space="preserve"> </w:t>
      </w:r>
      <m:oMath>
        <m:rad>
          <m:radPr>
            <m:degHide m:val="on"/>
          </m:radPr>
          <m:deg/>
          <m:e>
            <m:r>
              <m:rPr>
                <m:nor/>
                <m:sty m:val="p"/>
              </m:rPr>
              <m:t>VINS</m:t>
            </m:r>
          </m:e>
        </m:rad>
      </m:oMath>
      <w:r>
        <w:rPr>
          <w:b/>
          <w:bCs/>
        </w:rPr>
        <w:t xml:space="preserve"> </w:t>
      </w:r>
      <w:r>
        <w:rPr>
          <w:b/>
          <w:bCs/>
        </w:rPr>
        <w:t xml:space="preserve">on the Pi: root cause of the ZUPT</w:t>
      </w:r>
      <w:r>
        <w:rPr>
          <w:b/>
          <w:bCs/>
        </w:rPr>
        <w:t xml:space="preserve"> </w:t>
      </w:r>
      <m:oMath>
        <m:sSup>
          <m:e>
            <m:r>
              <m:t>χ</m:t>
            </m:r>
          </m:e>
          <m:sup>
            <m:r>
              <m:t>2</m:t>
            </m:r>
          </m:sup>
        </m:sSup>
      </m:oMath>
      <w:r>
        <w:rPr>
          <w:b/>
          <w:bCs/>
        </w:rPr>
        <w:t xml:space="preserve"> </w:t>
      </w:r>
      <w:r>
        <w:rPr>
          <w:b/>
          <w:bCs/>
        </w:rPr>
        <w:t xml:space="preserve">defect found and patched, the patch verified, the platform</w:t>
      </w:r>
      <w:r>
        <w:rPr>
          <w:b/>
          <w:bCs/>
        </w:rPr>
        <w:t xml:space="preserve"> </w:t>
      </w:r>
      <w:r>
        <w:rPr>
          <w:b/>
          <w:bCs/>
        </w:rPr>
        <w:t xml:space="preserve">still diverges</w:t>
      </w:r>
      <w:r>
        <w:t xml:space="preserve"> </w:t>
      </w:r>
      <w:r>
        <w:t xml:space="preserve">(§</w:t>
      </w:r>
      <w:hyperlink w:anchor="sec:sqrtvins">
        <w:r>
          <w:rPr>
            <w:rStyle w:val="Hyperlink"/>
          </w:rPr>
          <w:t xml:space="preserve">12.20</w:t>
        </w:r>
      </w:hyperlink>
      <w:r>
        <w:t xml:space="preserve">, §</w:t>
      </w:r>
      <w:hyperlink w:anchor="sec:sqrtvins-patch">
        <w:r>
          <w:rPr>
            <w:rStyle w:val="Hyperlink"/>
          </w:rPr>
          <w:t xml:space="preserve">12.20.6</w:t>
        </w:r>
      </w:hyperlink>
      <w:r>
        <w:t xml:space="preserve">).</w:t>
      </w:r>
      <w:r>
        <w:t xml:space="preserve"> </w:t>
      </w:r>
      <w:r>
        <w:t xml:space="preserve">Builds and runs at</w:t>
      </w:r>
      <w:r>
        <w:t xml:space="preserve"> </w:t>
      </w:r>
      <m:oMath>
        <m:r>
          <m:t>30</m:t>
        </m:r>
      </m:oMath>
      <w:r>
        <w:t xml:space="preserve">–</w:t>
      </w:r>
      <m:oMath>
        <m:r>
          <m:t>70</m:t>
        </m:r>
        <m:r>
          <m:t> </m:t>
        </m:r>
        <m:r>
          <m:rPr>
            <m:sty m:val="p"/>
          </m:rPr>
          <m:t>H</m:t>
        </m:r>
        <m:r>
          <m:rPr>
            <m:sty m:val="p"/>
          </m:rPr>
          <m:t>z</m:t>
        </m:r>
      </m:oMath>
      <w:r>
        <w:t xml:space="preserve"> </w:t>
      </w:r>
      <w:r>
        <w:t xml:space="preserve">on live sensor data; on</w:t>
      </w:r>
      <w:r>
        <w:t xml:space="preserve"> </w:t>
      </w:r>
      <w:r>
        <w:t xml:space="preserve">one recorded lab lap, MINS</w:t>
      </w:r>
      <w:r>
        <w:t xml:space="preserve"> </w:t>
      </w:r>
      <m:oMath>
        <m:r>
          <m:t>1.02</m:t>
        </m:r>
      </m:oMath>
      <w:r>
        <w:t xml:space="preserve"> m loop closure, PC openVINS</w:t>
      </w:r>
      <w:r>
        <w:t xml:space="preserve"> </w:t>
      </w:r>
      <m:oMath>
        <m:r>
          <m:t>541.7</m:t>
        </m:r>
      </m:oMath>
      <w:r>
        <w:t xml:space="preserve"> m,</w:t>
      </w:r>
      <w:r>
        <w:t xml:space="preserve"> </w:t>
      </w:r>
      <m:oMath>
        <m:rad>
          <m:radPr>
            <m:degHide m:val="on"/>
          </m:radPr>
          <m:deg/>
          <m:e>
            <m:r>
              <m:rPr>
                <m:nor/>
                <m:sty m:val="p"/>
              </m:rPr>
              <m:t>VINS</m:t>
            </m:r>
          </m:e>
        </m:rad>
      </m:oMath>
      <w:r>
        <w:t xml:space="preserve"> </w:t>
      </w:r>
      <w:r>
        <w:t xml:space="preserve">unbounded. Reading</w:t>
      </w:r>
      <w:r>
        <w:t xml:space="preserve"> </w:t>
      </w:r>
      <w:r>
        <w:rPr>
          <w:rStyle w:val="VerbatimChar"/>
        </w:rPr>
        <w:t xml:space="preserve">UpdaterZeroVelocity.cpp</w:t>
      </w:r>
      <w:r>
        <w:t xml:space="preserve"> </w:t>
      </w:r>
      <w:r>
        <w:t xml:space="preserve">found the actual bug behind both</w:t>
      </w:r>
      <w:r>
        <w:t xml:space="preserve"> </w:t>
      </w:r>
      <w:r>
        <w:t xml:space="preserve">ZUPT sub-mode failures: an unchecked</w:t>
      </w:r>
      <w:r>
        <w:t xml:space="preserve"> </w:t>
      </w:r>
      <w:r>
        <w:rPr>
          <w:rStyle w:val="VerbatimChar"/>
        </w:rPr>
        <w:t xml:space="preserve">LLT().solve()</w:t>
      </w:r>
      <w:r>
        <w:t xml:space="preserve"> </w:t>
      </w:r>
      <w:r>
        <w:t xml:space="preserve">plus a</w:t>
      </w:r>
      <w:r>
        <w:t xml:space="preserve"> </w:t>
      </w:r>
      <w:r>
        <w:t xml:space="preserve">reject condition the disparity-only path bypasses unconditionally</w:t>
      </w:r>
      <w:r>
        <w:t xml:space="preserve"> </w:t>
      </w:r>
      <w:r>
        <w:t xml:space="preserve">when stationary. A minimal additive patch (numerical-validity guard,</w:t>
      </w:r>
      <w:r>
        <w:t xml:space="preserve"> </w:t>
      </w:r>
      <w:r>
        <w:t xml:space="preserve">64-line diff,</w:t>
      </w:r>
      <w:r>
        <w:t xml:space="preserve"> </w:t>
      </w:r>
      <w:r>
        <w:rPr>
          <w:rStyle w:val="VerbatimChar"/>
        </w:rPr>
        <w:t xml:space="preserve">docs/sqrtvinszuptnumericalguard.patch</w:t>
      </w:r>
      <w:r>
        <w:t xml:space="preserve">)</w:t>
      </w:r>
      <w:r>
        <w:t xml:space="preserve"> </w:t>
      </w:r>
      <w:r>
        <w:t xml:space="preserve">was built and run live for</w:t>
      </w:r>
      <w:r>
        <w:t xml:space="preserve"> </w:t>
      </w:r>
      <m:oMath>
        <m:r>
          <m:t>60</m:t>
        </m:r>
      </m:oMath>
      <w:r>
        <w:t xml:space="preserve"> s:</w:t>
      </w:r>
      <w:r>
        <w:t xml:space="preserve"> </w:t>
      </w:r>
      <m:oMath>
        <m:r>
          <m:t>588</m:t>
        </m:r>
      </m:oMath>
      <w:r>
        <w:t xml:space="preserve"> </w:t>
      </w:r>
      <w:r>
        <w:t xml:space="preserve">correct rejections,</w:t>
      </w:r>
      <w:r>
        <w:t xml:space="preserve"> </w:t>
      </w:r>
      <m:oMath>
        <m:r>
          <m:t>241</m:t>
        </m:r>
      </m:oMath>
      <w:r>
        <w:t xml:space="preserve"> </w:t>
      </w:r>
      <w:r>
        <w:t xml:space="preserve">correct acceptances, zero</w:t>
      </w:r>
      <w:r>
        <w:t xml:space="preserve"> </w:t>
      </w:r>
      <w:r>
        <w:rPr>
          <w:rStyle w:val="VerbatimChar"/>
        </w:rPr>
        <w:t xml:space="preserve">inf</w:t>
      </w:r>
      <w:r>
        <w:t xml:space="preserve">/garbage</w:t>
      </w:r>
      <w:r>
        <w:t xml:space="preserve"> </w:t>
      </w:r>
      <m:oMath>
        <m:sSup>
          <m:e>
            <m:r>
              <m:t>χ</m:t>
            </m:r>
          </m:e>
          <m:sup>
            <m:r>
              <m:t>2</m:t>
            </m:r>
          </m:sup>
        </m:sSup>
      </m:oMath>
      <w:r>
        <w:t xml:space="preserve"> </w:t>
      </w:r>
      <w:r>
        <w:t xml:space="preserve">accepted —</w:t>
      </w:r>
      <w:r>
        <w:t xml:space="preserve"> </w:t>
      </w:r>
      <w:r>
        <w:t xml:space="preserve">the reported bug no longer reproduces. Same run, patch active: the</w:t>
      </w:r>
      <w:r>
        <w:t xml:space="preserve"> </w:t>
      </w:r>
      <w:r>
        <w:t xml:space="preserve">filter still diverges anyway, smoothly,</w:t>
      </w:r>
      <w:r>
        <w:t xml:space="preserve"> </w:t>
      </w:r>
      <m:oMath>
        <m:sSup>
          <m:e>
            <m:r>
              <m:t>10</m:t>
            </m:r>
          </m:e>
          <m:sup>
            <m:r>
              <m:t>15</m:t>
            </m:r>
          </m:sup>
        </m:sSup>
        <m:r>
          <m:rPr>
            <m:sty m:val="p"/>
          </m:rPr>
          <m:t>→</m:t>
        </m:r>
        <m:r>
          <m:t>3.4</m:t>
        </m:r>
        <m:r>
          <m:rPr>
            <m:sty m:val="p"/>
          </m:rPr>
          <m:t>×</m:t>
        </m:r>
        <m:sSup>
          <m:e>
            <m:r>
              <m:t>10</m:t>
            </m:r>
          </m:e>
          <m:sup>
            <m:r>
              <m:t>17</m:t>
            </m:r>
          </m:sup>
        </m:sSup>
      </m:oMath>
      <w:r>
        <w:t xml:space="preserve"> m</w:t>
      </w:r>
      <w:r>
        <w:t xml:space="preserve"> </w:t>
      </w:r>
      <w:r>
        <w:t xml:space="preserve">over</w:t>
      </w:r>
      <w:r>
        <w:t xml:space="preserve"> </w:t>
      </w:r>
      <m:oMath>
        <m:r>
          <m:t>60</m:t>
        </m:r>
      </m:oMath>
      <w:r>
        <w:t xml:space="preserve"> s, proving a second, separate numerical issue survives</w:t>
      </w:r>
      <w:r>
        <w:t xml:space="preserve"> </w:t>
      </w:r>
      <w:r>
        <w:t xml:space="preserve">outside the ZUPT updater &amp;</w:t>
      </w:r>
      <w:r>
        <w:t xml:space="preserve"> </w:t>
      </w:r>
      <w:r>
        <w:t xml:space="preserve">the RPNG bug report is updated with the patch and this finding,</w:t>
      </w:r>
      <w:r>
        <w:t xml:space="preserve"> </w:t>
      </w:r>
      <w:r>
        <w:t xml:space="preserve">ready to submit, not yet submitted; the second divergence source</w:t>
      </w:r>
      <w:r>
        <w:t xml:space="preserve"> </w:t>
      </w:r>
      <w:r>
        <w:t xml:space="preserve">(propagation or the MSCKF update, not yet diagnosed) is the only</w:t>
      </w:r>
      <w:r>
        <w:t xml:space="preserve"> </w:t>
      </w:r>
      <w:r>
        <w:t xml:space="preserve">path left on this platform — reading</w:t>
      </w:r>
      <w:r>
        <w:t xml:space="preserve"> </w:t>
      </w:r>
      <w:r>
        <w:rPr>
          <w:rStyle w:val="VerbatimChar"/>
        </w:rPr>
        <w:t xml:space="preserve">Propagator.cpp</w:t>
      </w:r>
      <w:r>
        <w:t xml:space="preserve"> </w:t>
      </w:r>
      <w:r>
        <w:t xml:space="preserve">and</w:t>
      </w:r>
      <w:r>
        <w:t xml:space="preserve"> </w:t>
      </w:r>
      <w:r>
        <w:rPr>
          <w:rStyle w:val="VerbatimChar"/>
        </w:rPr>
        <w:t xml:space="preserve">UpdaterMSCKF.cpp</w:t>
      </w:r>
      <w:r>
        <w:t xml:space="preserve"> </w:t>
      </w:r>
      <w:r>
        <w:t xml:space="preserve">with the same discipline, not attempted;</w:t>
      </w:r>
      <w:r>
        <w:t xml:space="preserve"> </w:t>
      </w:r>
      <w:r>
        <w:t xml:space="preserve">no driven test follows until that source is found, per this</w:t>
      </w:r>
      <w:r>
        <w:t xml:space="preserve"> </w:t>
      </w:r>
      <w:r>
        <w:t xml:space="preserve">item’s own at-rest-first condition</w:t>
      </w:r>
      <w:r>
        <w:br/>
      </w:r>
      <w:r>
        <w:t xml:space="preserve">42 &amp;</w:t>
      </w:r>
      <w:r>
        <w:t xml:space="preserve"> </w:t>
      </w:r>
      <w:r>
        <w:rPr>
          <w:b/>
          <w:bCs/>
        </w:rPr>
        <w:t xml:space="preserve">MINS ROS1 entry point was an empty stub: the binary loaded its</w:t>
      </w:r>
      <w:r>
        <w:rPr>
          <w:b/>
          <w:bCs/>
        </w:rPr>
        <w:t xml:space="preserve"> </w:t>
      </w:r>
      <w:r>
        <w:rPr>
          <w:b/>
          <w:bCs/>
        </w:rPr>
        <w:t xml:space="preserve">configuration and exited without subscribing to anything</w:t>
      </w:r>
      <w:r>
        <w:t xml:space="preserve"> </w:t>
      </w:r>
      <w:r>
        <w:t xml:space="preserve">(patched</w:t>
      </w:r>
      <w:r>
        <w:t xml:space="preserve"> </w:t>
      </w:r>
      <w:r>
        <w:t xml:space="preserve">locally 2026-08-31; independently corroborated 2026-09-04).</w:t>
      </w:r>
      <w:r>
        <w:t xml:space="preserve"> </w:t>
      </w:r>
      <w:r>
        <w:t xml:space="preserve">Upstream</w:t>
      </w:r>
      <w:r>
        <w:t xml:space="preserve"> </w:t>
      </w:r>
      <w:r>
        <w:rPr>
          <w:rStyle w:val="VerbatimChar"/>
        </w:rPr>
        <w:t xml:space="preserve">mins/src/runsubscribe.cpp</w:t>
      </w:r>
      <w:r>
        <w:t xml:space="preserve"> </w:t>
      </w:r>
      <w:r>
        <w:t xml:space="preserve">implements the ROS2 path in</w:t>
      </w:r>
      <w:r>
        <w:t xml:space="preserve"> </w:t>
      </w:r>
      <w:r>
        <w:t xml:space="preserve">full (</w:t>
      </w:r>
      <w:r>
        <w:rPr>
          <w:rStyle w:val="VerbatimChar"/>
        </w:rPr>
        <w:t xml:space="preserve">rclcpp::init</w:t>
      </w:r>
      <w:r>
        <w:t xml:space="preserve">, executor, spin) but leaves the</w:t>
      </w:r>
      <w:r>
        <w:t xml:space="preserve"> </w:t>
      </w:r>
      <w:r>
        <w:rPr>
          <w:rStyle w:val="VerbatimChar"/>
        </w:rPr>
        <w:t xml:space="preserve">#elif ROSAVAILABLE == 1</w:t>
      </w:r>
      <w:r>
        <w:t xml:space="preserve"> </w:t>
      </w:r>
      <w:r>
        <w:t xml:space="preserve">branch empty, a gap dating from the</w:t>
      </w:r>
      <w:r>
        <w:t xml:space="preserve"> </w:t>
      </w:r>
      <w:r>
        <w:t xml:space="preserve">ROS2 port two years earlier: every other file and directory under</w:t>
      </w:r>
      <w:r>
        <w:t xml:space="preserve"> </w:t>
      </w:r>
      <w:r>
        <w:rPr>
          <w:rStyle w:val="VerbatimChar"/>
        </w:rPr>
        <w:t xml:space="preserve">mins/src/</w:t>
      </w:r>
      <w:r>
        <w:t xml:space="preserve"> </w:t>
      </w:r>
      <w:r>
        <w:t xml:space="preserve">carries a recent upstream commit, that one file does</w:t>
      </w:r>
      <w:r>
        <w:t xml:space="preserve"> </w:t>
      </w:r>
      <w:r>
        <w:t xml:space="preserve">not. On ROS1 the node printed</w:t>
      </w:r>
      <w:r>
        <w:t xml:space="preserve"> </w:t>
      </w:r>
      <w:r>
        <w:rPr>
          <w:rStyle w:val="VerbatimChar"/>
        </w:rPr>
        <w:t xml:space="preserve">op-&gt;loadprint()</w:t>
      </w:r>
      <w:r>
        <w:t xml:space="preserve">’s summary and</w:t>
      </w:r>
      <w:r>
        <w:t xml:space="preserve"> </w:t>
      </w:r>
      <w:r>
        <w:t xml:space="preserve">returned, with no crash and no error message, so the failure presents</w:t>
      </w:r>
      <w:r>
        <w:t xml:space="preserve"> </w:t>
      </w:r>
      <w:r>
        <w:t xml:space="preserve">as a successful run. Patched here by mirroring the ROS2 flow</w:t>
      </w:r>
      <w:r>
        <w:t xml:space="preserve"> </w:t>
      </w:r>
      <w:r>
        <w:t xml:space="preserve">(</w:t>
      </w:r>
      <w:r>
        <w:rPr>
          <w:rStyle w:val="VerbatimChar"/>
        </w:rPr>
        <w:t xml:space="preserve">ros::init</w:t>
      </w:r>
      <w:r>
        <w:t xml:space="preserve">, a</w:t>
      </w:r>
      <w:r>
        <w:t xml:space="preserve"> </w:t>
      </w:r>
      <w:r>
        <w:rPr>
          <w:rStyle w:val="VerbatimChar"/>
        </w:rPr>
        <w:t xml:space="preserve">NodeHandle</w:t>
      </w:r>
      <w:r>
        <w:t xml:space="preserve">,</w:t>
      </w:r>
      <w:r>
        <w:t xml:space="preserve"> </w:t>
      </w:r>
      <w:r>
        <w:rPr>
          <w:rStyle w:val="VerbatimChar"/>
        </w:rPr>
        <w:t xml:space="preserve">ROSPublisher</w:t>
      </w:r>
      <w:r>
        <w:t xml:space="preserve"> </w:t>
      </w:r>
      <w:r>
        <w:t xml:space="preserve">and</w:t>
      </w:r>
      <w:r>
        <w:t xml:space="preserve"> </w:t>
      </w:r>
      <w:r>
        <w:rPr>
          <w:rStyle w:val="VerbatimChar"/>
        </w:rPr>
        <w:t xml:space="preserve">ROSSubscriber</w:t>
      </w:r>
      <w:r>
        <w:t xml:space="preserve">,</w:t>
      </w:r>
      <w:r>
        <w:t xml:space="preserve"> </w:t>
      </w:r>
      <w:r>
        <w:rPr>
          <w:rStyle w:val="VerbatimChar"/>
        </w:rPr>
        <w:t xml:space="preserve">ros::spin()</w:t>
      </w:r>
      <w:r>
        <w:t xml:space="preserve">). M. Crane reached the same</w:t>
      </w:r>
      <w:r>
        <w:t xml:space="preserve"> </w:t>
      </w:r>
      <w:r>
        <w:t xml:space="preserve">defect independently and patched it as a parallel file</w:t>
      </w:r>
      <w:r>
        <w:t xml:space="preserve"> </w:t>
      </w:r>
      <w:r>
        <w:t xml:space="preserve">(</w:t>
      </w:r>
      <w:r>
        <w:rPr>
          <w:rStyle w:val="VerbatimChar"/>
        </w:rPr>
        <w:t xml:space="preserve">runsubscribeMWC.cpp</w:t>
      </w:r>
      <w:r>
        <w:t xml:space="preserve">), which establishes one dormant</w:t>
      </w:r>
      <w:r>
        <w:t xml:space="preserve"> </w:t>
      </w:r>
      <w:r>
        <w:t xml:space="preserve">upstream bug rather than two divergent MINS versions &amp;</w:t>
      </w:r>
      <w:r>
        <w:t xml:space="preserve"> </w:t>
      </w:r>
      <w:r>
        <w:t xml:space="preserve">document the patch in the body text, not only in the source comment;</w:t>
      </w:r>
      <w:r>
        <w:t xml:space="preserve"> </w:t>
      </w:r>
      <w:r>
        <w:t xml:space="preserve">adopt the defensive configuration-path read from Crane’s version</w:t>
      </w:r>
      <w:r>
        <w:t xml:space="preserve"> </w:t>
      </w:r>
      <w:r>
        <w:t xml:space="preserve">(</w:t>
      </w:r>
      <w:r>
        <w:rPr>
          <w:rStyle w:val="VerbatimChar"/>
        </w:rPr>
        <w:t xml:space="preserve">nh-&gt;param&lt;std::string&gt;</w:t>
      </w:r>
      <w:r>
        <w:t xml:space="preserve"> </w:t>
      </w:r>
      <w:r>
        <w:t xml:space="preserve">with</w:t>
      </w:r>
      <w:r>
        <w:t xml:space="preserve"> </w:t>
      </w:r>
      <w:r>
        <w:rPr>
          <w:rStyle w:val="VerbatimChar"/>
        </w:rPr>
        <w:t xml:space="preserve">argv[1]</w:t>
      </w:r>
      <w:r>
        <w:t xml:space="preserve"> </w:t>
      </w:r>
      <w:r>
        <w:t xml:space="preserve">retained as the</w:t>
      </w:r>
      <w:r>
        <w:t xml:space="preserve"> </w:t>
      </w:r>
      <w:r>
        <w:t xml:space="preserve">fallback default), which tolerates a launch file passing the path</w:t>
      </w:r>
      <w:r>
        <w:t xml:space="preserve"> </w:t>
      </w:r>
      <w:r>
        <w:t xml:space="preserve">through</w:t>
      </w:r>
      <w:r>
        <w:t xml:space="preserve"> </w:t>
      </w:r>
      <w:r>
        <w:rPr>
          <w:rStyle w:val="VerbatimChar"/>
        </w:rPr>
        <w:t xml:space="preserve">&lt;param&gt;</w:t>
      </w:r>
      <w:r>
        <w:t xml:space="preserve"> </w:t>
      </w:r>
      <w:r>
        <w:t xml:space="preserve">instead of</w:t>
      </w:r>
      <w:r>
        <w:t xml:space="preserve"> </w:t>
      </w:r>
      <w:r>
        <w:rPr>
          <w:rStyle w:val="VerbatimChar"/>
        </w:rPr>
        <w:t xml:space="preserve">args=</w:t>
      </w:r>
      <w:r>
        <w:t xml:space="preserve">, the exact failure</w:t>
      </w:r>
      <w:r>
        <w:t xml:space="preserve"> </w:t>
      </w:r>
      <w:r>
        <w:t xml:space="preserve">already documented in §</w:t>
      </w:r>
      <w:hyperlink w:anchor="ap:repro-argsparam">
        <w:r>
          <w:rPr>
            <w:rStyle w:val="Hyperlink"/>
          </w:rPr>
          <w:t xml:space="preserve">17.11.3</w:t>
        </w:r>
      </w:hyperlink>
      <w:r>
        <w:br/>
      </w:r>
      <w:r>
        <w:t xml:space="preserve">43 &amp;</w:t>
      </w:r>
      <w:r>
        <w:t xml:space="preserve"> </w:t>
      </w:r>
      <w:r>
        <w:rPr>
          <w:b/>
          <w:bCs/>
        </w:rPr>
        <w:t xml:space="preserve">MINS stays on the ground station: the embedded option is closed</w:t>
      </w:r>
      <w:r>
        <w:rPr>
          <w:b/>
          <w:bCs/>
        </w:rPr>
        <w:t xml:space="preserve"> </w:t>
      </w:r>
      <w:r>
        <w:rPr>
          <w:b/>
          <w:bCs/>
        </w:rPr>
        <w:t xml:space="preserve">on measurement, not on a failed attempt</w:t>
      </w:r>
      <w:r>
        <w:t xml:space="preserve"> </w:t>
      </w:r>
      <w:r>
        <w:t xml:space="preserve">(architecture decision,</w:t>
      </w:r>
      <w:r>
        <w:t xml:space="preserve"> </w:t>
      </w:r>
      <w:r>
        <w:t xml:space="preserve">§</w:t>
      </w:r>
      <w:hyperlink w:anchor="ap:mins-embedded">
        <w:r>
          <w:rPr>
            <w:rStyle w:val="Hyperlink"/>
          </w:rPr>
          <w:t xml:space="preserve">17.16</w:t>
        </w:r>
      </w:hyperlink>
      <w:r>
        <w:t xml:space="preserve">). MINS was never executed on the Pi; the</w:t>
      </w:r>
      <w:r>
        <w:t xml:space="preserve"> </w:t>
      </w:r>
      <w:r>
        <w:t xml:space="preserve">verdict rests on an extrapolation whose inputs were each measured.</w:t>
      </w:r>
      <w:r>
        <w:t xml:space="preserve"> </w:t>
      </w:r>
      <w:r>
        <w:t xml:space="preserve">MINS costs</w:t>
      </w:r>
      <w:r>
        <w:t xml:space="preserve"> </w:t>
      </w:r>
      <m:oMath>
        <m:r>
          <m:t>85</m:t>
        </m:r>
        <m:r>
          <m:t> </m:t>
        </m:r>
        <m:r>
          <m:rPr>
            <m:sty m:val="p"/>
          </m:rPr>
          <m:t>%</m:t>
        </m:r>
      </m:oMath>
      <w:r>
        <w:t xml:space="preserve"> </w:t>
      </w:r>
      <w:r>
        <w:t xml:space="preserve">of one i7-8700 core with the robot stationary and</w:t>
      </w:r>
      <w:r>
        <w:t xml:space="preserve"> </w:t>
      </w:r>
      <w:r>
        <w:t xml:space="preserve">dynamic cloning at its</w:t>
      </w:r>
      <w:r>
        <w:t xml:space="preserve"> </w:t>
      </w:r>
      <m:oMath>
        <m:r>
          <m:t>9</m:t>
        </m:r>
      </m:oMath>
      <w:r>
        <w:t xml:space="preserve"> Hz floor, a best case; the camera path is</w:t>
      </w:r>
      <w:r>
        <w:t xml:space="preserve"> </w:t>
      </w:r>
      <m:oMath>
        <m:r>
          <m:t>90</m:t>
        </m:r>
        <m:r>
          <m:t> </m:t>
        </m:r>
        <m:r>
          <m:rPr>
            <m:sty m:val="p"/>
          </m:rPr>
          <m:t>%</m:t>
        </m:r>
      </m:oMath>
      <w:r>
        <w:t xml:space="preserve"> </w:t>
      </w:r>
      <w:r>
        <w:t xml:space="preserve">of that cost. A single-core floating-point benchmark put the</w:t>
      </w:r>
      <w:r>
        <w:t xml:space="preserve"> </w:t>
      </w:r>
      <w:r>
        <w:t xml:space="preserve">workstation at</w:t>
      </w:r>
      <w:r>
        <w:t xml:space="preserve"> </w:t>
      </w:r>
      <m:oMath>
        <m:r>
          <m:t>4.05</m:t>
        </m:r>
        <m:r>
          <m:rPr>
            <m:sty m:val="p"/>
          </m:rPr>
          <m:t>×</m:t>
        </m:r>
      </m:oMath>
      <w:r>
        <w:t xml:space="preserve"> </w:t>
      </w:r>
      <w:r>
        <w:t xml:space="preserve">the Pi 4B (</w:t>
      </w:r>
      <m:oMath>
        <m:r>
          <m:t>436</m:t>
        </m:r>
      </m:oMath>
      <w:r>
        <w:t xml:space="preserve"> </w:t>
      </w:r>
      <w:r>
        <w:t xml:space="preserve">against</w:t>
      </w:r>
      <w:r>
        <w:t xml:space="preserve"> </w:t>
      </w:r>
      <m:oMath>
        <m:r>
          <m:t>108</m:t>
        </m:r>
      </m:oMath>
      <w:r>
        <w:t xml:space="preserve"> </w:t>
      </w:r>
      <w:r>
        <w:t xml:space="preserve">operations/s), which places MINS near</w:t>
      </w:r>
      <w:r>
        <w:t xml:space="preserve"> </w:t>
      </w:r>
      <m:oMath>
        <m:r>
          <m:t>3.4</m:t>
        </m:r>
      </m:oMath>
      <w:r>
        <w:t xml:space="preserve"> </w:t>
      </w:r>
      <w:r>
        <w:t xml:space="preserve">Pi cores against roughly</w:t>
      </w:r>
      <w:r>
        <w:t xml:space="preserve"> </w:t>
      </w:r>
      <m:oMath>
        <m:r>
          <m:t>2.3</m:t>
        </m:r>
      </m:oMath>
      <w:r>
        <w:t xml:space="preserve"> </w:t>
      </w:r>
      <w:r>
        <w:t xml:space="preserve">free. The thermal margin closes the question rather than the</w:t>
      </w:r>
      <w:r>
        <w:t xml:space="preserve"> </w:t>
      </w:r>
      <w:r>
        <w:t xml:space="preserve">arithmetic: the Pi idles at</w:t>
      </w:r>
      <w:r>
        <w:t xml:space="preserve"> </w:t>
      </w:r>
      <m:oMath>
        <m:r>
          <m:t>70.6</m:t>
        </m:r>
        <m:sSup>
          <m:e>
            <m:r>
              <m:t> </m:t>
            </m:r>
          </m:e>
          <m:sup>
            <m:r>
              <m:rPr>
                <m:sty m:val="p"/>
              </m:rPr>
              <m:t>∘</m:t>
            </m:r>
          </m:sup>
        </m:sSup>
      </m:oMath>
      <w:r>
        <w:t xml:space="preserve">C with the throttle flag</w:t>
      </w:r>
      <w:r>
        <w:t xml:space="preserve"> </w:t>
      </w:r>
      <w:r>
        <w:t xml:space="preserve">already armed, and the</w:t>
      </w:r>
      <w:r>
        <w:t xml:space="preserve"> </w:t>
      </w:r>
      <m:oMath>
        <m:r>
          <m:t>80</m:t>
        </m:r>
      </m:oMath>
      <w:r>
        <w:t xml:space="preserve">–</w:t>
      </w:r>
      <m:oMath>
        <m:r>
          <m:t>85</m:t>
        </m:r>
        <m:sSup>
          <m:e>
            <m:r>
              <m:t> </m:t>
            </m:r>
          </m:e>
          <m:sup>
            <m:r>
              <m:rPr>
                <m:sty m:val="p"/>
              </m:rPr>
              <m:t>∘</m:t>
            </m:r>
          </m:sup>
        </m:sSup>
      </m:oMath>
      <w:r>
        <w:t xml:space="preserve">C threshold drops the clock</w:t>
      </w:r>
      <w:r>
        <w:t xml:space="preserve"> </w:t>
      </w:r>
      <w:r>
        <w:t xml:space="preserve">to</w:t>
      </w:r>
      <w:r>
        <w:t xml:space="preserve"> </w:t>
      </w:r>
      <m:oMath>
        <m:r>
          <m:t>600</m:t>
        </m:r>
      </m:oMath>
      <w:r>
        <w:t xml:space="preserve"> MHz. Neither that threshold nor the</w:t>
      </w:r>
      <w:r>
        <w:t xml:space="preserve"> </w:t>
      </w:r>
      <m:oMath>
        <m:r>
          <m:t>600</m:t>
        </m:r>
      </m:oMath>
      <w:r>
        <w:t xml:space="preserve"> MHz state has been</w:t>
      </w:r>
      <w:r>
        <w:t xml:space="preserve"> </w:t>
      </w:r>
      <w:r>
        <w:t xml:space="preserve">observed under MINS load, because no such load was ever applied. A</w:t>
      </w:r>
      <w:r>
        <w:t xml:space="preserve"> </w:t>
      </w:r>
      <w:r>
        <w:rPr>
          <w:rStyle w:val="VerbatimChar"/>
        </w:rPr>
        <w:t xml:space="preserve">leopi</w:t>
      </w:r>
      <w:r>
        <w:t xml:space="preserve"> </w:t>
      </w:r>
      <w:r>
        <w:t xml:space="preserve">profile exists (mono,</w:t>
      </w:r>
      <w:r>
        <w:t xml:space="preserve"> </w:t>
      </w:r>
      <w:r>
        <w:rPr>
          <w:rStyle w:val="VerbatimChar"/>
        </w:rPr>
        <w:t xml:space="preserve">downsample: true</w:t>
      </w:r>
      <w:r>
        <w:t xml:space="preserve">, online</w:t>
      </w:r>
      <w:r>
        <w:t xml:space="preserve"> </w:t>
      </w:r>
      <w:r>
        <w:t xml:space="preserve">calibration off) and may well run, but it is unmeasured and it costs</w:t>
      </w:r>
      <w:r>
        <w:t xml:space="preserve"> </w:t>
      </w:r>
      <w:r>
        <w:t xml:space="preserve">stereo on a platform where the camera is the only sensor constraining</w:t>
      </w:r>
      <w:r>
        <w:t xml:space="preserve"> </w:t>
      </w:r>
      <m:oMath>
        <m:r>
          <m:t>z</m:t>
        </m:r>
      </m:oMath>
      <w:r>
        <w:t xml:space="preserve"> </w:t>
      </w:r>
      <w:r>
        <w:t xml:space="preserve">&amp;</w:t>
      </w:r>
      <w:r>
        <w:t xml:space="preserve"> </w:t>
      </w:r>
      <w:r>
        <w:t xml:space="preserve">keep the estimator on the ground station and treat the embedded path</w:t>
      </w:r>
      <w:r>
        <w:t xml:space="preserve"> </w:t>
      </w:r>
      <w:r>
        <w:t xml:space="preserve">as reopened only by different hardware (Jetson class), not by further</w:t>
      </w:r>
      <w:r>
        <w:t xml:space="preserve"> </w:t>
      </w:r>
      <w:r>
        <w:t xml:space="preserve">tuning; if the</w:t>
      </w:r>
      <w:r>
        <w:t xml:space="preserve"> </w:t>
      </w:r>
      <w:r>
        <w:rPr>
          <w:rStyle w:val="VerbatimChar"/>
        </w:rPr>
        <w:t xml:space="preserve">leopi</w:t>
      </w:r>
      <w:r>
        <w:t xml:space="preserve"> </w:t>
      </w:r>
      <w:r>
        <w:t xml:space="preserve">profile is ever to be claimed as viable,</w:t>
      </w:r>
      <w:r>
        <w:t xml:space="preserve"> </w:t>
      </w:r>
      <w:r>
        <w:t xml:space="preserve">measure it on the target rather than extrapolating a second time</w:t>
      </w:r>
      <w:r>
        <w:br/>
      </w:r>
      <w:r>
        <w:t xml:space="preserve">44 &amp;</w:t>
      </w:r>
      <w:r>
        <w:t xml:space="preserve"> </w:t>
      </w:r>
      <w:r>
        <w:rPr>
          <w:b/>
          <w:bCs/>
        </w:rPr>
        <w:t xml:space="preserve">Battery below the project’s own threshold, coincident with a</w:t>
      </w:r>
      <w:r>
        <w:rPr>
          <w:b/>
          <w:bCs/>
        </w:rPr>
        <w:t xml:space="preserve"> </w:t>
      </w:r>
      <w:r>
        <w:rPr>
          <w:b/>
          <w:bCs/>
        </w:rPr>
        <w:t xml:space="preserve">silent motor-command failure; the link is plausible and undemonstrated</w:t>
      </w:r>
      <w:r>
        <w:t xml:space="preserve"> </w:t>
      </w:r>
      <w:r>
        <w:t xml:space="preserve">(2026-09-02). During an investigation into the rover not moving,</w:t>
      </w:r>
      <w:r>
        <w:t xml:space="preserve"> </w:t>
      </w:r>
      <w:r>
        <w:rPr>
          <w:rStyle w:val="VerbatimChar"/>
        </w:rPr>
        <w:t xml:space="preserve">/firmware/battery</w:t>
      </w:r>
      <w:r>
        <w:t xml:space="preserve"> </w:t>
      </w:r>
      <w:r>
        <w:t xml:space="preserve">read a stable</w:t>
      </w:r>
      <w:r>
        <w:t xml:space="preserve"> </w:t>
      </w:r>
      <m:oMath>
        <m:r>
          <m:t>9.33</m:t>
        </m:r>
      </m:oMath>
      <w:r>
        <w:t xml:space="preserve">–</w:t>
      </w:r>
      <m:oMath>
        <m:r>
          <m:t>9.41</m:t>
        </m:r>
      </m:oMath>
      <w:r>
        <w:t xml:space="preserve"> V across ten</w:t>
      </w:r>
      <w:r>
        <w:t xml:space="preserve"> </w:t>
      </w:r>
      <w:r>
        <w:t xml:space="preserve">samples, against the</w:t>
      </w:r>
      <w:r>
        <w:t xml:space="preserve"> </w:t>
      </w:r>
      <m:oMath>
        <m:r>
          <m:t>10.3</m:t>
        </m:r>
      </m:oMath>
      <w:r>
        <w:t xml:space="preserve"> V threshold this project sets in</w:t>
      </w:r>
      <w:r>
        <w:t xml:space="preserve"> </w:t>
      </w:r>
      <w:r>
        <w:rPr>
          <w:rStyle w:val="VerbatimChar"/>
        </w:rPr>
        <w:t xml:space="preserve">leobackend.py</w:t>
      </w:r>
      <w:r>
        <w:t xml:space="preserve"> </w:t>
      </w:r>
      <w:r>
        <w:t xml:space="preserve">and against the</w:t>
      </w:r>
      <w:r>
        <w:t xml:space="preserve"> </w:t>
      </w:r>
      <m:oMath>
        <m:r>
          <m:t>10.3</m:t>
        </m:r>
      </m:oMath>
      <w:r>
        <w:t xml:space="preserve"> V that had already</w:t>
      </w:r>
      <w:r>
        <w:t xml:space="preserve"> </w:t>
      </w:r>
      <w:r>
        <w:t xml:space="preserve">produced motor torque sag on 2026-07-10</w:t>
      </w:r>
      <w:r>
        <w:t xml:space="preserve"> </w:t>
      </w:r>
      <w:r>
        <w:t xml:space="preserve">(§</w:t>
      </w:r>
      <w:hyperlink w:anchor="sec:precision-campaign">
        <w:r>
          <w:rPr>
            <w:rStyle w:val="Hyperlink"/>
          </w:rPr>
          <w:t xml:space="preserve">12.5.2</w:t>
        </w:r>
      </w:hyperlink>
      <w:r>
        <w:t xml:space="preserve">). Concurrently</w:t>
      </w:r>
      <w:r>
        <w:t xml:space="preserve"> </w:t>
      </w:r>
      <w:r>
        <w:rPr>
          <w:rStyle w:val="VerbatimChar"/>
        </w:rPr>
        <w:t xml:space="preserve">pwmdutycycle</w:t>
      </w:r>
      <w:r>
        <w:t xml:space="preserve"> </w:t>
      </w:r>
      <w:r>
        <w:t xml:space="preserve">read</w:t>
      </w:r>
      <w:r>
        <w:t xml:space="preserve"> </w:t>
      </w:r>
      <m:oMath>
        <m:r>
          <m:rPr>
            <m:sty m:val="p"/>
          </m:rPr>
          <m:t>[</m:t>
        </m:r>
        <m:r>
          <m:t>0</m:t>
        </m:r>
        <m:r>
          <m:rPr>
            <m:sty m:val="p"/>
          </m:rPr>
          <m:t>,</m:t>
        </m:r>
        <m:r>
          <m:t>0</m:t>
        </m:r>
        <m:r>
          <m:rPr>
            <m:sty m:val="p"/>
          </m:rPr>
          <m:t>,</m:t>
        </m:r>
        <m:r>
          <m:t>0</m:t>
        </m:r>
        <m:r>
          <m:rPr>
            <m:sty m:val="p"/>
          </m:rPr>
          <m:t>,</m:t>
        </m:r>
        <m:r>
          <m:t>0</m:t>
        </m:r>
        <m:r>
          <m:rPr>
            <m:sty m:val="p"/>
          </m:rPr>
          <m:t>]</m:t>
        </m:r>
      </m:oMath>
      <w:r>
        <w:t xml:space="preserve">,</w:t>
      </w:r>
      <w:r>
        <w:t xml:space="preserve"> </w:t>
      </w:r>
      <w:r>
        <w:rPr>
          <w:rStyle w:val="VerbatimChar"/>
        </w:rPr>
        <w:t xml:space="preserve">/cmdvel</w:t>
      </w:r>
      <w:r>
        <w:t xml:space="preserve"> </w:t>
      </w:r>
      <w:r>
        <w:t xml:space="preserve">reported</w:t>
      </w:r>
      <w:r>
        <w:t xml:space="preserve"> </w:t>
      </w:r>
      <w:r>
        <w:rPr>
          <w:rStyle w:val="VerbatimChar"/>
        </w:rPr>
        <w:t xml:space="preserve">Subscribers: None</w:t>
      </w:r>
      <w:r>
        <w:t xml:space="preserve"> </w:t>
      </w:r>
      <w:r>
        <w:t xml:space="preserve">(the CORE2 rosserial subscription was not</w:t>
      </w:r>
      <w:r>
        <w:t xml:space="preserve"> </w:t>
      </w:r>
      <w:r>
        <w:t xml:space="preserve">registered at all), and</w:t>
      </w:r>
      <w:r>
        <w:t xml:space="preserve"> </w:t>
      </w:r>
      <m:oMath>
        <m:r>
          <m:t>261</m:t>
        </m:r>
      </m:oMath>
      <w:r>
        <w:t xml:space="preserve"> </w:t>
      </w:r>
      <w:r>
        <w:t xml:space="preserve">checksum errors were logged in two</w:t>
      </w:r>
      <w:r>
        <w:t xml:space="preserve"> </w:t>
      </w:r>
      <w:r>
        <w:t xml:space="preserve">minutes, while telemetry continued normally at</w:t>
      </w:r>
      <w:r>
        <w:t xml:space="preserve"> </w:t>
      </w:r>
      <m:oMath>
        <m:r>
          <m:t>20.1</m:t>
        </m:r>
      </m:oMath>
      <w:r>
        <w:t xml:space="preserve"> Hz on wheel</w:t>
      </w:r>
      <w:r>
        <w:t xml:space="preserve"> </w:t>
      </w:r>
      <w:r>
        <w:t xml:space="preserve">states and</w:t>
      </w:r>
      <w:r>
        <w:t xml:space="preserve"> </w:t>
      </w:r>
      <m:oMath>
        <m:r>
          <m:t>87</m:t>
        </m:r>
      </m:oMath>
      <w:r>
        <w:t xml:space="preserve"> Hz on the IMU. Healthy telemetry is therefore not</w:t>
      </w:r>
      <w:r>
        <w:t xml:space="preserve"> </w:t>
      </w:r>
      <w:r>
        <w:t xml:space="preserve">evidence of a healthy power rail, since telemetry draws almost no</w:t>
      </w:r>
      <w:r>
        <w:t xml:space="preserve"> </w:t>
      </w:r>
      <w:r>
        <w:t xml:space="preserve">current. The chain brownout</w:t>
      </w:r>
      <w:r>
        <w:t xml:space="preserve"> </w:t>
      </w:r>
      <m:oMath>
        <m:r>
          <m:rPr>
            <m:sty m:val="p"/>
          </m:rPr>
          <m:t>→</m:t>
        </m:r>
      </m:oMath>
      <w:r>
        <w:t xml:space="preserve"> </w:t>
      </w:r>
      <w:r>
        <w:t xml:space="preserve">failed rosserial negotiation</w:t>
      </w:r>
      <w:r>
        <w:t xml:space="preserve"> </w:t>
      </w:r>
      <m:oMath>
        <m:r>
          <m:rPr>
            <m:sty m:val="p"/>
          </m:rPr>
          <m:t>→</m:t>
        </m:r>
      </m:oMath>
      <w:r>
        <w:t xml:space="preserve"> </w:t>
      </w:r>
      <w:r>
        <w:t xml:space="preserve">no</w:t>
      </w:r>
      <w:r>
        <w:t xml:space="preserve"> </w:t>
      </w:r>
      <w:r>
        <w:t xml:space="preserve">subscriber</w:t>
      </w:r>
      <w:r>
        <w:t xml:space="preserve"> </w:t>
      </w:r>
      <m:oMath>
        <m:r>
          <m:rPr>
            <m:sty m:val="p"/>
          </m:rPr>
          <m:t>→</m:t>
        </m:r>
      </m:oMath>
      <w:r>
        <w:t xml:space="preserve"> </w:t>
      </w:r>
      <w:r>
        <w:t xml:space="preserve">no motion is consistent with every observation but has</w:t>
      </w:r>
      <w:r>
        <w:t xml:space="preserve"> </w:t>
      </w:r>
      <w:r>
        <w:t xml:space="preserve">not been demonstrated &amp;</w:t>
      </w:r>
      <w:r>
        <w:t xml:space="preserve"> </w:t>
      </w:r>
      <w:r>
        <w:t xml:space="preserve">recharge and re-read</w:t>
      </w:r>
      <w:r>
        <w:t xml:space="preserve"> </w:t>
      </w:r>
      <w:r>
        <w:rPr>
          <w:rStyle w:val="VerbatimChar"/>
        </w:rPr>
        <w:t xml:space="preserve">/cmdvel</w:t>
      </w:r>
      <w:r>
        <w:t xml:space="preserve">: if</w:t>
      </w:r>
      <w:r>
        <w:t xml:space="preserve"> </w:t>
      </w:r>
      <w:r>
        <w:rPr>
          <w:rStyle w:val="VerbatimChar"/>
        </w:rPr>
        <w:t xml:space="preserve">Subscribers: None</w:t>
      </w:r>
      <w:r>
        <w:t xml:space="preserve"> </w:t>
      </w:r>
      <w:r>
        <w:t xml:space="preserve">persists at full voltage the fault is separate and must be diagnosed on</w:t>
      </w:r>
      <w:r>
        <w:t xml:space="preserve"> </w:t>
      </w:r>
      <w:r>
        <w:t xml:space="preserve">its own terms. Independently of that outcome, surface battery voltage</w:t>
      </w:r>
      <w:r>
        <w:t xml:space="preserve"> </w:t>
      </w:r>
      <w:r>
        <w:t xml:space="preserve">as an operator-visible alarm below</w:t>
      </w:r>
      <w:r>
        <w:t xml:space="preserve"> </w:t>
      </w:r>
      <m:oMath>
        <m:r>
          <m:t>10.3</m:t>
        </m:r>
      </m:oMath>
      <w:r>
        <w:t xml:space="preserve"> V rather than leaving it a</w:t>
      </w:r>
      <w:r>
        <w:t xml:space="preserve"> </w:t>
      </w:r>
      <w:r>
        <w:t xml:space="preserve">value one has to think to query, and read it first in any future motor</w:t>
      </w:r>
      <w:r>
        <w:t xml:space="preserve"> </w:t>
      </w:r>
      <w:r>
        <w:t xml:space="preserve">or actuation investigation</w:t>
      </w:r>
      <w:r>
        <w:br/>
      </w:r>
      <w:r>
        <w:t xml:space="preserve">45 &amp;</w:t>
      </w:r>
      <w:r>
        <w:t xml:space="preserve"> </w:t>
      </w:r>
      <w:r>
        <w:rPr>
          <w:b/>
          <w:bCs/>
        </w:rPr>
        <w:t xml:space="preserve">Dual-IMU evaluation requested: MINS propagates from exactly one</w:t>
      </w:r>
      <w:r>
        <w:rPr>
          <w:b/>
          <w:bCs/>
        </w:rPr>
        <w:t xml:space="preserve"> </w:t>
      </w:r>
      <w:r>
        <w:rPr>
          <w:b/>
          <w:bCs/>
        </w:rPr>
        <w:t xml:space="preserve">IMU, so this is an engineering effort and not a configuration change</w:t>
      </w:r>
      <w:r>
        <w:t xml:space="preserve"> </w:t>
      </w:r>
      <w:r>
        <w:t xml:space="preserve">(H. Gutierrez, 2026-09-04; scoping done, nothing implemented).</w:t>
      </w:r>
      <w:r>
        <w:t xml:space="preserve"> </w:t>
      </w:r>
      <w:r>
        <w:rPr>
          <w:rStyle w:val="VerbatimChar"/>
        </w:rPr>
        <w:t xml:space="preserve">State</w:t>
      </w:r>
      <w:r>
        <w:t xml:space="preserve"> </w:t>
      </w:r>
      <w:r>
        <w:t xml:space="preserve">holds a single</w:t>
      </w:r>
      <w:r>
        <w:t xml:space="preserve"> </w:t>
      </w:r>
      <w:r>
        <w:rPr>
          <w:rStyle w:val="VerbatimChar"/>
        </w:rPr>
        <w:t xml:space="preserve">sharedptr&lt;IMU&gt;</w:t>
      </w:r>
      <w:r>
        <w:t xml:space="preserve">, there is one</w:t>
      </w:r>
      <w:r>
        <w:t xml:space="preserve"> </w:t>
      </w:r>
      <w:r>
        <w:rPr>
          <w:rStyle w:val="VerbatimChar"/>
        </w:rPr>
        <w:t xml:space="preserve">feedmeasurementimu()</w:t>
      </w:r>
      <w:r>
        <w:t xml:space="preserve"> </w:t>
      </w:r>
      <w:r>
        <w:t xml:space="preserve">entry point, and the five updater types</w:t>
      </w:r>
      <w:r>
        <w:t xml:space="preserve"> </w:t>
      </w:r>
      <w:r>
        <w:t xml:space="preserve">present (</w:t>
      </w:r>
      <w:r>
        <w:rPr>
          <w:rStyle w:val="VerbatimChar"/>
        </w:rPr>
        <w:t xml:space="preserve">cam</w:t>
      </w:r>
      <w:r>
        <w:t xml:space="preserve">,</w:t>
      </w:r>
      <w:r>
        <w:t xml:space="preserve"> </w:t>
      </w:r>
      <w:r>
        <w:rPr>
          <w:rStyle w:val="VerbatimChar"/>
        </w:rPr>
        <w:t xml:space="preserve">wheel</w:t>
      </w:r>
      <w:r>
        <w:t xml:space="preserve">,</w:t>
      </w:r>
      <w:r>
        <w:t xml:space="preserve"> </w:t>
      </w:r>
      <w:r>
        <w:rPr>
          <w:rStyle w:val="VerbatimChar"/>
        </w:rPr>
        <w:t xml:space="preserve">vicon</w:t>
      </w:r>
      <w:r>
        <w:t xml:space="preserve">,</w:t>
      </w:r>
      <w:r>
        <w:t xml:space="preserve"> </w:t>
      </w:r>
      <w:r>
        <w:rPr>
          <w:rStyle w:val="VerbatimChar"/>
        </w:rPr>
        <w:t xml:space="preserve">gps</w:t>
      </w:r>
      <w:r>
        <w:t xml:space="preserve">,</w:t>
      </w:r>
      <w:r>
        <w:t xml:space="preserve"> </w:t>
      </w:r>
      <w:r>
        <w:rPr>
          <w:rStyle w:val="VerbatimChar"/>
        </w:rPr>
        <w:t xml:space="preserve">lidar</w:t>
      </w:r>
      <w:r>
        <w:t xml:space="preserve">) include no IMU updater, because in this architecture the</w:t>
      </w:r>
      <w:r>
        <w:t xml:space="preserve"> </w:t>
      </w:r>
      <w:r>
        <w:t xml:space="preserve">IMU drives propagation rather than correcting it. On this rover the</w:t>
      </w:r>
      <w:r>
        <w:t xml:space="preserve"> </w:t>
      </w:r>
      <w:r>
        <w:t xml:space="preserve">D455’s onboard IMU is additionally not active anywhere: every</w:t>
      </w:r>
      <w:r>
        <w:t xml:space="preserve"> </w:t>
      </w:r>
      <w:r>
        <w:t xml:space="preserve">IMU-derived topic traces back to the CORE2 body unit.</w:t>
      </w:r>
      <w:r>
        <w:t xml:space="preserve"> </w:t>
      </w:r>
      <w:r>
        <w:rPr>
          <w:b/>
          <w:bCs/>
        </w:rPr>
        <w:t xml:space="preserve">Phase A</w:t>
      </w:r>
      <w:r>
        <w:rPr>
          <w:b/>
          <w:bCs/>
        </w:rPr>
        <w:t xml:space="preserve"> </w:t>
      </w:r>
      <w:r>
        <w:rPr>
          <w:b/>
          <w:bCs/>
        </w:rPr>
        <w:t xml:space="preserve">was executed on 2026-09-06 and returned a blocking negative result.</w:t>
      </w:r>
      <w:r>
        <w:t xml:space="preserve"> </w:t>
      </w:r>
      <w:r>
        <w:t xml:space="preserve">The motion module is confirmed present at four independent levels (USB</w:t>
      </w:r>
      <w:r>
        <w:t xml:space="preserve"> </w:t>
      </w:r>
      <w:r>
        <w:t xml:space="preserve">descriptor exposing a</w:t>
      </w:r>
      <w:r>
        <w:t xml:space="preserve"> </w:t>
      </w:r>
      <w:r>
        <w:rPr>
          <w:rStyle w:val="VerbatimChar"/>
        </w:rPr>
        <w:t xml:space="preserve">HID</w:t>
      </w:r>
      <w:r>
        <w:t xml:space="preserve"> </w:t>
      </w:r>
      <w:r>
        <w:t xml:space="preserve">interface; kernel modules</w:t>
      </w:r>
      <w:r>
        <w:t xml:space="preserve"> </w:t>
      </w:r>
      <w:r>
        <w:rPr>
          <w:rStyle w:val="VerbatimChar"/>
        </w:rPr>
        <w:t xml:space="preserve">hidsensoraccel3d</w:t>
      </w:r>
      <w:r>
        <w:t xml:space="preserve"> </w:t>
      </w:r>
      <w:r>
        <w:t xml:space="preserve">and</w:t>
      </w:r>
      <w:r>
        <w:t xml:space="preserve"> </w:t>
      </w:r>
      <w:r>
        <w:rPr>
          <w:rStyle w:val="VerbatimChar"/>
        </w:rPr>
        <w:t xml:space="preserve">hidsensorgyro3d</w:t>
      </w:r>
      <w:r>
        <w:t xml:space="preserve"> </w:t>
      </w:r>
      <w:r>
        <w:t xml:space="preserve">loaded;</w:t>
      </w:r>
      <w:r>
        <w:t xml:space="preserve"> </w:t>
      </w:r>
      <w:r>
        <w:t xml:space="preserve">IIO nodes</w:t>
      </w:r>
      <w:r>
        <w:t xml:space="preserve"> </w:t>
      </w:r>
      <w:r>
        <w:rPr>
          <w:rStyle w:val="VerbatimChar"/>
        </w:rPr>
        <w:t xml:space="preserve">accel3d</w:t>
      </w:r>
      <w:r>
        <w:t xml:space="preserve"> </w:t>
      </w:r>
      <w:r>
        <w:t xml:space="preserve">and</w:t>
      </w:r>
      <w:r>
        <w:t xml:space="preserve"> </w:t>
      </w:r>
      <w:r>
        <w:rPr>
          <w:rStyle w:val="VerbatimChar"/>
        </w:rPr>
        <w:t xml:space="preserve">gyro3d</w:t>
      </w:r>
      <w:r>
        <w:t xml:space="preserve">; and the driver’s own</w:t>
      </w:r>
      <w:r>
        <w:t xml:space="preserve"> </w:t>
      </w:r>
      <w:r>
        <w:rPr>
          <w:rStyle w:val="VerbatimChar"/>
        </w:rPr>
        <w:t xml:space="preserve">Motion Module was found</w:t>
      </w:r>
      <w:r>
        <w:t xml:space="preserve">), and it was disabled only by omission:</w:t>
      </w:r>
      <w:r>
        <w:t xml:space="preserve"> </w:t>
      </w:r>
      <w:r>
        <w:rPr>
          <w:rStyle w:val="VerbatimChar"/>
        </w:rPr>
        <w:t xml:space="preserve">/etc/ros/robot.launch</w:t>
      </w:r>
      <w:r>
        <w:t xml:space="preserve"> </w:t>
      </w:r>
      <w:r>
        <w:t xml:space="preserve">never overrode the upstream defaults</w:t>
      </w:r>
      <w:r>
        <w:t xml:space="preserve"> </w:t>
      </w:r>
      <w:r>
        <w:rPr>
          <w:rStyle w:val="VerbatimChar"/>
        </w:rPr>
        <w:t xml:space="preserve">enablegyro: false</w:t>
      </w:r>
      <w:r>
        <w:t xml:space="preserve"> </w:t>
      </w:r>
      <w:r>
        <w:t xml:space="preserve">and</w:t>
      </w:r>
      <w:r>
        <w:t xml:space="preserve"> </w:t>
      </w:r>
      <w:r>
        <w:rPr>
          <w:rStyle w:val="VerbatimChar"/>
        </w:rPr>
        <w:t xml:space="preserve">enableaccel: false</w:t>
      </w:r>
      <w:r>
        <w:t xml:space="preserve">. Enabling it</w:t>
      </w:r>
      <w:r>
        <w:t xml:space="preserve"> </w:t>
      </w:r>
      <w:r>
        <w:t xml:space="preserve">publishes</w:t>
      </w:r>
      <w:r>
        <w:t xml:space="preserve"> </w:t>
      </w:r>
      <w:r>
        <w:rPr>
          <w:rStyle w:val="VerbatimChar"/>
        </w:rPr>
        <w:t xml:space="preserve">/camera/imu</w:t>
      </w:r>
      <w:r>
        <w:t xml:space="preserve"> </w:t>
      </w:r>
      <w:r>
        <w:t xml:space="preserve">(</w:t>
      </w:r>
      <w:r>
        <w:rPr>
          <w:rStyle w:val="VerbatimChar"/>
        </w:rPr>
        <w:t xml:space="preserve">sensormsgs/Imu</w:t>
      </w:r>
      <w:r>
        <w:t xml:space="preserve">, gyro 200 Hz,</w:t>
      </w:r>
      <w:r>
        <w:t xml:space="preserve"> </w:t>
      </w:r>
      <w:r>
        <w:t xml:space="preserve">accelerometer 100 Hz) — but the RealSense node then never reaches</w:t>
      </w:r>
      <w:r>
        <w:t xml:space="preserve"> </w:t>
      </w:r>
      <w:r>
        <w:rPr>
          <w:rStyle w:val="VerbatimChar"/>
        </w:rPr>
        <w:t xml:space="preserve">RealSense Node Is Up</w:t>
      </w:r>
      <w:r>
        <w:t xml:space="preserve">, restarts in a loop, and</w:t>
      </w:r>
      <w:r>
        <w:t xml:space="preserve"> </w:t>
      </w:r>
      <w:r>
        <w:rPr>
          <w:i/>
          <w:iCs/>
        </w:rPr>
        <w:t xml:space="preserve">all three</w:t>
      </w:r>
      <w:r>
        <w:rPr>
          <w:i/>
          <w:iCs/>
        </w:rPr>
        <w:t xml:space="preserve"> </w:t>
      </w:r>
      <w:r>
        <w:rPr>
          <w:i/>
          <w:iCs/>
        </w:rPr>
        <w:t xml:space="preserve">image streams stop</w:t>
      </w:r>
      <w:r>
        <w:t xml:space="preserve">. Both publication modes fail identically</w:t>
      </w:r>
      <w:r>
        <w:t xml:space="preserve"> </w:t>
      </w:r>
      <w:r>
        <w:t xml:space="preserve">(</w:t>
      </w:r>
      <w:r>
        <w:rPr>
          <w:rStyle w:val="VerbatimChar"/>
        </w:rPr>
        <w:t xml:space="preserve">linearinterpolation</w:t>
      </w:r>
      <w:r>
        <w:t xml:space="preserve"> </w:t>
      </w:r>
      <w:r>
        <w:t xml:space="preserve">and</w:t>
      </w:r>
      <w:r>
        <w:t xml:space="preserve"> </w:t>
      </w:r>
      <w:r>
        <w:rPr>
          <w:rStyle w:val="VerbatimChar"/>
        </w:rPr>
        <w:t xml:space="preserve">none</w:t>
      </w:r>
      <w:r>
        <w:t xml:space="preserve">), so the interpolation</w:t>
      </w:r>
      <w:r>
        <w:t xml:space="preserve"> </w:t>
      </w:r>
      <w:r>
        <w:t xml:space="preserve">thread is not the cause. Two candidate explanations were eliminated by</w:t>
      </w:r>
      <w:r>
        <w:t xml:space="preserve"> </w:t>
      </w:r>
      <w:r>
        <w:t xml:space="preserve">measurement: USB bandwidth (the link negotiates 3.20 at</w:t>
      </w:r>
      <w:r>
        <w:t xml:space="preserve"> </w:t>
      </w:r>
      <w:r>
        <w:t xml:space="preserve">5000 Mbit/s) and the libusb</w:t>
      </w:r>
      <w:r>
        <w:t xml:space="preserve"> </w:t>
      </w:r>
      <w:r>
        <w:rPr>
          <w:rStyle w:val="VerbatimChar"/>
        </w:rPr>
        <w:t xml:space="preserve">controltransfer</w:t>
      </w:r>
      <w:r>
        <w:t xml:space="preserve"> </w:t>
      </w:r>
      <w:r>
        <w:t xml:space="preserve">warning storm,</w:t>
      </w:r>
      <w:r>
        <w:t xml:space="preserve"> </w:t>
      </w:r>
      <w:r>
        <w:t xml:space="preserve">which is present with the IMU disabled as well. The configuration was</w:t>
      </w:r>
      <w:r>
        <w:t xml:space="preserve"> </w:t>
      </w:r>
      <w:r>
        <w:t xml:space="preserve">reverted and the chain reverified. Separately, the driver reports</w:t>
      </w:r>
      <w:r>
        <w:t xml:space="preserve"> </w:t>
      </w:r>
      <w:r>
        <w:rPr>
          <w:rStyle w:val="VerbatimChar"/>
        </w:rPr>
        <w:t xml:space="preserve">IMU Calibration is not available</w:t>
      </w:r>
      <w:r>
        <w:t xml:space="preserve">, so this unit carries no</w:t>
      </w:r>
      <w:r>
        <w:t xml:space="preserve"> </w:t>
      </w:r>
      <w:r>
        <w:t xml:space="preserve">factory IMU calibration. Kalibr as installed ships no IMU-to-IMU</w:t>
      </w:r>
      <w:r>
        <w:t xml:space="preserve"> </w:t>
      </w:r>
      <w:r>
        <w:t xml:space="preserve">extrinsic tool;</w:t>
      </w:r>
      <w:r>
        <w:t xml:space="preserve"> </w:t>
      </w:r>
      <w:r>
        <w:rPr>
          <w:rStyle w:val="VerbatimChar"/>
        </w:rPr>
        <w:t xml:space="preserve">tools/composeimuextrinsics.py</w:t>
      </w:r>
      <w:r>
        <w:t xml:space="preserve"> </w:t>
      </w:r>
      <w:r>
        <w:t xml:space="preserve">now chains two</w:t>
      </w:r>
      <w:r>
        <w:t xml:space="preserve"> </w:t>
      </w:r>
      <w:r>
        <w:t xml:space="preserve">camera-IMU calibrations through the shared camera, validated against</w:t>
      </w:r>
      <w:r>
        <w:t xml:space="preserve"> </w:t>
      </w:r>
      <w:r>
        <w:t xml:space="preserve">Kalibr’s independently computed stereo baseline to</w:t>
      </w:r>
      <w:r>
        <w:t xml:space="preserve"> </w:t>
      </w:r>
      <m:oMath>
        <m:r>
          <m:t>4.6</m:t>
        </m:r>
        <m:r>
          <m:rPr>
            <m:sty m:val="p"/>
          </m:rPr>
          <m:t>×</m:t>
        </m:r>
        <m:sSup>
          <m:e>
            <m:r>
              <m:t>10</m:t>
            </m:r>
          </m:e>
          <m:sup>
            <m:r>
              <m:rPr>
                <m:sty m:val="p"/>
              </m:rPr>
              <m:t>−</m:t>
            </m:r>
            <m:r>
              <m:t>15</m:t>
            </m:r>
          </m:sup>
        </m:sSup>
      </m:oMath>
      <w:r>
        <w:t xml:space="preserve"> mm &amp;</w:t>
      </w:r>
      <w:r>
        <w:t xml:space="preserve"> </w:t>
      </w:r>
      <w:r>
        <w:t xml:space="preserve">The driver stall is now the critical path: nothing in any dual-IMU</w:t>
      </w:r>
      <w:r>
        <w:t xml:space="preserve"> </w:t>
      </w:r>
      <w:r>
        <w:t xml:space="preserve">strategy is reachable until it is understood. Treat it as a timeboxed</w:t>
      </w:r>
      <w:r>
        <w:t xml:space="preserve"> </w:t>
      </w:r>
      <w:r>
        <w:t xml:space="preserve">spike (librealsense version, kernel HID binding, camera firmware, in</w:t>
      </w:r>
      <w:r>
        <w:t xml:space="preserve"> </w:t>
      </w:r>
      <w:r>
        <w:t xml:space="preserve">that order) and re-plan afterwards. Phase B, only if the IMU can be</w:t>
      </w:r>
      <w:r>
        <w:t xml:space="preserve"> </w:t>
      </w:r>
      <w:r>
        <w:t xml:space="preserve">brought up without losing the cameras: characterise it by Allan</w:t>
      </w:r>
      <w:r>
        <w:t xml:space="preserve"> </w:t>
      </w:r>
      <w:r>
        <w:t xml:space="preserve">variance rather than assuming the existing densities apply, then use it</w:t>
      </w:r>
      <w:r>
        <w:t xml:space="preserve"> </w:t>
      </w:r>
      <w:r>
        <w:t xml:space="preserve">as the sole propagating IMU to establish whether it beats the CORE2</w:t>
      </w:r>
      <w:r>
        <w:t xml:space="preserve"> </w:t>
      </w:r>
      <w:r>
        <w:t xml:space="preserve">unit at all, before implementing an IMU updater on the pattern of the</w:t>
      </w:r>
      <w:r>
        <w:t xml:space="preserve"> </w:t>
      </w:r>
      <w:r>
        <w:t xml:space="preserve">existing</w:t>
      </w:r>
      <w:r>
        <w:t xml:space="preserve"> </w:t>
      </w:r>
      <w:r>
        <w:rPr>
          <w:rStyle w:val="VerbatimChar"/>
        </w:rPr>
        <w:t xml:space="preserve">wheel</w:t>
      </w:r>
      <w:r>
        <w:t xml:space="preserve"> </w:t>
      </w:r>
      <w:r>
        <w:t xml:space="preserve">updater. Joint dual-IMU propagation is a third,</w:t>
      </w:r>
      <w:r>
        <w:t xml:space="preserve"> </w:t>
      </w:r>
      <w:r>
        <w:t xml:space="preserve">far larger effort touching</w:t>
      </w:r>
      <w:r>
        <w:t xml:space="preserve"> </w:t>
      </w:r>
      <w:r>
        <w:rPr>
          <w:rStyle w:val="VerbatimChar"/>
        </w:rPr>
        <w:t xml:space="preserve">State</w:t>
      </w:r>
      <w:r>
        <w:t xml:space="preserve">,</w:t>
      </w:r>
      <w:r>
        <w:t xml:space="preserve"> </w:t>
      </w:r>
      <w:r>
        <w:rPr>
          <w:rStyle w:val="VerbatimChar"/>
        </w:rPr>
        <w:t xml:space="preserve">StateHelper</w:t>
      </w:r>
      <w:r>
        <w:t xml:space="preserve"> </w:t>
      </w:r>
      <w:r>
        <w:t xml:space="preserve">and the</w:t>
      </w:r>
      <w:r>
        <w:t xml:space="preserve"> </w:t>
      </w:r>
      <w:r>
        <w:t xml:space="preserve">propagator, and is not recommended as a continuation of either phase.</w:t>
      </w:r>
      <w:r>
        <w:t xml:space="preserve"> </w:t>
      </w:r>
      <w:r>
        <w:t xml:space="preserve">A standing reservation applies to all of them: the dominant inertial</w:t>
      </w:r>
      <w:r>
        <w:t xml:space="preserve"> </w:t>
      </w:r>
      <w:r>
        <w:t xml:space="preserve">error here is a</w:t>
      </w:r>
      <w:r>
        <w:t xml:space="preserve"> </w:t>
      </w:r>
      <w:r>
        <w:rPr>
          <w:i/>
          <w:iCs/>
        </w:rPr>
        <w:t xml:space="preserve">scale</w:t>
      </w:r>
      <w:r>
        <w:t xml:space="preserve"> </w:t>
      </w:r>
      <w:r>
        <w:t xml:space="preserve">error on the CORE2 accelerometer that</w:t>
      </w:r>
      <w:r>
        <w:t xml:space="preserve"> </w:t>
      </w:r>
      <w:r>
        <w:t xml:space="preserve">drifts over weeks, and least-squares averaging with a second,</w:t>
      </w:r>
      <w:r>
        <w:t xml:space="preserve"> </w:t>
      </w:r>
      <w:r>
        <w:t xml:space="preserve">uncalibrated IMU does not remove a systematic scale error — the</w:t>
      </w:r>
      <w:r>
        <w:t xml:space="preserve"> </w:t>
      </w:r>
      <w:r>
        <w:t xml:space="preserve">defensible gain is fault</w:t>
      </w:r>
      <w:r>
        <w:t xml:space="preserve"> </w:t>
      </w:r>
      <w:r>
        <w:rPr>
          <w:i/>
          <w:iCs/>
        </w:rPr>
        <w:t xml:space="preserve">detection</w:t>
      </w:r>
      <w:r>
        <w:t xml:space="preserve">, obtainable from a</w:t>
      </w:r>
      <w:r>
        <w:t xml:space="preserve"> </w:t>
      </w:r>
      <w:r>
        <w:t xml:space="preserve">consistency monitor far cheaper than a fusion node</w:t>
      </w:r>
      <w:r>
        <w:br/>
      </w:r>
      <w:r>
        <w:t xml:space="preserve">46 &amp;</w:t>
      </w:r>
      <w:r>
        <w:t xml:space="preserve"> </w:t>
      </w:r>
      <w:r>
        <w:rPr>
          <w:b/>
          <w:bCs/>
        </w:rPr>
        <w:t xml:space="preserve">MINS cannot ingest vicon measurements in live mode: the</w:t>
      </w:r>
      <w:r>
        <w:rPr>
          <w:b/>
          <w:bCs/>
        </w:rPr>
        <w:t xml:space="preserve"> </w:t>
      </w:r>
      <w:r>
        <w:rPr>
          <w:b/>
          <w:bCs/>
        </w:rPr>
        <w:t xml:space="preserve">ground-frame anchor rests on a subscription that does not exist</w:t>
      </w:r>
      <w:r>
        <w:t xml:space="preserve"> </w:t>
      </w:r>
      <w:r>
        <w:t xml:space="preserve">(found 2026-09-06 by reading the source, while tracing the sensor</w:t>
      </w:r>
      <w:r>
        <w:t xml:space="preserve"> </w:t>
      </w:r>
      <w:r>
        <w:t xml:space="preserve">inputs for a handoff document).</w:t>
      </w:r>
      <w:r>
        <w:t xml:space="preserve"> </w:t>
      </w:r>
      <w:r>
        <w:rPr>
          <w:rStyle w:val="VerbatimChar"/>
        </w:rPr>
        <w:t xml:space="preserve">ROSSubscriber</w:t>
      </w:r>
      <w:r>
        <w:t xml:space="preserve"> </w:t>
      </w:r>
      <w:r>
        <w:t xml:space="preserve">registers exactly</w:t>
      </w:r>
      <w:r>
        <w:t xml:space="preserve"> </w:t>
      </w:r>
      <w:r>
        <w:t xml:space="preserve">five subscriptions — IMU, camera, wheel, GPS, lidar</w:t>
      </w:r>
      <w:r>
        <w:t xml:space="preserve"> </w:t>
      </w:r>
      <w:r>
        <w:t xml:space="preserve">(</w:t>
      </w:r>
      <w:r>
        <w:rPr>
          <w:rStyle w:val="VerbatimChar"/>
        </w:rPr>
        <w:t xml:space="preserve">ROSSubscriber.cpp</w:t>
      </w:r>
      <w:r>
        <w:t xml:space="preserve"> </w:t>
      </w:r>
      <w:r>
        <w:t xml:space="preserve">lines 52, 69/79, 87, 94, 102) — and there</w:t>
      </w:r>
      <w:r>
        <w:t xml:space="preserve"> </w:t>
      </w:r>
      <w:r>
        <w:t xml:space="preserve">is</w:t>
      </w:r>
      <w:r>
        <w:t xml:space="preserve"> </w:t>
      </w:r>
      <w:r>
        <w:rPr>
          <w:i/>
          <w:iCs/>
        </w:rPr>
        <w:t xml:space="preserve">no</w:t>
      </w:r>
      <w:r>
        <w:t xml:space="preserve"> </w:t>
      </w:r>
      <w:r>
        <w:t xml:space="preserve">vicon subscription, in the ROS1 or the ROS2 subscriber.</w:t>
      </w:r>
      <w:r>
        <w:t xml:space="preserve"> </w:t>
      </w:r>
      <w:r>
        <w:rPr>
          <w:rStyle w:val="VerbatimChar"/>
        </w:rPr>
        <w:t xml:space="preserve">SystemManager::feedmeasurementvicon()</w:t>
      </w:r>
      <w:r>
        <w:t xml:space="preserve"> </w:t>
      </w:r>
      <w:r>
        <w:t xml:space="preserve">is reached only from</w:t>
      </w:r>
      <w:r>
        <w:t xml:space="preserve"> </w:t>
      </w:r>
      <w:r>
        <w:rPr>
          <w:rStyle w:val="VerbatimChar"/>
        </w:rPr>
        <w:t xml:space="preserve">runsimulation.cpp:135</w:t>
      </w:r>
      <w:r>
        <w:t xml:space="preserve"> </w:t>
      </w:r>
      <w:r>
        <w:t xml:space="preserve">and</w:t>
      </w:r>
      <w:r>
        <w:t xml:space="preserve"> </w:t>
      </w:r>
      <w:r>
        <w:rPr>
          <w:rStyle w:val="VerbatimChar"/>
        </w:rPr>
        <w:t xml:space="preserve">runbag.cpp:188</w:t>
      </w:r>
      <w:r>
        <w:t xml:space="preserve">, and the</w:t>
      </w:r>
      <w:r>
        <w:t xml:space="preserve"> </w:t>
      </w:r>
      <w:r>
        <w:t xml:space="preserve">converter</w:t>
      </w:r>
      <w:r>
        <w:t xml:space="preserve"> </w:t>
      </w:r>
      <w:r>
        <w:rPr>
          <w:rStyle w:val="VerbatimChar"/>
        </w:rPr>
        <w:t xml:space="preserve">ROSHelper::PoseStamped2Data</w:t>
      </w:r>
      <w:r>
        <w:t xml:space="preserve"> </w:t>
      </w:r>
      <w:r>
        <w:t xml:space="preserve">likewise only from bag</w:t>
      </w:r>
      <w:r>
        <w:t xml:space="preserve"> </w:t>
      </w:r>
      <w:r>
        <w:t xml:space="preserve">playback. Setting</w:t>
      </w:r>
      <w:r>
        <w:t xml:space="preserve"> </w:t>
      </w:r>
      <w:r>
        <w:rPr>
          <w:rStyle w:val="VerbatimChar"/>
        </w:rPr>
        <w:t xml:space="preserve">configvicon.yaml</w:t>
      </w:r>
      <w:r>
        <w:t xml:space="preserve"> </w:t>
      </w:r>
      <w:r>
        <w:rPr>
          <w:rStyle w:val="VerbatimChar"/>
        </w:rPr>
        <w:t xml:space="preserve">enabled: true</w:t>
      </w:r>
      <w:r>
        <w:t xml:space="preserve"> </w:t>
      </w:r>
      <w:r>
        <w:t xml:space="preserve">would</w:t>
      </w:r>
      <w:r>
        <w:t xml:space="preserve"> </w:t>
      </w:r>
      <w:r>
        <w:t xml:space="preserve">allocate vicon extrinsic state and begin publishing</w:t>
      </w:r>
      <w:r>
        <w:t xml:space="preserve"> </w:t>
      </w:r>
      <w:r>
        <w:rPr>
          <w:rStyle w:val="VerbatimChar"/>
        </w:rPr>
        <w:t xml:space="preserve">/mins/vicon0/pose</w:t>
      </w:r>
      <w:r>
        <w:t xml:space="preserve"> </w:t>
      </w:r>
      <w:r>
        <w:t xml:space="preserve">while</w:t>
      </w:r>
      <w:r>
        <w:t xml:space="preserve"> </w:t>
      </w:r>
      <w:r>
        <w:rPr>
          <w:i/>
          <w:iCs/>
        </w:rPr>
        <w:t xml:space="preserve">no measurement ever reaches the</w:t>
      </w:r>
      <w:r>
        <w:rPr>
          <w:i/>
          <w:iCs/>
        </w:rPr>
        <w:t xml:space="preserve"> </w:t>
      </w:r>
      <w:r>
        <w:rPr>
          <w:i/>
          <w:iCs/>
        </w:rPr>
        <w:t xml:space="preserve">filter</w:t>
      </w:r>
      <w:r>
        <w:t xml:space="preserve"> </w:t>
      </w:r>
      <w:r>
        <w:t xml:space="preserve">— a failure that presents as</w:t>
      </w:r>
      <w:r>
        <w:t xml:space="preserve"> </w:t>
      </w:r>
      <w:r>
        <w:t xml:space="preserve">“the anchor has no effect”</w:t>
      </w:r>
      <w:r>
        <w:t xml:space="preserve">,</w:t>
      </w:r>
      <w:r>
        <w:t xml:space="preserve"> </w:t>
      </w:r>
      <w:r>
        <w:t xml:space="preserve">with no error raised anywhere. This is the same shape of defect as the</w:t>
      </w:r>
      <w:r>
        <w:t xml:space="preserve"> </w:t>
      </w:r>
      <w:r>
        <w:t xml:space="preserve">ROS1 entry point (item 42): a path implemented for bags and simulation</w:t>
      </w:r>
      <w:r>
        <w:t xml:space="preserve"> </w:t>
      </w:r>
      <w:r>
        <w:t xml:space="preserve">but never wired into</w:t>
      </w:r>
      <w:r>
        <w:t xml:space="preserve"> </w:t>
      </w:r>
      <w:r>
        <w:rPr>
          <w:rStyle w:val="VerbatimChar"/>
        </w:rPr>
        <w:t xml:space="preserve">runsubscribe</w:t>
      </w:r>
      <w:r>
        <w:t xml:space="preserve">. It matters because the</w:t>
      </w:r>
      <w:r>
        <w:t xml:space="preserve"> </w:t>
      </w:r>
      <w:r>
        <w:t xml:space="preserve">Carolus/AprilTag beacon fix is the platform’s only route to a surveyed</w:t>
      </w:r>
      <w:r>
        <w:t xml:space="preserve"> </w:t>
      </w:r>
      <w:r>
        <w:t xml:space="preserve">ground frame: MINS’s</w:t>
      </w:r>
      <w:r>
        <w:t xml:space="preserve"> </w:t>
      </w:r>
      <w:r>
        <w:rPr>
          <w:rStyle w:val="VerbatimChar"/>
        </w:rPr>
        <w:t xml:space="preserve">global</w:t>
      </w:r>
      <w:r>
        <w:t xml:space="preserve"> </w:t>
      </w:r>
      <w:r>
        <w:t xml:space="preserve">origin is the pose at which the</w:t>
      </w:r>
      <w:r>
        <w:t xml:space="preserve"> </w:t>
      </w:r>
      <w:r>
        <w:t xml:space="preserve">filter initialised, gravity-aligned through</w:t>
      </w:r>
      <w:r>
        <w:t xml:space="preserve"> </w:t>
      </w:r>
      <w:r>
        <w:rPr>
          <w:rStyle w:val="VerbatimChar"/>
        </w:rPr>
        <w:t xml:space="preserve">imugravityaligned: true</w:t>
      </w:r>
      <w:r>
        <w:t xml:space="preserve"> </w:t>
      </w:r>
      <w:r>
        <w:t xml:space="preserve">but with arbitrary yaw and position,</w:t>
      </w:r>
      <w:r>
        <w:t xml:space="preserve"> </w:t>
      </w:r>
      <w:r>
        <w:t xml:space="preserve">and the downstream</w:t>
      </w:r>
      <w:r>
        <w:t xml:space="preserve"> </w:t>
      </w:r>
      <w:r>
        <w:rPr>
          <w:rStyle w:val="VerbatimChar"/>
        </w:rPr>
        <w:t xml:space="preserve">poseselector</w:t>
      </w:r>
      <w:r>
        <w:t xml:space="preserve"> </w:t>
      </w:r>
      <w:r>
        <w:t xml:space="preserve">SE(3) correction only keeps</w:t>
      </w:r>
      <w:r>
        <w:t xml:space="preserve"> </w:t>
      </w:r>
      <w:r>
        <w:t xml:space="preserve">the fused output continuous across a source switch — it registers</w:t>
      </w:r>
      <w:r>
        <w:t xml:space="preserve"> </w:t>
      </w:r>
      <w:r>
        <w:t xml:space="preserve">nothing to the world &amp;</w:t>
      </w:r>
      <w:r>
        <w:t xml:space="preserve"> </w:t>
      </w:r>
      <w:r>
        <w:t xml:space="preserve">Implement a vicon callback in</w:t>
      </w:r>
      <w:r>
        <w:t xml:space="preserve"> </w:t>
      </w:r>
      <w:r>
        <w:rPr>
          <w:rStyle w:val="VerbatimChar"/>
        </w:rPr>
        <w:t xml:space="preserve">ROSSubscriber</w:t>
      </w:r>
      <w:r>
        <w:t xml:space="preserve">, mirroring the four</w:t>
      </w:r>
      <w:r>
        <w:t xml:space="preserve"> </w:t>
      </w:r>
      <w:r>
        <w:t xml:space="preserve">that already exist; the conversion helper</w:t>
      </w:r>
      <w:r>
        <w:t xml:space="preserve"> </w:t>
      </w:r>
      <w:r>
        <w:rPr>
          <w:rStyle w:val="VerbatimChar"/>
        </w:rPr>
        <w:t xml:space="preserve">ROSHelper::PoseStamped2Data</w:t>
      </w:r>
      <w:r>
        <w:t xml:space="preserve"> </w:t>
      </w:r>
      <w:r>
        <w:t xml:space="preserve">is already written and can be reused</w:t>
      </w:r>
      <w:r>
        <w:t xml:space="preserve"> </w:t>
      </w:r>
      <w:r>
        <w:t xml:space="preserve">unchanged, so the work is subscription plumbing rather than new</w:t>
      </w:r>
      <w:r>
        <w:t xml:space="preserve"> </w:t>
      </w:r>
      <w:r>
        <w:t xml:space="preserve">estimation code. Until then, treat any plan that begins</w:t>
      </w:r>
      <w:r>
        <w:t xml:space="preserve"> </w:t>
      </w:r>
      <w:r>
        <w:t xml:space="preserve">“enable the</w:t>
      </w:r>
      <w:r>
        <w:t xml:space="preserve"> </w:t>
      </w:r>
      <w:r>
        <w:t xml:space="preserve">beacon anchor”</w:t>
      </w:r>
      <w:r>
        <w:t xml:space="preserve"> </w:t>
      </w:r>
      <w:r>
        <w:t xml:space="preserve">as blocked, and do not schedule beacon-placement</w:t>
      </w:r>
      <w:r>
        <w:t xml:space="preserve"> </w:t>
      </w:r>
      <w:r>
        <w:t xml:space="preserve">sessions against it: a beacon physically in the camera’s field of view</w:t>
      </w:r>
      <w:r>
        <w:t xml:space="preserve"> </w:t>
      </w:r>
      <w:r>
        <w:t xml:space="preserve">changes nothing while the measurement has no path into the filter.</w:t>
      </w:r>
      <w:r>
        <w:t xml:space="preserve"> </w:t>
      </w:r>
      <w:r>
        <w:t xml:space="preserve">Verify the fix by the arrival of measurements, not by the appearance of</w:t>
      </w:r>
      <w:r>
        <w:t xml:space="preserve"> </w:t>
      </w:r>
      <w:r>
        <w:rPr>
          <w:rStyle w:val="VerbatimChar"/>
        </w:rPr>
        <w:t xml:space="preserve">/mins/vicon0/pose</w:t>
      </w:r>
      <w:r>
        <w:t xml:space="preserve">, which publishes either way</w:t>
      </w:r>
      <w:r>
        <w:br/>
      </w:r>
      <w:r>
        <w:t xml:space="preserve">47 &amp;</w:t>
      </w:r>
      <w:r>
        <w:t xml:space="preserve"> </w:t>
      </w:r>
      <w:r>
        <w:rPr>
          <w:b/>
          <w:bCs/>
        </w:rPr>
        <w:t xml:space="preserve">MINS diverges spontaneously with every input healthy, and a</w:t>
      </w:r>
      <w:r>
        <w:rPr>
          <w:b/>
          <w:bCs/>
        </w:rPr>
        <w:t xml:space="preserve"> </w:t>
      </w:r>
      <w:r>
        <w:rPr>
          <w:b/>
          <w:bCs/>
        </w:rPr>
        <w:t xml:space="preserve">respawn is the only known remedy</w:t>
      </w:r>
      <w:r>
        <w:t xml:space="preserve"> </w:t>
      </w:r>
      <w:r>
        <w:t xml:space="preserve">(2026-09-08: two distinct failures</w:t>
      </w:r>
      <w:r>
        <w:t xml:space="preserve"> </w:t>
      </w:r>
      <w:r>
        <w:t xml:space="preserve">within one hour on the same process). The first was a</w:t>
      </w:r>
      <w:r>
        <w:t xml:space="preserve"> </w:t>
      </w:r>
      <w:r>
        <w:rPr>
          <w:i/>
          <w:iCs/>
        </w:rPr>
        <w:t xml:space="preserve">locked</w:t>
      </w:r>
      <w:r>
        <w:rPr>
          <w:i/>
          <w:iCs/>
        </w:rPr>
        <w:t xml:space="preserve"> </w:t>
      </w:r>
      <w:r>
        <w:rPr>
          <w:i/>
          <w:iCs/>
        </w:rPr>
        <w:t xml:space="preserve">initialisation</w:t>
      </w:r>
      <w:r>
        <w:t xml:space="preserve">:</w:t>
      </w:r>
      <w:r>
        <w:t xml:space="preserve"> </w:t>
      </w:r>
      <m:oMath>
        <m:r>
          <m:t>x</m:t>
        </m:r>
        <m:r>
          <m:rPr>
            <m:sty m:val="p"/>
          </m:rPr>
          <m:t>,</m:t>
        </m:r>
        <m:r>
          <m:t>y</m:t>
        </m:r>
      </m:oMath>
      <w:r>
        <w:t xml:space="preserve"> </w:t>
      </w:r>
      <w:r>
        <w:t xml:space="preserve">correct at</w:t>
      </w:r>
      <w:r>
        <w:t xml:space="preserve"> </w:t>
      </w:r>
      <m:oMath>
        <m:r>
          <m:rPr>
            <m:sty m:val="p"/>
          </m:rPr>
          <m:t>(</m:t>
        </m:r>
        <m:r>
          <m:t>0.74</m:t>
        </m:r>
        <m:r>
          <m:rPr>
            <m:sty m:val="p"/>
          </m:rPr>
          <m:t>,</m:t>
        </m:r>
        <m:r>
          <m:t>0.30</m:t>
        </m:r>
        <m:r>
          <m:rPr>
            <m:sty m:val="p"/>
          </m:rPr>
          <m:t>)</m:t>
        </m:r>
      </m:oMath>
      <w:r>
        <w:t xml:space="preserve"> m but</w:t>
      </w:r>
      <w:r>
        <w:t xml:space="preserve"> </w:t>
      </w:r>
      <m:oMath>
        <m:r>
          <m:t>z</m:t>
        </m:r>
        <m:r>
          <m:rPr>
            <m:sty m:val="p"/>
          </m:rPr>
          <m:t>=</m:t>
        </m:r>
        <m:r>
          <m:rPr>
            <m:sty m:val="p"/>
          </m:rPr>
          <m:t>−</m:t>
        </m:r>
        <m:r>
          <m:t>327.08</m:t>
        </m:r>
      </m:oMath>
      <w:r>
        <w:t xml:space="preserve"> m,</w:t>
      </w:r>
      <w:r>
        <w:t xml:space="preserve"> </w:t>
      </w:r>
      <w:r>
        <w:t xml:space="preserve">and</w:t>
      </w:r>
      <w:r>
        <w:t xml:space="preserve"> </w:t>
      </w:r>
      <w:r>
        <w:rPr>
          <w:i/>
          <w:iCs/>
        </w:rPr>
        <w:t xml:space="preserve">stationary</w:t>
      </w:r>
      <w:r>
        <w:t xml:space="preserve"> </w:t>
      </w:r>
      <w:r>
        <w:t xml:space="preserve">—</w:t>
      </w:r>
      <w:r>
        <w:t xml:space="preserve"> </w:t>
      </w:r>
      <m:oMath>
        <m:r>
          <m:t>3.6</m:t>
        </m:r>
      </m:oMath>
      <w:r>
        <w:t xml:space="preserve"> mm of movement over 30 s, amplitude</w:t>
      </w:r>
      <w:r>
        <w:t xml:space="preserve"> </w:t>
      </w:r>
      <m:oMath>
        <m:r>
          <m:t>6.7</m:t>
        </m:r>
      </m:oMath>
      <w:r>
        <w:t xml:space="preserve"> mm,</w:t>
      </w:r>
      <w:r>
        <w:t xml:space="preserve"> </w:t>
      </w:r>
      <m:oMath>
        <m:r>
          <m:rPr>
            <m:sty m:val="p"/>
          </m:rPr>
          <m:t>−</m:t>
        </m:r>
        <m:r>
          <m:t>0.01</m:t>
        </m:r>
      </m:oMath>
      <w:r>
        <w:t xml:space="preserve"> m/min. The filter was tracking well, simply anchored</w:t>
      </w:r>
      <w:r>
        <w:t xml:space="preserve"> </w:t>
      </w:r>
      <w:r>
        <w:t xml:space="preserve">327 m too low, having initialised during the network instability that</w:t>
      </w:r>
      <w:r>
        <w:t xml:space="preserve"> </w:t>
      </w:r>
      <w:r>
        <w:t xml:space="preserve">had made the robot unreachable the previous evening. The second, thirty</w:t>
      </w:r>
      <w:r>
        <w:t xml:space="preserve"> </w:t>
      </w:r>
      <w:r>
        <w:t xml:space="preserve">minutes after the repair, was an</w:t>
      </w:r>
      <w:r>
        <w:t xml:space="preserve"> </w:t>
      </w:r>
      <w:r>
        <w:rPr>
          <w:i/>
          <w:iCs/>
        </w:rPr>
        <w:t xml:space="preserve">active runaway</w:t>
      </w:r>
      <w:r>
        <w:t xml:space="preserve"> </w:t>
      </w:r>
      <w:r>
        <w:t xml:space="preserve">at 562 m/min with</w:t>
      </w:r>
      <w:r>
        <w:t xml:space="preserve"> </w:t>
      </w:r>
      <w:r>
        <w:t xml:space="preserve">the robot immobile (</w:t>
      </w:r>
      <m:oMath>
        <m:r>
          <m:t>z</m:t>
        </m:r>
      </m:oMath>
      <w:r>
        <w:t xml:space="preserve"> </w:t>
      </w:r>
      <w:r>
        <w:t xml:space="preserve">from</w:t>
      </w:r>
      <w:r>
        <w:t xml:space="preserve"> </w:t>
      </w:r>
      <m:oMath>
        <m:r>
          <m:rPr>
            <m:sty m:val="p"/>
          </m:rPr>
          <m:t>+</m:t>
        </m:r>
        <m:r>
          <m:t>1325</m:t>
        </m:r>
      </m:oMath>
      <w:r>
        <w:t xml:space="preserve"> </w:t>
      </w:r>
      <w:r>
        <w:t xml:space="preserve">to</w:t>
      </w:r>
      <w:r>
        <w:t xml:space="preserve"> </w:t>
      </w:r>
      <m:oMath>
        <m:r>
          <m:rPr>
            <m:sty m:val="p"/>
          </m:rPr>
          <m:t>+</m:t>
        </m:r>
        <m:r>
          <m:t>1138</m:t>
        </m:r>
      </m:oMath>
      <w:r>
        <w:t xml:space="preserve"> m in 20 s). Inputs were</w:t>
      </w:r>
      <w:r>
        <w:t xml:space="preserve"> </w:t>
      </w:r>
      <w:r>
        <w:t xml:space="preserve">measured healthy</w:t>
      </w:r>
      <w:r>
        <w:t xml:space="preserve"> </w:t>
      </w:r>
      <w:r>
        <w:rPr>
          <w:i/>
          <w:iCs/>
        </w:rPr>
        <w:t xml:space="preserve">during</w:t>
      </w:r>
      <w:r>
        <w:t xml:space="preserve"> </w:t>
      </w:r>
      <w:r>
        <w:t xml:space="preserve">the runaway: IMU at 85 Hz with</w:t>
      </w:r>
      <w:r>
        <w:t xml:space="preserve"> </w:t>
      </w:r>
      <m:oMath>
        <m:r>
          <m:rPr>
            <m:sty m:val="p"/>
          </m:rPr>
          <m:t>|</m:t>
        </m:r>
        <m:r>
          <m:t>a</m:t>
        </m:r>
        <m:r>
          <m:rPr>
            <m:sty m:val="p"/>
          </m:rPr>
          <m:t>|</m:t>
        </m:r>
        <m:r>
          <m:rPr>
            <m:sty m:val="p"/>
          </m:rPr>
          <m:t>=</m:t>
        </m:r>
        <m:r>
          <m:t>9.7894</m:t>
        </m:r>
      </m:oMath>
      <w:r>
        <w:t xml:space="preserve"> m/s</w:t>
      </w:r>
      <m:oMath>
        <m:sSup>
          <m:e>
            <m:r>
              <m:t>​</m:t>
            </m:r>
          </m:e>
          <m:sup>
            <m:r>
              <m:t>2</m:t>
            </m:r>
          </m:sup>
        </m:sSup>
      </m:oMath>
      <w:r>
        <w:t xml:space="preserve">, both infrared streams at</w:t>
      </w:r>
      <w:r>
        <w:t xml:space="preserve"> </w:t>
      </w:r>
      <m:oMath>
        <m:r>
          <m:t>7.5</m:t>
        </m:r>
      </m:oMath>
      <w:r>
        <w:t xml:space="preserve"> Hz, wheels at</w:t>
      </w:r>
      <w:r>
        <w:t xml:space="preserve"> </w:t>
      </w:r>
      <m:oMath>
        <m:r>
          <m:t>18.7</m:t>
        </m:r>
      </m:oMath>
      <w:r>
        <w:t xml:space="preserve"> Hz — so the fault is internal to the filter, not a sensor</w:t>
      </w:r>
      <w:r>
        <w:t xml:space="preserve"> </w:t>
      </w:r>
      <w:r>
        <w:t xml:space="preserve">dropout &amp;</w:t>
      </w:r>
      <w:r>
        <w:t xml:space="preserve"> </w:t>
      </w:r>
      <w:r>
        <w:t xml:space="preserve">Do not treat the respawn as a fix: it restores</w:t>
      </w:r>
      <w:r>
        <w:t xml:space="preserve"> </w:t>
      </w:r>
      <m:oMath>
        <m:r>
          <m:t>6.3</m:t>
        </m:r>
      </m:oMath>
      <w:r>
        <w:t xml:space="preserve"> mm accuracy</w:t>
      </w:r>
      <w:r>
        <w:t xml:space="preserve"> </w:t>
      </w:r>
      <w:r>
        <w:t xml:space="preserve">(drift</w:t>
      </w:r>
      <w:r>
        <w:t xml:space="preserve"> </w:t>
      </w:r>
      <m:oMath>
        <m:r>
          <m:t>0.9</m:t>
        </m:r>
        <m:r>
          <m:rPr>
            <m:sty m:val="p"/>
          </m:rPr>
          <m:t>/</m:t>
        </m:r>
        <m:r>
          <m:t>0.8</m:t>
        </m:r>
        <m:r>
          <m:rPr>
            <m:sty m:val="p"/>
          </m:rPr>
          <m:t>/</m:t>
        </m:r>
        <m:r>
          <m:t>0.4</m:t>
        </m:r>
      </m:oMath>
      <w:r>
        <w:t xml:space="preserve"> mm over 30 s) but the cause remains unidentified,</w:t>
      </w:r>
      <w:r>
        <w:t xml:space="preserve"> </w:t>
      </w:r>
      <w:r>
        <w:t xml:space="preserve">and the failure recurred within the hour. Instrument the filter’s own</w:t>
      </w:r>
      <w:r>
        <w:t xml:space="preserve"> </w:t>
      </w:r>
      <w:r>
        <w:t xml:space="preserve">covariance and chi-squared acceptance rates over time rather than only</w:t>
      </w:r>
      <w:r>
        <w:t xml:space="preserve"> </w:t>
      </w:r>
      <w:r>
        <w:t xml:space="preserve">its output pose, since both failures were invisible in the pose until</w:t>
      </w:r>
      <w:r>
        <w:t xml:space="preserve"> </w:t>
      </w:r>
      <w:r>
        <w:t xml:space="preserve">they were catastrophic. Note that the two signatures differ — one</w:t>
      </w:r>
      <w:r>
        <w:t xml:space="preserve"> </w:t>
      </w:r>
      <w:r>
        <w:t xml:space="preserve">frozen, one runaway — so a single mechanism is not yet established</w:t>
      </w:r>
      <w:r>
        <w:br/>
      </w:r>
      <w:r>
        <w:t xml:space="preserve">48 &amp;</w:t>
      </w:r>
      <w:r>
        <w:t xml:space="preserve"> </w:t>
      </w:r>
      <w:r>
        <w:rPr>
          <w:rStyle w:val="VerbatimChar"/>
          <w:b/>
          <w:bCs/>
        </w:rPr>
        <w:t xml:space="preserve">poseselector</w:t>
      </w:r>
      <w:r>
        <w:rPr>
          <w:b/>
          <w:bCs/>
        </w:rPr>
        <w:t xml:space="preserve"> </w:t>
      </w:r>
      <w:r>
        <w:rPr>
          <w:b/>
          <w:bCs/>
        </w:rPr>
        <w:t xml:space="preserve">keeps a stale SE(3) correction that</w:t>
      </w:r>
      <w:r>
        <w:rPr>
          <w:b/>
          <w:bCs/>
        </w:rPr>
        <w:t xml:space="preserve"> </w:t>
      </w:r>
      <w:r>
        <w:rPr>
          <w:b/>
          <w:bCs/>
        </w:rPr>
        <w:t xml:space="preserve">survives an estimator reset, masking a healthy filter</w:t>
      </w:r>
      <w:r>
        <w:t xml:space="preserve"> </w:t>
      </w:r>
      <w:r>
        <w:t xml:space="preserve">(2026-09-08, measured). The node holds one correction matrix per source</w:t>
      </w:r>
      <w:r>
        <w:t xml:space="preserve"> </w:t>
      </w:r>
      <w:r>
        <w:t xml:space="preserve">so the fused output does not jump when the operator switches estimator.</w:t>
      </w:r>
      <w:r>
        <w:t xml:space="preserve"> </w:t>
      </w:r>
      <w:r>
        <w:t xml:space="preserve">Computed while MINS sat at</w:t>
      </w:r>
      <w:r>
        <w:t xml:space="preserve"> </w:t>
      </w:r>
      <m:oMath>
        <m:r>
          <m:t>z</m:t>
        </m:r>
        <m:r>
          <m:rPr>
            <m:sty m:val="p"/>
          </m:rPr>
          <m:t>=</m:t>
        </m:r>
        <m:r>
          <m:rPr>
            <m:sty m:val="p"/>
          </m:rPr>
          <m:t>−</m:t>
        </m:r>
        <m:r>
          <m:t>327</m:t>
        </m:r>
      </m:oMath>
      <w:r>
        <w:t xml:space="preserve"> m, it</w:t>
      </w:r>
      <w:r>
        <w:t xml:space="preserve"> </w:t>
      </w:r>
      <w:r>
        <w:rPr>
          <w:i/>
          <w:iCs/>
        </w:rPr>
        <w:t xml:space="preserve">survived</w:t>
      </w:r>
      <w:r>
        <w:t xml:space="preserve"> </w:t>
      </w:r>
      <w:r>
        <w:t xml:space="preserve">the MINS</w:t>
      </w:r>
      <w:r>
        <w:t xml:space="preserve"> </w:t>
      </w:r>
      <w:r>
        <w:t xml:space="preserve">respawn: the selector then tracked the repaired filter faithfully —</w:t>
      </w:r>
      <w:r>
        <w:t xml:space="preserve"> </w:t>
      </w:r>
      <w:r>
        <w:t xml:space="preserve">deltas identical to a tenth of a millimetre — while adding a constant</w:t>
      </w:r>
      <w:r>
        <w:t xml:space="preserve"> </w:t>
      </w:r>
      <m:oMath>
        <m:r>
          <m:t>142.07</m:t>
        </m:r>
      </m:oMath>
      <w:r>
        <w:t xml:space="preserve"> m offset. The cockpit therefore showed a diverged robot while</w:t>
      </w:r>
      <w:r>
        <w:t xml:space="preserve"> </w:t>
      </w:r>
      <w:r>
        <w:t xml:space="preserve">the estimator underneath was accurate to millimetres &amp;</w:t>
      </w:r>
      <w:r>
        <w:t xml:space="preserve"> </w:t>
      </w:r>
      <w:r>
        <w:t xml:space="preserve">Re-selecting the source does</w:t>
      </w:r>
      <w:r>
        <w:t xml:space="preserve"> </w:t>
      </w:r>
      <w:r>
        <w:rPr>
          <w:i/>
          <w:iCs/>
        </w:rPr>
        <w:t xml:space="preserve">not</w:t>
      </w:r>
      <w:r>
        <w:t xml:space="preserve"> </w:t>
      </w:r>
      <w:r>
        <w:t xml:space="preserve">clear it: the correction is</w:t>
      </w:r>
      <w:r>
        <w:t xml:space="preserve"> </w:t>
      </w:r>
      <w:r>
        <w:t xml:space="preserve">recomputed to preserve continuity with the (wrong) fused pose, which</w:t>
      </w:r>
      <w:r>
        <w:t xml:space="preserve"> </w:t>
      </w:r>
      <w:r>
        <w:t xml:space="preserve">reproduces the offset. Restarting the node is required, since</w:t>
      </w:r>
      <w:r>
        <w:t xml:space="preserve"> </w:t>
      </w:r>
      <w:r>
        <w:rPr>
          <w:rStyle w:val="VerbatimChar"/>
        </w:rPr>
        <w:t xml:space="preserve">correction</w:t>
      </w:r>
      <w:r>
        <w:t xml:space="preserve"> </w:t>
      </w:r>
      <w:r>
        <w:t xml:space="preserve">initialises to identity. Enforce the ordering</w:t>
      </w:r>
      <w:r>
        <w:t xml:space="preserve"> </w:t>
      </w:r>
      <w:r>
        <w:t xml:space="preserve">sanitiser</w:t>
      </w:r>
      <w:r>
        <w:t xml:space="preserve"> </w:t>
      </w:r>
      <m:oMath>
        <m:r>
          <m:rPr>
            <m:sty m:val="p"/>
          </m:rPr>
          <m:t>→</m:t>
        </m:r>
      </m:oMath>
      <w:r>
        <w:t xml:space="preserve"> </w:t>
      </w:r>
      <w:r>
        <w:t xml:space="preserve">MINS</w:t>
      </w:r>
      <w:r>
        <w:t xml:space="preserve"> </w:t>
      </w:r>
      <m:oMath>
        <m:r>
          <m:rPr>
            <m:sty m:val="p"/>
          </m:rPr>
          <m:t>→</m:t>
        </m:r>
      </m:oMath>
      <w:r>
        <w:t xml:space="preserve"> </w:t>
      </w:r>
      <w:r>
        <w:rPr>
          <w:rStyle w:val="VerbatimChar"/>
        </w:rPr>
        <w:t xml:space="preserve">poseselector</w:t>
      </w:r>
      <w:r>
        <w:t xml:space="preserve"> </w:t>
      </w:r>
      <w:r>
        <w:t xml:space="preserve">after</w:t>
      </w:r>
      <w:r>
        <w:t xml:space="preserve"> </w:t>
      </w:r>
      <w:r>
        <w:t xml:space="preserve">any estimator reset. A durable fix would invalidate the cached</w:t>
      </w:r>
      <w:r>
        <w:t xml:space="preserve"> </w:t>
      </w:r>
      <w:r>
        <w:t xml:space="preserve">correction whenever the upstream source reports a reset, rather than</w:t>
      </w:r>
      <w:r>
        <w:t xml:space="preserve"> </w:t>
      </w:r>
      <w:r>
        <w:t xml:space="preserve">relying on the operator to remember the sequence</w:t>
      </w:r>
      <w:r>
        <w:br/>
      </w:r>
      <w:r>
        <w:t xml:space="preserve">49 &amp;</w:t>
      </w:r>
      <w:r>
        <w:t xml:space="preserve"> </w:t>
      </w:r>
      <w:r>
        <w:rPr>
          <w:b/>
          <w:bCs/>
        </w:rPr>
        <w:t xml:space="preserve">An IMU–camera calibration exists, is half-installed, and</w:t>
      </w:r>
      <w:r>
        <w:rPr>
          <w:b/>
          <w:bCs/>
        </w:rPr>
        <w:t xml:space="preserve"> </w:t>
      </w:r>
      <w:r>
        <w:rPr>
          <w:b/>
          <w:bCs/>
        </w:rPr>
        <w:t xml:space="preserve">cannot be finished with the recording on disk</w:t>
      </w:r>
      <w:r>
        <w:t xml:space="preserve"> </w:t>
      </w:r>
      <w:r>
        <w:t xml:space="preserve">(2026-08-20 output,</w:t>
      </w:r>
      <w:r>
        <w:t xml:space="preserve"> </w:t>
      </w:r>
      <w:r>
        <w:t xml:space="preserve">found 2026-09-09, §</w:t>
      </w:r>
      <w:hyperlink w:anchor="sec:demicalib">
        <w:r>
          <w:rPr>
            <w:rStyle w:val="Hyperlink"/>
          </w:rPr>
          <w:t xml:space="preserve">12.27</w:t>
        </w:r>
      </w:hyperlink>
      <w:r>
        <w:t xml:space="preserve">). Kalibr converged against</w:t>
      </w:r>
      <w:r>
        <w:t xml:space="preserve"> </w:t>
      </w:r>
      <w:r>
        <w:rPr>
          <w:rStyle w:val="VerbatimChar"/>
        </w:rPr>
        <w:t xml:space="preserve">/imu/dataclean</w:t>
      </w:r>
      <w:r>
        <w:t xml:space="preserve"> </w:t>
      </w:r>
      <w:r>
        <w:t xml:space="preserve">with</w:t>
      </w:r>
      <w:r>
        <w:t xml:space="preserve"> </w:t>
      </w:r>
      <m:oMath>
        <m:r>
          <m:t>0.187</m:t>
        </m:r>
      </m:oMath>
      <w:r>
        <w:t xml:space="preserve">/</w:t>
      </w:r>
      <m:oMath>
        <m:r>
          <m:t>0.201</m:t>
        </m:r>
      </m:oMath>
      <w:r>
        <w:t xml:space="preserve"> px reprojection, and its</w:t>
      </w:r>
      <w:r>
        <w:t xml:space="preserve"> </w:t>
      </w:r>
      <w:r>
        <w:t xml:space="preserve">four noise densities are already deployed digit-for-digit in</w:t>
      </w:r>
      <w:r>
        <w:t xml:space="preserve"> </w:t>
      </w:r>
      <w:r>
        <w:rPr>
          <w:rStyle w:val="VerbatimChar"/>
        </w:rPr>
        <w:t xml:space="preserve">configimu.yaml</w:t>
      </w:r>
      <w:r>
        <w:t xml:space="preserve">. Its extrinsic was never installed: MINS still</w:t>
      </w:r>
      <w:r>
        <w:t xml:space="preserve"> </w:t>
      </w:r>
      <w:r>
        <w:t xml:space="preserve">carries the tape-measure seed,</w:t>
      </w:r>
      <w:r>
        <w:t xml:space="preserve"> </w:t>
      </w:r>
      <m:oMath>
        <m:r>
          <m:t>16.9</m:t>
        </m:r>
      </m:oMath>
      <w:r>
        <w:t xml:space="preserve"> cm away in translation, worth</w:t>
      </w:r>
      <w:r>
        <w:t xml:space="preserve"> </w:t>
      </w:r>
      <m:oMath>
        <m:r>
          <m:t>28.5</m:t>
        </m:r>
      </m:oMath>
      <w:r>
        <w:t xml:space="preserve"> px of reprojection at 2 m. The rotations agree closely, so the</w:t>
      </w:r>
      <w:r>
        <w:t xml:space="preserve"> </w:t>
      </w:r>
      <w:r>
        <w:t xml:space="preserve">disagreement is purely the lever arm &amp;</w:t>
      </w:r>
      <w:r>
        <w:t xml:space="preserve"> </w:t>
      </w:r>
      <w:r>
        <w:t xml:space="preserve">Do</w:t>
      </w:r>
      <w:r>
        <w:t xml:space="preserve"> </w:t>
      </w:r>
      <w:r>
        <w:rPr>
          <w:i/>
          <w:iCs/>
        </w:rPr>
        <w:t xml:space="preserve">not</w:t>
      </w:r>
      <w:r>
        <w:t xml:space="preserve"> </w:t>
      </w:r>
      <w:r>
        <w:t xml:space="preserve">install the existing value. The calibration bag carries</w:t>
      </w:r>
      <w:r>
        <w:t xml:space="preserve"> </w:t>
      </w:r>
      <m:oMath>
        <m:sSup>
          <m:e>
            <m:r>
              <m:t>611</m:t>
            </m:r>
          </m:e>
          <m:sup>
            <m:r>
              <m:rPr>
                <m:sty m:val="p"/>
              </m:rPr>
              <m:t>∘</m:t>
            </m:r>
          </m:sup>
        </m:sSup>
      </m:oMath>
      <w:r>
        <w:t xml:space="preserve"> </w:t>
      </w:r>
      <w:r>
        <w:t xml:space="preserve">of cumulative rotation, a</w:t>
      </w:r>
      <w:r>
        <w:t xml:space="preserve"> </w:t>
      </w:r>
      <m:oMath>
        <m:sSup>
          <m:e>
            <m:r>
              <m:t>36.5</m:t>
            </m:r>
          </m:e>
          <m:sup>
            <m:r>
              <m:rPr>
                <m:sty m:val="p"/>
              </m:rPr>
              <m:t>∘</m:t>
            </m:r>
          </m:sup>
        </m:sSup>
      </m:oMath>
      <w:r>
        <w:t xml:space="preserve">/s peak and an</w:t>
      </w:r>
      <w:r>
        <w:t xml:space="preserve"> </w:t>
      </w:r>
      <w:r>
        <w:t xml:space="preserve">accelerometer standard deviation of</w:t>
      </w:r>
      <w:r>
        <w:t xml:space="preserve"> </w:t>
      </w:r>
      <m:oMath>
        <m:r>
          <m:t>0.20</m:t>
        </m:r>
        <m:r>
          <m:rPr>
            <m:sty m:val="p"/>
          </m:rPr>
          <m:t>/</m:t>
        </m:r>
        <m:r>
          <m:t>0.10</m:t>
        </m:r>
        <m:r>
          <m:rPr>
            <m:sty m:val="p"/>
          </m:rPr>
          <m:t>/</m:t>
        </m:r>
        <m:r>
          <m:t>0.09</m:t>
        </m:r>
      </m:oMath>
      <w:r>
        <w:t xml:space="preserve"> m/s</w:t>
      </w:r>
      <m:oMath>
        <m:sSup>
          <m:e>
            <m:r>
              <m:t>​</m:t>
            </m:r>
          </m:e>
          <m:sup>
            <m:r>
              <m:t>2</m:t>
            </m:r>
          </m:sup>
        </m:sSup>
      </m:oMath>
      <w:r>
        <w:t xml:space="preserve"> </w:t>
      </w:r>
      <w:r>
        <w:t xml:space="preserve">— near</w:t>
      </w:r>
      <w:r>
        <w:t xml:space="preserve"> </w:t>
      </w:r>
      <w:r>
        <w:t xml:space="preserve">stationary, so the translation is weakly observable by</w:t>
      </w:r>
      <w:r>
        <w:t xml:space="preserve"> </w:t>
      </w:r>
      <w:r>
        <w:t xml:space="preserve">Eq. (</w:t>
      </w:r>
      <w:hyperlink w:anchor="eq:nulldir">
        <w:r>
          <w:rPr>
            <w:rStyle w:val="Hyperlink"/>
          </w:rPr>
          <w:t xml:space="preserve">[eq:nulldir]</w:t>
        </w:r>
      </w:hyperlink>
      <w:r>
        <w:t xml:space="preserve">) whatever the reprojection residual says.</w:t>
      </w:r>
      <w:r>
        <w:t xml:space="preserve"> </w:t>
      </w:r>
      <w:r>
        <w:t xml:space="preserve">Re-record with vigorous six-axis excitation and re-run the same</w:t>
      </w:r>
      <w:r>
        <w:t xml:space="preserve"> </w:t>
      </w:r>
      <w:r>
        <w:t xml:space="preserve">pipeline, which already exists and has already run once. Since</w:t>
      </w:r>
      <w:r>
        <w:t xml:space="preserve"> </w:t>
      </w:r>
      <w:r>
        <w:rPr>
          <w:rStyle w:val="VerbatimChar"/>
        </w:rPr>
        <w:t xml:space="preserve">docalibext</w:t>
      </w:r>
      <w:r>
        <w:t xml:space="preserve"> </w:t>
      </w:r>
      <w:r>
        <w:t xml:space="preserve">was frozen on 2026-09-07 the seed is permanent,</w:t>
      </w:r>
      <w:r>
        <w:t xml:space="preserve"> </w:t>
      </w:r>
      <w:r>
        <w:t xml:space="preserve">so this is now blocking rather than merely valuable</w:t>
      </w:r>
      <w:r>
        <w:br/>
      </w:r>
      <w:r>
        <w:t xml:space="preserve">50 &amp;</w:t>
      </w:r>
      <w:r>
        <w:t xml:space="preserve"> </w:t>
      </w:r>
      <w:r>
        <w:rPr>
          <w:b/>
          <w:bCs/>
        </w:rPr>
        <w:t xml:space="preserve">No estimator recording exists after either divergence</w:t>
      </w:r>
      <w:r>
        <w:rPr>
          <w:b/>
          <w:bCs/>
        </w:rPr>
        <w:t xml:space="preserve"> </w:t>
      </w:r>
      <w:r>
        <w:rPr>
          <w:b/>
          <w:bCs/>
        </w:rPr>
        <w:t xml:space="preserve">patch</w:t>
      </w:r>
      <w:r>
        <w:t xml:space="preserve"> </w:t>
      </w:r>
      <w:r>
        <w:t xml:space="preserve">(§</w:t>
      </w:r>
      <w:hyperlink w:anchor="sec:datationpreuves">
        <w:r>
          <w:rPr>
            <w:rStyle w:val="Hyperlink"/>
          </w:rPr>
          <w:t xml:space="preserve">11.10.9</w:t>
        </w:r>
      </w:hyperlink>
      <w:r>
        <w:t xml:space="preserve">). The sqrtVINS ZUPT guards are</w:t>
      </w:r>
      <w:r>
        <w:t xml:space="preserve"> </w:t>
      </w:r>
      <w:r>
        <w:t xml:space="preserve">dated 2026-08-24 and the openVINS covariance reset 2026-08-28; the most</w:t>
      </w:r>
      <w:r>
        <w:t xml:space="preserve"> </w:t>
      </w:r>
      <w:r>
        <w:t xml:space="preserve">recent recording in</w:t>
      </w:r>
      <w:r>
        <w:t xml:space="preserve"> </w:t>
      </w:r>
      <w:r>
        <w:rPr>
          <w:rStyle w:val="VerbatimChar"/>
        </w:rPr>
        <w:t xml:space="preserve">data/</w:t>
      </w:r>
      <w:r>
        <w:t xml:space="preserve"> </w:t>
      </w:r>
      <w:r>
        <w:t xml:space="preserve">is from 2026-08-24, and it carries no</w:t>
      </w:r>
      <w:r>
        <w:t xml:space="preserve"> </w:t>
      </w:r>
      <w:r>
        <w:t xml:space="preserve">covariance columns. Every consistency result in this report therefore</w:t>
      </w:r>
      <w:r>
        <w:t xml:space="preserve"> </w:t>
      </w:r>
      <w:r>
        <w:t xml:space="preserve">describes software that has since been changed &amp;</w:t>
      </w:r>
      <w:r>
        <w:t xml:space="preserve"> </w:t>
      </w:r>
      <w:r>
        <w:t xml:space="preserve">Record one stationary run and one drive on the current build, exported</w:t>
      </w:r>
      <w:r>
        <w:t xml:space="preserve"> </w:t>
      </w:r>
      <w:r>
        <w:t xml:space="preserve">with the</w:t>
      </w:r>
      <w:r>
        <w:t xml:space="preserve"> </w:t>
      </w:r>
      <w:r>
        <w:rPr>
          <w:rStyle w:val="VerbatimChar"/>
        </w:rPr>
        <w:t xml:space="preserve">Ppose</w:t>
      </w:r>
      <w:r>
        <w:t xml:space="preserve"> </w:t>
      </w:r>
      <w:r>
        <w:t xml:space="preserve">and</w:t>
      </w:r>
      <w:r>
        <w:t xml:space="preserve"> </w:t>
      </w:r>
      <w:r>
        <w:rPr>
          <w:rStyle w:val="VerbatimChar"/>
        </w:rPr>
        <w:t xml:space="preserve">Ptwist</w:t>
      </w:r>
      <w:r>
        <w:t xml:space="preserve"> </w:t>
      </w:r>
      <w:r>
        <w:t xml:space="preserve">columns, and re-run the NEES</w:t>
      </w:r>
      <w:r>
        <w:t xml:space="preserve"> </w:t>
      </w:r>
      <w:r>
        <w:t xml:space="preserve">procedure of §</w:t>
      </w:r>
      <w:hyperlink w:anchor="sec:nees">
        <w:r>
          <w:rPr>
            <w:rStyle w:val="Hyperlink"/>
          </w:rPr>
          <w:t xml:space="preserve">11.10</w:t>
        </w:r>
      </w:hyperlink>
      <w:r>
        <w:t xml:space="preserve">. About twenty minutes of robot time. It</w:t>
      </w:r>
      <w:r>
        <w:t xml:space="preserve"> </w:t>
      </w:r>
      <w:r>
        <w:t xml:space="preserve">would date the covariance audit to what is actually running and close</w:t>
      </w:r>
      <w:r>
        <w:t xml:space="preserve"> </w:t>
      </w:r>
      <w:r>
        <w:t xml:space="preserve">the before-and-after on both patches, neither of which has a measured</w:t>
      </w:r>
      <w:r>
        <w:t xml:space="preserve"> </w:t>
      </w:r>
      <w:r>
        <w:t xml:space="preserve">effect today.</w:t>
      </w:r>
      <w:r>
        <w:t xml:space="preserve"> </w:t>
      </w:r>
      <w:r>
        <w:rPr>
          <w:b/>
          <w:bCs/>
        </w:rPr>
        <w:t xml:space="preserve">Partiellement clos le 2026-09-09</w:t>
      </w:r>
      <w:r>
        <w:t xml:space="preserve"> </w:t>
      </w:r>
      <w:r>
        <w:t xml:space="preserve">: une course</w:t>
      </w:r>
      <w:r>
        <w:t xml:space="preserve"> </w:t>
      </w:r>
      <w:r>
        <w:t xml:space="preserve">statique de 242 s sur le build courant date desormais l’audit MINS</w:t>
      </w:r>
      <w:r>
        <w:t xml:space="preserve"> </w:t>
      </w:r>
      <w:r>
        <w:t xml:space="preserve">(§</w:t>
      </w:r>
      <w:hyperlink w:anchor="sec:mesureactuelle">
        <w:r>
          <w:rPr>
            <w:rStyle w:val="Hyperlink"/>
          </w:rPr>
          <w:t xml:space="preserve">11.10.10</w:t>
        </w:r>
      </w:hyperlink>
      <w:r>
        <w:t xml:space="preserve">) ; les deux VIO n’ont rien publie, ne</w:t>
      </w:r>
      <w:r>
        <w:t xml:space="preserve"> </w:t>
      </w:r>
      <w:r>
        <w:t xml:space="preserve">s’initialisant pas a l’arret, de sorte que leur datation demande une</w:t>
      </w:r>
      <w:r>
        <w:t xml:space="preserve"> </w:t>
      </w:r>
      <w:r>
        <w:t xml:space="preserve">course commencant par une excitation puis s’immobilisant, sans</w:t>
      </w:r>
      <w:r>
        <w:t xml:space="preserve"> </w:t>
      </w:r>
      <w:r>
        <w:t xml:space="preserve">redemarrage entre les deux</w:t>
      </w:r>
      <w:r>
        <w:br/>
      </w:r>
    </w:p>
    <w:p>
      <w:pPr>
        <w:pStyle w:val="BodyText"/>
      </w:pPr>
      <w:r>
        <w:t xml:space="preserve">In summary, the campaign transformed the estimation layer from a divergent</w:t>
      </w:r>
      <w:r>
        <w:t xml:space="preserve"> </w:t>
      </w:r>
      <w:r>
        <w:t xml:space="preserve">prototype into a measured, guarded and self-healing system, quantified end to</w:t>
      </w:r>
      <w:r>
        <w:t xml:space="preserve"> </w:t>
      </w:r>
      <w:r>
        <w:t xml:space="preserve">end: millimetric planar stability, bounded vertical noise, a real-time visual</w:t>
      </w:r>
      <w:r>
        <w:t xml:space="preserve"> </w:t>
      </w:r>
      <w:r>
        <w:t xml:space="preserve">front-end within</w:t>
      </w:r>
      <w:r>
        <w:t xml:space="preserve"> </w:t>
      </w:r>
      <m:oMath>
        <m:r>
          <m:t>2</m:t>
        </m:r>
        <m:r>
          <m:rPr>
            <m:sty m:val="p"/>
          </m:rPr>
          <m:t>×</m:t>
        </m:r>
      </m:oMath>
      <w:r>
        <w:t xml:space="preserve"> </w:t>
      </w:r>
      <w:r>
        <w:t xml:space="preserve">of its budget floor, and an operator platform whose</w:t>
      </w:r>
      <w:r>
        <w:t xml:space="preserve"> </w:t>
      </w:r>
      <w:r>
        <w:t xml:space="preserve">every indicator is backed by a live topic. July 24’s session closes the</w:t>
      </w:r>
      <w:r>
        <w:t xml:space="preserve"> </w:t>
      </w:r>
      <w:r>
        <w:t xml:space="preserve">campaign’s remaining collision-safety blind spot: every branch capable of</w:t>
      </w:r>
      <w:r>
        <w:t xml:space="preserve"> </w:t>
      </w:r>
      <w:r>
        <w:t xml:space="preserve">commanding forward motion in AUTO mode now carries both a hard obstacle</w:t>
      </w:r>
      <w:r>
        <w:t xml:space="preserve"> </w:t>
      </w:r>
      <w:r>
        <w:t xml:space="preserve">check and a graduated speed governor (Table </w:t>
      </w:r>
      <w:hyperlink w:anchor="tab:speedaudit">
        <w:r>
          <w:rPr>
            <w:rStyle w:val="Hyperlink"/>
          </w:rPr>
          <w:t xml:space="preserve">12.5</w:t>
        </w:r>
      </w:hyperlink>
      <w:r>
        <w:t xml:space="preserve">), including</w:t>
      </w:r>
      <w:r>
        <w:t xml:space="preserve"> </w:t>
      </w:r>
      <w:r>
        <w:t xml:space="preserve">the one direction the depth sensor cannot observe at all, where an</w:t>
      </w:r>
      <w:r>
        <w:t xml:space="preserve"> </w:t>
      </w:r>
      <w:r>
        <w:t xml:space="preserve">odometry-inferred stall detector and resistance governor</w:t>
      </w:r>
      <w:r>
        <w:t xml:space="preserve"> </w:t>
      </w:r>
      <w:r>
        <w:t xml:space="preserve">(§</w:t>
      </w:r>
      <w:hyperlink w:anchor="sec:july24rtbfix">
        <w:r>
          <w:rPr>
            <w:rStyle w:val="Hyperlink"/>
          </w:rPr>
          <w:t xml:space="preserve">12.11.2.1</w:t>
        </w:r>
      </w:hyperlink>
      <w:r>
        <w:t xml:space="preserve">–§</w:t>
      </w:r>
      <w:hyperlink w:anchor="sec:july24rtbgrad">
        <w:r>
          <w:rPr>
            <w:rStyle w:val="Hyperlink"/>
          </w:rPr>
          <w:t xml:space="preserve">12.11.2.2</w:t>
        </w:r>
      </w:hyperlink>
      <w:r>
        <w:t xml:space="preserve">) now stand in for the</w:t>
      </w:r>
      <w:r>
        <w:t xml:space="preserve"> </w:t>
      </w:r>
      <w:r>
        <w:t xml:space="preserve">sensing that physically cannot exist. The remaining precision and validation</w:t>
      </w:r>
      <w:r>
        <w:t xml:space="preserve"> </w:t>
      </w:r>
      <w:r>
        <w:t xml:space="preserve">roadmap is fully enumerated in Table </w:t>
      </w:r>
      <w:hyperlink w:anchor="tab:openitems">
        <w:r>
          <w:rPr>
            <w:rStyle w:val="Hyperlink"/>
          </w:rPr>
          <w:t xml:space="preserve">[tab:openitems]</w:t>
        </w:r>
      </w:hyperlink>
      <w:r>
        <w:t xml:space="preserve">, with the rigid-wheel</w:t>
      </w:r>
      <w:r>
        <w:t xml:space="preserve"> </w:t>
      </w:r>
      <w:r>
        <w:t xml:space="preserve">radius re-measurement (item 1) and a live trial of the deterministic</w:t>
      </w:r>
      <w:r>
        <w:t xml:space="preserve"> </w:t>
      </w:r>
      <w:r>
        <w:t xml:space="preserve">avoidance policy against a left-blocked corridor (item 23) the</w:t>
      </w:r>
      <w:r>
        <w:t xml:space="preserve"> </w:t>
      </w:r>
      <w:r>
        <w:t xml:space="preserve">highest-priority metrological and safety actions respectively.</w:t>
      </w:r>
    </w:p>
    <w:bookmarkEnd w:id="700"/>
    <w:bookmarkStart w:id="714" w:name="sec:ovstarvation"/>
    <w:p>
      <w:pPr>
        <w:pStyle w:val="Heading2"/>
      </w:pPr>
      <w:r>
        <w:t xml:space="preserve">Anatomy of a starved visual channel: openVINS on the LEO rover</w:t>
      </w:r>
    </w:p>
    <w:p>
      <w:pPr>
        <w:pStyle w:val="FirstParagraph"/>
      </w:pPr>
      <w:r>
        <w:t xml:space="preserve">Over a single instrumented session (2026-08-20) the visual–inertial</w:t>
      </w:r>
      <w:r>
        <w:t xml:space="preserve"> </w:t>
      </w:r>
      <w:r>
        <w:t xml:space="preserve">estimator was taken from</w:t>
      </w:r>
      <w:r>
        <w:t xml:space="preserve"> </w:t>
      </w:r>
      <w:r>
        <w:t xml:space="preserve">“it drifts”</w:t>
      </w:r>
      <w:r>
        <w:t xml:space="preserve"> </w:t>
      </w:r>
      <w:r>
        <w:t xml:space="preserve">to a quantified diagnosis. Three</w:t>
      </w:r>
      <w:r>
        <w:t xml:space="preserve"> </w:t>
      </w:r>
      <w:r>
        <w:t xml:space="preserve">defects were found, measured and corrected; seven candidate explanations for</w:t>
      </w:r>
      <w:r>
        <w:t xml:space="preserve"> </w:t>
      </w:r>
      <w:r>
        <w:t xml:space="preserve">the residual failure were eliminated by measurement rather than by argument.</w:t>
      </w:r>
      <w:r>
        <w:t xml:space="preserve"> </w:t>
      </w:r>
      <w:r>
        <w:t xml:space="preserve">This section records the mechanisms, because each is a trap that costs a night</w:t>
      </w:r>
      <w:r>
        <w:t xml:space="preserve"> </w:t>
      </w:r>
      <w:r>
        <w:t xml:space="preserve">to rediscover.</w:t>
      </w:r>
    </w:p>
    <w:p>
      <w:pPr>
        <w:pStyle w:val="BodyText"/>
      </w:pPr>
      <w:r>
        <w:t xml:space="preserve">The single number that governs everything below is the count of visual</w:t>
      </w:r>
      <w:r>
        <w:t xml:space="preserve"> </w:t>
      </w:r>
      <w:r>
        <w:t xml:space="preserve">features the filter actually</w:t>
      </w:r>
      <w:r>
        <w:t xml:space="preserve"> </w:t>
      </w:r>
      <w:r>
        <w:rPr>
          <w:i/>
          <w:iCs/>
        </w:rPr>
        <w:t xml:space="preserve">consumes</w:t>
      </w:r>
      <w:r>
        <w:t xml:space="preserve"> </w:t>
      </w:r>
      <w:r>
        <w:t xml:space="preserve">per update. openVINS is</w:t>
      </w:r>
      <w:r>
        <w:t xml:space="preserve"> </w:t>
      </w:r>
      <w:r>
        <w:t xml:space="preserve">configured with</w:t>
      </w:r>
      <w:r>
        <w:t xml:space="preserve"> </w:t>
      </w:r>
      <w:r>
        <w:rPr>
          <w:rStyle w:val="VerbatimChar"/>
        </w:rPr>
        <w:t xml:space="preserve">max_msckf_in_update: 40</w:t>
      </w:r>
      <w:r>
        <w:t xml:space="preserve">. Measured on this robot,</w:t>
      </w:r>
      <w:r>
        <w:t xml:space="preserve"> </w:t>
      </w:r>
      <w:r>
        <w:t xml:space="preserve">over</w:t>
      </w:r>
      <w:r>
        <w:t xml:space="preserve"> </w:t>
      </w:r>
      <m:oMath>
        <m:r>
          <m:t>1793</m:t>
        </m:r>
      </m:oMath>
      <w:r>
        <w:t xml:space="preserve"> </w:t>
      </w:r>
      <w:r>
        <w:t xml:space="preserve">updates while driving:</w:t>
      </w:r>
    </w:p>
    <w:p>
      <w:pPr>
        <w:pStyle w:val="BodyText"/>
      </w:pPr>
      <m:oMathPara>
        <m:oMathParaPr>
          <m:jc m:val="center"/>
        </m:oMathParaPr>
        <m:oMath>
          <m:sSub>
            <m:e>
              <m:acc>
                <m:accPr>
                  <m:chr m:val="‾"/>
                </m:accPr>
                <m:e>
                  <m:r>
                    <m:t>n</m:t>
                  </m:r>
                </m:e>
              </m:acc>
            </m:e>
            <m:sub>
              <m:r>
                <m:rPr>
                  <m:sty m:val="p"/>
                </m:rPr>
                <m:t>f</m:t>
              </m:r>
              <m:r>
                <m:rPr>
                  <m:sty m:val="p"/>
                </m:rPr>
                <m:t>e</m:t>
              </m:r>
              <m:r>
                <m:rPr>
                  <m:sty m:val="p"/>
                </m:rPr>
                <m:t>a</m:t>
              </m:r>
              <m:r>
                <m:rPr>
                  <m:sty m:val="p"/>
                </m:rPr>
                <m:t>t</m:t>
              </m:r>
            </m:sub>
          </m:sSub>
          <m:r>
            <m:rPr>
              <m:sty m:val="p"/>
            </m:rPr>
            <m:t>=</m:t>
          </m:r>
          <m:r>
            <m:t>0.75</m:t>
          </m:r>
          <m:r>
            <m:rPr>
              <m:sty m:val="p"/>
            </m:rPr>
            <m:t>,</m:t>
          </m:r>
          <m:r>
            <m:t>  </m:t>
          </m:r>
          <m:sSub>
            <m:e>
              <m:r>
                <m:t>n</m:t>
              </m:r>
            </m:e>
            <m:sub>
              <m:r>
                <m:rPr>
                  <m:sty m:val="p"/>
                </m:rPr>
                <m:t>max</m:t>
              </m:r>
            </m:sub>
          </m:sSub>
          <m:r>
            <m:rPr>
              <m:sty m:val="p"/>
            </m:rPr>
            <m:t>=</m:t>
          </m:r>
          <m:r>
            <m:t>25</m:t>
          </m:r>
          <m:r>
            <m:rPr>
              <m:sty m:val="p"/>
            </m:rPr>
            <m:t>,</m:t>
          </m:r>
          <m:r>
            <m:t>  </m:t>
          </m:r>
          <m:f>
            <m:fPr>
              <m:type m:val="bar"/>
            </m:fPr>
            <m:num>
              <m:sSub>
                <m:e>
                  <m:acc>
                    <m:accPr>
                      <m:chr m:val="‾"/>
                    </m:accPr>
                    <m:e>
                      <m:r>
                        <m:t>n</m:t>
                      </m:r>
                    </m:e>
                  </m:acc>
                </m:e>
                <m:sub>
                  <m:r>
                    <m:rPr>
                      <m:sty m:val="p"/>
                    </m:rPr>
                    <m:t>f</m:t>
                  </m:r>
                  <m:r>
                    <m:rPr>
                      <m:sty m:val="p"/>
                    </m:rPr>
                    <m:t>e</m:t>
                  </m:r>
                  <m:r>
                    <m:rPr>
                      <m:sty m:val="p"/>
                    </m:rPr>
                    <m:t>a</m:t>
                  </m:r>
                  <m:r>
                    <m:rPr>
                      <m:sty m:val="p"/>
                    </m:rPr>
                    <m:t>t</m:t>
                  </m:r>
                </m:sub>
              </m:sSub>
            </m:num>
            <m:den>
              <m:r>
                <m:t>40</m:t>
              </m:r>
            </m:den>
          </m:f>
          <m:r>
            <m:rPr>
              <m:sty m:val="p"/>
            </m:rPr>
            <m:t>=</m:t>
          </m:r>
          <m:r>
            <m:t>1.9</m:t>
          </m:r>
          <m:r>
            <m:t> </m:t>
          </m:r>
          <m:r>
            <m:rPr>
              <m:sty m:val="p"/>
            </m:rPr>
            <m:t>%</m:t>
          </m:r>
          <m:r>
            <m:rPr>
              <m:sty m:val="p"/>
            </m:rPr>
            <m:t>.</m:t>
          </m:r>
        </m:oMath>
      </m:oMathPara>
    </w:p>
    <w:p>
      <w:pPr>
        <w:pStyle w:val="FirstParagraph"/>
      </w:pPr>
      <w:r>
        <w:t xml:space="preserve">The estimator is therefore not a visual–inertial filter in practice but an</w:t>
      </w:r>
      <w:r>
        <w:t xml:space="preserve"> </w:t>
      </w:r>
      <w:r>
        <w:t xml:space="preserve">inertial integrator with occasional visual corrections. Every symptom follows</w:t>
      </w:r>
      <w:r>
        <w:t xml:space="preserve"> </w:t>
      </w:r>
      <w:r>
        <w:t xml:space="preserve">from that.</w:t>
      </w:r>
    </w:p>
    <w:bookmarkStart w:id="702" w:name="sec:funnel"/>
    <w:p>
      <w:pPr>
        <w:pStyle w:val="Heading3"/>
      </w:pPr>
      <w:r>
        <w:t xml:space="preserve">The measurement funnel, and where it empties</w:t>
      </w:r>
    </w:p>
    <w:p>
      <w:pPr>
        <w:pStyle w:val="FirstParagraph"/>
      </w:pPr>
      <w:r>
        <w:t xml:space="preserve">The front end is</w:t>
      </w:r>
      <w:r>
        <w:t xml:space="preserve"> </w:t>
      </w:r>
      <w:r>
        <w:rPr>
          <w:i/>
          <w:iCs/>
        </w:rPr>
        <w:t xml:space="preserve">not</w:t>
      </w:r>
      <w:r>
        <w:t xml:space="preserve"> </w:t>
      </w:r>
      <w:r>
        <w:t xml:space="preserve">idle. Its debug overlay draws roughly</w:t>
      </w:r>
      <w:r>
        <w:t xml:space="preserve"> </w:t>
      </w:r>
      <m:oMath>
        <m:r>
          <m:t>1.19</m:t>
        </m:r>
        <m:r>
          <m:rPr>
            <m:sty m:val="p"/>
          </m:rPr>
          <m:t>×</m:t>
        </m:r>
        <m:sSup>
          <m:e>
            <m:r>
              <m:t>10</m:t>
            </m:r>
          </m:e>
          <m:sup>
            <m:r>
              <m:t>4</m:t>
            </m:r>
          </m:sup>
        </m:sSup>
      </m:oMath>
      <w:r>
        <w:t xml:space="preserve"> </w:t>
      </w:r>
      <w:r>
        <w:t xml:space="preserve">coloured pixels per frame, so points are detected and</w:t>
      </w:r>
      <w:r>
        <w:t xml:space="preserve"> </w:t>
      </w:r>
      <w:r>
        <w:t xml:space="preserve">tracked. The loss happens between detection and the state update.</w:t>
      </w:r>
    </w:p>
    <w:bookmarkStart w:id="701" w:name="fig:featfunnel"/>
    <w:tbl>
      <w:tblPr>
        <w:tblStyle w:val="FigureTable"/>
        <w:tblW w:type="auto" w:w="0"/>
        <w:jc w:val="center"/>
        <w:tblLook w:firstRow="0" w:lastRow="0" w:firstColumn="0" w:lastColumn="0"/>
      </w:tblPr>
      <w:tblGrid/>
    </w:tbl>
    <w:p>
      <w:pPr>
        <w:pStyle w:val="ImageCaption"/>
      </w:pPr>
      <w:r>
        <w:t xml:space="preserve">Where the visual measurements are lost.</w:t>
      </w:r>
      <w:r>
        <w:t xml:space="preserve"> </w:t>
      </w:r>
      <w:r>
        <w:t xml:space="preserve">Detection is healthy; the collapse happens downstream. Each annotation is a</w:t>
      </w:r>
      <w:r>
        <w:t xml:space="preserve"> </w:t>
      </w:r>
      <w:r>
        <w:t xml:space="preserve">hypothesis that was tested and its measured outcome. The stereo matching stage</w:t>
      </w:r>
      <w:r>
        <w:t xml:space="preserve"> </w:t>
      </w:r>
      <w:r>
        <w:t xml:space="preserve">cannot be blamed on a mis-declared extrinsic, because</w:t>
      </w:r>
      <w:r>
        <w:t xml:space="preserve"> </w:t>
      </w:r>
      <w:r>
        <w:rPr>
          <w:rStyle w:val="VerbatimChar"/>
        </w:rPr>
        <w:t xml:space="preserve">TrackKLT</w:t>
      </w:r>
      <w:r>
        <w:t xml:space="preserve"> </w:t>
      </w:r>
      <w:r>
        <w:t xml:space="preserve">derives</w:t>
      </w:r>
      <w:r>
        <w:t xml:space="preserve"> </w:t>
      </w:r>
      <w:r>
        <w:t xml:space="preserve">the epipolar constraint by RANSAC from the observed correspondences.</w:t>
      </w:r>
    </w:p>
    <w:bookmarkEnd w:id="701"/>
    <w:bookmarkEnd w:id="702"/>
    <w:bookmarkStart w:id="705" w:name="sec:zuptlock"/>
    <w:p>
      <w:pPr>
        <w:pStyle w:val="Heading3"/>
      </w:pPr>
      <w:r>
        <w:t xml:space="preserve">Defect 1: a circular ZUPT lock</w:t>
      </w:r>
    </w:p>
    <w:p>
      <w:pPr>
        <w:pStyle w:val="FirstParagraph"/>
      </w:pPr>
      <w:r>
        <w:t xml:space="preserve">Zero-velocity updates are gated by an estimated-velocity threshold</w:t>
      </w:r>
      <w:r>
        <w:t xml:space="preserve"> </w:t>
      </w:r>
      <m:oMath>
        <m:sSub>
          <m:e>
            <m:r>
              <m:t>v</m:t>
            </m:r>
          </m:e>
          <m:sub>
            <m:r>
              <m:rPr>
                <m:sty m:val="p"/>
              </m:rPr>
              <m:t>max</m:t>
            </m:r>
          </m:sub>
        </m:sSub>
      </m:oMath>
      <w:r>
        <w:t xml:space="preserve"> </w:t>
      </w:r>
      <w:r>
        <w:t xml:space="preserve">(</w:t>
      </w:r>
      <w:r>
        <w:rPr>
          <w:rStyle w:val="VerbatimChar"/>
        </w:rPr>
        <w:t xml:space="preserve">zupt_max_velocity</w:t>
      </w:r>
      <w:r>
        <w:t xml:space="preserve">). The update is applied only when</w:t>
      </w:r>
    </w:p>
    <w:p>
      <w:pPr>
        <w:pStyle w:val="BodyText"/>
      </w:pPr>
      <m:oMathPara>
        <m:oMathParaPr>
          <m:jc m:val="center"/>
        </m:oMathParaPr>
        <m:oMath>
          <m:r>
            <m:rPr>
              <m:sty m:val="p"/>
            </m:rPr>
            <m:t>∥</m:t>
          </m:r>
          <m:acc>
            <m:accPr>
              <m:chr m:val="̂"/>
            </m:accPr>
            <m:e>
              <m:r>
                <m:rPr>
                  <m:sty m:val="bi"/>
                </m:rPr>
                <m:t>v</m:t>
              </m:r>
            </m:e>
          </m:acc>
          <m:r>
            <m:rPr>
              <m:sty m:val="p"/>
            </m:rPr>
            <m:t>∥</m:t>
          </m:r>
          <m:r>
            <m:rPr>
              <m:sty m:val="p"/>
            </m:rPr>
            <m:t>&lt;</m:t>
          </m:r>
          <m:sSub>
            <m:e>
              <m:r>
                <m:t>v</m:t>
              </m:r>
            </m:e>
            <m:sub>
              <m:r>
                <m:rPr>
                  <m:sty m:val="p"/>
                </m:rPr>
                <m:t>max</m:t>
              </m:r>
            </m:sub>
          </m:sSub>
          <m:r>
            <m:rPr>
              <m:sty m:val="p"/>
            </m:rPr>
            <m:t>.</m:t>
          </m:r>
        </m:oMath>
      </m:oMathPara>
    </w:p>
    <w:p>
      <w:pPr>
        <w:pStyle w:val="FirstParagraph"/>
      </w:pPr>
      <w:r>
        <w:t xml:space="preserve">A residual specific force</w:t>
      </w:r>
      <w:r>
        <w:t xml:space="preserve"> </w:t>
      </w:r>
      <m:oMath>
        <m:r>
          <m:t>ε</m:t>
        </m:r>
      </m:oMath>
      <w:r>
        <w:t xml:space="preserve"> </w:t>
      </w:r>
      <w:r>
        <w:t xml:space="preserve">integrates into the velocity estimate</w:t>
      </w:r>
      <w:r>
        <w:t xml:space="preserve"> </w:t>
      </w:r>
      <w:r>
        <w:t xml:space="preserve">between corrections,</w:t>
      </w:r>
    </w:p>
    <w:p>
      <w:pPr>
        <w:pStyle w:val="BodyText"/>
      </w:pPr>
      <m:oMathPara>
        <m:oMathParaPr>
          <m:jc m:val="center"/>
        </m:oMathParaPr>
        <m:oMath>
          <m:r>
            <m:rPr>
              <m:sty m:val="p"/>
            </m:rPr>
            <m:t>∥</m:t>
          </m:r>
          <m:acc>
            <m:accPr>
              <m:chr m:val="̂"/>
            </m:accPr>
            <m:e>
              <m:r>
                <m:rPr>
                  <m:sty m:val="bi"/>
                </m:rPr>
                <m:t>v</m:t>
              </m:r>
            </m:e>
          </m:acc>
          <m:r>
            <m:rPr>
              <m:sty m:val="p"/>
            </m:rPr>
            <m:t>(</m:t>
          </m:r>
          <m:r>
            <m:t>t</m:t>
          </m:r>
          <m:r>
            <m:rPr>
              <m:sty m:val="p"/>
            </m:rPr>
            <m:t>)</m:t>
          </m:r>
          <m:r>
            <m:rPr>
              <m:sty m:val="p"/>
            </m:rPr>
            <m:t>∥</m:t>
          </m:r>
          <m:r>
            <m:t> </m:t>
          </m:r>
          <m:r>
            <m:rPr>
              <m:sty m:val="p"/>
            </m:rPr>
            <m:t>≈</m:t>
          </m:r>
          <m:r>
            <m:t> </m:t>
          </m:r>
          <m:r>
            <m:t>ε</m:t>
          </m:r>
          <m:r>
            <m:t> </m:t>
          </m:r>
          <m:r>
            <m:t>t</m:t>
          </m:r>
          <m:r>
            <m:rPr>
              <m:sty m:val="p"/>
            </m:rPr>
            <m:t>,</m:t>
          </m:r>
        </m:oMath>
      </m:oMathPara>
    </w:p>
    <w:p>
      <w:pPr>
        <w:pStyle w:val="FirstParagraph"/>
      </w:pPr>
      <w:r>
        <w:t xml:space="preserve">so once</w:t>
      </w:r>
      <w:r>
        <w:t xml:space="preserve"> </w:t>
      </w:r>
      <m:oMath>
        <m:r>
          <m:rPr>
            <m:sty m:val="p"/>
          </m:rPr>
          <m:t>∥</m:t>
        </m:r>
        <m:acc>
          <m:accPr>
            <m:chr m:val="̂"/>
          </m:accPr>
          <m:e>
            <m:r>
              <m:rPr>
                <m:sty m:val="bi"/>
              </m:rPr>
              <m:t>v</m:t>
            </m:r>
          </m:e>
        </m:acc>
        <m:r>
          <m:rPr>
            <m:sty m:val="p"/>
          </m:rPr>
          <m:t>∥</m:t>
        </m:r>
      </m:oMath>
      <w:r>
        <w:t xml:space="preserve"> </w:t>
      </w:r>
      <w:r>
        <w:t xml:space="preserve">exceeds</w:t>
      </w:r>
      <w:r>
        <w:t xml:space="preserve"> </w:t>
      </w:r>
      <m:oMath>
        <m:sSub>
          <m:e>
            <m:r>
              <m:t>v</m:t>
            </m:r>
          </m:e>
          <m:sub>
            <m:r>
              <m:rPr>
                <m:sty m:val="p"/>
              </m:rPr>
              <m:t>max</m:t>
            </m:r>
          </m:sub>
        </m:sSub>
      </m:oMath>
      <w:r>
        <w:t xml:space="preserve"> </w:t>
      </w:r>
      <w:r>
        <w:t xml:space="preserve">the gate</w:t>
      </w:r>
      <w:r>
        <w:t xml:space="preserve"> </w:t>
      </w:r>
      <w:hyperlink w:anchor="eq:zuptgate">
        <w:r>
          <w:rPr>
            <w:rStyle w:val="Hyperlink"/>
          </w:rPr>
          <w:t xml:space="preserve">[eq:zuptgate]</w:t>
        </w:r>
      </w:hyperlink>
      <w:r>
        <w:t xml:space="preserve"> </w:t>
      </w:r>
      <w:r>
        <w:t xml:space="preserve">can never re-open. The estimate is trapped: the quantity that decides whether</w:t>
      </w:r>
      <w:r>
        <w:t xml:space="preserve"> </w:t>
      </w:r>
      <w:r>
        <w:t xml:space="preserve">the correction runs is precisely the quantity the correction was meant to fix.</w:t>
      </w:r>
    </w:p>
    <w:bookmarkStart w:id="703" w:name="fig:zuptlock"/>
    <w:tbl>
      <w:tblPr>
        <w:tblStyle w:val="FigureTable"/>
        <w:tblW w:type="auto" w:w="0"/>
        <w:jc w:val="center"/>
        <w:tblLook w:firstRow="0" w:lastRow="0" w:firstColumn="0" w:lastColumn="0"/>
      </w:tblPr>
      <w:tblGrid/>
    </w:tbl>
    <w:p>
      <w:pPr>
        <w:pStyle w:val="ImageCaption"/>
      </w:pPr>
      <w:r>
        <w:t xml:space="preserve">The lock. Above the threshold the negative</w:t>
      </w:r>
      <w:r>
        <w:t xml:space="preserve"> </w:t>
      </w:r>
      <w:r>
        <w:t xml:space="preserve">feedback path is severed, and the residual keeps driving the estimate.</w:t>
      </w:r>
    </w:p>
    <w:bookmarkEnd w:id="703"/>
    <w:p>
      <w:pPr>
        <w:pStyle w:val="BodyText"/>
      </w:pPr>
      <w:r>
        <w:t xml:space="preserve">The prediction of</w:t>
      </w:r>
      <w:r>
        <w:t xml:space="preserve"> </w:t>
      </w:r>
      <w:hyperlink w:anchor="eq:vgrowth">
        <w:r>
          <w:rPr>
            <w:rStyle w:val="Hyperlink"/>
          </w:rPr>
          <w:t xml:space="preserve">[eq:vgrowth]</w:t>
        </w:r>
      </w:hyperlink>
      <w:r>
        <w:t xml:space="preserve">–</w:t>
      </w:r>
      <w:hyperlink w:anchor="eq:zuptgate">
        <w:r>
          <w:rPr>
            <w:rStyle w:val="Hyperlink"/>
          </w:rPr>
          <w:t xml:space="preserve">[eq:zuptgate]</w:t>
        </w:r>
      </w:hyperlink>
      <w:r>
        <w:t xml:space="preserve"> </w:t>
      </w:r>
      <w:r>
        <w:t xml:space="preserve">is that</w:t>
      </w:r>
      <w:r>
        <w:t xml:space="preserve"> </w:t>
      </w:r>
      <m:oMath>
        <m:r>
          <m:rPr>
            <m:sty m:val="p"/>
          </m:rPr>
          <m:t>∥</m:t>
        </m:r>
        <m:acc>
          <m:accPr>
            <m:chr m:val="̂"/>
          </m:accPr>
          <m:e>
            <m:r>
              <m:rPr>
                <m:sty m:val="bi"/>
              </m:rPr>
              <m:t>v</m:t>
            </m:r>
          </m:e>
        </m:acc>
        <m:r>
          <m:rPr>
            <m:sty m:val="p"/>
          </m:rPr>
          <m:t>∥</m:t>
        </m:r>
      </m:oMath>
      <w:r>
        <w:t xml:space="preserve"> </w:t>
      </w:r>
      <w:r>
        <w:t xml:space="preserve">settles slightly</w:t>
      </w:r>
      <w:r>
        <w:t xml:space="preserve"> </w:t>
      </w:r>
      <w:r>
        <w:rPr>
          <w:i/>
          <w:iCs/>
        </w:rPr>
        <w:t xml:space="preserve">above</w:t>
      </w:r>
      <w:r>
        <w:t xml:space="preserve"> </w:t>
      </w:r>
      <w:r>
        <w:t xml:space="preserve">whatever</w:t>
      </w:r>
      <w:r>
        <w:t xml:space="preserve"> </w:t>
      </w:r>
      <m:oMath>
        <m:sSub>
          <m:e>
            <m:r>
              <m:t>v</m:t>
            </m:r>
          </m:e>
          <m:sub>
            <m:r>
              <m:rPr>
                <m:sty m:val="p"/>
              </m:rPr>
              <m:t>max</m:t>
            </m:r>
          </m:sub>
        </m:sSub>
      </m:oMath>
      <w:r>
        <w:t xml:space="preserve"> </w:t>
      </w:r>
      <w:r>
        <w:t xml:space="preserve">is set to, for any value of</w:t>
      </w:r>
      <w:r>
        <w:t xml:space="preserve"> </w:t>
      </w:r>
      <m:oMath>
        <m:sSub>
          <m:e>
            <m:r>
              <m:t>v</m:t>
            </m:r>
          </m:e>
          <m:sub>
            <m:r>
              <m:rPr>
                <m:sty m:val="p"/>
              </m:rPr>
              <m:t>max</m:t>
            </m:r>
          </m:sub>
        </m:sSub>
      </m:oMath>
      <w:r>
        <w:t xml:space="preserve">. This was tested directly:</w:t>
      </w:r>
    </w:p>
    <w:bookmarkStart w:id="704" w:name="tab:zuptplateau"/>
    <w:p>
      <w:pPr>
        <w:pStyle w:val="TableCaption"/>
      </w:pPr>
      <w:r>
        <w:t xml:space="preserve">The plateau tracks the threshold,</w:t>
      </w:r>
      <w:r>
        <w:t xml:space="preserve"> </w:t>
      </w:r>
      <w:r>
        <w:t xml:space="preserve">confirming</w:t>
      </w:r>
      <w:r>
        <w:t xml:space="preserve"> </w:t>
      </w:r>
      <w:hyperlink w:anchor="eq:zuptgate">
        <w:r>
          <w:rPr>
            <w:rStyle w:val="Hyperlink"/>
          </w:rPr>
          <w:t xml:space="preserve">[eq:zuptgate]</w:t>
        </w:r>
      </w:hyperlink>
      <w:r>
        <w:t xml:space="preserve"> </w:t>
      </w:r>
      <w:r>
        <w:t xml:space="preserve">as the binding constraint. At</w:t>
      </w:r>
      <w:r>
        <w:t xml:space="preserve"> </w:t>
      </w:r>
      <m:oMath>
        <m:sSub>
          <m:e>
            <m:r>
              <m:t>v</m:t>
            </m:r>
          </m:e>
          <m:sub>
            <m:r>
              <m:rPr>
                <m:sty m:val="p"/>
              </m:rPr>
              <m:t>max</m:t>
            </m:r>
          </m:sub>
        </m:sSub>
        <m:r>
          <m:rPr>
            <m:sty m:val="p"/>
          </m:rPr>
          <m:t>=</m:t>
        </m:r>
        <m:r>
          <m:t>1.5</m:t>
        </m:r>
      </m:oMath>
      <w:r>
        <w:t xml:space="preserve"> </w:t>
      </w:r>
      <w:r>
        <w:t xml:space="preserve">the estimate converged monotonically to</w:t>
      </w:r>
      <w:r>
        <w:t xml:space="preserve"> </w:t>
      </w:r>
      <m:oMath>
        <m:r>
          <m:t>1.588</m:t>
        </m:r>
      </m:oMath>
      <w:r>
        <w:t xml:space="preserve"> m/s over</w:t>
      </w:r>
      <w:r>
        <w:t xml:space="preserve"> </w:t>
      </w:r>
      <m:oMath>
        <m:r>
          <m:t>55</m:t>
        </m:r>
      </m:oMath>
      <w:r>
        <w:t xml:space="preserve"> s and stayed</w:t>
      </w:r>
      <w:r>
        <w:t xml:space="preserve"> </w:t>
      </w:r>
      <w:r>
        <w:t xml:space="preserve">there, with the wheels reading exactly zero throughout.</w:t>
      </w:r>
    </w:p>
    <w:tbl>
      <w:tblPr>
        <w:tblStyle w:val="Table"/>
        <w:tblW w:type="auto" w:w="0"/>
        <w:tblLook w:firstRow="1" w:lastRow="0" w:firstColumn="0" w:lastColumn="0" w:noHBand="0" w:noVBand="0" w:val="0020"/>
        <w:tblCaption w:val="The plateau tracks the threshold, confirming [eq:zuptgate] as the binding constraint. At v_{\max}=1.5 the estimate converged monotonically to 1.588 m/s over 55 s and stayed there, with the wheels reading exactly zero throughout."/>
      </w:tblPr>
      <w:tblGrid>
        <w:gridCol w:w="2640"/>
        <w:gridCol w:w="2640"/>
        <w:gridCol w:w="2640"/>
      </w:tblGrid>
      <w:tr>
        <w:trPr>
          <w:tblHeader w:val="on"/>
        </w:trPr>
        <w:tc>
          <w:tcPr/>
          <w:p>
            <w:pPr>
              <w:pStyle w:val="Compact"/>
              <w:jc w:val="left"/>
            </w:pPr>
            <m:oMath>
              <m:sSub>
                <m:e>
                  <m:r>
                    <m:t>v</m:t>
                  </m:r>
                </m:e>
                <m:sub>
                  <m:r>
                    <m:rPr>
                      <m:sty m:val="p"/>
                    </m:rPr>
                    <m:t>max</m:t>
                  </m:r>
                </m:sub>
              </m:sSub>
            </m:oMath>
            <w:r>
              <w:t xml:space="preserve"> </w:t>
            </w:r>
            <w:r>
              <w:t xml:space="preserve">(m/s)</w:t>
            </w:r>
          </w:p>
        </w:tc>
        <w:tc>
          <w:tcPr/>
          <w:p>
            <w:pPr>
              <w:pStyle w:val="Compact"/>
              <w:jc w:val="right"/>
            </w:pPr>
            <w:r>
              <w:t xml:space="preserve">plateau of</w:t>
            </w:r>
            <w:r>
              <w:t xml:space="preserve"> </w:t>
            </w:r>
            <m:oMath>
              <m:r>
                <m:rPr>
                  <m:sty m:val="p"/>
                </m:rPr>
                <m:t>∥</m:t>
              </m:r>
              <m:acc>
                <m:accPr>
                  <m:chr m:val="̂"/>
                </m:accPr>
                <m:e>
                  <m:r>
                    <m:rPr>
                      <m:sty m:val="bi"/>
                    </m:rPr>
                    <m:t>v</m:t>
                  </m:r>
                </m:e>
              </m:acc>
              <m:r>
                <m:rPr>
                  <m:sty m:val="p"/>
                </m:rPr>
                <m:t>∥</m:t>
              </m:r>
            </m:oMath>
            <w:r>
              <w:t xml:space="preserve"> </w:t>
            </w:r>
            <w:r>
              <w:t xml:space="preserve">(m/s)</w:t>
            </w:r>
          </w:p>
        </w:tc>
        <w:tc>
          <w:tcPr/>
          <w:p>
            <w:pPr>
              <w:pStyle w:val="Compact"/>
              <w:jc w:val="right"/>
            </w:pPr>
            <w:r>
              <w:t xml:space="preserve">ratio</w:t>
            </w:r>
          </w:p>
        </w:tc>
      </w:tr>
      <w:tr>
        <w:tc>
          <w:tcPr/>
          <w:p>
            <w:pPr>
              <w:pStyle w:val="Compact"/>
              <w:jc w:val="left"/>
            </w:pPr>
            <m:oMath>
              <m:r>
                <m:t>0.1</m:t>
              </m:r>
            </m:oMath>
            <w:r>
              <w:t xml:space="preserve">​</w:t>
            </w:r>
          </w:p>
        </w:tc>
        <w:tc>
          <w:tcPr/>
          <w:p>
            <w:pPr>
              <w:pStyle w:val="Compact"/>
              <w:jc w:val="right"/>
            </w:pPr>
            <m:oMath>
              <m:r>
                <m:t>1.295</m:t>
              </m:r>
            </m:oMath>
            <w:r>
              <w:t xml:space="preserve">​</w:t>
            </w:r>
          </w:p>
        </w:tc>
        <w:tc>
          <w:tcPr/>
          <w:p>
            <w:pPr>
              <w:pStyle w:val="Compact"/>
              <w:jc w:val="right"/>
            </w:pPr>
            <w:r>
              <w:t xml:space="preserve">—</w:t>
            </w:r>
          </w:p>
        </w:tc>
      </w:tr>
      <w:tr>
        <w:tc>
          <w:tcPr/>
          <w:p>
            <w:pPr>
              <w:pStyle w:val="Compact"/>
              <w:jc w:val="left"/>
            </w:pPr>
            <m:oMath>
              <m:r>
                <m:t>1.5</m:t>
              </m:r>
            </m:oMath>
            <w:r>
              <w:t xml:space="preserve">​</w:t>
            </w:r>
          </w:p>
        </w:tc>
        <w:tc>
          <w:tcPr/>
          <w:p>
            <w:pPr>
              <w:pStyle w:val="Compact"/>
              <w:jc w:val="right"/>
            </w:pPr>
            <m:oMath>
              <m:r>
                <m:t>1.588</m:t>
              </m:r>
            </m:oMath>
            <w:r>
              <w:t xml:space="preserve">​</w:t>
            </w:r>
          </w:p>
        </w:tc>
        <w:tc>
          <w:tcPr/>
          <w:p>
            <w:pPr>
              <w:pStyle w:val="Compact"/>
              <w:jc w:val="right"/>
            </w:pPr>
            <m:oMath>
              <m:r>
                <m:t>1.06</m:t>
              </m:r>
            </m:oMath>
            <w:r>
              <w:t xml:space="preserve">​</w:t>
            </w:r>
          </w:p>
        </w:tc>
      </w:tr>
    </w:tbl>
    <w:bookmarkEnd w:id="704"/>
    <w:p>
      <w:pPr>
        <w:pStyle w:val="BodyText"/>
      </w:pPr>
      <w:r>
        <w:t xml:space="preserve">Raising the threshold only moves the plateau. The gate was therefore</w:t>
      </w:r>
      <w:r>
        <w:t xml:space="preserve"> </w:t>
      </w:r>
      <w:r>
        <w:t xml:space="preserve">neutralised (</w:t>
      </w:r>
      <m:oMath>
        <m:sSub>
          <m:e>
            <m:r>
              <m:t>v</m:t>
            </m:r>
          </m:e>
          <m:sub>
            <m:r>
              <m:rPr>
                <m:sty m:val="p"/>
              </m:rPr>
              <m:t>max</m:t>
            </m:r>
          </m:sub>
        </m:sSub>
        <m:r>
          <m:rPr>
            <m:sty m:val="p"/>
          </m:rPr>
          <m:t>=</m:t>
        </m:r>
        <m:r>
          <m:t>50</m:t>
        </m:r>
      </m:oMath>
      <w:r>
        <w:t xml:space="preserve">), leaving the two constraints that do not depend on</w:t>
      </w:r>
      <w:r>
        <w:t xml:space="preserve"> </w:t>
      </w:r>
      <w:r>
        <w:t xml:space="preserve">the filter’s own possibly-wrong state: the image-disparity test</w:t>
      </w:r>
      <w:r>
        <w:t xml:space="preserve"> </w:t>
      </w:r>
      <w:r>
        <w:t xml:space="preserve">(</w:t>
      </w:r>
      <w:r>
        <w:rPr>
          <w:rStyle w:val="VerbatimChar"/>
        </w:rPr>
        <w:t xml:space="preserve">zupt_max_disparity</w:t>
      </w:r>
      <m:oMath>
        <m:r>
          <m:t> </m:t>
        </m:r>
        <m:r>
          <m:rPr>
            <m:sty m:val="p"/>
          </m:rPr>
          <m:t>=</m:t>
        </m:r>
        <m:r>
          <m:t>0.5</m:t>
        </m:r>
      </m:oMath>
      <w:r>
        <w:t xml:space="preserve">) and the</w:t>
      </w:r>
      <w:r>
        <w:t xml:space="preserve"> </w:t>
      </w:r>
      <m:oMath>
        <m:sSup>
          <m:e>
            <m:r>
              <m:t>χ</m:t>
            </m:r>
          </m:e>
          <m:sup>
            <m:r>
              <m:t>2</m:t>
            </m:r>
          </m:sup>
        </m:sSup>
      </m:oMath>
      <w:r>
        <w:t xml:space="preserve"> </w:t>
      </w:r>
      <w:r>
        <w:t xml:space="preserve">test. Measured</w:t>
      </w:r>
      <w:r>
        <w:t xml:space="preserve"> </w:t>
      </w:r>
      <w:r>
        <w:t xml:space="preserve">outcome at rest:</w:t>
      </w:r>
      <w:r>
        <w:t xml:space="preserve"> </w:t>
      </w:r>
      <m:oMath>
        <m:r>
          <m:rPr>
            <m:sty m:val="p"/>
          </m:rPr>
          <m:t>∥</m:t>
        </m:r>
        <m:acc>
          <m:accPr>
            <m:chr m:val="̂"/>
          </m:accPr>
          <m:e>
            <m:r>
              <m:rPr>
                <m:sty m:val="bi"/>
              </m:rPr>
              <m:t>v</m:t>
            </m:r>
          </m:e>
        </m:acc>
        <m:r>
          <m:rPr>
            <m:sty m:val="p"/>
          </m:rPr>
          <m:t>∥</m:t>
        </m:r>
      </m:oMath>
      <w:r>
        <w:t xml:space="preserve"> </w:t>
      </w:r>
      <w:r>
        <w:t xml:space="preserve">from</w:t>
      </w:r>
      <w:r>
        <w:t xml:space="preserve"> </w:t>
      </w:r>
      <m:oMath>
        <m:r>
          <m:t>1.295</m:t>
        </m:r>
      </m:oMath>
      <w:r>
        <w:t xml:space="preserve"> </w:t>
      </w:r>
      <w:r>
        <w:t xml:space="preserve">to</w:t>
      </w:r>
      <w:r>
        <w:t xml:space="preserve"> </w:t>
      </w:r>
      <m:oMath>
        <m:r>
          <m:t>3</m:t>
        </m:r>
        <m:r>
          <m:rPr>
            <m:sty m:val="p"/>
          </m:rPr>
          <m:t>×</m:t>
        </m:r>
        <m:sSup>
          <m:e>
            <m:r>
              <m:t>10</m:t>
            </m:r>
          </m:e>
          <m:sup>
            <m:r>
              <m:rPr>
                <m:sty m:val="p"/>
              </m:rPr>
              <m:t>−</m:t>
            </m:r>
            <m:r>
              <m:t>3</m:t>
            </m:r>
          </m:sup>
        </m:sSup>
      </m:oMath>
      <w:r>
        <w:t xml:space="preserve"> m/s, and cumulative path over</w:t>
      </w:r>
      <w:r>
        <w:t xml:space="preserve"> </w:t>
      </w:r>
      <m:oMath>
        <m:r>
          <m:t>45</m:t>
        </m:r>
      </m:oMath>
      <w:r>
        <w:t xml:space="preserve"> s from</w:t>
      </w:r>
      <w:r>
        <w:t xml:space="preserve"> </w:t>
      </w:r>
      <m:oMath>
        <m:r>
          <m:t>95.4</m:t>
        </m:r>
      </m:oMath>
      <w:r>
        <w:t xml:space="preserve"> m to</w:t>
      </w:r>
      <w:r>
        <w:t xml:space="preserve"> </w:t>
      </w:r>
      <m:oMath>
        <m:r>
          <m:t>0.29</m:t>
        </m:r>
      </m:oMath>
      <w:r>
        <w:t xml:space="preserve"> m.</w:t>
      </w:r>
    </w:p>
    <w:bookmarkEnd w:id="705"/>
    <w:bookmarkStart w:id="707" w:name="sec:accelexpire"/>
    <w:p>
      <w:pPr>
        <w:pStyle w:val="Heading3"/>
      </w:pPr>
      <w:r>
        <w:t xml:space="preserve">Defect 2: a calibration constant that expires</w:t>
      </w:r>
    </w:p>
    <w:p>
      <w:pPr>
        <w:pStyle w:val="FirstParagraph"/>
      </w:pPr>
      <w:r>
        <w:t xml:space="preserve">The CORE2 accelerometer under-reads. The correction is a scalar applied to the</w:t>
      </w:r>
      <w:r>
        <w:t xml:space="preserve"> </w:t>
      </w:r>
      <w:r>
        <w:t xml:space="preserve">raw specific force,</w:t>
      </w:r>
    </w:p>
    <w:p>
      <w:pPr>
        <w:pStyle w:val="BodyText"/>
      </w:pPr>
      <m:oMathPara>
        <m:oMathParaPr>
          <m:jc m:val="center"/>
        </m:oMathParaPr>
        <m:oMath>
          <m:sSub>
            <m:e>
              <m:r>
                <m:rPr>
                  <m:sty m:val="bi"/>
                </m:rPr>
                <m:t>a</m:t>
              </m:r>
            </m:e>
            <m:sub>
              <m:r>
                <m:rPr>
                  <m:sty m:val="p"/>
                </m:rPr>
                <m:t>c</m:t>
              </m:r>
              <m:r>
                <m:rPr>
                  <m:sty m:val="p"/>
                </m:rPr>
                <m:t>o</m:t>
              </m:r>
              <m:r>
                <m:rPr>
                  <m:sty m:val="p"/>
                </m:rPr>
                <m:t>r</m:t>
              </m:r>
              <m:r>
                <m:rPr>
                  <m:sty m:val="p"/>
                </m:rPr>
                <m:t>r</m:t>
              </m:r>
            </m:sub>
          </m:sSub>
          <m:r>
            <m:rPr>
              <m:sty m:val="p"/>
            </m:rPr>
            <m:t>=</m:t>
          </m:r>
          <m:r>
            <m:t>s</m:t>
          </m:r>
          <m:r>
            <m:t> </m:t>
          </m:r>
          <m:sSub>
            <m:e>
              <m:r>
                <m:rPr>
                  <m:sty m:val="bi"/>
                </m:rPr>
                <m:t>a</m:t>
              </m:r>
            </m:e>
            <m:sub>
              <m:r>
                <m:rPr>
                  <m:sty m:val="p"/>
                </m:rPr>
                <m:t>r</m:t>
              </m:r>
              <m:r>
                <m:rPr>
                  <m:sty m:val="p"/>
                </m:rPr>
                <m:t>a</m:t>
              </m:r>
              <m:r>
                <m:rPr>
                  <m:sty m:val="p"/>
                </m:rPr>
                <m:t>w</m:t>
              </m:r>
            </m:sub>
          </m:sSub>
          <m:r>
            <m:rPr>
              <m:sty m:val="p"/>
            </m:rPr>
            <m:t>,</m:t>
          </m:r>
          <m:r>
            <m:t>  </m:t>
          </m:r>
          <m:r>
            <m:t>s</m:t>
          </m:r>
          <m:r>
            <m:rPr>
              <m:sty m:val="p"/>
            </m:rPr>
            <m:t>=</m:t>
          </m:r>
          <m:f>
            <m:fPr>
              <m:type m:val="bar"/>
            </m:fPr>
            <m:num>
              <m:sSub>
                <m:e>
                  <m:r>
                    <m:t>g</m:t>
                  </m:r>
                </m:e>
                <m:sub>
                  <m:r>
                    <m:rPr>
                      <m:sty m:val="p"/>
                    </m:rPr>
                    <m:t>l</m:t>
                  </m:r>
                  <m:r>
                    <m:rPr>
                      <m:sty m:val="p"/>
                    </m:rPr>
                    <m:t>o</m:t>
                  </m:r>
                  <m:r>
                    <m:rPr>
                      <m:sty m:val="p"/>
                    </m:rPr>
                    <m:t>c</m:t>
                  </m:r>
                  <m:r>
                    <m:rPr>
                      <m:sty m:val="p"/>
                    </m:rPr>
                    <m:t>a</m:t>
                  </m:r>
                  <m:r>
                    <m:rPr>
                      <m:sty m:val="p"/>
                    </m:rPr>
                    <m:t>l</m:t>
                  </m:r>
                </m:sub>
              </m:sSub>
            </m:num>
            <m:den>
              <m:r>
                <m:rPr>
                  <m:sty m:val="p"/>
                </m:rPr>
                <m:t>∥</m:t>
              </m:r>
              <m:sSub>
                <m:e>
                  <m:acc>
                    <m:accPr>
                      <m:chr m:val="‾"/>
                    </m:accPr>
                    <m:e>
                      <m:r>
                        <m:rPr>
                          <m:sty m:val="bi"/>
                        </m:rPr>
                        <m:t>a</m:t>
                      </m:r>
                    </m:e>
                  </m:acc>
                </m:e>
                <m:sub>
                  <m:r>
                    <m:rPr>
                      <m:sty m:val="p"/>
                    </m:rPr>
                    <m:t>r</m:t>
                  </m:r>
                  <m:r>
                    <m:rPr>
                      <m:sty m:val="p"/>
                    </m:rPr>
                    <m:t>a</m:t>
                  </m:r>
                  <m:r>
                    <m:rPr>
                      <m:sty m:val="p"/>
                    </m:rPr>
                    <m:t>w</m:t>
                  </m:r>
                </m:sub>
              </m:sSub>
              <m:sSub>
                <m:e>
                  <m:r>
                    <m:rPr>
                      <m:sty m:val="p"/>
                    </m:rPr>
                    <m:t>∥</m:t>
                  </m:r>
                </m:e>
                <m:sub>
                  <m:r>
                    <m:rPr>
                      <m:nor/>
                      <m:sty m:val="p"/>
                    </m:rPr>
                    <m:t>at rest</m:t>
                  </m:r>
                </m:sub>
              </m:sSub>
            </m:den>
          </m:f>
          <m:r>
            <m:rPr>
              <m:sty m:val="p"/>
            </m:rPr>
            <m:t>,</m:t>
          </m:r>
        </m:oMath>
      </m:oMathPara>
    </w:p>
    <w:p>
      <w:pPr>
        <w:pStyle w:val="FirstParagraph"/>
      </w:pPr>
      <w:r>
        <w:t xml:space="preserve">which is legitimate because</w:t>
      </w:r>
      <w:r>
        <w:t xml:space="preserve"> </w:t>
      </w:r>
      <m:oMath>
        <m:r>
          <m:rPr>
            <m:sty m:val="p"/>
          </m:rPr>
          <m:t>∥</m:t>
        </m:r>
        <m:r>
          <m:rPr>
            <m:sty m:val="bi"/>
          </m:rPr>
          <m:t>a</m:t>
        </m:r>
        <m:r>
          <m:rPr>
            <m:sty m:val="p"/>
          </m:rPr>
          <m:t>∥</m:t>
        </m:r>
      </m:oMath>
      <w:r>
        <w:t xml:space="preserve"> </w:t>
      </w:r>
      <w:r>
        <w:t xml:space="preserve">at rest equals the local gravity</w:t>
      </w:r>
      <w:r>
        <w:t xml:space="preserve"> </w:t>
      </w:r>
      <w:r>
        <w:t xml:space="preserve">magnitude</w:t>
      </w:r>
      <w:r>
        <w:t xml:space="preserve"> </w:t>
      </w:r>
      <w:r>
        <w:rPr>
          <w:i/>
          <w:iCs/>
        </w:rPr>
        <w:t xml:space="preserve">independently of orientation</w:t>
      </w:r>
      <w:r>
        <w:t xml:space="preserve"> </w:t>
      </w:r>
      <w:r>
        <w:t xml:space="preserve">— a norm is rotation</w:t>
      </w:r>
      <w:r>
        <w:t xml:space="preserve"> </w:t>
      </w:r>
      <w:r>
        <w:t xml:space="preserve">invariant. That is the same argument that licenses periodic gyro-bias</w:t>
      </w:r>
      <w:r>
        <w:t xml:space="preserve"> </w:t>
      </w:r>
      <w:r>
        <w:t xml:space="preserve">re-estimation, and it is what makes</w:t>
      </w:r>
      <w:r>
        <w:t xml:space="preserve"> </w:t>
      </w:r>
      <w:hyperlink w:anchor="eq:accelscaleov">
        <w:r>
          <w:rPr>
            <w:rStyle w:val="Hyperlink"/>
          </w:rPr>
          <w:t xml:space="preserve">[eq:accelscaleov]</w:t>
        </w:r>
      </w:hyperlink>
      <w:r>
        <w:t xml:space="preserve"> </w:t>
      </w:r>
      <w:r>
        <w:t xml:space="preserve">safe to re-run in</w:t>
      </w:r>
      <w:r>
        <w:t xml:space="preserve"> </w:t>
      </w:r>
      <w:r>
        <w:t xml:space="preserve">the field.</w:t>
      </w:r>
    </w:p>
    <w:p>
      <w:pPr>
        <w:pStyle w:val="BodyText"/>
      </w:pPr>
      <w:r>
        <w:t xml:space="preserve">The constant was measured once, on 2026-07-28, and frozen. Three weeks later</w:t>
      </w:r>
      <w:r>
        <w:t xml:space="preserve"> </w:t>
      </w:r>
      <w:r>
        <w:t xml:space="preserve">the sensor had moved:</w:t>
      </w:r>
    </w:p>
    <w:bookmarkStart w:id="706" w:name="tab:accelexpire"/>
    <w:p>
      <w:pPr>
        <w:pStyle w:val="TableCaption"/>
      </w:pPr>
      <w:r>
        <w:t xml:space="preserve">A calibration constant</w:t>
      </w:r>
      <w:r>
        <w:t xml:space="preserve"> </w:t>
      </w:r>
      <w:r>
        <w:t xml:space="preserve">written into a launch file silently expires. Nothing fails; the estimator</w:t>
      </w:r>
      <w:r>
        <w:t xml:space="preserve"> </w:t>
      </w:r>
      <w:r>
        <w:t xml:space="preserve">simply diverges.</w:t>
      </w:r>
    </w:p>
    <w:tbl>
      <w:tblPr>
        <w:tblStyle w:val="Table"/>
        <w:tblW w:type="auto" w:w="0"/>
        <w:tblLook w:firstRow="1" w:lastRow="0" w:firstColumn="0" w:lastColumn="0" w:noHBand="0" w:noVBand="0" w:val="0020"/>
        <w:tblCaption w:val="A calibration constant written into a launch file silently expires. Nothing fails; the estimator simply diverges."/>
      </w:tblPr>
      <w:tblGrid>
        <w:gridCol w:w="1980"/>
        <w:gridCol w:w="1980"/>
        <w:gridCol w:w="1980"/>
        <w:gridCol w:w="1980"/>
      </w:tblGrid>
      <w:tr>
        <w:trPr>
          <w:tblHeader w:val="on"/>
        </w:trPr>
        <w:tc>
          <w:tcPr/>
          <w:p>
            <w:pPr>
              <w:pStyle w:val="Compact"/>
            </w:pPr>
          </w:p>
        </w:tc>
        <w:tc>
          <w:tcPr/>
          <w:p>
            <w:pPr>
              <w:pStyle w:val="Compact"/>
              <w:jc w:val="right"/>
            </w:pPr>
            <w:r>
              <w:t xml:space="preserve">2026-07-28</w:t>
            </w:r>
          </w:p>
        </w:tc>
        <w:tc>
          <w:tcPr/>
          <w:p>
            <w:pPr>
              <w:pStyle w:val="Compact"/>
              <w:jc w:val="right"/>
            </w:pPr>
            <w:r>
              <w:t xml:space="preserve">2026-08-20</w:t>
            </w:r>
          </w:p>
        </w:tc>
        <w:tc>
          <w:tcPr/>
          <w:p>
            <w:pPr>
              <w:pStyle w:val="Compact"/>
              <w:jc w:val="right"/>
            </w:pPr>
            <w:r>
              <w:t xml:space="preserve">drift</w:t>
            </w:r>
          </w:p>
        </w:tc>
      </w:tr>
      <w:tr>
        <w:tc>
          <w:tcPr/>
          <w:p>
            <w:pPr>
              <w:pStyle w:val="Compact"/>
              <w:jc w:val="left"/>
            </w:pPr>
            <m:oMath>
              <m:r>
                <m:rPr>
                  <m:sty m:val="p"/>
                </m:rPr>
                <m:t>∥</m:t>
              </m:r>
              <m:sSub>
                <m:e>
                  <m:acc>
                    <m:accPr>
                      <m:chr m:val="‾"/>
                    </m:accPr>
                    <m:e>
                      <m:r>
                        <m:rPr>
                          <m:sty m:val="bi"/>
                        </m:rPr>
                        <m:t>a</m:t>
                      </m:r>
                    </m:e>
                  </m:acc>
                </m:e>
                <m:sub>
                  <m:r>
                    <m:rPr>
                      <m:sty m:val="p"/>
                    </m:rPr>
                    <m:t>r</m:t>
                  </m:r>
                  <m:r>
                    <m:rPr>
                      <m:sty m:val="p"/>
                    </m:rPr>
                    <m:t>a</m:t>
                  </m:r>
                  <m:r>
                    <m:rPr>
                      <m:sty m:val="p"/>
                    </m:rPr>
                    <m:t>w</m:t>
                  </m:r>
                </m:sub>
              </m:sSub>
              <m:r>
                <m:rPr>
                  <m:sty m:val="p"/>
                </m:rPr>
                <m:t>∥</m:t>
              </m:r>
            </m:oMath>
            <w:r>
              <w:t xml:space="preserve"> </w:t>
            </w:r>
            <w:r>
              <w:t xml:space="preserve">(m/s</w:t>
            </w:r>
            <m:oMath>
              <m:sSup>
                <m:e>
                  <m:r>
                    <m:t>​</m:t>
                  </m:r>
                </m:e>
                <m:sup>
                  <m:r>
                    <m:t>2</m:t>
                  </m:r>
                </m:sup>
              </m:sSup>
            </m:oMath>
            <w:r>
              <w:t xml:space="preserve">)</w:t>
            </w:r>
          </w:p>
        </w:tc>
        <w:tc>
          <w:tcPr/>
          <w:p>
            <w:pPr>
              <w:pStyle w:val="Compact"/>
              <w:jc w:val="right"/>
            </w:pPr>
            <m:oMath>
              <m:r>
                <m:t>8.7525</m:t>
              </m:r>
            </m:oMath>
            <w:r>
              <w:t xml:space="preserve">​</w:t>
            </w:r>
          </w:p>
        </w:tc>
        <w:tc>
          <w:tcPr/>
          <w:p>
            <w:pPr>
              <w:pStyle w:val="Compact"/>
              <w:jc w:val="right"/>
            </w:pPr>
            <m:oMath>
              <m:r>
                <m:t>8.6531</m:t>
              </m:r>
            </m:oMath>
            <w:r>
              <w:t xml:space="preserve">​</w:t>
            </w:r>
          </w:p>
        </w:tc>
        <w:tc>
          <w:tcPr/>
          <w:p>
            <w:pPr>
              <w:pStyle w:val="Compact"/>
              <w:jc w:val="right"/>
            </w:pPr>
            <m:oMath>
              <m:r>
                <m:rPr>
                  <m:sty m:val="p"/>
                </m:rPr>
                <m:t>−</m:t>
              </m:r>
              <m:r>
                <m:t>1.14</m:t>
              </m:r>
              <m:r>
                <m:t> </m:t>
              </m:r>
              <m:r>
                <m:rPr>
                  <m:sty m:val="p"/>
                </m:rPr>
                <m:t>%</m:t>
              </m:r>
            </m:oMath>
            <w:r>
              <w:t xml:space="preserve">​</w:t>
            </w:r>
          </w:p>
        </w:tc>
      </w:tr>
      <w:tr>
        <w:tc>
          <w:tcPr/>
          <w:p>
            <w:pPr>
              <w:pStyle w:val="Compact"/>
              <w:jc w:val="left"/>
            </w:pPr>
            <w:r>
              <w:t xml:space="preserve">required</w:t>
            </w:r>
            <w:r>
              <w:t xml:space="preserve"> </w:t>
            </w:r>
            <m:oMath>
              <m:r>
                <m:t>s</m:t>
              </m:r>
            </m:oMath>
          </w:p>
        </w:tc>
        <w:tc>
          <w:tcPr/>
          <w:p>
            <w:pPr>
              <w:pStyle w:val="Compact"/>
              <w:jc w:val="right"/>
            </w:pPr>
            <m:oMath>
              <m:r>
                <m:t>1.1186</m:t>
              </m:r>
            </m:oMath>
            <w:r>
              <w:t xml:space="preserve">​</w:t>
            </w:r>
          </w:p>
        </w:tc>
        <w:tc>
          <w:tcPr/>
          <w:p>
            <w:pPr>
              <w:pStyle w:val="Compact"/>
              <w:jc w:val="right"/>
            </w:pPr>
            <m:oMath>
              <m:r>
                <m:t>1.1314</m:t>
              </m:r>
            </m:oMath>
            <w:r>
              <w:t xml:space="preserve">​</w:t>
            </w:r>
          </w:p>
        </w:tc>
        <w:tc>
          <w:tcPr/>
          <w:p>
            <w:pPr>
              <w:pStyle w:val="Compact"/>
              <w:jc w:val="right"/>
            </w:pPr>
            <m:oMath>
              <m:r>
                <m:rPr>
                  <m:sty m:val="p"/>
                </m:rPr>
                <m:t>+</m:t>
              </m:r>
              <m:r>
                <m:t>1.14</m:t>
              </m:r>
              <m:r>
                <m:t> </m:t>
              </m:r>
              <m:r>
                <m:rPr>
                  <m:sty m:val="p"/>
                </m:rPr>
                <m:t>%</m:t>
              </m:r>
            </m:oMath>
            <w:r>
              <w:t xml:space="preserve">​</w:t>
            </w:r>
          </w:p>
        </w:tc>
      </w:tr>
      <w:tr>
        <w:tc>
          <w:tcPr/>
          <w:p>
            <w:pPr>
              <w:pStyle w:val="Compact"/>
              <w:jc w:val="left"/>
            </w:pPr>
            <w:r>
              <w:t xml:space="preserve">residual with frozen</w:t>
            </w:r>
            <w:r>
              <w:t xml:space="preserve"> </w:t>
            </w:r>
            <m:oMath>
              <m:r>
                <m:t>s</m:t>
              </m:r>
            </m:oMath>
            <w:r>
              <w:t xml:space="preserve"> </w:t>
            </w:r>
            <w:r>
              <w:t xml:space="preserve">(m/s</w:t>
            </w:r>
            <m:oMath>
              <m:sSup>
                <m:e>
                  <m:r>
                    <m:t>​</m:t>
                  </m:r>
                </m:e>
                <m:sup>
                  <m:r>
                    <m:t>2</m:t>
                  </m:r>
                </m:sup>
              </m:sSup>
            </m:oMath>
            <w:r>
              <w:t xml:space="preserve">)</w:t>
            </w:r>
          </w:p>
        </w:tc>
        <w:tc>
          <w:tcPr/>
          <w:p>
            <w:pPr>
              <w:pStyle w:val="Compact"/>
              <w:jc w:val="right"/>
            </w:pPr>
            <m:oMath>
              <m:r>
                <m:rPr>
                  <m:sty m:val="p"/>
                </m:rPr>
                <m:t>≈</m:t>
              </m:r>
              <m:r>
                <m:t>0</m:t>
              </m:r>
            </m:oMath>
            <w:r>
              <w:t xml:space="preserve">​</w:t>
            </w:r>
          </w:p>
        </w:tc>
        <w:tc>
          <w:tcPr/>
          <w:p>
            <w:pPr>
              <w:pStyle w:val="Compact"/>
              <w:jc w:val="right"/>
            </w:pPr>
            <m:oMath>
              <m:r>
                <m:rPr>
                  <m:sty m:val="p"/>
                </m:rPr>
                <m:t>−</m:t>
              </m:r>
              <m:r>
                <m:t>0.111</m:t>
              </m:r>
            </m:oMath>
            <w:r>
              <w:t xml:space="preserve">​</w:t>
            </w:r>
          </w:p>
        </w:tc>
        <w:tc>
          <w:tcPr/>
          <w:p>
            <w:pPr>
              <w:pStyle w:val="Compact"/>
              <w:jc w:val="right"/>
            </w:pPr>
            <w:r>
              <w:t xml:space="preserve">—</w:t>
            </w:r>
          </w:p>
        </w:tc>
      </w:tr>
    </w:tbl>
    <w:bookmarkEnd w:id="706"/>
    <w:p>
      <w:pPr>
        <w:pStyle w:val="BodyText"/>
      </w:pPr>
      <w:r>
        <w:t xml:space="preserve">A constant specific-force error</w:t>
      </w:r>
      <w:r>
        <w:t xml:space="preserve"> </w:t>
      </w:r>
      <m:oMath>
        <m:r>
          <m:t>ε</m:t>
        </m:r>
      </m:oMath>
      <w:r>
        <w:t xml:space="preserve"> </w:t>
      </w:r>
      <w:r>
        <w:t xml:space="preserve">integrates twice into position,</w:t>
      </w:r>
    </w:p>
    <w:p>
      <w:pPr>
        <w:pStyle w:val="BodyText"/>
      </w:pPr>
      <m:oMathPara>
        <m:oMathParaPr>
          <m:jc m:val="center"/>
        </m:oMathParaPr>
        <m:oMath>
          <m:r>
            <m:t>d</m:t>
          </m:r>
          <m:r>
            <m:rPr>
              <m:sty m:val="p"/>
            </m:rPr>
            <m:t>(</m:t>
          </m:r>
          <m:r>
            <m:t>t</m:t>
          </m:r>
          <m:r>
            <m:rPr>
              <m:sty m:val="p"/>
            </m:rPr>
            <m:t>)</m:t>
          </m:r>
          <m:r>
            <m:rPr>
              <m:sty m:val="p"/>
            </m:rPr>
            <m:t>=</m:t>
          </m:r>
          <m:f>
            <m:fPr>
              <m:type m:val="lin"/>
            </m:fPr>
            <m:num>
              <m:r>
                <m:t>1</m:t>
              </m:r>
            </m:num>
            <m:den>
              <m:r>
                <m:t>2</m:t>
              </m:r>
            </m:den>
          </m:f>
          <m:r>
            <m:t> </m:t>
          </m:r>
          <m:r>
            <m:t>ε</m:t>
          </m:r>
          <m:r>
            <m:t> </m:t>
          </m:r>
          <m:sSup>
            <m:e>
              <m:r>
                <m:t>t</m:t>
              </m:r>
            </m:e>
            <m:sup>
              <m:r>
                <m:t>2</m:t>
              </m:r>
            </m:sup>
          </m:sSup>
          <m:r>
            <m:rPr>
              <m:sty m:val="p"/>
            </m:rPr>
            <m:t>,</m:t>
          </m:r>
        </m:oMath>
      </m:oMathPara>
    </w:p>
    <w:p>
      <w:pPr>
        <w:pStyle w:val="FirstParagraph"/>
      </w:pPr>
      <w:r>
        <w:t xml:space="preserve">so the</w:t>
      </w:r>
      <w:r>
        <w:t xml:space="preserve"> </w:t>
      </w:r>
      <m:oMath>
        <m:r>
          <m:rPr>
            <m:sty m:val="p"/>
          </m:rPr>
          <m:t>−</m:t>
        </m:r>
        <m:r>
          <m:t>0.111</m:t>
        </m:r>
      </m:oMath>
      <w:r>
        <w:t xml:space="preserve"> m/s</w:t>
      </w:r>
      <m:oMath>
        <m:sSup>
          <m:e>
            <m:r>
              <m:t>​</m:t>
            </m:r>
          </m:e>
          <m:sup>
            <m:r>
              <m:t>2</m:t>
            </m:r>
          </m:sup>
        </m:sSup>
      </m:oMath>
      <w:r>
        <w:t xml:space="preserve"> </w:t>
      </w:r>
      <w:r>
        <w:t xml:space="preserve">residual predicts</w:t>
      </w:r>
      <w:r>
        <w:t xml:space="preserve"> </w:t>
      </w:r>
      <m:oMath>
        <m:r>
          <m:t>d</m:t>
        </m:r>
        <m:r>
          <m:rPr>
            <m:sty m:val="p"/>
          </m:rPr>
          <m:t>(</m:t>
        </m:r>
        <m:r>
          <m:t>600</m:t>
        </m:r>
        <m:r>
          <m:t> </m:t>
        </m:r>
        <m:r>
          <m:rPr>
            <m:sty m:val="p"/>
          </m:rPr>
          <m:t>s</m:t>
        </m:r>
        <m:r>
          <m:rPr>
            <m:sty m:val="p"/>
          </m:rPr>
          <m:t>)</m:t>
        </m:r>
        <m:r>
          <m:rPr>
            <m:sty m:val="p"/>
          </m:rPr>
          <m:t>=</m:t>
        </m:r>
        <m:f>
          <m:fPr>
            <m:type m:val="lin"/>
          </m:fPr>
          <m:num>
            <m:r>
              <m:t>1</m:t>
            </m:r>
          </m:num>
          <m:den>
            <m:r>
              <m:t>2</m:t>
            </m:r>
          </m:den>
        </m:f>
        <m:r>
          <m:rPr>
            <m:sty m:val="p"/>
          </m:rPr>
          <m:t>(</m:t>
        </m:r>
        <m:r>
          <m:t>0.111</m:t>
        </m:r>
        <m:r>
          <m:rPr>
            <m:sty m:val="p"/>
          </m:rPr>
          <m:t>)</m:t>
        </m:r>
        <m:r>
          <m:rPr>
            <m:sty m:val="p"/>
          </m:rPr>
          <m:t>(</m:t>
        </m:r>
        <m:r>
          <m:t>600</m:t>
        </m:r>
        <m:sSup>
          <m:e>
            <m:r>
              <m:rPr>
                <m:sty m:val="p"/>
              </m:rPr>
              <m:t>)</m:t>
            </m:r>
          </m:e>
          <m:sup>
            <m:r>
              <m:t>2</m:t>
            </m:r>
          </m:sup>
        </m:sSup>
        <m:r>
          <m:rPr>
            <m:sty m:val="p"/>
          </m:rPr>
          <m:t>≈</m:t>
        </m:r>
        <m:r>
          <m:t>2.0</m:t>
        </m:r>
        <m:r>
          <m:rPr>
            <m:sty m:val="p"/>
          </m:rPr>
          <m:t>×</m:t>
        </m:r>
        <m:sSup>
          <m:e>
            <m:r>
              <m:t>10</m:t>
            </m:r>
          </m:e>
          <m:sup>
            <m:r>
              <m:t>4</m:t>
            </m:r>
          </m:sup>
        </m:sSup>
      </m:oMath>
      <w:r>
        <w:t xml:space="preserve"> m</w:t>
      </w:r>
      <w:r>
        <w:t xml:space="preserve"> </w:t>
      </w:r>
      <w:r>
        <w:t xml:space="preserve">— twenty kilometres over a ten-minute run, which matches the observed</w:t>
      </w:r>
      <w:r>
        <w:t xml:space="preserve"> </w:t>
      </w:r>
      <w:r>
        <w:t xml:space="preserve">runaway in order of magnitude. Re-measuring gave a residual of</w:t>
      </w:r>
      <w:r>
        <w:t xml:space="preserve"> </w:t>
      </w:r>
      <m:oMath>
        <m:r>
          <m:rPr>
            <m:sty m:val="p"/>
          </m:rPr>
          <m:t>+</m:t>
        </m:r>
        <m:r>
          <m:t>1.7</m:t>
        </m:r>
        <m:r>
          <m:rPr>
            <m:sty m:val="p"/>
          </m:rPr>
          <m:t>×</m:t>
        </m:r>
        <m:sSup>
          <m:e>
            <m:r>
              <m:t>10</m:t>
            </m:r>
          </m:e>
          <m:sup>
            <m:r>
              <m:rPr>
                <m:sty m:val="p"/>
              </m:rPr>
              <m:t>−</m:t>
            </m:r>
            <m:r>
              <m:t>3</m:t>
            </m:r>
          </m:sup>
        </m:sSup>
      </m:oMath>
      <w:r>
        <w:t xml:space="preserve"> m/s</w:t>
      </w:r>
      <m:oMath>
        <m:sSup>
          <m:e>
            <m:r>
              <m:t>​</m:t>
            </m:r>
          </m:e>
          <m:sup>
            <m:r>
              <m:t>2</m:t>
            </m:r>
          </m:sup>
        </m:sSup>
      </m:oMath>
      <w:r>
        <w:t xml:space="preserve">, a reduction by a factor of</w:t>
      </w:r>
      <w:r>
        <w:t xml:space="preserve"> </w:t>
      </w:r>
      <m:oMath>
        <m:r>
          <m:t>65</m:t>
        </m:r>
      </m:oMath>
      <w:r>
        <w:t xml:space="preserve">.</w:t>
      </w:r>
    </w:p>
    <w:p>
      <w:pPr>
        <w:pStyle w:val="BodyText"/>
      </w:pPr>
      <w:r>
        <w:t xml:space="preserve">The lesson is structural rather than numerical: the fix is not the new value</w:t>
      </w:r>
      <w:r>
        <w:t xml:space="preserve"> </w:t>
      </w:r>
      <w:r>
        <w:t xml:space="preserve">but the mechanism that keeps it current. A periodic re-estimation</w:t>
      </w:r>
      <w:r>
        <w:t xml:space="preserve"> </w:t>
      </w:r>
      <w:r>
        <w:t xml:space="preserve">(</w:t>
      </w:r>
      <w:r>
        <w:rPr>
          <w:rStyle w:val="VerbatimChar"/>
        </w:rPr>
        <w:t xml:space="preserve">accel_recal_period</w:t>
      </w:r>
      <w:r>
        <w:t xml:space="preserve">) now runs the same gated stationarity test used</w:t>
      </w:r>
      <w:r>
        <w:t xml:space="preserve"> </w:t>
      </w:r>
      <w:r>
        <w:t xml:space="preserve">for the gyro, so</w:t>
      </w:r>
      <w:r>
        <w:t xml:space="preserve"> </w:t>
      </w:r>
      <w:hyperlink w:anchor="eq:accelscaleov">
        <w:r>
          <w:rPr>
            <w:rStyle w:val="Hyperlink"/>
          </w:rPr>
          <w:t xml:space="preserve">[eq:accelscaleov]</w:t>
        </w:r>
      </w:hyperlink>
      <w:r>
        <w:t xml:space="preserve"> </w:t>
      </w:r>
      <w:r>
        <w:t xml:space="preserve">is re-evaluated at confirmed stops.</w:t>
      </w:r>
    </w:p>
    <w:bookmarkEnd w:id="707"/>
    <w:bookmarkStart w:id="710" w:name="sec:baselineratio"/>
    <w:p>
      <w:pPr>
        <w:pStyle w:val="Heading3"/>
      </w:pPr>
      <w:r>
        <w:t xml:space="preserve">Defect 3: the triangulation baseline ratio</w:t>
      </w:r>
    </w:p>
    <w:p>
      <w:pPr>
        <w:pStyle w:val="FirstParagraph"/>
      </w:pPr>
      <w:r>
        <w:rPr>
          <w:rStyle w:val="VerbatimChar"/>
        </w:rPr>
        <w:t xml:space="preserve">ov_core</w:t>
      </w:r>
      <w:r>
        <w:t xml:space="preserve">’s feature initialiser rejects a triangulated point when</w:t>
      </w:r>
    </w:p>
    <w:p>
      <w:pPr>
        <w:pStyle w:val="BodyText"/>
      </w:pPr>
      <m:oMathPara>
        <m:oMathParaPr>
          <m:jc m:val="center"/>
        </m:oMathParaPr>
        <m:oMath>
          <m:f>
            <m:fPr>
              <m:type m:val="bar"/>
            </m:fPr>
            <m:num>
              <m:r>
                <m:rPr>
                  <m:sty m:val="p"/>
                </m:rPr>
                <m:t>∥</m:t>
              </m:r>
              <m:sSub>
                <m:e>
                  <m:r>
                    <m:rPr>
                      <m:sty m:val="bi"/>
                    </m:rPr>
                    <m:t>p</m:t>
                  </m:r>
                </m:e>
                <m:sub>
                  <m:r>
                    <m:t>f</m:t>
                  </m:r>
                </m:sub>
              </m:sSub>
              <m:r>
                <m:rPr>
                  <m:sty m:val="p"/>
                </m:rPr>
                <m:t>∥</m:t>
              </m:r>
            </m:num>
            <m:den>
              <m:sSub>
                <m:e>
                  <m:r>
                    <m:t>b</m:t>
                  </m:r>
                </m:e>
                <m:sub>
                  <m:r>
                    <m:rPr>
                      <m:sty m:val="p"/>
                    </m:rPr>
                    <m:t>max</m:t>
                  </m:r>
                </m:sub>
              </m:sSub>
            </m:den>
          </m:f>
          <m:r>
            <m:rPr>
              <m:sty m:val="p"/>
            </m:rPr>
            <m:t>&gt;</m:t>
          </m:r>
          <m:r>
            <m:t>β</m:t>
          </m:r>
          <m:r>
            <m:rPr>
              <m:sty m:val="p"/>
            </m:rPr>
            <m:t>,</m:t>
          </m:r>
          <m:r>
            <m:t>  </m:t>
          </m:r>
          <m:r>
            <m:t>β</m:t>
          </m:r>
          <m:r>
            <m:rPr>
              <m:sty m:val="p"/>
            </m:rPr>
            <m:t>=</m:t>
          </m:r>
          <m:r>
            <m:rPr>
              <m:nor/>
              <m:scr m:val="monospace"/>
              <m:sty m:val="p"/>
            </m:rPr>
            <m:t>fi_max_baseline</m:t>
          </m:r>
          <m:r>
            <m:rPr>
              <m:sty m:val="p"/>
            </m:rPr>
            <m:t>=</m:t>
          </m:r>
          <m:r>
            <m:t>40</m:t>
          </m:r>
          <m:r>
            <m:t> </m:t>
          </m:r>
          <m:r>
            <m:rPr>
              <m:nor/>
              <m:sty m:val="p"/>
            </m:rPr>
            <m:t>(default)</m:t>
          </m:r>
          <m:r>
            <m:rPr>
              <m:sty m:val="p"/>
            </m:rPr>
            <m:t>,</m:t>
          </m:r>
        </m:oMath>
      </m:oMathPara>
    </w:p>
    <w:p>
      <w:pPr>
        <w:pStyle w:val="FirstParagraph"/>
      </w:pPr>
      <w:r>
        <w:t xml:space="preserve">where</w:t>
      </w:r>
      <w:r>
        <w:t xml:space="preserve"> </w:t>
      </w:r>
      <m:oMath>
        <m:sSub>
          <m:e>
            <m:r>
              <m:t>b</m:t>
            </m:r>
          </m:e>
          <m:sub>
            <m:r>
              <m:rPr>
                <m:sty m:val="p"/>
              </m:rPr>
              <m:t>max</m:t>
            </m:r>
          </m:sub>
        </m:sSub>
      </m:oMath>
      <w:r>
        <w:t xml:space="preserve"> </w:t>
      </w:r>
      <w:r>
        <w:t xml:space="preserve">is the largest baseline available among the sliding-window</w:t>
      </w:r>
      <w:r>
        <w:t xml:space="preserve"> </w:t>
      </w:r>
      <w:r>
        <w:t xml:space="preserve">clones. Rearranged,</w:t>
      </w:r>
      <w:r>
        <w:t xml:space="preserve"> </w:t>
      </w:r>
      <w:hyperlink w:anchor="eq:baselinegate">
        <w:r>
          <w:rPr>
            <w:rStyle w:val="Hyperlink"/>
          </w:rPr>
          <w:t xml:space="preserve">[eq:baselinegate]</w:t>
        </w:r>
      </w:hyperlink>
      <w:r>
        <w:t xml:space="preserve"> </w:t>
      </w:r>
      <w:r>
        <w:t xml:space="preserve">is a hard distance ceiling:</w:t>
      </w:r>
    </w:p>
    <w:p>
      <w:pPr>
        <w:pStyle w:val="BodyText"/>
      </w:pPr>
      <m:oMathPara>
        <m:oMathParaPr>
          <m:jc m:val="center"/>
        </m:oMathParaPr>
        <m:oMath>
          <m:sSub>
            <m:e>
              <m:r>
                <m:t>d</m:t>
              </m:r>
            </m:e>
            <m:sub>
              <m:r>
                <m:rPr>
                  <m:sty m:val="p"/>
                </m:rPr>
                <m:t>max</m:t>
              </m:r>
            </m:sub>
          </m:sSub>
          <m:r>
            <m:rPr>
              <m:sty m:val="p"/>
            </m:rPr>
            <m:t>=</m:t>
          </m:r>
          <m:r>
            <m:t>β</m:t>
          </m:r>
          <m:r>
            <m:t> </m:t>
          </m:r>
          <m:sSub>
            <m:e>
              <m:r>
                <m:t>b</m:t>
              </m:r>
            </m:e>
            <m:sub>
              <m:r>
                <m:rPr>
                  <m:sty m:val="p"/>
                </m:rPr>
                <m:t>max</m:t>
              </m:r>
            </m:sub>
          </m:sSub>
          <m:r>
            <m:rPr>
              <m:sty m:val="p"/>
            </m:rPr>
            <m:t>.</m:t>
          </m:r>
        </m:oMath>
      </m:oMathPara>
    </w:p>
    <w:bookmarkStart w:id="708" w:name="fig:baselinegate"/>
    <w:tbl>
      <w:tblPr>
        <w:tblStyle w:val="FigureTable"/>
        <w:tblW w:type="auto" w:w="0"/>
        <w:jc w:val="center"/>
        <w:tblLook w:firstRow="0" w:lastRow="0" w:firstColumn="0" w:lastColumn="0"/>
      </w:tblPr>
      <w:tblGrid/>
    </w:tbl>
    <w:p>
      <w:pPr>
        <w:pStyle w:val="ImageCaption"/>
      </w:pPr>
      <w:r>
        <w:t xml:space="preserve">Rejection is governed by parallax. With</w:t>
      </w:r>
      <w:r>
        <w:t xml:space="preserve"> </w:t>
      </w:r>
      <w:r>
        <w:t xml:space="preserve">a stereo baseline of</w:t>
      </w:r>
      <w:r>
        <w:t xml:space="preserve"> </w:t>
      </w:r>
      <m:oMath>
        <m:r>
          <m:t>90</m:t>
        </m:r>
      </m:oMath>
      <w:r>
        <w:t xml:space="preserve"> mm and</w:t>
      </w:r>
      <w:r>
        <w:t xml:space="preserve"> </w:t>
      </w:r>
      <m:oMath>
        <m:r>
          <m:t>β</m:t>
        </m:r>
        <m:r>
          <m:rPr>
            <m:sty m:val="p"/>
          </m:rPr>
          <m:t>=</m:t>
        </m:r>
        <m:r>
          <m:t>40</m:t>
        </m:r>
      </m:oMath>
      <w:r>
        <w:t xml:space="preserve">, every point beyond</w:t>
      </w:r>
      <w:r>
        <w:t xml:space="preserve"> </w:t>
      </w:r>
      <m:oMath>
        <m:r>
          <m:t>3.6</m:t>
        </m:r>
      </m:oMath>
      <w:r>
        <w:t xml:space="preserve"> m is</w:t>
      </w:r>
      <w:r>
        <w:t xml:space="preserve"> </w:t>
      </w:r>
      <w:r>
        <w:t xml:space="preserve">discarded while the vehicle is stationary.</w:t>
      </w:r>
    </w:p>
    <w:bookmarkEnd w:id="708"/>
    <w:p>
      <w:pPr>
        <w:pStyle w:val="BodyText"/>
      </w:pPr>
      <w:r>
        <w:t xml:space="preserve">Evaluated for this platform,</w:t>
      </w:r>
      <w:r>
        <w:t xml:space="preserve"> </w:t>
      </w:r>
      <w:hyperlink w:anchor="eq:distceiling">
        <w:r>
          <w:rPr>
            <w:rStyle w:val="Hyperlink"/>
          </w:rPr>
          <w:t xml:space="preserve">[eq:distceiling]</w:t>
        </w:r>
      </w:hyperlink>
      <w:r>
        <w:t xml:space="preserve"> </w:t>
      </w:r>
      <w:r>
        <w:t xml:space="preserve">is severe:</w:t>
      </w:r>
    </w:p>
    <w:bookmarkStart w:id="709" w:name="tab:distceiling"/>
    <w:p>
      <w:pPr>
        <w:pStyle w:val="TableCaption"/>
      </w:pPr>
      <w:r>
        <w:t xml:space="preserve">Indoor features</w:t>
      </w:r>
      <w:r>
        <w:t xml:space="preserve"> </w:t>
      </w:r>
      <w:r>
        <w:t xml:space="preserve">typically sit at</w:t>
      </w:r>
      <w:r>
        <w:t xml:space="preserve"> </w:t>
      </w:r>
      <m:oMath>
        <m:r>
          <m:t>2</m:t>
        </m:r>
      </m:oMath>
      <w:r>
        <w:t xml:space="preserve">–</w:t>
      </w:r>
      <m:oMath>
        <m:r>
          <m:t>10</m:t>
        </m:r>
      </m:oMath>
      <w:r>
        <w:t xml:space="preserve"> m. During a pure pivot — the manoeuvre that</w:t>
      </w:r>
      <w:r>
        <w:t xml:space="preserve"> </w:t>
      </w:r>
      <w:r>
        <w:t xml:space="preserve">should be most informative about camera–IMU geometry — almost the entire</w:t>
      </w:r>
      <w:r>
        <w:t xml:space="preserve"> </w:t>
      </w:r>
      <w:r>
        <w:t xml:space="preserve">scene is rejected.</w:t>
      </w:r>
    </w:p>
    <w:tbl>
      <w:tblPr>
        <w:tblStyle w:val="Table"/>
        <w:tblW w:type="auto" w:w="0"/>
        <w:tblLook w:firstRow="1" w:lastRow="0" w:firstColumn="0" w:lastColumn="0" w:noHBand="0" w:noVBand="0" w:val="0020"/>
        <w:tblCaption w:val="Indoor features typically sit at 2–10 m. During a pure pivot — the manoeuvre that should be most informative about camera–IMU geometry — almost the entire scene is rejected."/>
      </w:tblPr>
      <w:tblGrid>
        <w:gridCol w:w="2640"/>
        <w:gridCol w:w="2640"/>
        <w:gridCol w:w="2640"/>
      </w:tblGrid>
      <w:tr>
        <w:trPr>
          <w:tblHeader w:val="on"/>
        </w:trPr>
        <w:tc>
          <w:tcPr/>
          <w:p>
            <w:pPr>
              <w:pStyle w:val="Compact"/>
              <w:jc w:val="left"/>
            </w:pPr>
            <w:r>
              <w:t xml:space="preserve">condition</w:t>
            </w:r>
          </w:p>
        </w:tc>
        <w:tc>
          <w:tcPr/>
          <w:p>
            <w:pPr>
              <w:pStyle w:val="Compact"/>
              <w:jc w:val="right"/>
            </w:pPr>
            <m:oMath>
              <m:sSub>
                <m:e>
                  <m:r>
                    <m:t>b</m:t>
                  </m:r>
                </m:e>
                <m:sub>
                  <m:r>
                    <m:rPr>
                      <m:sty m:val="p"/>
                    </m:rPr>
                    <m:t>max</m:t>
                  </m:r>
                </m:sub>
              </m:sSub>
            </m:oMath>
            <w:r>
              <w:t xml:space="preserve"> </w:t>
            </w:r>
            <w:r>
              <w:t xml:space="preserve">(m)</w:t>
            </w:r>
          </w:p>
        </w:tc>
        <w:tc>
          <w:tcPr/>
          <w:p>
            <w:pPr>
              <w:pStyle w:val="Compact"/>
              <w:jc w:val="right"/>
            </w:pPr>
            <m:oMath>
              <m:sSub>
                <m:e>
                  <m:r>
                    <m:t>d</m:t>
                  </m:r>
                </m:e>
                <m:sub>
                  <m:r>
                    <m:rPr>
                      <m:sty m:val="p"/>
                    </m:rPr>
                    <m:t>max</m:t>
                  </m:r>
                </m:sub>
              </m:sSub>
            </m:oMath>
            <w:r>
              <w:t xml:space="preserve"> </w:t>
            </w:r>
            <w:r>
              <w:t xml:space="preserve">(m)</w:t>
            </w:r>
          </w:p>
        </w:tc>
      </w:tr>
      <w:tr>
        <w:tc>
          <w:tcPr/>
          <w:p>
            <w:pPr>
              <w:pStyle w:val="Compact"/>
              <w:jc w:val="left"/>
            </w:pPr>
            <w:r>
              <w:t xml:space="preserve">at rest / pure pivot (stereo only)</w:t>
            </w:r>
          </w:p>
        </w:tc>
        <w:tc>
          <w:tcPr/>
          <w:p>
            <w:pPr>
              <w:pStyle w:val="Compact"/>
              <w:jc w:val="right"/>
            </w:pPr>
            <m:oMath>
              <m:r>
                <m:t>0.090</m:t>
              </m:r>
            </m:oMath>
            <w:r>
              <w:t xml:space="preserve">​</w:t>
            </w:r>
          </w:p>
        </w:tc>
        <w:tc>
          <w:tcPr/>
          <w:p>
            <w:pPr>
              <w:pStyle w:val="Compact"/>
              <w:jc w:val="right"/>
            </w:pPr>
            <m:oMath>
              <m:r>
                <m:t>3.6</m:t>
              </m:r>
            </m:oMath>
            <w:r>
              <w:t xml:space="preserve">​</w:t>
            </w:r>
          </w:p>
        </w:tc>
      </w:tr>
      <w:tr>
        <w:tc>
          <w:tcPr/>
          <w:p>
            <w:pPr>
              <w:pStyle w:val="Compact"/>
              <w:jc w:val="left"/>
            </w:pPr>
            <w:r>
              <w:t xml:space="preserve">translating,</w:t>
            </w:r>
            <w:r>
              <w:t xml:space="preserve"> </w:t>
            </w:r>
            <m:oMath>
              <m:r>
                <m:t>11</m:t>
              </m:r>
            </m:oMath>
            <w:r>
              <w:t xml:space="preserve"> </w:t>
            </w:r>
            <w:r>
              <w:t xml:space="preserve">clones at</w:t>
            </w:r>
            <w:r>
              <w:t xml:space="preserve"> </w:t>
            </w:r>
            <m:oMath>
              <m:r>
                <m:t>0.2</m:t>
              </m:r>
            </m:oMath>
            <w:r>
              <w:t xml:space="preserve"> m/s</w:t>
            </w:r>
          </w:p>
        </w:tc>
        <w:tc>
          <w:tcPr/>
          <w:p>
            <w:pPr>
              <w:pStyle w:val="Compact"/>
              <w:jc w:val="right"/>
            </w:pPr>
            <m:oMath>
              <m:r>
                <m:t>0.240</m:t>
              </m:r>
            </m:oMath>
            <w:r>
              <w:t xml:space="preserve">​</w:t>
            </w:r>
          </w:p>
        </w:tc>
        <w:tc>
          <w:tcPr/>
          <w:p>
            <w:pPr>
              <w:pStyle w:val="Compact"/>
              <w:jc w:val="right"/>
            </w:pPr>
            <m:oMath>
              <m:r>
                <m:t>9.6</m:t>
              </m:r>
            </m:oMath>
            <w:r>
              <w:t xml:space="preserve">​</w:t>
            </w:r>
          </w:p>
        </w:tc>
      </w:tr>
      <w:tr>
        <w:tc>
          <w:tcPr/>
          <w:p>
            <w:pPr>
              <w:pStyle w:val="Compact"/>
              <w:jc w:val="left"/>
            </w:pPr>
            <w:r>
              <w:t xml:space="preserve">translating,</w:t>
            </w:r>
            <w:r>
              <w:t xml:space="preserve"> </w:t>
            </w:r>
            <m:oMath>
              <m:r>
                <m:t>25</m:t>
              </m:r>
            </m:oMath>
            <w:r>
              <w:t xml:space="preserve"> </w:t>
            </w:r>
            <w:r>
              <w:t xml:space="preserve">clones at</w:t>
            </w:r>
            <w:r>
              <w:t xml:space="preserve"> </w:t>
            </w:r>
            <m:oMath>
              <m:r>
                <m:t>0.2</m:t>
              </m:r>
            </m:oMath>
            <w:r>
              <w:t xml:space="preserve"> m/s</w:t>
            </w:r>
          </w:p>
        </w:tc>
        <w:tc>
          <w:tcPr/>
          <w:p>
            <w:pPr>
              <w:pStyle w:val="Compact"/>
              <w:jc w:val="right"/>
            </w:pPr>
            <m:oMath>
              <m:r>
                <m:t>0.420</m:t>
              </m:r>
            </m:oMath>
            <w:r>
              <w:t xml:space="preserve">​</w:t>
            </w:r>
          </w:p>
        </w:tc>
        <w:tc>
          <w:tcPr/>
          <w:p>
            <w:pPr>
              <w:pStyle w:val="Compact"/>
              <w:jc w:val="right"/>
            </w:pPr>
            <m:oMath>
              <m:r>
                <m:t>16.8</m:t>
              </m:r>
            </m:oMath>
            <w:r>
              <w:t xml:space="preserve">​</w:t>
            </w:r>
          </w:p>
        </w:tc>
      </w:tr>
    </w:tbl>
    <w:bookmarkEnd w:id="709"/>
    <w:p>
      <w:pPr>
        <w:pStyle w:val="BodyText"/>
      </w:pPr>
      <w:r>
        <w:t xml:space="preserve">This mechanism is real and explains why enlarging the clone window helped</w:t>
      </w:r>
      <w:r>
        <w:t xml:space="preserve"> </w:t>
      </w:r>
      <w:r>
        <w:t xml:space="preserve">(peak features</w:t>
      </w:r>
      <w:r>
        <w:t xml:space="preserve"> </w:t>
      </w:r>
      <m:oMath>
        <m:r>
          <m:t>2</m:t>
        </m:r>
        <m:r>
          <m:rPr>
            <m:sty m:val="p"/>
          </m:rPr>
          <m:t>→</m:t>
        </m:r>
        <m:r>
          <m:t>15</m:t>
        </m:r>
      </m:oMath>
      <w:r>
        <w:t xml:space="preserve">): it raises</w:t>
      </w:r>
      <w:r>
        <w:t xml:space="preserve"> </w:t>
      </w:r>
      <m:oMath>
        <m:sSub>
          <m:e>
            <m:r>
              <m:t>b</m:t>
            </m:r>
          </m:e>
          <m:sub>
            <m:r>
              <m:rPr>
                <m:sty m:val="p"/>
              </m:rPr>
              <m:t>max</m:t>
            </m:r>
          </m:sub>
        </m:sSub>
      </m:oMath>
      <w:r>
        <w:t xml:space="preserve">, hence</w:t>
      </w:r>
      <w:r>
        <w:t xml:space="preserve"> </w:t>
      </w:r>
      <m:oMath>
        <m:sSub>
          <m:e>
            <m:r>
              <m:t>d</m:t>
            </m:r>
          </m:e>
          <m:sub>
            <m:r>
              <m:rPr>
                <m:sty m:val="p"/>
              </m:rPr>
              <m:t>max</m:t>
            </m:r>
          </m:sub>
        </m:sSub>
      </m:oMath>
      <w:r>
        <w:t xml:space="preserve">. It is</w:t>
      </w:r>
      <w:r>
        <w:t xml:space="preserve"> </w:t>
      </w:r>
      <w:r>
        <w:rPr>
          <w:i/>
          <w:iCs/>
        </w:rPr>
        <w:t xml:space="preserve">not</w:t>
      </w:r>
      <w:r>
        <w:t xml:space="preserve">, however, the binding constraint. Raising</w:t>
      </w:r>
      <w:r>
        <w:t xml:space="preserve"> </w:t>
      </w:r>
      <m:oMath>
        <m:r>
          <m:t>β</m:t>
        </m:r>
      </m:oMath>
      <w:r>
        <w:t xml:space="preserve"> </w:t>
      </w:r>
      <w:r>
        <w:t xml:space="preserve">from</w:t>
      </w:r>
      <w:r>
        <w:t xml:space="preserve"> </w:t>
      </w:r>
      <m:oMath>
        <m:r>
          <m:t>40</m:t>
        </m:r>
      </m:oMath>
      <w:r>
        <w:t xml:space="preserve"> </w:t>
      </w:r>
      <w:r>
        <w:t xml:space="preserve">to</w:t>
      </w:r>
      <w:r>
        <w:t xml:space="preserve"> </w:t>
      </w:r>
      <m:oMath>
        <m:r>
          <m:t>200</m:t>
        </m:r>
      </m:oMath>
      <w:r>
        <w:t xml:space="preserve"> </w:t>
      </w:r>
      <w:r>
        <w:t xml:space="preserve">made the measured outcome worse (</w:t>
      </w:r>
      <m:oMath>
        <m:acc>
          <m:accPr>
            <m:chr m:val="‾"/>
          </m:accPr>
          <m:e>
            <m:r>
              <m:t>n</m:t>
            </m:r>
          </m:e>
        </m:acc>
        <m:r>
          <m:rPr>
            <m:sty m:val="p"/>
          </m:rPr>
          <m:t>=</m:t>
        </m:r>
        <m:r>
          <m:t>0.75</m:t>
        </m:r>
        <m:r>
          <m:rPr>
            <m:sty m:val="p"/>
          </m:rPr>
          <m:t>→</m:t>
        </m:r>
        <m:r>
          <m:t>0.23</m:t>
        </m:r>
      </m:oMath>
      <w:r>
        <w:t xml:space="preserve">, peak</w:t>
      </w:r>
      <w:r>
        <w:t xml:space="preserve"> </w:t>
      </w:r>
      <m:oMath>
        <m:r>
          <m:t>25</m:t>
        </m:r>
        <m:r>
          <m:rPr>
            <m:sty m:val="p"/>
          </m:rPr>
          <m:t>→</m:t>
        </m:r>
        <m:r>
          <m:t>5</m:t>
        </m:r>
      </m:oMath>
      <w:r>
        <w:t xml:space="preserve"> </w:t>
      </w:r>
      <w:r>
        <w:t xml:space="preserve">over</w:t>
      </w:r>
      <w:r>
        <w:t xml:space="preserve"> </w:t>
      </w:r>
      <m:oMath>
        <m:r>
          <m:t>777</m:t>
        </m:r>
      </m:oMath>
      <w:r>
        <w:t xml:space="preserve"> </w:t>
      </w:r>
      <w:r>
        <w:t xml:space="preserve">updates), and the sister estimator MINS already runs at</w:t>
      </w:r>
      <w:r>
        <w:t xml:space="preserve"> </w:t>
      </w:r>
      <m:oMath>
        <m:r>
          <m:t>β</m:t>
        </m:r>
        <m:r>
          <m:rPr>
            <m:sty m:val="p"/>
          </m:rPr>
          <m:t>=</m:t>
        </m:r>
        <m:r>
          <m:t>2000</m:t>
        </m:r>
      </m:oMath>
      <w:r>
        <w:t xml:space="preserve"> </w:t>
      </w:r>
      <w:r>
        <w:t xml:space="preserve">without benefit. Recorded here because the derivation is sound</w:t>
      </w:r>
      <w:r>
        <w:t xml:space="preserve"> </w:t>
      </w:r>
      <w:r>
        <w:t xml:space="preserve">and the ceiling is genuinely present — it is simply not what closes the</w:t>
      </w:r>
      <w:r>
        <w:t xml:space="preserve"> </w:t>
      </w:r>
      <w:r>
        <w:t xml:space="preserve">channel.</w:t>
      </w:r>
    </w:p>
    <w:bookmarkEnd w:id="710"/>
    <w:bookmarkStart w:id="711" w:name="sec:minsz"/>
    <w:p>
      <w:pPr>
        <w:pStyle w:val="Heading3"/>
      </w:pPr>
      <w:r>
        <w:t xml:space="preserve">A structural blind spot: vertical unobservability in MINS</w:t>
      </w:r>
    </w:p>
    <w:p>
      <w:pPr>
        <w:pStyle w:val="FirstParagraph"/>
      </w:pPr>
      <w:r>
        <w:t xml:space="preserve">MINS survives where openVINS does not, because wheel odometry anchors it. The</w:t>
      </w:r>
      <w:r>
        <w:t xml:space="preserve"> </w:t>
      </w:r>
      <w:r>
        <w:t xml:space="preserve">wheel model is planar (</w:t>
      </w:r>
      <w:r>
        <w:rPr>
          <w:rStyle w:val="VerbatimChar"/>
        </w:rPr>
        <w:t xml:space="preserve">Wheel2DAng</w:t>
      </w:r>
      <w:r>
        <w:t xml:space="preserve">); writing the measurement Jacobian</w:t>
      </w:r>
      <w:r>
        <w:t xml:space="preserve"> </w:t>
      </w:r>
      <w:r>
        <w:t xml:space="preserve">in the body frame,</w:t>
      </w:r>
    </w:p>
    <w:p>
      <w:pPr>
        <w:pStyle w:val="BodyText"/>
      </w:pPr>
      <m:oMathPara>
        <m:oMathParaPr>
          <m:jc m:val="center"/>
        </m:oMathParaPr>
        <m:oMath>
          <m:sSub>
            <m:e>
              <m:r>
                <m:rPr>
                  <m:sty m:val="bi"/>
                </m:rPr>
                <m:t>h</m:t>
              </m:r>
            </m:e>
            <m:sub>
              <m:r>
                <m:rPr>
                  <m:sty m:val="p"/>
                </m:rPr>
                <m:t>w</m:t>
              </m:r>
              <m:r>
                <m:rPr>
                  <m:sty m:val="p"/>
                </m:rPr>
                <m:t>h</m:t>
              </m:r>
              <m:r>
                <m:rPr>
                  <m:sty m:val="p"/>
                </m:rPr>
                <m:t>e</m:t>
              </m:r>
              <m:r>
                <m:rPr>
                  <m:sty m:val="p"/>
                </m:rPr>
                <m:t>e</m:t>
              </m:r>
              <m:r>
                <m:rPr>
                  <m:sty m:val="p"/>
                </m:rPr>
                <m:t>l</m:t>
              </m:r>
            </m:sub>
          </m:sSub>
          <m:r>
            <m:rPr>
              <m:sty m:val="p"/>
            </m:rPr>
            <m:t>(</m:t>
          </m:r>
          <m:r>
            <m:rPr>
              <m:sty m:val="bi"/>
            </m:rPr>
            <m:t>x</m:t>
          </m:r>
          <m:r>
            <m:rPr>
              <m:sty m:val="p"/>
            </m:rPr>
            <m:t>)</m:t>
          </m:r>
          <m:r>
            <m:rPr>
              <m:sty m:val="p"/>
            </m:rPr>
            <m:t>=</m:t>
          </m:r>
          <m:d>
            <m:dPr>
              <m:begChr m:val="["/>
              <m:sepChr m:val=""/>
              <m:endChr m:val="]"/>
              <m:grow/>
            </m:dPr>
            <m:e>
              <m:m>
                <m:mPr>
                  <m:baseJc m:val="center"/>
                  <m:plcHide m:val="on"/>
                  <m:mcs>
                    <m:mc>
                      <m:mcPr>
                        <m:mcJc m:val="center"/>
                        <m:count m:val="1"/>
                      </m:mcPr>
                    </m:mc>
                  </m:mcs>
                </m:mPr>
                <m:mr>
                  <m:e>
                    <m:sSub>
                      <m:e>
                        <m:r>
                          <m:t>v</m:t>
                        </m:r>
                      </m:e>
                      <m:sub>
                        <m:r>
                          <m:t>x</m:t>
                        </m:r>
                      </m:sub>
                    </m:sSub>
                  </m:e>
                </m:mr>
                <m:mr>
                  <m:e>
                    <m:sSub>
                      <m:e>
                        <m:r>
                          <m:t>ω</m:t>
                        </m:r>
                      </m:e>
                      <m:sub>
                        <m:r>
                          <m:t>z</m:t>
                        </m:r>
                      </m:sub>
                    </m:sSub>
                  </m:e>
                </m:mr>
              </m:m>
            </m:e>
          </m:d>
          <m:r>
            <m:rPr>
              <m:sty m:val="p"/>
            </m:rPr>
            <m:t>,</m:t>
          </m:r>
          <m:r>
            <m:t>  </m:t>
          </m:r>
          <m:f>
            <m:fPr>
              <m:type m:val="bar"/>
            </m:fPr>
            <m:num>
              <m:r>
                <m:rPr>
                  <m:sty m:val="p"/>
                </m:rPr>
                <m:t>∂</m:t>
              </m:r>
              <m:r>
                <m:rPr>
                  <m:sty m:val="bi"/>
                </m:rPr>
                <m:t>h</m:t>
              </m:r>
            </m:num>
            <m:den>
              <m:r>
                <m:rPr>
                  <m:sty m:val="p"/>
                </m:rPr>
                <m:t>∂</m:t>
              </m:r>
              <m:r>
                <m:t>z</m:t>
              </m:r>
            </m:den>
          </m:f>
          <m:r>
            <m:rPr>
              <m:sty m:val="p"/>
            </m:rPr>
            <m:t>=</m:t>
          </m:r>
          <m:r>
            <m:rPr>
              <m:sty m:val="b"/>
            </m:rPr>
            <m:t>0</m:t>
          </m:r>
          <m:r>
            <m:rPr>
              <m:sty m:val="p"/>
            </m:rPr>
            <m:t>,</m:t>
          </m:r>
        </m:oMath>
      </m:oMathPara>
    </w:p>
    <w:p>
      <w:pPr>
        <w:pStyle w:val="FirstParagraph"/>
      </w:pPr>
      <w:r>
        <w:t xml:space="preserve">so the vertical coordinate receives</w:t>
      </w:r>
      <w:r>
        <w:t xml:space="preserve"> </w:t>
      </w:r>
      <w:r>
        <w:rPr>
          <w:i/>
          <w:iCs/>
        </w:rPr>
        <w:t xml:space="preserve">no</w:t>
      </w:r>
      <w:r>
        <w:t xml:space="preserve"> </w:t>
      </w:r>
      <w:r>
        <w:t xml:space="preserve">information from the wheels.</w:t>
      </w:r>
      <w:r>
        <w:t xml:space="preserve"> </w:t>
      </w:r>
      <w:r>
        <w:t xml:space="preserve">Only the camera constrains</w:t>
      </w:r>
      <w:r>
        <w:t xml:space="preserve"> </w:t>
      </w:r>
      <m:oMath>
        <m:r>
          <m:t>z</m:t>
        </m:r>
      </m:oMath>
      <w:r>
        <w:t xml:space="preserve">. When visual features are scarce — the very</w:t>
      </w:r>
      <w:r>
        <w:t xml:space="preserve"> </w:t>
      </w:r>
      <w:r>
        <w:t xml:space="preserve">condition documented above — the vertical channel is left to free inertial</w:t>
      </w:r>
      <w:r>
        <w:t xml:space="preserve"> </w:t>
      </w:r>
      <w:r>
        <w:t xml:space="preserve">integration and</w:t>
      </w:r>
      <w:r>
        <w:t xml:space="preserve"> </w:t>
      </w:r>
      <w:hyperlink w:anchor="eq:doubleintov">
        <w:r>
          <w:rPr>
            <w:rStyle w:val="Hyperlink"/>
          </w:rPr>
          <w:t xml:space="preserve">[eq:doubleintov]</w:t>
        </w:r>
      </w:hyperlink>
      <w:r>
        <w:t xml:space="preserve"> </w:t>
      </w:r>
      <w:r>
        <w:t xml:space="preserve">applies unchecked.</w:t>
      </w:r>
    </w:p>
    <w:p>
      <w:pPr>
        <w:pStyle w:val="BodyText"/>
      </w:pPr>
      <w:r>
        <w:t xml:space="preserve">This was observed accidentally and then verified quantitatively. With the</w:t>
      </w:r>
      <w:r>
        <w:t xml:space="preserve"> </w:t>
      </w:r>
      <w:r>
        <w:t xml:space="preserve">robot stationary and the wheels reading zero, the horizontal estimate stayed</w:t>
      </w:r>
      <w:r>
        <w:t xml:space="preserve"> </w:t>
      </w:r>
      <w:r>
        <w:t xml:space="preserve">exact while</w:t>
      </w:r>
      <w:r>
        <w:t xml:space="preserve"> </w:t>
      </w:r>
      <m:oMath>
        <m:r>
          <m:t>z</m:t>
        </m:r>
      </m:oMath>
      <w:r>
        <w:t xml:space="preserve"> </w:t>
      </w:r>
      <w:r>
        <w:t xml:space="preserve">diverged:</w:t>
      </w:r>
    </w:p>
    <w:p>
      <w:pPr>
        <w:pStyle w:val="BodyText"/>
      </w:pPr>
      <m:oMathPara>
        <m:oMathParaPr>
          <m:jc m:val="center"/>
        </m:oMathParaPr>
        <m:oMath>
          <m:r>
            <m:t>z</m:t>
          </m:r>
          <m:r>
            <m:rPr>
              <m:sty m:val="p"/>
            </m:rPr>
            <m:t>(</m:t>
          </m:r>
          <m:r>
            <m:t>120</m:t>
          </m:r>
          <m:r>
            <m:t> </m:t>
          </m:r>
          <m:r>
            <m:rPr>
              <m:sty m:val="p"/>
            </m:rPr>
            <m:t>s</m:t>
          </m:r>
          <m:r>
            <m:rPr>
              <m:sty m:val="p"/>
            </m:rPr>
            <m:t>)</m:t>
          </m:r>
          <m:r>
            <m:rPr>
              <m:sty m:val="p"/>
            </m:rPr>
            <m:t>=</m:t>
          </m:r>
          <m:r>
            <m:rPr>
              <m:sty m:val="p"/>
            </m:rPr>
            <m:t>−</m:t>
          </m:r>
          <m:r>
            <m:t>15.2</m:t>
          </m:r>
          <m:r>
            <m:t> </m:t>
          </m:r>
          <m:r>
            <m:rPr>
              <m:sty m:val="p"/>
            </m:rPr>
            <m:t>m</m:t>
          </m:r>
          <m:r>
            <m:rPr>
              <m:sty m:val="p"/>
            </m:rPr>
            <m:t>,</m:t>
          </m:r>
          <m:r>
            <m:t>  </m:t>
          </m:r>
          <m:r>
            <m:t>x</m:t>
          </m:r>
          <m:r>
            <m:rPr>
              <m:sty m:val="p"/>
            </m:rPr>
            <m:t>=</m:t>
          </m:r>
          <m:r>
            <m:t>0.01</m:t>
          </m:r>
          <m:r>
            <m:t> </m:t>
          </m:r>
          <m:r>
            <m:rPr>
              <m:sty m:val="p"/>
            </m:rPr>
            <m:t>m</m:t>
          </m:r>
          <m:r>
            <m:rPr>
              <m:sty m:val="p"/>
            </m:rPr>
            <m:t>,</m:t>
          </m:r>
          <m:r>
            <m:t>  </m:t>
          </m:r>
          <m:r>
            <m:t>y</m:t>
          </m:r>
          <m:r>
            <m:rPr>
              <m:sty m:val="p"/>
            </m:rPr>
            <m:t>=</m:t>
          </m:r>
          <m:r>
            <m:rPr>
              <m:sty m:val="p"/>
            </m:rPr>
            <m:t>−</m:t>
          </m:r>
          <m:r>
            <m:t>0.03</m:t>
          </m:r>
          <m:r>
            <m:t> </m:t>
          </m:r>
          <m:r>
            <m:rPr>
              <m:sty m:val="p"/>
            </m:rPr>
            <m:t>m</m:t>
          </m:r>
          <m:r>
            <m:rPr>
              <m:sty m:val="p"/>
            </m:rPr>
            <m:t>.</m:t>
          </m:r>
        </m:oMath>
      </m:oMathPara>
    </w:p>
    <w:p>
      <w:pPr>
        <w:pStyle w:val="FirstParagraph"/>
      </w:pPr>
      <w:r>
        <w:t xml:space="preserve">Inverting</w:t>
      </w:r>
      <w:r>
        <w:t xml:space="preserve"> </w:t>
      </w:r>
      <w:hyperlink w:anchor="eq:doubleintov">
        <w:r>
          <w:rPr>
            <w:rStyle w:val="Hyperlink"/>
          </w:rPr>
          <w:t xml:space="preserve">[eq:doubleintov]</w:t>
        </w:r>
      </w:hyperlink>
      <w:r>
        <w:t xml:space="preserve"> </w:t>
      </w:r>
      <w:r>
        <w:t xml:space="preserve">recovers the driving residual,</w:t>
      </w:r>
    </w:p>
    <w:p>
      <w:pPr>
        <w:pStyle w:val="BodyText"/>
      </w:pPr>
      <m:oMathPara>
        <m:oMathParaPr>
          <m:jc m:val="center"/>
        </m:oMathParaPr>
        <m:oMath>
          <m:sSub>
            <m:e>
              <m:r>
                <m:t>ε</m:t>
              </m:r>
            </m:e>
            <m:sub>
              <m:r>
                <m:t>z</m:t>
              </m:r>
            </m:sub>
          </m:sSub>
          <m:r>
            <m:rPr>
              <m:sty m:val="p"/>
            </m:rPr>
            <m:t>=</m:t>
          </m:r>
          <m:f>
            <m:fPr>
              <m:type m:val="bar"/>
            </m:fPr>
            <m:num>
              <m:r>
                <m:t>2</m:t>
              </m:r>
              <m:r>
                <m:t> </m:t>
              </m:r>
              <m:r>
                <m:rPr>
                  <m:sty m:val="p"/>
                </m:rPr>
                <m:t>|</m:t>
              </m:r>
              <m:r>
                <m:t>z</m:t>
              </m:r>
              <m:r>
                <m:rPr>
                  <m:sty m:val="p"/>
                </m:rPr>
                <m:t>|</m:t>
              </m:r>
            </m:num>
            <m:den>
              <m:sSup>
                <m:e>
                  <m:r>
                    <m:t>t</m:t>
                  </m:r>
                </m:e>
                <m:sup>
                  <m:r>
                    <m:t>2</m:t>
                  </m:r>
                </m:sup>
              </m:sSup>
            </m:den>
          </m:f>
          <m:r>
            <m:rPr>
              <m:sty m:val="p"/>
            </m:rPr>
            <m:t>=</m:t>
          </m:r>
          <m:f>
            <m:fPr>
              <m:type m:val="bar"/>
            </m:fPr>
            <m:num>
              <m:r>
                <m:t>2</m:t>
              </m:r>
              <m:r>
                <m:rPr>
                  <m:sty m:val="p"/>
                </m:rPr>
                <m:t>×</m:t>
              </m:r>
              <m:r>
                <m:t>15.2</m:t>
              </m:r>
            </m:num>
            <m:den>
              <m:sSup>
                <m:e>
                  <m:r>
                    <m:t>120</m:t>
                  </m:r>
                </m:e>
                <m:sup>
                  <m:r>
                    <m:t>2</m:t>
                  </m:r>
                </m:sup>
              </m:sSup>
            </m:den>
          </m:f>
          <m:r>
            <m:rPr>
              <m:sty m:val="p"/>
            </m:rPr>
            <m:t>=</m:t>
          </m:r>
          <m:r>
            <m:t>2.1</m:t>
          </m:r>
          <m:r>
            <m:rPr>
              <m:sty m:val="p"/>
            </m:rPr>
            <m:t>×</m:t>
          </m:r>
          <m:sSup>
            <m:e>
              <m:r>
                <m:t>10</m:t>
              </m:r>
            </m:e>
            <m:sup>
              <m:r>
                <m:rPr>
                  <m:sty m:val="p"/>
                </m:rPr>
                <m:t>−</m:t>
              </m:r>
              <m:r>
                <m:t>3</m:t>
              </m:r>
            </m:sup>
          </m:sSup>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against an independently measured specific-force residual of</w:t>
      </w:r>
      <w:r>
        <w:t xml:space="preserve"> </w:t>
      </w:r>
      <m:oMath>
        <m:r>
          <m:t>1.7</m:t>
        </m:r>
        <m:r>
          <m:rPr>
            <m:sty m:val="p"/>
          </m:rPr>
          <m:t>×</m:t>
        </m:r>
        <m:sSup>
          <m:e>
            <m:r>
              <m:t>10</m:t>
            </m:r>
          </m:e>
          <m:sup>
            <m:r>
              <m:rPr>
                <m:sty m:val="p"/>
              </m:rPr>
              <m:t>−</m:t>
            </m:r>
            <m:r>
              <m:t>3</m:t>
            </m:r>
          </m:sup>
        </m:sSup>
      </m:oMath>
      <w:r>
        <w:t xml:space="preserve"> m/s</w:t>
      </w:r>
      <m:oMath>
        <m:sSup>
          <m:e>
            <m:r>
              <m:t>​</m:t>
            </m:r>
          </m:e>
          <m:sup>
            <m:r>
              <m:t>2</m:t>
            </m:r>
          </m:sup>
        </m:sSup>
      </m:oMath>
      <w:r>
        <w:t xml:space="preserve"> </w:t>
      </w:r>
      <w:r>
        <w:t xml:space="preserve">(Section </w:t>
      </w:r>
      <w:hyperlink w:anchor="sec:accelexpire">
        <w:r>
          <w:rPr>
            <w:rStyle w:val="Hyperlink"/>
          </w:rPr>
          <w:t xml:space="preserve">12.29.3</w:t>
        </w:r>
      </w:hyperlink>
      <w:r>
        <w:t xml:space="preserve">). The two agree to</w:t>
      </w:r>
      <w:r>
        <w:t xml:space="preserve"> </w:t>
      </w:r>
      <w:r>
        <w:t xml:space="preserve">within</w:t>
      </w:r>
      <w:r>
        <w:t xml:space="preserve"> </w:t>
      </w:r>
      <m:oMath>
        <m:r>
          <m:t>25</m:t>
        </m:r>
        <m:r>
          <m:t> </m:t>
        </m:r>
        <m:r>
          <m:rPr>
            <m:sty m:val="p"/>
          </m:rPr>
          <m:t>%</m:t>
        </m:r>
      </m:oMath>
      <w:r>
        <w:t xml:space="preserve">, which for a doubly-integrated quantity over two minutes is a</w:t>
      </w:r>
      <w:r>
        <w:t xml:space="preserve"> </w:t>
      </w:r>
      <w:r>
        <w:t xml:space="preserve">tight confirmation of the mechanism.</w:t>
      </w:r>
    </w:p>
    <w:p>
      <w:pPr>
        <w:pStyle w:val="BodyText"/>
      </w:pPr>
      <w:r>
        <w:t xml:space="preserve">The practical consequence is a diagnostic asymmetry worth stating plainly:</w:t>
      </w:r>
      <w:r>
        <w:t xml:space="preserve"> </w:t>
      </w:r>
      <w:r>
        <w:rPr>
          <w:i/>
          <w:iCs/>
        </w:rPr>
        <w:t xml:space="preserve">a partially anchored estimator lies asymmetrically</w:t>
      </w:r>
      <w:r>
        <w:t xml:space="preserve">. Inspecting</w:t>
      </w:r>
      <w:r>
        <w:t xml:space="preserve"> </w:t>
      </w:r>
      <m:oMath>
        <m:r>
          <m:t>x</m:t>
        </m:r>
      </m:oMath>
      <w:r>
        <w:t xml:space="preserve"> </w:t>
      </w:r>
      <w:r>
        <w:t xml:space="preserve">and</w:t>
      </w:r>
      <w:r>
        <w:t xml:space="preserve"> </w:t>
      </w:r>
      <m:oMath>
        <m:r>
          <m:t>y</m:t>
        </m:r>
      </m:oMath>
      <w:r>
        <w:t xml:space="preserve"> </w:t>
      </w:r>
      <w:r>
        <w:t xml:space="preserve">— the constrained axes — gives full confidence while</w:t>
      </w:r>
      <w:r>
        <w:t xml:space="preserve"> </w:t>
      </w:r>
      <m:oMath>
        <m:r>
          <m:t>z</m:t>
        </m:r>
      </m:oMath>
      <w:r>
        <w:t xml:space="preserve"> </w:t>
      </w:r>
      <w:r>
        <w:t xml:space="preserve">runs away</w:t>
      </w:r>
      <w:r>
        <w:t xml:space="preserve"> </w:t>
      </w:r>
      <w:r>
        <w:t xml:space="preserve">without limit and without any alarm. Every subsequent change to camera</w:t>
      </w:r>
      <w:r>
        <w:t xml:space="preserve"> </w:t>
      </w:r>
      <w:r>
        <w:t xml:space="preserve">extrinsics on this platform is now validated on the vertical axis as well,</w:t>
      </w:r>
      <w:r>
        <w:t xml:space="preserve"> </w:t>
      </w:r>
      <w:r>
        <w:t xml:space="preserve">through an explicit guard in the live supervisor.</w:t>
      </w:r>
    </w:p>
    <w:bookmarkEnd w:id="711"/>
    <w:bookmarkStart w:id="713" w:name="sec:sevenhyp"/>
    <w:p>
      <w:pPr>
        <w:pStyle w:val="Heading3"/>
      </w:pPr>
      <w:r>
        <w:t xml:space="preserve">Seven hypotheses, seven measurements</w:t>
      </w:r>
    </w:p>
    <w:p>
      <w:pPr>
        <w:pStyle w:val="FirstParagraph"/>
      </w:pPr>
      <w:r>
        <w:t xml:space="preserve">The residual failure —</w:t>
      </w:r>
      <w:r>
        <w:t xml:space="preserve"> </w:t>
      </w:r>
      <m:oMath>
        <m:sSub>
          <m:e>
            <m:acc>
              <m:accPr>
                <m:chr m:val="‾"/>
              </m:accPr>
              <m:e>
                <m:r>
                  <m:t>n</m:t>
                </m:r>
              </m:e>
            </m:acc>
          </m:e>
          <m:sub>
            <m:r>
              <m:rPr>
                <m:sty m:val="p"/>
              </m:rPr>
              <m:t>f</m:t>
            </m:r>
            <m:r>
              <m:rPr>
                <m:sty m:val="p"/>
              </m:rPr>
              <m:t>e</m:t>
            </m:r>
            <m:r>
              <m:rPr>
                <m:sty m:val="p"/>
              </m:rPr>
              <m:t>a</m:t>
            </m:r>
            <m:r>
              <m:rPr>
                <m:sty m:val="p"/>
              </m:rPr>
              <m:t>t</m:t>
            </m:r>
          </m:sub>
        </m:sSub>
        <m:r>
          <m:rPr>
            <m:sty m:val="p"/>
          </m:rPr>
          <m:t>=</m:t>
        </m:r>
        <m:r>
          <m:t>0.75</m:t>
        </m:r>
      </m:oMath>
      <w:r>
        <w:t xml:space="preserve"> </w:t>
      </w:r>
      <w:r>
        <w:t xml:space="preserve">against a capacity</w:t>
      </w:r>
      <w:r>
        <w:t xml:space="preserve"> </w:t>
      </w:r>
      <w:r>
        <w:t xml:space="preserve">of</w:t>
      </w:r>
      <w:r>
        <w:t xml:space="preserve"> </w:t>
      </w:r>
      <m:oMath>
        <m:r>
          <m:t>40</m:t>
        </m:r>
      </m:oMath>
      <w:r>
        <w:t xml:space="preserve"> </w:t>
      </w:r>
      <w:r>
        <w:t xml:space="preserve">— remains open. What is settled is what it is</w:t>
      </w:r>
      <w:r>
        <w:t xml:space="preserve"> </w:t>
      </w:r>
      <w:r>
        <w:rPr>
          <w:i/>
          <w:iCs/>
        </w:rPr>
        <w:t xml:space="preserve">not</w:t>
      </w:r>
      <w:r>
        <w:t xml:space="preserve">. Each row</w:t>
      </w:r>
      <w:r>
        <w:t xml:space="preserve"> </w:t>
      </w:r>
      <w:r>
        <w:t xml:space="preserve">below was tested on the robot and eliminated by measurement:</w:t>
      </w:r>
    </w:p>
    <w:bookmarkStart w:id="712" w:name="tab:sevenhyp"/>
    <w:p>
      <w:pPr>
        <w:pStyle w:val="TableCaption"/>
      </w:pPr>
      <w:r>
        <w:t xml:space="preserve">Negative results,</w:t>
      </w:r>
      <w:r>
        <w:t xml:space="preserve"> </w:t>
      </w:r>
      <w:r>
        <w:t xml:space="preserve">recorded deliberately. Each cost an instrumented trial; repeating them would</w:t>
      </w:r>
      <w:r>
        <w:t xml:space="preserve"> </w:t>
      </w:r>
      <w:r>
        <w:t xml:space="preserve">cost the same again. The best configuration measured to date is</w:t>
      </w:r>
      <w:r>
        <w:t xml:space="preserve"> </w:t>
      </w:r>
      <m:oMath>
        <m:r>
          <m:t>25</m:t>
        </m:r>
      </m:oMath>
      <w:r>
        <w:t xml:space="preserve"> </w:t>
      </w:r>
      <w:r>
        <w:t xml:space="preserve">clones with a</w:t>
      </w:r>
      <w:r>
        <w:t xml:space="preserve"> </w:t>
      </w:r>
      <m:oMath>
        <m:sSup>
          <m:e>
            <m:r>
              <m:t>χ</m:t>
            </m:r>
          </m:e>
          <m:sup>
            <m:r>
              <m:t>2</m:t>
            </m:r>
          </m:sup>
        </m:sSup>
      </m:oMath>
      <w:r>
        <w:t xml:space="preserve"> </w:t>
      </w:r>
      <w:r>
        <w:t xml:space="preserve">multiplier of</w:t>
      </w:r>
      <w:r>
        <w:t xml:space="preserve"> </w:t>
      </w:r>
      <m:oMath>
        <m:r>
          <m:t>5</m:t>
        </m:r>
      </m:oMath>
      <w:r>
        <w:t xml:space="preserve"> </w:t>
      </w:r>
      <w:r>
        <w:t xml:space="preserve">on the idealised extrinsic:</w:t>
      </w:r>
      <w:r>
        <w:t xml:space="preserve"> </w:t>
      </w:r>
      <m:oMath>
        <m:acc>
          <m:accPr>
            <m:chr m:val="‾"/>
          </m:accPr>
          <m:e>
            <m:r>
              <m:t>n</m:t>
            </m:r>
          </m:e>
        </m:acc>
        <m:r>
          <m:rPr>
            <m:sty m:val="p"/>
          </m:rPr>
          <m:t>=</m:t>
        </m:r>
        <m:r>
          <m:t>0.75</m:t>
        </m:r>
      </m:oMath>
      <w:r>
        <w:t xml:space="preserve">, peak</w:t>
      </w:r>
      <w:r>
        <w:t xml:space="preserve"> </w:t>
      </w:r>
      <m:oMath>
        <m:r>
          <m:t>25</m:t>
        </m:r>
      </m:oMath>
      <w:r>
        <w:t xml:space="preserve">,</w:t>
      </w:r>
      <w:r>
        <w:t xml:space="preserve"> </w:t>
      </w:r>
      <m:oMath>
        <m:r>
          <m:t>35</m:t>
        </m:r>
        <m:r>
          <m:t> </m:t>
        </m:r>
        <m:r>
          <m:rPr>
            <m:sty m:val="p"/>
          </m:rPr>
          <m:t>%</m:t>
        </m:r>
      </m:oMath>
      <w:r>
        <w:t xml:space="preserve"> </w:t>
      </w:r>
      <w:r>
        <w:t xml:space="preserve">non-empty updates.</w:t>
      </w:r>
    </w:p>
    <w:tbl>
      <w:tblPr>
        <w:tblStyle w:val="Table"/>
        <w:tblW w:type="auto" w:w="0"/>
        <w:tblLook w:firstRow="1" w:lastRow="0" w:firstColumn="0" w:lastColumn="0" w:noHBand="0" w:noVBand="0" w:val="0020"/>
        <w:tblCaption w:val="Negative results, recorded deliberately. Each cost an instrumented trial; repeating them would cost the same again. The best configuration measured to date is 25 clones with a \chi^2 multiplier of 5 on the idealised extrinsic: \bar{n} = 0.75, peak 25, 35\,\% non-empty updates."/>
      </w:tblPr>
      <w:tblGrid>
        <w:gridCol w:w="2640"/>
        <w:gridCol w:w="2640"/>
        <w:gridCol w:w="2640"/>
      </w:tblGrid>
      <w:tr>
        <w:trPr>
          <w:tblHeader w:val="on"/>
        </w:trPr>
        <w:tc>
          <w:tcPr/>
          <w:p>
            <w:pPr>
              <w:pStyle w:val="Compact"/>
              <w:jc w:val="left"/>
            </w:pPr>
            <w:r>
              <w:t xml:space="preserve">hypothesis</w:t>
            </w:r>
          </w:p>
        </w:tc>
        <w:tc>
          <w:tcPr/>
          <w:p>
            <w:pPr>
              <w:pStyle w:val="Compact"/>
              <w:jc w:val="left"/>
            </w:pPr>
            <w:r>
              <w:t xml:space="preserve">measured outcome</w:t>
            </w:r>
          </w:p>
        </w:tc>
        <w:tc>
          <w:tcPr/>
          <w:p>
            <w:pPr>
              <w:pStyle w:val="Compact"/>
              <w:jc w:val="right"/>
            </w:pPr>
            <m:oMath>
              <m:acc>
                <m:accPr>
                  <m:chr m:val="‾"/>
                </m:accPr>
                <m:e>
                  <m:r>
                    <m:t>n</m:t>
                  </m:r>
                </m:e>
              </m:acc>
            </m:oMath>
            <w:r>
              <w:t xml:space="preserve">​</w:t>
            </w:r>
          </w:p>
        </w:tc>
      </w:tr>
      <w:tr>
        <w:tc>
          <w:tcPr/>
          <w:p>
            <w:pPr>
              <w:pStyle w:val="Compact"/>
              <w:jc w:val="left"/>
            </w:pPr>
            <w:r>
              <w:t xml:space="preserve">scene lacks texture</w:t>
            </w:r>
          </w:p>
        </w:tc>
        <w:tc>
          <w:tcPr/>
          <w:p>
            <w:pPr>
              <w:pStyle w:val="Compact"/>
              <w:jc w:val="left"/>
            </w:pPr>
            <w:r>
              <w:t xml:space="preserve">MINS finds</w:t>
            </w:r>
            <w:r>
              <w:t xml:space="preserve"> </w:t>
            </w:r>
            <m:oMath>
              <m:r>
                <m:t>50</m:t>
              </m:r>
            </m:oMath>
            <w:r>
              <w:t xml:space="preserve"> </w:t>
            </w:r>
            <w:r>
              <w:t xml:space="preserve">features in the same images</w:t>
            </w:r>
          </w:p>
        </w:tc>
        <w:tc>
          <w:tcPr/>
          <w:p>
            <w:pPr>
              <w:pStyle w:val="Compact"/>
              <w:jc w:val="right"/>
            </w:pPr>
            <w:r>
              <w:t xml:space="preserve">—</w:t>
            </w:r>
          </w:p>
        </w:tc>
      </w:tr>
      <w:tr>
        <w:tc>
          <w:tcPr/>
          <w:p>
            <w:pPr>
              <w:pStyle w:val="Compact"/>
              <w:jc w:val="left"/>
            </w:pPr>
            <w:r>
              <w:t xml:space="preserve">global camera–IMU extrinsic</w:t>
            </w:r>
          </w:p>
        </w:tc>
        <w:tc>
          <w:tcPr/>
          <w:p>
            <w:pPr>
              <w:pStyle w:val="Compact"/>
              <w:jc w:val="left"/>
            </w:pPr>
            <w:r>
              <w:t xml:space="preserve">full Kalibr matrix performs</w:t>
            </w:r>
            <w:r>
              <w:t xml:space="preserve"> </w:t>
            </w:r>
            <w:r>
              <w:rPr>
                <w:i/>
                <w:iCs/>
              </w:rPr>
              <w:t xml:space="preserve">worse</w:t>
            </w:r>
            <w:r>
              <w:t xml:space="preserve"> </w:t>
            </w:r>
            <w:r>
              <w:t xml:space="preserve">than the idealised one</w:t>
            </w:r>
          </w:p>
        </w:tc>
        <w:tc>
          <w:tcPr/>
          <w:p>
            <w:pPr>
              <w:pStyle w:val="Compact"/>
              <w:jc w:val="right"/>
            </w:pPr>
            <m:oMath>
              <m:r>
                <m:t>0.58</m:t>
              </m:r>
            </m:oMath>
            <w:r>
              <w:t xml:space="preserve">​</w:t>
            </w:r>
          </w:p>
        </w:tc>
      </w:tr>
      <w:tr>
        <w:tc>
          <w:tcPr/>
          <w:p>
            <w:pPr>
              <w:pStyle w:val="Compact"/>
              <w:jc w:val="left"/>
            </w:pPr>
            <w:r>
              <w:t xml:space="preserve">hybrid (Kalibr rotation, hand translation)</w:t>
            </w:r>
          </w:p>
        </w:tc>
        <w:tc>
          <w:tcPr/>
          <w:p>
            <w:pPr>
              <w:pStyle w:val="Compact"/>
              <w:jc w:val="left"/>
            </w:pPr>
            <w:r>
              <w:t xml:space="preserve">breaks the jointly-optimised pair; MINS falls</w:t>
            </w:r>
            <w:r>
              <w:t xml:space="preserve"> </w:t>
            </w:r>
            <m:oMath>
              <m:r>
                <m:t>26</m:t>
              </m:r>
            </m:oMath>
            <w:r>
              <w:t xml:space="preserve"> m in</w:t>
            </w:r>
            <w:r>
              <w:t xml:space="preserve"> </w:t>
            </w:r>
            <m:oMath>
              <m:r>
                <m:t>z</m:t>
              </m:r>
            </m:oMath>
          </w:p>
        </w:tc>
        <w:tc>
          <w:tcPr/>
          <w:p>
            <w:pPr>
              <w:pStyle w:val="Compact"/>
              <w:jc w:val="right"/>
            </w:pPr>
            <w:r>
              <w:t xml:space="preserve">—</w:t>
            </w:r>
          </w:p>
        </w:tc>
      </w:tr>
      <w:tr>
        <w:tc>
          <w:tcPr/>
          <w:p>
            <w:pPr>
              <w:pStyle w:val="Compact"/>
              <w:jc w:val="left"/>
            </w:pPr>
            <m:oMath>
              <m:sSup>
                <m:e>
                  <m:r>
                    <m:t>χ</m:t>
                  </m:r>
                </m:e>
                <m:sup>
                  <m:r>
                    <m:t>2</m:t>
                  </m:r>
                </m:sup>
              </m:sSup>
            </m:oMath>
            <w:r>
              <w:t xml:space="preserve"> </w:t>
            </w:r>
            <w:r>
              <w:t xml:space="preserve">gate too tight</w:t>
            </w:r>
          </w:p>
        </w:tc>
        <w:tc>
          <w:tcPr/>
          <w:p>
            <w:pPr>
              <w:pStyle w:val="Compact"/>
              <w:jc w:val="left"/>
            </w:pPr>
            <m:oMath>
              <m:r>
                <m:rPr>
                  <m:sty m:val="p"/>
                </m:rPr>
                <m:t>×</m:t>
              </m:r>
              <m:r>
                <m:t>5</m:t>
              </m:r>
            </m:oMath>
            <w:r>
              <w:t xml:space="preserve"> </w:t>
            </w:r>
            <w:r>
              <w:t xml:space="preserve">tolerance (</w:t>
            </w:r>
            <m:oMath>
              <m:r>
                <m:t>1</m:t>
              </m:r>
              <m:r>
                <m:rPr>
                  <m:sty m:val="p"/>
                </m:rPr>
                <m:t>→</m:t>
              </m:r>
              <m:r>
                <m:t>2.2</m:t>
              </m:r>
            </m:oMath>
            <w:r>
              <w:t xml:space="preserve"> px):</w:t>
            </w:r>
            <w:r>
              <w:t xml:space="preserve"> </w:t>
            </w:r>
            <m:oMath>
              <m:r>
                <m:t>33</m:t>
              </m:r>
              <m:r>
                <m:rPr>
                  <m:sty m:val="p"/>
                </m:rPr>
                <m:t>%</m:t>
              </m:r>
              <m:r>
                <m:rPr>
                  <m:sty m:val="p"/>
                </m:rPr>
                <m:t>→</m:t>
              </m:r>
              <m:r>
                <m:t>35</m:t>
              </m:r>
              <m:r>
                <m:rPr>
                  <m:sty m:val="p"/>
                </m:rPr>
                <m:t>%</m:t>
              </m:r>
            </m:oMath>
            <w:r>
              <w:t xml:space="preserve"> </w:t>
            </w:r>
            <w:r>
              <w:t xml:space="preserve">non-empty</w:t>
            </w:r>
          </w:p>
        </w:tc>
        <w:tc>
          <w:tcPr/>
          <w:p>
            <w:pPr>
              <w:pStyle w:val="Compact"/>
              <w:jc w:val="right"/>
            </w:pPr>
            <m:oMath>
              <m:r>
                <m:t>0.75</m:t>
              </m:r>
            </m:oMath>
            <w:r>
              <w:t xml:space="preserve">​</w:t>
            </w:r>
          </w:p>
        </w:tc>
      </w:tr>
      <w:tr>
        <w:tc>
          <w:tcPr/>
          <w:p>
            <w:pPr>
              <w:pStyle w:val="Compact"/>
              <w:jc w:val="left"/>
            </w:pPr>
            <w:r>
              <w:t xml:space="preserve">translational parallax</w:t>
            </w:r>
          </w:p>
        </w:tc>
        <w:tc>
          <w:tcPr/>
          <w:p>
            <w:pPr>
              <w:pStyle w:val="Compact"/>
              <w:jc w:val="left"/>
            </w:pPr>
            <m:oMath>
              <m:r>
                <m:t>11</m:t>
              </m:r>
              <m:r>
                <m:rPr>
                  <m:sty m:val="p"/>
                </m:rPr>
                <m:t>→</m:t>
              </m:r>
              <m:r>
                <m:t>25</m:t>
              </m:r>
            </m:oMath>
            <w:r>
              <w:t xml:space="preserve"> </w:t>
            </w:r>
            <w:r>
              <w:t xml:space="preserve">clones: peak</w:t>
            </w:r>
            <w:r>
              <w:t xml:space="preserve"> </w:t>
            </w:r>
            <m:oMath>
              <m:r>
                <m:t>2</m:t>
              </m:r>
              <m:r>
                <m:rPr>
                  <m:sty m:val="p"/>
                </m:rPr>
                <m:t>→</m:t>
              </m:r>
              <m:r>
                <m:t>15</m:t>
              </m:r>
            </m:oMath>
            <w:r>
              <w:t xml:space="preserve">, still starved</w:t>
            </w:r>
          </w:p>
        </w:tc>
        <w:tc>
          <w:tcPr/>
          <w:p>
            <w:pPr>
              <w:pStyle w:val="Compact"/>
              <w:jc w:val="right"/>
            </w:pPr>
            <m:oMath>
              <m:r>
                <m:t>0.75</m:t>
              </m:r>
            </m:oMath>
            <w:r>
              <w:t xml:space="preserve">​</w:t>
            </w:r>
          </w:p>
        </w:tc>
      </w:tr>
      <w:tr>
        <w:tc>
          <w:tcPr/>
          <w:p>
            <w:pPr>
              <w:pStyle w:val="Compact"/>
              <w:jc w:val="left"/>
            </w:pPr>
            <w:r>
              <w:t xml:space="preserve">stereo mis-declaration</w:t>
            </w:r>
          </w:p>
        </w:tc>
        <w:tc>
          <w:tcPr/>
          <w:p>
            <w:pPr>
              <w:pStyle w:val="Compact"/>
              <w:jc w:val="left"/>
            </w:pPr>
            <w:r>
              <w:rPr>
                <w:rStyle w:val="VerbatimChar"/>
              </w:rPr>
              <w:t xml:space="preserve">TrackKLT</w:t>
            </w:r>
            <w:r>
              <w:t xml:space="preserve"> </w:t>
            </w:r>
            <w:r>
              <w:t xml:space="preserve">derives epipolar geometry by RANSAC from data</w:t>
            </w:r>
          </w:p>
        </w:tc>
        <w:tc>
          <w:tcPr/>
          <w:p>
            <w:pPr>
              <w:pStyle w:val="Compact"/>
              <w:jc w:val="right"/>
            </w:pPr>
            <w:r>
              <w:t xml:space="preserve">—</w:t>
            </w:r>
          </w:p>
        </w:tc>
      </w:tr>
      <w:tr>
        <w:tc>
          <w:tcPr/>
          <w:p>
            <w:pPr>
              <w:pStyle w:val="Compact"/>
              <w:jc w:val="left"/>
            </w:pPr>
            <w:r>
              <w:t xml:space="preserve">triangulation ratio</w:t>
            </w:r>
            <w:r>
              <w:t xml:space="preserve"> </w:t>
            </w:r>
            <m:oMath>
              <m:r>
                <m:t>β</m:t>
              </m:r>
            </m:oMath>
          </w:p>
        </w:tc>
        <w:tc>
          <w:tcPr/>
          <w:p>
            <w:pPr>
              <w:pStyle w:val="Compact"/>
              <w:jc w:val="left"/>
            </w:pPr>
            <m:oMath>
              <m:r>
                <m:t>40</m:t>
              </m:r>
              <m:r>
                <m:rPr>
                  <m:sty m:val="p"/>
                </m:rPr>
                <m:t>→</m:t>
              </m:r>
              <m:r>
                <m:t>200</m:t>
              </m:r>
            </m:oMath>
            <w:r>
              <w:t xml:space="preserve">: outcome degrades; MINS already at</w:t>
            </w:r>
            <w:r>
              <w:t xml:space="preserve"> </w:t>
            </w:r>
            <m:oMath>
              <m:r>
                <m:t>2000</m:t>
              </m:r>
            </m:oMath>
          </w:p>
        </w:tc>
        <w:tc>
          <w:tcPr/>
          <w:p>
            <w:pPr>
              <w:pStyle w:val="Compact"/>
              <w:jc w:val="right"/>
            </w:pPr>
            <m:oMath>
              <m:r>
                <m:t>0.23</m:t>
              </m:r>
            </m:oMath>
            <w:r>
              <w:t xml:space="preserve">​</w:t>
            </w:r>
          </w:p>
        </w:tc>
      </w:tr>
    </w:tbl>
    <w:bookmarkEnd w:id="712"/>
    <w:p>
      <w:pPr>
        <w:pStyle w:val="BodyText"/>
      </w:pPr>
      <w:r>
        <w:t xml:space="preserve">The instrumentation gap that remains is specific: nothing currently counts</w:t>
      </w:r>
      <w:r>
        <w:t xml:space="preserve"> </w:t>
      </w:r>
      <w:r>
        <w:t xml:space="preserve">stereo correspondences</w:t>
      </w:r>
      <w:r>
        <w:t xml:space="preserve"> </w:t>
      </w:r>
      <w:r>
        <w:rPr>
          <w:i/>
          <w:iCs/>
        </w:rPr>
        <w:t xml:space="preserve">between</w:t>
      </w:r>
      <w:r>
        <w:t xml:space="preserve"> </w:t>
      </w:r>
      <w:r>
        <w:t xml:space="preserve">the matching stage and the triangulator.</w:t>
      </w:r>
      <w:r>
        <w:t xml:space="preserve"> </w:t>
      </w:r>
      <w:r>
        <w:t xml:space="preserve">Until that count exists, the two remaining candidate stages in</w:t>
      </w:r>
      <w:r>
        <w:t xml:space="preserve"> </w:t>
      </w:r>
      <w:r>
        <w:t xml:space="preserve">Figure </w:t>
      </w:r>
      <w:hyperlink w:anchor="fig:featfunnel">
        <w:r>
          <w:rPr>
            <w:rStyle w:val="Hyperlink"/>
          </w:rPr>
          <w:t xml:space="preserve">12.42</w:t>
        </w:r>
      </w:hyperlink>
      <w:r>
        <w:t xml:space="preserve"> </w:t>
      </w:r>
      <w:r>
        <w:t xml:space="preserve">cannot be separated, and any further parameter</w:t>
      </w:r>
      <w:r>
        <w:t xml:space="preserve"> </w:t>
      </w:r>
      <w:r>
        <w:t xml:space="preserve">change is tuning in the dark — which this session has demonstrated does not</w:t>
      </w:r>
      <w:r>
        <w:t xml:space="preserve"> </w:t>
      </w:r>
      <w:r>
        <w:t xml:space="preserve">converge.</w:t>
      </w:r>
    </w:p>
    <w:bookmarkEnd w:id="713"/>
    <w:bookmarkEnd w:id="714"/>
    <w:bookmarkStart w:id="772" w:name="sec:sqrtvinsint"/>
    <w:p>
      <w:pPr>
        <w:pStyle w:val="Heading2"/>
      </w:pPr>
      <w:r>
        <w:t xml:space="preserve">Square-root filtering on the LEO rover: theory, a logic defect, and a three-estimator bench</w:t>
      </w:r>
    </w:p>
    <w:p>
      <w:pPr>
        <w:pStyle w:val="FirstParagraph"/>
      </w:pPr>
      <w:r>
        <w:t xml:space="preserve">This section continues Sec. </w:t>
      </w:r>
      <w:hyperlink w:anchor="sec:sqrtvins">
        <w:r>
          <w:rPr>
            <w:rStyle w:val="Hyperlink"/>
          </w:rPr>
          <w:t xml:space="preserve">12.20</w:t>
        </w:r>
      </w:hyperlink>
      <w:r>
        <w:t xml:space="preserve">, which recorded the discovery</w:t>
      </w:r>
      <w:r>
        <w:t xml:space="preserve"> </w:t>
      </w:r>
      <w:r>
        <w:t xml:space="preserve">of the defects on the Raspberry Pi build. What follows is the resolution work:</w:t>
      </w:r>
      <w:r>
        <w:t xml:space="preserve"> </w:t>
      </w:r>
      <w:r>
        <w:t xml:space="preserve">the mathematics that motivates the filter, the two source-level corrections,</w:t>
      </w:r>
      <w:r>
        <w:t xml:space="preserve"> </w:t>
      </w:r>
      <w:r>
        <w:t xml:space="preserve">the optical defect that neither correction addressed, and the state of the</w:t>
      </w:r>
      <w:r>
        <w:t xml:space="preserve"> </w:t>
      </w:r>
      <w:r>
        <w:t xml:space="preserve">bench at the time of writing. The two sections are sequential, not</w:t>
      </w:r>
      <w:r>
        <w:t xml:space="preserve"> </w:t>
      </w:r>
      <w:r>
        <w:t xml:space="preserve">contradictory — where they disagree numerically, the figures here supersede,</w:t>
      </w:r>
      <w:r>
        <w:t xml:space="preserve"> </w:t>
      </w:r>
      <w:r>
        <w:t xml:space="preserve">and the divergence is dated.</w:t>
      </w:r>
    </w:p>
    <w:bookmarkStart w:id="720" w:name="ssec:sqrtwhy"/>
    <w:p>
      <w:pPr>
        <w:pStyle w:val="Heading3"/>
      </w:pPr>
      <w:r>
        <w:t xml:space="preserve">Why a square-root form at all</w:t>
      </w:r>
    </w:p>
    <w:p>
      <w:pPr>
        <w:pStyle w:val="FirstParagraph"/>
      </w:pPr>
      <w:r>
        <w:t xml:space="preserve">A standard EKF propagates the covariance</w:t>
      </w:r>
      <w:r>
        <w:t xml:space="preserve"> </w:t>
      </w:r>
      <m:oMath>
        <m:r>
          <m:rPr>
            <m:sty m:val="bi"/>
          </m:rPr>
          <m:t>P</m:t>
        </m:r>
        <m:r>
          <m:rPr>
            <m:sty m:val="p"/>
          </m:rPr>
          <m:t>∈</m:t>
        </m:r>
        <m:sSup>
          <m:e>
            <m:r>
              <m:rPr>
                <m:scr m:val="double-struck"/>
                <m:sty m:val="p"/>
              </m:rPr>
              <m:t>R</m:t>
            </m:r>
          </m:e>
          <m:sup>
            <m:r>
              <m:t>n</m:t>
            </m:r>
            <m:r>
              <m:rPr>
                <m:sty m:val="p"/>
              </m:rPr>
              <m:t>×</m:t>
            </m:r>
            <m:r>
              <m:t>n</m:t>
            </m:r>
          </m:sup>
        </m:sSup>
      </m:oMath>
      <w:r>
        <w:t xml:space="preserve"> </w:t>
      </w:r>
      <w:r>
        <w:t xml:space="preserve">directly. Two properties make this fragile on an embedded platform. First,</w:t>
      </w:r>
      <w:r>
        <w:t xml:space="preserve"> </w:t>
      </w:r>
      <m:oMath>
        <m:r>
          <m:rPr>
            <m:sty m:val="bi"/>
          </m:rPr>
          <m:t>P</m:t>
        </m:r>
      </m:oMath>
      <w:r>
        <w:t xml:space="preserve"> </w:t>
      </w:r>
      <w:r>
        <w:t xml:space="preserve">must remain symmetric positive semi-definite (PSD), but nothing in</w:t>
      </w:r>
      <w:r>
        <w:t xml:space="preserve"> </w:t>
      </w:r>
      <w:r>
        <w:t xml:space="preserve">the update equations enforces it: round-off alone can produce a negative</w:t>
      </w:r>
      <w:r>
        <w:t xml:space="preserve"> </w:t>
      </w:r>
      <w:r>
        <w:t xml:space="preserve">eigenvalue, after which the filter is no longer a filter. Second, its condition</w:t>
      </w:r>
      <w:r>
        <w:t xml:space="preserve"> </w:t>
      </w:r>
      <w:r>
        <w:t xml:space="preserve">number</w:t>
      </w:r>
    </w:p>
    <w:p>
      <w:pPr>
        <w:pStyle w:val="BodyText"/>
      </w:pPr>
      <m:oMathPara>
        <m:oMathParaPr>
          <m:jc m:val="center"/>
        </m:oMathParaPr>
        <m:oMath>
          <m:r>
            <m:t>κ</m:t>
          </m:r>
          <m:r>
            <m:rPr>
              <m:sty m:val="p"/>
            </m:rPr>
            <m:t>(</m:t>
          </m:r>
          <m:r>
            <m:rPr>
              <m:sty m:val="bi"/>
            </m:rPr>
            <m:t>P</m:t>
          </m:r>
          <m:r>
            <m:rPr>
              <m:sty m:val="p"/>
            </m:rPr>
            <m:t>)</m:t>
          </m:r>
          <m:r>
            <m:t> </m:t>
          </m:r>
          <m:r>
            <m:rPr>
              <m:sty m:val="p"/>
            </m:rPr>
            <m:t>=</m:t>
          </m:r>
          <m:r>
            <m:t> </m:t>
          </m:r>
          <m:f>
            <m:fPr>
              <m:type m:val="bar"/>
            </m:fPr>
            <m:num>
              <m:sSub>
                <m:e>
                  <m:r>
                    <m:t>λ</m:t>
                  </m:r>
                </m:e>
                <m:sub>
                  <m:r>
                    <m:rPr>
                      <m:sty m:val="p"/>
                    </m:rPr>
                    <m:t>max</m:t>
                  </m:r>
                </m:sub>
              </m:sSub>
              <m:r>
                <m:rPr>
                  <m:sty m:val="p"/>
                </m:rPr>
                <m:t>(</m:t>
              </m:r>
              <m:r>
                <m:rPr>
                  <m:sty m:val="bi"/>
                </m:rPr>
                <m:t>P</m:t>
              </m:r>
              <m:r>
                <m:rPr>
                  <m:sty m:val="p"/>
                </m:rPr>
                <m:t>)</m:t>
              </m:r>
            </m:num>
            <m:den>
              <m:sSub>
                <m:e>
                  <m:r>
                    <m:t>λ</m:t>
                  </m:r>
                </m:e>
                <m:sub>
                  <m:r>
                    <m:rPr>
                      <m:sty m:val="p"/>
                    </m:rPr>
                    <m:t>min</m:t>
                  </m:r>
                </m:sub>
              </m:sSub>
              <m:r>
                <m:rPr>
                  <m:sty m:val="p"/>
                </m:rPr>
                <m:t>(</m:t>
              </m:r>
              <m:r>
                <m:rPr>
                  <m:sty m:val="bi"/>
                </m:rPr>
                <m:t>P</m:t>
              </m:r>
              <m:r>
                <m:rPr>
                  <m:sty m:val="p"/>
                </m:rPr>
                <m:t>)</m:t>
              </m:r>
            </m:den>
          </m:f>
        </m:oMath>
      </m:oMathPara>
    </w:p>
    <w:p>
      <w:pPr>
        <w:pStyle w:val="FirstParagraph"/>
      </w:pPr>
      <w:r>
        <w:t xml:space="preserve">grows as the estimate becomes sharp in some directions and loose in others —</w:t>
      </w:r>
      <w:r>
        <w:t xml:space="preserve"> </w:t>
      </w:r>
      <w:r>
        <w:t xml:space="preserve">precisely what happens in VINS, where scale and yaw are weakly observable while</w:t>
      </w:r>
      <w:r>
        <w:t xml:space="preserve"> </w:t>
      </w:r>
      <w:r>
        <w:t xml:space="preserve">the camera constrains the rest tightly.</w:t>
      </w:r>
    </w:p>
    <w:p>
      <w:pPr>
        <w:pStyle w:val="BodyText"/>
      </w:pPr>
      <w:r>
        <w:t xml:space="preserve">The square-root filter (SRF) stores instead an upper-triangular factor</w:t>
      </w:r>
      <w:r>
        <w:t xml:space="preserve"> </w:t>
      </w:r>
      <m:oMath>
        <m:r>
          <m:rPr>
            <m:sty m:val="bi"/>
          </m:rPr>
          <m:t>U</m:t>
        </m:r>
      </m:oMath>
      <w:r>
        <w:t xml:space="preserve"> </w:t>
      </w:r>
      <w:r>
        <w:t xml:space="preserve">with</w:t>
      </w:r>
    </w:p>
    <w:p>
      <w:pPr>
        <w:pStyle w:val="BodyText"/>
      </w:pPr>
      <m:oMathPara>
        <m:oMathParaPr>
          <m:jc m:val="center"/>
        </m:oMathParaPr>
        <m:oMath>
          <m:sSup>
            <m:e>
              <m:r>
                <m:rPr>
                  <m:sty m:val="bi"/>
                </m:rPr>
                <m:t>U</m:t>
              </m:r>
            </m:e>
            <m:sup>
              <m:r>
                <m:rPr>
                  <m:sty m:val="p"/>
                </m:rPr>
                <m:t>⊤</m:t>
              </m:r>
            </m:sup>
          </m:sSup>
          <m:r>
            <m:rPr>
              <m:sty m:val="bi"/>
            </m:rPr>
            <m:t>U</m:t>
          </m:r>
          <m:r>
            <m:t> </m:t>
          </m:r>
          <m:r>
            <m:rPr>
              <m:sty m:val="p"/>
            </m:rPr>
            <m:t>=</m:t>
          </m:r>
          <m:r>
            <m:t> </m:t>
          </m:r>
          <m:r>
            <m:rPr>
              <m:sty m:val="bi"/>
            </m:rPr>
            <m:t>P</m:t>
          </m:r>
          <m:r>
            <m:rPr>
              <m:sty m:val="p"/>
            </m:rPr>
            <m:t>.</m:t>
          </m:r>
        </m:oMath>
      </m:oMathPara>
    </w:p>
    <w:p>
      <w:pPr>
        <w:pStyle w:val="FirstParagraph"/>
      </w:pPr>
      <w:r>
        <w:t xml:space="preserve">Two consequences follow immediately, and they are the whole argument.</w:t>
      </w:r>
    </w:p>
    <w:bookmarkStart w:id="715" w:name="X956fbd7ca9af472d9dfed66695b55ccfa334253"/>
    <w:p>
      <w:pPr>
        <w:pStyle w:val="Heading5"/>
      </w:pPr>
      <w:r>
        <w:t xml:space="preserve">Positive semi-definiteness becomes structural, not hoped for.</w:t>
      </w:r>
    </w:p>
    <w:p>
      <w:pPr>
        <w:pStyle w:val="FirstParagraph"/>
      </w:pPr>
      <w:r>
        <w:t xml:space="preserve">For any</w:t>
      </w:r>
      <w:r>
        <w:t xml:space="preserve"> </w:t>
      </w:r>
      <m:oMath>
        <m:r>
          <m:rPr>
            <m:sty m:val="bi"/>
          </m:rPr>
          <m:t>x</m:t>
        </m:r>
        <m:r>
          <m:rPr>
            <m:sty m:val="p"/>
          </m:rPr>
          <m:t>∈</m:t>
        </m:r>
        <m:sSup>
          <m:e>
            <m:r>
              <m:rPr>
                <m:scr m:val="double-struck"/>
                <m:sty m:val="p"/>
              </m:rPr>
              <m:t>R</m:t>
            </m:r>
          </m:e>
          <m:sup>
            <m:r>
              <m:t>n</m:t>
            </m:r>
          </m:sup>
        </m:sSup>
      </m:oMath>
      <w:r>
        <w:t xml:space="preserve">,</w:t>
      </w:r>
    </w:p>
    <w:p>
      <w:pPr>
        <w:pStyle w:val="BodyText"/>
      </w:pPr>
      <m:oMathPara>
        <m:oMathParaPr>
          <m:jc m:val="center"/>
        </m:oMathParaPr>
        <m:oMath>
          <m:sSup>
            <m:e>
              <m:r>
                <m:rPr>
                  <m:sty m:val="bi"/>
                </m:rPr>
                <m:t>x</m:t>
              </m:r>
            </m:e>
            <m:sup>
              <m:r>
                <m:rPr>
                  <m:sty m:val="p"/>
                </m:rPr>
                <m:t>⊤</m:t>
              </m:r>
            </m:sup>
          </m:sSup>
          <m:r>
            <m:rPr>
              <m:sty m:val="bi"/>
            </m:rPr>
            <m:t>P</m:t>
          </m:r>
          <m:r>
            <m:t> </m:t>
          </m:r>
          <m:r>
            <m:rPr>
              <m:sty m:val="bi"/>
            </m:rPr>
            <m:t>x</m:t>
          </m:r>
          <m:r>
            <m:t> </m:t>
          </m:r>
          <m:r>
            <m:rPr>
              <m:sty m:val="p"/>
            </m:rPr>
            <m:t>=</m:t>
          </m:r>
          <m:r>
            <m:t> </m:t>
          </m:r>
          <m:sSup>
            <m:e>
              <m:r>
                <m:rPr>
                  <m:sty m:val="bi"/>
                </m:rPr>
                <m:t>x</m:t>
              </m:r>
            </m:e>
            <m:sup>
              <m:r>
                <m:rPr>
                  <m:sty m:val="p"/>
                </m:rPr>
                <m:t>⊤</m:t>
              </m:r>
            </m:sup>
          </m:sSup>
          <m:sSup>
            <m:e>
              <m:r>
                <m:rPr>
                  <m:sty m:val="bi"/>
                </m:rPr>
                <m:t>U</m:t>
              </m:r>
            </m:e>
            <m:sup>
              <m:r>
                <m:rPr>
                  <m:sty m:val="p"/>
                </m:rPr>
                <m:t>⊤</m:t>
              </m:r>
            </m:sup>
          </m:sSup>
          <m:r>
            <m:rPr>
              <m:sty m:val="bi"/>
            </m:rPr>
            <m:t>U</m:t>
          </m:r>
          <m:r>
            <m:rPr>
              <m:sty m:val="bi"/>
            </m:rPr>
            <m:t>x</m:t>
          </m:r>
          <m:r>
            <m:t> </m:t>
          </m:r>
          <m:r>
            <m:rPr>
              <m:sty m:val="p"/>
            </m:rPr>
            <m:t>=</m:t>
          </m:r>
          <m:r>
            <m:t> </m:t>
          </m:r>
          <m:sSubSup>
            <m:e>
              <m:d>
                <m:dPr>
                  <m:begChr m:val="‖"/>
                  <m:sepChr m:val=""/>
                  <m:endChr m:val="‖"/>
                  <m:grow/>
                </m:dPr>
                <m:e>
                  <m:r>
                    <m:rPr>
                      <m:sty m:val="bi"/>
                    </m:rPr>
                    <m:t>U</m:t>
                  </m:r>
                  <m:r>
                    <m:rPr>
                      <m:sty m:val="bi"/>
                    </m:rPr>
                    <m:t>x</m:t>
                  </m:r>
                </m:e>
              </m:d>
            </m:e>
            <m:sub>
              <m:r>
                <m:t>2</m:t>
              </m:r>
            </m:sub>
            <m:sup>
              <m:r>
                <m:t>2</m:t>
              </m:r>
            </m:sup>
          </m:sSubSup>
          <m:r>
            <m:t> </m:t>
          </m:r>
          <m:r>
            <m:rPr>
              <m:sty m:val="p"/>
            </m:rPr>
            <m:t>≥</m:t>
          </m:r>
          <m:r>
            <m:t> </m:t>
          </m:r>
          <m:r>
            <m:t>0</m:t>
          </m:r>
          <m:r>
            <m:rPr>
              <m:sty m:val="p"/>
            </m:rPr>
            <m:t>.</m:t>
          </m:r>
        </m:oMath>
      </m:oMathPara>
    </w:p>
    <w:p>
      <w:pPr>
        <w:pStyle w:val="FirstParagraph"/>
      </w:pPr>
      <w:r>
        <w:t xml:space="preserve">The quadratic form is a squared norm.</w:t>
      </w:r>
      <w:r>
        <w:t xml:space="preserve"> </w:t>
      </w:r>
      <w:r>
        <w:rPr>
          <w:i/>
          <w:iCs/>
        </w:rPr>
        <w:t xml:space="preserve">Whatever</w:t>
      </w:r>
      <w:r>
        <w:t xml:space="preserve"> </w:t>
      </w:r>
      <w:r>
        <w:t xml:space="preserve">numerical damage</w:t>
      </w:r>
      <w:r>
        <w:t xml:space="preserve"> </w:t>
      </w:r>
      <m:oMath>
        <m:r>
          <m:rPr>
            <m:sty m:val="bi"/>
          </m:rPr>
          <m:t>U</m:t>
        </m:r>
      </m:oMath>
      <w:r>
        <w:t xml:space="preserve"> </w:t>
      </w:r>
      <w:r>
        <w:t xml:space="preserve">suffers, the</w:t>
      </w:r>
      <w:r>
        <w:t xml:space="preserve"> </w:t>
      </w:r>
      <m:oMath>
        <m:r>
          <m:rPr>
            <m:sty m:val="bi"/>
          </m:rPr>
          <m:t>P</m:t>
        </m:r>
      </m:oMath>
      <w:r>
        <w:t xml:space="preserve"> </w:t>
      </w:r>
      <w:r>
        <w:t xml:space="preserve">it represents cannot be indefinite. The</w:t>
      </w:r>
      <w:r>
        <w:t xml:space="preserve"> </w:t>
      </w:r>
      <w:r>
        <w:t xml:space="preserve">EKF has no equivalent guarantee: it must produce a PSD matrix through</w:t>
      </w:r>
      <w:r>
        <w:t xml:space="preserve"> </w:t>
      </w:r>
      <w:r>
        <w:t xml:space="preserve">arithmetic that does not enforce it.</w:t>
      </w:r>
    </w:p>
    <w:bookmarkEnd w:id="715"/>
    <w:bookmarkStart w:id="716" w:name="Xe6ab9ac2652577440ab26dedcde9b55379bf4ef"/>
    <w:p>
      <w:pPr>
        <w:pStyle w:val="Heading5"/>
      </w:pPr>
      <w:r>
        <w:t xml:space="preserve">The conditioning is halved, in the exact sense.</w:t>
      </w:r>
    </w:p>
    <w:p>
      <w:pPr>
        <w:pStyle w:val="FirstParagraph"/>
      </w:pPr>
      <w:r>
        <w:t xml:space="preserve">Since the singular values of</w:t>
      </w:r>
      <w:r>
        <w:t xml:space="preserve"> </w:t>
      </w:r>
      <m:oMath>
        <m:r>
          <m:rPr>
            <m:sty m:val="bi"/>
          </m:rPr>
          <m:t>U</m:t>
        </m:r>
      </m:oMath>
      <w:r>
        <w:t xml:space="preserve"> </w:t>
      </w:r>
      <w:r>
        <w:t xml:space="preserve">are the square roots of the</w:t>
      </w:r>
      <w:r>
        <w:t xml:space="preserve"> </w:t>
      </w:r>
      <w:r>
        <w:t xml:space="preserve">eigenvalues of</w:t>
      </w:r>
      <w:r>
        <w:t xml:space="preserve"> </w:t>
      </w:r>
      <m:oMath>
        <m:r>
          <m:rPr>
            <m:sty m:val="bi"/>
          </m:rPr>
          <m:t>P</m:t>
        </m:r>
      </m:oMath>
      <w:r>
        <w:t xml:space="preserve">,</w:t>
      </w:r>
    </w:p>
    <w:p>
      <w:pPr>
        <w:pStyle w:val="BodyText"/>
      </w:pPr>
      <m:oMathPara>
        <m:oMathParaPr>
          <m:jc m:val="center"/>
        </m:oMathParaPr>
        <m:oMath>
          <m:r>
            <m:t>κ</m:t>
          </m:r>
          <m:r>
            <m:rPr>
              <m:sty m:val="p"/>
            </m:rPr>
            <m:t>(</m:t>
          </m:r>
          <m:r>
            <m:rPr>
              <m:sty m:val="bi"/>
            </m:rPr>
            <m:t>U</m:t>
          </m:r>
          <m:r>
            <m:rPr>
              <m:sty m:val="p"/>
            </m:rPr>
            <m:t>)</m:t>
          </m:r>
          <m:r>
            <m:t> </m:t>
          </m:r>
          <m:r>
            <m:rPr>
              <m:sty m:val="p"/>
            </m:rPr>
            <m:t>=</m:t>
          </m:r>
          <m:r>
            <m:t> </m:t>
          </m:r>
          <m:rad>
            <m:radPr>
              <m:degHide m:val="on"/>
            </m:radPr>
            <m:deg/>
            <m:e>
              <m:r>
                <m:t>κ</m:t>
              </m:r>
              <m:r>
                <m:rPr>
                  <m:sty m:val="p"/>
                </m:rPr>
                <m:t>(</m:t>
              </m:r>
              <m:r>
                <m:rPr>
                  <m:sty m:val="bi"/>
                </m:rPr>
                <m:t>P</m:t>
              </m:r>
              <m:r>
                <m:rPr>
                  <m:sty m:val="p"/>
                </m:rPr>
                <m:t>)</m:t>
              </m:r>
            </m:e>
          </m:rad>
          <m:r>
            <m:rPr>
              <m:sty m:val="p"/>
            </m:rPr>
            <m:t>.</m:t>
          </m:r>
        </m:oMath>
      </m:oMathPara>
    </w:p>
    <w:p>
      <w:pPr>
        <w:pStyle w:val="FirstParagraph"/>
      </w:pPr>
      <w:r>
        <w:t xml:space="preserve">In floating point with</w:t>
      </w:r>
      <w:r>
        <w:t xml:space="preserve"> </w:t>
      </w:r>
      <m:oMath>
        <m:r>
          <m:t>t</m:t>
        </m:r>
      </m:oMath>
      <w:r>
        <w:t xml:space="preserve"> </w:t>
      </w:r>
      <w:r>
        <w:t xml:space="preserve">mantissa bits, a linear solve on a matrix of</w:t>
      </w:r>
      <w:r>
        <w:t xml:space="preserve"> </w:t>
      </w:r>
      <w:r>
        <w:t xml:space="preserve">condition number</w:t>
      </w:r>
      <w:r>
        <w:t xml:space="preserve"> </w:t>
      </w:r>
      <m:oMath>
        <m:r>
          <m:t>κ</m:t>
        </m:r>
      </m:oMath>
      <w:r>
        <w:t xml:space="preserve"> </w:t>
      </w:r>
      <w:r>
        <w:t xml:space="preserve">loses on the order of</w:t>
      </w:r>
      <w:r>
        <w:t xml:space="preserve"> </w:t>
      </w:r>
      <m:oMath>
        <m:sSub>
          <m:e>
            <m:r>
              <m:rPr>
                <m:sty m:val="p"/>
              </m:rPr>
              <m:t>log</m:t>
            </m:r>
          </m:e>
          <m:sub>
            <m:r>
              <m:t>2</m:t>
            </m:r>
          </m:sub>
        </m:sSub>
        <m:r>
          <m:t>κ</m:t>
        </m:r>
      </m:oMath>
      <w:r>
        <w:t xml:space="preserve"> </w:t>
      </w:r>
      <w:r>
        <w:t xml:space="preserve">significant</w:t>
      </w:r>
      <w:r>
        <w:t xml:space="preserve"> </w:t>
      </w:r>
      <w:r>
        <w:t xml:space="preserve">bits. Writing</w:t>
      </w:r>
      <w:r>
        <w:t xml:space="preserve"> </w:t>
      </w:r>
      <m:oMath>
        <m:sSub>
          <m:e>
            <m:r>
              <m:t>t</m:t>
            </m:r>
          </m:e>
          <m:sub>
            <m:r>
              <m:rPr>
                <m:sty m:val="p"/>
              </m:rPr>
              <m:t>e</m:t>
            </m:r>
            <m:r>
              <m:rPr>
                <m:sty m:val="p"/>
              </m:rPr>
              <m:t>f</m:t>
            </m:r>
            <m:r>
              <m:rPr>
                <m:sty m:val="p"/>
              </m:rPr>
              <m:t>f</m:t>
            </m:r>
          </m:sub>
        </m:sSub>
      </m:oMath>
      <w:r>
        <w:t xml:space="preserve"> </w:t>
      </w:r>
      <w:r>
        <w:t xml:space="preserve">for the bits that survive,</w:t>
      </w:r>
    </w:p>
    <w:p>
      <w:pPr>
        <w:pStyle w:val="BodyText"/>
      </w:pPr>
      <m:oMathPara>
        <m:oMathParaPr>
          <m:jc m:val="center"/>
        </m:oMathParaPr>
        <m:oMath>
          <m:sSubSup>
            <m:e>
              <m:r>
                <m:t>t</m:t>
              </m:r>
            </m:e>
            <m:sub>
              <m:r>
                <m:rPr>
                  <m:sty m:val="p"/>
                </m:rPr>
                <m:t>e</m:t>
              </m:r>
              <m:r>
                <m:rPr>
                  <m:sty m:val="p"/>
                </m:rPr>
                <m:t>f</m:t>
              </m:r>
              <m:r>
                <m:rPr>
                  <m:sty m:val="p"/>
                </m:rPr>
                <m:t>f</m:t>
              </m:r>
            </m:sub>
            <m:sup>
              <m:r>
                <m:rPr>
                  <m:sty m:val="p"/>
                </m:rPr>
                <m:t>E</m:t>
              </m:r>
              <m:r>
                <m:rPr>
                  <m:sty m:val="p"/>
                </m:rPr>
                <m:t>K</m:t>
              </m:r>
              <m:r>
                <m:rPr>
                  <m:sty m:val="p"/>
                </m:rPr>
                <m:t>F</m:t>
              </m:r>
            </m:sup>
          </m:sSubSup>
          <m:r>
            <m:rPr>
              <m:sty m:val="p"/>
            </m:rPr>
            <m:t>≈</m:t>
          </m:r>
          <m:r>
            <m:t>t</m:t>
          </m:r>
          <m:r>
            <m:rPr>
              <m:sty m:val="p"/>
            </m:rPr>
            <m:t>−</m:t>
          </m:r>
          <m:sSub>
            <m:e>
              <m:r>
                <m:rPr>
                  <m:sty m:val="p"/>
                </m:rPr>
                <m:t>log</m:t>
              </m:r>
            </m:e>
            <m:sub>
              <m:r>
                <m:t>2</m:t>
              </m:r>
            </m:sub>
          </m:sSub>
          <m:r>
            <m:t>κ</m:t>
          </m:r>
          <m:r>
            <m:rPr>
              <m:sty m:val="p"/>
            </m:rPr>
            <m:t>(</m:t>
          </m:r>
          <m:r>
            <m:rPr>
              <m:sty m:val="bi"/>
            </m:rPr>
            <m:t>P</m:t>
          </m:r>
          <m:r>
            <m:rPr>
              <m:sty m:val="p"/>
            </m:rPr>
            <m:t>)</m:t>
          </m:r>
          <m:r>
            <m:rPr>
              <m:sty m:val="p"/>
            </m:rPr>
            <m:t>,</m:t>
          </m:r>
          <m:r>
            <m:t>  </m:t>
          </m:r>
          <m:sSubSup>
            <m:e>
              <m:r>
                <m:t>t</m:t>
              </m:r>
            </m:e>
            <m:sub>
              <m:r>
                <m:rPr>
                  <m:sty m:val="p"/>
                </m:rPr>
                <m:t>e</m:t>
              </m:r>
              <m:r>
                <m:rPr>
                  <m:sty m:val="p"/>
                </m:rPr>
                <m:t>f</m:t>
              </m:r>
              <m:r>
                <m:rPr>
                  <m:sty m:val="p"/>
                </m:rPr>
                <m:t>f</m:t>
              </m:r>
            </m:sub>
            <m:sup>
              <m:r>
                <m:rPr>
                  <m:sty m:val="p"/>
                </m:rPr>
                <m:t>S</m:t>
              </m:r>
              <m:r>
                <m:rPr>
                  <m:sty m:val="p"/>
                </m:rPr>
                <m:t>R</m:t>
              </m:r>
              <m:r>
                <m:rPr>
                  <m:sty m:val="p"/>
                </m:rPr>
                <m:t>F</m:t>
              </m:r>
            </m:sup>
          </m:sSubSup>
          <m:r>
            <m:rPr>
              <m:sty m:val="p"/>
            </m:rPr>
            <m:t>≈</m:t>
          </m:r>
          <m:r>
            <m:t>t</m:t>
          </m:r>
          <m:r>
            <m:rPr>
              <m:sty m:val="p"/>
            </m:rPr>
            <m:t>−</m:t>
          </m:r>
          <m:sSub>
            <m:e>
              <m:r>
                <m:rPr>
                  <m:sty m:val="p"/>
                </m:rPr>
                <m:t>log</m:t>
              </m:r>
            </m:e>
            <m:sub>
              <m:r>
                <m:t>2</m:t>
              </m:r>
            </m:sub>
          </m:sSub>
          <m:r>
            <m:t>κ</m:t>
          </m:r>
          <m:r>
            <m:rPr>
              <m:sty m:val="p"/>
            </m:rPr>
            <m:t>(</m:t>
          </m:r>
          <m:r>
            <m:rPr>
              <m:sty m:val="bi"/>
            </m:rPr>
            <m:t>U</m:t>
          </m:r>
          <m:r>
            <m:rPr>
              <m:sty m:val="p"/>
            </m:rPr>
            <m:t>)</m:t>
          </m:r>
          <m:r>
            <m:rPr>
              <m:sty m:val="p"/>
            </m:rPr>
            <m:t>=</m:t>
          </m:r>
          <m:r>
            <m:t>t</m:t>
          </m:r>
          <m:r>
            <m:rPr>
              <m:sty m:val="p"/>
            </m:rPr>
            <m:t>−</m:t>
          </m:r>
          <m:f>
            <m:fPr>
              <m:type m:val="lin"/>
            </m:fPr>
            <m:num>
              <m:r>
                <m:t>1</m:t>
              </m:r>
            </m:num>
            <m:den>
              <m:r>
                <m:t>2</m:t>
              </m:r>
            </m:den>
          </m:f>
          <m:sSub>
            <m:e>
              <m:r>
                <m:rPr>
                  <m:sty m:val="p"/>
                </m:rPr>
                <m:t>log</m:t>
              </m:r>
            </m:e>
            <m:sub>
              <m:r>
                <m:t>2</m:t>
              </m:r>
            </m:sub>
          </m:sSub>
          <m:r>
            <m:t>κ</m:t>
          </m:r>
          <m:r>
            <m:rPr>
              <m:sty m:val="p"/>
            </m:rPr>
            <m:t>(</m:t>
          </m:r>
          <m:r>
            <m:rPr>
              <m:sty m:val="bi"/>
            </m:rPr>
            <m:t>P</m:t>
          </m:r>
          <m:r>
            <m:rPr>
              <m:sty m:val="p"/>
            </m:rPr>
            <m:t>)</m:t>
          </m:r>
          <m:r>
            <m:rPr>
              <m:sty m:val="p"/>
            </m:rPr>
            <m:t>.</m:t>
          </m:r>
        </m:oMath>
      </m:oMathPara>
    </w:p>
    <w:p>
      <w:pPr>
        <w:pStyle w:val="FirstParagraph"/>
      </w:pPr>
      <w:r>
        <w:t xml:space="preserve">The SRF loses</w:t>
      </w:r>
      <w:r>
        <w:t xml:space="preserve"> </w:t>
      </w:r>
      <w:r>
        <w:rPr>
          <w:i/>
          <w:iCs/>
        </w:rPr>
        <w:t xml:space="preserve">half</w:t>
      </w:r>
      <w:r>
        <w:t xml:space="preserve"> </w:t>
      </w:r>
      <w:r>
        <w:t xml:space="preserve">as many bits, which is the same as saying it behaves</w:t>
      </w:r>
      <w:r>
        <w:t xml:space="preserve"> </w:t>
      </w:r>
      <w:r>
        <w:t xml:space="preserve">as though its mantissa were twice as long. Concretely, with the</w:t>
      </w:r>
      <w:r>
        <w:t xml:space="preserve"> </w:t>
      </w:r>
      <m:oMath>
        <m:sSub>
          <m:e>
            <m:r>
              <m:t>λ</m:t>
            </m:r>
          </m:e>
          <m:sub>
            <m:r>
              <m:rPr>
                <m:sty m:val="p"/>
              </m:rPr>
              <m:t>min</m:t>
            </m:r>
          </m:sub>
        </m:sSub>
        <m:r>
          <m:rPr>
            <m:sty m:val="p"/>
          </m:rPr>
          <m:t>=</m:t>
        </m:r>
        <m:r>
          <m:t>3.28</m:t>
        </m:r>
        <m:r>
          <m:rPr>
            <m:sty m:val="p"/>
          </m:rPr>
          <m:t>×</m:t>
        </m:r>
        <m:sSup>
          <m:e>
            <m:r>
              <m:t>10</m:t>
            </m:r>
          </m:e>
          <m:sup>
            <m:r>
              <m:rPr>
                <m:sty m:val="p"/>
              </m:rPr>
              <m:t>−</m:t>
            </m:r>
            <m:r>
              <m:t>9</m:t>
            </m:r>
          </m:sup>
        </m:sSup>
      </m:oMath>
      <w:r>
        <w:t xml:space="preserve"> </w:t>
      </w:r>
      <w:r>
        <w:t xml:space="preserve">measured in Table </w:t>
      </w:r>
      <w:hyperlink w:anchor="tab:pdcheck">
        <w:r>
          <w:rPr>
            <w:rStyle w:val="Hyperlink"/>
          </w:rPr>
          <w:t xml:space="preserve">12.22</w:t>
        </w:r>
      </w:hyperlink>
      <w:r>
        <w:t xml:space="preserve"> </w:t>
      </w:r>
      <w:r>
        <w:t xml:space="preserve">and a</w:t>
      </w:r>
      <w:r>
        <w:t xml:space="preserve"> </w:t>
      </w:r>
      <m:oMath>
        <m:sSub>
          <m:e>
            <m:r>
              <m:t>λ</m:t>
            </m:r>
          </m:e>
          <m:sub>
            <m:r>
              <m:rPr>
                <m:sty m:val="p"/>
              </m:rPr>
              <m:t>max</m:t>
            </m:r>
          </m:sub>
        </m:sSub>
      </m:oMath>
      <w:r>
        <w:t xml:space="preserve"> </w:t>
      </w:r>
      <w:r>
        <w:t xml:space="preserve">of order</w:t>
      </w:r>
      <w:r>
        <w:t xml:space="preserve"> </w:t>
      </w:r>
      <m:oMath>
        <m:sSup>
          <m:e>
            <m:r>
              <m:t>10</m:t>
            </m:r>
          </m:e>
          <m:sup>
            <m:r>
              <m:rPr>
                <m:sty m:val="p"/>
              </m:rPr>
              <m:t>−</m:t>
            </m:r>
            <m:r>
              <m:t>2</m:t>
            </m:r>
          </m:sup>
        </m:sSup>
      </m:oMath>
      <w:r>
        <w:t xml:space="preserve">,</w:t>
      </w:r>
      <w:r>
        <w:t xml:space="preserve"> </w:t>
      </w:r>
      <m:oMath>
        <m:r>
          <m:t>κ</m:t>
        </m:r>
        <m:r>
          <m:rPr>
            <m:sty m:val="p"/>
          </m:rPr>
          <m:t>(</m:t>
        </m:r>
        <m:r>
          <m:rPr>
            <m:sty m:val="bi"/>
          </m:rPr>
          <m:t>P</m:t>
        </m:r>
        <m:r>
          <m:rPr>
            <m:sty m:val="p"/>
          </m:rPr>
          <m:t>)</m:t>
        </m:r>
        <m:r>
          <m:rPr>
            <m:sty m:val="p"/>
          </m:rPr>
          <m:t>∼</m:t>
        </m:r>
        <m:r>
          <m:t>3</m:t>
        </m:r>
        <m:r>
          <m:rPr>
            <m:sty m:val="p"/>
          </m:rPr>
          <m:t>×</m:t>
        </m:r>
        <m:sSup>
          <m:e>
            <m:r>
              <m:t>10</m:t>
            </m:r>
          </m:e>
          <m:sup>
            <m:r>
              <m:t>6</m:t>
            </m:r>
          </m:sup>
        </m:sSup>
      </m:oMath>
      <w:r>
        <w:t xml:space="preserve">:</w:t>
      </w:r>
      <w:r>
        <w:t xml:space="preserve"> </w:t>
      </w:r>
      <w:r>
        <w:t xml:space="preserve">a covariance-form filter would surrender</w:t>
      </w:r>
      <w:r>
        <w:t xml:space="preserve"> </w:t>
      </w:r>
      <m:oMath>
        <m:sSub>
          <m:e>
            <m:r>
              <m:rPr>
                <m:sty m:val="p"/>
              </m:rPr>
              <m:t>log</m:t>
            </m:r>
          </m:e>
          <m:sub>
            <m:r>
              <m:t>2</m:t>
            </m:r>
          </m:sub>
        </m:sSub>
        <m:r>
          <m:rPr>
            <m:sty m:val="p"/>
          </m:rPr>
          <m:t>(</m:t>
        </m:r>
        <m:r>
          <m:t>3</m:t>
        </m:r>
        <m:r>
          <m:rPr>
            <m:sty m:val="p"/>
          </m:rPr>
          <m:t>×</m:t>
        </m:r>
        <m:sSup>
          <m:e>
            <m:r>
              <m:t>10</m:t>
            </m:r>
          </m:e>
          <m:sup>
            <m:r>
              <m:t>6</m:t>
            </m:r>
          </m:sup>
        </m:sSup>
        <m:r>
          <m:rPr>
            <m:sty m:val="p"/>
          </m:rPr>
          <m:t>)</m:t>
        </m:r>
        <m:r>
          <m:rPr>
            <m:sty m:val="p"/>
          </m:rPr>
          <m:t>≈</m:t>
        </m:r>
        <m:r>
          <m:t>21</m:t>
        </m:r>
      </m:oMath>
      <w:r>
        <w:t xml:space="preserve"> </w:t>
      </w:r>
      <w:r>
        <w:t xml:space="preserve">of</w:t>
      </w:r>
      <w:r>
        <w:t xml:space="preserve"> </w:t>
      </w:r>
      <w:r>
        <w:t xml:space="preserve">the</w:t>
      </w:r>
      <w:r>
        <w:t xml:space="preserve"> </w:t>
      </w:r>
      <m:oMath>
        <m:r>
          <m:t>24</m:t>
        </m:r>
      </m:oMath>
      <w:r>
        <w:t xml:space="preserve"> </w:t>
      </w:r>
      <w:r>
        <w:t xml:space="preserve">mantissa bits of an IEEE-754</w:t>
      </w:r>
      <w:r>
        <w:t xml:space="preserve"> </w:t>
      </w:r>
      <w:r>
        <w:rPr>
          <w:rStyle w:val="VerbatimChar"/>
        </w:rPr>
        <w:t xml:space="preserve">float</w:t>
      </w:r>
      <w:r>
        <w:t xml:space="preserve">, leaving three. The</w:t>
      </w:r>
      <w:r>
        <w:t xml:space="preserve"> </w:t>
      </w:r>
      <w:r>
        <w:t xml:space="preserve">square-root form surrenders about eleven and keeps thirteen. This is the</w:t>
      </w:r>
      <w:r>
        <w:t xml:space="preserve"> </w:t>
      </w:r>
      <w:r>
        <w:t xml:space="preserve">quantitative content of the upstream claim that</w:t>
      </w:r>
      <w:r>
        <w:t xml:space="preserve"> </w:t>
      </w:r>
      <m:oMath>
        <m:rad>
          <m:radPr>
            <m:degHide m:val="on"/>
          </m:radPr>
          <m:deg/>
          <m:e>
            <m:r>
              <m:rPr>
                <m:nor/>
                <m:sty m:val="p"/>
              </m:rPr>
              <m:t>VINS</m:t>
            </m:r>
          </m:e>
        </m:rad>
      </m:oMath>
      <w:r>
        <w:t xml:space="preserve"> </w:t>
      </w:r>
      <w:r>
        <w:t xml:space="preserve">runs in</w:t>
      </w:r>
      <w:r>
        <w:t xml:space="preserve"> </w:t>
      </w:r>
      <w:r>
        <w:t xml:space="preserve">32-bit single precision, and it is why the initial diagnosis of this project</w:t>
      </w:r>
      <w:r>
        <w:t xml:space="preserve"> </w:t>
      </w:r>
      <w:r>
        <w:t xml:space="preserve">— that the divergence was a precision problem — was a reasonable</w:t>
      </w:r>
      <w:r>
        <w:t xml:space="preserve"> </w:t>
      </w:r>
      <w:r>
        <w:t xml:space="preserve">hypothesis before it was refuted (Sec. </w:t>
      </w:r>
      <w:hyperlink w:anchor="ssec:retract">
        <w:r>
          <w:rPr>
            <w:rStyle w:val="Hyperlink"/>
          </w:rPr>
          <w:t xml:space="preserve">12.30.3</w:t>
        </w:r>
      </w:hyperlink>
      <w:r>
        <w:t xml:space="preserve">).</w:t>
      </w:r>
    </w:p>
    <w:bookmarkEnd w:id="716"/>
    <w:bookmarkStart w:id="718" w:name="measured-on-this-robot."/>
    <w:p>
      <w:pPr>
        <w:pStyle w:val="Heading5"/>
      </w:pPr>
      <w:r>
        <w:t xml:space="preserve">Measured on this robot.</w:t>
      </w:r>
    </w:p>
    <w:p>
      <w:pPr>
        <w:pStyle w:val="FirstParagraph"/>
      </w:pPr>
      <w:r>
        <w:t xml:space="preserve">Table </w:t>
      </w:r>
      <w:hyperlink w:anchor="tab:pdcheck">
        <w:r>
          <w:rPr>
            <w:rStyle w:val="Hyperlink"/>
          </w:rPr>
          <w:t xml:space="preserve">12.22</w:t>
        </w:r>
      </w:hyperlink>
      <w:r>
        <w:t xml:space="preserve"> </w:t>
      </w:r>
      <w:r>
        <w:t xml:space="preserve">reports the minimum</w:t>
      </w:r>
      <w:r>
        <w:t xml:space="preserve"> </w:t>
      </w:r>
      <w:r>
        <w:t xml:space="preserve">eigenvalue of the published</w:t>
      </w:r>
      <w:r>
        <w:t xml:space="preserve"> </w:t>
      </w:r>
      <m:oMath>
        <m:r>
          <m:t>6</m:t>
        </m:r>
        <m:r>
          <m:rPr>
            <m:sty m:val="p"/>
          </m:rPr>
          <m:t>×</m:t>
        </m:r>
        <m:r>
          <m:t>6</m:t>
        </m:r>
      </m:oMath>
      <w:r>
        <w:t xml:space="preserve"> </w:t>
      </w:r>
      <w:r>
        <w:t xml:space="preserve">pose covariance, sampled over a 25 s</w:t>
      </w:r>
      <w:r>
        <w:t xml:space="preserve"> </w:t>
      </w:r>
      <w:r>
        <w:t xml:space="preserve">window (2 105 messages), all three estimators fed</w:t>
      </w:r>
      <w:r>
        <w:t xml:space="preserve"> </w:t>
      </w:r>
      <w:r>
        <w:rPr>
          <w:i/>
          <w:iCs/>
        </w:rPr>
        <w:t xml:space="preserve">bit-identical</w:t>
      </w:r>
      <w:r>
        <w:t xml:space="preserve"> </w:t>
      </w:r>
      <w:r>
        <w:t xml:space="preserve">inputs.</w:t>
      </w:r>
    </w:p>
    <w:bookmarkStart w:id="717" w:name="tab:pdcheck"/>
    <w:p>
      <w:pPr>
        <w:pStyle w:val="TableCaption"/>
      </w:pPr>
      <w:r>
        <w:t xml:space="preserve">Covariance health, measured on the live bench. Symmetry is</w:t>
      </w:r>
      <w:r>
        <w:t xml:space="preserve"> </w:t>
      </w:r>
      <m:oMath>
        <m:sSub>
          <m:e>
            <m:d>
              <m:dPr>
                <m:begChr m:val="‖"/>
                <m:sepChr m:val=""/>
                <m:endChr m:val="‖"/>
                <m:grow/>
              </m:dPr>
              <m:e>
                <m:r>
                  <m:rPr>
                    <m:sty m:val="bi"/>
                  </m:rPr>
                  <m:t>P</m:t>
                </m:r>
                <m:r>
                  <m:rPr>
                    <m:sty m:val="p"/>
                  </m:rPr>
                  <m:t>−</m:t>
                </m:r>
                <m:sSup>
                  <m:e>
                    <m:r>
                      <m:rPr>
                        <m:sty m:val="bi"/>
                      </m:rPr>
                      <m:t>P</m:t>
                    </m:r>
                  </m:e>
                  <m:sup>
                    <m:r>
                      <m:rPr>
                        <m:sty m:val="p"/>
                      </m:rPr>
                      <m:t>⊤</m:t>
                    </m:r>
                  </m:sup>
                </m:sSup>
              </m:e>
            </m:d>
          </m:e>
          <m:sub>
            <m:r>
              <m:rPr>
                <m:sty m:val="p"/>
              </m:rPr>
              <m:t>max</m:t>
            </m:r>
          </m:sub>
        </m:sSub>
      </m:oMath>
      <w:r>
        <w:t xml:space="preserve">;</w:t>
      </w:r>
      <w:r>
        <w:t xml:space="preserve"> </w:t>
      </w:r>
      <m:oMath>
        <m:sSub>
          <m:e>
            <m:r>
              <m:t>λ</m:t>
            </m:r>
          </m:e>
          <m:sub>
            <m:r>
              <m:rPr>
                <m:sty m:val="p"/>
              </m:rPr>
              <m:t>min</m:t>
            </m:r>
          </m:sub>
        </m:sSub>
      </m:oMath>
      <w:r>
        <w:t xml:space="preserve"> </w:t>
      </w:r>
      <w:r>
        <w:t xml:space="preserve">is over</w:t>
      </w:r>
      <w:r>
        <w:t xml:space="preserve"> </w:t>
      </w:r>
      <w:r>
        <w:t xml:space="preserve">the whole window.</w:t>
      </w:r>
    </w:p>
    <w:tbl>
      <w:tblPr>
        <w:tblStyle w:val="Table"/>
        <w:tblW w:type="auto" w:w="0"/>
        <w:tblLook w:firstRow="1" w:lastRow="0" w:firstColumn="0" w:lastColumn="0" w:noHBand="0" w:noVBand="0" w:val="0020"/>
        <w:tblCaption w:val="Covariance health, measured on the live bench. Symmetry is \lVert \mathbf{P}-\mathbf{P}^{\top}\rVert_{\max}; \lambda_{\min} is over the whole window."/>
      </w:tblPr>
      <w:tblGrid>
        <w:gridCol w:w="1980"/>
        <w:gridCol w:w="1980"/>
        <w:gridCol w:w="1980"/>
        <w:gridCol w:w="1980"/>
      </w:tblGrid>
      <w:tr>
        <w:trPr>
          <w:tblHeader w:val="on"/>
        </w:trPr>
        <w:tc>
          <w:tcPr/>
          <w:p>
            <w:pPr>
              <w:pStyle w:val="Compact"/>
              <w:jc w:val="left"/>
            </w:pPr>
            <w:r>
              <w:t xml:space="preserve">Estimator</w:t>
            </w:r>
          </w:p>
        </w:tc>
        <w:tc>
          <w:tcPr/>
          <w:p>
            <w:pPr>
              <w:pStyle w:val="Compact"/>
              <w:jc w:val="center"/>
            </w:pPr>
            <w:r>
              <w:t xml:space="preserve">symmetry</w:t>
            </w:r>
          </w:p>
        </w:tc>
        <w:tc>
          <w:tcPr/>
          <w:p>
            <w:pPr>
              <w:pStyle w:val="Compact"/>
              <w:jc w:val="center"/>
            </w:pPr>
            <m:oMath>
              <m:sSub>
                <m:e>
                  <m:r>
                    <m:t>λ</m:t>
                  </m:r>
                </m:e>
                <m:sub>
                  <m:r>
                    <m:rPr>
                      <m:sty m:val="p"/>
                    </m:rPr>
                    <m:t>min</m:t>
                  </m:r>
                </m:sub>
              </m:sSub>
            </m:oMath>
            <w:r>
              <w:t xml:space="preserve">​</w:t>
            </w:r>
          </w:p>
        </w:tc>
        <w:tc>
          <w:tcPr/>
          <w:p>
            <w:pPr>
              <w:pStyle w:val="Compact"/>
              <w:jc w:val="center"/>
            </w:pPr>
            <w:r>
              <w:t xml:space="preserve">PSD held</w:t>
            </w:r>
          </w:p>
        </w:tc>
      </w:tr>
      <w:tr>
        <w:tc>
          <w:tcPr/>
          <w:p>
            <w:pPr>
              <w:pStyle w:val="Compact"/>
              <w:jc w:val="left"/>
            </w:pPr>
            <w:r>
              <w:t xml:space="preserve">MINS</w:t>
            </w:r>
          </w:p>
        </w:tc>
        <w:tc>
          <w:tcPr/>
          <w:p>
            <w:pPr>
              <w:pStyle w:val="Compact"/>
              <w:jc w:val="center"/>
            </w:pPr>
            <m:oMath>
              <m:r>
                <m:t>4.9</m:t>
              </m:r>
              <m:r>
                <m:rPr>
                  <m:sty m:val="p"/>
                </m:rPr>
                <m:t>×</m:t>
              </m:r>
              <m:sSup>
                <m:e>
                  <m:r>
                    <m:t>10</m:t>
                  </m:r>
                </m:e>
                <m:sup>
                  <m:r>
                    <m:rPr>
                      <m:sty m:val="p"/>
                    </m:rPr>
                    <m:t>−</m:t>
                  </m:r>
                  <m:r>
                    <m:t>17</m:t>
                  </m:r>
                </m:sup>
              </m:sSup>
            </m:oMath>
            <w:r>
              <w:t xml:space="preserve">​</w:t>
            </w:r>
          </w:p>
        </w:tc>
        <w:tc>
          <w:tcPr/>
          <w:p>
            <w:pPr>
              <w:pStyle w:val="Compact"/>
              <w:jc w:val="center"/>
            </w:pPr>
            <m:oMath>
              <m:r>
                <m:t>1.14</m:t>
              </m:r>
              <m:r>
                <m:rPr>
                  <m:sty m:val="p"/>
                </m:rPr>
                <m:t>×</m:t>
              </m:r>
              <m:sSup>
                <m:e>
                  <m:r>
                    <m:t>10</m:t>
                  </m:r>
                </m:e>
                <m:sup>
                  <m:r>
                    <m:rPr>
                      <m:sty m:val="p"/>
                    </m:rPr>
                    <m:t>−</m:t>
                  </m:r>
                  <m:r>
                    <m:t>4</m:t>
                  </m:r>
                </m:sup>
              </m:sSup>
            </m:oMath>
            <w:r>
              <w:t xml:space="preserve">​</w:t>
            </w:r>
          </w:p>
        </w:tc>
        <w:tc>
          <w:tcPr/>
          <w:p>
            <w:pPr>
              <w:pStyle w:val="Compact"/>
              <w:jc w:val="center"/>
            </w:pPr>
            <w:r>
              <w:t xml:space="preserve">yes</w:t>
            </w:r>
          </w:p>
        </w:tc>
      </w:tr>
      <w:tr>
        <w:tc>
          <w:tcPr/>
          <w:p>
            <w:pPr>
              <w:pStyle w:val="Compact"/>
              <w:jc w:val="left"/>
            </w:pPr>
            <w:r>
              <w:t xml:space="preserve">openVINS</w:t>
            </w:r>
          </w:p>
        </w:tc>
        <w:tc>
          <w:tcPr/>
          <w:p>
            <w:pPr>
              <w:pStyle w:val="Compact"/>
              <w:jc w:val="center"/>
            </w:pPr>
            <m:oMath>
              <m:r>
                <m:t>8.1</m:t>
              </m:r>
              <m:r>
                <m:rPr>
                  <m:sty m:val="p"/>
                </m:rPr>
                <m:t>×</m:t>
              </m:r>
              <m:sSup>
                <m:e>
                  <m:r>
                    <m:t>10</m:t>
                  </m:r>
                </m:e>
                <m:sup>
                  <m:r>
                    <m:rPr>
                      <m:sty m:val="p"/>
                    </m:rPr>
                    <m:t>−</m:t>
                  </m:r>
                  <m:r>
                    <m:t>20</m:t>
                  </m:r>
                </m:sup>
              </m:sSup>
            </m:oMath>
            <w:r>
              <w:t xml:space="preserve">​</w:t>
            </w:r>
          </w:p>
        </w:tc>
        <w:tc>
          <w:tcPr/>
          <w:p>
            <w:pPr>
              <w:pStyle w:val="Compact"/>
              <w:jc w:val="center"/>
            </w:pPr>
            <m:oMath>
              <m:r>
                <m:t>4.33</m:t>
              </m:r>
              <m:r>
                <m:rPr>
                  <m:sty m:val="p"/>
                </m:rPr>
                <m:t>×</m:t>
              </m:r>
              <m:sSup>
                <m:e>
                  <m:r>
                    <m:t>10</m:t>
                  </m:r>
                </m:e>
                <m:sup>
                  <m:r>
                    <m:rPr>
                      <m:sty m:val="p"/>
                    </m:rPr>
                    <m:t>−</m:t>
                  </m:r>
                  <m:r>
                    <m:t>6</m:t>
                  </m:r>
                </m:sup>
              </m:sSup>
            </m:oMath>
            <w:r>
              <w:t xml:space="preserve">​</w:t>
            </w:r>
          </w:p>
        </w:tc>
        <w:tc>
          <w:tcPr/>
          <w:p>
            <w:pPr>
              <w:pStyle w:val="Compact"/>
              <w:jc w:val="center"/>
            </w:pPr>
            <w:r>
              <w:t xml:space="preserve">yes</w:t>
            </w:r>
          </w:p>
        </w:tc>
      </w:tr>
      <w:tr>
        <w:tc>
          <w:tcPr/>
          <w:p>
            <w:pPr>
              <w:pStyle w:val="Compact"/>
              <w:jc w:val="left"/>
            </w:pPr>
            <m:oMath>
              <m:rad>
                <m:radPr>
                  <m:degHide m:val="on"/>
                </m:radPr>
                <m:deg/>
                <m:e>
                  <m:r>
                    <m:rPr>
                      <m:nor/>
                      <m:sty m:val="p"/>
                    </m:rPr>
                    <m:t>VINS</m:t>
                  </m:r>
                </m:e>
              </m:rad>
            </m:oMath>
            <w:r>
              <w:t xml:space="preserve">​</w:t>
            </w:r>
          </w:p>
        </w:tc>
        <w:tc>
          <w:tcPr/>
          <w:p>
            <w:pPr>
              <w:pStyle w:val="Compact"/>
              <w:jc w:val="center"/>
            </w:pPr>
            <m:oMath>
              <m:r>
                <m:t>3.7</m:t>
              </m:r>
              <m:r>
                <m:rPr>
                  <m:sty m:val="p"/>
                </m:rPr>
                <m:t>×</m:t>
              </m:r>
              <m:sSup>
                <m:e>
                  <m:r>
                    <m:t>10</m:t>
                  </m:r>
                </m:e>
                <m:sup>
                  <m:r>
                    <m:rPr>
                      <m:sty m:val="p"/>
                    </m:rPr>
                    <m:t>−</m:t>
                  </m:r>
                  <m:r>
                    <m:t>20</m:t>
                  </m:r>
                </m:sup>
              </m:sSup>
            </m:oMath>
            <w:r>
              <w:t xml:space="preserve">​</w:t>
            </w:r>
          </w:p>
        </w:tc>
        <w:tc>
          <w:tcPr/>
          <w:p>
            <w:pPr>
              <w:pStyle w:val="Compact"/>
              <w:jc w:val="center"/>
            </w:pPr>
            <m:oMath>
              <m:r>
                <m:rPr>
                  <m:sty m:val="b"/>
                </m:rPr>
                <m:t>3.28</m:t>
              </m:r>
              <m:r>
                <m:rPr>
                  <m:sty m:val="b"/>
                </m:rPr>
                <m:t>×</m:t>
              </m:r>
              <m:sSup>
                <m:e>
                  <m:r>
                    <m:rPr>
                      <m:sty m:val="b"/>
                    </m:rPr>
                    <m:t>10</m:t>
                  </m:r>
                </m:e>
                <m:sup>
                  <m:r>
                    <m:rPr>
                      <m:sty m:val="b"/>
                    </m:rPr>
                    <m:t>−</m:t>
                  </m:r>
                  <m:r>
                    <m:rPr>
                      <m:sty m:val="b"/>
                    </m:rPr>
                    <m:t>9</m:t>
                  </m:r>
                </m:sup>
              </m:sSup>
            </m:oMath>
            <w:r>
              <w:t xml:space="preserve">​</w:t>
            </w:r>
          </w:p>
        </w:tc>
        <w:tc>
          <w:tcPr/>
          <w:p>
            <w:pPr>
              <w:pStyle w:val="Compact"/>
              <w:jc w:val="center"/>
            </w:pPr>
            <w:r>
              <w:t xml:space="preserve">yes</w:t>
            </w:r>
          </w:p>
        </w:tc>
      </w:tr>
    </w:tbl>
    <w:bookmarkEnd w:id="717"/>
    <w:p>
      <w:pPr>
        <w:pStyle w:val="BodyText"/>
      </w:pPr>
      <w:r>
        <w:t xml:space="preserve">The square-root filter operates three to five orders of magnitude closer to</w:t>
      </w:r>
      <w:r>
        <w:t xml:space="preserve"> </w:t>
      </w:r>
      <w:r>
        <w:t xml:space="preserve">singularity than the other two and</w:t>
      </w:r>
      <w:r>
        <w:t xml:space="preserve"> </w:t>
      </w:r>
      <w:r>
        <w:rPr>
          <w:i/>
          <w:iCs/>
        </w:rPr>
        <w:t xml:space="preserve">still</w:t>
      </w:r>
      <w:r>
        <w:t xml:space="preserve"> </w:t>
      </w:r>
      <w:r>
        <w:t xml:space="preserve">never loses definiteness. That</w:t>
      </w:r>
      <w:r>
        <w:t xml:space="preserve"> </w:t>
      </w:r>
      <w:r>
        <w:t xml:space="preserve">is Eq. </w:t>
      </w:r>
      <w:hyperlink w:anchor="eq:psd">
        <w:r>
          <w:rPr>
            <w:rStyle w:val="Hyperlink"/>
          </w:rPr>
          <w:t xml:space="preserve">[eq:psd]</w:t>
        </w:r>
      </w:hyperlink>
      <w:r>
        <w:t xml:space="preserve"> </w:t>
      </w:r>
      <w:r>
        <w:t xml:space="preserve">observed rather than asserted.</w:t>
      </w:r>
    </w:p>
    <w:bookmarkEnd w:id="718"/>
    <w:bookmarkStart w:id="719" w:name="propagation-without-ever-forming-mathbfp"/>
    <w:p>
      <w:pPr>
        <w:pStyle w:val="Heading4"/>
      </w:pPr>
      <w:r>
        <w:t xml:space="preserve">Propagation without ever forming</w:t>
      </w:r>
      <w:r>
        <w:t xml:space="preserve"> </w:t>
      </w:r>
      <m:oMath>
        <m:r>
          <m:rPr>
            <m:sty m:val="bi"/>
          </m:rPr>
          <m:t>P</m:t>
        </m:r>
      </m:oMath>
    </w:p>
    <w:p>
      <w:pPr>
        <w:pStyle w:val="FirstParagraph"/>
      </w:pPr>
      <w:r>
        <w:t xml:space="preserve">The factor is propagated without the covariance ever being assembled. Given the</w:t>
      </w:r>
      <w:r>
        <w:t xml:space="preserve"> </w:t>
      </w:r>
      <w:r>
        <w:t xml:space="preserve">state transition</w:t>
      </w:r>
      <w:r>
        <w:t xml:space="preserve"> </w:t>
      </w:r>
      <m:oMath>
        <m:sSub>
          <m:e>
            <m:r>
              <m:rPr>
                <m:sty m:val="b"/>
              </m:rPr>
              <m:t>Φ</m:t>
            </m:r>
          </m:e>
          <m:sub>
            <m:r>
              <m:t>k</m:t>
            </m:r>
            <m:r>
              <m:rPr>
                <m:sty m:val="p"/>
              </m:rPr>
              <m:t>−</m:t>
            </m:r>
            <m:r>
              <m:t>1</m:t>
            </m:r>
          </m:sub>
        </m:sSub>
      </m:oMath>
      <w:r>
        <w:t xml:space="preserve"> </w:t>
      </w:r>
      <w:r>
        <w:t xml:space="preserve">and process noise</w:t>
      </w:r>
      <w:r>
        <w:t xml:space="preserve"> </w:t>
      </w:r>
      <m:oMath>
        <m:sSub>
          <m:e>
            <m:r>
              <m:rPr>
                <m:sty m:val="bi"/>
              </m:rPr>
              <m:t>W</m:t>
            </m:r>
          </m:e>
          <m:sub>
            <m:r>
              <m:t>k</m:t>
            </m:r>
            <m:r>
              <m:rPr>
                <m:sty m:val="p"/>
              </m:rPr>
              <m:t>−</m:t>
            </m:r>
            <m:r>
              <m:t>1</m:t>
            </m:r>
          </m:sub>
        </m:sSub>
        <m:r>
          <m:rPr>
            <m:sty m:val="p"/>
          </m:rPr>
          <m:t>=</m:t>
        </m:r>
        <m:sSubSup>
          <m:e>
            <m:r>
              <m:rPr>
                <m:sty m:val="bi"/>
              </m:rPr>
              <m:t>W</m:t>
            </m:r>
          </m:e>
          <m:sub>
            <m:r>
              <m:t>k</m:t>
            </m:r>
            <m:r>
              <m:rPr>
                <m:sty m:val="p"/>
              </m:rPr>
              <m:t>−</m:t>
            </m:r>
            <m:r>
              <m:t>1</m:t>
            </m:r>
          </m:sub>
          <m:sup>
            <m:r>
              <m:rPr>
                <m:sty m:val="p"/>
              </m:rPr>
              <m:t>⊤</m:t>
            </m:r>
            <m:r>
              <m:rPr>
                <m:sty m:val="p"/>
              </m:rPr>
              <m:t>/</m:t>
            </m:r>
            <m:r>
              <m:t>2</m:t>
            </m:r>
          </m:sup>
        </m:sSubSup>
        <m:sSubSup>
          <m:e>
            <m:r>
              <m:rPr>
                <m:sty m:val="bi"/>
              </m:rPr>
              <m:t>W</m:t>
            </m:r>
          </m:e>
          <m:sub>
            <m:r>
              <m:t>k</m:t>
            </m:r>
            <m:r>
              <m:rPr>
                <m:sty m:val="p"/>
              </m:rPr>
              <m:t>−</m:t>
            </m:r>
            <m:r>
              <m:t>1</m:t>
            </m:r>
          </m:sub>
          <m:sup>
            <m:r>
              <m:t>1</m:t>
            </m:r>
            <m:r>
              <m:rPr>
                <m:sty m:val="p"/>
              </m:rPr>
              <m:t>/</m:t>
            </m:r>
            <m:r>
              <m:t>2</m:t>
            </m:r>
          </m:sup>
        </m:sSubSup>
      </m:oMath>
      <w:r>
        <w:t xml:space="preserve">, the</w:t>
      </w:r>
      <w:r>
        <w:t xml:space="preserve"> </w:t>
      </w:r>
      <w:r>
        <w:t xml:space="preserve">covariance recursion</w:t>
      </w:r>
      <w:r>
        <w:t xml:space="preserve"> </w:t>
      </w:r>
      <m:oMath>
        <m:sSub>
          <m:e>
            <m:r>
              <m:rPr>
                <m:sty m:val="bi"/>
              </m:rPr>
              <m:t>P</m:t>
            </m:r>
          </m:e>
          <m:sub>
            <m:r>
              <m:t>k</m:t>
            </m:r>
            <m:r>
              <m:rPr>
                <m:sty m:val="p"/>
              </m:rPr>
              <m:t>|</m:t>
            </m:r>
            <m:r>
              <m:t>k</m:t>
            </m:r>
            <m:r>
              <m:rPr>
                <m:sty m:val="p"/>
              </m:rPr>
              <m:t>−</m:t>
            </m:r>
            <m:r>
              <m:t>1</m:t>
            </m:r>
          </m:sub>
        </m:sSub>
        <m:r>
          <m:rPr>
            <m:sty m:val="p"/>
          </m:rPr>
          <m:t>=</m:t>
        </m:r>
        <m:r>
          <m:rPr>
            <m:sty m:val="b"/>
          </m:rPr>
          <m:t>Φ</m:t>
        </m:r>
        <m:sSub>
          <m:e>
            <m:r>
              <m:rPr>
                <m:sty m:val="bi"/>
              </m:rPr>
              <m:t>P</m:t>
            </m:r>
          </m:e>
          <m:sub>
            <m:r>
              <m:t>k</m:t>
            </m:r>
            <m:r>
              <m:rPr>
                <m:sty m:val="p"/>
              </m:rPr>
              <m:t>−</m:t>
            </m:r>
            <m:r>
              <m:t>1</m:t>
            </m:r>
            <m:r>
              <m:rPr>
                <m:sty m:val="p"/>
              </m:rPr>
              <m:t>|</m:t>
            </m:r>
            <m:r>
              <m:t>k</m:t>
            </m:r>
            <m:r>
              <m:rPr>
                <m:sty m:val="p"/>
              </m:rPr>
              <m:t>−</m:t>
            </m:r>
            <m:r>
              <m:t>1</m:t>
            </m:r>
          </m:sub>
        </m:sSub>
        <m:sSup>
          <m:e>
            <m:r>
              <m:rPr>
                <m:sty m:val="b"/>
              </m:rPr>
              <m:t>Φ</m:t>
            </m:r>
          </m:e>
          <m:sup>
            <m:r>
              <m:rPr>
                <m:sty m:val="p"/>
              </m:rPr>
              <m:t>⊤</m:t>
            </m:r>
          </m:sup>
        </m:sSup>
        <m:r>
          <m:rPr>
            <m:sty m:val="p"/>
          </m:rPr>
          <m:t>+</m:t>
        </m:r>
        <m:r>
          <m:rPr>
            <m:sty m:val="bi"/>
          </m:rPr>
          <m:t>W</m:t>
        </m:r>
      </m:oMath>
      <w:r>
        <w:t xml:space="preserve"> </w:t>
      </w:r>
      <w:r>
        <w:t xml:space="preserve">is realised by stacking and triangularising:</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Sup>
                      <m:e>
                        <m:r>
                          <m:rPr>
                            <m:sty m:val="bi"/>
                          </m:rPr>
                          <m:t>W</m:t>
                        </m:r>
                      </m:e>
                      <m:sub>
                        <m:r>
                          <m:t>k</m:t>
                        </m:r>
                        <m:r>
                          <m:rPr>
                            <m:sty m:val="p"/>
                          </m:rPr>
                          <m:t>−</m:t>
                        </m:r>
                        <m:r>
                          <m:t>1</m:t>
                        </m:r>
                      </m:sub>
                      <m:sup>
                        <m:r>
                          <m:t>1</m:t>
                        </m:r>
                        <m:r>
                          <m:rPr>
                            <m:sty m:val="p"/>
                          </m:rPr>
                          <m:t>/</m:t>
                        </m:r>
                        <m:r>
                          <m:t>2</m:t>
                        </m:r>
                      </m:sup>
                    </m:sSubSup>
                  </m:e>
                </m:mr>
                <m:mr>
                  <m:e>
                    <m:sSub>
                      <m:e>
                        <m:r>
                          <m:rPr>
                            <m:sty m:val="bi"/>
                          </m:rPr>
                          <m:t>U</m:t>
                        </m:r>
                      </m:e>
                      <m:sub>
                        <m:r>
                          <m:t>k</m:t>
                        </m:r>
                        <m:r>
                          <m:rPr>
                            <m:sty m:val="p"/>
                          </m:rPr>
                          <m:t>−</m:t>
                        </m:r>
                        <m:r>
                          <m:t>1</m:t>
                        </m:r>
                        <m:r>
                          <m:rPr>
                            <m:sty m:val="p"/>
                          </m:rPr>
                          <m:t>|</m:t>
                        </m:r>
                        <m:r>
                          <m:t>k</m:t>
                        </m:r>
                        <m:r>
                          <m:rPr>
                            <m:sty m:val="p"/>
                          </m:rPr>
                          <m:t>−</m:t>
                        </m:r>
                        <m:r>
                          <m:t>1</m:t>
                        </m:r>
                      </m:sub>
                    </m:sSub>
                    <m:sSubSup>
                      <m:e>
                        <m:r>
                          <m:rPr>
                            <m:sty m:val="b"/>
                          </m:rPr>
                          <m:t>Φ</m:t>
                        </m:r>
                      </m:e>
                      <m:sub>
                        <m:r>
                          <m:t>k</m:t>
                        </m:r>
                        <m:r>
                          <m:rPr>
                            <m:sty m:val="p"/>
                          </m:rPr>
                          <m:t>−</m:t>
                        </m:r>
                        <m:r>
                          <m:t>1</m:t>
                        </m:r>
                      </m:sub>
                      <m:sup>
                        <m:r>
                          <m:rPr>
                            <m:sty m:val="p"/>
                          </m:rPr>
                          <m:t>⊤</m:t>
                        </m:r>
                      </m:sup>
                    </m:sSubSup>
                  </m:e>
                </m:mr>
              </m:m>
            </m:e>
          </m:d>
          <m:r>
            <m:t> </m:t>
          </m:r>
          <m:limUpp>
            <m:e>
              <m:r>
                <m:rPr>
                  <m:sty m:val="p"/>
                </m:rPr>
                <m:t>=</m:t>
              </m:r>
            </m:e>
            <m:lim>
              <m:r>
                <m:rPr>
                  <m:sty m:val="p"/>
                </m:rPr>
                <m:t>Q</m:t>
              </m:r>
              <m:r>
                <m:rPr>
                  <m:sty m:val="p"/>
                </m:rPr>
                <m:t>R</m:t>
              </m:r>
            </m:lim>
          </m:limUpp>
          <m:r>
            <m:t> </m:t>
          </m:r>
          <m:sSub>
            <m:e>
              <m:r>
                <m:rPr>
                  <m:sty m:val="bi"/>
                </m:rPr>
                <m:t>Q</m:t>
              </m:r>
            </m:e>
            <m:sub>
              <m:r>
                <m:t>k</m:t>
              </m:r>
              <m:r>
                <m:rPr>
                  <m:sty m:val="p"/>
                </m:rPr>
                <m:t>−</m:t>
              </m:r>
              <m:r>
                <m:t>1</m:t>
              </m:r>
            </m:sub>
          </m:sSub>
          <m:d>
            <m:dPr>
              <m:begChr m:val="["/>
              <m:sepChr m:val=""/>
              <m:endChr m:val="]"/>
              <m:grow/>
            </m:dPr>
            <m:e>
              <m:m>
                <m:mPr>
                  <m:baseJc m:val="center"/>
                  <m:plcHide m:val="on"/>
                  <m:mcs>
                    <m:mc>
                      <m:mcPr>
                        <m:mcJc m:val="center"/>
                        <m:count m:val="1"/>
                      </m:mcPr>
                    </m:mc>
                  </m:mcs>
                </m:mPr>
                <m:mr>
                  <m:e>
                    <m:sSub>
                      <m:e>
                        <m:r>
                          <m:rPr>
                            <m:sty m:val="bi"/>
                          </m:rPr>
                          <m:t>U</m:t>
                        </m:r>
                      </m:e>
                      <m:sub>
                        <m:r>
                          <m:t>k</m:t>
                        </m:r>
                        <m:r>
                          <m:rPr>
                            <m:sty m:val="p"/>
                          </m:rPr>
                          <m:t>|</m:t>
                        </m:r>
                        <m:r>
                          <m:t>k</m:t>
                        </m:r>
                        <m:r>
                          <m:rPr>
                            <m:sty m:val="p"/>
                          </m:rPr>
                          <m:t>−</m:t>
                        </m:r>
                        <m:r>
                          <m:t>1</m:t>
                        </m:r>
                      </m:sub>
                    </m:sSub>
                  </m:e>
                </m:mr>
                <m:mr>
                  <m:e>
                    <m:r>
                      <m:rPr>
                        <m:sty m:val="b"/>
                      </m:rPr>
                      <m:t>0</m:t>
                    </m:r>
                  </m:e>
                </m:mr>
              </m:m>
            </m:e>
          </m:d>
          <m:r>
            <m:rPr>
              <m:sty m:val="p"/>
            </m:rPr>
            <m:t>.</m:t>
          </m:r>
        </m:oMath>
      </m:oMathPara>
    </w:p>
    <w:p>
      <w:pPr>
        <w:pStyle w:val="FirstParagraph"/>
      </w:pPr>
      <w:r>
        <w:t xml:space="preserve">Because</w:t>
      </w:r>
      <w:r>
        <w:t xml:space="preserve"> </w:t>
      </w:r>
      <m:oMath>
        <m:r>
          <m:rPr>
            <m:sty m:val="bi"/>
          </m:rPr>
          <m:t>Q</m:t>
        </m:r>
      </m:oMath>
      <w:r>
        <w:t xml:space="preserve"> </w:t>
      </w:r>
      <w:r>
        <w:t xml:space="preserve">is orthonormal,</w:t>
      </w:r>
      <w:r>
        <w:t xml:space="preserve"> </w:t>
      </w:r>
      <m:oMath>
        <m:sSup>
          <m:e>
            <m:r>
              <m:rPr>
                <m:sty m:val="bi"/>
              </m:rPr>
              <m:t>Q</m:t>
            </m:r>
          </m:e>
          <m:sup>
            <m:r>
              <m:rPr>
                <m:sty m:val="p"/>
              </m:rPr>
              <m:t>⊤</m:t>
            </m:r>
          </m:sup>
        </m:sSup>
        <m:r>
          <m:rPr>
            <m:sty m:val="bi"/>
          </m:rPr>
          <m:t>Q</m:t>
        </m:r>
        <m:r>
          <m:rPr>
            <m:sty m:val="p"/>
          </m:rPr>
          <m:t>=</m:t>
        </m:r>
        <m:r>
          <m:rPr>
            <m:sty m:val="bi"/>
          </m:rPr>
          <m:t>I</m:t>
        </m:r>
      </m:oMath>
      <w:r>
        <w:t xml:space="preserve"> </w:t>
      </w:r>
      <w:r>
        <w:t xml:space="preserve">and the product of the stack with itself is preserved exactly:</w:t>
      </w:r>
      <w:r>
        <w:t xml:space="preserve"> </w:t>
      </w:r>
      <m:oMath>
        <m:sSubSup>
          <m:e>
            <m:r>
              <m:rPr>
                <m:sty m:val="bi"/>
              </m:rPr>
              <m:t>U</m:t>
            </m:r>
          </m:e>
          <m:sub>
            <m:r>
              <m:t>k</m:t>
            </m:r>
            <m:r>
              <m:rPr>
                <m:sty m:val="p"/>
              </m:rPr>
              <m:t>|</m:t>
            </m:r>
            <m:r>
              <m:t>k</m:t>
            </m:r>
            <m:r>
              <m:rPr>
                <m:sty m:val="p"/>
              </m:rPr>
              <m:t>−</m:t>
            </m:r>
            <m:r>
              <m:t>1</m:t>
            </m:r>
          </m:sub>
          <m:sup>
            <m:r>
              <m:rPr>
                <m:sty m:val="p"/>
              </m:rPr>
              <m:t>⊤</m:t>
            </m:r>
          </m:sup>
        </m:sSubSup>
        <m:sSub>
          <m:e>
            <m:r>
              <m:rPr>
                <m:sty m:val="bi"/>
              </m:rPr>
              <m:t>U</m:t>
            </m:r>
          </m:e>
          <m:sub>
            <m:r>
              <m:t>k</m:t>
            </m:r>
            <m:r>
              <m:rPr>
                <m:sty m:val="p"/>
              </m:rPr>
              <m:t>|</m:t>
            </m:r>
            <m:r>
              <m:t>k</m:t>
            </m:r>
            <m:r>
              <m:rPr>
                <m:sty m:val="p"/>
              </m:rPr>
              <m:t>−</m:t>
            </m:r>
            <m:r>
              <m:t>1</m:t>
            </m:r>
          </m:sub>
        </m:sSub>
        <m:r>
          <m:rPr>
            <m:sty m:val="p"/>
          </m:rPr>
          <m:t>=</m:t>
        </m:r>
        <m:r>
          <m:rPr>
            <m:sty m:val="b"/>
          </m:rPr>
          <m:t>Φ</m:t>
        </m:r>
        <m:sSup>
          <m:e>
            <m:r>
              <m:rPr>
                <m:sty m:val="bi"/>
              </m:rPr>
              <m:t>U</m:t>
            </m:r>
          </m:e>
          <m:sup>
            <m:r>
              <m:rPr>
                <m:sty m:val="p"/>
              </m:rPr>
              <m:t>⊤</m:t>
            </m:r>
          </m:sup>
        </m:sSup>
        <m:r>
          <m:rPr>
            <m:sty m:val="bi"/>
          </m:rPr>
          <m:t>U</m:t>
        </m:r>
        <m:sSup>
          <m:e>
            <m:r>
              <m:rPr>
                <m:sty m:val="b"/>
              </m:rPr>
              <m:t>Φ</m:t>
            </m:r>
          </m:e>
          <m:sup>
            <m:r>
              <m:rPr>
                <m:sty m:val="p"/>
              </m:rPr>
              <m:t>⊤</m:t>
            </m:r>
          </m:sup>
        </m:sSup>
        <m:r>
          <m:rPr>
            <m:sty m:val="p"/>
          </m:rPr>
          <m:t>+</m:t>
        </m:r>
        <m:r>
          <m:rPr>
            <m:sty m:val="bi"/>
          </m:rPr>
          <m:t>W</m:t>
        </m:r>
        <m:r>
          <m:rPr>
            <m:sty m:val="p"/>
          </m:rPr>
          <m:t>=</m:t>
        </m:r>
        <m:sSub>
          <m:e>
            <m:r>
              <m:rPr>
                <m:sty m:val="bi"/>
              </m:rPr>
              <m:t>P</m:t>
            </m:r>
          </m:e>
          <m:sub>
            <m:r>
              <m:t>k</m:t>
            </m:r>
            <m:r>
              <m:rPr>
                <m:sty m:val="p"/>
              </m:rPr>
              <m:t>|</m:t>
            </m:r>
            <m:r>
              <m:t>k</m:t>
            </m:r>
            <m:r>
              <m:rPr>
                <m:sty m:val="p"/>
              </m:rPr>
              <m:t>−</m:t>
            </m:r>
            <m:r>
              <m:t>1</m:t>
            </m:r>
          </m:sub>
        </m:sSub>
      </m:oMath>
      <w:r>
        <w:t xml:space="preserve">. The covariance is never squared and never inverted, which</w:t>
      </w:r>
      <w:r>
        <w:t xml:space="preserve"> </w:t>
      </w:r>
      <w:r>
        <w:t xml:space="preserve">is where an EKF spends most of its conditioning budget.</w:t>
      </w:r>
    </w:p>
    <w:p>
      <w:pPr>
        <w:pStyle w:val="BodyText"/>
      </w:pPr>
      <w:r>
        <w:rPr>
          <w:i/>
          <w:iCs/>
        </w:rPr>
        <w:t xml:space="preserve">This is also the recursion whose noise block was defective in this</w:t>
      </w:r>
      <w:r>
        <w:rPr>
          <w:i/>
          <w:iCs/>
        </w:rPr>
        <w:t xml:space="preserve"> </w:t>
      </w:r>
      <w:r>
        <w:rPr>
          <w:i/>
          <w:iCs/>
        </w:rPr>
        <w:t xml:space="preserve">package</w:t>
      </w:r>
      <w:r>
        <w:t xml:space="preserve"> </w:t>
      </w:r>
      <w:r>
        <w:t xml:space="preserve">— see Sec. </w:t>
      </w:r>
      <w:hyperlink w:anchor="sssec:rank3">
        <w:r>
          <w:rPr>
            <w:rStyle w:val="Hyperlink"/>
          </w:rPr>
          <w:t xml:space="preserve">12.30.2.5</w:t>
        </w:r>
      </w:hyperlink>
      <w:r>
        <w:t xml:space="preserve">: the</w:t>
      </w:r>
      <w:r>
        <w:t xml:space="preserve"> </w:t>
      </w:r>
      <m:oMath>
        <m:sSup>
          <m:e>
            <m:r>
              <m:rPr>
                <m:sty m:val="bi"/>
              </m:rPr>
              <m:t>W</m:t>
            </m:r>
          </m:e>
          <m:sup>
            <m:r>
              <m:t>1</m:t>
            </m:r>
            <m:r>
              <m:rPr>
                <m:sty m:val="p"/>
              </m:rPr>
              <m:t>/</m:t>
            </m:r>
            <m:r>
              <m:t>2</m:t>
            </m:r>
          </m:sup>
        </m:sSup>
      </m:oMath>
      <w:r>
        <w:t xml:space="preserve"> </w:t>
      </w:r>
      <w:r>
        <w:t xml:space="preserve">of</w:t>
      </w:r>
      <w:r>
        <w:t xml:space="preserve"> </w:t>
      </w:r>
      <w:r>
        <w:t xml:space="preserve">Eq. </w:t>
      </w:r>
      <w:hyperlink w:anchor="eq:qrprop">
        <w:r>
          <w:rPr>
            <w:rStyle w:val="Hyperlink"/>
          </w:rPr>
          <w:t xml:space="preserve">[eq:qrprop]</w:t>
        </w:r>
      </w:hyperlink>
      <w:r>
        <w:t xml:space="preserve"> </w:t>
      </w:r>
      <w:r>
        <w:t xml:space="preserve">was assembled rank-deficient, and because QR preserves</w:t>
      </w:r>
      <w:r>
        <w:t xml:space="preserve"> </w:t>
      </w:r>
      <m:oMath>
        <m:sSup>
          <m:e>
            <m:r>
              <m:rPr>
                <m:sty m:val="bi"/>
              </m:rPr>
              <m:t>U</m:t>
            </m:r>
          </m:e>
          <m:sup>
            <m:r>
              <m:rPr>
                <m:sty m:val="p"/>
              </m:rPr>
              <m:t>⊤</m:t>
            </m:r>
          </m:sup>
        </m:sSup>
        <m:r>
          <m:rPr>
            <m:sty m:val="bi"/>
          </m:rPr>
          <m:t>U</m:t>
        </m:r>
      </m:oMath>
      <w:r>
        <w:t xml:space="preserve"> </w:t>
      </w:r>
      <w:r>
        <w:t xml:space="preserve">exactly, it preserved the defect exactly too.</w:t>
      </w:r>
    </w:p>
    <w:bookmarkEnd w:id="719"/>
    <w:bookmarkEnd w:id="720"/>
    <w:bookmarkStart w:id="730" w:name="ssec:zupt"/>
    <w:p>
      <w:pPr>
        <w:pStyle w:val="Heading3"/>
      </w:pPr>
      <w:r>
        <w:t xml:space="preserve">The ZUPT update, and a logic defect that made it unusable</w:t>
      </w:r>
    </w:p>
    <w:bookmarkStart w:id="721" w:name="what-a-zero-velocity-update-does"/>
    <w:p>
      <w:pPr>
        <w:pStyle w:val="Heading4"/>
      </w:pPr>
      <w:r>
        <w:t xml:space="preserve">What a zero-velocity update does</w:t>
      </w:r>
    </w:p>
    <w:p>
      <w:pPr>
        <w:pStyle w:val="FirstParagraph"/>
      </w:pPr>
      <w:r>
        <w:t xml:space="preserve">At a genuine standstill the true body velocity is zero, which is a measurement</w:t>
      </w:r>
      <w:r>
        <w:t xml:space="preserve"> </w:t>
      </w:r>
      <w:r>
        <w:t xml:space="preserve">free of charge. With state error</w:t>
      </w:r>
      <w:r>
        <w:t xml:space="preserve"> </w:t>
      </w:r>
      <m:oMath>
        <m:acc>
          <m:accPr>
            <m:chr m:val="̃"/>
          </m:accPr>
          <m:e>
            <m:r>
              <m:rPr>
                <m:sty m:val="bi"/>
              </m:rPr>
              <m:t>x</m:t>
            </m:r>
          </m:e>
        </m:acc>
      </m:oMath>
      <w:r>
        <w:t xml:space="preserve"> </w:t>
      </w:r>
      <w:r>
        <w:t xml:space="preserve">and measurement Jacobian</w:t>
      </w:r>
      <w:r>
        <w:t xml:space="preserve"> </w:t>
      </w:r>
      <m:oMath>
        <m:r>
          <m:rPr>
            <m:sty m:val="bi"/>
          </m:rPr>
          <m:t>H</m:t>
        </m:r>
      </m:oMath>
      <w:r>
        <w:t xml:space="preserve">, the residual is simply</w:t>
      </w:r>
    </w:p>
    <w:p>
      <w:pPr>
        <w:pStyle w:val="BodyText"/>
      </w:pPr>
      <m:oMathPara>
        <m:oMathParaPr>
          <m:jc m:val="center"/>
        </m:oMathParaPr>
        <m:oMath>
          <m:r>
            <m:rPr>
              <m:sty m:val="bi"/>
            </m:rPr>
            <m:t>r</m:t>
          </m:r>
          <m:r>
            <m:t> </m:t>
          </m:r>
          <m:r>
            <m:rPr>
              <m:sty m:val="p"/>
            </m:rPr>
            <m:t>=</m:t>
          </m:r>
          <m:r>
            <m:t> </m:t>
          </m:r>
          <m:r>
            <m:rPr>
              <m:sty m:val="b"/>
            </m:rPr>
            <m:t>0</m:t>
          </m:r>
          <m:r>
            <m:rPr>
              <m:sty m:val="p"/>
            </m:rPr>
            <m:t>−</m:t>
          </m:r>
          <m:sSup>
            <m:e>
              <m:r>
                <m:t>​</m:t>
              </m:r>
            </m:e>
            <m:sup>
              <m:r>
                <m:t>G</m:t>
              </m:r>
            </m:sup>
          </m:sSup>
          <m:sSub>
            <m:e>
              <m:acc>
                <m:accPr>
                  <m:chr m:val="̂"/>
                </m:accPr>
                <m:e>
                  <m:r>
                    <m:rPr>
                      <m:sty m:val="bi"/>
                    </m:rPr>
                    <m:t>v</m:t>
                  </m:r>
                </m:e>
              </m:acc>
            </m:e>
            <m:sub>
              <m:r>
                <m:t>I</m:t>
              </m:r>
            </m:sub>
          </m:sSub>
          <m:r>
            <m:t> </m:t>
          </m:r>
          <m:r>
            <m:rPr>
              <m:sty m:val="p"/>
            </m:rPr>
            <m:t>=</m:t>
          </m:r>
          <m:r>
            <m:t> </m:t>
          </m:r>
          <m:r>
            <m:rPr>
              <m:sty m:val="p"/>
            </m:rPr>
            <m:t>−</m:t>
          </m:r>
          <m:r>
            <m:t> </m:t>
          </m:r>
          <m:r>
            <m:rPr>
              <m:sty m:val="bi"/>
            </m:rPr>
            <m:t>H</m:t>
          </m:r>
          <m:acc>
            <m:accPr>
              <m:chr m:val="̃"/>
            </m:accPr>
            <m:e>
              <m:r>
                <m:rPr>
                  <m:sty m:val="bi"/>
                </m:rPr>
                <m:t>x</m:t>
              </m:r>
            </m:e>
          </m:acc>
          <m:r>
            <m:rPr>
              <m:sty m:val="p"/>
            </m:rPr>
            <m:t>+</m:t>
          </m:r>
          <m:r>
            <m:rPr>
              <m:sty m:val="bi"/>
            </m:rPr>
            <m:t>n</m:t>
          </m:r>
          <m:r>
            <m:rPr>
              <m:sty m:val="p"/>
            </m:rPr>
            <m:t>,</m:t>
          </m:r>
          <m:r>
            <m:t>  </m:t>
          </m:r>
          <m:r>
            <m:rPr>
              <m:sty m:val="bi"/>
            </m:rPr>
            <m:t>n</m:t>
          </m:r>
          <m:r>
            <m:rPr>
              <m:sty m:val="p"/>
            </m:rPr>
            <m:t>∼</m:t>
          </m:r>
          <m:r>
            <m:rPr>
              <m:scr m:val="script"/>
              <m:sty m:val="p"/>
            </m:rPr>
            <m:t>N</m:t>
          </m:r>
          <m:r>
            <m:rPr>
              <m:sty m:val="p"/>
            </m:rPr>
            <m:t>(</m:t>
          </m:r>
          <m:r>
            <m:rPr>
              <m:sty m:val="b"/>
            </m:rPr>
            <m:t>0</m:t>
          </m:r>
          <m:r>
            <m:rPr>
              <m:sty m:val="p"/>
            </m:rPr>
            <m:t>,</m:t>
          </m:r>
          <m:r>
            <m:rPr>
              <m:sty m:val="bi"/>
            </m:rPr>
            <m:t>R</m:t>
          </m:r>
          <m:r>
            <m:rPr>
              <m:sty m:val="p"/>
            </m:rPr>
            <m:t>)</m:t>
          </m:r>
          <m:r>
            <m:rPr>
              <m:sty m:val="p"/>
            </m:rPr>
            <m:t>.</m:t>
          </m:r>
        </m:oMath>
      </m:oMathPara>
    </w:p>
    <w:p>
      <w:pPr>
        <w:pStyle w:val="FirstParagraph"/>
      </w:pPr>
      <w:r>
        <w:t xml:space="preserve">Whether this residual is</w:t>
      </w:r>
      <w:r>
        <w:t xml:space="preserve"> </w:t>
      </w:r>
      <w:r>
        <w:rPr>
          <w:i/>
          <w:iCs/>
        </w:rPr>
        <w:t xml:space="preserve">consistent</w:t>
      </w:r>
      <w:r>
        <w:t xml:space="preserve"> </w:t>
      </w:r>
      <w:r>
        <w:t xml:space="preserve">with the current state and its</w:t>
      </w:r>
      <w:r>
        <w:t xml:space="preserve"> </w:t>
      </w:r>
      <w:r>
        <w:t xml:space="preserve">uncertainty is decided by the Mahalanobis distance</w:t>
      </w:r>
    </w:p>
    <w:p>
      <w:pPr>
        <w:pStyle w:val="BodyText"/>
      </w:pPr>
      <m:oMathPara>
        <m:oMathParaPr>
          <m:jc m:val="center"/>
        </m:oMathParaPr>
        <m:oMath>
          <m:sSup>
            <m:e>
              <m:r>
                <m:t>χ</m:t>
              </m:r>
            </m:e>
            <m:sup>
              <m:r>
                <m:t>2</m:t>
              </m:r>
            </m:sup>
          </m:sSup>
          <m:r>
            <m:t> </m:t>
          </m:r>
          <m:r>
            <m:rPr>
              <m:sty m:val="p"/>
            </m:rPr>
            <m:t>=</m:t>
          </m:r>
          <m:r>
            <m:t> </m:t>
          </m:r>
          <m:sSup>
            <m:e>
              <m:r>
                <m:rPr>
                  <m:sty m:val="bi"/>
                </m:rPr>
                <m:t>r</m:t>
              </m:r>
            </m:e>
            <m:sup>
              <m:r>
                <m:rPr>
                  <m:sty m:val="p"/>
                </m:rPr>
                <m:t>⊤</m:t>
              </m:r>
            </m:sup>
          </m:sSup>
          <m:r>
            <m:t> </m:t>
          </m:r>
          <m:r>
            <m:rPr>
              <m:sty m:val="p"/>
            </m:rPr>
            <m:t>(</m:t>
          </m:r>
          <m:r>
            <m:rPr>
              <m:sty m:val="bi"/>
            </m:rPr>
            <m:t>H</m:t>
          </m:r>
          <m:r>
            <m:rPr>
              <m:sty m:val="bi"/>
            </m:rPr>
            <m:t>P</m:t>
          </m:r>
          <m:sSup>
            <m:e>
              <m:r>
                <m:rPr>
                  <m:sty m:val="bi"/>
                </m:rPr>
                <m:t>H</m:t>
              </m:r>
            </m:e>
            <m:sup>
              <m:r>
                <m:rPr>
                  <m:sty m:val="p"/>
                </m:rPr>
                <m:t>⊤</m:t>
              </m:r>
            </m:sup>
          </m:sSup>
          <m:r>
            <m:rPr>
              <m:sty m:val="p"/>
            </m:rPr>
            <m:t>+</m:t>
          </m:r>
          <m:r>
            <m:rPr>
              <m:sty m:val="bi"/>
            </m:rPr>
            <m:t>R</m:t>
          </m:r>
          <m:sSup>
            <m:e>
              <m:r>
                <m:rPr>
                  <m:sty m:val="p"/>
                </m:rPr>
                <m:t>)</m:t>
              </m:r>
            </m:e>
            <m:sup>
              <m:r>
                <m:rPr>
                  <m:sty m:val="p"/>
                </m:rPr>
                <m:t>−</m:t>
              </m:r>
              <m:r>
                <m:t>1</m:t>
              </m:r>
            </m:sup>
          </m:sSup>
          <m:r>
            <m:rPr>
              <m:sty m:val="bi"/>
            </m:rPr>
            <m:t>r</m:t>
          </m:r>
          <m:r>
            <m:rPr>
              <m:sty m:val="p"/>
            </m:rPr>
            <m:t>,</m:t>
          </m:r>
        </m:oMath>
      </m:oMathPara>
    </w:p>
    <w:p>
      <w:pPr>
        <w:pStyle w:val="FirstParagraph"/>
      </w:pPr>
      <w:r>
        <w:t xml:space="preserve">accepted when</w:t>
      </w:r>
      <w:r>
        <w:t xml:space="preserve"> </w:t>
      </w:r>
      <m:oMath>
        <m:sSup>
          <m:e>
            <m:r>
              <m:t>χ</m:t>
            </m:r>
          </m:e>
          <m:sup>
            <m:r>
              <m:t>2</m:t>
            </m:r>
          </m:sup>
        </m:sSup>
        <m:r>
          <m:rPr>
            <m:sty m:val="p"/>
          </m:rPr>
          <m:t>&lt;</m:t>
        </m:r>
        <m:r>
          <m:t>γ</m:t>
        </m:r>
        <m:r>
          <m:t> </m:t>
        </m:r>
        <m:sSubSup>
          <m:e>
            <m:r>
              <m:t>χ</m:t>
            </m:r>
          </m:e>
          <m:sub>
            <m:r>
              <m:t>0.95</m:t>
            </m:r>
          </m:sub>
          <m:sup>
            <m:r>
              <m:t>2</m:t>
            </m:r>
          </m:sup>
        </m:sSubSup>
        <m:r>
          <m:rPr>
            <m:sty m:val="p"/>
          </m:rPr>
          <m:t>(</m:t>
        </m:r>
        <m:r>
          <m:rPr>
            <m:sty m:val="p"/>
          </m:rPr>
          <m:t>dim</m:t>
        </m:r>
        <m:r>
          <m:rPr>
            <m:sty m:val="bi"/>
          </m:rPr>
          <m:t>r</m:t>
        </m:r>
        <m:r>
          <m:rPr>
            <m:sty m:val="p"/>
          </m:rPr>
          <m:t>)</m:t>
        </m:r>
      </m:oMath>
      <w:r>
        <w:t xml:space="preserve">.</w:t>
      </w:r>
    </w:p>
    <w:bookmarkEnd w:id="721"/>
    <w:bookmarkStart w:id="722" w:name="the-defect"/>
    <w:p>
      <w:pPr>
        <w:pStyle w:val="Heading4"/>
      </w:pPr>
      <w:r>
        <w:t xml:space="preserve">The defect</w:t>
      </w:r>
    </w:p>
    <w:p>
      <w:pPr>
        <w:pStyle w:val="FirstParagraph"/>
      </w:pPr>
      <w:r>
        <w:t xml:space="preserve">The package gates the</w:t>
      </w:r>
      <w:r>
        <w:t xml:space="preserve"> </w:t>
      </w:r>
      <w:r>
        <w:rPr>
          <w:i/>
          <w:iCs/>
        </w:rPr>
        <w:t xml:space="preserve">rejection</w:t>
      </w:r>
      <w:r>
        <w:t xml:space="preserve"> </w:t>
      </w:r>
      <w:r>
        <w:t xml:space="preserve">as follows</w:t>
      </w:r>
      <w:r>
        <w:t xml:space="preserve"> </w:t>
      </w:r>
      <w:r>
        <w:t xml:space="preserve">(</w:t>
      </w:r>
      <w:r>
        <w:rPr>
          <w:rStyle w:val="VerbatimChar"/>
        </w:rPr>
        <w:t xml:space="preserve">UpdaterZeroVelocity.cpp</w:t>
      </w:r>
      <w:r>
        <w:t xml:space="preserve">, as cloned):</w:t>
      </w:r>
    </w:p>
    <w:p>
      <w:pPr>
        <w:pStyle w:val="SourceCode"/>
      </w:pPr>
      <w:r>
        <w:rPr>
          <w:rStyle w:val="VerbatimChar"/>
        </w:rPr>
        <w:t xml:space="preserve">// We need to pass the chi2 and not be above our velocity threshold</w:t>
      </w:r>
      <w:r>
        <w:br/>
      </w:r>
      <w:r>
        <w:rPr>
          <w:rStyle w:val="VerbatimChar"/>
        </w:rPr>
        <w:t xml:space="preserve">if (!disparity_passed &amp;&amp; (chi2 &gt; options_.chi2_multipler * chi2_check ||</w:t>
      </w:r>
      <w:r>
        <w:br/>
      </w:r>
      <w:r>
        <w:rPr>
          <w:rStyle w:val="VerbatimChar"/>
        </w:rPr>
        <w:t xml:space="preserve">                          state-&gt;imu-&gt;vel().norm() &gt; zupt_max_velocity_)) {</w:t>
      </w:r>
      <w:r>
        <w:br/>
      </w:r>
      <w:r>
        <w:rPr>
          <w:rStyle w:val="VerbatimChar"/>
        </w:rPr>
        <w:t xml:space="preserve">  ... reject ...</w:t>
      </w:r>
      <w:r>
        <w:br/>
      </w:r>
      <w:r>
        <w:rPr>
          <w:rStyle w:val="VerbatimChar"/>
        </w:rPr>
        <w:t xml:space="preserve">}</w:t>
      </w:r>
    </w:p>
    <w:p>
      <w:pPr>
        <w:pStyle w:val="FirstParagraph"/>
      </w:pPr>
      <w:r>
        <w:t xml:space="preserve">The leading</w:t>
      </w:r>
      <w:r>
        <w:t xml:space="preserve"> </w:t>
      </w:r>
      <w:r>
        <w:rPr>
          <w:rStyle w:val="VerbatimChar"/>
        </w:rPr>
        <w:t xml:space="preserve">!disparity_passed &amp;&amp;</w:t>
      </w:r>
      <w:r>
        <w:t xml:space="preserve"> </w:t>
      </w:r>
      <w:r>
        <w:t xml:space="preserve">governs the</w:t>
      </w:r>
      <w:r>
        <w:t xml:space="preserve"> </w:t>
      </w:r>
      <w:r>
        <w:rPr>
          <w:i/>
          <w:iCs/>
        </w:rPr>
        <w:t xml:space="preserve">entire</w:t>
      </w:r>
      <w:r>
        <w:t xml:space="preserve"> </w:t>
      </w:r>
      <w:r>
        <w:t xml:space="preserve">rejection.</w:t>
      </w:r>
      <w:r>
        <w:t xml:space="preserve"> </w:t>
      </w:r>
      <w:r>
        <w:t xml:space="preserve">Once the image-disparity test passes, neither</w:t>
      </w:r>
      <w:r>
        <w:t xml:space="preserve"> </w:t>
      </w:r>
      <m:oMath>
        <m:sSup>
          <m:e>
            <m:r>
              <m:t>χ</m:t>
            </m:r>
          </m:e>
          <m:sup>
            <m:r>
              <m:t>2</m:t>
            </m:r>
          </m:sup>
        </m:sSup>
      </m:oMath>
      <w:r>
        <w:t xml:space="preserve"> </w:t>
      </w:r>
      <w:r>
        <w:t xml:space="preserve">nor the velocity bound</w:t>
      </w:r>
      <w:r>
        <w:t xml:space="preserve"> </w:t>
      </w:r>
      <w:r>
        <w:t xml:space="preserve">is ever evaluated. The comment one line above states the intended semantics</w:t>
      </w:r>
      <w:r>
        <w:t xml:space="preserve"> </w:t>
      </w:r>
      <w:r>
        <w:t xml:space="preserve">—</w:t>
      </w:r>
      <w:r>
        <w:t xml:space="preserve"> </w:t>
      </w:r>
      <w:r>
        <w:rPr>
          <w:i/>
          <w:iCs/>
        </w:rPr>
        <w:t xml:space="preserve">“We need to pass the chi2”</w:t>
      </w:r>
      <w:r>
        <w:t xml:space="preserve"> </w:t>
      </w:r>
      <w:r>
        <w:t xml:space="preserve">— and the code does the opposite.</w:t>
      </w:r>
    </w:p>
    <w:p>
      <w:pPr>
        <w:pStyle w:val="BodyText"/>
      </w:pPr>
      <w:r>
        <w:t xml:space="preserve">Measured on this rover with the gate fully enabled</w:t>
      </w:r>
      <w:r>
        <w:t xml:space="preserve"> </w:t>
      </w:r>
      <w:r>
        <w:t xml:space="preserve">(</w:t>
      </w:r>
      <w:r>
        <w:rPr>
          <w:rStyle w:val="VerbatimChar"/>
        </w:rPr>
        <w:t xml:space="preserve">zupt_chi2_multipler: 1</w:t>
      </w:r>
      <w:r>
        <w:t xml:space="preserve">, threshold correctly computed at</w:t>
      </w:r>
      <w:r>
        <w:t xml:space="preserve"> </w:t>
      </w:r>
      <m:oMath>
        <m:r>
          <m:t>65.171</m:t>
        </m:r>
      </m:oMath>
      <w:r>
        <w:t xml:space="preserve">),</w:t>
      </w:r>
      <w:r>
        <w:t xml:space="preserve"> </w:t>
      </w:r>
      <w:r>
        <w:t xml:space="preserve">robot stationary:</w:t>
      </w:r>
      <w:r>
        <w:t xml:space="preserve"> </w:t>
      </w:r>
      <w:r>
        <w:rPr>
          <w:b/>
          <w:bCs/>
        </w:rPr>
        <w:t xml:space="preserve">290 updates accepted, 0 rejected</w:t>
      </w:r>
      <w:r>
        <w:t xml:space="preserve">, with</w:t>
      </w:r>
      <w:r>
        <w:t xml:space="preserve"> </w:t>
      </w:r>
      <m:oMath>
        <m:sSup>
          <m:e>
            <m:r>
              <m:t>χ</m:t>
            </m:r>
          </m:e>
          <m:sup>
            <m:r>
              <m:t>2</m:t>
            </m:r>
          </m:sup>
        </m:sSup>
        <m:r>
          <m:rPr>
            <m:sty m:val="p"/>
          </m:rPr>
          <m:t>=</m:t>
        </m:r>
        <m:r>
          <m:t>1.34</m:t>
        </m:r>
        <m:r>
          <m:rPr>
            <m:sty m:val="p"/>
          </m:rPr>
          <m:t>×</m:t>
        </m:r>
        <m:sSup>
          <m:e>
            <m:r>
              <m:t>10</m:t>
            </m:r>
          </m:e>
          <m:sup>
            <m:r>
              <m:t>57</m:t>
            </m:r>
          </m:sup>
        </m:sSup>
      </m:oMath>
      <w:r>
        <w:t xml:space="preserve"> </w:t>
      </w:r>
      <w:r>
        <w:t xml:space="preserve">and</w:t>
      </w:r>
      <w:r>
        <w:t xml:space="preserve"> </w:t>
      </w:r>
      <m:oMath>
        <m:d>
          <m:dPr>
            <m:begChr m:val="‖"/>
            <m:sepChr m:val=""/>
            <m:endChr m:val="‖"/>
            <m:grow/>
          </m:dPr>
          <m:e>
            <m:r>
              <m:rPr>
                <m:sty m:val="bi"/>
              </m:rPr>
              <m:t>v</m:t>
            </m:r>
          </m:e>
        </m:d>
        <m:r>
          <m:rPr>
            <m:sty m:val="p"/>
          </m:rPr>
          <m:t>=</m:t>
        </m:r>
        <m:r>
          <m:t>1.0</m:t>
        </m:r>
        <m:r>
          <m:rPr>
            <m:sty m:val="p"/>
          </m:rPr>
          <m:t>×</m:t>
        </m:r>
        <m:sSup>
          <m:e>
            <m:r>
              <m:t>10</m:t>
            </m:r>
          </m:e>
          <m:sup>
            <m:r>
              <m:t>23</m:t>
            </m:r>
          </m:sup>
        </m:sSup>
      </m:oMath>
      <w:r>
        <w:t xml:space="preserve"> m/s.</w:t>
      </w:r>
      <w:r>
        <w:t xml:space="preserve"> </w:t>
      </w:r>
      <w:r>
        <w:t xml:space="preserve">The thresholds were correct; they were simply never consulted. Position</w:t>
      </w:r>
      <w:r>
        <w:t xml:space="preserve"> </w:t>
      </w:r>
      <w:r>
        <w:t xml:space="preserve">diverged to</w:t>
      </w:r>
      <w:r>
        <w:t xml:space="preserve"> </w:t>
      </w:r>
      <m:oMath>
        <m:r>
          <m:t>2.06</m:t>
        </m:r>
        <m:r>
          <m:rPr>
            <m:sty m:val="p"/>
          </m:rPr>
          <m:t>×</m:t>
        </m:r>
        <m:sSup>
          <m:e>
            <m:r>
              <m:t>10</m:t>
            </m:r>
          </m:e>
          <m:sup>
            <m:r>
              <m:t>15</m:t>
            </m:r>
          </m:sup>
        </m:sSup>
      </m:oMath>
      <w:r>
        <w:t xml:space="preserve"> m.</w:t>
      </w:r>
    </w:p>
    <w:bookmarkEnd w:id="722"/>
    <w:bookmarkStart w:id="723" w:name="X62b3f577544b57998a49ed483864bbc3c7448ff"/>
    <w:p>
      <w:pPr>
        <w:pStyle w:val="Heading4"/>
      </w:pPr>
      <w:r>
        <w:t xml:space="preserve">The correction, and why the two guards are not symmetric</w:t>
      </w:r>
    </w:p>
    <w:p>
      <w:pPr>
        <w:pStyle w:val="FirstParagraph"/>
      </w:pPr>
      <w:r>
        <w:t xml:space="preserve">The two tests answer different questions, and only one of them may legitimately</w:t>
      </w:r>
      <w:r>
        <w:t xml:space="preserve"> </w:t>
      </w:r>
      <w:r>
        <w:t xml:space="preserve">be overridden.</w:t>
      </w:r>
    </w:p>
    <w:p>
      <w:pPr>
        <w:numPr>
          <w:ilvl w:val="0"/>
          <w:numId w:val="1031"/>
        </w:numPr>
      </w:pPr>
      <w:r>
        <w:t xml:space="preserve">The</w:t>
      </w:r>
      <w:r>
        <w:t xml:space="preserve"> </w:t>
      </w:r>
      <w:r>
        <w:rPr>
          <w:b/>
          <w:bCs/>
        </w:rPr>
        <w:t xml:space="preserve">velocity bound</w:t>
      </w:r>
      <w:r>
        <w:t xml:space="preserve"> </w:t>
      </w:r>
      <w:r>
        <w:t xml:space="preserve">reads the filter’s</w:t>
      </w:r>
      <w:r>
        <w:t xml:space="preserve"> </w:t>
      </w:r>
      <w:r>
        <w:rPr>
          <w:i/>
          <w:iCs/>
        </w:rPr>
        <w:t xml:space="preserve">own</w:t>
      </w:r>
      <w:r>
        <w:t xml:space="preserve"> </w:t>
      </w:r>
      <w:r>
        <w:t xml:space="preserve">estimate</w:t>
      </w:r>
      <w:r>
        <w:t xml:space="preserve"> </w:t>
      </w:r>
      <m:oMath>
        <m:sSup>
          <m:e>
            <m:r>
              <m:t>​</m:t>
            </m:r>
          </m:e>
          <m:sup>
            <m:r>
              <m:t>G</m:t>
            </m:r>
          </m:sup>
        </m:sSup>
        <m:sSub>
          <m:e>
            <m:acc>
              <m:accPr>
                <m:chr m:val="̂"/>
              </m:accPr>
              <m:e>
                <m:r>
                  <m:rPr>
                    <m:sty m:val="bi"/>
                  </m:rPr>
                  <m:t>v</m:t>
                </m:r>
              </m:e>
            </m:acc>
          </m:e>
          <m:sub>
            <m:r>
              <m:t>I</m:t>
            </m:r>
          </m:sub>
        </m:sSub>
      </m:oMath>
      <w:r>
        <w:t xml:space="preserve">. It is therefore circular: once the filter</w:t>
      </w:r>
      <w:r>
        <w:t xml:space="preserve"> </w:t>
      </w:r>
      <w:r>
        <w:t xml:space="preserve">diverges, that estimate is wrong, and the bound would block the only</w:t>
      </w:r>
      <w:r>
        <w:t xml:space="preserve"> </w:t>
      </w:r>
      <w:r>
        <w:t xml:space="preserve">mechanism able to recover it. Breaking that circularity with an</w:t>
      </w:r>
      <w:r>
        <w:t xml:space="preserve"> </w:t>
      </w:r>
      <w:r>
        <w:t xml:space="preserve">independent witness — image disparity, which does not depend on the</w:t>
      </w:r>
      <w:r>
        <w:t xml:space="preserve"> </w:t>
      </w:r>
      <w:r>
        <w:t xml:space="preserve">state — is exactly what the disparity test is for.</w:t>
      </w:r>
      <w:r>
        <w:t xml:space="preserve"> </w:t>
      </w:r>
      <w:r>
        <w:rPr>
          <w:i/>
          <w:iCs/>
        </w:rPr>
        <w:t xml:space="preserve">This</w:t>
      </w:r>
      <w:r>
        <w:rPr>
          <w:i/>
          <w:iCs/>
        </w:rPr>
        <w:t xml:space="preserve"> </w:t>
      </w:r>
      <w:r>
        <w:rPr>
          <w:i/>
          <w:iCs/>
        </w:rPr>
        <w:t xml:space="preserve">override is legitimate and was kept.</w:t>
      </w:r>
    </w:p>
    <w:p>
      <w:pPr>
        <w:numPr>
          <w:ilvl w:val="0"/>
          <w:numId w:val="1031"/>
        </w:numPr>
      </w:pPr>
      <w:r>
        <w:t xml:space="preserve">The</w:t>
      </w:r>
      <w:r>
        <w:t xml:space="preserve"> </w:t>
      </w:r>
      <m:oMath>
        <m:sSup>
          <m:e>
            <m:r>
              <m:t>χ</m:t>
            </m:r>
          </m:e>
          <m:sup>
            <m:r>
              <m:t>2</m:t>
            </m:r>
          </m:sup>
        </m:sSup>
      </m:oMath>
      <w:r>
        <w:rPr>
          <w:b/>
          <w:bCs/>
        </w:rPr>
        <w:t xml:space="preserve"> </w:t>
      </w:r>
      <w:r>
        <w:rPr>
          <w:b/>
          <w:bCs/>
        </w:rPr>
        <w:t xml:space="preserve">test</w:t>
      </w:r>
      <w:r>
        <w:t xml:space="preserve"> </w:t>
      </w:r>
      <w:r>
        <w:t xml:space="preserve">of Eq. </w:t>
      </w:r>
      <w:hyperlink w:anchor="eq:zuptchi2">
        <w:r>
          <w:rPr>
            <w:rStyle w:val="Hyperlink"/>
          </w:rPr>
          <w:t xml:space="preserve">[eq:zuptchi2]</w:t>
        </w:r>
      </w:hyperlink>
      <w:r>
        <w:t xml:space="preserve"> </w:t>
      </w:r>
      <w:r>
        <w:t xml:space="preserve">asks whether the</w:t>
      </w:r>
      <w:r>
        <w:t xml:space="preserve"> </w:t>
      </w:r>
      <w:r>
        <w:t xml:space="preserve">measurement is consistent with the state and its covariance. A value of</w:t>
      </w:r>
      <w:r>
        <w:t xml:space="preserve"> </w:t>
      </w:r>
      <m:oMath>
        <m:sSup>
          <m:e>
            <m:r>
              <m:t>10</m:t>
            </m:r>
          </m:e>
          <m:sup>
            <m:r>
              <m:t>57</m:t>
            </m:r>
          </m:sup>
        </m:sSup>
      </m:oMath>
      <w:r>
        <w:t xml:space="preserve"> </w:t>
      </w:r>
      <w:r>
        <w:t xml:space="preserve">says the update is nonsense; applying it injects that</w:t>
      </w:r>
      <w:r>
        <w:t xml:space="preserve"> </w:t>
      </w:r>
      <w:r>
        <w:t xml:space="preserve">nonsense into the state. No external witness can make an inconsistent</w:t>
      </w:r>
      <w:r>
        <w:t xml:space="preserve"> </w:t>
      </w:r>
      <w:r>
        <w:t xml:space="preserve">update acceptable.</w:t>
      </w:r>
      <w:r>
        <w:t xml:space="preserve"> </w:t>
      </w:r>
      <w:r>
        <w:rPr>
          <w:i/>
          <w:iCs/>
        </w:rPr>
        <w:t xml:space="preserve">This override must not exist.</w:t>
      </w:r>
    </w:p>
    <w:p>
      <w:pPr>
        <w:pStyle w:val="SourceCode"/>
      </w:pPr>
      <w:r>
        <w:rPr>
          <w:rStyle w:val="VerbatimChar"/>
        </w:rPr>
        <w:t xml:space="preserve">const bool chi2_over = (options_.chi2_multipler &gt; 0) &amp;&amp;</w:t>
      </w:r>
      <w:r>
        <w:br/>
      </w:r>
      <w:r>
        <w:rPr>
          <w:rStyle w:val="VerbatimChar"/>
        </w:rPr>
        <w:t xml:space="preserve">                       (chi2 &gt; options_.chi2_multipler * chi2_check);</w:t>
      </w:r>
      <w:r>
        <w:br/>
      </w:r>
      <w:r>
        <w:rPr>
          <w:rStyle w:val="VerbatimChar"/>
        </w:rPr>
        <w:t xml:space="preserve">const bool vel_over  = state-&gt;imu-&gt;vel().norm() &gt; zupt_max_velocity_;</w:t>
      </w:r>
      <w:r>
        <w:br/>
      </w:r>
      <w:r>
        <w:br/>
      </w:r>
      <w:r>
        <w:rPr>
          <w:rStyle w:val="VerbatimChar"/>
        </w:rPr>
        <w:t xml:space="preserve">if (chi2_over || (!disparity_passed &amp;&amp; vel_over)) { ... reject ... }</w:t>
      </w:r>
    </w:p>
    <w:p>
      <w:pPr>
        <w:pStyle w:val="FirstParagraph"/>
      </w:pPr>
      <w:r>
        <w:t xml:space="preserve">The documented</w:t>
      </w:r>
      <w:r>
        <w:t xml:space="preserve"> </w:t>
      </w:r>
      <w:r>
        <w:rPr>
          <w:rStyle w:val="VerbatimChar"/>
        </w:rPr>
        <w:t xml:space="preserve">chi2_multipler: 0</w:t>
      </w:r>
      <w:r>
        <w:t xml:space="preserve"> </w:t>
      </w:r>
      <w:r>
        <w:t xml:space="preserve">(</w:t>
      </w:r>
      <w:r>
        <w:t xml:space="preserve">“disparity only”</w:t>
      </w:r>
      <w:r>
        <w:t xml:space="preserve">) semantics are</w:t>
      </w:r>
      <w:r>
        <w:t xml:space="preserve"> </w:t>
      </w:r>
      <w:r>
        <w:t xml:space="preserve">preserved: with</w:t>
      </w:r>
      <w:r>
        <w:t xml:space="preserve"> </w:t>
      </w:r>
      <m:oMath>
        <m:r>
          <m:t>0</m:t>
        </m:r>
      </m:oMath>
      <w:r>
        <w:t xml:space="preserve"> </w:t>
      </w:r>
      <w:r>
        <w:t xml:space="preserve">the</w:t>
      </w:r>
      <w:r>
        <w:t xml:space="preserve"> </w:t>
      </w:r>
      <w:r>
        <w:rPr>
          <w:i/>
          <w:iCs/>
        </w:rPr>
        <w:t xml:space="preserve">threshold</w:t>
      </w:r>
      <w:r>
        <w:t xml:space="preserve"> </w:t>
      </w:r>
      <w:r>
        <w:t xml:space="preserve">is not applied. A non-finite</w:t>
      </w:r>
      <w:r>
        <w:t xml:space="preserve"> </w:t>
      </w:r>
      <m:oMath>
        <m:sSup>
          <m:e>
            <m:r>
              <m:t>χ</m:t>
            </m:r>
          </m:e>
          <m:sup>
            <m:r>
              <m:t>2</m:t>
            </m:r>
          </m:sup>
        </m:sSup>
      </m:oMath>
      <w:r>
        <w:t xml:space="preserve"> </w:t>
      </w:r>
      <w:r>
        <w:t xml:space="preserve">is rejected in every mode, since</w:t>
      </w:r>
      <w:r>
        <w:t xml:space="preserve"> </w:t>
      </w:r>
      <w:r>
        <w:rPr>
          <w:rStyle w:val="VerbatimChar"/>
        </w:rPr>
        <w:t xml:space="preserve">nan</w:t>
      </w:r>
      <w:r>
        <w:t xml:space="preserve"> </w:t>
      </w:r>
      <w:r>
        <w:t xml:space="preserve">does not mean</w:t>
      </w:r>
      <w:r>
        <w:t xml:space="preserve"> </w:t>
      </w:r>
      <w:r>
        <w:t xml:space="preserve">“excellent measurement”</w:t>
      </w:r>
      <w:r>
        <w:t xml:space="preserve">, it means</w:t>
      </w:r>
      <w:r>
        <w:t xml:space="preserve"> </w:t>
      </w:r>
      <w:r>
        <w:t xml:space="preserve">“</w:t>
      </w:r>
      <m:oMath>
        <m:sSup>
          <m:e>
            <m:r>
              <m:t>χ</m:t>
            </m:r>
          </m:e>
          <m:sup>
            <m:r>
              <m:t>2</m:t>
            </m:r>
          </m:sup>
        </m:sSup>
      </m:oMath>
      <w:r>
        <w:t xml:space="preserve"> </w:t>
      </w:r>
      <w:r>
        <w:t xml:space="preserve">not computable”</w:t>
      </w:r>
      <w:r>
        <w:t xml:space="preserve">.</w:t>
      </w:r>
    </w:p>
    <w:bookmarkEnd w:id="723"/>
    <w:bookmarkStart w:id="727" w:name="sssec:plafond"/>
    <w:p>
      <w:pPr>
        <w:pStyle w:val="Heading4"/>
      </w:pPr>
      <w:r>
        <w:t xml:space="preserve">Why the disparity override collapses at kinematic extremes</w:t>
      </w:r>
    </w:p>
    <w:p>
      <w:pPr>
        <w:pStyle w:val="FirstParagraph"/>
      </w:pPr>
      <w:r>
        <w:t xml:space="preserve">The corrected condition is still a disjunction in which one term remains</w:t>
      </w:r>
      <w:r>
        <w:t xml:space="preserve"> </w:t>
      </w:r>
      <w:r>
        <w:t xml:space="preserve">gated. Writing</w:t>
      </w:r>
      <w:r>
        <w:t xml:space="preserve"> </w:t>
      </w:r>
      <m:oMath>
        <m:r>
          <m:t>C</m:t>
        </m:r>
      </m:oMath>
      <w:r>
        <w:t xml:space="preserve"> </w:t>
      </w:r>
      <w:r>
        <w:t xml:space="preserve">for</w:t>
      </w:r>
      <w:r>
        <w:t xml:space="preserve"> </w:t>
      </w:r>
      <w:r>
        <w:t xml:space="preserve">“</w:t>
      </w:r>
      <m:oMath>
        <m:sSup>
          <m:e>
            <m:r>
              <m:t>χ</m:t>
            </m:r>
          </m:e>
          <m:sup>
            <m:r>
              <m:t>2</m:t>
            </m:r>
          </m:sup>
        </m:sSup>
      </m:oMath>
      <w:r>
        <w:t xml:space="preserve"> </w:t>
      </w:r>
      <w:r>
        <w:t xml:space="preserve">exceeds threshold”</w:t>
      </w:r>
      <w:r>
        <w:t xml:space="preserve">,</w:t>
      </w:r>
      <w:r>
        <w:t xml:space="preserve"> </w:t>
      </w:r>
      <m:oMath>
        <m:r>
          <m:t>V</m:t>
        </m:r>
      </m:oMath>
      <w:r>
        <w:t xml:space="preserve"> </w:t>
      </w:r>
      <w:r>
        <w:t xml:space="preserve">for</w:t>
      </w:r>
      <w:r>
        <w:t xml:space="preserve"> </w:t>
      </w:r>
      <w:r>
        <w:t xml:space="preserve">“</w:t>
      </w:r>
      <m:oMath>
        <m:d>
          <m:dPr>
            <m:begChr m:val="‖"/>
            <m:sepChr m:val=""/>
            <m:endChr m:val="‖"/>
            <m:grow/>
          </m:dPr>
          <m:e>
            <m:r>
              <m:rPr>
                <m:sty m:val="bi"/>
              </m:rPr>
              <m:t>v</m:t>
            </m:r>
          </m:e>
        </m:d>
      </m:oMath>
      <w:r>
        <w:t xml:space="preserve"> </w:t>
      </w:r>
      <w:r>
        <w:t xml:space="preserve">exceeds</w:t>
      </w:r>
      <w:r>
        <w:t xml:space="preserve"> </w:t>
      </w:r>
      <w:r>
        <w:rPr>
          <w:rStyle w:val="VerbatimChar"/>
        </w:rPr>
        <w:t xml:space="preserve">zupt_max_velocity</w:t>
      </w:r>
      <w:r>
        <w:t xml:space="preserve">”</w:t>
      </w:r>
      <w:r>
        <w:t xml:space="preserve"> </w:t>
      </w:r>
      <w:r>
        <w:t xml:space="preserve">and</w:t>
      </w:r>
      <w:r>
        <w:t xml:space="preserve"> </w:t>
      </w:r>
      <m:oMath>
        <m:r>
          <m:t>D</m:t>
        </m:r>
      </m:oMath>
      <w:r>
        <w:t xml:space="preserve"> </w:t>
      </w:r>
      <w:r>
        <w:t xml:space="preserve">for</w:t>
      </w:r>
      <w:r>
        <w:t xml:space="preserve"> </w:t>
      </w:r>
      <w:r>
        <w:t xml:space="preserve">“disparity passed”</w:t>
      </w:r>
      <w:r>
        <w:t xml:space="preserve">, the reject predicate is</w:t>
      </w:r>
    </w:p>
    <w:p>
      <w:pPr>
        <w:pStyle w:val="BodyText"/>
      </w:pPr>
      <m:oMathPara>
        <m:oMathParaPr>
          <m:jc m:val="center"/>
        </m:oMathParaPr>
        <m:oMath>
          <m:r>
            <m:rPr>
              <m:scr m:val="script"/>
              <m:sty m:val="p"/>
            </m:rPr>
            <m:t>R</m:t>
          </m:r>
          <m:r>
            <m:t> </m:t>
          </m:r>
          <m:r>
            <m:rPr>
              <m:sty m:val="p"/>
            </m:rPr>
            <m:t>=</m:t>
          </m:r>
          <m:r>
            <m:t> </m:t>
          </m:r>
          <m:r>
            <m:t>C</m:t>
          </m:r>
          <m:r>
            <m:t> </m:t>
          </m:r>
          <m:r>
            <m:rPr>
              <m:sty m:val="p"/>
            </m:rPr>
            <m:t>∨</m:t>
          </m:r>
          <m:r>
            <m:t> </m:t>
          </m:r>
          <m:r>
            <m:rPr>
              <m:sty m:val="p"/>
            </m:rPr>
            <m:t>(</m:t>
          </m:r>
          <m:r>
            <m:rPr>
              <m:sty m:val="p"/>
            </m:rPr>
            <m:t>¬</m:t>
          </m:r>
          <m:r>
            <m:t>D</m:t>
          </m:r>
          <m:r>
            <m:rPr>
              <m:sty m:val="p"/>
            </m:rPr>
            <m:t>∧</m:t>
          </m:r>
          <m:r>
            <m:t>V</m:t>
          </m:r>
          <m:r>
            <m:rPr>
              <m:sty m:val="p"/>
            </m:rPr>
            <m:t>)</m:t>
          </m:r>
          <m:r>
            <m:rPr>
              <m:sty m:val="p"/>
            </m:rPr>
            <m:t>,</m:t>
          </m:r>
        </m:oMath>
      </m:oMathPara>
    </w:p>
    <w:p>
      <w:pPr>
        <w:pStyle w:val="FirstParagraph"/>
      </w:pPr>
      <w:r>
        <w:t xml:space="preserve">against the original</w:t>
      </w:r>
      <w:r>
        <w:t xml:space="preserve"> </w:t>
      </w:r>
      <m:oMath>
        <m:sSub>
          <m:e>
            <m:r>
              <m:rPr>
                <m:scr m:val="script"/>
                <m:sty m:val="p"/>
              </m:rPr>
              <m:t>R</m:t>
            </m:r>
          </m:e>
          <m:sub>
            <m:r>
              <m:t>0</m:t>
            </m:r>
          </m:sub>
        </m:sSub>
        <m:r>
          <m:rPr>
            <m:sty m:val="p"/>
          </m:rPr>
          <m:t>=</m:t>
        </m:r>
        <m:r>
          <m:rPr>
            <m:sty m:val="p"/>
          </m:rPr>
          <m:t>¬</m:t>
        </m:r>
        <m:r>
          <m:t>D</m:t>
        </m:r>
        <m:r>
          <m:rPr>
            <m:sty m:val="p"/>
          </m:rPr>
          <m:t>∧</m:t>
        </m:r>
        <m:r>
          <m:rPr>
            <m:sty m:val="p"/>
          </m:rPr>
          <m:t>(</m:t>
        </m:r>
        <m:r>
          <m:t>C</m:t>
        </m:r>
        <m:r>
          <m:rPr>
            <m:sty m:val="p"/>
          </m:rPr>
          <m:t>∨</m:t>
        </m:r>
        <m:r>
          <m:t>V</m:t>
        </m:r>
        <m:r>
          <m:rPr>
            <m:sty m:val="p"/>
          </m:rPr>
          <m:t>)</m:t>
        </m:r>
      </m:oMath>
      <w:r>
        <w:t xml:space="preserve">. The</w:t>
      </w:r>
      <w:r>
        <w:t xml:space="preserve"> </w:t>
      </w:r>
      <w:r>
        <w:t xml:space="preserve">correction moved</w:t>
      </w:r>
      <w:r>
        <w:t xml:space="preserve"> </w:t>
      </w:r>
      <m:oMath>
        <m:r>
          <m:t>C</m:t>
        </m:r>
      </m:oMath>
      <w:r>
        <w:t xml:space="preserve"> </w:t>
      </w:r>
      <w:r>
        <w:t xml:space="preserve">out of the gate, which was necessary and sufficient for the</w:t>
      </w:r>
      <w:r>
        <w:t xml:space="preserve"> </w:t>
      </w:r>
      <m:oMath>
        <m:sSup>
          <m:e>
            <m:r>
              <m:t>χ</m:t>
            </m:r>
          </m:e>
          <m:sup>
            <m:r>
              <m:t>2</m:t>
            </m:r>
          </m:sup>
        </m:sSup>
      </m:oMath>
      <w:r>
        <w:t xml:space="preserve"> </w:t>
      </w:r>
      <w:r>
        <w:t xml:space="preserve">pathology. It deliberately left</w:t>
      </w:r>
      <w:r>
        <w:t xml:space="preserve"> </w:t>
      </w:r>
      <m:oMath>
        <m:r>
          <m:t>V</m:t>
        </m:r>
      </m:oMath>
      <w:r>
        <w:t xml:space="preserve"> </w:t>
      </w:r>
      <w:r>
        <w:t xml:space="preserve">inside, on the argument that</w:t>
      </w:r>
      <w:r>
        <w:t xml:space="preserve"> </w:t>
      </w:r>
      <m:oMath>
        <m:r>
          <m:t>V</m:t>
        </m:r>
      </m:oMath>
      <w:r>
        <w:t xml:space="preserve"> </w:t>
      </w:r>
      <w:r>
        <w:t xml:space="preserve">is</w:t>
      </w:r>
      <w:r>
        <w:t xml:space="preserve"> </w:t>
      </w:r>
      <w:r>
        <w:rPr>
          <w:i/>
          <w:iCs/>
        </w:rPr>
        <w:t xml:space="preserve">circular</w:t>
      </w:r>
      <w:r>
        <w:t xml:space="preserve">: it reads</w:t>
      </w:r>
      <w:r>
        <w:t xml:space="preserve"> </w:t>
      </w:r>
      <m:oMath>
        <m:sSup>
          <m:e>
            <m:r>
              <m:t>​</m:t>
            </m:r>
          </m:e>
          <m:sup>
            <m:r>
              <m:t>G</m:t>
            </m:r>
          </m:sup>
        </m:sSup>
        <m:sSub>
          <m:e>
            <m:acc>
              <m:accPr>
                <m:chr m:val="̂"/>
              </m:accPr>
              <m:e>
                <m:r>
                  <m:rPr>
                    <m:sty m:val="bi"/>
                  </m:rPr>
                  <m:t>v</m:t>
                </m:r>
              </m:e>
            </m:acc>
          </m:e>
          <m:sub>
            <m:r>
              <m:t>I</m:t>
            </m:r>
          </m:sub>
        </m:sSub>
      </m:oMath>
      <w:r>
        <w:t xml:space="preserve">, the filter’s own estimate, so a diverged filter</w:t>
      </w:r>
      <w:r>
        <w:t xml:space="preserve"> </w:t>
      </w:r>
      <w:r>
        <w:t xml:space="preserve">reports a false</w:t>
      </w:r>
      <w:r>
        <w:t xml:space="preserve"> </w:t>
      </w:r>
      <m:oMath>
        <m:r>
          <m:t>V</m:t>
        </m:r>
      </m:oMath>
      <w:r>
        <w:t xml:space="preserve"> </w:t>
      </w:r>
      <w:r>
        <w:t xml:space="preserve">and would veto the only mechanism able to recover it. The</w:t>
      </w:r>
      <w:r>
        <w:t xml:space="preserve"> </w:t>
      </w:r>
      <w:r>
        <w:t xml:space="preserve">disparity test breaks that circularity with a witness computed from images</w:t>
      </w:r>
      <w:r>
        <w:t xml:space="preserve"> </w:t>
      </w:r>
      <w:r>
        <w:t xml:space="preserve">alone, independent of the state.</w:t>
      </w:r>
    </w:p>
    <w:p>
      <w:pPr>
        <w:pStyle w:val="BodyText"/>
      </w:pPr>
      <w:r>
        <w:t xml:space="preserve">That argument is sound on a bounded domain and fails outside it. Let</w:t>
      </w:r>
      <w:r>
        <w:t xml:space="preserve"> </w:t>
      </w:r>
      <m:oMath>
        <m:sSub>
          <m:e>
            <m:r>
              <m:t>v</m:t>
            </m:r>
          </m:e>
          <m:sub>
            <m:r>
              <m:rPr>
                <m:nor/>
                <m:sty m:val="p"/>
              </m:rPr>
              <m:t>phys</m:t>
            </m:r>
          </m:sub>
        </m:sSub>
      </m:oMath>
      <w:r>
        <w:t xml:space="preserve"> </w:t>
      </w:r>
      <w:r>
        <w:t xml:space="preserve">be the platform’s physical maximum. For</w:t>
      </w:r>
      <w:r>
        <w:t xml:space="preserve"> </w:t>
      </w:r>
      <m:oMath>
        <m:d>
          <m:dPr>
            <m:begChr m:val="‖"/>
            <m:sepChr m:val=""/>
            <m:endChr m:val="‖"/>
            <m:grow/>
          </m:dPr>
          <m:e>
            <m:r>
              <m:rPr>
                <m:sty m:val="bi"/>
              </m:rPr>
              <m:t>v</m:t>
            </m:r>
          </m:e>
        </m:d>
        <m:r>
          <m:rPr>
            <m:sty m:val="p"/>
          </m:rPr>
          <m:t>≲</m:t>
        </m:r>
        <m:sSub>
          <m:e>
            <m:r>
              <m:t>v</m:t>
            </m:r>
          </m:e>
          <m:sub>
            <m:r>
              <m:rPr>
                <m:nor/>
                <m:sty m:val="p"/>
              </m:rPr>
              <m:t>phys</m:t>
            </m:r>
          </m:sub>
        </m:sSub>
      </m:oMath>
      <w:r>
        <w:t xml:space="preserve">, a true</w:t>
      </w:r>
      <w:r>
        <w:t xml:space="preserve"> </w:t>
      </w:r>
      <m:oMath>
        <m:r>
          <m:t>V</m:t>
        </m:r>
      </m:oMath>
      <w:r>
        <w:t xml:space="preserve"> </w:t>
      </w:r>
      <w:r>
        <w:t xml:space="preserve">is genuinely</w:t>
      </w:r>
      <w:r>
        <w:t xml:space="preserve"> </w:t>
      </w:r>
      <w:r>
        <w:t xml:space="preserve">ambiguous — the filter may be right or wrong — and deferring to an</w:t>
      </w:r>
      <w:r>
        <w:t xml:space="preserve"> </w:t>
      </w:r>
      <w:r>
        <w:t xml:space="preserve">independent witness is the correct arbitration. For</w:t>
      </w:r>
      <w:r>
        <w:t xml:space="preserve"> </w:t>
      </w:r>
      <m:oMath>
        <m:d>
          <m:dPr>
            <m:begChr m:val="‖"/>
            <m:sepChr m:val=""/>
            <m:endChr m:val="‖"/>
            <m:grow/>
          </m:dPr>
          <m:e>
            <m:r>
              <m:rPr>
                <m:sty m:val="bi"/>
              </m:rPr>
              <m:t>v</m:t>
            </m:r>
          </m:e>
        </m:d>
        <m:r>
          <m:rPr>
            <m:sty m:val="p"/>
          </m:rPr>
          <m:t>⋙</m:t>
        </m:r>
        <m:sSub>
          <m:e>
            <m:r>
              <m:t>v</m:t>
            </m:r>
          </m:e>
          <m:sub>
            <m:r>
              <m:rPr>
                <m:nor/>
                <m:sty m:val="p"/>
              </m:rPr>
              <m:t>phys</m:t>
            </m:r>
          </m:sub>
        </m:sSub>
      </m:oMath>
      <w:r>
        <w:t xml:space="preserve"> </w:t>
      </w:r>
      <w:r>
        <w:t xml:space="preserve">there is no ambiguity left to</w:t>
      </w:r>
      <w:r>
        <w:t xml:space="preserve"> </w:t>
      </w:r>
      <w:r>
        <w:t xml:space="preserve">arbitrate: the proposition</w:t>
      </w:r>
      <w:r>
        <w:t xml:space="preserve"> </w:t>
      </w:r>
      <w:r>
        <w:t xml:space="preserve">“this rover travels at</w:t>
      </w:r>
      <w:r>
        <w:t xml:space="preserve"> </w:t>
      </w:r>
      <m:oMath>
        <m:r>
          <m:t>922</m:t>
        </m:r>
        <m:r>
          <m:t> </m:t>
        </m:r>
        <m:r>
          <m:rPr>
            <m:sty m:val="p"/>
          </m:rPr>
          <m:t>m</m:t>
        </m:r>
        <m:r>
          <m:rPr>
            <m:sty m:val="p"/>
          </m:rPr>
          <m:t> </m:t>
        </m:r>
        <m:sSup>
          <m:e>
            <m:r>
              <m:rPr>
                <m:sty m:val="p"/>
              </m:rPr>
              <m:t>s</m:t>
            </m:r>
          </m:e>
          <m:sup>
            <m:r>
              <m:rPr>
                <m:sty m:val="p"/>
              </m:rPr>
              <m:t>−</m:t>
            </m:r>
            <m:r>
              <m:rPr>
                <m:sty m:val="p"/>
              </m:rPr>
              <m:t>1</m:t>
            </m:r>
          </m:sup>
        </m:sSup>
      </m:oMath>
      <w:r>
        <w:t xml:space="preserve">”</w:t>
      </w:r>
      <w:r>
        <w:t xml:space="preserve"> </w:t>
      </w:r>
      <w:r>
        <w:t xml:space="preserve">has prior probability zero, and no image-domain</w:t>
      </w:r>
      <w:r>
        <w:t xml:space="preserve"> </w:t>
      </w:r>
      <w:r>
        <w:t xml:space="preserve">evidence can raise it. Deferring to</w:t>
      </w:r>
      <w:r>
        <w:t xml:space="preserve"> </w:t>
      </w:r>
      <m:oMath>
        <m:r>
          <m:t>D</m:t>
        </m:r>
      </m:oMath>
      <w:r>
        <w:t xml:space="preserve"> </w:t>
      </w:r>
      <w:r>
        <w:t xml:space="preserve">there is not arbitration, it is</w:t>
      </w:r>
      <w:r>
        <w:t xml:space="preserve"> </w:t>
      </w:r>
      <w:r>
        <w:t xml:space="preserve">abdication.</w:t>
      </w:r>
    </w:p>
    <w:p>
      <w:pPr>
        <w:pStyle w:val="BodyText"/>
      </w:pPr>
      <w:r>
        <w:t xml:space="preserve">The measurement that forced the point: filter at</w:t>
      </w:r>
      <w:r>
        <w:t xml:space="preserve"> </w:t>
      </w:r>
      <m:oMath>
        <m:d>
          <m:dPr>
            <m:begChr m:val="‖"/>
            <m:sepChr m:val=""/>
            <m:endChr m:val="‖"/>
            <m:grow/>
          </m:dPr>
          <m:e>
            <m:r>
              <m:rPr>
                <m:sty m:val="bi"/>
              </m:rPr>
              <m:t>v</m:t>
            </m:r>
          </m:e>
        </m:d>
        <m:r>
          <m:rPr>
            <m:sty m:val="p"/>
          </m:rPr>
          <m:t>=</m:t>
        </m:r>
        <m:r>
          <m:t>922.79</m:t>
        </m:r>
        <m:r>
          <m:t> </m:t>
        </m:r>
        <m:r>
          <m:rPr>
            <m:sty m:val="p"/>
          </m:rPr>
          <m:t>m</m:t>
        </m:r>
        <m:r>
          <m:rPr>
            <m:sty m:val="p"/>
          </m:rPr>
          <m:t> </m:t>
        </m:r>
        <m:sSup>
          <m:e>
            <m:r>
              <m:rPr>
                <m:sty m:val="p"/>
              </m:rPr>
              <m:t>s</m:t>
            </m:r>
          </m:e>
          <m:sup>
            <m:r>
              <m:rPr>
                <m:sty m:val="p"/>
              </m:rPr>
              <m:t>−</m:t>
            </m:r>
            <m:r>
              <m:rPr>
                <m:sty m:val="p"/>
              </m:rPr>
              <m:t>1</m:t>
            </m:r>
          </m:sup>
        </m:sSup>
      </m:oMath>
      <w:r>
        <w:t xml:space="preserve">,</w:t>
      </w:r>
      <w:r>
        <w:t xml:space="preserve"> </w:t>
      </w:r>
      <w:r>
        <w:rPr>
          <w:rStyle w:val="VerbatimChar"/>
        </w:rPr>
        <w:t xml:space="preserve">zupt_max_velocity</w:t>
      </w:r>
      <w:r>
        <w:t xml:space="preserve"> </w:t>
      </w:r>
      <w:r>
        <w:t xml:space="preserve">set to</w:t>
      </w:r>
      <w:r>
        <w:t xml:space="preserve"> </w:t>
      </w:r>
      <m:oMath>
        <m:r>
          <m:t>1.5</m:t>
        </m:r>
      </m:oMath>
      <w:r>
        <w:t xml:space="preserve">, and</w:t>
      </w:r>
      <w:r>
        <w:t xml:space="preserve"> </w:t>
      </w:r>
      <w:r>
        <w:rPr>
          <w:b/>
          <w:bCs/>
        </w:rPr>
        <w:t xml:space="preserve">zero rejections</w:t>
      </w:r>
      <w:r>
        <w:rPr>
          <w:b/>
          <w:bCs/>
        </w:rPr>
        <w:t xml:space="preserve"> </w:t>
      </w:r>
      <w:r>
        <w:rPr>
          <w:b/>
          <w:bCs/>
        </w:rPr>
        <w:t xml:space="preserve">logged</w:t>
      </w:r>
      <w:r>
        <w:t xml:space="preserve">.</w:t>
      </w:r>
      <w:r>
        <w:t xml:space="preserve"> </w:t>
      </w:r>
      <m:oMath>
        <m:r>
          <m:t>D</m:t>
        </m:r>
      </m:oMath>
      <w:r>
        <w:t xml:space="preserve"> </w:t>
      </w:r>
      <w:r>
        <w:t xml:space="preserve">held — the scene looked static — so</w:t>
      </w:r>
      <w:r>
        <w:t xml:space="preserve"> </w:t>
      </w:r>
      <m:oMath>
        <m:r>
          <m:t>V</m:t>
        </m:r>
      </m:oMath>
      <w:r>
        <w:t xml:space="preserve"> </w:t>
      </w:r>
      <w:r>
        <w:t xml:space="preserve">was never consulted.</w:t>
      </w:r>
      <w:r>
        <w:t xml:space="preserve"> </w:t>
      </w:r>
      <w:r>
        <w:t xml:space="preserve">That is</w:t>
      </w:r>
      <w:r>
        <w:t xml:space="preserve"> </w:t>
      </w:r>
      <m:oMath>
        <m:r>
          <m:t>3500</m:t>
        </m:r>
        <m:r>
          <m:rPr>
            <m:sty m:val="p"/>
          </m:rPr>
          <m:t>×</m:t>
        </m:r>
      </m:oMath>
      <w:r>
        <w:t xml:space="preserve"> </w:t>
      </w:r>
      <w:r>
        <w:t xml:space="preserve">the rover’s measured maximum of</w:t>
      </w:r>
      <w:r>
        <w:t xml:space="preserve"> </w:t>
      </w:r>
      <m:oMath>
        <m:r>
          <m:t>0.264</m:t>
        </m:r>
        <m:r>
          <m:t> </m:t>
        </m:r>
        <m:r>
          <m:rPr>
            <m:sty m:val="p"/>
          </m:rPr>
          <m:t>m</m:t>
        </m:r>
        <m:r>
          <m:rPr>
            <m:sty m:val="p"/>
          </m:rPr>
          <m:t> </m:t>
        </m:r>
        <m:sSup>
          <m:e>
            <m:r>
              <m:rPr>
                <m:sty m:val="p"/>
              </m:rPr>
              <m:t>s</m:t>
            </m:r>
          </m:e>
          <m:sup>
            <m:r>
              <m:rPr>
                <m:sty m:val="p"/>
              </m:rPr>
              <m:t>−</m:t>
            </m:r>
            <m:r>
              <m:rPr>
                <m:sty m:val="p"/>
              </m:rPr>
              <m:t>1</m:t>
            </m:r>
          </m:sup>
        </m:sSup>
      </m:oMath>
      <w:r>
        <w:t xml:space="preserve"> </w:t>
      </w:r>
      <w:r>
        <w:t xml:space="preserve">(Table </w:t>
      </w:r>
      <w:hyperlink w:anchor="tab:vmax">
        <w:r>
          <w:rPr>
            <w:rStyle w:val="Hyperlink"/>
          </w:rPr>
          <w:t xml:space="preserve">12.23</w:t>
        </w:r>
      </w:hyperlink>
      <w:r>
        <w:t xml:space="preserve">).</w:t>
      </w:r>
    </w:p>
    <w:p>
      <w:pPr>
        <w:pStyle w:val="BodyText"/>
      </w:pPr>
      <w:r>
        <w:t xml:space="preserve">The remedy is a term outside the lattice: an unconditional predicate evaluated</w:t>
      </w:r>
      <w:r>
        <w:t xml:space="preserve"> </w:t>
      </w:r>
      <w:r>
        <w:t xml:space="preserve">before Eq. </w:t>
      </w:r>
      <w:hyperlink w:anchor="eq:reject">
        <w:r>
          <w:rPr>
            <w:rStyle w:val="Hyperlink"/>
          </w:rPr>
          <w:t xml:space="preserve">[eq:reject]</w:t>
        </w:r>
      </w:hyperlink>
      <w:r>
        <w:t xml:space="preserve">,</w:t>
      </w:r>
    </w:p>
    <w:p>
      <w:pPr>
        <w:pStyle w:val="BodyText"/>
      </w:pPr>
      <m:oMathPara>
        <m:oMathParaPr>
          <m:jc m:val="center"/>
        </m:oMathParaPr>
        <m:oMath>
          <m:r>
            <m:rPr>
              <m:scr m:val="script"/>
              <m:sty m:val="p"/>
            </m:rPr>
            <m:t>A</m:t>
          </m:r>
          <m:r>
            <m:t> </m:t>
          </m:r>
          <m:r>
            <m:rPr>
              <m:sty m:val="p"/>
            </m:rPr>
            <m:t>=</m:t>
          </m:r>
          <m:r>
            <m:t> </m:t>
          </m:r>
          <m:r>
            <m:rPr>
              <m:sty m:val="p"/>
            </m:rPr>
            <m:t>¬</m:t>
          </m:r>
          <m:r>
            <m:t> </m:t>
          </m:r>
          <m:r>
            <m:rPr>
              <m:sty m:val="p"/>
            </m:rPr>
            <m:t>f</m:t>
          </m:r>
          <m:r>
            <m:rPr>
              <m:sty m:val="p"/>
            </m:rPr>
            <m:t>i</m:t>
          </m:r>
          <m:r>
            <m:rPr>
              <m:sty m:val="p"/>
            </m:rPr>
            <m:t>n</m:t>
          </m:r>
          <m:r>
            <m:rPr>
              <m:sty m:val="p"/>
            </m:rPr>
            <m:t>i</m:t>
          </m:r>
          <m:r>
            <m:rPr>
              <m:sty m:val="p"/>
            </m:rPr>
            <m:t>t</m:t>
          </m:r>
          <m:r>
            <m:rPr>
              <m:sty m:val="p"/>
            </m:rPr>
            <m:t>e</m:t>
          </m:r>
          <m:d>
            <m:dPr>
              <m:begChr m:val="("/>
              <m:sepChr m:val=""/>
              <m:endChr m:val=")"/>
              <m:grow/>
            </m:dPr>
            <m:e>
              <m:d>
                <m:dPr>
                  <m:begChr m:val="‖"/>
                  <m:sepChr m:val=""/>
                  <m:endChr m:val="‖"/>
                  <m:grow/>
                </m:dPr>
                <m:e>
                  <m:r>
                    <m:rPr>
                      <m:sty m:val="bi"/>
                    </m:rPr>
                    <m:t>v</m:t>
                  </m:r>
                </m:e>
              </m:d>
            </m:e>
          </m:d>
          <m:r>
            <m:t> </m:t>
          </m:r>
          <m:r>
            <m:rPr>
              <m:sty m:val="p"/>
            </m:rPr>
            <m:t>∨</m:t>
          </m:r>
          <m:r>
            <m:t> </m:t>
          </m:r>
          <m:d>
            <m:dPr>
              <m:begChr m:val="‖"/>
              <m:sepChr m:val=""/>
              <m:endChr m:val="‖"/>
              <m:grow/>
            </m:dPr>
            <m:e>
              <m:r>
                <m:rPr>
                  <m:sty m:val="bi"/>
                </m:rPr>
                <m:t>v</m:t>
              </m:r>
            </m:e>
          </m:d>
          <m:r>
            <m:rPr>
              <m:sty m:val="p"/>
            </m:rPr>
            <m:t>&gt;</m:t>
          </m:r>
          <m:sSubSup>
            <m:e>
              <m:r>
                <m:t>v</m:t>
              </m:r>
            </m:e>
            <m:sub>
              <m:r>
                <m:rPr>
                  <m:sty m:val="p"/>
                </m:rPr>
                <m:t>max</m:t>
              </m:r>
            </m:sub>
            <m:sup>
              <m:r>
                <m:rPr>
                  <m:sty m:val="p"/>
                </m:rPr>
                <m:t>a</m:t>
              </m:r>
              <m:r>
                <m:rPr>
                  <m:sty m:val="p"/>
                </m:rPr>
                <m:t>b</m:t>
              </m:r>
              <m:r>
                <m:rPr>
                  <m:sty m:val="p"/>
                </m:rPr>
                <m:t>s</m:t>
              </m:r>
            </m:sup>
          </m:sSubSup>
          <m:r>
            <m:rPr>
              <m:sty m:val="p"/>
            </m:rPr>
            <m:t>,</m:t>
          </m:r>
          <m:r>
            <m:t>  </m:t>
          </m:r>
          <m:sSubSup>
            <m:e>
              <m:r>
                <m:t>v</m:t>
              </m:r>
            </m:e>
            <m:sub>
              <m:r>
                <m:rPr>
                  <m:sty m:val="p"/>
                </m:rPr>
                <m:t>max</m:t>
              </m:r>
            </m:sub>
            <m:sup>
              <m:r>
                <m:rPr>
                  <m:sty m:val="p"/>
                </m:rPr>
                <m:t>a</m:t>
              </m:r>
              <m:r>
                <m:rPr>
                  <m:sty m:val="p"/>
                </m:rPr>
                <m:t>b</m:t>
              </m:r>
              <m:r>
                <m:rPr>
                  <m:sty m:val="p"/>
                </m:rPr>
                <m:t>s</m:t>
              </m:r>
            </m:sup>
          </m:sSubSup>
          <m:r>
            <m:rPr>
              <m:sty m:val="p"/>
            </m:rPr>
            <m:t>=</m:t>
          </m:r>
          <m:r>
            <m:t>3.0</m:t>
          </m:r>
          <m:r>
            <m:t> </m:t>
          </m:r>
          <m:r>
            <m:rPr>
              <m:sty m:val="p"/>
            </m:rPr>
            <m:t>m</m:t>
          </m:r>
          <m:r>
            <m:rPr>
              <m:sty m:val="p"/>
            </m:rPr>
            <m:t> </m:t>
          </m:r>
          <m:sSup>
            <m:e>
              <m:r>
                <m:rPr>
                  <m:sty m:val="p"/>
                </m:rPr>
                <m:t>s</m:t>
              </m:r>
            </m:e>
            <m:sup>
              <m:r>
                <m:rPr>
                  <m:sty m:val="p"/>
                </m:rPr>
                <m:t>−</m:t>
              </m:r>
              <m:r>
                <m:rPr>
                  <m:sty m:val="p"/>
                </m:rPr>
                <m:t>1</m:t>
              </m:r>
            </m:sup>
          </m:sSup>
          <m:r>
            <m:rPr>
              <m:sty m:val="p"/>
            </m:rPr>
            <m:t>,</m:t>
          </m:r>
        </m:oMath>
      </m:oMathPara>
    </w:p>
    <w:p>
      <w:pPr>
        <w:pStyle w:val="FirstParagraph"/>
      </w:pPr>
      <w:r>
        <w:t xml:space="preserve">with</w:t>
      </w:r>
      <w:r>
        <w:t xml:space="preserve"> </w:t>
      </w:r>
      <m:oMath>
        <m:sSup>
          <m:e>
            <m:r>
              <m:rPr>
                <m:scr m:val="script"/>
                <m:sty m:val="p"/>
              </m:rPr>
              <m:t>R</m:t>
            </m:r>
          </m:e>
          <m:sup>
            <m:r>
              <m:rPr>
                <m:sty m:val="p"/>
              </m:rPr>
              <m:t>′</m:t>
            </m:r>
          </m:sup>
        </m:sSup>
        <m:r>
          <m:rPr>
            <m:sty m:val="p"/>
          </m:rPr>
          <m:t>=</m:t>
        </m:r>
        <m:r>
          <m:rPr>
            <m:scr m:val="script"/>
            <m:sty m:val="p"/>
          </m:rPr>
          <m:t>A</m:t>
        </m:r>
        <m:r>
          <m:rPr>
            <m:sty m:val="p"/>
          </m:rPr>
          <m:t>∨</m:t>
        </m:r>
        <m:r>
          <m:rPr>
            <m:scr m:val="script"/>
            <m:sty m:val="p"/>
          </m:rPr>
          <m:t>R</m:t>
        </m:r>
      </m:oMath>
      <w:r>
        <w:t xml:space="preserve">. The finiteness clause is</w:t>
      </w:r>
      <w:r>
        <w:t xml:space="preserve"> </w:t>
      </w:r>
      <w:r>
        <w:t xml:space="preserve">not decoration:</w:t>
      </w:r>
      <w:r>
        <w:t xml:space="preserve"> </w:t>
      </w:r>
      <w:r>
        <w:rPr>
          <w:rStyle w:val="VerbatimChar"/>
        </w:rPr>
        <w:t xml:space="preserve">nan</w:t>
      </w:r>
      <w:r>
        <w:t xml:space="preserve"> </w:t>
      </w:r>
      <w:r>
        <w:t xml:space="preserve">fails every ordinary comparison, so</w:t>
      </w:r>
      <w:r>
        <w:t xml:space="preserve"> </w:t>
      </w:r>
      <m:oMath>
        <m:r>
          <m:rPr>
            <m:nor/>
            <m:scr m:val="monospace"/>
            <m:sty m:val="p"/>
          </m:rPr>
          <m:t>nan</m:t>
        </m:r>
        <m:r>
          <m:rPr>
            <m:sty m:val="p"/>
          </m:rPr>
          <m:t>&gt;</m:t>
        </m:r>
        <m:r>
          <m:t>x</m:t>
        </m:r>
      </m:oMath>
      <w:r>
        <w:t xml:space="preserve"> </w:t>
      </w:r>
      <w:r>
        <w:t xml:space="preserve">evaluates false and a</w:t>
      </w:r>
      <w:r>
        <w:t xml:space="preserve"> </w:t>
      </w:r>
      <w:r>
        <w:rPr>
          <w:rStyle w:val="VerbatimChar"/>
        </w:rPr>
        <w:t xml:space="preserve">nan</w:t>
      </w:r>
      <w:r>
        <w:t xml:space="preserve"> </w:t>
      </w:r>
      <w:r>
        <w:t xml:space="preserve">velocity would slip</w:t>
      </w:r>
      <w:r>
        <w:t xml:space="preserve"> </w:t>
      </w:r>
      <w:r>
        <w:t xml:space="preserve">through a bare inequality —</w:t>
      </w:r>
      <w:r>
        <w:t xml:space="preserve"> </w:t>
      </w:r>
      <w:r>
        <w:rPr>
          <w:rStyle w:val="VerbatimChar"/>
        </w:rPr>
        <w:t xml:space="preserve">nan</w:t>
      </w:r>
      <w:r>
        <w:t xml:space="preserve"> </w:t>
      </w:r>
      <w:r>
        <w:t xml:space="preserve">does not mean</w:t>
      </w:r>
      <w:r>
        <w:t xml:space="preserve"> </w:t>
      </w:r>
      <w:r>
        <w:t xml:space="preserve">“small”</w:t>
      </w:r>
      <w:r>
        <w:t xml:space="preserve">, it means</w:t>
      </w:r>
      <w:r>
        <w:t xml:space="preserve"> </w:t>
      </w:r>
      <w:r>
        <w:t xml:space="preserve">“not computable”</w:t>
      </w:r>
      <w:r>
        <w:t xml:space="preserve">.</w:t>
      </w:r>
    </w:p>
    <w:bookmarkStart w:id="724" w:name="tab:vmax"/>
    <w:p>
      <w:pPr>
        <w:pStyle w:val="TableCaption"/>
      </w:pPr>
      <w:r>
        <w:t xml:space="preserve">Choosing</w:t>
      </w:r>
      <w:r>
        <w:t xml:space="preserve"> </w:t>
      </w:r>
      <m:oMath>
        <m:sSubSup>
          <m:e>
            <m:r>
              <m:t>v</m:t>
            </m:r>
          </m:e>
          <m:sub>
            <m:r>
              <m:rPr>
                <m:sty m:val="p"/>
              </m:rPr>
              <m:t>max</m:t>
            </m:r>
          </m:sub>
          <m:sup>
            <m:r>
              <m:rPr>
                <m:sty m:val="p"/>
              </m:rPr>
              <m:t>a</m:t>
            </m:r>
            <m:r>
              <m:rPr>
                <m:sty m:val="p"/>
              </m:rPr>
              <m:t>b</m:t>
            </m:r>
            <m:r>
              <m:rPr>
                <m:sty m:val="p"/>
              </m:rPr>
              <m:t>s</m:t>
            </m:r>
          </m:sup>
        </m:sSubSup>
      </m:oMath>
      <w:r>
        <w:t xml:space="preserve">. The rover’s true maximum is</w:t>
      </w:r>
      <w:r>
        <w:t xml:space="preserve"> </w:t>
      </w:r>
      <w:r>
        <w:t xml:space="preserve">measured by MINS, which is wheel-anchored and therefore the only estimator</w:t>
      </w:r>
      <w:r>
        <w:t xml:space="preserve"> </w:t>
      </w:r>
      <w:r>
        <w:t xml:space="preserve">entitled to state it.</w:t>
      </w:r>
    </w:p>
    <w:tbl>
      <w:tblPr>
        <w:tblStyle w:val="Table"/>
        <w:tblW w:type="auto" w:w="0"/>
        <w:tblLook w:firstRow="1" w:lastRow="0" w:firstColumn="0" w:lastColumn="0" w:noHBand="0" w:noVBand="0" w:val="0020"/>
        <w:tblCaption w:val="Choosing v_{\max}^{\mathrm{abs}}. The rover’s true maximum is measured by MINS, which is wheel-anchored and therefore the only estimator entitled to state it."/>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value</w:t>
            </w:r>
          </w:p>
        </w:tc>
        <w:tc>
          <w:tcPr/>
          <w:p>
            <w:pPr>
              <w:pStyle w:val="Compact"/>
              <w:jc w:val="left"/>
            </w:pPr>
            <w:r>
              <w:t xml:space="preserve">source</w:t>
            </w:r>
          </w:p>
        </w:tc>
      </w:tr>
      <w:tr>
        <w:tc>
          <w:tcPr/>
          <w:p>
            <w:pPr>
              <w:pStyle w:val="Compact"/>
              <w:jc w:val="left"/>
            </w:pPr>
            <w:r>
              <w:t xml:space="preserve">rover maximum, measured</w:t>
            </w:r>
          </w:p>
        </w:tc>
        <w:tc>
          <w:tcPr/>
          <w:p>
            <w:pPr>
              <w:pStyle w:val="Compact"/>
              <w:jc w:val="center"/>
            </w:pPr>
            <m:oMath>
              <m:r>
                <m:t>0.264</m:t>
              </m:r>
              <m:r>
                <m:t> </m:t>
              </m:r>
              <m:r>
                <m:rPr>
                  <m:sty m:val="p"/>
                </m:rPr>
                <m:t>m</m:t>
              </m:r>
              <m:r>
                <m:rPr>
                  <m:sty m:val="p"/>
                </m:rPr>
                <m:t> </m:t>
              </m:r>
              <m:sSup>
                <m:e>
                  <m:r>
                    <m:rPr>
                      <m:sty m:val="p"/>
                    </m:rPr>
                    <m:t>s</m:t>
                  </m:r>
                </m:e>
                <m:sup>
                  <m:r>
                    <m:rPr>
                      <m:sty m:val="p"/>
                    </m:rPr>
                    <m:t>−</m:t>
                  </m:r>
                  <m:r>
                    <m:rPr>
                      <m:sty m:val="p"/>
                    </m:rPr>
                    <m:t>1</m:t>
                  </m:r>
                </m:sup>
              </m:sSup>
            </m:oMath>
            <w:r>
              <w:t xml:space="preserve">​</w:t>
            </w:r>
          </w:p>
        </w:tc>
        <w:tc>
          <w:tcPr/>
          <w:p>
            <w:pPr>
              <w:pStyle w:val="Compact"/>
              <w:jc w:val="left"/>
            </w:pPr>
            <w:r>
              <w:t xml:space="preserve">MINS, wheel-anchored</w:t>
            </w:r>
          </w:p>
        </w:tc>
      </w:tr>
      <w:tr>
        <w:tc>
          <w:tcPr/>
          <w:p>
            <w:pPr>
              <w:pStyle w:val="Compact"/>
              <w:jc w:val="left"/>
            </w:pPr>
            <w:r>
              <w:rPr>
                <w:rStyle w:val="VerbatimChar"/>
              </w:rPr>
              <w:t xml:space="preserve">zupt_max_velocity</w:t>
            </w:r>
          </w:p>
        </w:tc>
        <w:tc>
          <w:tcPr/>
          <w:p>
            <w:pPr>
              <w:pStyle w:val="Compact"/>
              <w:jc w:val="center"/>
            </w:pPr>
            <m:oMath>
              <m:r>
                <m:t>1.5</m:t>
              </m:r>
              <m:r>
                <m:t> </m:t>
              </m:r>
              <m:r>
                <m:rPr>
                  <m:sty m:val="p"/>
                </m:rPr>
                <m:t>m</m:t>
              </m:r>
              <m:r>
                <m:rPr>
                  <m:sty m:val="p"/>
                </m:rPr>
                <m:t> </m:t>
              </m:r>
              <m:sSup>
                <m:e>
                  <m:r>
                    <m:rPr>
                      <m:sty m:val="p"/>
                    </m:rPr>
                    <m:t>s</m:t>
                  </m:r>
                </m:e>
                <m:sup>
                  <m:r>
                    <m:rPr>
                      <m:sty m:val="p"/>
                    </m:rPr>
                    <m:t>−</m:t>
                  </m:r>
                  <m:r>
                    <m:rPr>
                      <m:sty m:val="p"/>
                    </m:rPr>
                    <m:t>1</m:t>
                  </m:r>
                </m:sup>
              </m:sSup>
            </m:oMath>
            <w:r>
              <w:t xml:space="preserve">​</w:t>
            </w:r>
          </w:p>
        </w:tc>
        <w:tc>
          <w:tcPr/>
          <w:p>
            <w:pPr>
              <w:pStyle w:val="Compact"/>
              <w:jc w:val="left"/>
            </w:pPr>
            <w:r>
              <w:t xml:space="preserve">tunable, YAML</w:t>
            </w:r>
          </w:p>
        </w:tc>
      </w:tr>
      <w:tr>
        <w:tc>
          <w:tcPr/>
          <w:p>
            <w:pPr>
              <w:pStyle w:val="Compact"/>
              <w:jc w:val="left"/>
            </w:pPr>
            <m:oMath>
              <m:sSubSup>
                <m:e>
                  <m:r>
                    <m:t>v</m:t>
                  </m:r>
                </m:e>
                <m:sub>
                  <m:r>
                    <m:rPr>
                      <m:sty m:val="p"/>
                    </m:rPr>
                    <m:t>max</m:t>
                  </m:r>
                </m:sub>
                <m:sup>
                  <m:r>
                    <m:rPr>
                      <m:sty m:val="p"/>
                    </m:rPr>
                    <m:t>a</m:t>
                  </m:r>
                  <m:r>
                    <m:rPr>
                      <m:sty m:val="p"/>
                    </m:rPr>
                    <m:t>b</m:t>
                  </m:r>
                  <m:r>
                    <m:rPr>
                      <m:sty m:val="p"/>
                    </m:rPr>
                    <m:t>s</m:t>
                  </m:r>
                </m:sup>
              </m:sSubSup>
            </m:oMath>
            <w:r>
              <w:t xml:space="preserve">​</w:t>
            </w:r>
          </w:p>
        </w:tc>
        <w:tc>
          <w:tcPr/>
          <w:p>
            <w:pPr>
              <w:pStyle w:val="Compact"/>
              <w:jc w:val="center"/>
            </w:pPr>
            <m:oMath>
              <m:r>
                <m:t>3.0</m:t>
              </m:r>
              <m:r>
                <m:t> </m:t>
              </m:r>
              <m:r>
                <m:rPr>
                  <m:sty m:val="p"/>
                </m:rPr>
                <m:t>m</m:t>
              </m:r>
              <m:r>
                <m:rPr>
                  <m:sty m:val="p"/>
                </m:rPr>
                <m:t> </m:t>
              </m:r>
              <m:sSup>
                <m:e>
                  <m:r>
                    <m:rPr>
                      <m:sty m:val="p"/>
                    </m:rPr>
                    <m:t>s</m:t>
                  </m:r>
                </m:e>
                <m:sup>
                  <m:r>
                    <m:rPr>
                      <m:sty m:val="p"/>
                    </m:rPr>
                    <m:t>−</m:t>
                  </m:r>
                  <m:r>
                    <m:rPr>
                      <m:sty m:val="p"/>
                    </m:rPr>
                    <m:t>1</m:t>
                  </m:r>
                </m:sup>
              </m:sSup>
            </m:oMath>
            <w:r>
              <w:t xml:space="preserve">​</w:t>
            </w:r>
          </w:p>
        </w:tc>
        <w:tc>
          <w:tcPr/>
          <w:p>
            <w:pPr>
              <w:pStyle w:val="Compact"/>
              <w:jc w:val="left"/>
            </w:pPr>
            <w:r>
              <w:rPr>
                <w:b/>
                <w:bCs/>
              </w:rPr>
              <w:t xml:space="preserve">compiled in,</w:t>
            </w:r>
            <w:r>
              <w:rPr>
                <w:b/>
                <w:bCs/>
              </w:rPr>
              <w:t xml:space="preserve"> </w:t>
            </w:r>
            <m:oMath>
              <m:r>
                <m:t>11</m:t>
              </m:r>
              <m:r>
                <m:rPr>
                  <m:sty m:val="p"/>
                </m:rPr>
                <m:t>×</m:t>
              </m:r>
            </m:oMath>
            <w:r>
              <w:rPr>
                <w:b/>
                <w:bCs/>
              </w:rPr>
              <w:t xml:space="preserve"> </w:t>
            </w:r>
            <w:r>
              <w:rPr>
                <w:b/>
                <w:bCs/>
              </w:rPr>
              <w:t xml:space="preserve">margin</w:t>
            </w:r>
          </w:p>
        </w:tc>
      </w:tr>
      <w:tr>
        <w:tc>
          <w:tcPr/>
          <w:p>
            <w:pPr>
              <w:pStyle w:val="Compact"/>
              <w:jc w:val="left"/>
            </w:pPr>
            <w:r>
              <w:t xml:space="preserve">observed at failure</w:t>
            </w:r>
          </w:p>
        </w:tc>
        <w:tc>
          <w:tcPr/>
          <w:p>
            <w:pPr>
              <w:pStyle w:val="Compact"/>
              <w:jc w:val="center"/>
            </w:pPr>
            <m:oMath>
              <m:r>
                <m:t>922.79</m:t>
              </m:r>
              <m:r>
                <m:t> </m:t>
              </m:r>
              <m:r>
                <m:rPr>
                  <m:sty m:val="p"/>
                </m:rPr>
                <m:t>m</m:t>
              </m:r>
              <m:r>
                <m:rPr>
                  <m:sty m:val="p"/>
                </m:rPr>
                <m:t> </m:t>
              </m:r>
              <m:sSup>
                <m:e>
                  <m:r>
                    <m:rPr>
                      <m:sty m:val="p"/>
                    </m:rPr>
                    <m:t>s</m:t>
                  </m:r>
                </m:e>
                <m:sup>
                  <m:r>
                    <m:rPr>
                      <m:sty m:val="p"/>
                    </m:rPr>
                    <m:t>−</m:t>
                  </m:r>
                  <m:r>
                    <m:rPr>
                      <m:sty m:val="p"/>
                    </m:rPr>
                    <m:t>1</m:t>
                  </m:r>
                </m:sup>
              </m:sSup>
            </m:oMath>
            <w:r>
              <w:t xml:space="preserve">​</w:t>
            </w:r>
          </w:p>
        </w:tc>
        <w:tc>
          <w:tcPr/>
          <w:p>
            <w:pPr>
              <w:pStyle w:val="Compact"/>
              <w:jc w:val="left"/>
            </w:pPr>
            <m:oMath>
              <m:r>
                <m:t>3500</m:t>
              </m:r>
              <m:r>
                <m:rPr>
                  <m:sty m:val="p"/>
                </m:rPr>
                <m:t>×</m:t>
              </m:r>
            </m:oMath>
            <w:r>
              <w:t xml:space="preserve"> </w:t>
            </w:r>
            <w:r>
              <w:t xml:space="preserve">the maximum</w:t>
            </w:r>
          </w:p>
        </w:tc>
      </w:tr>
    </w:tbl>
    <w:bookmarkEnd w:id="724"/>
    <w:p>
      <w:pPr>
        <w:pStyle w:val="BodyText"/>
      </w:pPr>
      <m:oMath>
        <m:sSubSup>
          <m:e>
            <m:r>
              <m:t>v</m:t>
            </m:r>
          </m:e>
          <m:sub>
            <m:r>
              <m:rPr>
                <m:sty m:val="p"/>
              </m:rPr>
              <m:t>max</m:t>
            </m:r>
          </m:sub>
          <m:sup>
            <m:r>
              <m:rPr>
                <m:sty m:val="p"/>
              </m:rPr>
              <m:t>a</m:t>
            </m:r>
            <m:r>
              <m:rPr>
                <m:sty m:val="p"/>
              </m:rPr>
              <m:t>b</m:t>
            </m:r>
            <m:r>
              <m:rPr>
                <m:sty m:val="p"/>
              </m:rPr>
              <m:t>s</m:t>
            </m:r>
          </m:sup>
        </m:sSubSup>
      </m:oMath>
      <w:r>
        <w:t xml:space="preserve"> </w:t>
      </w:r>
      <w:r>
        <w:t xml:space="preserve">is a compile-time constant, not a YAML field, and</w:t>
      </w:r>
      <w:r>
        <w:t xml:space="preserve"> </w:t>
      </w:r>
      <w:r>
        <w:t xml:space="preserve">that is a deliberate design decision rather than an oversight: a safety bound</w:t>
      </w:r>
      <w:r>
        <w:t xml:space="preserve"> </w:t>
      </w:r>
      <w:r>
        <w:t xml:space="preserve">that a configuration file can disarm is not a safety bound. Raising it for a</w:t>
      </w:r>
      <w:r>
        <w:t xml:space="preserve"> </w:t>
      </w:r>
      <w:r>
        <w:t xml:space="preserve">faster platform should cost a code change and a rebuild, which leaves a trace</w:t>
      </w:r>
      <w:r>
        <w:t xml:space="preserve"> </w:t>
      </w:r>
      <w:r>
        <w:t xml:space="preserve">in version control.</w:t>
      </w:r>
    </w:p>
    <w:bookmarkStart w:id="726" w:name="what-this-bound-does-not-do."/>
    <w:p>
      <w:pPr>
        <w:pStyle w:val="Heading5"/>
      </w:pPr>
      <w:r>
        <w:t xml:space="preserve">What this bound does not do.</w:t>
      </w:r>
    </w:p>
    <w:p>
      <w:pPr>
        <w:pStyle w:val="FirstParagraph"/>
      </w:pPr>
      <w:r>
        <w:t xml:space="preserve">It does not make a diverged filter</w:t>
      </w:r>
      <w:r>
        <w:t xml:space="preserve"> </w:t>
      </w:r>
      <w:r>
        <w:t xml:space="preserve">converge. ZUPT is precisely the mechanism that pulls</w:t>
      </w:r>
      <w:r>
        <w:t xml:space="preserve"> </w:t>
      </w:r>
      <m:oMath>
        <m:d>
          <m:dPr>
            <m:begChr m:val="‖"/>
            <m:sepChr m:val=""/>
            <m:endChr m:val="‖"/>
            <m:grow/>
          </m:dPr>
          <m:e>
            <m:r>
              <m:rPr>
                <m:sty m:val="bi"/>
              </m:rPr>
              <m:t>v</m:t>
            </m:r>
          </m:e>
        </m:d>
      </m:oMath>
      <w:r>
        <w:t xml:space="preserve"> </w:t>
      </w:r>
      <w:r>
        <w:t xml:space="preserve">back toward zero; refusing it cannot help recovery,</w:t>
      </w:r>
      <w:r>
        <w:t xml:space="preserve"> </w:t>
      </w:r>
      <w:r>
        <w:t xml:space="preserve">and in isolation makes it marginally worse. Its value is different and real:</w:t>
      </w:r>
      <w:r>
        <w:t xml:space="preserve"> </w:t>
      </w:r>
      <w:r>
        <w:t xml:space="preserve">it prevents an update computed from a corrupted covariance from injecting</w:t>
      </w:r>
      <w:r>
        <w:t xml:space="preserve"> </w:t>
      </w:r>
      <w:r>
        <w:t xml:space="preserve">further error into the state, and — the reason that actually justifies the</w:t>
      </w:r>
      <w:r>
        <w:t xml:space="preserve"> </w:t>
      </w:r>
      <w:r>
        <w:t xml:space="preserve">code — it converts a silent failure into a logged one. The diagnosis</w:t>
      </w:r>
      <w:r>
        <w:t xml:space="preserve"> </w:t>
      </w:r>
      <w:r>
        <w:t xml:space="preserve">reported here cost hours precisely because the filter diverged while</w:t>
      </w:r>
      <w:r>
        <w:t xml:space="preserve"> </w:t>
      </w:r>
      <w:r>
        <w:rPr>
          <w:i/>
          <w:iCs/>
        </w:rPr>
        <w:t xml:space="preserve">accepting</w:t>
      </w:r>
      <w:r>
        <w:t xml:space="preserve"> </w:t>
      </w:r>
      <w:r>
        <w:t xml:space="preserve">every update without a word.</w:t>
      </w:r>
    </w:p>
    <w:bookmarkStart w:id="725" w:name="tab:zuptfix"/>
    <w:p>
      <w:pPr>
        <w:pStyle w:val="TableCaption"/>
      </w:pPr>
      <w:r>
        <w:t xml:space="preserve">Effect of the guard correction. Same build, same configuration, same</w:t>
      </w:r>
      <w:r>
        <w:t xml:space="preserve"> </w:t>
      </w:r>
      <w:r>
        <w:t xml:space="preserve">stationary robot; only the boolean changed.</w:t>
      </w:r>
    </w:p>
    <w:tbl>
      <w:tblPr>
        <w:tblStyle w:val="Table"/>
        <w:tblW w:type="auto" w:w="0"/>
        <w:tblLook w:firstRow="1" w:lastRow="0" w:firstColumn="0" w:lastColumn="0" w:noHBand="0" w:noVBand="0" w:val="0020"/>
        <w:tblCaption w:val="Effect of the guard correction. Same build, same configuration, same stationary robot; only the boolean changed."/>
      </w:tblPr>
      <w:tblGrid>
        <w:gridCol w:w="2640"/>
        <w:gridCol w:w="2640"/>
        <w:gridCol w:w="2640"/>
      </w:tblGrid>
      <w:tr>
        <w:trPr>
          <w:tblHeader w:val="on"/>
        </w:trPr>
        <w:tc>
          <w:tcPr/>
          <w:p>
            <w:pPr>
              <w:pStyle w:val="Compact"/>
            </w:pPr>
          </w:p>
        </w:tc>
        <w:tc>
          <w:tcPr/>
          <w:p>
            <w:pPr>
              <w:pStyle w:val="Compact"/>
              <w:jc w:val="center"/>
            </w:pPr>
            <w:r>
              <w:t xml:space="preserve">before</w:t>
            </w:r>
          </w:p>
        </w:tc>
        <w:tc>
          <w:tcPr/>
          <w:p>
            <w:pPr>
              <w:pStyle w:val="Compact"/>
              <w:jc w:val="center"/>
            </w:pPr>
            <w:r>
              <w:t xml:space="preserve">after</w:t>
            </w:r>
          </w:p>
        </w:tc>
      </w:tr>
      <w:tr>
        <w:tc>
          <w:tcPr/>
          <w:p>
            <w:pPr>
              <w:pStyle w:val="Compact"/>
              <w:jc w:val="left"/>
            </w:pPr>
            <m:oMath>
              <m:d>
                <m:dPr>
                  <m:begChr m:val="‖"/>
                  <m:sepChr m:val=""/>
                  <m:endChr m:val="‖"/>
                  <m:grow/>
                </m:dPr>
                <m:e>
                  <m:sSup>
                    <m:e>
                      <m:r>
                        <m:t>​</m:t>
                      </m:r>
                    </m:e>
                    <m:sup>
                      <m:r>
                        <m:t>G</m:t>
                      </m:r>
                    </m:sup>
                  </m:sSup>
                  <m:sSub>
                    <m:e>
                      <m:r>
                        <m:rPr>
                          <m:sty m:val="bi"/>
                        </m:rPr>
                        <m:t>v</m:t>
                      </m:r>
                    </m:e>
                    <m:sub>
                      <m:r>
                        <m:t>I</m:t>
                      </m:r>
                    </m:sub>
                  </m:sSub>
                </m:e>
              </m:d>
            </m:oMath>
            <w:r>
              <w:t xml:space="preserve">​</w:t>
            </w:r>
          </w:p>
        </w:tc>
        <w:tc>
          <w:tcPr/>
          <w:p>
            <w:pPr>
              <w:pStyle w:val="Compact"/>
              <w:jc w:val="center"/>
            </w:pPr>
            <m:oMath>
              <m:r>
                <m:t>1.0</m:t>
              </m:r>
              <m:r>
                <m:rPr>
                  <m:sty m:val="p"/>
                </m:rPr>
                <m:t>×</m:t>
              </m:r>
              <m:sSup>
                <m:e>
                  <m:r>
                    <m:t>10</m:t>
                  </m:r>
                </m:e>
                <m:sup>
                  <m:r>
                    <m:t>23</m:t>
                  </m:r>
                </m:sup>
              </m:sSup>
            </m:oMath>
            <w:r>
              <w:t xml:space="preserve"> m/s</w:t>
            </w:r>
          </w:p>
        </w:tc>
        <w:tc>
          <w:tcPr/>
          <w:p>
            <w:pPr>
              <w:pStyle w:val="Compact"/>
              <w:jc w:val="center"/>
            </w:pPr>
            <m:oMath>
              <m:r>
                <m:t>0.030</m:t>
              </m:r>
            </m:oMath>
            <w:r>
              <w:t xml:space="preserve"> m/s</w:t>
            </w:r>
          </w:p>
        </w:tc>
      </w:tr>
      <w:tr>
        <w:tc>
          <w:tcPr/>
          <w:p>
            <w:pPr>
              <w:pStyle w:val="Compact"/>
              <w:jc w:val="left"/>
            </w:pPr>
            <m:oMath>
              <m:sSup>
                <m:e>
                  <m:r>
                    <m:t>χ</m:t>
                  </m:r>
                </m:e>
                <m:sup>
                  <m:r>
                    <m:t>2</m:t>
                  </m:r>
                </m:sup>
              </m:sSup>
            </m:oMath>
            <w:r>
              <w:t xml:space="preserve"> </w:t>
            </w:r>
            <w:r>
              <w:t xml:space="preserve">(threshold</w:t>
            </w:r>
            <w:r>
              <w:t xml:space="preserve"> </w:t>
            </w:r>
            <m:oMath>
              <m:r>
                <m:t>65.171</m:t>
              </m:r>
            </m:oMath>
            <w:r>
              <w:t xml:space="preserve">)</w:t>
            </w:r>
          </w:p>
        </w:tc>
        <w:tc>
          <w:tcPr/>
          <w:p>
            <w:pPr>
              <w:pStyle w:val="Compact"/>
              <w:jc w:val="center"/>
            </w:pPr>
            <m:oMath>
              <m:r>
                <m:t>1.34</m:t>
              </m:r>
              <m:r>
                <m:rPr>
                  <m:sty m:val="p"/>
                </m:rPr>
                <m:t>×</m:t>
              </m:r>
              <m:sSup>
                <m:e>
                  <m:r>
                    <m:t>10</m:t>
                  </m:r>
                </m:e>
                <m:sup>
                  <m:r>
                    <m:t>57</m:t>
                  </m:r>
                </m:sup>
              </m:sSup>
            </m:oMath>
            <w:r>
              <w:t xml:space="preserve">​</w:t>
            </w:r>
          </w:p>
        </w:tc>
        <w:tc>
          <w:tcPr/>
          <w:p>
            <w:pPr>
              <w:pStyle w:val="Compact"/>
              <w:jc w:val="center"/>
            </w:pPr>
            <m:oMath>
              <m:r>
                <m:t>1.1</m:t>
              </m:r>
            </m:oMath>
            <w:r>
              <w:t xml:space="preserve"> </w:t>
            </w:r>
            <w:r>
              <w:t xml:space="preserve">–</w:t>
            </w:r>
            <w:r>
              <w:t xml:space="preserve"> </w:t>
            </w:r>
            <m:oMath>
              <m:r>
                <m:t>1.5</m:t>
              </m:r>
            </m:oMath>
          </w:p>
        </w:tc>
      </w:tr>
      <w:tr>
        <w:tc>
          <w:tcPr/>
          <w:p>
            <w:pPr>
              <w:pStyle w:val="Compact"/>
              <w:jc w:val="left"/>
            </w:pPr>
            <w:r>
              <w:t xml:space="preserve">final position</w:t>
            </w:r>
          </w:p>
        </w:tc>
        <w:tc>
          <w:tcPr/>
          <w:p>
            <w:pPr>
              <w:pStyle w:val="Compact"/>
              <w:jc w:val="center"/>
            </w:pPr>
            <m:oMath>
              <m:r>
                <m:t>2.06</m:t>
              </m:r>
              <m:r>
                <m:rPr>
                  <m:sty m:val="p"/>
                </m:rPr>
                <m:t>×</m:t>
              </m:r>
              <m:sSup>
                <m:e>
                  <m:r>
                    <m:t>10</m:t>
                  </m:r>
                </m:e>
                <m:sup>
                  <m:r>
                    <m:t>15</m:t>
                  </m:r>
                </m:sup>
              </m:sSup>
            </m:oMath>
            <w:r>
              <w:t xml:space="preserve"> m</w:t>
            </w:r>
          </w:p>
        </w:tc>
        <w:tc>
          <w:tcPr/>
          <w:p>
            <w:pPr>
              <w:pStyle w:val="Compact"/>
              <w:jc w:val="center"/>
            </w:pPr>
            <m:oMath>
              <m:r>
                <m:t>0.019</m:t>
              </m:r>
            </m:oMath>
            <w:r>
              <w:t xml:space="preserve"> m</w:t>
            </w:r>
          </w:p>
        </w:tc>
      </w:tr>
    </w:tbl>
    <w:bookmarkEnd w:id="725"/>
    <w:bookmarkEnd w:id="726"/>
    <w:bookmarkEnd w:id="727"/>
    <w:bookmarkStart w:id="729" w:name="sssec:rank3"/>
    <w:p>
      <w:pPr>
        <w:pStyle w:val="Heading4"/>
      </w:pPr>
      <w:r>
        <w:t xml:space="preserve">A second, independent defect: a rank-deficient noise block</w:t>
      </w:r>
    </w:p>
    <w:p>
      <w:pPr>
        <w:pStyle w:val="FirstParagraph"/>
      </w:pPr>
      <w:r>
        <w:rPr>
          <w:rStyle w:val="VerbatimChar"/>
        </w:rPr>
        <w:t xml:space="preserve">StateHelper::propagate_zero_motion()</w:t>
      </w:r>
      <w:r>
        <w:t xml:space="preserve"> </w:t>
      </w:r>
      <w:r>
        <w:t xml:space="preserve">augments the square-root</w:t>
      </w:r>
      <w:r>
        <w:t xml:space="preserve"> </w:t>
      </w:r>
      <w:r>
        <w:t xml:space="preserve">covariance with the bias random-walk noise. It allocates</w:t>
      </w:r>
      <w:r>
        <w:t xml:space="preserve"> </w:t>
      </w:r>
      <w:r>
        <w:rPr>
          <w:i/>
          <w:iCs/>
        </w:rPr>
        <w:t xml:space="preserve">six</w:t>
      </w:r>
      <w:r>
        <w:t xml:space="preserve"> </w:t>
      </w:r>
      <w:r>
        <w:t xml:space="preserve">noise rows</w:t>
      </w:r>
      <w:r>
        <w:t xml:space="preserve"> </w:t>
      </w:r>
      <w:r>
        <w:t xml:space="preserve">and then writes both</w:t>
      </w:r>
      <w:r>
        <w:t xml:space="preserve"> </w:t>
      </w:r>
      <m:oMath>
        <m:r>
          <m:t>3</m:t>
        </m:r>
        <m:r>
          <m:rPr>
            <m:sty m:val="p"/>
          </m:rPr>
          <m:t>×</m:t>
        </m:r>
        <m:r>
          <m:t>3</m:t>
        </m:r>
      </m:oMath>
      <w:r>
        <w:t xml:space="preserve"> </w:t>
      </w:r>
      <w:r>
        <w:t xml:space="preserve">blocks to</w:t>
      </w:r>
      <w:r>
        <w:t xml:space="preserve"> </w:t>
      </w:r>
      <w:r>
        <w:rPr>
          <w:i/>
          <w:iCs/>
        </w:rPr>
        <w:t xml:space="preserve">the same</w:t>
      </w:r>
      <w:r>
        <w:t xml:space="preserve"> </w:t>
      </w:r>
      <w:r>
        <w:t xml:space="preserve">rows</w:t>
      </w:r>
      <w:r>
        <w:t xml:space="preserve"> </w:t>
      </w:r>
      <m:oMath>
        <m:r>
          <m:t>0</m:t>
        </m:r>
      </m:oMath>
      <w:r>
        <w:t xml:space="preserve">–</w:t>
      </w:r>
      <m:oMath>
        <m:r>
          <m:t>2</m:t>
        </m:r>
      </m:oMath>
      <w:r>
        <w:t xml:space="preserve">, leaving</w:t>
      </w:r>
      <w:r>
        <w:t xml:space="preserve"> </w:t>
      </w:r>
      <w:r>
        <w:t xml:space="preserve">rows</w:t>
      </w:r>
      <w:r>
        <w:t xml:space="preserve"> </w:t>
      </w:r>
      <m:oMath>
        <m:r>
          <m:t>3</m:t>
        </m:r>
      </m:oMath>
      <w:r>
        <w:t xml:space="preserve">–</w:t>
      </w:r>
      <m:oMath>
        <m:r>
          <m:t>5</m:t>
        </m:r>
      </m:oMath>
      <w:r>
        <w:t xml:space="preserve"> </w:t>
      </w:r>
      <w:r>
        <w:t xml:space="preserve">zero. Writing</w:t>
      </w:r>
      <w:r>
        <w:t xml:space="preserve"> </w:t>
      </w:r>
      <m:oMath>
        <m:sSup>
          <m:e>
            <m:r>
              <m:rPr>
                <m:sty m:val="bi"/>
              </m:rPr>
              <m:t>W</m:t>
            </m:r>
          </m:e>
          <m:sup>
            <m:r>
              <m:t>1</m:t>
            </m:r>
            <m:r>
              <m:rPr>
                <m:sty m:val="p"/>
              </m:rPr>
              <m:t>/</m:t>
            </m:r>
            <m:r>
              <m:t>2</m:t>
            </m:r>
          </m:sup>
        </m:sSup>
      </m:oMath>
      <w:r>
        <w:t xml:space="preserve"> </w:t>
      </w:r>
      <w:r>
        <w:t xml:space="preserve">for that block and using the fact</w:t>
      </w:r>
      <w:r>
        <w:t xml:space="preserve"> </w:t>
      </w:r>
      <w:r>
        <w:t xml:space="preserve">that</w:t>
      </w:r>
      <w:r>
        <w:t xml:space="preserve"> </w:t>
      </w:r>
      <m:oMath>
        <m:r>
          <m:rPr>
            <m:sty m:val="bi"/>
          </m:rPr>
          <m:t>W</m:t>
        </m:r>
        <m:r>
          <m:rPr>
            <m:sty m:val="p"/>
          </m:rPr>
          <m:t>=</m:t>
        </m:r>
        <m:sSup>
          <m:e>
            <m:r>
              <m:rPr>
                <m:sty m:val="bi"/>
              </m:rPr>
              <m:t>W</m:t>
            </m:r>
          </m:e>
          <m:sup>
            <m:r>
              <m:t>1</m:t>
            </m:r>
            <m:r>
              <m:rPr>
                <m:sty m:val="p"/>
              </m:rPr>
              <m:t>/</m:t>
            </m:r>
            <m:r>
              <m:t>2</m:t>
            </m:r>
            <m:r>
              <m:rPr>
                <m:sty m:val="p"/>
              </m:rPr>
              <m:t>⊤</m:t>
            </m:r>
          </m:sup>
        </m:sSup>
        <m:sSup>
          <m:e>
            <m:r>
              <m:rPr>
                <m:sty m:val="bi"/>
              </m:rPr>
              <m:t>W</m:t>
            </m:r>
          </m:e>
          <m:sup>
            <m:r>
              <m:t>1</m:t>
            </m:r>
            <m:r>
              <m:rPr>
                <m:sty m:val="p"/>
              </m:rPr>
              <m:t>/</m:t>
            </m:r>
            <m:r>
              <m:t>2</m:t>
            </m:r>
          </m:sup>
        </m:sSup>
      </m:oMath>
      <w:r>
        <w:t xml:space="preserve"> </w:t>
      </w:r>
      <w:r>
        <w:t xml:space="preserve">is invariant under the QR</w:t>
      </w:r>
      <w:r>
        <w:t xml:space="preserve"> </w:t>
      </w:r>
      <w:r>
        <w:t xml:space="preserve">that follows, the implied noise covariance becomes</w:t>
      </w:r>
    </w:p>
    <w:p>
      <w:pPr>
        <w:pStyle w:val="BodyText"/>
      </w:pPr>
      <m:oMathPara>
        <m:oMathParaPr>
          <m:jc m:val="center"/>
        </m:oMathParaPr>
        <m:oMath>
          <m:sSub>
            <m:e>
              <m:r>
                <m:rPr>
                  <m:sty m:val="bi"/>
                </m:rPr>
                <m:t>W</m:t>
              </m:r>
            </m:e>
            <m:sub>
              <m:r>
                <m:rPr>
                  <m:nor/>
                  <m:sty m:val="p"/>
                </m:rPr>
                <m:t>bug</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w</m:t>
                        </m:r>
                        <m:r>
                          <m:t>b</m:t>
                        </m:r>
                      </m:sub>
                      <m:sup>
                        <m:r>
                          <m:t>2</m:t>
                        </m:r>
                      </m:sup>
                    </m:sSubSup>
                    <m:r>
                      <m:rPr>
                        <m:sty m:val="p"/>
                      </m:rPr>
                      <m:t>Δ</m:t>
                    </m:r>
                    <m:r>
                      <m:t>t</m:t>
                    </m:r>
                    <m:r>
                      <m:t> </m:t>
                    </m:r>
                    <m:sSub>
                      <m:e>
                        <m:r>
                          <m:rPr>
                            <m:sty m:val="bi"/>
                          </m:rPr>
                          <m:t>I</m:t>
                        </m:r>
                      </m:e>
                      <m:sub>
                        <m:r>
                          <m:t>3</m:t>
                        </m:r>
                      </m:sub>
                    </m:sSub>
                  </m:e>
                  <m:e>
                    <m:sSub>
                      <m:e>
                        <m:r>
                          <m:t>σ</m:t>
                        </m:r>
                      </m:e>
                      <m:sub>
                        <m:r>
                          <m:t>w</m:t>
                        </m:r>
                        <m:r>
                          <m:t>b</m:t>
                        </m:r>
                      </m:sub>
                    </m:sSub>
                    <m:sSub>
                      <m:e>
                        <m:r>
                          <m:t>σ</m:t>
                        </m:r>
                      </m:e>
                      <m:sub>
                        <m:r>
                          <m:t>a</m:t>
                        </m:r>
                        <m:r>
                          <m:t>b</m:t>
                        </m:r>
                      </m:sub>
                    </m:sSub>
                    <m:r>
                      <m:rPr>
                        <m:sty m:val="p"/>
                      </m:rPr>
                      <m:t>Δ</m:t>
                    </m:r>
                    <m:r>
                      <m:t>t</m:t>
                    </m:r>
                    <m:r>
                      <m:t> </m:t>
                    </m:r>
                    <m:sSub>
                      <m:e>
                        <m:r>
                          <m:rPr>
                            <m:sty m:val="bi"/>
                          </m:rPr>
                          <m:t>I</m:t>
                        </m:r>
                      </m:e>
                      <m:sub>
                        <m:r>
                          <m:t>3</m:t>
                        </m:r>
                      </m:sub>
                    </m:sSub>
                  </m:e>
                </m:mr>
                <m:mr>
                  <m:e>
                    <m:sSub>
                      <m:e>
                        <m:r>
                          <m:t>σ</m:t>
                        </m:r>
                      </m:e>
                      <m:sub>
                        <m:r>
                          <m:t>w</m:t>
                        </m:r>
                        <m:r>
                          <m:t>b</m:t>
                        </m:r>
                      </m:sub>
                    </m:sSub>
                    <m:sSub>
                      <m:e>
                        <m:r>
                          <m:t>σ</m:t>
                        </m:r>
                      </m:e>
                      <m:sub>
                        <m:r>
                          <m:t>a</m:t>
                        </m:r>
                        <m:r>
                          <m:t>b</m:t>
                        </m:r>
                      </m:sub>
                    </m:sSub>
                    <m:r>
                      <m:rPr>
                        <m:sty m:val="p"/>
                      </m:rPr>
                      <m:t>Δ</m:t>
                    </m:r>
                    <m:r>
                      <m:t>t</m:t>
                    </m:r>
                    <m:r>
                      <m:t> </m:t>
                    </m:r>
                    <m:sSub>
                      <m:e>
                        <m:r>
                          <m:rPr>
                            <m:sty m:val="bi"/>
                          </m:rPr>
                          <m:t>I</m:t>
                        </m:r>
                      </m:e>
                      <m:sub>
                        <m:r>
                          <m:t>3</m:t>
                        </m:r>
                      </m:sub>
                    </m:sSub>
                  </m:e>
                  <m:e>
                    <m:sSubSup>
                      <m:e>
                        <m:r>
                          <m:t>σ</m:t>
                        </m:r>
                      </m:e>
                      <m:sub>
                        <m:r>
                          <m:t>a</m:t>
                        </m:r>
                        <m:r>
                          <m:t>b</m:t>
                        </m:r>
                      </m:sub>
                      <m:sup>
                        <m:r>
                          <m:t>2</m:t>
                        </m:r>
                      </m:sup>
                    </m:sSubSup>
                    <m:r>
                      <m:rPr>
                        <m:sty m:val="p"/>
                      </m:rPr>
                      <m:t>Δ</m:t>
                    </m:r>
                    <m:r>
                      <m:t>t</m:t>
                    </m:r>
                    <m:r>
                      <m:t> </m:t>
                    </m:r>
                    <m:sSub>
                      <m:e>
                        <m:r>
                          <m:rPr>
                            <m:sty m:val="bi"/>
                          </m:rPr>
                          <m:t>I</m:t>
                        </m:r>
                      </m:e>
                      <m:sub>
                        <m:r>
                          <m:t>3</m:t>
                        </m:r>
                      </m:sub>
                    </m:sSub>
                  </m:e>
                </m:mr>
              </m:m>
            </m:e>
          </m:d>
          <m:r>
            <m:rPr>
              <m:sty m:val="p"/>
            </m:rPr>
            <m:t>,</m:t>
          </m:r>
          <m:r>
            <m:t>  </m:t>
          </m:r>
          <m:r>
            <m:rPr>
              <m:sty m:val="p"/>
            </m:rPr>
            <m:t>rank</m:t>
          </m:r>
          <m:sSub>
            <m:e>
              <m:r>
                <m:rPr>
                  <m:sty m:val="bi"/>
                </m:rPr>
                <m:t>W</m:t>
              </m:r>
            </m:e>
            <m:sub>
              <m:r>
                <m:rPr>
                  <m:nor/>
                  <m:sty m:val="p"/>
                </m:rPr>
                <m:t>bug</m:t>
              </m:r>
            </m:sub>
          </m:sSub>
          <m:r>
            <m:rPr>
              <m:sty m:val="p"/>
            </m:rPr>
            <m:t>=</m:t>
          </m:r>
          <m:r>
            <m:t>3</m:t>
          </m:r>
          <m:r>
            <m:rPr>
              <m:sty m:val="p"/>
            </m:rPr>
            <m:t>,</m:t>
          </m:r>
        </m:oMath>
      </m:oMathPara>
    </w:p>
    <w:p>
      <w:pPr>
        <w:pStyle w:val="FirstParagraph"/>
      </w:pPr>
      <w:r>
        <w:t xml:space="preserve">instead of the correct block-diagonal, full-rank</w:t>
      </w:r>
      <w:r>
        <w:t xml:space="preserve"> </w:t>
      </w:r>
      <m:oMath>
        <m:r>
          <m:rPr>
            <m:sty m:val="bi"/>
          </m:rPr>
          <m:t>W</m:t>
        </m:r>
        <m:r>
          <m:rPr>
            <m:sty m:val="p"/>
          </m:rPr>
          <m:t>=</m:t>
        </m:r>
        <m:r>
          <m:rPr>
            <m:sty m:val="p"/>
          </m:rPr>
          <m:t>Δ</m:t>
        </m:r>
        <m:r>
          <m:t>t</m:t>
        </m:r>
        <m:r>
          <m:t> </m:t>
        </m:r>
        <m:r>
          <m:rPr>
            <m:sty m:val="p"/>
          </m:rPr>
          <m:t>diag</m:t>
        </m:r>
        <m:r>
          <m:rPr>
            <m:sty m:val="p"/>
          </m:rPr>
          <m:t>(</m:t>
        </m:r>
        <m:sSubSup>
          <m:e>
            <m:r>
              <m:t>σ</m:t>
            </m:r>
          </m:e>
          <m:sub>
            <m:r>
              <m:t>w</m:t>
            </m:r>
            <m:r>
              <m:t>b</m:t>
            </m:r>
          </m:sub>
          <m:sup>
            <m:r>
              <m:t>2</m:t>
            </m:r>
          </m:sup>
        </m:sSubSup>
        <m:sSub>
          <m:e>
            <m:r>
              <m:rPr>
                <m:sty m:val="bi"/>
              </m:rPr>
              <m:t>I</m:t>
            </m:r>
          </m:e>
          <m:sub>
            <m:r>
              <m:t>3</m:t>
            </m:r>
          </m:sub>
        </m:sSub>
        <m:r>
          <m:rPr>
            <m:sty m:val="p"/>
          </m:rPr>
          <m:t>,</m:t>
        </m:r>
        <m:sSubSup>
          <m:e>
            <m:r>
              <m:t>σ</m:t>
            </m:r>
          </m:e>
          <m:sub>
            <m:r>
              <m:t>a</m:t>
            </m:r>
            <m:r>
              <m:t>b</m:t>
            </m:r>
          </m:sub>
          <m:sup>
            <m:r>
              <m:t>2</m:t>
            </m:r>
          </m:sup>
        </m:sSubSup>
        <m:sSub>
          <m:e>
            <m:r>
              <m:rPr>
                <m:sty m:val="bi"/>
              </m:rPr>
              <m:t>I</m:t>
            </m:r>
          </m:e>
          <m:sub>
            <m:r>
              <m:t>3</m:t>
            </m:r>
          </m:sub>
        </m:sSub>
        <m:r>
          <m:rPr>
            <m:sty m:val="p"/>
          </m:rPr>
          <m:t>)</m:t>
        </m:r>
      </m:oMath>
      <w:r>
        <w:t xml:space="preserve">.</w:t>
      </w:r>
    </w:p>
    <w:p>
      <w:pPr>
        <w:pStyle w:val="BodyText"/>
      </w:pPr>
      <w:r>
        <w:t xml:space="preserve">Two things make this defect hard to see. The diagonal — the per-axis</w:t>
      </w:r>
      <w:r>
        <w:t xml:space="preserve"> </w:t>
      </w:r>
      <w:r>
        <w:t xml:space="preserve">variances — is</w:t>
      </w:r>
      <w:r>
        <w:t xml:space="preserve"> </w:t>
      </w:r>
      <w:r>
        <w:rPr>
          <w:i/>
          <w:iCs/>
        </w:rPr>
        <w:t xml:space="preserve">unchanged</w:t>
      </w:r>
      <w:r>
        <w:t xml:space="preserve">, so nothing looks wrong on inspection. And</w:t>
      </w:r>
      <w:r>
        <w:t xml:space="preserve"> </w:t>
      </w:r>
      <w:r>
        <w:t xml:space="preserve">the spurious off-diagonal asserts a correlation</w:t>
      </w:r>
      <w:r>
        <w:t xml:space="preserve"> </w:t>
      </w:r>
      <m:oMath>
        <m:r>
          <m:t>ρ</m:t>
        </m:r>
        <m:r>
          <m:rPr>
            <m:sty m:val="p"/>
          </m:rPr>
          <m:t>=</m:t>
        </m:r>
        <m:sSub>
          <m:e>
            <m:r>
              <m:t>σ</m:t>
            </m:r>
          </m:e>
          <m:sub>
            <m:r>
              <m:t>w</m:t>
            </m:r>
            <m:r>
              <m:t>b</m:t>
            </m:r>
          </m:sub>
        </m:sSub>
        <m:sSub>
          <m:e>
            <m:r>
              <m:t>σ</m:t>
            </m:r>
          </m:e>
          <m:sub>
            <m:r>
              <m:t>a</m:t>
            </m:r>
            <m:r>
              <m:t>b</m:t>
            </m:r>
          </m:sub>
        </m:sSub>
        <m:r>
          <m:rPr>
            <m:sty m:val="p"/>
          </m:rPr>
          <m:t>/</m:t>
        </m:r>
        <m:r>
          <m:rPr>
            <m:sty m:val="p"/>
          </m:rPr>
          <m:t>(</m:t>
        </m:r>
        <m:sSub>
          <m:e>
            <m:r>
              <m:t>σ</m:t>
            </m:r>
          </m:e>
          <m:sub>
            <m:r>
              <m:t>w</m:t>
            </m:r>
            <m:r>
              <m:t>b</m:t>
            </m:r>
          </m:sub>
        </m:sSub>
        <m:sSub>
          <m:e>
            <m:r>
              <m:t>σ</m:t>
            </m:r>
          </m:e>
          <m:sub>
            <m:r>
              <m:t>a</m:t>
            </m:r>
            <m:r>
              <m:t>b</m:t>
            </m:r>
          </m:sub>
        </m:sSub>
        <m:r>
          <m:rPr>
            <m:sty m:val="p"/>
          </m:rPr>
          <m:t>)</m:t>
        </m:r>
      </m:oMath>
      <w:r>
        <w:t xml:space="preserve"> </w:t>
      </w:r>
      <w:r>
        <w:t xml:space="preserve">of exactly one</w:t>
      </w:r>
      <w:r>
        <w:t xml:space="preserve"> </w:t>
      </w:r>
      <w:r>
        <w:t xml:space="preserve">between the gyroscope and accelerometer bias random walks, which are physically</w:t>
      </w:r>
      <w:r>
        <w:t xml:space="preserve"> </w:t>
      </w:r>
      <w:r>
        <w:t xml:space="preserve">independent. Numerically, with the deployed</w:t>
      </w:r>
      <w:r>
        <w:t xml:space="preserve"> </w:t>
      </w:r>
      <m:oMath>
        <m:r>
          <m:t>σ</m:t>
        </m:r>
      </m:oMath>
      <w:r>
        <w:t xml:space="preserve"> </w:t>
      </w:r>
      <w:r>
        <w:t xml:space="preserve">values, each update</w:t>
      </w:r>
      <w:r>
        <w:t xml:space="preserve"> </w:t>
      </w:r>
      <w:r>
        <w:t xml:space="preserve">injects</w:t>
      </w:r>
      <w:r>
        <w:t xml:space="preserve"> </w:t>
      </w:r>
      <m:oMath>
        <m:r>
          <m:t>ρ</m:t>
        </m:r>
        <m:r>
          <m:rPr>
            <m:sty m:val="p"/>
          </m:rPr>
          <m:t>≈</m:t>
        </m:r>
        <m:r>
          <m:t>0.044</m:t>
        </m:r>
      </m:oMath>
      <w:r>
        <w:t xml:space="preserve">.</w:t>
      </w:r>
    </w:p>
    <w:p>
      <w:pPr>
        <w:pStyle w:val="BodyText"/>
      </w:pPr>
      <w:r>
        <w:t xml:space="preserve">The consequence matches the observation exactly. At rest, ZUPT constrains</w:t>
      </w:r>
      <w:r>
        <w:t xml:space="preserve"> </w:t>
      </w:r>
      <w:r>
        <w:t xml:space="preserve">angular rate directly, so</w:t>
      </w:r>
      <w:r>
        <w:t xml:space="preserve"> </w:t>
      </w:r>
      <m:oMath>
        <m:sSub>
          <m:e>
            <m:r>
              <m:rPr>
                <m:sty m:val="bi"/>
              </m:rPr>
              <m:t>b</m:t>
            </m:r>
          </m:e>
          <m:sub>
            <m:r>
              <m:t>g</m:t>
            </m:r>
          </m:sub>
        </m:sSub>
      </m:oMath>
      <w:r>
        <w:t xml:space="preserve"> </w:t>
      </w:r>
      <w:r>
        <w:t xml:space="preserve">is well observed and corrected; the</w:t>
      </w:r>
      <w:r>
        <w:t xml:space="preserve"> </w:t>
      </w:r>
      <w:r>
        <w:t xml:space="preserve">spurious coupling pours every such correction into</w:t>
      </w:r>
      <w:r>
        <w:t xml:space="preserve"> </w:t>
      </w:r>
      <m:oMath>
        <m:sSub>
          <m:e>
            <m:r>
              <m:rPr>
                <m:sty m:val="bi"/>
              </m:rPr>
              <m:t>b</m:t>
            </m:r>
          </m:e>
          <m:sub>
            <m:r>
              <m:t>a</m:t>
            </m:r>
          </m:sub>
        </m:sSub>
      </m:oMath>
      <w:r>
        <w:t xml:space="preserve">, which is</w:t>
      </w:r>
      <w:r>
        <w:t xml:space="preserve"> </w:t>
      </w:r>
      <w:r>
        <w:t xml:space="preserve">nearly unobservable at rest and which nothing pulls back. Measured before</w:t>
      </w:r>
      <w:r>
        <w:t xml:space="preserve"> </w:t>
      </w:r>
      <w:r>
        <w:t xml:space="preserve">correction:</w:t>
      </w:r>
      <w:r>
        <w:t xml:space="preserve"> </w:t>
      </w:r>
      <m:oMath>
        <m:sSub>
          <m:e>
            <m:r>
              <m:rPr>
                <m:sty m:val="bi"/>
              </m:rPr>
              <m:t>b</m:t>
            </m:r>
          </m:e>
          <m:sub>
            <m:r>
              <m:t>a</m:t>
            </m:r>
          </m:sub>
        </m:sSub>
        <m:r>
          <m:rPr>
            <m:sty m:val="p"/>
          </m:rPr>
          <m:t>=</m:t>
        </m:r>
        <m:r>
          <m:rPr>
            <m:sty m:val="p"/>
          </m:rPr>
          <m:t>(</m:t>
        </m:r>
        <m:r>
          <m:rPr>
            <m:sty m:val="p"/>
          </m:rPr>
          <m:t>−</m:t>
        </m:r>
        <m:r>
          <m:t>1.47</m:t>
        </m:r>
        <m:r>
          <m:rPr>
            <m:sty m:val="p"/>
          </m:rPr>
          <m:t>×</m:t>
        </m:r>
        <m:sSup>
          <m:e>
            <m:r>
              <m:t>10</m:t>
            </m:r>
          </m:e>
          <m:sup>
            <m:r>
              <m:t>5</m:t>
            </m:r>
          </m:sup>
        </m:sSup>
        <m:r>
          <m:rPr>
            <m:sty m:val="p"/>
          </m:rPr>
          <m:t>,</m:t>
        </m:r>
        <m:r>
          <m:t> </m:t>
        </m:r>
        <m:r>
          <m:t>1.11</m:t>
        </m:r>
        <m:r>
          <m:rPr>
            <m:sty m:val="p"/>
          </m:rPr>
          <m:t>×</m:t>
        </m:r>
        <m:sSup>
          <m:e>
            <m:r>
              <m:t>10</m:t>
            </m:r>
          </m:e>
          <m:sup>
            <m:r>
              <m:t>4</m:t>
            </m:r>
          </m:sup>
        </m:sSup>
        <m:r>
          <m:rPr>
            <m:sty m:val="p"/>
          </m:rPr>
          <m:t>,</m:t>
        </m:r>
        <m:r>
          <m:t> </m:t>
        </m:r>
        <m:r>
          <m:t>3.69</m:t>
        </m:r>
        <m:r>
          <m:rPr>
            <m:sty m:val="p"/>
          </m:rPr>
          <m:t>×</m:t>
        </m:r>
        <m:sSup>
          <m:e>
            <m:r>
              <m:t>10</m:t>
            </m:r>
          </m:e>
          <m:sup>
            <m:r>
              <m:t>4</m:t>
            </m:r>
          </m:sup>
        </m:sSup>
        <m:r>
          <m:rPr>
            <m:sty m:val="p"/>
          </m:rPr>
          <m:t>)</m:t>
        </m:r>
      </m:oMath>
      <w:r>
        <w:t xml:space="preserve"> m/s</w:t>
      </w:r>
      <m:oMath>
        <m:sSup>
          <m:e>
            <m:r>
              <m:t>​</m:t>
            </m:r>
          </m:e>
          <m:sup>
            <m:r>
              <m:t>2</m:t>
            </m:r>
          </m:sup>
        </m:sSup>
      </m:oMath>
      <w:r>
        <w:t xml:space="preserve"> </w:t>
      </w:r>
      <w:r>
        <w:t xml:space="preserve">— seven orders of magnitude outside anything</w:t>
      </w:r>
      <w:r>
        <w:t xml:space="preserve"> </w:t>
      </w:r>
      <w:r>
        <w:t xml:space="preserve">physical — while</w:t>
      </w:r>
      <w:r>
        <w:t xml:space="preserve"> </w:t>
      </w:r>
      <m:oMath>
        <m:sSub>
          <m:e>
            <m:r>
              <m:rPr>
                <m:sty m:val="bi"/>
              </m:rPr>
              <m:t>b</m:t>
            </m:r>
          </m:e>
          <m:sub>
            <m:r>
              <m:t>g</m:t>
            </m:r>
          </m:sub>
        </m:sSub>
        <m:r>
          <m:rPr>
            <m:sty m:val="p"/>
          </m:rPr>
          <m:t>=</m:t>
        </m:r>
        <m:r>
          <m:rPr>
            <m:sty m:val="p"/>
          </m:rPr>
          <m:t>(</m:t>
        </m:r>
        <m:r>
          <m:rPr>
            <m:sty m:val="p"/>
          </m:rPr>
          <m:t>−</m:t>
        </m:r>
        <m:r>
          <m:t>0.0023</m:t>
        </m:r>
        <m:r>
          <m:rPr>
            <m:sty m:val="p"/>
          </m:rPr>
          <m:t>,</m:t>
        </m:r>
        <m:r>
          <m:t> </m:t>
        </m:r>
        <m:r>
          <m:t>0.0009</m:t>
        </m:r>
        <m:r>
          <m:rPr>
            <m:sty m:val="p"/>
          </m:rPr>
          <m:t>,</m:t>
        </m:r>
        <m:r>
          <m:t> </m:t>
        </m:r>
        <m:r>
          <m:rPr>
            <m:sty m:val="p"/>
          </m:rPr>
          <m:t>−</m:t>
        </m:r>
        <m:r>
          <m:t>0.0080</m:t>
        </m:r>
        <m:r>
          <m:rPr>
            <m:sty m:val="p"/>
          </m:rPr>
          <m:t>)</m:t>
        </m:r>
      </m:oMath>
      <w:r>
        <w:t xml:space="preserve"> rad/s</w:t>
      </w:r>
      <w:r>
        <w:t xml:space="preserve"> </w:t>
      </w:r>
      <w:r>
        <w:t xml:space="preserve">remained perfectly sane and the attitude quaternion stayed stable.</w:t>
      </w:r>
    </w:p>
    <w:p>
      <w:pPr>
        <w:pStyle w:val="BodyText"/>
      </w:pPr>
      <w:r>
        <w:t xml:space="preserve">The same augmentation is performed</w:t>
      </w:r>
      <w:r>
        <w:t xml:space="preserve"> </w:t>
      </w:r>
      <w:r>
        <w:rPr>
          <w:i/>
          <w:iCs/>
        </w:rPr>
        <w:t xml:space="preserve">correctly</w:t>
      </w:r>
      <w:r>
        <w:t xml:space="preserve"> </w:t>
      </w:r>
      <w:r>
        <w:t xml:space="preserve">some one hundred lines away</w:t>
      </w:r>
      <w:r>
        <w:t xml:space="preserve"> </w:t>
      </w:r>
      <w:r>
        <w:t xml:space="preserve">in</w:t>
      </w:r>
      <w:r>
        <w:t xml:space="preserve"> </w:t>
      </w:r>
      <w:r>
        <w:rPr>
          <w:rStyle w:val="VerbatimChar"/>
        </w:rPr>
        <w:t xml:space="preserve">UpdaterZeroVelocity.cpp</w:t>
      </w:r>
      <w:r>
        <w:t xml:space="preserve">, where the analogous matrix is built</w:t>
      </w:r>
      <w:r>
        <w:t xml:space="preserve"> </w:t>
      </w:r>
      <w:r>
        <w:t xml:space="preserve">block-diagonal and full-rank. Two implementations of one computation had</w:t>
      </w:r>
      <w:r>
        <w:t xml:space="preserve"> </w:t>
      </w:r>
      <w:r>
        <w:t xml:space="preserve">diverged. The fix aligns the second on the first.</w:t>
      </w:r>
    </w:p>
    <w:bookmarkStart w:id="728" w:name="honesty-note."/>
    <w:p>
      <w:pPr>
        <w:pStyle w:val="Heading5"/>
      </w:pPr>
      <w:r>
        <w:t xml:space="preserve">Honesty note.</w:t>
      </w:r>
    </w:p>
    <w:p>
      <w:pPr>
        <w:pStyle w:val="FirstParagraph"/>
      </w:pPr>
      <w:r>
        <w:t xml:space="preserve">This correction was applied</w:t>
      </w:r>
      <w:r>
        <w:t xml:space="preserve"> </w:t>
      </w:r>
      <w:r>
        <w:rPr>
          <w:i/>
          <w:iCs/>
        </w:rPr>
        <w:t xml:space="preserve">first</w:t>
      </w:r>
      <w:r>
        <w:t xml:space="preserve"> </w:t>
      </w:r>
      <w:r>
        <w:t xml:space="preserve">and did not,</w:t>
      </w:r>
      <w:r>
        <w:t xml:space="preserve"> </w:t>
      </w:r>
      <w:r>
        <w:t xml:space="preserve">on its own, stop the divergence. Whether it is necessary</w:t>
      </w:r>
      <w:r>
        <w:t xml:space="preserve"> </w:t>
      </w:r>
      <w:r>
        <w:rPr>
          <w:i/>
          <w:iCs/>
        </w:rPr>
        <w:t xml:space="preserve">in addition to</w:t>
      </w:r>
      <w:r>
        <w:t xml:space="preserve"> </w:t>
      </w:r>
      <w:r>
        <w:t xml:space="preserve">the guard correction has not been isolated; only that it is independently wrong</w:t>
      </w:r>
      <w:r>
        <w:t xml:space="preserve"> </w:t>
      </w:r>
      <w:r>
        <w:t xml:space="preserve">and that the correct form already existed in the same package. Both are in</w:t>
      </w:r>
      <w:r>
        <w:t xml:space="preserve"> </w:t>
      </w:r>
      <w:r>
        <w:t xml:space="preserve">place in every measurement reported here.</w:t>
      </w:r>
    </w:p>
    <w:bookmarkEnd w:id="728"/>
    <w:bookmarkEnd w:id="729"/>
    <w:bookmarkEnd w:id="730"/>
    <w:bookmarkStart w:id="731" w:name="ssec:retract"/>
    <w:p>
      <w:pPr>
        <w:pStyle w:val="Heading3"/>
      </w:pPr>
      <w:r>
        <w:t xml:space="preserve">Retracting the single-precision hypothesis</w:t>
      </w:r>
    </w:p>
    <w:p>
      <w:pPr>
        <w:pStyle w:val="FirstParagraph"/>
      </w:pPr>
      <w:r>
        <w:t xml:space="preserve">The initial hypothesis attributed the divergence to the upstream default</w:t>
      </w:r>
      <w:r>
        <w:t xml:space="preserve"> </w:t>
      </w:r>
      <w:r>
        <w:rPr>
          <w:rStyle w:val="VerbatimChar"/>
        </w:rPr>
        <w:t xml:space="preserve">USE_FLOAT=ON</w:t>
      </w:r>
      <w:r>
        <w:t xml:space="preserve">, which types every vector and matrix — including the</w:t>
      </w:r>
      <w:r>
        <w:t xml:space="preserve"> </w:t>
      </w:r>
      <w:r>
        <w:t xml:space="preserve">square-root factor itself — as</w:t>
      </w:r>
      <w:r>
        <w:t xml:space="preserve"> </w:t>
      </w:r>
      <w:r>
        <w:rPr>
          <w:rStyle w:val="VerbatimChar"/>
        </w:rPr>
        <w:t xml:space="preserve">float</w:t>
      </w:r>
      <w:r>
        <w:t xml:space="preserve">. The package was rebuilt in</w:t>
      </w:r>
      <w:r>
        <w:t xml:space="preserve"> </w:t>
      </w:r>
      <w:r>
        <w:t xml:space="preserve">double precision (</w:t>
      </w:r>
      <w:r>
        <w:rPr>
          <w:rStyle w:val="VerbatimChar"/>
        </w:rPr>
        <w:t xml:space="preserve">-DUSE_FLOAT=OFF</w:t>
      </w:r>
      <w:r>
        <w:t xml:space="preserve">, no source modification, the CMake</w:t>
      </w:r>
      <w:r>
        <w:t xml:space="preserve"> </w:t>
      </w:r>
      <w:r>
        <w:rPr>
          <w:rStyle w:val="VerbatimChar"/>
        </w:rPr>
        <w:t xml:space="preserve">option()</w:t>
      </w:r>
      <w:r>
        <w:t xml:space="preserve"> </w:t>
      </w:r>
      <w:r>
        <w:t xml:space="preserve">accepting a command-line value) and</w:t>
      </w:r>
      <w:r>
        <w:t xml:space="preserve"> </w:t>
      </w:r>
      <w:r>
        <w:rPr>
          <w:b/>
          <w:bCs/>
        </w:rPr>
        <w:t xml:space="preserve">the defect</w:t>
      </w:r>
      <w:r>
        <w:rPr>
          <w:b/>
          <w:bCs/>
        </w:rPr>
        <w:t xml:space="preserve"> </w:t>
      </w:r>
      <w:r>
        <w:rPr>
          <w:b/>
          <w:bCs/>
        </w:rPr>
        <w:t xml:space="preserve">reproduced identically</w:t>
      </w:r>
      <w:r>
        <w:t xml:space="preserve">. The hypothesis is therefore refuted: the failure was</w:t>
      </w:r>
      <w:r>
        <w:t xml:space="preserve"> </w:t>
      </w:r>
      <w:r>
        <w:t xml:space="preserve">one of logic, not of arithmetic. Double precision did contribute one thing —</w:t>
      </w:r>
      <w:r>
        <w:t xml:space="preserve"> </w:t>
      </w:r>
      <w:r>
        <w:t xml:space="preserve">it turned unreadable numerical garbage (</w:t>
      </w:r>
      <m:oMath>
        <m:sSup>
          <m:e>
            <m:r>
              <m:t>χ</m:t>
            </m:r>
          </m:e>
          <m:sup>
            <m:r>
              <m:t>2</m:t>
            </m:r>
          </m:sup>
        </m:sSup>
        <m:r>
          <m:rPr>
            <m:sty m:val="p"/>
          </m:rPr>
          <m:t>=</m:t>
        </m:r>
        <m:r>
          <m:rPr>
            <m:nor/>
            <m:scr m:val="monospace"/>
            <m:sty m:val="p"/>
          </m:rPr>
          <m:t>inf</m:t>
        </m:r>
      </m:oMath>
      <w:r>
        <w:t xml:space="preserve">) into a legible</w:t>
      </w:r>
      <w:r>
        <w:t xml:space="preserve"> </w:t>
      </w:r>
      <w:r>
        <w:t xml:space="preserve">state that named the corrupted vector.</w:t>
      </w:r>
    </w:p>
    <w:bookmarkEnd w:id="731"/>
    <w:bookmarkStart w:id="741" w:name="ssec:flou"/>
    <w:p>
      <w:pPr>
        <w:pStyle w:val="Heading3"/>
      </w:pPr>
      <w:r>
        <w:t xml:space="preserve">The optical trap: motion blur, and why neither correction touched it</w:t>
      </w:r>
    </w:p>
    <w:p>
      <w:pPr>
        <w:pStyle w:val="FirstParagraph"/>
      </w:pPr>
      <w:r>
        <w:t xml:space="preserve">Both source-level corrections were real, and neither addressed the failure that</w:t>
      </w:r>
      <w:r>
        <w:t xml:space="preserve"> </w:t>
      </w:r>
      <w:r>
        <w:t xml:space="preserve">actually ends a drive. On the dynamic run of 2026-08-21 the two pure</w:t>
      </w:r>
      <w:r>
        <w:t xml:space="preserve"> </w:t>
      </w:r>
      <w:r>
        <w:t xml:space="preserve">visual-inertial filters lost their entire visual channel within two seconds of</w:t>
      </w:r>
      <w:r>
        <w:t xml:space="preserve"> </w:t>
      </w:r>
      <w:r>
        <w:t xml:space="preserve">the wheels turning, and only then fabricated velocity.</w:t>
      </w:r>
    </w:p>
    <w:bookmarkStart w:id="732" w:name="tab:collapse"/>
    <w:p>
      <w:pPr>
        <w:pStyle w:val="TableCaption"/>
      </w:pPr>
      <w:r>
        <w:t xml:space="preserve">Feature collapse at motion onset. Wheels start at</w:t>
      </w:r>
      <w:r>
        <w:t xml:space="preserve"> </w:t>
      </w:r>
      <m:oMath>
        <m:r>
          <m:t>t</m:t>
        </m:r>
        <m:r>
          <m:rPr>
            <m:sty m:val="p"/>
          </m:rPr>
          <m:t>=</m:t>
        </m:r>
        <m:r>
          <m:t>219.0</m:t>
        </m:r>
      </m:oMath>
      <w:r>
        <w:t xml:space="preserve"> s.</w:t>
      </w:r>
      <w:r>
        <w:t xml:space="preserve"> </w:t>
      </w:r>
      <w:r>
        <w:rPr>
          <w:rStyle w:val="VerbatimChar"/>
        </w:rPr>
        <w:t xml:space="preserve">feat</w:t>
      </w:r>
      <w:r>
        <w:t xml:space="preserve"> </w:t>
      </w:r>
      <w:r>
        <w:t xml:space="preserve">is the width of the</w:t>
      </w:r>
      <w:r>
        <w:t xml:space="preserve"> </w:t>
      </w:r>
      <w:r>
        <w:rPr>
          <w:rStyle w:val="VerbatimChar"/>
        </w:rPr>
        <w:t xml:space="preserve">points_msckf</w:t>
      </w:r>
      <w:r>
        <w:t xml:space="preserve"> </w:t>
      </w:r>
      <w:r>
        <w:t xml:space="preserve">cloud, i.e. features</w:t>
      </w:r>
      <w:r>
        <w:t xml:space="preserve"> </w:t>
      </w:r>
      <w:r>
        <w:t xml:space="preserve">actually consumed by the update — not features detected.</w:t>
      </w:r>
    </w:p>
    <w:tbl>
      <w:tblPr>
        <w:tblStyle w:val="Table"/>
        <w:tblW w:type="auto" w:w="0"/>
        <w:tblLook w:firstRow="1" w:lastRow="0" w:firstColumn="0" w:lastColumn="0" w:noHBand="0" w:noVBand="0" w:val="0020"/>
        <w:tblCaption w:val="Feature collapse at motion onset. Wheels start at t=219.0 s. feat is the width of the points_msckf cloud, i.e. features actually consumed by the update — not features detected."/>
      </w:tblPr>
      <w:tblGrid>
        <w:gridCol w:w="1131"/>
        <w:gridCol w:w="1131"/>
        <w:gridCol w:w="1131"/>
        <w:gridCol w:w="1131"/>
        <w:gridCol w:w="1131"/>
        <w:gridCol w:w="1131"/>
        <w:gridCol w:w="1131"/>
      </w:tblGrid>
      <w:tr>
        <w:trPr>
          <w:tblHeader w:val="on"/>
        </w:trPr>
        <w:tc>
          <w:tcPr/>
          <w:p>
            <w:pPr>
              <w:pStyle w:val="Compact"/>
              <w:jc w:val="right"/>
            </w:pPr>
            <m:oMath>
              <m:r>
                <m:t>t</m:t>
              </m:r>
            </m:oMath>
            <w:r>
              <w:t xml:space="preserve"> </w:t>
            </w:r>
            <w:r>
              <w:t xml:space="preserve">(s)</w:t>
            </w:r>
          </w:p>
        </w:tc>
        <w:tc>
          <w:tcPr/>
          <w:p>
            <w:pPr>
              <w:pStyle w:val="Compact"/>
              <w:jc w:val="right"/>
            </w:pPr>
            <w:r>
              <w:t xml:space="preserve">wheels</w:t>
            </w:r>
          </w:p>
        </w:tc>
        <w:tc>
          <w:tcPr/>
          <w:p>
            <w:pPr>
              <w:pStyle w:val="Compact"/>
              <w:jc w:val="right"/>
            </w:pPr>
            <w:r>
              <w:t xml:space="preserve">MINS</w:t>
            </w:r>
            <w:r>
              <w:t xml:space="preserve"> </w:t>
            </w:r>
            <m:oMath>
              <m:d>
                <m:dPr>
                  <m:begChr m:val="‖"/>
                  <m:sepChr m:val=""/>
                  <m:endChr m:val="‖"/>
                  <m:grow/>
                </m:dPr>
                <m:e>
                  <m:r>
                    <m:t>v</m:t>
                  </m:r>
                </m:e>
              </m:d>
            </m:oMath>
          </w:p>
        </w:tc>
        <w:tc>
          <w:tcPr/>
          <w:p>
            <w:pPr>
              <w:pStyle w:val="Compact"/>
              <w:jc w:val="right"/>
            </w:pPr>
            <w:r>
              <w:t xml:space="preserve">oV</w:t>
            </w:r>
            <w:r>
              <w:t xml:space="preserve"> </w:t>
            </w:r>
            <m:oMath>
              <m:d>
                <m:dPr>
                  <m:begChr m:val="‖"/>
                  <m:sepChr m:val=""/>
                  <m:endChr m:val="‖"/>
                  <m:grow/>
                </m:dPr>
                <m:e>
                  <m:r>
                    <m:t>v</m:t>
                  </m:r>
                </m:e>
              </m:d>
            </m:oMath>
          </w:p>
        </w:tc>
        <w:tc>
          <w:tcPr/>
          <w:p>
            <w:pPr>
              <w:pStyle w:val="Compact"/>
              <w:jc w:val="right"/>
            </w:pPr>
            <m:oMath>
              <m:rad>
                <m:radPr>
                  <m:degHide m:val="on"/>
                </m:radPr>
                <m:deg/>
                <m:e>
                  <m:r>
                    <m:t>​</m:t>
                  </m:r>
                </m:e>
              </m:rad>
            </m:oMath>
            <w:r>
              <w:t xml:space="preserve"> </w:t>
            </w:r>
            <m:oMath>
              <m:d>
                <m:dPr>
                  <m:begChr m:val="‖"/>
                  <m:sepChr m:val=""/>
                  <m:endChr m:val="‖"/>
                  <m:grow/>
                </m:dPr>
                <m:e>
                  <m:r>
                    <m:t>v</m:t>
                  </m:r>
                </m:e>
              </m:d>
            </m:oMath>
          </w:p>
        </w:tc>
        <w:tc>
          <w:tcPr/>
          <w:p>
            <w:pPr>
              <w:pStyle w:val="Compact"/>
              <w:jc w:val="right"/>
            </w:pPr>
            <w:r>
              <w:t xml:space="preserve">feat oV</w:t>
            </w:r>
          </w:p>
        </w:tc>
        <w:tc>
          <w:tcPr/>
          <w:p>
            <w:pPr>
              <w:pStyle w:val="Compact"/>
              <w:jc w:val="right"/>
            </w:pPr>
            <w:r>
              <w:t xml:space="preserve">feat</w:t>
            </w:r>
            <w:r>
              <w:t xml:space="preserve"> </w:t>
            </w:r>
            <m:oMath>
              <m:rad>
                <m:radPr>
                  <m:degHide m:val="on"/>
                </m:radPr>
                <m:deg/>
                <m:e>
                  <m:r>
                    <m:t>​</m:t>
                  </m:r>
                </m:e>
              </m:rad>
            </m:oMath>
          </w:p>
        </w:tc>
      </w:tr>
      <w:tr>
        <w:tc>
          <w:tcPr/>
          <w:p>
            <w:pPr>
              <w:pStyle w:val="Compact"/>
              <w:jc w:val="right"/>
            </w:pPr>
            <w:r>
              <w:t xml:space="preserve">218.5</w:t>
            </w:r>
          </w:p>
        </w:tc>
        <w:tc>
          <w:tcPr/>
          <w:p>
            <w:pPr>
              <w:pStyle w:val="Compact"/>
              <w:jc w:val="right"/>
            </w:pPr>
            <w:r>
              <w:t xml:space="preserve">0.000</w:t>
            </w:r>
          </w:p>
        </w:tc>
        <w:tc>
          <w:tcPr/>
          <w:p>
            <w:pPr>
              <w:pStyle w:val="Compact"/>
              <w:jc w:val="right"/>
            </w:pPr>
            <w:r>
              <w:t xml:space="preserve">0.026</w:t>
            </w:r>
          </w:p>
        </w:tc>
        <w:tc>
          <w:tcPr/>
          <w:p>
            <w:pPr>
              <w:pStyle w:val="Compact"/>
              <w:jc w:val="right"/>
            </w:pPr>
            <w:r>
              <w:t xml:space="preserve">0.002</w:t>
            </w:r>
          </w:p>
        </w:tc>
        <w:tc>
          <w:tcPr/>
          <w:p>
            <w:pPr>
              <w:pStyle w:val="Compact"/>
              <w:jc w:val="right"/>
            </w:pPr>
            <w:r>
              <w:t xml:space="preserve">0.197</w:t>
            </w:r>
          </w:p>
        </w:tc>
        <w:tc>
          <w:tcPr/>
          <w:p>
            <w:pPr>
              <w:pStyle w:val="Compact"/>
              <w:jc w:val="right"/>
            </w:pPr>
            <w:r>
              <w:t xml:space="preserve">—</w:t>
            </w:r>
          </w:p>
        </w:tc>
        <w:tc>
          <w:tcPr/>
          <w:p>
            <w:pPr>
              <w:pStyle w:val="Compact"/>
              <w:jc w:val="right"/>
            </w:pPr>
            <w:r>
              <w:t xml:space="preserve">0.0</w:t>
            </w:r>
          </w:p>
        </w:tc>
      </w:tr>
      <w:tr>
        <w:tc>
          <w:tcPr/>
          <w:p>
            <w:pPr>
              <w:pStyle w:val="Compact"/>
              <w:jc w:val="right"/>
            </w:pPr>
            <w:r>
              <w:rPr>
                <w:b/>
                <w:bCs/>
              </w:rPr>
              <w:t xml:space="preserve">219.0</w:t>
            </w:r>
          </w:p>
        </w:tc>
        <w:tc>
          <w:tcPr/>
          <w:p>
            <w:pPr>
              <w:pStyle w:val="Compact"/>
              <w:jc w:val="right"/>
            </w:pPr>
            <w:r>
              <w:rPr>
                <w:b/>
                <w:bCs/>
              </w:rPr>
              <w:t xml:space="preserve">1.359</w:t>
            </w:r>
          </w:p>
        </w:tc>
        <w:tc>
          <w:tcPr/>
          <w:p>
            <w:pPr>
              <w:pStyle w:val="Compact"/>
              <w:jc w:val="right"/>
            </w:pPr>
            <w:r>
              <w:t xml:space="preserve">0.035</w:t>
            </w:r>
          </w:p>
        </w:tc>
        <w:tc>
          <w:tcPr/>
          <w:p>
            <w:pPr>
              <w:pStyle w:val="Compact"/>
              <w:jc w:val="right"/>
            </w:pPr>
            <w:r>
              <w:t xml:space="preserve">0.019</w:t>
            </w:r>
          </w:p>
        </w:tc>
        <w:tc>
          <w:tcPr/>
          <w:p>
            <w:pPr>
              <w:pStyle w:val="Compact"/>
              <w:jc w:val="right"/>
            </w:pPr>
            <w:r>
              <w:t xml:space="preserve">0.197</w:t>
            </w:r>
          </w:p>
        </w:tc>
        <w:tc>
          <w:tcPr/>
          <w:p>
            <w:pPr>
              <w:pStyle w:val="Compact"/>
              <w:jc w:val="right"/>
            </w:pPr>
            <w:r>
              <w:rPr>
                <w:b/>
                <w:bCs/>
              </w:rPr>
              <w:t xml:space="preserve">11.0</w:t>
            </w:r>
          </w:p>
        </w:tc>
        <w:tc>
          <w:tcPr/>
          <w:p>
            <w:pPr>
              <w:pStyle w:val="Compact"/>
              <w:jc w:val="right"/>
            </w:pPr>
            <w:r>
              <w:t xml:space="preserve">4.9</w:t>
            </w:r>
          </w:p>
        </w:tc>
      </w:tr>
      <w:tr>
        <w:tc>
          <w:tcPr/>
          <w:p>
            <w:pPr>
              <w:pStyle w:val="Compact"/>
              <w:jc w:val="right"/>
            </w:pPr>
            <w:r>
              <w:t xml:space="preserve">219.5</w:t>
            </w:r>
          </w:p>
        </w:tc>
        <w:tc>
          <w:tcPr/>
          <w:p>
            <w:pPr>
              <w:pStyle w:val="Compact"/>
              <w:jc w:val="right"/>
            </w:pPr>
            <w:r>
              <w:t xml:space="preserve">3.219</w:t>
            </w:r>
          </w:p>
        </w:tc>
        <w:tc>
          <w:tcPr/>
          <w:p>
            <w:pPr>
              <w:pStyle w:val="Compact"/>
              <w:jc w:val="right"/>
            </w:pPr>
            <w:r>
              <w:t xml:space="preserve">0.035</w:t>
            </w:r>
          </w:p>
        </w:tc>
        <w:tc>
          <w:tcPr/>
          <w:p>
            <w:pPr>
              <w:pStyle w:val="Compact"/>
              <w:jc w:val="right"/>
            </w:pPr>
            <w:r>
              <w:t xml:space="preserve">0.078</w:t>
            </w:r>
          </w:p>
        </w:tc>
        <w:tc>
          <w:tcPr/>
          <w:p>
            <w:pPr>
              <w:pStyle w:val="Compact"/>
              <w:jc w:val="right"/>
            </w:pPr>
            <w:r>
              <w:t xml:space="preserve">0.311</w:t>
            </w:r>
          </w:p>
        </w:tc>
        <w:tc>
          <w:tcPr/>
          <w:p>
            <w:pPr>
              <w:pStyle w:val="Compact"/>
              <w:jc w:val="right"/>
            </w:pPr>
            <w:r>
              <w:t xml:space="preserve">4.8</w:t>
            </w:r>
          </w:p>
        </w:tc>
        <w:tc>
          <w:tcPr/>
          <w:p>
            <w:pPr>
              <w:pStyle w:val="Compact"/>
              <w:jc w:val="right"/>
            </w:pPr>
            <w:r>
              <w:t xml:space="preserve">6.8</w:t>
            </w:r>
          </w:p>
        </w:tc>
      </w:tr>
      <w:tr>
        <w:tc>
          <w:tcPr/>
          <w:p>
            <w:pPr>
              <w:pStyle w:val="Compact"/>
              <w:jc w:val="right"/>
            </w:pPr>
            <w:r>
              <w:t xml:space="preserve">220.0</w:t>
            </w:r>
          </w:p>
        </w:tc>
        <w:tc>
          <w:tcPr/>
          <w:p>
            <w:pPr>
              <w:pStyle w:val="Compact"/>
              <w:jc w:val="right"/>
            </w:pPr>
            <w:r>
              <w:t xml:space="preserve">3.362</w:t>
            </w:r>
          </w:p>
        </w:tc>
        <w:tc>
          <w:tcPr/>
          <w:p>
            <w:pPr>
              <w:pStyle w:val="Compact"/>
              <w:jc w:val="right"/>
            </w:pPr>
            <w:r>
              <w:t xml:space="preserve">0.047</w:t>
            </w:r>
          </w:p>
        </w:tc>
        <w:tc>
          <w:tcPr/>
          <w:p>
            <w:pPr>
              <w:pStyle w:val="Compact"/>
              <w:jc w:val="right"/>
            </w:pPr>
            <w:r>
              <w:t xml:space="preserve">0.258</w:t>
            </w:r>
          </w:p>
        </w:tc>
        <w:tc>
          <w:tcPr/>
          <w:p>
            <w:pPr>
              <w:pStyle w:val="Compact"/>
              <w:jc w:val="right"/>
            </w:pPr>
            <w:r>
              <w:t xml:space="preserve">0.730</w:t>
            </w:r>
          </w:p>
        </w:tc>
        <w:tc>
          <w:tcPr/>
          <w:p>
            <w:pPr>
              <w:pStyle w:val="Compact"/>
              <w:jc w:val="right"/>
            </w:pPr>
            <w:r>
              <w:t xml:space="preserve">1.0</w:t>
            </w:r>
          </w:p>
        </w:tc>
        <w:tc>
          <w:tcPr/>
          <w:p>
            <w:pPr>
              <w:pStyle w:val="Compact"/>
              <w:jc w:val="right"/>
            </w:pPr>
            <w:r>
              <w:t xml:space="preserve">2.1</w:t>
            </w:r>
          </w:p>
        </w:tc>
      </w:tr>
      <w:tr>
        <w:tc>
          <w:tcPr/>
          <w:p>
            <w:pPr>
              <w:pStyle w:val="Compact"/>
              <w:jc w:val="right"/>
            </w:pPr>
            <w:r>
              <w:t xml:space="preserve">220.5</w:t>
            </w:r>
          </w:p>
        </w:tc>
        <w:tc>
          <w:tcPr/>
          <w:p>
            <w:pPr>
              <w:pStyle w:val="Compact"/>
              <w:jc w:val="right"/>
            </w:pPr>
            <w:r>
              <w:t xml:space="preserve">3.147</w:t>
            </w:r>
          </w:p>
        </w:tc>
        <w:tc>
          <w:tcPr/>
          <w:p>
            <w:pPr>
              <w:pStyle w:val="Compact"/>
              <w:jc w:val="right"/>
            </w:pPr>
            <w:r>
              <w:t xml:space="preserve">0.028</w:t>
            </w:r>
          </w:p>
        </w:tc>
        <w:tc>
          <w:tcPr/>
          <w:p>
            <w:pPr>
              <w:pStyle w:val="Compact"/>
              <w:jc w:val="right"/>
            </w:pPr>
            <w:r>
              <w:t xml:space="preserve">0.623</w:t>
            </w:r>
          </w:p>
        </w:tc>
        <w:tc>
          <w:tcPr/>
          <w:p>
            <w:pPr>
              <w:pStyle w:val="Compact"/>
              <w:jc w:val="right"/>
            </w:pPr>
            <w:r>
              <w:t xml:space="preserve">1.316</w:t>
            </w:r>
          </w:p>
        </w:tc>
        <w:tc>
          <w:tcPr/>
          <w:p>
            <w:pPr>
              <w:pStyle w:val="Compact"/>
              <w:jc w:val="right"/>
            </w:pPr>
            <w:r>
              <w:t xml:space="preserve">0.1</w:t>
            </w:r>
          </w:p>
        </w:tc>
        <w:tc>
          <w:tcPr/>
          <w:p>
            <w:pPr>
              <w:pStyle w:val="Compact"/>
              <w:jc w:val="right"/>
            </w:pPr>
            <w:r>
              <w:t xml:space="preserve">0.4</w:t>
            </w:r>
          </w:p>
        </w:tc>
      </w:tr>
      <w:tr>
        <w:tc>
          <w:tcPr/>
          <w:p>
            <w:pPr>
              <w:pStyle w:val="Compact"/>
              <w:jc w:val="right"/>
            </w:pPr>
            <w:r>
              <w:rPr>
                <w:b/>
                <w:bCs/>
              </w:rPr>
              <w:t xml:space="preserve">221.0</w:t>
            </w:r>
          </w:p>
        </w:tc>
        <w:tc>
          <w:tcPr/>
          <w:p>
            <w:pPr>
              <w:pStyle w:val="Compact"/>
              <w:jc w:val="right"/>
            </w:pPr>
            <w:r>
              <w:t xml:space="preserve">3.147</w:t>
            </w:r>
          </w:p>
        </w:tc>
        <w:tc>
          <w:tcPr/>
          <w:p>
            <w:pPr>
              <w:pStyle w:val="Compact"/>
              <w:jc w:val="right"/>
            </w:pPr>
            <w:r>
              <w:t xml:space="preserve">0.025</w:t>
            </w:r>
          </w:p>
        </w:tc>
        <w:tc>
          <w:tcPr/>
          <w:p>
            <w:pPr>
              <w:pStyle w:val="Compact"/>
              <w:jc w:val="right"/>
            </w:pPr>
            <w:r>
              <w:rPr>
                <w:b/>
                <w:bCs/>
              </w:rPr>
              <w:t xml:space="preserve">1.139</w:t>
            </w:r>
          </w:p>
        </w:tc>
        <w:tc>
          <w:tcPr/>
          <w:p>
            <w:pPr>
              <w:pStyle w:val="Compact"/>
              <w:jc w:val="right"/>
            </w:pPr>
            <w:r>
              <w:rPr>
                <w:b/>
                <w:bCs/>
              </w:rPr>
              <w:t xml:space="preserve">2.041</w:t>
            </w:r>
          </w:p>
        </w:tc>
        <w:tc>
          <w:tcPr/>
          <w:p>
            <w:pPr>
              <w:pStyle w:val="Compact"/>
              <w:jc w:val="right"/>
            </w:pPr>
            <w:r>
              <w:rPr>
                <w:b/>
                <w:bCs/>
              </w:rPr>
              <w:t xml:space="preserve">0.0</w:t>
            </w:r>
          </w:p>
        </w:tc>
        <w:tc>
          <w:tcPr/>
          <w:p>
            <w:pPr>
              <w:pStyle w:val="Compact"/>
              <w:jc w:val="right"/>
            </w:pPr>
            <w:r>
              <w:rPr>
                <w:b/>
                <w:bCs/>
              </w:rPr>
              <w:t xml:space="preserve">0.0</w:t>
            </w:r>
          </w:p>
        </w:tc>
      </w:tr>
      <w:tr>
        <w:tc>
          <w:tcPr/>
          <w:p>
            <w:pPr>
              <w:pStyle w:val="Compact"/>
              <w:jc w:val="right"/>
            </w:pPr>
            <w:r>
              <w:t xml:space="preserve">224.0</w:t>
            </w:r>
          </w:p>
        </w:tc>
        <w:tc>
          <w:tcPr/>
          <w:p>
            <w:pPr>
              <w:pStyle w:val="Compact"/>
              <w:jc w:val="right"/>
            </w:pPr>
            <w:r>
              <w:t xml:space="preserve">3.147</w:t>
            </w:r>
          </w:p>
        </w:tc>
        <w:tc>
          <w:tcPr/>
          <w:p>
            <w:pPr>
              <w:pStyle w:val="Compact"/>
              <w:jc w:val="right"/>
            </w:pPr>
            <w:r>
              <w:t xml:space="preserve">0.047</w:t>
            </w:r>
          </w:p>
        </w:tc>
        <w:tc>
          <w:tcPr/>
          <w:p>
            <w:pPr>
              <w:pStyle w:val="Compact"/>
              <w:jc w:val="right"/>
            </w:pPr>
            <w:r>
              <w:t xml:space="preserve">6.309</w:t>
            </w:r>
          </w:p>
        </w:tc>
        <w:tc>
          <w:tcPr/>
          <w:p>
            <w:pPr>
              <w:pStyle w:val="Compact"/>
              <w:jc w:val="right"/>
            </w:pPr>
            <w:r>
              <w:t xml:space="preserve">8.529</w:t>
            </w:r>
          </w:p>
        </w:tc>
        <w:tc>
          <w:tcPr/>
          <w:p>
            <w:pPr>
              <w:pStyle w:val="Compact"/>
              <w:jc w:val="right"/>
            </w:pPr>
            <w:r>
              <w:t xml:space="preserve">0.2</w:t>
            </w:r>
          </w:p>
        </w:tc>
        <w:tc>
          <w:tcPr/>
          <w:p>
            <w:pPr>
              <w:pStyle w:val="Compact"/>
              <w:jc w:val="right"/>
            </w:pPr>
            <w:r>
              <w:t xml:space="preserve">1.6</w:t>
            </w:r>
          </w:p>
        </w:tc>
      </w:tr>
    </w:tbl>
    <w:bookmarkEnd w:id="732"/>
    <w:p>
      <w:pPr>
        <w:pStyle w:val="BodyText"/>
      </w:pPr>
      <w:r>
        <w:t xml:space="preserve">The ordering in Table </w:t>
      </w:r>
      <w:hyperlink w:anchor="tab:collapse">
        <w:r>
          <w:rPr>
            <w:rStyle w:val="Hyperlink"/>
          </w:rPr>
          <w:t xml:space="preserve">12.25</w:t>
        </w:r>
      </w:hyperlink>
      <w:r>
        <w:t xml:space="preserve"> </w:t>
      </w:r>
      <w:r>
        <w:t xml:space="preserve">settles causality: features fall from</w:t>
      </w:r>
      <w:r>
        <w:t xml:space="preserve"> </w:t>
      </w:r>
      <m:oMath>
        <m:r>
          <m:t>11.0</m:t>
        </m:r>
      </m:oMath>
      <w:r>
        <w:t xml:space="preserve"> </w:t>
      </w:r>
      <w:r>
        <w:t xml:space="preserve">to</w:t>
      </w:r>
      <w:r>
        <w:t xml:space="preserve"> </w:t>
      </w:r>
      <m:oMath>
        <m:r>
          <m:t>0.0</m:t>
        </m:r>
      </m:oMath>
      <w:r>
        <w:t xml:space="preserve"> </w:t>
      </w:r>
      <w:r>
        <w:t xml:space="preserve">over</w:t>
      </w:r>
      <w:r>
        <w:t xml:space="preserve"> </w:t>
      </w:r>
      <m:oMath>
        <m:r>
          <m:t>219.0</m:t>
        </m:r>
      </m:oMath>
      <w:r>
        <w:t xml:space="preserve">–</w:t>
      </w:r>
      <m:oMath>
        <m:r>
          <m:t>221.0</m:t>
        </m:r>
      </m:oMath>
      <w:r>
        <w:t xml:space="preserve"> s, and the velocities rise</w:t>
      </w:r>
      <w:r>
        <w:t xml:space="preserve"> </w:t>
      </w:r>
      <w:r>
        <w:rPr>
          <w:i/>
          <w:iCs/>
        </w:rPr>
        <w:t xml:space="preserve">afterwards</w:t>
      </w:r>
      <w:r>
        <w:t xml:space="preserve">, in step. Deprived of measurements, both filters do what any</w:t>
      </w:r>
      <w:r>
        <w:t xml:space="preserve"> </w:t>
      </w:r>
      <w:r>
        <w:t xml:space="preserve">VIO does — integrate the IMU — and the accelerometer bias error becomes a</w:t>
      </w:r>
      <w:r>
        <w:t xml:space="preserve"> </w:t>
      </w:r>
      <w:r>
        <w:t xml:space="preserve">phantom velocity by double integration. MINS holds</w:t>
      </w:r>
      <w:r>
        <w:t xml:space="preserve"> </w:t>
      </w:r>
      <m:oMath>
        <m:r>
          <m:t>0.02</m:t>
        </m:r>
      </m:oMath>
      <w:r>
        <w:t xml:space="preserve">–</w:t>
      </w:r>
      <m:oMath>
        <m:r>
          <m:t>0.07</m:t>
        </m:r>
        <m:r>
          <m:t> </m:t>
        </m:r>
        <m:r>
          <m:rPr>
            <m:sty m:val="p"/>
          </m:rPr>
          <m:t>m</m:t>
        </m:r>
        <m:r>
          <m:rPr>
            <m:sty m:val="p"/>
          </m:rPr>
          <m:t> </m:t>
        </m:r>
        <m:sSup>
          <m:e>
            <m:r>
              <m:rPr>
                <m:sty m:val="p"/>
              </m:rPr>
              <m:t>s</m:t>
            </m:r>
          </m:e>
          <m:sup>
            <m:r>
              <m:rPr>
                <m:sty m:val="p"/>
              </m:rPr>
              <m:t>−</m:t>
            </m:r>
            <m:r>
              <m:rPr>
                <m:sty m:val="p"/>
              </m:rPr>
              <m:t>1</m:t>
            </m:r>
          </m:sup>
        </m:sSup>
      </m:oMath>
      <w:r>
        <w:t xml:space="preserve"> </w:t>
      </w:r>
      <w:r>
        <w:t xml:space="preserve">throughout because its wheels anchor it.</w:t>
      </w:r>
      <w:r>
        <w:t xml:space="preserve"> </w:t>
      </w:r>
      <w:r>
        <w:t xml:space="preserve">This is not a filter defect. It is a perception failure.</w:t>
      </w:r>
    </w:p>
    <w:bookmarkStart w:id="735" w:name="X81611eac3f5b9854eaec0e1ec144dcb1049ef0d"/>
    <w:p>
      <w:pPr>
        <w:pStyle w:val="Heading4"/>
      </w:pPr>
      <w:r>
        <w:t xml:space="preserve">The three suspects, and how two were eliminated</w:t>
      </w:r>
    </w:p>
    <w:bookmarkStart w:id="733" w:name="network-eliminated-by-measurement."/>
    <w:p>
      <w:pPr>
        <w:pStyle w:val="Heading5"/>
      </w:pPr>
      <w:r>
        <w:t xml:space="preserve">Network — eliminated by measurement.</w:t>
      </w:r>
    </w:p>
    <w:p>
      <w:pPr>
        <w:pStyle w:val="FirstParagraph"/>
      </w:pPr>
      <w:r>
        <w:rPr>
          <w:rStyle w:val="VerbatimChar"/>
        </w:rPr>
        <w:t xml:space="preserve">tools/audit_flux_images.py</w:t>
      </w:r>
      <w:r>
        <w:t xml:space="preserve">,</w:t>
      </w:r>
      <w:r>
        <w:t xml:space="preserve"> </w:t>
      </w:r>
      <w:r>
        <w:t xml:space="preserve">45 s, sensor timestamps (never arrival times, which would fold WiFi jitter</w:t>
      </w:r>
      <w:r>
        <w:t xml:space="preserve"> </w:t>
      </w:r>
      <w:r>
        <w:t xml:space="preserve">into the sensor’s):</w:t>
      </w:r>
    </w:p>
    <w:p>
      <w:pPr>
        <w:pStyle w:val="SourceCode"/>
      </w:pPr>
      <w:r>
        <w:rPr>
          <w:rStyle w:val="VerbatimChar"/>
        </w:rPr>
        <w:t xml:space="preserve">infra1   675 images / 45.0 s -&gt; 15.01 Hz (nominal 15)</w:t>
      </w:r>
      <w:r>
        <w:br/>
      </w:r>
      <w:r>
        <w:rPr>
          <w:rStyle w:val="VerbatimChar"/>
        </w:rPr>
        <w:t xml:space="preserve">         dt median 66.7 ms | jitter 0.0 ms (0.0 %) | min 66.7 max 66.7</w:t>
      </w:r>
      <w:r>
        <w:br/>
      </w:r>
      <w:r>
        <w:rPr>
          <w:rStyle w:val="VerbatimChar"/>
        </w:rPr>
        <w:t xml:space="preserve">         GAPS: 0 -&gt; 0 frames lost | reversals 0 | duplicates 0</w:t>
      </w:r>
      <w:r>
        <w:br/>
      </w:r>
      <w:r>
        <w:rPr>
          <w:rStyle w:val="VerbatimChar"/>
        </w:rPr>
        <w:t xml:space="preserve">infra2   identical</w:t>
      </w:r>
      <w:r>
        <w:br/>
      </w:r>
      <w:r>
        <w:rPr>
          <w:rStyle w:val="VerbatimChar"/>
        </w:rPr>
        <w:t xml:space="preserve">STEREO   cam0&lt;-&gt;cam1 offset: median 0.00 ms | max 0.00 ms</w:t>
      </w:r>
    </w:p>
    <w:p>
      <w:pPr>
        <w:pStyle w:val="FirstParagraph"/>
      </w:pPr>
      <w:r>
        <w:t xml:space="preserve">Zero jitter, zero loss, zero reordering, exact stereo synchrony. The image</w:t>
      </w:r>
      <w:r>
        <w:t xml:space="preserve"> </w:t>
      </w:r>
      <w:r>
        <w:t xml:space="preserve">path is unrelated to the</w:t>
      </w:r>
      <w:r>
        <w:t xml:space="preserve"> </w:t>
      </w:r>
      <m:oMath>
        <m:r>
          <m:t>40</m:t>
        </m:r>
        <m:r>
          <m:t> </m:t>
        </m:r>
        <m:r>
          <m:rPr>
            <m:sty m:val="p"/>
          </m:rPr>
          <m:t>%</m:t>
        </m:r>
      </m:oMath>
      <w:r>
        <w:t xml:space="preserve"> </w:t>
      </w:r>
      <w:r>
        <w:t xml:space="preserve">IMU jitter measured separately: they are</w:t>
      </w:r>
      <w:r>
        <w:t xml:space="preserve"> </w:t>
      </w:r>
      <w:r>
        <w:t xml:space="preserve">different transports.</w:t>
      </w:r>
    </w:p>
    <w:bookmarkEnd w:id="733"/>
    <w:bookmarkStart w:id="734" w:name="klt-parameters-eliminated-by-arithmetic."/>
    <w:p>
      <w:pPr>
        <w:pStyle w:val="Heading5"/>
      </w:pPr>
      <w:r>
        <w:t xml:space="preserve">KLT parameters — eliminated by arithmetic.</w:t>
      </w:r>
    </w:p>
    <w:p>
      <w:pPr>
        <w:pStyle w:val="FirstParagraph"/>
      </w:pPr>
      <w:r>
        <w:t xml:space="preserve">The tracker’s reach is</w:t>
      </w:r>
      <w:r>
        <w:t xml:space="preserve"> </w:t>
      </w:r>
      <w:r>
        <w:t xml:space="preserve">set by</w:t>
      </w:r>
      <w:r>
        <w:t xml:space="preserve"> </w:t>
      </w:r>
      <w:r>
        <w:rPr>
          <w:rStyle w:val="VerbatimChar"/>
        </w:rPr>
        <w:t xml:space="preserve">win_size</w:t>
      </w:r>
      <m:oMath>
        <m:r>
          <m:rPr>
            <m:sty m:val="p"/>
          </m:rPr>
          <m:t>=</m:t>
        </m:r>
        <m:r>
          <m:t>15</m:t>
        </m:r>
      </m:oMath>
      <w:r>
        <w:t xml:space="preserve"> </w:t>
      </w:r>
      <w:r>
        <w:t xml:space="preserve">and</w:t>
      </w:r>
      <w:r>
        <w:t xml:space="preserve"> </w:t>
      </w:r>
      <w:r>
        <w:rPr>
          <w:rStyle w:val="VerbatimChar"/>
        </w:rPr>
        <w:t xml:space="preserve">pyr_levels</w:t>
      </w:r>
      <m:oMath>
        <m:r>
          <m:rPr>
            <m:sty m:val="p"/>
          </m:rPr>
          <m:t>=</m:t>
        </m:r>
        <m:r>
          <m:t>5</m:t>
        </m:r>
      </m:oMath>
      <w:r>
        <w:t xml:space="preserve"> </w:t>
      </w:r>
      <w:r>
        <w:t xml:space="preserve">(compiled in, not</w:t>
      </w:r>
      <w:r>
        <w:t xml:space="preserve"> </w:t>
      </w:r>
      <w:r>
        <w:t xml:space="preserve">configurable), giving a search radius of</w:t>
      </w:r>
      <w:r>
        <w:t xml:space="preserve"> </w:t>
      </w:r>
      <m:oMath>
        <m:r>
          <m:rPr>
            <m:sty m:val="p"/>
          </m:rPr>
          <m:t>(</m:t>
        </m:r>
        <m:r>
          <m:rPr>
            <m:nor/>
            <m:scr m:val="monospace"/>
            <m:sty m:val="p"/>
          </m:rPr>
          <m:t>win_size</m:t>
        </m:r>
        <m:r>
          <m:rPr>
            <m:sty m:val="p"/>
          </m:rPr>
          <m:t>/</m:t>
        </m:r>
        <m:r>
          <m:t>2</m:t>
        </m:r>
        <m:r>
          <m:rPr>
            <m:sty m:val="p"/>
          </m:rPr>
          <m:t>)</m:t>
        </m:r>
        <m:r>
          <m:rPr>
            <m:sty m:val="p"/>
          </m:rPr>
          <m:t>⋅</m:t>
        </m:r>
        <m:sSup>
          <m:e>
            <m:r>
              <m:t>2</m:t>
            </m:r>
          </m:e>
          <m:sup>
            <m:r>
              <m:rPr>
                <m:nor/>
                <m:scr m:val="monospace"/>
                <m:sty m:val="p"/>
              </m:rPr>
              <m:t>pyr_levels</m:t>
            </m:r>
          </m:sup>
        </m:sSup>
        <m:r>
          <m:rPr>
            <m:sty m:val="p"/>
          </m:rPr>
          <m:t>=</m:t>
        </m:r>
        <m:r>
          <m:t>240</m:t>
        </m:r>
      </m:oMath>
      <w:r>
        <w:t xml:space="preserve"> px. The</w:t>
      </w:r>
      <w:r>
        <w:t xml:space="preserve"> </w:t>
      </w:r>
      <w:r>
        <w:t xml:space="preserve">inter-frame image displacement induced by body rotation is</w:t>
      </w:r>
    </w:p>
    <w:p>
      <w:pPr>
        <w:pStyle w:val="BodyText"/>
      </w:pPr>
      <m:oMathPara>
        <m:oMathParaPr>
          <m:jc m:val="center"/>
        </m:oMathParaPr>
        <m:oMath>
          <m:r>
            <m:rPr>
              <m:sty m:val="p"/>
            </m:rPr>
            <m:t>Δ</m:t>
          </m:r>
          <m:r>
            <m:t>u</m:t>
          </m:r>
          <m:r>
            <m:t> </m:t>
          </m:r>
          <m:r>
            <m:rPr>
              <m:sty m:val="p"/>
            </m:rPr>
            <m:t>=</m:t>
          </m:r>
          <m:r>
            <m:t> </m:t>
          </m:r>
          <m:f>
            <m:fPr>
              <m:type m:val="bar"/>
            </m:fPr>
            <m:num>
              <m:r>
                <m:t>ω</m:t>
              </m:r>
              <m:r>
                <m:t> </m:t>
              </m:r>
              <m:r>
                <m:t>f</m:t>
              </m:r>
            </m:num>
            <m:den>
              <m:sSub>
                <m:e>
                  <m:r>
                    <m:t>f</m:t>
                  </m:r>
                </m:e>
                <m:sub>
                  <m:r>
                    <m:rPr>
                      <m:sty m:val="p"/>
                    </m:rPr>
                    <m:t>c</m:t>
                  </m:r>
                  <m:r>
                    <m:rPr>
                      <m:sty m:val="p"/>
                    </m:rPr>
                    <m:t>a</m:t>
                  </m:r>
                  <m:r>
                    <m:rPr>
                      <m:sty m:val="p"/>
                    </m:rPr>
                    <m:t>m</m:t>
                  </m:r>
                </m:sub>
              </m:sSub>
            </m:den>
          </m:f>
          <m:r>
            <m:rPr>
              <m:sty m:val="p"/>
            </m:rPr>
            <m:t>,</m:t>
          </m:r>
        </m:oMath>
      </m:oMathPara>
    </w:p>
    <w:p>
      <w:pPr>
        <w:pStyle w:val="FirstParagraph"/>
      </w:pPr>
      <w:r>
        <w:t xml:space="preserve">with</w:t>
      </w:r>
      <w:r>
        <w:t xml:space="preserve"> </w:t>
      </w:r>
      <m:oMath>
        <m:r>
          <m:t>f</m:t>
        </m:r>
        <m:r>
          <m:rPr>
            <m:sty m:val="p"/>
          </m:rPr>
          <m:t>=</m:t>
        </m:r>
        <m:r>
          <m:t>336.37</m:t>
        </m:r>
      </m:oMath>
      <w:r>
        <w:t xml:space="preserve"> px the focal length and</w:t>
      </w:r>
      <w:r>
        <w:t xml:space="preserve"> </w:t>
      </w:r>
      <m:oMath>
        <m:sSub>
          <m:e>
            <m:r>
              <m:t>f</m:t>
            </m:r>
          </m:e>
          <m:sub>
            <m:r>
              <m:rPr>
                <m:sty m:val="p"/>
              </m:rPr>
              <m:t>c</m:t>
            </m:r>
            <m:r>
              <m:rPr>
                <m:sty m:val="p"/>
              </m:rPr>
              <m:t>a</m:t>
            </m:r>
            <m:r>
              <m:rPr>
                <m:sty m:val="p"/>
              </m:rPr>
              <m:t>m</m:t>
            </m:r>
          </m:sub>
        </m:sSub>
        <m:r>
          <m:rPr>
            <m:sty m:val="p"/>
          </m:rPr>
          <m:t>=</m:t>
        </m:r>
        <m:r>
          <m:t>15</m:t>
        </m:r>
      </m:oMath>
      <w:r>
        <w:t xml:space="preserve"> Hz the frame</w:t>
      </w:r>
      <w:r>
        <w:t xml:space="preserve"> </w:t>
      </w:r>
      <w:r>
        <w:t xml:space="preserve">rate. At the measured peak</w:t>
      </w:r>
      <w:r>
        <w:t xml:space="preserve"> </w:t>
      </w:r>
      <m:oMath>
        <m:r>
          <m:t>ω</m:t>
        </m:r>
        <m:r>
          <m:rPr>
            <m:sty m:val="p"/>
          </m:rPr>
          <m:t>=</m:t>
        </m:r>
        <m:r>
          <m:t>0.631</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 </w:t>
      </w:r>
      <w:r>
        <w:t xml:space="preserve">this is</w:t>
      </w:r>
      <w:r>
        <w:t xml:space="preserve"> </w:t>
      </w:r>
      <m:oMath>
        <m:r>
          <m:t>14.1</m:t>
        </m:r>
      </m:oMath>
      <w:r>
        <w:t xml:space="preserve"> px — a factor</w:t>
      </w:r>
      <w:r>
        <w:t xml:space="preserve"> </w:t>
      </w:r>
      <m:oMath>
        <m:r>
          <m:t>17</m:t>
        </m:r>
      </m:oMath>
      <w:r>
        <w:t xml:space="preserve"> </w:t>
      </w:r>
      <w:r>
        <w:t xml:space="preserve">inside the tracker’s reach. Likewise</w:t>
      </w:r>
      <w:r>
        <w:t xml:space="preserve"> </w:t>
      </w:r>
      <w:r>
        <w:rPr>
          <w:rStyle w:val="VerbatimChar"/>
        </w:rPr>
        <w:t xml:space="preserve">track_frequency</w:t>
      </w:r>
      <m:oMath>
        <m:r>
          <m:rPr>
            <m:sty m:val="p"/>
          </m:rPr>
          <m:t>=</m:t>
        </m:r>
        <m:r>
          <m:t>31</m:t>
        </m:r>
      </m:oMath>
      <w:r>
        <w:t xml:space="preserve"> Hz exceeds the</w:t>
      </w:r>
      <w:r>
        <w:t xml:space="preserve"> </w:t>
      </w:r>
      <m:oMath>
        <m:r>
          <m:t>15.01</m:t>
        </m:r>
      </m:oMath>
      <w:r>
        <w:t xml:space="preserve"> Hz publication rate, so</w:t>
      </w:r>
      <w:r>
        <w:t xml:space="preserve"> </w:t>
      </w:r>
      <w:r>
        <w:t xml:space="preserve">every frame is processed and the setting is not a limiter.</w:t>
      </w:r>
    </w:p>
    <w:bookmarkEnd w:id="734"/>
    <w:bookmarkEnd w:id="735"/>
    <w:bookmarkStart w:id="737" w:name="Xc86741e1b5c57b3d42cf967fb6c0ce9b5443ad1"/>
    <w:p>
      <w:pPr>
        <w:pStyle w:val="Heading4"/>
      </w:pPr>
      <w:r>
        <w:t xml:space="preserve">Motion blur: the surviving suspect, modelled</w:t>
      </w:r>
    </w:p>
    <w:p>
      <w:pPr>
        <w:pStyle w:val="FirstParagraph"/>
      </w:pPr>
      <w:r>
        <w:t xml:space="preserve">A point feature imaged during an exposure of duration</w:t>
      </w:r>
      <w:r>
        <w:t xml:space="preserve"> </w:t>
      </w:r>
      <m:oMath>
        <m:sSub>
          <m:e>
            <m:r>
              <m:t>t</m:t>
            </m:r>
          </m:e>
          <m:sub>
            <m:r>
              <m:rPr>
                <m:sty m:val="p"/>
              </m:rPr>
              <m:t>e</m:t>
            </m:r>
            <m:r>
              <m:rPr>
                <m:sty m:val="p"/>
              </m:rPr>
              <m:t>x</m:t>
            </m:r>
            <m:r>
              <m:rPr>
                <m:sty m:val="p"/>
              </m:rPr>
              <m:t>p</m:t>
            </m:r>
          </m:sub>
        </m:sSub>
      </m:oMath>
      <w:r>
        <w:t xml:space="preserve"> </w:t>
      </w:r>
      <w:r>
        <w:t xml:space="preserve">while</w:t>
      </w:r>
      <w:r>
        <w:t xml:space="preserve"> </w:t>
      </w:r>
      <w:r>
        <w:t xml:space="preserve">the body rotates at</w:t>
      </w:r>
      <w:r>
        <w:t xml:space="preserve"> </w:t>
      </w:r>
      <m:oMath>
        <m:r>
          <m:t>ω</m:t>
        </m:r>
      </m:oMath>
      <w:r>
        <w:t xml:space="preserve"> </w:t>
      </w:r>
      <w:r>
        <w:t xml:space="preserve">is smeared across</w:t>
      </w:r>
    </w:p>
    <w:p>
      <w:pPr>
        <w:pStyle w:val="BodyText"/>
      </w:pPr>
      <w:r>
        <w:t xml:space="preserve">$$\begin{equation}
      b \;=\; \omega \, t_{\mathrm{exp}} \, f
      \label{eq:blur}
    \end{equation}$$</w:t>
      </w:r>
    </w:p>
    <w:p>
      <w:pPr>
        <w:pStyle w:val="FirstParagraph"/>
      </w:pPr>
      <w:r>
        <w:t xml:space="preserve">pixels. Equation </w:t>
      </w:r>
      <w:hyperlink w:anchor="eq:blur">
        <w:r>
          <w:rPr>
            <w:rStyle w:val="Hyperlink"/>
          </w:rPr>
          <w:t xml:space="preserve">[eq:blur]</w:t>
        </w:r>
      </w:hyperlink>
      <w:r>
        <w:t xml:space="preserve"> </w:t>
      </w:r>
      <w:r>
        <w:t xml:space="preserve">is the small-angle limit of the exact</w:t>
      </w:r>
      <w:r>
        <w:t xml:space="preserve"> </w:t>
      </w:r>
      <w:r>
        <w:t xml:space="preserve">projection and is accurate to better than</w:t>
      </w:r>
      <w:r>
        <w:t xml:space="preserve"> </w:t>
      </w:r>
      <m:oMath>
        <m:r>
          <m:t>1</m:t>
        </m:r>
        <m:r>
          <m:t> </m:t>
        </m:r>
        <m:r>
          <m:rPr>
            <m:sty m:val="p"/>
          </m:rPr>
          <m:t>%</m:t>
        </m:r>
      </m:oMath>
      <w:r>
        <w:t xml:space="preserve"> </w:t>
      </w:r>
      <w:r>
        <w:t xml:space="preserve">for</w:t>
      </w:r>
      <w:r>
        <w:t xml:space="preserve"> </w:t>
      </w:r>
      <m:oMath>
        <m:r>
          <m:t>ω</m:t>
        </m:r>
        <m:sSub>
          <m:e>
            <m:r>
              <m:t>t</m:t>
            </m:r>
          </m:e>
          <m:sub>
            <m:r>
              <m:rPr>
                <m:sty m:val="p"/>
              </m:rPr>
              <m:t>e</m:t>
            </m:r>
            <m:r>
              <m:rPr>
                <m:sty m:val="p"/>
              </m:rPr>
              <m:t>x</m:t>
            </m:r>
            <m:r>
              <m:rPr>
                <m:sty m:val="p"/>
              </m:rPr>
              <m:t>p</m:t>
            </m:r>
          </m:sub>
        </m:sSub>
        <m:r>
          <m:rPr>
            <m:sty m:val="p"/>
          </m:rPr>
          <m:t>≪</m:t>
        </m:r>
        <m:r>
          <m:t>1</m:t>
        </m:r>
      </m:oMath>
      <w:r>
        <w:t xml:space="preserve">, amply satisfied here.</w:t>
      </w:r>
    </w:p>
    <w:p>
      <w:pPr>
        <w:pStyle w:val="BodyText"/>
      </w:pPr>
      <w:r>
        <w:t xml:space="preserve">The measured configuration made</w:t>
      </w:r>
      <w:r>
        <w:t xml:space="preserve"> </w:t>
      </w:r>
      <m:oMath>
        <m:sSub>
          <m:e>
            <m:r>
              <m:t>t</m:t>
            </m:r>
          </m:e>
          <m:sub>
            <m:r>
              <m:rPr>
                <m:sty m:val="p"/>
              </m:rPr>
              <m:t>e</m:t>
            </m:r>
            <m:r>
              <m:rPr>
                <m:sty m:val="p"/>
              </m:rPr>
              <m:t>x</m:t>
            </m:r>
            <m:r>
              <m:rPr>
                <m:sty m:val="p"/>
              </m:rPr>
              <m:t>p</m:t>
            </m:r>
          </m:sub>
        </m:sSub>
      </m:oMath>
      <w:r>
        <w:t xml:space="preserve"> </w:t>
      </w:r>
      <w:r>
        <w:t xml:space="preserve">large for a reason that is</w:t>
      </w:r>
      <w:r>
        <w:t xml:space="preserve"> </w:t>
      </w:r>
      <w:r>
        <w:t xml:space="preserve">documented elsewhere in this report: the IR projector is switched off</w:t>
      </w:r>
      <w:r>
        <w:t xml:space="preserve"> </w:t>
      </w:r>
      <w:r>
        <w:t xml:space="preserve">(</w:t>
      </w:r>
      <w:r>
        <w:rPr>
          <w:rStyle w:val="VerbatimChar"/>
        </w:rPr>
        <w:t xml:space="preserve">laser_power</w:t>
      </w:r>
      <m:oMath>
        <m:r>
          <m:rPr>
            <m:sty m:val="p"/>
          </m:rPr>
          <m:t>=</m:t>
        </m:r>
        <m:r>
          <m:t>0</m:t>
        </m:r>
      </m:oMath>
      <w:r>
        <w:t xml:space="preserve">) because its dot pattern polluted the calibration</w:t>
      </w:r>
      <w:r>
        <w:t xml:space="preserve"> </w:t>
      </w:r>
      <w:r>
        <w:t xml:space="preserve">checkerboard and the beacon LEDs. Without the projector the infrared scene is</w:t>
      </w:r>
      <w:r>
        <w:t xml:space="preserve"> </w:t>
      </w:r>
      <w:r>
        <w:t xml:space="preserve">dim, and auto-exposure compensates the only way it can — by opening the</w:t>
      </w:r>
      <w:r>
        <w:t xml:space="preserve"> </w:t>
      </w:r>
      <w:r>
        <w:t xml:space="preserve">shutter. The camera reported</w:t>
      </w:r>
      <w:r>
        <w:t xml:space="preserve"> </w:t>
      </w:r>
      <m:oMath>
        <m:sSub>
          <m:e>
            <m:r>
              <m:t>t</m:t>
            </m:r>
          </m:e>
          <m:sub>
            <m:r>
              <m:rPr>
                <m:sty m:val="p"/>
              </m:rPr>
              <m:t>e</m:t>
            </m:r>
            <m:r>
              <m:rPr>
                <m:sty m:val="p"/>
              </m:rPr>
              <m:t>x</m:t>
            </m:r>
            <m:r>
              <m:rPr>
                <m:sty m:val="p"/>
              </m:rPr>
              <m:t>p</m:t>
            </m:r>
          </m:sub>
        </m:sSub>
        <m:r>
          <m:rPr>
            <m:sty m:val="p"/>
          </m:rPr>
          <m:t>=</m:t>
        </m:r>
        <m:r>
          <m:t>33</m:t>
        </m:r>
        <m:r>
          <m:t> </m:t>
        </m:r>
        <m:r>
          <m:t>000</m:t>
        </m:r>
        <m:r>
          <m:t> </m:t>
        </m:r>
        <m:r>
          <m:t>μ</m:t>
        </m:r>
        <m:r>
          <m:rPr>
            <m:sty m:val="p"/>
          </m:rPr>
          <m:t>s</m:t>
        </m:r>
      </m:oMath>
      <w:r>
        <w:t xml:space="preserve">: the</w:t>
      </w:r>
      <w:r>
        <w:t xml:space="preserve"> </w:t>
      </w:r>
      <w:r>
        <w:t xml:space="preserve">shutter stands open for</w:t>
      </w:r>
      <w:r>
        <w:t xml:space="preserve"> </w:t>
      </w:r>
      <m:oMath>
        <m:r>
          <m:t>33</m:t>
        </m:r>
      </m:oMath>
      <w:r>
        <w:t xml:space="preserve"> ms of a</w:t>
      </w:r>
      <w:r>
        <w:t xml:space="preserve"> </w:t>
      </w:r>
      <m:oMath>
        <m:r>
          <m:t>66.7</m:t>
        </m:r>
      </m:oMath>
      <w:r>
        <w:t xml:space="preserve"> ms frame period, half the time.</w:t>
      </w:r>
    </w:p>
    <w:bookmarkStart w:id="736" w:name="tab:blur"/>
    <w:p>
      <w:pPr>
        <w:pStyle w:val="TableCaption"/>
      </w:pPr>
      <w:r>
        <w:t xml:space="preserve">Motion blur from Eq. </w:t>
      </w:r>
      <w:hyperlink w:anchor="eq:blur">
        <w:r>
          <w:rPr>
            <w:rStyle w:val="Hyperlink"/>
          </w:rPr>
          <w:t xml:space="preserve">[eq:blur]</w:t>
        </w:r>
      </w:hyperlink>
      <w:r>
        <w:t xml:space="preserve">,</w:t>
      </w:r>
      <w:r>
        <w:t xml:space="preserve"> </w:t>
      </w:r>
      <m:oMath>
        <m:r>
          <m:t>f</m:t>
        </m:r>
        <m:r>
          <m:rPr>
            <m:sty m:val="p"/>
          </m:rPr>
          <m:t>=</m:t>
        </m:r>
        <m:r>
          <m:t>336.37</m:t>
        </m:r>
      </m:oMath>
      <w:r>
        <w:t xml:space="preserve"> px,</w:t>
      </w:r>
      <w:r>
        <w:t xml:space="preserve"> </w:t>
      </w:r>
      <m:oMath>
        <m:r>
          <m:t>ω</m:t>
        </m:r>
      </m:oMath>
      <w:r>
        <w:t xml:space="preserve"> </w:t>
      </w:r>
      <w:r>
        <w:t xml:space="preserve">measured by MINS. Compare with</w:t>
      </w:r>
      <w:r>
        <w:t xml:space="preserve"> </w:t>
      </w:r>
      <w:r>
        <w:rPr>
          <w:rStyle w:val="VerbatimChar"/>
        </w:rPr>
        <w:t xml:space="preserve">min_px_dist</w:t>
      </w:r>
      <m:oMath>
        <m:r>
          <m:rPr>
            <m:sty m:val="p"/>
          </m:rPr>
          <m:t>=</m:t>
        </m:r>
        <m:r>
          <m:t>20</m:t>
        </m:r>
      </m:oMath>
      <w:r>
        <w:t xml:space="preserve"> px and with the</w:t>
      </w:r>
      <w:r>
        <w:t xml:space="preserve"> </w:t>
      </w:r>
      <w:r>
        <w:t xml:space="preserve">gradient support of a FAST corner at</w:t>
      </w:r>
      <w:r>
        <w:t xml:space="preserve"> </w:t>
      </w:r>
      <w:r>
        <w:rPr>
          <w:rStyle w:val="VerbatimChar"/>
        </w:rPr>
        <w:t xml:space="preserve">fast_threshold</w:t>
      </w:r>
      <m:oMath>
        <m:r>
          <m:rPr>
            <m:sty m:val="p"/>
          </m:rPr>
          <m:t>=</m:t>
        </m:r>
        <m:r>
          <m:t>30</m:t>
        </m:r>
      </m:oMath>
      <w:r>
        <w:t xml:space="preserve">.</w:t>
      </w:r>
    </w:p>
    <w:tbl>
      <w:tblPr>
        <w:tblStyle w:val="Table"/>
        <w:tblW w:type="auto" w:w="0"/>
        <w:tblLook w:firstRow="1" w:lastRow="0" w:firstColumn="0" w:lastColumn="0" w:noHBand="0" w:noVBand="0" w:val="0020"/>
        <w:tblCaption w:val="Motion blur from Eq. [eq:blur], f=336.37 px, \omega measured by MINS. Compare with min_px_dist=20 px and with the gradient support of a FAST corner at fast_threshold=30."/>
      </w:tblPr>
      <w:tblGrid>
        <w:gridCol w:w="1980"/>
        <w:gridCol w:w="1980"/>
        <w:gridCol w:w="1980"/>
        <w:gridCol w:w="1980"/>
      </w:tblGrid>
      <w:tr>
        <w:trPr>
          <w:tblHeader w:val="on"/>
        </w:trPr>
        <w:tc>
          <w:tcPr/>
          <w:p>
            <w:pPr>
              <w:pStyle w:val="Compact"/>
              <w:jc w:val="left"/>
            </w:pPr>
            <m:oMath>
              <m:r>
                <m:t>ω</m:t>
              </m:r>
            </m:oMath>
            <w:r>
              <w:t xml:space="preserve">​</w:t>
            </w:r>
          </w:p>
        </w:tc>
        <w:tc>
          <w:tcPr/>
          <w:p>
            <w:pPr>
              <w:pStyle w:val="Compact"/>
              <w:jc w:val="center"/>
            </w:pPr>
            <m:oMath>
              <m:sSub>
                <m:e>
                  <m:r>
                    <m:t>t</m:t>
                  </m:r>
                </m:e>
                <m:sub>
                  <m:r>
                    <m:rPr>
                      <m:sty m:val="p"/>
                    </m:rPr>
                    <m:t>e</m:t>
                  </m:r>
                  <m:r>
                    <m:rPr>
                      <m:sty m:val="p"/>
                    </m:rPr>
                    <m:t>x</m:t>
                  </m:r>
                  <m:r>
                    <m:rPr>
                      <m:sty m:val="p"/>
                    </m:rPr>
                    <m:t>p</m:t>
                  </m:r>
                </m:sub>
              </m:sSub>
              <m:r>
                <m:rPr>
                  <m:sty m:val="p"/>
                </m:rPr>
                <m:t>=</m:t>
              </m:r>
              <m:r>
                <m:t>33</m:t>
              </m:r>
            </m:oMath>
            <w:r>
              <w:t xml:space="preserve"> ms</w:t>
            </w:r>
          </w:p>
        </w:tc>
        <w:tc>
          <w:tcPr/>
          <w:p>
            <w:pPr>
              <w:pStyle w:val="Compact"/>
              <w:jc w:val="center"/>
            </w:pPr>
            <m:oMath>
              <m:sSub>
                <m:e>
                  <m:r>
                    <m:t>t</m:t>
                  </m:r>
                </m:e>
                <m:sub>
                  <m:r>
                    <m:rPr>
                      <m:sty m:val="p"/>
                    </m:rPr>
                    <m:t>e</m:t>
                  </m:r>
                  <m:r>
                    <m:rPr>
                      <m:sty m:val="p"/>
                    </m:rPr>
                    <m:t>x</m:t>
                  </m:r>
                  <m:r>
                    <m:rPr>
                      <m:sty m:val="p"/>
                    </m:rPr>
                    <m:t>p</m:t>
                  </m:r>
                </m:sub>
              </m:sSub>
              <m:r>
                <m:rPr>
                  <m:sty m:val="p"/>
                </m:rPr>
                <m:t>=</m:t>
              </m:r>
              <m:r>
                <m:t>8</m:t>
              </m:r>
            </m:oMath>
            <w:r>
              <w:t xml:space="preserve"> ms</w:t>
            </w:r>
          </w:p>
        </w:tc>
        <w:tc>
          <w:tcPr/>
          <w:p>
            <w:pPr>
              <w:pStyle w:val="Compact"/>
              <w:jc w:val="center"/>
            </w:pPr>
            <w:r>
              <w:t xml:space="preserve">reduction</w:t>
            </w:r>
          </w:p>
        </w:tc>
      </w:tr>
      <w:tr>
        <w:tc>
          <w:tcPr/>
          <w:p>
            <w:pPr>
              <w:pStyle w:val="Compact"/>
              <w:jc w:val="left"/>
            </w:pPr>
            <m:oMath>
              <m:r>
                <m:t>0.154</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 </w:t>
            </w:r>
            <w:r>
              <w:t xml:space="preserve">(median)</w:t>
            </w:r>
          </w:p>
        </w:tc>
        <w:tc>
          <w:tcPr/>
          <w:p>
            <w:pPr>
              <w:pStyle w:val="Compact"/>
              <w:jc w:val="center"/>
            </w:pPr>
            <m:oMath>
              <m:r>
                <m:t>1.7</m:t>
              </m:r>
            </m:oMath>
            <w:r>
              <w:t xml:space="preserve"> px</w:t>
            </w:r>
          </w:p>
        </w:tc>
        <w:tc>
          <w:tcPr/>
          <w:p>
            <w:pPr>
              <w:pStyle w:val="Compact"/>
              <w:jc w:val="center"/>
            </w:pPr>
            <m:oMath>
              <m:r>
                <m:t>0.41</m:t>
              </m:r>
            </m:oMath>
            <w:r>
              <w:t xml:space="preserve"> px</w:t>
            </w:r>
          </w:p>
        </w:tc>
        <w:tc>
          <w:tcPr/>
          <w:p>
            <w:pPr>
              <w:pStyle w:val="Compact"/>
              <w:jc w:val="center"/>
            </w:pPr>
            <m:oMath>
              <m:r>
                <m:t>4.1</m:t>
              </m:r>
              <m:r>
                <m:rPr>
                  <m:sty m:val="p"/>
                </m:rPr>
                <m:t>×</m:t>
              </m:r>
            </m:oMath>
            <w:r>
              <w:t xml:space="preserve">​</w:t>
            </w:r>
          </w:p>
        </w:tc>
      </w:tr>
      <w:tr>
        <w:tc>
          <w:tcPr/>
          <w:p>
            <w:pPr>
              <w:pStyle w:val="Compact"/>
              <w:jc w:val="left"/>
            </w:pPr>
            <m:oMath>
              <m:r>
                <m:t>0.631</m:t>
              </m:r>
              <m:r>
                <m:t> </m:t>
              </m:r>
              <m:r>
                <m:rPr>
                  <m:sty m:val="p"/>
                </m:rPr>
                <m:t>r</m:t>
              </m:r>
              <m:r>
                <m:rPr>
                  <m:sty m:val="p"/>
                </m:rPr>
                <m:t>a</m:t>
              </m:r>
              <m:r>
                <m:rPr>
                  <m:sty m:val="p"/>
                </m:rPr>
                <m:t>d</m:t>
              </m:r>
              <m:r>
                <m:rPr>
                  <m:sty m:val="p"/>
                </m:rPr>
                <m:t> </m:t>
              </m:r>
              <m:sSup>
                <m:e>
                  <m:r>
                    <m:rPr>
                      <m:sty m:val="p"/>
                    </m:rPr>
                    <m:t>s</m:t>
                  </m:r>
                </m:e>
                <m:sup>
                  <m:r>
                    <m:rPr>
                      <m:sty m:val="p"/>
                    </m:rPr>
                    <m:t>−</m:t>
                  </m:r>
                  <m:r>
                    <m:rPr>
                      <m:sty m:val="p"/>
                    </m:rPr>
                    <m:t>1</m:t>
                  </m:r>
                </m:sup>
              </m:sSup>
            </m:oMath>
            <w:r>
              <w:t xml:space="preserve"> </w:t>
            </w:r>
            <w:r>
              <w:t xml:space="preserve">(peak)</w:t>
            </w:r>
          </w:p>
        </w:tc>
        <w:tc>
          <w:tcPr/>
          <w:p>
            <w:pPr>
              <w:pStyle w:val="Compact"/>
              <w:jc w:val="center"/>
            </w:pPr>
            <m:oMath>
              <m:r>
                <m:t>7.0</m:t>
              </m:r>
            </m:oMath>
            <w:r>
              <w:t xml:space="preserve"> px</w:t>
            </w:r>
          </w:p>
        </w:tc>
        <w:tc>
          <w:tcPr/>
          <w:p>
            <w:pPr>
              <w:pStyle w:val="Compact"/>
              <w:jc w:val="center"/>
            </w:pPr>
            <m:oMath>
              <m:r>
                <m:t>1.70</m:t>
              </m:r>
            </m:oMath>
            <w:r>
              <w:t xml:space="preserve"> px</w:t>
            </w:r>
          </w:p>
        </w:tc>
        <w:tc>
          <w:tcPr/>
          <w:p>
            <w:pPr>
              <w:pStyle w:val="Compact"/>
              <w:jc w:val="center"/>
            </w:pPr>
            <m:oMath>
              <m:r>
                <m:t>4.1</m:t>
              </m:r>
              <m:r>
                <m:rPr>
                  <m:sty m:val="p"/>
                </m:rPr>
                <m:t>×</m:t>
              </m:r>
            </m:oMath>
            <w:r>
              <w:t xml:space="preserve">​</w:t>
            </w:r>
          </w:p>
        </w:tc>
      </w:tr>
    </w:tbl>
    <w:bookmarkEnd w:id="736"/>
    <w:p>
      <w:pPr>
        <w:pStyle w:val="BodyText"/>
      </w:pPr>
      <w:r>
        <w:t xml:space="preserve">A</w:t>
      </w:r>
      <w:r>
        <w:t xml:space="preserve"> </w:t>
      </w:r>
      <m:oMath>
        <m:r>
          <m:t>7</m:t>
        </m:r>
      </m:oMath>
      <w:r>
        <w:t xml:space="preserve"> px smear does not merge neighbouring features — they are kept</w:t>
      </w:r>
      <w:r>
        <w:t xml:space="preserve"> </w:t>
      </w:r>
      <m:oMath>
        <m:r>
          <m:t>20</m:t>
        </m:r>
      </m:oMath>
      <w:r>
        <w:t xml:space="preserve"> px apart — but it flattens the intensity gradient that a FAST corner</w:t>
      </w:r>
      <w:r>
        <w:t xml:space="preserve"> </w:t>
      </w:r>
      <w:r>
        <w:t xml:space="preserve">detector is built to find, and</w:t>
      </w:r>
      <w:r>
        <w:t xml:space="preserve"> </w:t>
      </w:r>
      <w:r>
        <w:rPr>
          <w:rStyle w:val="VerbatimChar"/>
        </w:rPr>
        <w:t xml:space="preserve">fast_threshold</w:t>
      </w:r>
      <m:oMath>
        <m:r>
          <m:rPr>
            <m:sty m:val="p"/>
          </m:rPr>
          <m:t>=</m:t>
        </m:r>
        <m:r>
          <m:t>30</m:t>
        </m:r>
      </m:oMath>
      <w:r>
        <w:t xml:space="preserve"> </w:t>
      </w:r>
      <w:r>
        <w:t xml:space="preserve">demands a sharp</w:t>
      </w:r>
      <w:r>
        <w:t xml:space="preserve"> </w:t>
      </w:r>
      <w:r>
        <w:t xml:space="preserve">one. The corner does not move; it stops being a corner.</w:t>
      </w:r>
    </w:p>
    <w:bookmarkEnd w:id="737"/>
    <w:bookmarkStart w:id="740" w:name="capping-the-exposure-and-what-it-cost"/>
    <w:p>
      <w:pPr>
        <w:pStyle w:val="Heading4"/>
      </w:pPr>
      <w:r>
        <w:t xml:space="preserve">Capping the exposure, and what it cost</w:t>
      </w:r>
    </w:p>
    <w:p>
      <w:pPr>
        <w:pStyle w:val="FirstParagraph"/>
      </w:pPr>
      <w:r>
        <w:t xml:space="preserve">This ROS wrapper exposes no auto-exposure</w:t>
      </w:r>
      <w:r>
        <w:t xml:space="preserve"> </w:t>
      </w:r>
      <w:r>
        <w:rPr>
          <w:i/>
          <w:iCs/>
        </w:rPr>
        <w:t xml:space="preserve">limit</w:t>
      </w:r>
      <w:r>
        <w:t xml:space="preserve">: the available controls</w:t>
      </w:r>
      <w:r>
        <w:t xml:space="preserve"> </w:t>
      </w:r>
      <w:r>
        <w:t xml:space="preserve">are</w:t>
      </w:r>
      <w:r>
        <w:t xml:space="preserve"> </w:t>
      </w:r>
      <w:r>
        <w:rPr>
          <w:rStyle w:val="VerbatimChar"/>
        </w:rPr>
        <w:t xml:space="preserve">enable_auto_exposure</w:t>
      </w:r>
      <w:r>
        <w:t xml:space="preserve">,</w:t>
      </w:r>
      <w:r>
        <w:t xml:space="preserve"> </w:t>
      </w:r>
      <w:r>
        <w:rPr>
          <w:rStyle w:val="VerbatimChar"/>
        </w:rPr>
        <w:t xml:space="preserve">exposure</w:t>
      </w:r>
      <w:r>
        <w:t xml:space="preserve"> </w:t>
      </w:r>
      <w:r>
        <w:t xml:space="preserve">and</w:t>
      </w:r>
      <w:r>
        <w:t xml:space="preserve"> </w:t>
      </w:r>
      <w:r>
        <w:rPr>
          <w:rStyle w:val="VerbatimChar"/>
        </w:rPr>
        <w:t xml:space="preserve">gain</w:t>
      </w:r>
      <w:r>
        <w:t xml:space="preserve">.</w:t>
      </w:r>
      <w:r>
        <w:t xml:space="preserve"> </w:t>
      </w:r>
      <w:r>
        <w:t xml:space="preserve">Capping is therefore impossible; the exposure must be fixed manually, which</w:t>
      </w:r>
      <w:r>
        <w:t xml:space="preserve"> </w:t>
      </w:r>
      <w:r>
        <w:t xml:space="preserve">also fixes the gain. Applied:</w:t>
      </w:r>
      <w:r>
        <w:t xml:space="preserve"> </w:t>
      </w:r>
      <m:oMath>
        <m:sSub>
          <m:e>
            <m:r>
              <m:t>t</m:t>
            </m:r>
          </m:e>
          <m:sub>
            <m:r>
              <m:rPr>
                <m:sty m:val="p"/>
              </m:rPr>
              <m:t>e</m:t>
            </m:r>
            <m:r>
              <m:rPr>
                <m:sty m:val="p"/>
              </m:rPr>
              <m:t>x</m:t>
            </m:r>
            <m:r>
              <m:rPr>
                <m:sty m:val="p"/>
              </m:rPr>
              <m:t>p</m:t>
            </m:r>
          </m:sub>
        </m:sSub>
        <m:r>
          <m:rPr>
            <m:sty m:val="p"/>
          </m:rPr>
          <m:t>=</m:t>
        </m:r>
        <m:r>
          <m:t>8</m:t>
        </m:r>
        <m:r>
          <m:t> </m:t>
        </m:r>
        <m:r>
          <m:t>000</m:t>
        </m:r>
        <m:r>
          <m:t> </m:t>
        </m:r>
        <m:r>
          <m:t>μ</m:t>
        </m:r>
        <m:r>
          <m:rPr>
            <m:sty m:val="p"/>
          </m:rPr>
          <m:t>s</m:t>
        </m:r>
      </m:oMath>
      <w:r>
        <w:t xml:space="preserve"> </w:t>
      </w:r>
      <w:r>
        <w:t xml:space="preserve">with</w:t>
      </w:r>
      <w:r>
        <w:t xml:space="preserve"> </w:t>
      </w:r>
      <w:r>
        <w:rPr>
          <w:rStyle w:val="VerbatimChar"/>
        </w:rPr>
        <w:t xml:space="preserve">gain</w:t>
      </w:r>
      <w:r>
        <w:t xml:space="preserve"> </w:t>
      </w:r>
      <w:r>
        <w:t xml:space="preserve">raised</w:t>
      </w:r>
      <w:r>
        <w:t xml:space="preserve"> </w:t>
      </w:r>
      <m:oMath>
        <m:r>
          <m:t>16</m:t>
        </m:r>
        <m:r>
          <m:rPr>
            <m:sty m:val="p"/>
          </m:rPr>
          <m:t>→</m:t>
        </m:r>
        <m:r>
          <m:t>64</m:t>
        </m:r>
      </m:oMath>
      <w:r>
        <w:t xml:space="preserve"> </w:t>
      </w:r>
      <w:r>
        <w:t xml:space="preserve">to compensate the</w:t>
      </w:r>
      <w:r>
        <w:t xml:space="preserve"> </w:t>
      </w:r>
      <m:oMath>
        <m:r>
          <m:t>4.1</m:t>
        </m:r>
        <m:r>
          <m:rPr>
            <m:sty m:val="p"/>
          </m:rPr>
          <m:t>×</m:t>
        </m:r>
      </m:oMath>
      <w:r>
        <w:t xml:space="preserve"> </w:t>
      </w:r>
      <w:r>
        <w:t xml:space="preserve">loss of</w:t>
      </w:r>
      <w:r>
        <w:t xml:space="preserve"> </w:t>
      </w:r>
      <w:r>
        <w:t xml:space="preserve">light.</w:t>
      </w:r>
    </w:p>
    <w:bookmarkStart w:id="738" w:name="tab:expcap"/>
    <w:p>
      <w:pPr>
        <w:pStyle w:val="TableCaption"/>
      </w:pPr>
      <w:r>
        <w:t xml:space="preserve">Effect of the exposure cap, both filters freshly restarted, robot</w:t>
      </w:r>
      <w:r>
        <w:t xml:space="preserve"> </w:t>
      </w:r>
      <w:r>
        <w:t xml:space="preserve">stationary. The improvement is measured</w:t>
      </w:r>
      <w:r>
        <w:t xml:space="preserve"> </w:t>
      </w:r>
      <w:r>
        <w:rPr>
          <w:i/>
          <w:iCs/>
        </w:rPr>
        <w:t xml:space="preserve">at rest</w:t>
      </w:r>
      <w:r>
        <w:t xml:space="preserve">, where there is no</w:t>
      </w:r>
      <w:r>
        <w:t xml:space="preserve"> </w:t>
      </w:r>
      <w:r>
        <w:t xml:space="preserve">motion blur to remove — the in-motion case remains untested.</w:t>
      </w:r>
    </w:p>
    <w:tbl>
      <w:tblPr>
        <w:tblStyle w:val="Table"/>
        <w:tblW w:type="auto" w:w="0"/>
        <w:tblLook w:firstRow="1" w:lastRow="0" w:firstColumn="0" w:lastColumn="0" w:noHBand="0" w:noVBand="0" w:val="0020"/>
        <w:tblCaption w:val="Effect of the exposure cap, both filters freshly restarted, robot stationary. The improvement is measured at rest, where there is no motion blur to remove — the in-motion case remains untested."/>
      </w:tblPr>
      <w:tblGrid>
        <w:gridCol w:w="2640"/>
        <w:gridCol w:w="2640"/>
        <w:gridCol w:w="2640"/>
      </w:tblGrid>
      <w:tr>
        <w:trPr>
          <w:tblHeader w:val="on"/>
        </w:trPr>
        <w:tc>
          <w:tcPr/>
          <w:p>
            <w:pPr>
              <w:pStyle w:val="Compact"/>
            </w:pPr>
          </w:p>
        </w:tc>
        <w:tc>
          <w:tcPr/>
          <w:p>
            <w:pPr>
              <w:pStyle w:val="Compact"/>
              <w:jc w:val="center"/>
            </w:pPr>
            <m:oMath>
              <m:sSub>
                <m:e>
                  <m:r>
                    <m:t>t</m:t>
                  </m:r>
                </m:e>
                <m:sub>
                  <m:r>
                    <m:rPr>
                      <m:sty m:val="p"/>
                    </m:rPr>
                    <m:t>e</m:t>
                  </m:r>
                  <m:r>
                    <m:rPr>
                      <m:sty m:val="p"/>
                    </m:rPr>
                    <m:t>x</m:t>
                  </m:r>
                  <m:r>
                    <m:rPr>
                      <m:sty m:val="p"/>
                    </m:rPr>
                    <m:t>p</m:t>
                  </m:r>
                </m:sub>
              </m:sSub>
              <m:r>
                <m:rPr>
                  <m:sty m:val="p"/>
                </m:rPr>
                <m:t>=</m:t>
              </m:r>
              <m:r>
                <m:t>33</m:t>
              </m:r>
            </m:oMath>
            <w:r>
              <w:t xml:space="preserve"> ms</w:t>
            </w:r>
          </w:p>
        </w:tc>
        <w:tc>
          <w:tcPr/>
          <w:p>
            <w:pPr>
              <w:pStyle w:val="Compact"/>
              <w:jc w:val="center"/>
            </w:pPr>
            <m:oMath>
              <m:sSub>
                <m:e>
                  <m:r>
                    <m:t>t</m:t>
                  </m:r>
                </m:e>
                <m:sub>
                  <m:r>
                    <m:rPr>
                      <m:sty m:val="p"/>
                    </m:rPr>
                    <m:t>e</m:t>
                  </m:r>
                  <m:r>
                    <m:rPr>
                      <m:sty m:val="p"/>
                    </m:rPr>
                    <m:t>x</m:t>
                  </m:r>
                  <m:r>
                    <m:rPr>
                      <m:sty m:val="p"/>
                    </m:rPr>
                    <m:t>p</m:t>
                  </m:r>
                </m:sub>
              </m:sSub>
              <m:r>
                <m:rPr>
                  <m:sty m:val="p"/>
                </m:rPr>
                <m:t>=</m:t>
              </m:r>
              <m:r>
                <m:t>8</m:t>
              </m:r>
            </m:oMath>
            <w:r>
              <w:t xml:space="preserve"> ms</w:t>
            </w:r>
          </w:p>
        </w:tc>
      </w:tr>
      <w:tr>
        <w:tc>
          <w:tcPr/>
          <w:p>
            <w:pPr>
              <w:pStyle w:val="Compact"/>
              <w:jc w:val="left"/>
            </w:pPr>
            <m:oMath>
              <m:rad>
                <m:radPr>
                  <m:degHide m:val="on"/>
                </m:radPr>
                <m:deg/>
                <m:e>
                  <m:r>
                    <m:rPr>
                      <m:nor/>
                      <m:sty m:val="p"/>
                    </m:rPr>
                    <m:t>VINS</m:t>
                  </m:r>
                </m:e>
              </m:rad>
            </m:oMath>
            <w:r>
              <w:t xml:space="preserve"> </w:t>
            </w:r>
            <w:r>
              <w:t xml:space="preserve">features/update</w:t>
            </w:r>
          </w:p>
        </w:tc>
        <w:tc>
          <w:tcPr/>
          <w:p>
            <w:pPr>
              <w:pStyle w:val="Compact"/>
              <w:jc w:val="center"/>
            </w:pPr>
            <m:oMath>
              <m:r>
                <m:t>12.00</m:t>
              </m:r>
            </m:oMath>
            <w:r>
              <w:t xml:space="preserve">​</w:t>
            </w:r>
          </w:p>
        </w:tc>
        <w:tc>
          <w:tcPr/>
          <w:p>
            <w:pPr>
              <w:pStyle w:val="Compact"/>
              <w:jc w:val="center"/>
            </w:pPr>
            <m:oMath>
              <m:r>
                <m:rPr>
                  <m:sty m:val="b"/>
                </m:rPr>
                <m:t>72.00</m:t>
              </m:r>
            </m:oMath>
            <w:r>
              <w:t xml:space="preserve">​</w:t>
            </w:r>
          </w:p>
        </w:tc>
      </w:tr>
      <w:tr>
        <w:tc>
          <w:tcPr/>
          <w:p>
            <w:pPr>
              <w:pStyle w:val="Compact"/>
              <w:jc w:val="left"/>
            </w:pPr>
            <w:r>
              <w:t xml:space="preserve">non-empty updates</w:t>
            </w:r>
          </w:p>
        </w:tc>
        <w:tc>
          <w:tcPr/>
          <w:p>
            <w:pPr>
              <w:pStyle w:val="Compact"/>
              <w:jc w:val="center"/>
            </w:pPr>
            <m:oMath>
              <m:r>
                <m:t>100</m:t>
              </m:r>
              <m:r>
                <m:t> </m:t>
              </m:r>
              <m:r>
                <m:rPr>
                  <m:sty m:val="p"/>
                </m:rPr>
                <m:t>%</m:t>
              </m:r>
            </m:oMath>
            <w:r>
              <w:t xml:space="preserve">​</w:t>
            </w:r>
          </w:p>
        </w:tc>
        <w:tc>
          <w:tcPr/>
          <w:p>
            <w:pPr>
              <w:pStyle w:val="Compact"/>
              <w:jc w:val="center"/>
            </w:pPr>
            <m:oMath>
              <m:r>
                <m:t>100</m:t>
              </m:r>
              <m:r>
                <m:t> </m:t>
              </m:r>
              <m:r>
                <m:rPr>
                  <m:sty m:val="p"/>
                </m:rPr>
                <m:t>%</m:t>
              </m:r>
            </m:oMath>
            <w:r>
              <w:t xml:space="preserve">​</w:t>
            </w:r>
          </w:p>
        </w:tc>
      </w:tr>
      <w:tr>
        <w:tc>
          <w:tcPr/>
          <w:p>
            <w:pPr>
              <w:pStyle w:val="Compact"/>
              <w:jc w:val="left"/>
            </w:pPr>
            <w:r>
              <w:t xml:space="preserve">frame rate</w:t>
            </w:r>
          </w:p>
        </w:tc>
        <w:tc>
          <w:tcPr/>
          <w:p>
            <w:pPr>
              <w:pStyle w:val="Compact"/>
              <w:jc w:val="center"/>
            </w:pPr>
            <m:oMath>
              <m:r>
                <m:t>15.01</m:t>
              </m:r>
            </m:oMath>
            <w:r>
              <w:t xml:space="preserve"> Hz, 0 loss</w:t>
            </w:r>
          </w:p>
        </w:tc>
        <w:tc>
          <w:tcPr/>
          <w:p>
            <w:pPr>
              <w:pStyle w:val="Compact"/>
              <w:jc w:val="center"/>
            </w:pPr>
            <m:oMath>
              <m:r>
                <m:t>15.01</m:t>
              </m:r>
            </m:oMath>
            <w:r>
              <w:t xml:space="preserve"> Hz, 0 loss</w:t>
            </w:r>
          </w:p>
        </w:tc>
      </w:tr>
      <w:tr>
        <w:tc>
          <w:tcPr/>
          <w:p>
            <w:pPr>
              <w:pStyle w:val="Compact"/>
              <w:jc w:val="left"/>
            </w:pPr>
            <w:r>
              <w:t xml:space="preserve">mean luminance</w:t>
            </w:r>
          </w:p>
        </w:tc>
        <w:tc>
          <w:tcPr/>
          <w:p>
            <w:pPr>
              <w:pStyle w:val="Compact"/>
              <w:jc w:val="center"/>
            </w:pPr>
            <w:r>
              <w:t xml:space="preserve">—</w:t>
            </w:r>
          </w:p>
        </w:tc>
        <w:tc>
          <w:tcPr/>
          <w:p>
            <w:pPr>
              <w:pStyle w:val="Compact"/>
              <w:jc w:val="center"/>
            </w:pPr>
            <m:oMath>
              <m:r>
                <m:t>64.9</m:t>
              </m:r>
              <m:r>
                <m:rPr>
                  <m:sty m:val="p"/>
                </m:rPr>
                <m:t>/</m:t>
              </m:r>
              <m:r>
                <m:t>255</m:t>
              </m:r>
            </m:oMath>
            <w:r>
              <w:t xml:space="preserve">,</w:t>
            </w:r>
            <w:r>
              <w:t xml:space="preserve"> </w:t>
            </w:r>
            <m:oMath>
              <m:r>
                <m:t>0</m:t>
              </m:r>
              <m:r>
                <m:t> </m:t>
              </m:r>
              <m:r>
                <m:rPr>
                  <m:sty m:val="p"/>
                </m:rPr>
                <m:t>%</m:t>
              </m:r>
            </m:oMath>
            <w:r>
              <w:t xml:space="preserve"> </w:t>
            </w:r>
            <w:r>
              <w:t xml:space="preserve">black,</w:t>
            </w:r>
            <w:r>
              <w:t xml:space="preserve"> </w:t>
            </w:r>
            <m:oMath>
              <m:r>
                <m:t>0</m:t>
              </m:r>
              <m:r>
                <m:t> </m:t>
              </m:r>
              <m:r>
                <m:rPr>
                  <m:sty m:val="p"/>
                </m:rPr>
                <m:t>%</m:t>
              </m:r>
            </m:oMath>
            <w:r>
              <w:t xml:space="preserve"> </w:t>
            </w:r>
            <w:r>
              <w:t xml:space="preserve">clipped</w:t>
            </w:r>
          </w:p>
        </w:tc>
      </w:tr>
    </w:tbl>
    <w:bookmarkEnd w:id="738"/>
    <w:p>
      <w:pPr>
        <w:pStyle w:val="BodyText"/>
      </w:pPr>
      <w:r>
        <w:t xml:space="preserve">Six times more features, and Table </w:t>
      </w:r>
      <w:hyperlink w:anchor="tab:expcap">
        <w:r>
          <w:rPr>
            <w:rStyle w:val="Hyperlink"/>
          </w:rPr>
          <w:t xml:space="preserve">12.27</w:t>
        </w:r>
      </w:hyperlink>
      <w:r>
        <w:t xml:space="preserve"> </w:t>
      </w:r>
      <w:r>
        <w:t xml:space="preserve">understates the intended</w:t>
      </w:r>
      <w:r>
        <w:t xml:space="preserve"> </w:t>
      </w:r>
      <w:r>
        <w:t xml:space="preserve">benefit because it was taken at rest, where Eq. </w:t>
      </w:r>
      <w:hyperlink w:anchor="eq:blur">
        <w:r>
          <w:rPr>
            <w:rStyle w:val="Hyperlink"/>
          </w:rPr>
          <w:t xml:space="preserve">[eq:blur]</w:t>
        </w:r>
      </w:hyperlink>
      <w:r>
        <w:t xml:space="preserve"> </w:t>
      </w:r>
      <w:r>
        <w:t xml:space="preserve">gives</w:t>
      </w:r>
      <w:r>
        <w:t xml:space="preserve"> </w:t>
      </w:r>
      <m:oMath>
        <m:r>
          <m:t>b</m:t>
        </m:r>
        <m:r>
          <m:rPr>
            <m:sty m:val="p"/>
          </m:rPr>
          <m:t>=</m:t>
        </m:r>
        <m:r>
          <m:t>0</m:t>
        </m:r>
      </m:oMath>
      <w:r>
        <w:t xml:space="preserve"> </w:t>
      </w:r>
      <w:r>
        <w:t xml:space="preserve">and a shorter exposure can only cost light. The gain most plausibly comes from</w:t>
      </w:r>
      <w:r>
        <w:t xml:space="preserve"> </w:t>
      </w:r>
      <w:r>
        <w:t xml:space="preserve">chassis micro-vibration, which a</w:t>
      </w:r>
      <w:r>
        <w:t xml:space="preserve"> </w:t>
      </w:r>
      <m:oMath>
        <m:r>
          <m:t>33</m:t>
        </m:r>
      </m:oMath>
      <w:r>
        <w:t xml:space="preserve"> ms shutter integrates and an</w:t>
      </w:r>
      <w:r>
        <w:t xml:space="preserve"> </w:t>
      </w:r>
      <m:oMath>
        <m:r>
          <m:t>8</m:t>
        </m:r>
      </m:oMath>
      <w:r>
        <w:t xml:space="preserve"> ms one</w:t>
      </w:r>
      <w:r>
        <w:t xml:space="preserve"> </w:t>
      </w:r>
      <w:r>
        <w:t xml:space="preserve">does not.</w:t>
      </w:r>
    </w:p>
    <w:bookmarkStart w:id="739" w:name="the-operational-cost-stated-plainly."/>
    <w:p>
      <w:pPr>
        <w:pStyle w:val="Heading5"/>
      </w:pPr>
      <w:r>
        <w:t xml:space="preserve">The operational cost, stated plainly.</w:t>
      </w:r>
    </w:p>
    <w:p>
      <w:pPr>
        <w:pStyle w:val="FirstParagraph"/>
      </w:pPr>
      <w:r>
        <w:t xml:space="preserve">Exposure is now fixed. A</w:t>
      </w:r>
      <w:r>
        <w:t xml:space="preserve"> </w:t>
      </w:r>
      <w:r>
        <w:t xml:space="preserve">rover crossing from a lit area into a dark one has nothing left to compensate:</w:t>
      </w:r>
      <w:r>
        <w:t xml:space="preserve"> </w:t>
      </w:r>
      <w:r>
        <w:t xml:space="preserve">the image will clip or black out. In a laboratory at constant illumination</w:t>
      </w:r>
      <w:r>
        <w:t xml:space="preserve"> </w:t>
      </w:r>
      <w:r>
        <w:t xml:space="preserve">this is immaterial; outdoors, or between rooms, it must be re-validated. This</w:t>
      </w:r>
      <w:r>
        <w:t xml:space="preserve"> </w:t>
      </w:r>
      <w:r>
        <w:t xml:space="preserve">is a real regression in robustness accepted in exchange for a real gain in</w:t>
      </w:r>
      <w:r>
        <w:t xml:space="preserve"> </w:t>
      </w:r>
      <w:r>
        <w:t xml:space="preserve">feature yield, not a free improvement.</w:t>
      </w:r>
    </w:p>
    <w:bookmarkEnd w:id="739"/>
    <w:bookmarkEnd w:id="740"/>
    <w:bookmarkEnd w:id="741"/>
    <w:bookmarkStart w:id="745" w:name="ssec:archi"/>
    <w:p>
      <w:pPr>
        <w:pStyle w:val="Heading3"/>
      </w:pPr>
      <w:r>
        <w:t xml:space="preserve">Bench architecture</w:t>
      </w:r>
    </w:p>
    <w:p>
      <w:pPr>
        <w:pStyle w:val="FirstParagraph"/>
      </w:pPr>
      <w:r>
        <w:t xml:space="preserve">Three estimators run</w:t>
      </w:r>
      <w:r>
        <w:t xml:space="preserve"> </w:t>
      </w:r>
      <w:r>
        <w:rPr>
          <w:i/>
          <w:iCs/>
        </w:rPr>
        <w:t xml:space="preserve">concurrently</w:t>
      </w:r>
      <w:r>
        <w:t xml:space="preserve"> </w:t>
      </w:r>
      <w:r>
        <w:t xml:space="preserve">on identical inputs. This is the</w:t>
      </w:r>
      <w:r>
        <w:t xml:space="preserve"> </w:t>
      </w:r>
      <w:r>
        <w:t xml:space="preserve">condition that makes any comparison meaningful: at different inputs, a</w:t>
      </w:r>
      <w:r>
        <w:t xml:space="preserve"> </w:t>
      </w:r>
      <w:r>
        <w:t xml:space="preserve">difference in output would measure the plumbing rather than the mathematics.</w:t>
      </w:r>
    </w:p>
    <w:p>
      <w:pPr>
        <w:pStyle w:val="SourceCode"/>
      </w:pPr>
      <w:r>
        <w:rPr>
          <w:rStyle w:val="VerbatimChar"/>
        </w:rPr>
        <w:t xml:space="preserve"> ROBOT -- Raspberry Pi 4B, ROS 1 Noetic         PC -- x86-64, ROS 1 Noetic</w:t>
      </w:r>
      <w:r>
        <w:br/>
      </w:r>
      <w:r>
        <w:rPr>
          <w:rStyle w:val="VerbatimChar"/>
        </w:rPr>
        <w:t xml:space="preserve"> =====================================         ==================================</w:t>
      </w:r>
      <w:r>
        <w:br/>
      </w:r>
      <w:r>
        <w:br/>
      </w:r>
      <w:r>
        <w:rPr>
          <w:rStyle w:val="VerbatimChar"/>
        </w:rPr>
        <w:t xml:space="preserve"> D455 stereo IR --+                             +--&gt; /pc/camera/infra1/image_rect_raw</w:t>
      </w:r>
      <w:r>
        <w:br/>
      </w:r>
      <w:r>
        <w:rPr>
          <w:rStyle w:val="VerbatimChar"/>
        </w:rPr>
        <w:t xml:space="preserve">   laser_power=0  |  /camera/infra{1,2}  WiFi   |    /pc/camera/infra2/image_rect_raw</w:t>
      </w:r>
      <w:r>
        <w:br/>
      </w:r>
      <w:r>
        <w:rPr>
          <w:rStyle w:val="VerbatimChar"/>
        </w:rPr>
        <w:t xml:space="preserve">   t_exp  = 8 ms  +-----------------------------+         |      |      |</w:t>
      </w:r>
      <w:r>
        <w:br/>
      </w:r>
      <w:r>
        <w:rPr>
          <w:rStyle w:val="VerbatimChar"/>
        </w:rPr>
        <w:t xml:space="preserve">   gain   = 64    |  15.01 Hz, 0 loss, 0 jitter |         |      |      |</w:t>
      </w:r>
      <w:r>
        <w:br/>
      </w:r>
      <w:r>
        <w:rPr>
          <w:rStyle w:val="VerbatimChar"/>
        </w:rPr>
        <w:t xml:space="preserve"> -----------------+                             +--&gt;      |      |      |</w:t>
      </w:r>
      <w:r>
        <w:br/>
      </w:r>
      <w:r>
        <w:rPr>
          <w:rStyle w:val="VerbatimChar"/>
        </w:rPr>
        <w:t xml:space="preserve">                                                          |      |      |</w:t>
      </w:r>
      <w:r>
        <w:br/>
      </w:r>
      <w:r>
        <w:rPr>
          <w:rStyle w:val="VerbatimChar"/>
        </w:rPr>
        <w:t xml:space="preserve"> CORE2 IMU ---&gt; /firmware/imu                             |      |      |</w:t>
      </w:r>
      <w:r>
        <w:br/>
      </w:r>
      <w:r>
        <w:rPr>
          <w:rStyle w:val="VerbatimChar"/>
        </w:rPr>
        <w:t xml:space="preserve">                     |                                    |      |      |</w:t>
      </w:r>
      <w:r>
        <w:br/>
      </w:r>
      <w:r>
        <w:rPr>
          <w:rStyle w:val="VerbatimChar"/>
        </w:rPr>
        <w:t xml:space="preserve">               imu_sanitizer.py                           |      |      |</w:t>
      </w:r>
      <w:r>
        <w:br/>
      </w:r>
      <w:r>
        <w:rPr>
          <w:rStyle w:val="VerbatimChar"/>
        </w:rPr>
        <w:t xml:space="preserve">               | accel_scale 1.1186                       |      |      |</w:t>
      </w:r>
      <w:r>
        <w:br/>
      </w:r>
      <w:r>
        <w:rPr>
          <w:rStyle w:val="VerbatimChar"/>
        </w:rPr>
        <w:t xml:space="preserve">               | gyro bias subtracted                     |      |      |</w:t>
      </w:r>
      <w:r>
        <w:br/>
      </w:r>
      <w:r>
        <w:rPr>
          <w:rStyle w:val="VerbatimChar"/>
        </w:rPr>
        <w:t xml:space="preserve">               | glitch + freeze guards                   |      |      |</w:t>
      </w:r>
      <w:r>
        <w:br/>
      </w:r>
      <w:r>
        <w:rPr>
          <w:rStyle w:val="VerbatimChar"/>
        </w:rPr>
        <w:t xml:space="preserve">               +---&gt; /imu/data_clean ---------------------&gt;      |      |</w:t>
      </w:r>
      <w:r>
        <w:br/>
      </w:r>
      <w:r>
        <w:rPr>
          <w:rStyle w:val="VerbatimChar"/>
        </w:rPr>
        <w:t xml:space="preserve">                                                          |      |      |</w:t>
      </w:r>
      <w:r>
        <w:br/>
      </w:r>
      <w:r>
        <w:rPr>
          <w:rStyle w:val="VerbatimChar"/>
        </w:rPr>
        <w:t xml:space="preserve"> Wheel encoders --&gt; /firmware/wheel_states                 |      |      |</w:t>
      </w:r>
      <w:r>
        <w:br/>
      </w:r>
      <w:r>
        <w:rPr>
          <w:rStyle w:val="VerbatimChar"/>
        </w:rPr>
        <w:t xml:space="preserve">                     |                                    |      |      |</w:t>
      </w:r>
      <w:r>
        <w:br/>
      </w:r>
      <w:r>
        <w:rPr>
          <w:rStyle w:val="VerbatimChar"/>
        </w:rPr>
        <w:t xml:space="preserve">               wheel_remap.py                             |      |      |</w:t>
      </w:r>
      <w:r>
        <w:br/>
      </w:r>
      <w:r>
        <w:rPr>
          <w:rStyle w:val="VerbatimChar"/>
        </w:rPr>
        <w:t xml:space="preserve">               +---&gt; /joint_states_mins -------------&gt;    |      |      |</w:t>
      </w:r>
      <w:r>
        <w:br/>
      </w:r>
      <w:r>
        <w:rPr>
          <w:rStyle w:val="VerbatimChar"/>
        </w:rPr>
        <w:t xml:space="preserve">                                       |                  |      |      |</w:t>
      </w:r>
      <w:r>
        <w:br/>
      </w:r>
      <w:r>
        <w:rPr>
          <w:rStyle w:val="VerbatimChar"/>
        </w:rPr>
        <w:t xml:space="preserve">                    +------------------+--+  +------------+--+  ++------+------+</w:t>
      </w:r>
      <w:r>
        <w:br/>
      </w:r>
      <w:r>
        <w:rPr>
          <w:rStyle w:val="VerbatimChar"/>
        </w:rPr>
        <w:t xml:space="preserve">                    |      M I N S        |  |   openVINS    |  |   sqrtVINS   |</w:t>
      </w:r>
      <w:r>
        <w:br/>
      </w:r>
      <w:r>
        <w:rPr>
          <w:rStyle w:val="VerbatimChar"/>
        </w:rPr>
        <w:t xml:space="preserve">                    | wheel + visual +    |  |   MSCKF / EKF |  |   SR-MSCKF   |</w:t>
      </w:r>
      <w:r>
        <w:br/>
      </w:r>
      <w:r>
        <w:rPr>
          <w:rStyle w:val="VerbatimChar"/>
        </w:rPr>
        <w:t xml:space="preserve">                    | inertial            |  |   keeps P     |  |   U'U = P    |</w:t>
      </w:r>
      <w:r>
        <w:br/>
      </w:r>
      <w:r>
        <w:rPr>
          <w:rStyle w:val="VerbatimChar"/>
        </w:rPr>
        <w:t xml:space="preserve">                    |                     |  |               |  |              |</w:t>
      </w:r>
      <w:r>
        <w:br/>
      </w:r>
      <w:r>
        <w:rPr>
          <w:rStyle w:val="VerbatimChar"/>
        </w:rPr>
        <w:t xml:space="preserve">                    | UpdaterWheel   YES  |  | wheels:  NO   |  | wheels:  NO  |</w:t>
      </w:r>
      <w:r>
        <w:br/>
      </w:r>
      <w:r>
        <w:rPr>
          <w:rStyle w:val="VerbatimChar"/>
        </w:rPr>
        <w:t xml:space="preserve">                    | Z UNOBSERVABLE      |  |               |  | lmin 3.3e-9  |</w:t>
      </w:r>
      <w:r>
        <w:br/>
      </w:r>
      <w:r>
        <w:rPr>
          <w:rStyle w:val="VerbatimChar"/>
        </w:rPr>
        <w:t xml:space="preserve">                    +----------+----------+  +-------+-------+  +------+-------+</w:t>
      </w:r>
      <w:r>
        <w:br/>
      </w:r>
      <w:r>
        <w:rPr>
          <w:rStyle w:val="VerbatimChar"/>
        </w:rPr>
        <w:t xml:space="preserve">                               |                     |                 |</w:t>
      </w:r>
      <w:r>
        <w:br/>
      </w:r>
      <w:r>
        <w:rPr>
          <w:rStyle w:val="VerbatimChar"/>
        </w:rPr>
        <w:t xml:space="preserve">                               |          ZUPT GUARDS (pure VIO only)  |</w:t>
      </w:r>
      <w:r>
        <w:br/>
      </w:r>
      <w:r>
        <w:rPr>
          <w:rStyle w:val="VerbatimChar"/>
        </w:rPr>
        <w:t xml:space="preserve">                               |          +----------+-----------------+------+</w:t>
      </w:r>
      <w:r>
        <w:br/>
      </w:r>
      <w:r>
        <w:rPr>
          <w:rStyle w:val="VerbatimChar"/>
        </w:rPr>
        <w:t xml:space="preserve">                               |          | A  |v| &gt; 3.0 m/s  =&gt; HARD REJECT  |</w:t>
      </w:r>
      <w:r>
        <w:br/>
      </w:r>
      <w:r>
        <w:rPr>
          <w:rStyle w:val="VerbatimChar"/>
        </w:rPr>
        <w:t xml:space="preserve">                               |          |    compiled in, not overridable   |</w:t>
      </w:r>
      <w:r>
        <w:br/>
      </w:r>
      <w:r>
        <w:rPr>
          <w:rStyle w:val="VerbatimChar"/>
        </w:rPr>
        <w:t xml:space="preserve">                               |          | B  chi2 &gt; threshold =&gt; reject     |</w:t>
      </w:r>
      <w:r>
        <w:br/>
      </w:r>
      <w:r>
        <w:rPr>
          <w:rStyle w:val="VerbatimChar"/>
        </w:rPr>
        <w:t xml:space="preserve">                               |          | C  |v| &gt; 1.5 m/s =&gt; reject ONLY   |</w:t>
      </w:r>
      <w:r>
        <w:br/>
      </w:r>
      <w:r>
        <w:rPr>
          <w:rStyle w:val="VerbatimChar"/>
        </w:rPr>
        <w:t xml:space="preserve">                               |          |    if disparity fails  (YAML)     |</w:t>
      </w:r>
      <w:r>
        <w:br/>
      </w:r>
      <w:r>
        <w:rPr>
          <w:rStyle w:val="VerbatimChar"/>
        </w:rPr>
        <w:t xml:space="preserve">                               |          +----------+-----------------+------+</w:t>
      </w:r>
      <w:r>
        <w:br/>
      </w:r>
      <w:r>
        <w:rPr>
          <w:rStyle w:val="VerbatimChar"/>
        </w:rPr>
        <w:t xml:space="preserve">                               |                     |                 |</w:t>
      </w:r>
      <w:r>
        <w:br/>
      </w:r>
      <w:r>
        <w:rPr>
          <w:rStyle w:val="VerbatimChar"/>
        </w:rPr>
        <w:t xml:space="preserve">                /mins/imu/odom |   /ov_msckf/odomimu |  /sqrtvins/odomimu</w:t>
      </w:r>
      <w:r>
        <w:br/>
      </w:r>
      <w:r>
        <w:rPr>
          <w:rStyle w:val="VerbatimChar"/>
        </w:rPr>
        <w:t xml:space="preserve">                     /tf_mins  |          /tf_vins   |     /tf_sqrtvins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pose_selector.py              |</w:t>
      </w:r>
      <w:r>
        <w:br/>
      </w:r>
      <w:r>
        <w:rPr>
          <w:rStyle w:val="VerbatimChar"/>
        </w:rPr>
        <w:t xml:space="preserve">                    |  SetPoseSource -- 3 states, typed service |</w:t>
      </w:r>
      <w:r>
        <w:br/>
      </w:r>
      <w:r>
        <w:rPr>
          <w:rStyle w:val="VerbatimChar"/>
        </w:rPr>
        <w:t xml:space="preserve">                    |  -- GUARD ------------------------------  |</w:t>
      </w:r>
      <w:r>
        <w:br/>
      </w:r>
      <w:r>
        <w:rPr>
          <w:rStyle w:val="VerbatimChar"/>
        </w:rPr>
        <w:t xml:space="preserve">                    |  first sample &gt; MAX_INITIAL_JUMP_M (5 m)  |</w:t>
      </w:r>
      <w:r>
        <w:br/>
      </w:r>
      <w:r>
        <w:rPr>
          <w:rStyle w:val="VerbatimChar"/>
        </w:rPr>
        <w:t xml:space="preserve">                    |     =&gt; source NOT selectable, logged      |</w:t>
      </w:r>
      <w:r>
        <w:br/>
      </w:r>
      <w:r>
        <w:rPr>
          <w:rStyle w:val="VerbatimChar"/>
        </w:rPr>
        <w:t xml:space="preserve">                    |  SE(3) correction at switch =&gt; no jump    |</w:t>
      </w:r>
      <w:r>
        <w:br/>
      </w:r>
      <w:r>
        <w:rPr>
          <w:rStyle w:val="VerbatimChar"/>
        </w:rPr>
        <w:t xml:space="preserve">                    +------+----------------------------+-------+</w:t>
      </w:r>
      <w:r>
        <w:br/>
      </w:r>
      <w:r>
        <w:rPr>
          <w:rStyle w:val="VerbatimChar"/>
        </w:rPr>
        <w:t xml:space="preserve">                           |                            |</w:t>
      </w:r>
      <w:r>
        <w:br/>
      </w:r>
      <w:r>
        <w:rPr>
          <w:rStyle w:val="VerbatimChar"/>
        </w:rPr>
        <w:t xml:space="preserve">                  /robot_pose_fused             export_matlab.py</w:t>
      </w:r>
      <w:r>
        <w:br/>
      </w:r>
      <w:r>
        <w:rPr>
          <w:rStyle w:val="VerbatimChar"/>
        </w:rPr>
        <w:t xml:space="preserve">                           |                            |</w:t>
      </w:r>
      <w:r>
        <w:br/>
      </w:r>
      <w:r>
        <w:rPr>
          <w:rStyle w:val="VerbatimChar"/>
        </w:rPr>
        <w:t xml:space="preserve">                    leo_backend.py                  .mat + CSV</w:t>
      </w:r>
      <w:r>
        <w:br/>
      </w:r>
      <w:r>
        <w:rPr>
          <w:rStyle w:val="VerbatimChar"/>
        </w:rPr>
        <w:t xml:space="preserve">                           |                      | t  SENSOR timestamp</w:t>
      </w:r>
      <w:r>
        <w:br/>
      </w:r>
      <w:r>
        <w:rPr>
          <w:rStyle w:val="VerbatimChar"/>
        </w:rPr>
        <w:t xml:space="preserve">                    rosbridge :9090               | p, q, v, omega</w:t>
      </w:r>
      <w:r>
        <w:br/>
      </w:r>
      <w:r>
        <w:rPr>
          <w:rStyle w:val="VerbatimChar"/>
        </w:rPr>
        <w:t xml:space="preserve">                           |                      | P_pose, P_twist  6x6</w:t>
      </w:r>
      <w:r>
        <w:br/>
      </w:r>
      <w:r>
        <w:rPr>
          <w:rStyle w:val="VerbatimChar"/>
        </w:rPr>
        <w:t xml:space="preserve">                           v                      |   FLATTENED to 36 columns</w:t>
      </w:r>
      <w:r>
        <w:br/>
      </w:r>
      <w:r>
        <w:rPr>
          <w:rStyle w:val="VerbatimChar"/>
        </w:rPr>
        <w:t xml:space="preserve">                    Web cockpit                   |   ROS row-major  =&gt;</w:t>
      </w:r>
      <w:r>
        <w:br/>
      </w:r>
      <w:r>
        <w:rPr>
          <w:rStyle w:val="VerbatimChar"/>
        </w:rPr>
        <w:t xml:space="preserve">                    | ops.html      (3 modes)     |   MATLAB is column-major:</w:t>
      </w:r>
      <w:r>
        <w:br/>
      </w:r>
      <w:r>
        <w:rPr>
          <w:rStyle w:val="VerbatimChar"/>
        </w:rPr>
        <w:t xml:space="preserve">                    | trajectory    (3 traces)    |   P = reshape(...,6,6)'</w:t>
      </w:r>
      <w:r>
        <w:br/>
      </w:r>
      <w:r>
        <w:rPr>
          <w:rStyle w:val="VerbatimChar"/>
        </w:rPr>
        <w:t xml:space="preserve">                    | tf_validator  (3 views)     |        ^ transpose MANDATORY</w:t>
      </w:r>
      <w:r>
        <w:br/>
      </w:r>
      <w:r>
        <w:rPr>
          <w:rStyle w:val="VerbatimChar"/>
        </w:rPr>
        <w:t xml:space="preserve">                                                  | sigma3   3-sigma bounds</w:t>
      </w:r>
      <w:r>
        <w:br/>
      </w:r>
      <w:r>
        <w:rPr>
          <w:rStyle w:val="VerbatimChar"/>
        </w:rPr>
        <w:t xml:space="preserve">                                                  | feat_n   features consumed</w:t>
      </w:r>
      <w:r>
        <w:br/>
      </w:r>
      <w:r>
        <w:rPr>
          <w:rStyle w:val="VerbatimChar"/>
        </w:rPr>
        <w:t xml:space="preserve">                                                  | wheels   independent witness</w:t>
      </w:r>
    </w:p>
    <w:p>
      <w:pPr>
        <w:pStyle w:val="FirstParagraph"/>
      </w:pPr>
      <w:r>
        <w:t xml:space="preserve">Three points deserve emphasis.</w:t>
      </w:r>
    </w:p>
    <w:bookmarkStart w:id="742" w:name="only-mins-is-wheel-anchored."/>
    <w:p>
      <w:pPr>
        <w:pStyle w:val="Heading5"/>
      </w:pPr>
      <w:r>
        <w:t xml:space="preserve">Only MINS is wheel-anchored.</w:t>
      </w:r>
    </w:p>
    <w:p>
      <w:pPr>
        <w:pStyle w:val="FirstParagraph"/>
      </w:pPr>
      <w:r>
        <w:t xml:space="preserve">It alone consumes</w:t>
      </w:r>
      <w:r>
        <w:t xml:space="preserve"> </w:t>
      </w:r>
      <w:r>
        <w:rPr>
          <w:rStyle w:val="VerbatimChar"/>
        </w:rPr>
        <w:t xml:space="preserve">/joint_states_mins</w:t>
      </w:r>
      <w:r>
        <w:t xml:space="preserve">. The two visual-inertial filters receive the</w:t>
      </w:r>
      <w:r>
        <w:t xml:space="preserve"> </w:t>
      </w:r>
      <w:r>
        <w:t xml:space="preserve">stereo pair and the IMU and nothing else. Any comparison of drift must state</w:t>
      </w:r>
      <w:r>
        <w:t xml:space="preserve"> </w:t>
      </w:r>
      <w:r>
        <w:t xml:space="preserve">this: it is not a like-for-like contest but a measurement of what wheel</w:t>
      </w:r>
      <w:r>
        <w:t xml:space="preserve"> </w:t>
      </w:r>
      <w:r>
        <w:t xml:space="preserve">odometry buys.</w:t>
      </w:r>
    </w:p>
    <w:bookmarkEnd w:id="742"/>
    <w:bookmarkStart w:id="743" w:name="separate-tf-trees."/>
    <w:p>
      <w:pPr>
        <w:pStyle w:val="Heading5"/>
      </w:pPr>
      <w:r>
        <w:t xml:space="preserve">Separate TF trees.</w:t>
      </w:r>
    </w:p>
    <w:p>
      <w:pPr>
        <w:pStyle w:val="FirstParagraph"/>
      </w:pPr>
      <w:r>
        <w:t xml:space="preserve">Each estimator publishes to its own</w:t>
      </w:r>
      <w:r>
        <w:t xml:space="preserve"> </w:t>
      </w:r>
      <w:r>
        <w:t xml:space="preserve">(</w:t>
      </w:r>
      <w:r>
        <w:rPr>
          <w:rStyle w:val="VerbatimChar"/>
        </w:rPr>
        <w:t xml:space="preserve">/tf_mins</w:t>
      </w:r>
      <w:r>
        <w:t xml:space="preserve">,</w:t>
      </w:r>
      <w:r>
        <w:t xml:space="preserve"> </w:t>
      </w:r>
      <w:r>
        <w:rPr>
          <w:rStyle w:val="VerbatimChar"/>
        </w:rPr>
        <w:t xml:space="preserve">/tf_vins</w:t>
      </w:r>
      <w:r>
        <w:t xml:space="preserve">,</w:t>
      </w:r>
      <w:r>
        <w:t xml:space="preserve"> </w:t>
      </w:r>
      <w:r>
        <w:rPr>
          <w:rStyle w:val="VerbatimChar"/>
        </w:rPr>
        <w:t xml:space="preserve">/tf_sqrtvins</w:t>
      </w:r>
      <w:r>
        <w:t xml:space="preserve">). Sharing</w:t>
      </w:r>
      <w:r>
        <w:t xml:space="preserve"> </w:t>
      </w:r>
      <w:r>
        <w:rPr>
          <w:rStyle w:val="VerbatimChar"/>
        </w:rPr>
        <w:t xml:space="preserve">/tf</w:t>
      </w:r>
      <w:r>
        <w:t xml:space="preserve"> </w:t>
      </w:r>
      <w:r>
        <w:t xml:space="preserve">would have three filters writing competing transforms for the same</w:t>
      </w:r>
      <w:r>
        <w:t xml:space="preserve"> </w:t>
      </w:r>
      <w:r>
        <w:t xml:space="preserve">frame pair, and the tree would be silently incoherent.</w:t>
      </w:r>
    </w:p>
    <w:bookmarkEnd w:id="743"/>
    <w:bookmarkStart w:id="744" w:name="X46500ecb76569c06afac3ee749702ba2b1ba829"/>
    <w:p>
      <w:pPr>
        <w:pStyle w:val="Heading5"/>
      </w:pPr>
      <w:r>
        <w:t xml:space="preserve">A guard between the estimators and the control path.</w:t>
      </w:r>
    </w:p>
    <w:p>
      <w:pPr>
        <w:pStyle w:val="FirstParagraph"/>
      </w:pPr>
      <w:r>
        <w:rPr>
          <w:rStyle w:val="VerbatimChar"/>
        </w:rPr>
        <w:t xml:space="preserve">pose_selector</w:t>
      </w:r>
      <w:r>
        <w:t xml:space="preserve"> </w:t>
      </w:r>
      <w:r>
        <w:t xml:space="preserve">refuses to make a source selectable whose first sample</w:t>
      </w:r>
      <w:r>
        <w:t xml:space="preserve"> </w:t>
      </w:r>
      <w:r>
        <w:t xml:space="preserve">lies farther than</w:t>
      </w:r>
      <w:r>
        <w:t xml:space="preserve"> </w:t>
      </w:r>
      <w:r>
        <w:rPr>
          <w:rStyle w:val="VerbatimChar"/>
        </w:rPr>
        <w:t xml:space="preserve">MAX_INITIAL_JUMP_M</w:t>
      </w:r>
      <w:r>
        <w:t xml:space="preserve"> </w:t>
      </w:r>
      <m:oMath>
        <m:r>
          <m:rPr>
            <m:sty m:val="p"/>
          </m:rPr>
          <m:t>=</m:t>
        </m:r>
        <m:r>
          <m:t>5</m:t>
        </m:r>
      </m:oMath>
      <w:r>
        <w:t xml:space="preserve"> m from its origin. This</w:t>
      </w:r>
      <w:r>
        <w:t xml:space="preserve"> </w:t>
      </w:r>
      <w:r>
        <w:t xml:space="preserve">is not decoration:</w:t>
      </w:r>
      <w:r>
        <w:t xml:space="preserve"> </w:t>
      </w:r>
      <w:r>
        <w:rPr>
          <w:rStyle w:val="VerbatimChar"/>
        </w:rPr>
        <w:t xml:space="preserve">/robot_pose_fused</w:t>
      </w:r>
      <w:r>
        <w:t xml:space="preserve"> </w:t>
      </w:r>
      <w:r>
        <w:t xml:space="preserve">feeds AUTO mode and beacon</w:t>
      </w:r>
      <w:r>
        <w:t xml:space="preserve"> </w:t>
      </w:r>
      <w:r>
        <w:t xml:space="preserve">approach. During this audit the guard rejected</w:t>
      </w:r>
      <w:r>
        <w:t xml:space="preserve"> </w:t>
      </w:r>
      <m:oMath>
        <m:rad>
          <m:radPr>
            <m:degHide m:val="on"/>
          </m:radPr>
          <m:deg/>
          <m:e>
            <m:r>
              <m:rPr>
                <m:nor/>
                <m:sty m:val="p"/>
              </m:rPr>
              <m:t>VINS</m:t>
            </m:r>
          </m:e>
        </m:rad>
      </m:oMath>
      <w:r>
        <w:t xml:space="preserve"> </w:t>
      </w:r>
      <w:r>
        <w:t xml:space="preserve">at</w:t>
      </w:r>
      <w:r>
        <w:t xml:space="preserve"> </w:t>
      </w:r>
      <m:oMath>
        <m:r>
          <m:t>65.95</m:t>
        </m:r>
      </m:oMath>
      <w:r>
        <w:t xml:space="preserve"> m while the robot was stationary, and logged the reason</w:t>
      </w:r>
      <w:r>
        <w:t xml:space="preserve"> </w:t>
      </w:r>
      <w:r>
        <w:t xml:space="preserve">explicitly — see Sec. </w:t>
      </w:r>
      <w:hyperlink w:anchor="ssec:etat">
        <w:r>
          <w:rPr>
            <w:rStyle w:val="Hyperlink"/>
          </w:rPr>
          <w:t xml:space="preserve">12.30.6</w:t>
        </w:r>
      </w:hyperlink>
      <w:r>
        <w:t xml:space="preserve">.</w:t>
      </w:r>
    </w:p>
    <w:bookmarkEnd w:id="744"/>
    <w:bookmarkEnd w:id="745"/>
    <w:bookmarkStart w:id="747" w:name="ssec:etat"/>
    <w:p>
      <w:pPr>
        <w:pStyle w:val="Heading3"/>
      </w:pPr>
      <w:r>
        <w:t xml:space="preserve">State of the three estimators at the time of writing</w:t>
      </w:r>
    </w:p>
    <w:bookmarkStart w:id="746" w:name="tab:etat3"/>
    <w:p>
      <w:pPr>
        <w:pStyle w:val="TableCaption"/>
      </w:pPr>
      <w:r>
        <w:t xml:space="preserve">Robot stationary, wheel-confirmed, identical inputs.</w:t>
      </w:r>
    </w:p>
    <w:tbl>
      <w:tblPr>
        <w:tblStyle w:val="Table"/>
        <w:tblW w:type="auto" w:w="0"/>
        <w:tblLook w:firstRow="1" w:lastRow="0" w:firstColumn="0" w:lastColumn="0" w:noHBand="0" w:noVBand="0" w:val="0020"/>
        <w:tblCaption w:val="Robot stationary, wheel-confirmed, identical inputs."/>
      </w:tblPr>
      <w:tblGrid>
        <w:gridCol w:w="1980"/>
        <w:gridCol w:w="1980"/>
        <w:gridCol w:w="1980"/>
        <w:gridCol w:w="1980"/>
      </w:tblGrid>
      <w:tr>
        <w:trPr>
          <w:tblHeader w:val="on"/>
        </w:trPr>
        <w:tc>
          <w:tcPr/>
          <w:p>
            <w:pPr>
              <w:pStyle w:val="Compact"/>
              <w:jc w:val="left"/>
            </w:pPr>
            <w:r>
              <w:t xml:space="preserve">Estimator</w:t>
            </w:r>
          </w:p>
        </w:tc>
        <w:tc>
          <w:tcPr/>
          <w:p>
            <w:pPr>
              <w:pStyle w:val="Compact"/>
              <w:jc w:val="center"/>
            </w:pPr>
            <w:r>
              <w:t xml:space="preserve">distance from origin</w:t>
            </w:r>
          </w:p>
        </w:tc>
        <w:tc>
          <w:tcPr/>
          <w:p>
            <w:pPr>
              <w:pStyle w:val="Compact"/>
              <w:jc w:val="center"/>
            </w:pPr>
            <w:r>
              <w:t xml:space="preserve">wheel-anchored</w:t>
            </w:r>
          </w:p>
        </w:tc>
        <w:tc>
          <w:tcPr/>
          <w:p>
            <w:pPr>
              <w:pStyle w:val="Compact"/>
              <w:jc w:val="left"/>
            </w:pPr>
            <w:r>
              <w:t xml:space="preserve">selectable as pose source</w:t>
            </w:r>
          </w:p>
        </w:tc>
      </w:tr>
      <w:tr>
        <w:tc>
          <w:tcPr/>
          <w:p>
            <w:pPr>
              <w:pStyle w:val="Compact"/>
              <w:jc w:val="left"/>
            </w:pPr>
            <w:r>
              <w:t xml:space="preserve">MINS</w:t>
            </w:r>
          </w:p>
        </w:tc>
        <w:tc>
          <w:tcPr/>
          <w:p>
            <w:pPr>
              <w:pStyle w:val="Compact"/>
              <w:jc w:val="center"/>
            </w:pPr>
            <m:oMath>
              <m:r>
                <m:t>0.202</m:t>
              </m:r>
            </m:oMath>
            <w:r>
              <w:t xml:space="preserve"> m</w:t>
            </w:r>
          </w:p>
        </w:tc>
        <w:tc>
          <w:tcPr/>
          <w:p>
            <w:pPr>
              <w:pStyle w:val="Compact"/>
              <w:jc w:val="center"/>
            </w:pPr>
            <w:r>
              <w:t xml:space="preserve">yes</w:t>
            </w:r>
          </w:p>
        </w:tc>
        <w:tc>
          <w:tcPr/>
          <w:p>
            <w:pPr>
              <w:pStyle w:val="Compact"/>
              <w:jc w:val="left"/>
            </w:pPr>
            <w:r>
              <w:t xml:space="preserve">yes</w:t>
            </w:r>
          </w:p>
        </w:tc>
      </w:tr>
      <w:tr>
        <w:tc>
          <w:tcPr/>
          <w:p>
            <w:pPr>
              <w:pStyle w:val="Compact"/>
              <w:jc w:val="left"/>
            </w:pPr>
            <w:r>
              <w:t xml:space="preserve">openVINS</w:t>
            </w:r>
          </w:p>
        </w:tc>
        <w:tc>
          <w:tcPr/>
          <w:p>
            <w:pPr>
              <w:pStyle w:val="Compact"/>
              <w:jc w:val="center"/>
            </w:pPr>
            <m:oMath>
              <m:r>
                <m:t>0.075</m:t>
              </m:r>
            </m:oMath>
            <w:r>
              <w:t xml:space="preserve"> m</w:t>
            </w:r>
          </w:p>
        </w:tc>
        <w:tc>
          <w:tcPr/>
          <w:p>
            <w:pPr>
              <w:pStyle w:val="Compact"/>
              <w:jc w:val="center"/>
            </w:pPr>
            <w:r>
              <w:t xml:space="preserve">no</w:t>
            </w:r>
          </w:p>
        </w:tc>
        <w:tc>
          <w:tcPr/>
          <w:p>
            <w:pPr>
              <w:pStyle w:val="Compact"/>
              <w:jc w:val="left"/>
            </w:pPr>
            <w:r>
              <w:t xml:space="preserve">yes</w:t>
            </w:r>
          </w:p>
        </w:tc>
      </w:tr>
      <w:tr>
        <w:tc>
          <w:tcPr/>
          <w:p>
            <w:pPr>
              <w:pStyle w:val="Compact"/>
              <w:jc w:val="left"/>
            </w:pPr>
            <m:oMath>
              <m:rad>
                <m:radPr>
                  <m:degHide m:val="on"/>
                </m:radPr>
                <m:deg/>
                <m:e>
                  <m:r>
                    <m:rPr>
                      <m:nor/>
                      <m:sty m:val="p"/>
                    </m:rPr>
                    <m:t>VINS</m:t>
                  </m:r>
                </m:e>
              </m:rad>
            </m:oMath>
            <w:r>
              <w:t xml:space="preserve">​</w:t>
            </w:r>
          </w:p>
        </w:tc>
        <w:tc>
          <w:tcPr/>
          <w:p>
            <w:pPr>
              <w:pStyle w:val="Compact"/>
              <w:jc w:val="center"/>
            </w:pPr>
            <m:oMath>
              <m:r>
                <m:t>65.95</m:t>
              </m:r>
            </m:oMath>
            <w:r>
              <w:t xml:space="preserve"> m</w:t>
            </w:r>
          </w:p>
        </w:tc>
        <w:tc>
          <w:tcPr/>
          <w:p>
            <w:pPr>
              <w:pStyle w:val="Compact"/>
              <w:jc w:val="center"/>
            </w:pPr>
            <w:r>
              <w:t xml:space="preserve">no</w:t>
            </w:r>
          </w:p>
        </w:tc>
        <w:tc>
          <w:tcPr/>
          <w:p>
            <w:pPr>
              <w:pStyle w:val="Compact"/>
              <w:jc w:val="left"/>
            </w:pPr>
            <w:r>
              <w:rPr>
                <w:b/>
                <w:bCs/>
              </w:rPr>
              <w:t xml:space="preserve">no — refused by the guard</w:t>
            </w:r>
          </w:p>
        </w:tc>
      </w:tr>
    </w:tbl>
    <w:bookmarkEnd w:id="746"/>
    <w:p>
      <w:pPr>
        <w:pStyle w:val="BodyText"/>
      </w:pPr>
      <m:oMath>
        <m:rad>
          <m:radPr>
            <m:degHide m:val="on"/>
          </m:radPr>
          <m:deg/>
          <m:e>
            <m:r>
              <m:rPr>
                <m:nor/>
                <m:sty m:val="p"/>
              </m:rPr>
              <m:t>VINS</m:t>
            </m:r>
          </m:e>
        </m:rad>
      </m:oMath>
      <w:r>
        <w:t xml:space="preserve"> </w:t>
      </w:r>
      <w:r>
        <w:t xml:space="preserve">has improved by seventeen orders of magnitude and is now a</w:t>
      </w:r>
      <w:r>
        <w:t xml:space="preserve"> </w:t>
      </w:r>
      <w:r>
        <w:t xml:space="preserve">filter that runs, publishes well-formed covariances, and maintains</w:t>
      </w:r>
      <w:r>
        <w:t xml:space="preserve"> </w:t>
      </w:r>
      <w:r>
        <w:t xml:space="preserve">positive-definiteness under Eq. </w:t>
      </w:r>
      <w:hyperlink w:anchor="eq:psd">
        <w:r>
          <w:rPr>
            <w:rStyle w:val="Hyperlink"/>
          </w:rPr>
          <w:t xml:space="preserve">[eq:psd]</w:t>
        </w:r>
      </w:hyperlink>
      <w:r>
        <w:t xml:space="preserve">. It is</w:t>
      </w:r>
      <w:r>
        <w:t xml:space="preserve"> </w:t>
      </w:r>
      <w:r>
        <w:rPr>
          <w:i/>
          <w:iCs/>
        </w:rPr>
        <w:t xml:space="preserve">not</w:t>
      </w:r>
      <w:r>
        <w:t xml:space="preserve"> </w:t>
      </w:r>
      <w:r>
        <w:t xml:space="preserve">yet an</w:t>
      </w:r>
      <w:r>
        <w:t xml:space="preserve"> </w:t>
      </w:r>
      <w:r>
        <w:t xml:space="preserve">estimator whose output may be trusted for navigation on this platform, and the</w:t>
      </w:r>
      <w:r>
        <w:t xml:space="preserve"> </w:t>
      </w:r>
      <w:r>
        <w:t xml:space="preserve">bench says so by refusing it rather than by degrading silently.</w:t>
      </w:r>
    </w:p>
    <w:bookmarkEnd w:id="747"/>
    <w:bookmarkStart w:id="749" w:name="ssec:etages"/>
    <w:p>
      <w:pPr>
        <w:pStyle w:val="Heading3"/>
      </w:pPr>
      <w:r>
        <w:t xml:space="preserve">Instrumenting the update: where features are actually lost</w:t>
      </w:r>
    </w:p>
    <w:p>
      <w:pPr>
        <w:pStyle w:val="FirstParagraph"/>
      </w:pPr>
      <w:r>
        <w:t xml:space="preserve">Every figure in the two subsections that follow rests on a measurement that</w:t>
      </w:r>
      <w:r>
        <w:t xml:space="preserve"> </w:t>
      </w:r>
      <w:r>
        <w:t xml:space="preserve">the package could not produce as shipped.</w:t>
      </w:r>
      <w:r>
        <w:t xml:space="preserve"> </w:t>
      </w:r>
      <w:r>
        <w:rPr>
          <w:rStyle w:val="VerbatimChar"/>
        </w:rPr>
        <w:t xml:space="preserve">UpdaterMSCKF.cpp</w:t>
      </w:r>
      <w:r>
        <w:t xml:space="preserve"> </w:t>
      </w:r>
      <w:r>
        <w:t xml:space="preserve">contains</w:t>
      </w:r>
      <w:r>
        <w:t xml:space="preserve"> </w:t>
      </w:r>
      <w:r>
        <w:rPr>
          <w:i/>
          <w:iCs/>
        </w:rPr>
        <w:t xml:space="preserve">no</w:t>
      </w:r>
      <w:r>
        <w:t xml:space="preserve"> </w:t>
      </w:r>
      <w:r>
        <w:t xml:space="preserve">diagnostic output — no</w:t>
      </w:r>
      <w:r>
        <w:t xml:space="preserve"> </w:t>
      </w:r>
      <w:r>
        <w:rPr>
          <w:rStyle w:val="VerbatimChar"/>
        </w:rPr>
        <w:t xml:space="preserve">PRINT_ALL</w:t>
      </w:r>
      <w:r>
        <w:t xml:space="preserve">, no</w:t>
      </w:r>
      <w:r>
        <w:t xml:space="preserve"> </w:t>
      </w:r>
      <w:r>
        <w:rPr>
          <w:rStyle w:val="VerbatimChar"/>
        </w:rPr>
        <w:t xml:space="preserve">PRINT_DEBUG</w:t>
      </w:r>
      <w:r>
        <w:t xml:space="preserve"> </w:t>
      </w:r>
      <w:r>
        <w:t xml:space="preserve">— and its single feature counter is commented out.</w:t>
      </w:r>
      <w:r>
        <w:t xml:space="preserve"> </w:t>
      </w:r>
      <w:r>
        <w:t xml:space="preserve">Running the node at</w:t>
      </w:r>
      <w:r>
        <w:t xml:space="preserve"> </w:t>
      </w:r>
      <w:r>
        <w:rPr>
          <w:rStyle w:val="VerbatimChar"/>
        </w:rPr>
        <w:t xml:space="preserve">verbosity: ALL</w:t>
      </w:r>
      <w:r>
        <w:t xml:space="preserve"> </w:t>
      </w:r>
      <w:r>
        <w:t xml:space="preserve">therefore reveals nothing about</w:t>
      </w:r>
      <w:r>
        <w:t xml:space="preserve"> </w:t>
      </w:r>
      <w:r>
        <w:t xml:space="preserve">this stage, which is why an earlier attempt to instrument it returned an empty</w:t>
      </w:r>
      <w:r>
        <w:t xml:space="preserve"> </w:t>
      </w:r>
      <w:r>
        <w:t xml:space="preserve">capture.</w:t>
      </w:r>
    </w:p>
    <w:p>
      <w:pPr>
        <w:pStyle w:val="BodyText"/>
      </w:pPr>
      <w:r>
        <w:t xml:space="preserve">Five counters were added, one at each</w:t>
      </w:r>
      <w:r>
        <w:t xml:space="preserve"> </w:t>
      </w:r>
      <w:r>
        <w:rPr>
          <w:rStyle w:val="VerbatimChar"/>
        </w:rPr>
        <w:t xml:space="preserve">erase</w:t>
      </w:r>
      <w:r>
        <w:t xml:space="preserve"> </w:t>
      </w:r>
      <w:r>
        <w:t xml:space="preserve">of the pipeline, in the</w:t>
      </w:r>
      <w:r>
        <w:t xml:space="preserve"> </w:t>
      </w:r>
      <w:r>
        <w:t xml:space="preserve">order they execute: features removed for having fewer than two usable</w:t>
      </w:r>
      <w:r>
        <w:t xml:space="preserve"> </w:t>
      </w:r>
      <w:r>
        <w:t xml:space="preserve">measurements; triangulation failure; refinement failure; Jacobian failure;</w:t>
      </w:r>
      <w:r>
        <w:t xml:space="preserve"> </w:t>
      </w:r>
      <w:r>
        <w:t xml:space="preserve">reprojection failure; and</w:t>
      </w:r>
      <w:r>
        <w:t xml:space="preserve"> </w:t>
      </w:r>
      <m:oMath>
        <m:sSup>
          <m:e>
            <m:r>
              <m:t>χ</m:t>
            </m:r>
          </m:e>
          <m:sup>
            <m:r>
              <m:t>2</m:t>
            </m:r>
          </m:sup>
        </m:sSup>
      </m:oMath>
      <w:r>
        <w:t xml:space="preserve"> </w:t>
      </w:r>
      <w:r>
        <w:t xml:space="preserve">rejection. A single line is emitted per</w:t>
      </w:r>
      <w:r>
        <w:t xml:space="preserve"> </w:t>
      </w:r>
      <w:r>
        <w:t xml:space="preserve">update:</w:t>
      </w:r>
    </w:p>
    <w:p>
      <w:pPr>
        <w:pStyle w:val="SourceCode"/>
      </w:pPr>
      <w:r>
        <w:rPr>
          <w:rStyle w:val="VerbatimChar"/>
        </w:rPr>
        <w:t xml:space="preserve">[MSCKF-ETAGES]: entree N | &lt;2mesures N | avant_tri N | tri N | refine N</w:t>
      </w:r>
      <w:r>
        <w:br/>
      </w:r>
      <w:r>
        <w:rPr>
          <w:rStyle w:val="VerbatimChar"/>
        </w:rPr>
        <w:t xml:space="preserve">                | jacob N | reproj N | chi2 N | SORTIE N</w:t>
      </w:r>
    </w:p>
    <w:bookmarkStart w:id="748" w:name="a-metric-that-had-to-be-discarded."/>
    <w:p>
      <w:pPr>
        <w:pStyle w:val="Heading5"/>
      </w:pPr>
      <w:r>
        <w:t xml:space="preserve">A metric that had to be discarded.</w:t>
      </w:r>
    </w:p>
    <w:p>
      <w:pPr>
        <w:pStyle w:val="FirstParagraph"/>
      </w:pPr>
      <w:r>
        <w:t xml:space="preserve">This instrumentation also</w:t>
      </w:r>
      <w:r>
        <w:t xml:space="preserve"> </w:t>
      </w:r>
      <w:r>
        <w:t xml:space="preserve">invalidated the measure used earlier in the investigation. The</w:t>
      </w:r>
      <w:r>
        <w:t xml:space="preserve"> </w:t>
      </w:r>
      <w:r>
        <w:rPr>
          <w:rStyle w:val="VerbatimChar"/>
        </w:rPr>
        <w:t xml:space="preserve">/points_msckf</w:t>
      </w:r>
      <w:r>
        <w:t xml:space="preserve"> </w:t>
      </w:r>
      <w:r>
        <w:t xml:space="preserve">point cloud was read as</w:t>
      </w:r>
      <w:r>
        <w:t xml:space="preserve"> </w:t>
      </w:r>
      <w:r>
        <w:t xml:space="preserve">“features consumed per</w:t>
      </w:r>
      <w:r>
        <w:t xml:space="preserve"> </w:t>
      </w:r>
      <w:r>
        <w:t xml:space="preserve">update”</w:t>
      </w:r>
      <w:r>
        <w:t xml:space="preserve">, but it is populated from</w:t>
      </w:r>
      <w:r>
        <w:t xml:space="preserve"> </w:t>
      </w:r>
      <w:r>
        <w:rPr>
          <w:rStyle w:val="VerbatimChar"/>
        </w:rPr>
        <w:t xml:space="preserve">good_features_MSCKF</w:t>
      </w:r>
      <w:r>
        <w:t xml:space="preserve">, which is</w:t>
      </w:r>
      <w:r>
        <w:t xml:space="preserve"> </w:t>
      </w:r>
      <w:r>
        <w:t xml:space="preserve">cleared only inside</w:t>
      </w:r>
      <w:r>
        <w:t xml:space="preserve"> </w:t>
      </w:r>
      <w:r>
        <w:rPr>
          <w:rStyle w:val="VerbatimChar"/>
        </w:rPr>
        <w:t xml:space="preserve">do_feature_propagate_update</w:t>
      </w:r>
      <w:r>
        <w:t xml:space="preserve">. When a</w:t>
      </w:r>
      <w:r>
        <w:t xml:space="preserve"> </w:t>
      </w:r>
      <w:r>
        <w:t xml:space="preserve">zero-velocity update pre-empts the camera path — which it does on nearly</w:t>
      </w:r>
      <w:r>
        <w:t xml:space="preserve"> </w:t>
      </w:r>
      <w:r>
        <w:t xml:space="preserve">every frame at rest — that function is never reached, the vector retains its</w:t>
      </w:r>
      <w:r>
        <w:t xml:space="preserve"> </w:t>
      </w:r>
      <w:r>
        <w:t xml:space="preserve">previous contents, and the visualiser republishes them indefinitely. A capture</w:t>
      </w:r>
      <w:r>
        <w:t xml:space="preserve"> </w:t>
      </w:r>
      <w:r>
        <w:t xml:space="preserve">showing</w:t>
      </w:r>
      <w:r>
        <w:t xml:space="preserve"> </w:t>
      </w:r>
      <m:oMath>
        <m:r>
          <m:t>1</m:t>
        </m:r>
        <m:r>
          <m:t> </m:t>
        </m:r>
        <m:r>
          <m:t>352</m:t>
        </m:r>
      </m:oMath>
      <w:r>
        <w:t xml:space="preserve"> </w:t>
      </w:r>
      <w:r>
        <w:t xml:space="preserve">messages averaging</w:t>
      </w:r>
      <w:r>
        <w:t xml:space="preserve"> </w:t>
      </w:r>
      <m:oMath>
        <m:r>
          <m:t>78</m:t>
        </m:r>
      </m:oMath>
      <w:r>
        <w:t xml:space="preserve"> </w:t>
      </w:r>
      <w:r>
        <w:t xml:space="preserve">features was recorded while</w:t>
      </w:r>
      <w:r>
        <w:t xml:space="preserve"> </w:t>
      </w:r>
      <w:r>
        <w:rPr>
          <w:rStyle w:val="VerbatimChar"/>
        </w:rPr>
        <w:t xml:space="preserve">UpdaterMSCKF::update()</w:t>
      </w:r>
      <w:r>
        <w:t xml:space="preserve"> </w:t>
      </w:r>
      <w:r>
        <w:t xml:space="preserve">was called</w:t>
      </w:r>
      <w:r>
        <w:t xml:space="preserve"> </w:t>
      </w:r>
      <w:r>
        <w:rPr>
          <w:i/>
          <w:iCs/>
        </w:rPr>
        <w:t xml:space="preserve">zero</w:t>
      </w:r>
      <w:r>
        <w:t xml:space="preserve"> </w:t>
      </w:r>
      <w:r>
        <w:t xml:space="preserve">times. Any conclusion</w:t>
      </w:r>
      <w:r>
        <w:t xml:space="preserve"> </w:t>
      </w:r>
      <w:r>
        <w:t xml:space="preserve">drawn from</w:t>
      </w:r>
      <w:r>
        <w:t xml:space="preserve"> </w:t>
      </w:r>
      <w:r>
        <w:rPr>
          <w:rStyle w:val="VerbatimChar"/>
        </w:rPr>
        <w:t xml:space="preserve">/points_msckf</w:t>
      </w:r>
      <w:r>
        <w:t xml:space="preserve"> </w:t>
      </w:r>
      <w:r>
        <w:t xml:space="preserve">alone is therefore unsafe, and the</w:t>
      </w:r>
      <w:r>
        <w:t xml:space="preserve"> </w:t>
      </w:r>
      <w:r>
        <w:t xml:space="preserve">per-stage counters are used instead throughout what follows.</w:t>
      </w:r>
    </w:p>
    <w:bookmarkEnd w:id="748"/>
    <w:bookmarkEnd w:id="749"/>
    <w:bookmarkStart w:id="766" w:name="ssec:parallaxe"/>
    <w:p>
      <w:pPr>
        <w:pStyle w:val="Heading3"/>
      </w:pPr>
      <w:r>
        <w:t xml:space="preserve">The geometric ceiling: base-to-depth ratio and the limits of pure</w:t>
      </w:r>
      <w:r>
        <w:t xml:space="preserve"> </w:t>
      </w:r>
      <w:r>
        <w:t xml:space="preserve">visual-inertial odometry on a slow platform</w:t>
      </w:r>
    </w:p>
    <w:p>
      <w:pPr>
        <w:pStyle w:val="FirstParagraph"/>
      </w:pPr>
      <w:r>
        <w:t xml:space="preserve">The preceding sections localised, corrected and measured a series of software</w:t>
      </w:r>
      <w:r>
        <w:t xml:space="preserve"> </w:t>
      </w:r>
      <w:r>
        <w:t xml:space="preserve">defects. This one addresses a different class of limit — one that no</w:t>
      </w:r>
      <w:r>
        <w:t xml:space="preserve"> </w:t>
      </w:r>
      <w:r>
        <w:t xml:space="preserve">parameter can lift, because it is set by the vehicle’s geometry and speed</w:t>
      </w:r>
      <w:r>
        <w:t xml:space="preserve"> </w:t>
      </w:r>
      <w:r>
        <w:t xml:space="preserve">rather than by its code. It matters for the conclusions of this report: it</w:t>
      </w:r>
      <w:r>
        <w:t xml:space="preserve"> </w:t>
      </w:r>
      <w:r>
        <w:t xml:space="preserve">explains why the wheel-aided estimator survives drives that both pure</w:t>
      </w:r>
      <w:r>
        <w:t xml:space="preserve"> </w:t>
      </w:r>
      <w:r>
        <w:t xml:space="preserve">visual-inertial filters fail, and it bounds what any future tuning effort can</w:t>
      </w:r>
      <w:r>
        <w:t xml:space="preserve"> </w:t>
      </w:r>
      <w:r>
        <w:t xml:space="preserve">be expected to achieve.</w:t>
      </w:r>
    </w:p>
    <w:bookmarkStart w:id="752" w:name="the-measured-premises"/>
    <w:p>
      <w:pPr>
        <w:pStyle w:val="Heading4"/>
      </w:pPr>
      <w:r>
        <w:t xml:space="preserve">The measured premises</w:t>
      </w:r>
    </w:p>
    <w:p>
      <w:pPr>
        <w:pStyle w:val="FirstParagraph"/>
      </w:pPr>
      <w:r>
        <w:t xml:space="preserve">Three quantities, all measured on this platform rather than assumed:</w:t>
      </w:r>
    </w:p>
    <w:bookmarkStart w:id="750" w:name="tab:premisses"/>
    <w:p>
      <w:pPr>
        <w:pStyle w:val="TableCaption"/>
      </w:pPr>
      <w:r>
        <w:t xml:space="preserve">Geometric premises of triangulation on the LEO rover. The speed is</w:t>
      </w:r>
      <w:r>
        <w:t xml:space="preserve"> </w:t>
      </w:r>
      <w:r>
        <w:t xml:space="preserve">measured by MINS, the only estimator anchored on wheel encoders and therefore</w:t>
      </w:r>
      <w:r>
        <w:t xml:space="preserve"> </w:t>
      </w:r>
      <w:r>
        <w:t xml:space="preserve">the only one entitled to state it.</w:t>
      </w:r>
    </w:p>
    <w:tbl>
      <w:tblPr>
        <w:tblStyle w:val="Table"/>
        <w:tblW w:type="auto" w:w="0"/>
        <w:tblLook w:firstRow="1" w:lastRow="0" w:firstColumn="0" w:lastColumn="0" w:noHBand="0" w:noVBand="0" w:val="0020"/>
        <w:tblCaption w:val="Geometric premises of triangulation on the LEO rover. The speed is measured by MINS, the only estimator anchored on wheel encoders and therefore the only one entitled to state it."/>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symbol</w:t>
            </w:r>
          </w:p>
        </w:tc>
        <w:tc>
          <w:tcPr/>
          <w:p>
            <w:pPr>
              <w:pStyle w:val="Compact"/>
              <w:jc w:val="center"/>
            </w:pPr>
            <w:r>
              <w:t xml:space="preserve">value</w:t>
            </w:r>
          </w:p>
        </w:tc>
      </w:tr>
      <w:tr>
        <w:tc>
          <w:tcPr/>
          <w:p>
            <w:pPr>
              <w:pStyle w:val="Compact"/>
              <w:jc w:val="left"/>
            </w:pPr>
            <w:r>
              <w:t xml:space="preserve">maximum body speed</w:t>
            </w:r>
          </w:p>
        </w:tc>
        <w:tc>
          <w:tcPr/>
          <w:p>
            <w:pPr>
              <w:pStyle w:val="Compact"/>
              <w:jc w:val="left"/>
            </w:pPr>
            <m:oMath>
              <m:sSub>
                <m:e>
                  <m:r>
                    <m:t>v</m:t>
                  </m:r>
                </m:e>
                <m:sub>
                  <m:r>
                    <m:rPr>
                      <m:sty m:val="p"/>
                    </m:rPr>
                    <m:t>max</m:t>
                  </m:r>
                </m:sub>
              </m:sSub>
            </m:oMath>
            <w:r>
              <w:t xml:space="preserve">​</w:t>
            </w:r>
          </w:p>
        </w:tc>
        <w:tc>
          <w:tcPr/>
          <w:p>
            <w:pPr>
              <w:pStyle w:val="Compact"/>
              <w:jc w:val="center"/>
            </w:pPr>
            <m:oMath>
              <m:r>
                <m:t>0.264</m:t>
              </m:r>
              <m:r>
                <m:t> </m:t>
              </m:r>
              <m:r>
                <m:rPr>
                  <m:sty m:val="p"/>
                </m:rPr>
                <m:t>m</m:t>
              </m:r>
              <m:r>
                <m:rPr>
                  <m:sty m:val="p"/>
                </m:rPr>
                <m:t> </m:t>
              </m:r>
              <m:sSup>
                <m:e>
                  <m:r>
                    <m:rPr>
                      <m:sty m:val="p"/>
                    </m:rPr>
                    <m:t>s</m:t>
                  </m:r>
                </m:e>
                <m:sup>
                  <m:r>
                    <m:rPr>
                      <m:sty m:val="p"/>
                    </m:rPr>
                    <m:t>−</m:t>
                  </m:r>
                  <m:r>
                    <m:rPr>
                      <m:sty m:val="p"/>
                    </m:rPr>
                    <m:t>1</m:t>
                  </m:r>
                </m:sup>
              </m:sSup>
            </m:oMath>
            <w:r>
              <w:t xml:space="preserve">​</w:t>
            </w:r>
          </w:p>
        </w:tc>
      </w:tr>
      <w:tr>
        <w:tc>
          <w:tcPr/>
          <w:p>
            <w:pPr>
              <w:pStyle w:val="Compact"/>
              <w:jc w:val="left"/>
            </w:pPr>
            <w:r>
              <w:t xml:space="preserve">camera frame rate</w:t>
            </w:r>
          </w:p>
        </w:tc>
        <w:tc>
          <w:tcPr/>
          <w:p>
            <w:pPr>
              <w:pStyle w:val="Compact"/>
              <w:jc w:val="left"/>
            </w:pPr>
            <m:oMath>
              <m:sSub>
                <m:e>
                  <m:r>
                    <m:t>f</m:t>
                  </m:r>
                </m:e>
                <m:sub>
                  <m:r>
                    <m:rPr>
                      <m:sty m:val="p"/>
                    </m:rPr>
                    <m:t>c</m:t>
                  </m:r>
                  <m:r>
                    <m:rPr>
                      <m:sty m:val="p"/>
                    </m:rPr>
                    <m:t>a</m:t>
                  </m:r>
                  <m:r>
                    <m:rPr>
                      <m:sty m:val="p"/>
                    </m:rPr>
                    <m:t>m</m:t>
                  </m:r>
                </m:sub>
              </m:sSub>
            </m:oMath>
            <w:r>
              <w:t xml:space="preserve">​</w:t>
            </w:r>
          </w:p>
        </w:tc>
        <w:tc>
          <w:tcPr/>
          <w:p>
            <w:pPr>
              <w:pStyle w:val="Compact"/>
              <w:jc w:val="center"/>
            </w:pPr>
            <m:oMath>
              <m:r>
                <m:t>15.0</m:t>
              </m:r>
              <m:r>
                <m:t> </m:t>
              </m:r>
              <m:r>
                <m:rPr>
                  <m:sty m:val="p"/>
                </m:rPr>
                <m:t>H</m:t>
              </m:r>
              <m:r>
                <m:rPr>
                  <m:sty m:val="p"/>
                </m:rPr>
                <m:t>z</m:t>
              </m:r>
            </m:oMath>
            <w:r>
              <w:t xml:space="preserve">​</w:t>
            </w:r>
          </w:p>
        </w:tc>
      </w:tr>
      <w:tr>
        <w:tc>
          <w:tcPr/>
          <w:p>
            <w:pPr>
              <w:pStyle w:val="Compact"/>
              <w:jc w:val="left"/>
            </w:pPr>
            <w:r>
              <w:t xml:space="preserve">inter-frame displacement</w:t>
            </w:r>
          </w:p>
        </w:tc>
        <w:tc>
          <w:tcPr/>
          <w:p>
            <w:pPr>
              <w:pStyle w:val="Compact"/>
              <w:jc w:val="left"/>
            </w:pPr>
            <m:oMath>
              <m:r>
                <m:rPr>
                  <m:sty m:val="p"/>
                </m:rPr>
                <m:t>Δ</m:t>
              </m:r>
              <m:r>
                <m:rPr>
                  <m:sty m:val="p"/>
                </m:rPr>
                <m:t>=</m:t>
              </m:r>
              <m:sSub>
                <m:e>
                  <m:r>
                    <m:t>v</m:t>
                  </m:r>
                </m:e>
                <m:sub>
                  <m:r>
                    <m:rPr>
                      <m:sty m:val="p"/>
                    </m:rPr>
                    <m:t>max</m:t>
                  </m:r>
                </m:sub>
              </m:sSub>
              <m:r>
                <m:rPr>
                  <m:sty m:val="p"/>
                </m:rPr>
                <m:t>/</m:t>
              </m:r>
              <m:sSub>
                <m:e>
                  <m:r>
                    <m:t>f</m:t>
                  </m:r>
                </m:e>
                <m:sub>
                  <m:r>
                    <m:rPr>
                      <m:sty m:val="p"/>
                    </m:rPr>
                    <m:t>c</m:t>
                  </m:r>
                  <m:r>
                    <m:rPr>
                      <m:sty m:val="p"/>
                    </m:rPr>
                    <m:t>a</m:t>
                  </m:r>
                  <m:r>
                    <m:rPr>
                      <m:sty m:val="p"/>
                    </m:rPr>
                    <m:t>m</m:t>
                  </m:r>
                </m:sub>
              </m:sSub>
            </m:oMath>
            <w:r>
              <w:t xml:space="preserve">​</w:t>
            </w:r>
          </w:p>
        </w:tc>
        <w:tc>
          <w:tcPr/>
          <w:p>
            <w:pPr>
              <w:pStyle w:val="Compact"/>
              <w:jc w:val="center"/>
            </w:pPr>
            <m:oMath>
              <m:r>
                <m:rPr>
                  <m:sty m:val="b"/>
                </m:rPr>
                <m:t>1.76</m:t>
              </m:r>
              <m:r>
                <m:rPr>
                  <m:sty m:val="b"/>
                </m:rPr>
                <m:t> </m:t>
              </m:r>
              <m:r>
                <m:rPr>
                  <m:sty m:val="p"/>
                </m:rPr>
                <m:t>c</m:t>
              </m:r>
              <m:r>
                <m:rPr>
                  <m:sty m:val="p"/>
                </m:rPr>
                <m:t>m</m:t>
              </m:r>
            </m:oMath>
            <w:r>
              <w:t xml:space="preserve">​</w:t>
            </w:r>
          </w:p>
        </w:tc>
      </w:tr>
      <w:tr>
        <w:tc>
          <w:tcPr/>
          <w:p>
            <w:pPr>
              <w:pStyle w:val="Compact"/>
              <w:jc w:val="left"/>
            </w:pPr>
            <w:r>
              <w:t xml:space="preserve">stereo baseline</w:t>
            </w:r>
          </w:p>
        </w:tc>
        <w:tc>
          <w:tcPr/>
          <w:p>
            <w:pPr>
              <w:pStyle w:val="Compact"/>
              <w:jc w:val="left"/>
            </w:pPr>
            <m:oMath>
              <m:r>
                <m:t>b</m:t>
              </m:r>
            </m:oMath>
            <w:r>
              <w:t xml:space="preserve">​</w:t>
            </w:r>
          </w:p>
        </w:tc>
        <w:tc>
          <w:tcPr/>
          <w:p>
            <w:pPr>
              <w:pStyle w:val="Compact"/>
              <w:jc w:val="center"/>
            </w:pPr>
            <m:oMath>
              <m:r>
                <m:rPr>
                  <m:sty m:val="b"/>
                </m:rPr>
                <m:t>9.0</m:t>
              </m:r>
              <m:r>
                <m:rPr>
                  <m:sty m:val="b"/>
                </m:rPr>
                <m:t> </m:t>
              </m:r>
              <m:r>
                <m:rPr>
                  <m:sty m:val="p"/>
                </m:rPr>
                <m:t>c</m:t>
              </m:r>
              <m:r>
                <m:rPr>
                  <m:sty m:val="p"/>
                </m:rPr>
                <m:t>m</m:t>
              </m:r>
            </m:oMath>
            <w:r>
              <w:t xml:space="preserve">​</w:t>
            </w:r>
          </w:p>
        </w:tc>
      </w:tr>
      <w:tr>
        <w:tc>
          <w:tcPr/>
          <w:p>
            <w:pPr>
              <w:pStyle w:val="Compact"/>
              <w:jc w:val="left"/>
            </w:pPr>
            <w:r>
              <w:t xml:space="preserve">focal length</w:t>
            </w:r>
          </w:p>
        </w:tc>
        <w:tc>
          <w:tcPr/>
          <w:p>
            <w:pPr>
              <w:pStyle w:val="Compact"/>
              <w:jc w:val="left"/>
            </w:pPr>
            <m:oMath>
              <m:r>
                <m:t>f</m:t>
              </m:r>
            </m:oMath>
            <w:r>
              <w:t xml:space="preserve">​</w:t>
            </w:r>
          </w:p>
        </w:tc>
        <w:tc>
          <w:tcPr/>
          <w:p>
            <w:pPr>
              <w:pStyle w:val="Compact"/>
              <w:jc w:val="center"/>
            </w:pPr>
            <m:oMath>
              <m:r>
                <m:t>336.37</m:t>
              </m:r>
              <m:r>
                <m:t> </m:t>
              </m:r>
              <m:r>
                <m:rPr>
                  <m:sty m:val="p"/>
                </m:rPr>
                <m:t>p</m:t>
              </m:r>
              <m:r>
                <m:rPr>
                  <m:sty m:val="p"/>
                </m:rPr>
                <m:t>x</m:t>
              </m:r>
            </m:oMath>
            <w:r>
              <w:t xml:space="preserve">​</w:t>
            </w:r>
          </w:p>
        </w:tc>
      </w:tr>
      <w:tr>
        <w:tc>
          <w:tcPr/>
          <w:p>
            <w:pPr>
              <w:pStyle w:val="Compact"/>
              <w:jc w:val="left"/>
            </w:pPr>
            <w:r>
              <w:t xml:space="preserve">ratio</w:t>
            </w:r>
            <w:r>
              <w:t xml:space="preserve"> </w:t>
            </w:r>
            <m:oMath>
              <m:r>
                <m:t>b</m:t>
              </m:r>
              <m:r>
                <m:rPr>
                  <m:sty m:val="p"/>
                </m:rPr>
                <m:t>/</m:t>
              </m:r>
              <m:r>
                <m:rPr>
                  <m:sty m:val="p"/>
                </m:rPr>
                <m:t>Δ</m:t>
              </m:r>
            </m:oMath>
          </w:p>
        </w:tc>
        <w:tc>
          <w:tcPr/>
          <w:p>
            <w:pPr>
              <w:pStyle w:val="Compact"/>
            </w:pPr>
          </w:p>
        </w:tc>
        <w:tc>
          <w:tcPr/>
          <w:p>
            <w:pPr>
              <w:pStyle w:val="Compact"/>
              <w:jc w:val="center"/>
            </w:pPr>
            <m:oMath>
              <m:r>
                <m:rPr>
                  <m:sty m:val="b"/>
                </m:rPr>
                <m:t>5.1</m:t>
              </m:r>
            </m:oMath>
            <w:r>
              <w:t xml:space="preserve">​</w:t>
            </w:r>
          </w:p>
        </w:tc>
      </w:tr>
    </w:tbl>
    <w:bookmarkEnd w:id="750"/>
    <w:p>
      <w:pPr>
        <w:pStyle w:val="BodyText"/>
      </w:pPr>
      <w:r>
        <w:t xml:space="preserve">The last line is the one that governs everything else. The stereo baseline is</w:t>
      </w:r>
      <w:r>
        <w:t xml:space="preserve"> </w:t>
      </w:r>
      <w:r>
        <w:t xml:space="preserve">five times larger than the displacement accumulated between two consecutive</w:t>
      </w:r>
      <w:r>
        <w:t xml:space="preserve"> </w:t>
      </w:r>
      <w:r>
        <w:t xml:space="preserve">frames at full speed. Triangulation on this rover therefore rests almost</w:t>
      </w:r>
      <w:r>
        <w:t xml:space="preserve"> </w:t>
      </w:r>
      <w:r>
        <w:t xml:space="preserve">entirely on the</w:t>
      </w:r>
      <w:r>
        <w:t xml:space="preserve"> </w:t>
      </w:r>
      <w:r>
        <w:rPr>
          <w:i/>
          <w:iCs/>
        </w:rPr>
        <w:t xml:space="preserve">static</w:t>
      </w:r>
      <w:r>
        <w:t xml:space="preserve"> </w:t>
      </w:r>
      <w:r>
        <w:t xml:space="preserve">stereo pair; the motion contributes a parallax</w:t>
      </w:r>
      <w:r>
        <w:t xml:space="preserve"> </w:t>
      </w:r>
      <w:r>
        <w:t xml:space="preserve">increment of the order of one fifth of it, and only when the vehicle is</w:t>
      </w:r>
      <w:r>
        <w:t xml:space="preserve"> </w:t>
      </w:r>
      <w:r>
        <w:t xml:space="preserve">actually moving at its maximum.</w:t>
      </w:r>
    </w:p>
    <w:p>
      <w:pPr>
        <w:pStyle w:val="BodyText"/>
      </w:pPr>
      <w:r>
        <w:t xml:space="preserve">This inverts the usual situation in visual-inertial odometry, where a moving</w:t>
      </w:r>
      <w:r>
        <w:t xml:space="preserve"> </w:t>
      </w:r>
      <w:r>
        <w:t xml:space="preserve">camera accumulates a virtual baseline far exceeding any physical stereo rig</w:t>
      </w:r>
      <w:r>
        <w:t xml:space="preserve"> </w:t>
      </w:r>
      <w:r>
        <w:t xml:space="preserve">and where depth is progressively refined by translation. Here the geometry is</w:t>
      </w:r>
      <w:r>
        <w:t xml:space="preserve"> </w:t>
      </w:r>
      <w:r>
        <w:t xml:space="preserve">essentially frozen at</w:t>
      </w:r>
      <w:r>
        <w:t xml:space="preserve"> </w:t>
      </w:r>
      <m:oMath>
        <m:r>
          <m:t>9</m:t>
        </m:r>
        <m:r>
          <m:t> </m:t>
        </m:r>
        <m:r>
          <m:rPr>
            <m:sty m:val="p"/>
          </m:rPr>
          <m:t>c</m:t>
        </m:r>
        <m:r>
          <m:rPr>
            <m:sty m:val="p"/>
          </m:rPr>
          <m:t>m</m:t>
        </m:r>
      </m:oMath>
      <w:r>
        <w:t xml:space="preserve">.</w:t>
      </w:r>
    </w:p>
    <w:p>
      <w:pPr>
        <w:pStyle w:val="BodyText"/>
      </w:pPr>
      <w:r>
        <w:t xml:space="preserve">Figure </w:t>
      </w:r>
      <w:hyperlink w:anchor="fig:parallaxe">
        <w:r>
          <w:rPr>
            <w:rStyle w:val="Hyperlink"/>
          </w:rPr>
          <w:t xml:space="preserve">12.45</w:t>
        </w:r>
      </w:hyperlink>
      <w:r>
        <w:t xml:space="preserve"> </w:t>
      </w:r>
      <w:r>
        <w:t xml:space="preserve">draws the three quantities of</w:t>
      </w:r>
      <w:r>
        <w:t xml:space="preserve"> </w:t>
      </w:r>
      <w:r>
        <w:t xml:space="preserve">Table </w:t>
      </w:r>
      <w:hyperlink w:anchor="tab:premisses">
        <w:r>
          <w:rPr>
            <w:rStyle w:val="Hyperlink"/>
          </w:rPr>
          <w:t xml:space="preserve">12.29</w:t>
        </w:r>
      </w:hyperlink>
      <w:r>
        <w:t xml:space="preserve"> </w:t>
      </w:r>
      <w:r>
        <w:t xml:space="preserve">to scale against each other, which is the point:</w:t>
      </w:r>
      <w:r>
        <w:t xml:space="preserve"> </w:t>
      </w:r>
      <w:r>
        <w:t xml:space="preserve">the argument of this subsection is geometric, and the geometry is more</w:t>
      </w:r>
      <w:r>
        <w:t xml:space="preserve"> </w:t>
      </w:r>
      <w:r>
        <w:t xml:space="preserve">convincing seen than described.</w:t>
      </w:r>
    </w:p>
    <w:bookmarkStart w:id="751" w:name="fig:parallaxe"/>
    <w:tbl>
      <w:tblPr>
        <w:tblStyle w:val="FigureTable"/>
        <w:tblW w:type="auto" w:w="0"/>
        <w:jc w:val="center"/>
        <w:tblLook w:firstRow="0" w:lastRow="0" w:firstColumn="0" w:lastColumn="0"/>
      </w:tblPr>
      <w:tblGrid/>
    </w:tbl>
    <w:p>
      <w:pPr>
        <w:pStyle w:val="ImageCaption"/>
      </w:pPr>
      <w:r>
        <w:t xml:space="preserve">Triangulation geometry on the LEO rover. The two horizontal</w:t>
      </w:r>
      <w:r>
        <w:t xml:space="preserve"> </w:t>
      </w:r>
      <w:r>
        <w:t xml:space="preserve">quantities (</w:t>
      </w:r>
      <m:oMath>
        <m:r>
          <m:t>b</m:t>
        </m:r>
        <m:r>
          <m:rPr>
            <m:sty m:val="p"/>
          </m:rPr>
          <m:t>=</m:t>
        </m:r>
        <m:r>
          <m:t>9.0</m:t>
        </m:r>
      </m:oMath>
      <w:r>
        <w:t xml:space="preserve"> cm and</w:t>
      </w:r>
      <w:r>
        <w:t xml:space="preserve"> </w:t>
      </w:r>
      <m:oMath>
        <m:r>
          <m:rPr>
            <m:sty m:val="p"/>
          </m:rPr>
          <m:t>Δ</m:t>
        </m:r>
        <m:r>
          <m:rPr>
            <m:sty m:val="p"/>
          </m:rPr>
          <m:t>=</m:t>
        </m:r>
        <m:r>
          <m:t>1.76</m:t>
        </m:r>
      </m:oMath>
      <w:r>
        <w:t xml:space="preserve"> cm) are drawn at the same</w:t>
      </w:r>
      <w:r>
        <w:t xml:space="preserve"> </w:t>
      </w:r>
      <w:r>
        <w:t xml:space="preserve">scale as each other, which is the point of the figure; the depth axis is</w:t>
      </w:r>
      <w:r>
        <w:t xml:space="preserve"> </w:t>
      </w:r>
      <w:r>
        <w:t xml:space="preserve">compressed and is</w:t>
      </w:r>
      <w:r>
        <w:t xml:space="preserve"> </w:t>
      </w:r>
      <w:r>
        <w:rPr>
          <w:i/>
          <w:iCs/>
        </w:rPr>
        <w:t xml:space="preserve">not</w:t>
      </w:r>
      <w:r>
        <w:t xml:space="preserve"> </w:t>
      </w:r>
      <w:r>
        <w:t xml:space="preserve">on that scale, since</w:t>
      </w:r>
      <w:r>
        <w:t xml:space="preserve"> </w:t>
      </w:r>
      <m:oMath>
        <m:r>
          <m:t>5</m:t>
        </m:r>
      </m:oMath>
      <w:r>
        <w:t xml:space="preserve"> m cannot share a page</w:t>
      </w:r>
      <w:r>
        <w:t xml:space="preserve"> </w:t>
      </w:r>
      <w:r>
        <w:t xml:space="preserve">with</w:t>
      </w:r>
      <w:r>
        <w:t xml:space="preserve"> </w:t>
      </w:r>
      <m:oMath>
        <m:r>
          <m:t>9</m:t>
        </m:r>
      </m:oMath>
      <w:r>
        <w:t xml:space="preserve"> cm. The three</w:t>
      </w:r>
      <w:r>
        <w:t xml:space="preserve"> </w:t>
      </w:r>
      <m:oMath>
        <m:sSub>
          <m:e>
            <m:r>
              <m:t>σ</m:t>
            </m:r>
          </m:e>
          <m:sub>
            <m:r>
              <m:t>Z</m:t>
            </m:r>
          </m:sub>
        </m:sSub>
      </m:oMath>
      <w:r>
        <w:t xml:space="preserve"> </w:t>
      </w:r>
      <w:r>
        <w:t xml:space="preserve">bars are to scale with one another</w:t>
      </w:r>
      <w:r>
        <w:t xml:space="preserve"> </w:t>
      </w:r>
      <w:r>
        <w:t xml:space="preserve">(Eq. </w:t>
      </w:r>
      <w:hyperlink w:anchor="eq:sigmaz">
        <w:r>
          <w:rPr>
            <w:rStyle w:val="Hyperlink"/>
          </w:rPr>
          <w:t xml:space="preserve">[eq:sigmaz]</w:t>
        </w:r>
      </w:hyperlink>
      <w:r>
        <w:t xml:space="preserve">): invisible at</w:t>
      </w:r>
      <w:r>
        <w:t xml:space="preserve"> </w:t>
      </w:r>
      <m:oMath>
        <m:r>
          <m:t>1</m:t>
        </m:r>
      </m:oMath>
      <w:r>
        <w:t xml:space="preserve"> m, and</w:t>
      </w:r>
      <w:r>
        <w:t xml:space="preserve"> </w:t>
      </w:r>
      <m:oMath>
        <m:r>
          <m:t>0.83</m:t>
        </m:r>
      </m:oMath>
      <w:r>
        <w:t xml:space="preserve"> m at the</w:t>
      </w:r>
      <w:r>
        <w:t xml:space="preserve"> </w:t>
      </w:r>
      <m:oMath>
        <m:r>
          <m:t>5</m:t>
        </m:r>
      </m:oMath>
      <w:r>
        <w:t xml:space="preserve"> m</w:t>
      </w:r>
      <w:r>
        <w:t xml:space="preserve"> </w:t>
      </w:r>
      <w:r>
        <w:t xml:space="preserve">distances that dominate an indoor scene.</w:t>
      </w:r>
    </w:p>
    <w:bookmarkEnd w:id="751"/>
    <w:bookmarkEnd w:id="752"/>
    <w:bookmarkStart w:id="754" w:name="why-depth-collapses-at-room-scale"/>
    <w:p>
      <w:pPr>
        <w:pStyle w:val="Heading4"/>
      </w:pPr>
      <w:r>
        <w:t xml:space="preserve">Why depth collapses at room scale</w:t>
      </w:r>
    </w:p>
    <w:p>
      <w:pPr>
        <w:pStyle w:val="FirstParagraph"/>
      </w:pPr>
      <w:r>
        <w:t xml:space="preserve">For a rectified stereo pair, depth follows from disparity</w:t>
      </w:r>
      <w:r>
        <w:t xml:space="preserve"> </w:t>
      </w:r>
      <m:oMath>
        <m:r>
          <m:t>d</m:t>
        </m:r>
      </m:oMath>
      <w:r>
        <w:t xml:space="preserve"> </w:t>
      </w:r>
      <w:r>
        <w:t xml:space="preserve">as</w:t>
      </w:r>
      <w:r>
        <w:t xml:space="preserve"> </w:t>
      </w:r>
      <m:oMath>
        <m:r>
          <m:t>Z</m:t>
        </m:r>
        <m:r>
          <m:rPr>
            <m:sty m:val="p"/>
          </m:rPr>
          <m:t>=</m:t>
        </m:r>
        <m:r>
          <m:t>b</m:t>
        </m:r>
        <m:r>
          <m:t>f</m:t>
        </m:r>
        <m:r>
          <m:rPr>
            <m:sty m:val="p"/>
          </m:rPr>
          <m:t>/</m:t>
        </m:r>
        <m:r>
          <m:t>d</m:t>
        </m:r>
      </m:oMath>
      <w:r>
        <w:t xml:space="preserve">.</w:t>
      </w:r>
      <w:r>
        <w:t xml:space="preserve"> </w:t>
      </w:r>
      <w:r>
        <w:t xml:space="preserve">Differentiating and substituting back gives the standard first-order</w:t>
      </w:r>
      <w:r>
        <w:t xml:space="preserve"> </w:t>
      </w:r>
      <w:r>
        <w:t xml:space="preserve">propagation of disparity error into depth error:</w:t>
      </w:r>
    </w:p>
    <w:p>
      <w:pPr>
        <w:pStyle w:val="BodyText"/>
      </w:pPr>
      <m:oMathPara>
        <m:oMathParaPr>
          <m:jc m:val="center"/>
        </m:oMathParaPr>
        <m:oMath>
          <m:sSub>
            <m:e>
              <m:r>
                <m:t>σ</m:t>
              </m:r>
            </m:e>
            <m:sub>
              <m:r>
                <m:t>Z</m:t>
              </m:r>
            </m:sub>
          </m:sSub>
          <m:r>
            <m:t> </m:t>
          </m:r>
          <m:r>
            <m:rPr>
              <m:sty m:val="p"/>
            </m:rPr>
            <m:t>=</m:t>
          </m:r>
          <m:r>
            <m:t> </m:t>
          </m:r>
          <m:f>
            <m:fPr>
              <m:type m:val="bar"/>
            </m:fPr>
            <m:num>
              <m:sSup>
                <m:e>
                  <m:r>
                    <m:t>Z</m:t>
                  </m:r>
                </m:e>
                <m:sup>
                  <m:r>
                    <m:t>2</m:t>
                  </m:r>
                </m:sup>
              </m:sSup>
            </m:num>
            <m:den>
              <m:r>
                <m:t>b</m:t>
              </m:r>
              <m:r>
                <m:t> </m:t>
              </m:r>
              <m:r>
                <m:t>f</m:t>
              </m:r>
            </m:den>
          </m:f>
          <m:r>
            <m:t> </m:t>
          </m:r>
          <m:sSub>
            <m:e>
              <m:r>
                <m:t>σ</m:t>
              </m:r>
            </m:e>
            <m:sub>
              <m:r>
                <m:t>d</m:t>
              </m:r>
            </m:sub>
          </m:sSub>
          <m:r>
            <m:rPr>
              <m:sty m:val="p"/>
            </m:rPr>
            <m:t>.</m:t>
          </m:r>
        </m:oMath>
      </m:oMathPara>
    </w:p>
    <w:p>
      <w:pPr>
        <w:pStyle w:val="FirstParagraph"/>
      </w:pPr>
      <w:r>
        <w:t xml:space="preserve">The quadratic dependence on</w:t>
      </w:r>
      <w:r>
        <w:t xml:space="preserve"> </w:t>
      </w:r>
      <m:oMath>
        <m:r>
          <m:t>Z</m:t>
        </m:r>
      </m:oMath>
      <w:r>
        <w:t xml:space="preserve"> </w:t>
      </w:r>
      <w:r>
        <w:t xml:space="preserve">is the whole difficulty: uncertainty does not</w:t>
      </w:r>
      <w:r>
        <w:t xml:space="preserve"> </w:t>
      </w:r>
      <w:r>
        <w:t xml:space="preserve">degrade gracefully with distance, it degrades as the square. With</w:t>
      </w:r>
      <w:r>
        <w:t xml:space="preserve"> </w:t>
      </w:r>
      <m:oMath>
        <m:sSub>
          <m:e>
            <m:r>
              <m:t>σ</m:t>
            </m:r>
          </m:e>
          <m:sub>
            <m:r>
              <m:t>d</m:t>
            </m:r>
          </m:sub>
        </m:sSub>
        <m:r>
          <m:rPr>
            <m:sty m:val="p"/>
          </m:rPr>
          <m:t>=</m:t>
        </m:r>
        <m:r>
          <m:t>1</m:t>
        </m:r>
        <m:r>
          <m:t> </m:t>
        </m:r>
        <m:r>
          <m:rPr>
            <m:sty m:val="p"/>
          </m:rPr>
          <m:t>p</m:t>
        </m:r>
        <m:r>
          <m:rPr>
            <m:sty m:val="p"/>
          </m:rPr>
          <m:t>x</m:t>
        </m:r>
      </m:oMath>
      <w:r>
        <w:t xml:space="preserve"> </w:t>
      </w:r>
      <w:r>
        <w:t xml:space="preserve">— optimistic, given the</w:t>
      </w:r>
      <w:r>
        <w:t xml:space="preserve"> </w:t>
      </w:r>
      <m:oMath>
        <m:r>
          <m:rPr>
            <m:sty m:val="p"/>
          </m:rPr>
          <m:t>±</m:t>
        </m:r>
        <m:r>
          <m:t>0.19</m:t>
        </m:r>
        <m:r>
          <m:t> </m:t>
        </m:r>
        <m:r>
          <m:rPr>
            <m:sty m:val="p"/>
          </m:rPr>
          <m:t>p</m:t>
        </m:r>
        <m:r>
          <m:rPr>
            <m:sty m:val="p"/>
          </m:rPr>
          <m:t>x</m:t>
        </m:r>
      </m:oMath>
      <w:r>
        <w:t xml:space="preserve"> </w:t>
      </w:r>
      <w:r>
        <w:t xml:space="preserve">calibration residual and the residual motion blur quantified in</w:t>
      </w:r>
      <w:r>
        <w:t xml:space="preserve"> </w:t>
      </w:r>
      <w:r>
        <w:t xml:space="preserve">Sec. </w:t>
      </w:r>
      <w:hyperlink w:anchor="ssec:flou">
        <w:r>
          <w:rPr>
            <w:rStyle w:val="Hyperlink"/>
          </w:rPr>
          <w:t xml:space="preserve">12.30.4</w:t>
        </w:r>
      </w:hyperlink>
      <w:r>
        <w:t xml:space="preserve"> </w:t>
      </w:r>
      <w:r>
        <w:t xml:space="preserve">— Eq. </w:t>
      </w:r>
      <w:hyperlink w:anchor="eq:sigmaz">
        <w:r>
          <w:rPr>
            <w:rStyle w:val="Hyperlink"/>
          </w:rPr>
          <w:t xml:space="preserve">[eq:sigmaz]</w:t>
        </w:r>
      </w:hyperlink>
      <w:r>
        <w:t xml:space="preserve"> </w:t>
      </w:r>
      <w:r>
        <w:t xml:space="preserve">gives Table </w:t>
      </w:r>
      <w:hyperlink w:anchor="tab:sigmaz">
        <w:r>
          <w:rPr>
            <w:rStyle w:val="Hyperlink"/>
          </w:rPr>
          <w:t xml:space="preserve">12.30</w:t>
        </w:r>
      </w:hyperlink>
      <w:r>
        <w:t xml:space="preserve">.</w:t>
      </w:r>
    </w:p>
    <w:bookmarkStart w:id="753" w:name="tab:sigmaz"/>
    <w:p>
      <w:pPr>
        <w:pStyle w:val="TableCaption"/>
      </w:pPr>
      <w:r>
        <w:t xml:space="preserve">Depth uncertainty from Eq. </w:t>
      </w:r>
      <w:hyperlink w:anchor="eq:sigmaz">
        <w:r>
          <w:rPr>
            <w:rStyle w:val="Hyperlink"/>
          </w:rPr>
          <w:t xml:space="preserve">[eq:sigmaz]</w:t>
        </w:r>
      </w:hyperlink>
      <w:r>
        <w:t xml:space="preserve">,</w:t>
      </w:r>
      <w:r>
        <w:t xml:space="preserve"> </w:t>
      </w:r>
      <m:oMath>
        <m:sSub>
          <m:e>
            <m:r>
              <m:t>σ</m:t>
            </m:r>
          </m:e>
          <m:sub>
            <m:r>
              <m:t>d</m:t>
            </m:r>
          </m:sub>
        </m:sSub>
        <m:r>
          <m:rPr>
            <m:sty m:val="p"/>
          </m:rPr>
          <m:t>=</m:t>
        </m:r>
        <m:r>
          <m:t>1</m:t>
        </m:r>
      </m:oMath>
      <w:r>
        <w:t xml:space="preserve"> px.</w:t>
      </w:r>
      <w:r>
        <w:t xml:space="preserve"> </w:t>
      </w:r>
      <w:r>
        <w:t xml:space="preserve">The third column uses the physical stereo baseline</w:t>
      </w:r>
      <w:r>
        <w:t xml:space="preserve"> </w:t>
      </w:r>
      <m:oMath>
        <m:r>
          <m:t>b</m:t>
        </m:r>
        <m:r>
          <m:rPr>
            <m:sty m:val="p"/>
          </m:rPr>
          <m:t>=</m:t>
        </m:r>
        <m:r>
          <m:t>9</m:t>
        </m:r>
      </m:oMath>
      <w:r>
        <w:t xml:space="preserve"> cm; the fourth</w:t>
      </w:r>
      <w:r>
        <w:t xml:space="preserve"> </w:t>
      </w:r>
      <w:r>
        <w:t xml:space="preserve">shows what would remain if the filter had to rely on inter-frame motion alone</w:t>
      </w:r>
      <w:r>
        <w:t xml:space="preserve"> </w:t>
      </w:r>
      <w:r>
        <w:t xml:space="preserve">(</w:t>
      </w:r>
      <m:oMath>
        <m:r>
          <m:rPr>
            <m:sty m:val="p"/>
          </m:rPr>
          <m:t>Δ</m:t>
        </m:r>
        <m:r>
          <m:rPr>
            <m:sty m:val="p"/>
          </m:rPr>
          <m:t>=</m:t>
        </m:r>
        <m:r>
          <m:t>1.76</m:t>
        </m:r>
      </m:oMath>
      <w:r>
        <w:t xml:space="preserve"> cm), which is the regime it approaches whenever the rover</w:t>
      </w:r>
      <w:r>
        <w:t xml:space="preserve"> </w:t>
      </w:r>
      <w:r>
        <w:t xml:space="preserve">slows or stops.</w:t>
      </w:r>
    </w:p>
    <w:tbl>
      <w:tblPr>
        <w:tblStyle w:val="Table"/>
        <w:tblW w:type="auto" w:w="0"/>
        <w:tblLook w:firstRow="1" w:lastRow="0" w:firstColumn="0" w:lastColumn="0" w:noHBand="0" w:noVBand="0" w:val="0020"/>
        <w:tblCaption w:val="Depth uncertainty from Eq. [eq:sigmaz], \sigma_d = 1 px. The third column uses the physical stereo baseline b = 9 cm; the fourth shows what would remain if the filter had to rely on inter-frame motion alone (\Delta = 1.76 cm), which is the regime it approaches whenever the rover slows or stops."/>
      </w:tblPr>
      <w:tblGrid>
        <w:gridCol w:w="1584"/>
        <w:gridCol w:w="1584"/>
        <w:gridCol w:w="1584"/>
        <w:gridCol w:w="1584"/>
        <w:gridCol w:w="1584"/>
      </w:tblGrid>
      <w:tr>
        <w:trPr>
          <w:tblHeader w:val="on"/>
        </w:trPr>
        <w:tc>
          <w:tcPr/>
          <w:p>
            <w:pPr>
              <w:pStyle w:val="Compact"/>
              <w:jc w:val="right"/>
            </w:pPr>
            <m:oMath>
              <m:r>
                <m:t>Z</m:t>
              </m:r>
            </m:oMath>
            <w:r>
              <w:t xml:space="preserve"> </w:t>
            </w:r>
            <w:r>
              <w:t xml:space="preserve">(m)</w:t>
            </w:r>
          </w:p>
        </w:tc>
        <w:tc>
          <w:tcPr/>
          <w:p>
            <w:pPr>
              <w:pStyle w:val="Compact"/>
              <w:jc w:val="right"/>
            </w:pPr>
            <m:oMath>
              <m:r>
                <m:t>b</m:t>
              </m:r>
              <m:r>
                <m:rPr>
                  <m:sty m:val="p"/>
                </m:rPr>
                <m:t>/</m:t>
              </m:r>
              <m:r>
                <m:t>Z</m:t>
              </m:r>
            </m:oMath>
            <w:r>
              <w:t xml:space="preserve">​</w:t>
            </w:r>
          </w:p>
        </w:tc>
        <w:tc>
          <w:tcPr/>
          <w:p>
            <w:pPr>
              <w:pStyle w:val="Compact"/>
              <w:jc w:val="right"/>
            </w:pPr>
            <m:oMath>
              <m:sSub>
                <m:e>
                  <m:r>
                    <m:t>σ</m:t>
                  </m:r>
                </m:e>
                <m:sub>
                  <m:r>
                    <m:t>Z</m:t>
                  </m:r>
                </m:sub>
              </m:sSub>
            </m:oMath>
            <w:r>
              <w:t xml:space="preserve"> </w:t>
            </w:r>
            <w:r>
              <w:t xml:space="preserve">stereo (m)</w:t>
            </w:r>
          </w:p>
        </w:tc>
        <w:tc>
          <w:tcPr/>
          <w:p>
            <w:pPr>
              <w:pStyle w:val="Compact"/>
              <w:jc w:val="right"/>
            </w:pPr>
            <m:oMath>
              <m:sSub>
                <m:e>
                  <m:r>
                    <m:t>σ</m:t>
                  </m:r>
                </m:e>
                <m:sub>
                  <m:r>
                    <m:t>Z</m:t>
                  </m:r>
                </m:sub>
              </m:sSub>
            </m:oMath>
            <w:r>
              <w:t xml:space="preserve"> </w:t>
            </w:r>
            <w:r>
              <w:t xml:space="preserve">motion-only (m)</w:t>
            </w:r>
          </w:p>
        </w:tc>
        <w:tc>
          <w:tcPr/>
          <w:p>
            <w:pPr>
              <w:pStyle w:val="Compact"/>
              <w:jc w:val="right"/>
            </w:pPr>
            <w:r>
              <w:t xml:space="preserve">rel. error (stereo)</w:t>
            </w:r>
          </w:p>
        </w:tc>
      </w:tr>
      <w:tr>
        <w:tc>
          <w:tcPr/>
          <w:p>
            <w:pPr>
              <w:pStyle w:val="Compact"/>
              <w:jc w:val="right"/>
            </w:pPr>
            <m:oMath>
              <m:r>
                <m:t>1</m:t>
              </m:r>
            </m:oMath>
            <w:r>
              <w:t xml:space="preserve">​</w:t>
            </w:r>
          </w:p>
        </w:tc>
        <w:tc>
          <w:tcPr/>
          <w:p>
            <w:pPr>
              <w:pStyle w:val="Compact"/>
              <w:jc w:val="right"/>
            </w:pPr>
            <m:oMath>
              <m:r>
                <m:t>1</m:t>
              </m:r>
              <m:r>
                <m:rPr>
                  <m:sty m:val="p"/>
                </m:rPr>
                <m:t>:</m:t>
              </m:r>
              <m:r>
                <m:t>11</m:t>
              </m:r>
            </m:oMath>
            <w:r>
              <w:t xml:space="preserve">​</w:t>
            </w:r>
          </w:p>
        </w:tc>
        <w:tc>
          <w:tcPr/>
          <w:p>
            <w:pPr>
              <w:pStyle w:val="Compact"/>
              <w:jc w:val="right"/>
            </w:pPr>
            <m:oMath>
              <m:r>
                <m:t>0.033</m:t>
              </m:r>
            </m:oMath>
            <w:r>
              <w:t xml:space="preserve">​</w:t>
            </w:r>
          </w:p>
        </w:tc>
        <w:tc>
          <w:tcPr/>
          <w:p>
            <w:pPr>
              <w:pStyle w:val="Compact"/>
              <w:jc w:val="right"/>
            </w:pPr>
            <m:oMath>
              <m:r>
                <m:t>0.169</m:t>
              </m:r>
            </m:oMath>
            <w:r>
              <w:t xml:space="preserve">​</w:t>
            </w:r>
          </w:p>
        </w:tc>
        <w:tc>
          <w:tcPr/>
          <w:p>
            <w:pPr>
              <w:pStyle w:val="Compact"/>
              <w:jc w:val="right"/>
            </w:pPr>
            <m:oMath>
              <m:r>
                <m:t>3</m:t>
              </m:r>
              <m:r>
                <m:t> </m:t>
              </m:r>
              <m:r>
                <m:rPr>
                  <m:sty m:val="p"/>
                </m:rPr>
                <m:t>%</m:t>
              </m:r>
            </m:oMath>
            <w:r>
              <w:t xml:space="preserve">​</w:t>
            </w:r>
          </w:p>
        </w:tc>
      </w:tr>
      <w:tr>
        <w:tc>
          <w:tcPr/>
          <w:p>
            <w:pPr>
              <w:pStyle w:val="Compact"/>
              <w:jc w:val="right"/>
            </w:pPr>
            <m:oMath>
              <m:r>
                <m:t>3</m:t>
              </m:r>
            </m:oMath>
            <w:r>
              <w:t xml:space="preserve">​</w:t>
            </w:r>
          </w:p>
        </w:tc>
        <w:tc>
          <w:tcPr/>
          <w:p>
            <w:pPr>
              <w:pStyle w:val="Compact"/>
              <w:jc w:val="right"/>
            </w:pPr>
            <m:oMath>
              <m:r>
                <m:t>1</m:t>
              </m:r>
              <m:r>
                <m:rPr>
                  <m:sty m:val="p"/>
                </m:rPr>
                <m:t>:</m:t>
              </m:r>
              <m:r>
                <m:t>33</m:t>
              </m:r>
            </m:oMath>
            <w:r>
              <w:t xml:space="preserve">​</w:t>
            </w:r>
          </w:p>
        </w:tc>
        <w:tc>
          <w:tcPr/>
          <w:p>
            <w:pPr>
              <w:pStyle w:val="Compact"/>
              <w:jc w:val="right"/>
            </w:pPr>
            <m:oMath>
              <m:r>
                <m:t>0.297</m:t>
              </m:r>
            </m:oMath>
            <w:r>
              <w:t xml:space="preserve">​</w:t>
            </w:r>
          </w:p>
        </w:tc>
        <w:tc>
          <w:tcPr/>
          <w:p>
            <w:pPr>
              <w:pStyle w:val="Compact"/>
              <w:jc w:val="right"/>
            </w:pPr>
            <m:oMath>
              <m:r>
                <m:t>1.520</m:t>
              </m:r>
            </m:oMath>
            <w:r>
              <w:t xml:space="preserve">​</w:t>
            </w:r>
          </w:p>
        </w:tc>
        <w:tc>
          <w:tcPr/>
          <w:p>
            <w:pPr>
              <w:pStyle w:val="Compact"/>
              <w:jc w:val="right"/>
            </w:pPr>
            <m:oMath>
              <m:r>
                <m:t>10</m:t>
              </m:r>
              <m:r>
                <m:t> </m:t>
              </m:r>
              <m:r>
                <m:rPr>
                  <m:sty m:val="p"/>
                </m:rPr>
                <m:t>%</m:t>
              </m:r>
            </m:oMath>
            <w:r>
              <w:t xml:space="preserve">​</w:t>
            </w:r>
          </w:p>
        </w:tc>
      </w:tr>
      <w:tr>
        <w:tc>
          <w:tcPr/>
          <w:p>
            <w:pPr>
              <w:pStyle w:val="Compact"/>
              <w:jc w:val="right"/>
            </w:pPr>
            <m:oMath>
              <m:r>
                <m:t>5</m:t>
              </m:r>
            </m:oMath>
            <w:r>
              <w:t xml:space="preserve">​</w:t>
            </w:r>
          </w:p>
        </w:tc>
        <w:tc>
          <w:tcPr/>
          <w:p>
            <w:pPr>
              <w:pStyle w:val="Compact"/>
              <w:jc w:val="right"/>
            </w:pPr>
            <m:oMath>
              <m:r>
                <m:t>1</m:t>
              </m:r>
              <m:r>
                <m:rPr>
                  <m:sty m:val="p"/>
                </m:rPr>
                <m:t>:</m:t>
              </m:r>
              <m:r>
                <m:t>56</m:t>
              </m:r>
            </m:oMath>
            <w:r>
              <w:t xml:space="preserve">​</w:t>
            </w:r>
          </w:p>
        </w:tc>
        <w:tc>
          <w:tcPr/>
          <w:p>
            <w:pPr>
              <w:pStyle w:val="Compact"/>
              <w:jc w:val="right"/>
            </w:pPr>
            <m:oMath>
              <m:r>
                <m:t>0.826</m:t>
              </m:r>
            </m:oMath>
            <w:r>
              <w:t xml:space="preserve">​</w:t>
            </w:r>
          </w:p>
        </w:tc>
        <w:tc>
          <w:tcPr/>
          <w:p>
            <w:pPr>
              <w:pStyle w:val="Compact"/>
              <w:jc w:val="right"/>
            </w:pPr>
            <m:oMath>
              <m:r>
                <m:t>4.223</m:t>
              </m:r>
            </m:oMath>
            <w:r>
              <w:t xml:space="preserve">​</w:t>
            </w:r>
          </w:p>
        </w:tc>
        <w:tc>
          <w:tcPr/>
          <w:p>
            <w:pPr>
              <w:pStyle w:val="Compact"/>
              <w:jc w:val="right"/>
            </w:pPr>
            <m:oMath>
              <m:r>
                <m:t>17</m:t>
              </m:r>
              <m:r>
                <m:t> </m:t>
              </m:r>
              <m:r>
                <m:rPr>
                  <m:sty m:val="p"/>
                </m:rPr>
                <m:t>%</m:t>
              </m:r>
            </m:oMath>
            <w:r>
              <w:t xml:space="preserve">​</w:t>
            </w:r>
          </w:p>
        </w:tc>
      </w:tr>
      <w:tr>
        <w:tc>
          <w:tcPr/>
          <w:p>
            <w:pPr>
              <w:pStyle w:val="Compact"/>
              <w:jc w:val="right"/>
            </w:pPr>
            <m:oMath>
              <m:r>
                <m:t>10</m:t>
              </m:r>
            </m:oMath>
            <w:r>
              <w:t xml:space="preserve">​</w:t>
            </w:r>
          </w:p>
        </w:tc>
        <w:tc>
          <w:tcPr/>
          <w:p>
            <w:pPr>
              <w:pStyle w:val="Compact"/>
              <w:jc w:val="right"/>
            </w:pPr>
            <m:oMath>
              <m:r>
                <m:t>1</m:t>
              </m:r>
              <m:r>
                <m:rPr>
                  <m:sty m:val="p"/>
                </m:rPr>
                <m:t>:</m:t>
              </m:r>
              <m:r>
                <m:t>111</m:t>
              </m:r>
            </m:oMath>
            <w:r>
              <w:t xml:space="preserve">​</w:t>
            </w:r>
          </w:p>
        </w:tc>
        <w:tc>
          <w:tcPr/>
          <w:p>
            <w:pPr>
              <w:pStyle w:val="Compact"/>
              <w:jc w:val="right"/>
            </w:pPr>
            <m:oMath>
              <m:r>
                <m:t>3.303</m:t>
              </m:r>
            </m:oMath>
            <w:r>
              <w:t xml:space="preserve">​</w:t>
            </w:r>
          </w:p>
        </w:tc>
        <w:tc>
          <w:tcPr/>
          <w:p>
            <w:pPr>
              <w:pStyle w:val="Compact"/>
              <w:jc w:val="right"/>
            </w:pPr>
            <m:oMath>
              <m:r>
                <m:t>16.892</m:t>
              </m:r>
            </m:oMath>
            <w:r>
              <w:t xml:space="preserve">​</w:t>
            </w:r>
          </w:p>
        </w:tc>
        <w:tc>
          <w:tcPr/>
          <w:p>
            <w:pPr>
              <w:pStyle w:val="Compact"/>
              <w:jc w:val="right"/>
            </w:pPr>
            <m:oMath>
              <m:r>
                <m:t>33</m:t>
              </m:r>
              <m:r>
                <m:t> </m:t>
              </m:r>
              <m:r>
                <m:rPr>
                  <m:sty m:val="p"/>
                </m:rPr>
                <m:t>%</m:t>
              </m:r>
            </m:oMath>
            <w:r>
              <w:t xml:space="preserve">​</w:t>
            </w:r>
          </w:p>
        </w:tc>
      </w:tr>
    </w:tbl>
    <w:bookmarkEnd w:id="753"/>
    <w:p>
      <w:pPr>
        <w:pStyle w:val="BodyText"/>
      </w:pPr>
      <w:r>
        <w:t xml:space="preserve">At the distances that dominate an indoor scene — walls, furniture and</w:t>
      </w:r>
      <w:r>
        <w:t xml:space="preserve"> </w:t>
      </w:r>
      <w:r>
        <w:t xml:space="preserve">doorways at three to five metres — the base-to-depth ratio falls between</w:t>
      </w:r>
      <w:r>
        <w:t xml:space="preserve"> </w:t>
      </w:r>
      <m:oMath>
        <m:r>
          <m:t>1</m:t>
        </m:r>
        <m:r>
          <m:rPr>
            <m:sty m:val="p"/>
          </m:rPr>
          <m:t>:</m:t>
        </m:r>
        <m:r>
          <m:t>33</m:t>
        </m:r>
      </m:oMath>
      <w:r>
        <w:t xml:space="preserve"> </w:t>
      </w:r>
      <w:r>
        <w:t xml:space="preserve">and</w:t>
      </w:r>
      <w:r>
        <w:t xml:space="preserve"> </w:t>
      </w:r>
      <m:oMath>
        <m:r>
          <m:t>1</m:t>
        </m:r>
        <m:r>
          <m:rPr>
            <m:sty m:val="p"/>
          </m:rPr>
          <m:t>:</m:t>
        </m:r>
        <m:r>
          <m:t>56</m:t>
        </m:r>
      </m:oMath>
      <w:r>
        <w:t xml:space="preserve">, and the depth of a feature is known only to</w:t>
      </w:r>
      <w:r>
        <w:t xml:space="preserve"> </w:t>
      </w:r>
      <m:oMath>
        <m:r>
          <m:t>30</m:t>
        </m:r>
      </m:oMath>
      <w:r>
        <w:t xml:space="preserve"> </w:t>
      </w:r>
      <w:r>
        <w:t xml:space="preserve">to</w:t>
      </w:r>
      <w:r>
        <w:t xml:space="preserve"> </w:t>
      </w:r>
      <m:oMath>
        <m:r>
          <m:t>83</m:t>
        </m:r>
        <m:r>
          <m:t> </m:t>
        </m:r>
        <m:r>
          <m:rPr>
            <m:sty m:val="p"/>
          </m:rPr>
          <m:t>c</m:t>
        </m:r>
        <m:r>
          <m:rPr>
            <m:sty m:val="p"/>
          </m:rPr>
          <m:t>m</m:t>
        </m:r>
      </m:oMath>
      <w:r>
        <w:t xml:space="preserve">. A feature triangulated with that uncertainty, then</w:t>
      </w:r>
      <w:r>
        <w:t xml:space="preserve"> </w:t>
      </w:r>
      <w:r>
        <w:t xml:space="preserve">reprojected into the other poses of a</w:t>
      </w:r>
      <w:r>
        <w:t xml:space="preserve"> </w:t>
      </w:r>
      <m:oMath>
        <m:r>
          <m:t>25</m:t>
        </m:r>
      </m:oMath>
      <w:r>
        <w:t xml:space="preserve">-clone sliding window, can plausibly</w:t>
      </w:r>
      <w:r>
        <w:t xml:space="preserve"> </w:t>
      </w:r>
      <w:r>
        <w:t xml:space="preserve">land behind the image plane of one of them.</w:t>
      </w:r>
    </w:p>
    <w:p>
      <w:pPr>
        <w:pStyle w:val="BodyText"/>
      </w:pPr>
      <w:r>
        <w:t xml:space="preserve">This is precisely the failure the instrumentation of Sec. </w:t>
      </w:r>
      <w:hyperlink w:anchor="ssec:etages">
        <w:r>
          <w:rPr>
            <w:rStyle w:val="Hyperlink"/>
          </w:rPr>
          <w:t xml:space="preserve">12.30.7</w:t>
        </w:r>
      </w:hyperlink>
      <w:r>
        <w:t xml:space="preserve"> </w:t>
      </w:r>
      <w:r>
        <w:t xml:space="preserve">counts. The rejection is issued by</w:t>
      </w:r>
      <w:r>
        <w:t xml:space="preserve"> </w:t>
      </w:r>
      <w:r>
        <w:rPr>
          <w:rStyle w:val="VerbatimChar"/>
        </w:rPr>
        <w:t xml:space="preserve">UpdaterHelper.cpp</w:t>
      </w:r>
      <w:r>
        <w:t xml:space="preserve"> </w:t>
      </w:r>
      <w:r>
        <w:t xml:space="preserve">on the condition</w:t>
      </w:r>
      <w:r>
        <w:t xml:space="preserve"> </w:t>
      </w:r>
      <m:oMath>
        <m:sSub>
          <m:e>
            <m:r>
              <m:t>Z</m:t>
            </m:r>
          </m:e>
          <m:sub>
            <m:r>
              <m:rPr>
                <m:sty m:val="p"/>
              </m:rPr>
              <m:t>c</m:t>
            </m:r>
            <m:r>
              <m:rPr>
                <m:sty m:val="p"/>
              </m:rPr>
              <m:t>a</m:t>
            </m:r>
            <m:r>
              <m:rPr>
                <m:sty m:val="p"/>
              </m:rPr>
              <m:t>m</m:t>
            </m:r>
          </m:sub>
        </m:sSub>
        <m:r>
          <m:rPr>
            <m:sty m:val="p"/>
          </m:rPr>
          <m:t>&lt;</m:t>
        </m:r>
        <m:r>
          <m:t>0.1</m:t>
        </m:r>
        <m:r>
          <m:t> </m:t>
        </m:r>
        <m:r>
          <m:rPr>
            <m:sty m:val="p"/>
          </m:rPr>
          <m:t>m</m:t>
        </m:r>
      </m:oMath>
      <w:r>
        <w:t xml:space="preserve">, reported as</w:t>
      </w:r>
      <w:r>
        <w:t xml:space="preserve"> </w:t>
      </w:r>
      <w:r>
        <w:rPr>
          <w:i/>
          <w:iCs/>
        </w:rPr>
        <w:t xml:space="preserve">“Negative depth</w:t>
      </w:r>
      <w:r>
        <w:rPr>
          <w:i/>
          <w:iCs/>
        </w:rPr>
        <w:t xml:space="preserve"> </w:t>
      </w:r>
      <w:r>
        <w:rPr>
          <w:i/>
          <w:iCs/>
        </w:rPr>
        <w:t xml:space="preserve">detected”</w:t>
      </w:r>
      <w:r>
        <w:t xml:space="preserve">, and it accounted for</w:t>
      </w:r>
      <w:r>
        <w:t xml:space="preserve"> </w:t>
      </w:r>
      <m:oMath>
        <m:r>
          <m:t>35.8</m:t>
        </m:r>
        <m:r>
          <m:t> </m:t>
        </m:r>
        <m:r>
          <m:rPr>
            <m:sty m:val="p"/>
          </m:rPr>
          <m:t>%</m:t>
        </m:r>
      </m:oMath>
      <w:r>
        <w:t xml:space="preserve"> </w:t>
      </w:r>
      <w:r>
        <w:t xml:space="preserve">of all features entering the</w:t>
      </w:r>
      <w:r>
        <w:t xml:space="preserve"> </w:t>
      </w:r>
      <w:r>
        <w:t xml:space="preserve">update before any correction. It is not a threshold that is set too tight: a</w:t>
      </w:r>
      <w:r>
        <w:t xml:space="preserve"> </w:t>
      </w:r>
      <w:r>
        <w:t xml:space="preserve">feature genuinely cannot lie behind the camera that observes it. It is the</w:t>
      </w:r>
      <w:r>
        <w:t xml:space="preserve"> </w:t>
      </w:r>
      <w:r>
        <w:t xml:space="preserve">downstream symptom of a depth estimate whose uncertainty is comparable to the</w:t>
      </w:r>
      <w:r>
        <w:t xml:space="preserve"> </w:t>
      </w:r>
      <w:r>
        <w:t xml:space="preserve">depth itself.</w:t>
      </w:r>
    </w:p>
    <w:bookmarkEnd w:id="754"/>
    <w:bookmarkStart w:id="759" w:name="X7e9b85a2e0c1e09faaad34c734003cf1f1c9348"/>
    <w:p>
      <w:pPr>
        <w:pStyle w:val="Heading4"/>
      </w:pPr>
      <w:r>
        <w:t xml:space="preserve">What wheel odometry contributes, and why it is decisive here</w:t>
      </w:r>
    </w:p>
    <w:p>
      <w:pPr>
        <w:pStyle w:val="FirstParagraph"/>
      </w:pPr>
      <w:r>
        <w:t xml:space="preserve">MINS consumes</w:t>
      </w:r>
      <w:r>
        <w:t xml:space="preserve"> </w:t>
      </w:r>
      <w:r>
        <w:rPr>
          <w:rStyle w:val="VerbatimChar"/>
        </w:rPr>
        <w:t xml:space="preserve">/joint_states_mins</w:t>
      </w:r>
      <w:r>
        <w:t xml:space="preserve"> </w:t>
      </w:r>
      <w:r>
        <w:t xml:space="preserve">in addition to the stereo pair and</w:t>
      </w:r>
      <w:r>
        <w:t xml:space="preserve"> </w:t>
      </w:r>
      <w:r>
        <w:t xml:space="preserve">the IMU; the two pure visual-inertial filters do not. Under the conditions of</w:t>
      </w:r>
      <w:r>
        <w:t xml:space="preserve"> </w:t>
      </w:r>
      <w:r>
        <w:t xml:space="preserve">Table </w:t>
      </w:r>
      <w:hyperlink w:anchor="tab:sigmaz">
        <w:r>
          <w:rPr>
            <w:rStyle w:val="Hyperlink"/>
          </w:rPr>
          <w:t xml:space="preserve">12.30</w:t>
        </w:r>
      </w:hyperlink>
      <w:r>
        <w:t xml:space="preserve"> </w:t>
      </w:r>
      <w:r>
        <w:t xml:space="preserve">this is not a marginal advantage but the difference</w:t>
      </w:r>
      <w:r>
        <w:t xml:space="preserve"> </w:t>
      </w:r>
      <w:r>
        <w:t xml:space="preserve">between an observable system and a poorly observable one, for three distinct</w:t>
      </w:r>
      <w:r>
        <w:t xml:space="preserve"> </w:t>
      </w:r>
      <w:r>
        <w:t xml:space="preserve">reasons.</w:t>
      </w:r>
    </w:p>
    <w:bookmarkStart w:id="755" w:name="metric-scale-becomes-directly-observed."/>
    <w:p>
      <w:pPr>
        <w:pStyle w:val="Heading5"/>
      </w:pPr>
      <w:r>
        <w:t xml:space="preserve">Metric scale becomes directly observed.</w:t>
      </w:r>
    </w:p>
    <w:p>
      <w:pPr>
        <w:pStyle w:val="FirstParagraph"/>
      </w:pPr>
      <w:r>
        <w:t xml:space="preserve">In a visual-inertial</w:t>
      </w:r>
      <w:r>
        <w:t xml:space="preserve"> </w:t>
      </w:r>
      <w:r>
        <w:t xml:space="preserve">system, scale is recovered by integrating accelerometer measurements over the</w:t>
      </w:r>
      <w:r>
        <w:t xml:space="preserve"> </w:t>
      </w:r>
      <w:r>
        <w:t xml:space="preserve">interval during which a feature is tracked, and is therefore only as good as</w:t>
      </w:r>
      <w:r>
        <w:t xml:space="preserve"> </w:t>
      </w:r>
      <w:r>
        <w:t xml:space="preserve">the bias estimate over that interval. Wheel encoders measure displacement</w:t>
      </w:r>
      <w:r>
        <w:t xml:space="preserve"> </w:t>
      </w:r>
      <w:r>
        <w:t xml:space="preserve">directly, in metres, with an error that grows linearly with distance rather</w:t>
      </w:r>
      <w:r>
        <w:t xml:space="preserve"> </w:t>
      </w:r>
      <w:r>
        <w:t xml:space="preserve">than quadratically with time. The estimator no longer needs to extract scale</w:t>
      </w:r>
      <w:r>
        <w:t xml:space="preserve"> </w:t>
      </w:r>
      <w:r>
        <w:t xml:space="preserve">from a geometry that, per Table </w:t>
      </w:r>
      <w:hyperlink w:anchor="tab:sigmaz">
        <w:r>
          <w:rPr>
            <w:rStyle w:val="Hyperlink"/>
          </w:rPr>
          <w:t xml:space="preserve">12.30</w:t>
        </w:r>
      </w:hyperlink>
      <w:r>
        <w:t xml:space="preserve">, cannot supply it reliably.</w:t>
      </w:r>
    </w:p>
    <w:bookmarkEnd w:id="755"/>
    <w:bookmarkStart w:id="756" w:name="velocity-is-constrained-without-vision."/>
    <w:p>
      <w:pPr>
        <w:pStyle w:val="Heading5"/>
      </w:pPr>
      <w:r>
        <w:t xml:space="preserve">Velocity is constrained without vision.</w:t>
      </w:r>
    </w:p>
    <w:p>
      <w:pPr>
        <w:pStyle w:val="FirstParagraph"/>
      </w:pPr>
      <w:r>
        <w:t xml:space="preserve">When features collapse —</w:t>
      </w:r>
      <w:r>
        <w:t xml:space="preserve"> </w:t>
      </w:r>
      <w:r>
        <w:t xml:space="preserve">whether from a texture-poor scene, motion blur, or the triangulation regime</w:t>
      </w:r>
      <w:r>
        <w:t xml:space="preserve"> </w:t>
      </w:r>
      <w:r>
        <w:t xml:space="preserve">described above — a pure VIO filter has no measurement left and falls back</w:t>
      </w:r>
      <w:r>
        <w:t xml:space="preserve"> </w:t>
      </w:r>
      <w:r>
        <w:t xml:space="preserve">to open-loop inertial integration, in which an accelerometer bias error</w:t>
      </w:r>
      <w:r>
        <w:t xml:space="preserve"> </w:t>
      </w:r>
      <m:oMath>
        <m:r>
          <m:t>ε</m:t>
        </m:r>
      </m:oMath>
      <w:r>
        <w:t xml:space="preserve"> </w:t>
      </w:r>
      <w:r>
        <w:t xml:space="preserve">produces a position error</w:t>
      </w:r>
      <w:r>
        <w:t xml:space="preserve"> </w:t>
      </w:r>
      <m:oMath>
        <m:f>
          <m:fPr>
            <m:type m:val="lin"/>
          </m:fPr>
          <m:num>
            <m:r>
              <m:t>1</m:t>
            </m:r>
          </m:num>
          <m:den>
            <m:r>
              <m:t>2</m:t>
            </m:r>
          </m:den>
        </m:f>
        <m:r>
          <m:t>ε</m:t>
        </m:r>
        <m:sSup>
          <m:e>
            <m:r>
              <m:t>t</m:t>
            </m:r>
          </m:e>
          <m:sup>
            <m:r>
              <m:t>2</m:t>
            </m:r>
          </m:sup>
        </m:sSup>
      </m:oMath>
      <w:r>
        <w:t xml:space="preserve">. The</w:t>
      </w:r>
      <w:r>
        <w:t xml:space="preserve"> </w:t>
      </w:r>
      <w:r>
        <w:t xml:space="preserve">divergences recorded in Sec. </w:t>
      </w:r>
      <w:hyperlink w:anchor="ssec:etat">
        <w:r>
          <w:rPr>
            <w:rStyle w:val="Hyperlink"/>
          </w:rPr>
          <w:t xml:space="preserve">12.30.6</w:t>
        </w:r>
      </w:hyperlink>
      <w:r>
        <w:t xml:space="preserve"> </w:t>
      </w:r>
      <w:r>
        <w:t xml:space="preserve">follow this signature. A wheel</w:t>
      </w:r>
      <w:r>
        <w:t xml:space="preserve"> </w:t>
      </w:r>
      <w:r>
        <w:t xml:space="preserve">measurement bounds velocity at every step and removes the double integration</w:t>
      </w:r>
      <w:r>
        <w:t xml:space="preserve"> </w:t>
      </w:r>
      <w:r>
        <w:t xml:space="preserve">entirely.</w:t>
      </w:r>
    </w:p>
    <w:bookmarkEnd w:id="756"/>
    <w:bookmarkStart w:id="757" w:name="X8de02204c1aa6e4572110d1f1d9b7f47ca37f86"/>
    <w:p>
      <w:pPr>
        <w:pStyle w:val="Heading5"/>
      </w:pPr>
      <w:r>
        <w:t xml:space="preserve">The planar constraint is exploited rather than ignored.</w:t>
      </w:r>
    </w:p>
    <w:p>
      <w:pPr>
        <w:pStyle w:val="FirstParagraph"/>
      </w:pPr>
      <w:r>
        <w:t xml:space="preserve">MINS uses</w:t>
      </w:r>
      <w:r>
        <w:t xml:space="preserve"> </w:t>
      </w:r>
      <w:r>
        <w:t xml:space="preserve">a</w:t>
      </w:r>
      <w:r>
        <w:t xml:space="preserve"> </w:t>
      </w:r>
      <w:r>
        <w:rPr>
          <w:rStyle w:val="VerbatimChar"/>
        </w:rPr>
        <w:t xml:space="preserve">Wheel2DAng</w:t>
      </w:r>
      <w:r>
        <w:t xml:space="preserve"> </w:t>
      </w:r>
      <w:r>
        <w:t xml:space="preserve">model, which asserts planar motion. This is</w:t>
      </w:r>
      <w:r>
        <w:t xml:space="preserve"> </w:t>
      </w:r>
      <w:r>
        <w:t xml:space="preserve">simultaneously its strength on</w:t>
      </w:r>
      <w:r>
        <w:t xml:space="preserve"> </w:t>
      </w:r>
      <m:oMath>
        <m:r>
          <m:t>x</m:t>
        </m:r>
      </m:oMath>
      <w:r>
        <w:t xml:space="preserve"> </w:t>
      </w:r>
      <w:r>
        <w:t xml:space="preserve">and</w:t>
      </w:r>
      <w:r>
        <w:t xml:space="preserve"> </w:t>
      </w:r>
      <m:oMath>
        <m:r>
          <m:t>y</m:t>
        </m:r>
      </m:oMath>
      <w:r>
        <w:t xml:space="preserve"> </w:t>
      </w:r>
      <w:r>
        <w:t xml:space="preserve">and its documented weakness on</w:t>
      </w:r>
      <w:r>
        <w:t xml:space="preserve"> </w:t>
      </w:r>
      <m:oMath>
        <m:r>
          <m:t>z</m:t>
        </m:r>
      </m:oMath>
      <w:r>
        <w:t xml:space="preserve">: the Jacobian</w:t>
      </w:r>
      <w:r>
        <w:t xml:space="preserve"> </w:t>
      </w:r>
      <m:oMath>
        <m:r>
          <m:rPr>
            <m:sty m:val="p"/>
          </m:rPr>
          <m:t>∂</m:t>
        </m:r>
        <m:r>
          <m:t>h</m:t>
        </m:r>
        <m:r>
          <m:rPr>
            <m:sty m:val="p"/>
          </m:rPr>
          <m:t>/</m:t>
        </m:r>
        <m:r>
          <m:rPr>
            <m:sty m:val="p"/>
          </m:rPr>
          <m:t>∂</m:t>
        </m:r>
        <m:r>
          <m:t>z</m:t>
        </m:r>
      </m:oMath>
      <w:r>
        <w:t xml:space="preserve"> </w:t>
      </w:r>
      <w:r>
        <w:t xml:space="preserve">is identically zero, so the vertical</w:t>
      </w:r>
      <w:r>
        <w:t xml:space="preserve"> </w:t>
      </w:r>
      <w:r>
        <w:t xml:space="preserve">axis receives no wheel information whatsoever and is left to the camera alone.</w:t>
      </w:r>
      <w:r>
        <w:t xml:space="preserve"> </w:t>
      </w:r>
      <w:r>
        <w:t xml:space="preserve">The measurements of this campaign show both faces of that trade-off — MINS</w:t>
      </w:r>
      <w:r>
        <w:t xml:space="preserve"> </w:t>
      </w:r>
      <w:r>
        <w:t xml:space="preserve">holding</w:t>
      </w:r>
      <w:r>
        <w:t xml:space="preserve"> </w:t>
      </w:r>
      <m:oMath>
        <m:r>
          <m:t>x</m:t>
        </m:r>
      </m:oMath>
      <w:r>
        <w:t xml:space="preserve"> </w:t>
      </w:r>
      <w:r>
        <w:t xml:space="preserve">and</w:t>
      </w:r>
      <w:r>
        <w:t xml:space="preserve"> </w:t>
      </w:r>
      <m:oMath>
        <m:r>
          <m:t>y</m:t>
        </m:r>
      </m:oMath>
      <w:r>
        <w:t xml:space="preserve"> </w:t>
      </w:r>
      <w:r>
        <w:t xml:space="preserve">to within centimetres over drives where both VIO filters</w:t>
      </w:r>
      <w:r>
        <w:t xml:space="preserve"> </w:t>
      </w:r>
      <w:r>
        <w:t xml:space="preserve">diverged, while its own</w:t>
      </w:r>
      <w:r>
        <w:t xml:space="preserve"> </w:t>
      </w:r>
      <m:oMath>
        <m:r>
          <m:t>z</m:t>
        </m:r>
      </m:oMath>
      <w:r>
        <w:t xml:space="preserve"> </w:t>
      </w:r>
      <w:r>
        <w:t xml:space="preserve">drifted to several metres and, in one recorded</w:t>
      </w:r>
      <w:r>
        <w:t xml:space="preserve"> </w:t>
      </w:r>
      <w:r>
        <w:t xml:space="preserve">instance, to</w:t>
      </w:r>
      <w:r>
        <w:t xml:space="preserve"> </w:t>
      </w:r>
      <m:oMath>
        <m:r>
          <m:t>1707</m:t>
        </m:r>
        <m:r>
          <m:t> </m:t>
        </m:r>
        <m:r>
          <m:rPr>
            <m:sty m:val="p"/>
          </m:rPr>
          <m:t>m</m:t>
        </m:r>
      </m:oMath>
      <w:r>
        <w:t xml:space="preserve">.</w:t>
      </w:r>
    </w:p>
    <w:bookmarkEnd w:id="757"/>
    <w:bookmarkStart w:id="758" w:name="X95631ebcf0e71ff6a06bc512b6441b0e9d60e72"/>
    <w:p>
      <w:pPr>
        <w:pStyle w:val="Heading5"/>
      </w:pPr>
      <w:r>
        <w:t xml:space="preserve">Consequence for any comparison in this report.</w:t>
      </w:r>
    </w:p>
    <w:p>
      <w:pPr>
        <w:pStyle w:val="FirstParagraph"/>
      </w:pPr>
      <w:r>
        <w:t xml:space="preserve">A drive in which</w:t>
      </w:r>
      <w:r>
        <w:t xml:space="preserve"> </w:t>
      </w:r>
      <w:r>
        <w:t xml:space="preserve">MINS reports</w:t>
      </w:r>
      <w:r>
        <w:t xml:space="preserve"> </w:t>
      </w:r>
      <m:oMath>
        <m:r>
          <m:t>3.83</m:t>
        </m:r>
        <m:r>
          <m:t> </m:t>
        </m:r>
        <m:r>
          <m:rPr>
            <m:sty m:val="p"/>
          </m:rPr>
          <m:t>m</m:t>
        </m:r>
      </m:oMath>
      <w:r>
        <w:t xml:space="preserve"> </w:t>
      </w:r>
      <w:r>
        <w:t xml:space="preserve">and</w:t>
      </w:r>
      <w:r>
        <w:t xml:space="preserve"> </w:t>
      </w:r>
      <m:oMath>
        <m:rad>
          <m:radPr>
            <m:degHide m:val="on"/>
          </m:radPr>
          <m:deg/>
          <m:e>
            <m:r>
              <m:rPr>
                <m:nor/>
                <m:sty m:val="p"/>
              </m:rPr>
              <m:t>VINS</m:t>
            </m:r>
          </m:e>
        </m:rad>
      </m:oMath>
      <w:r>
        <w:t xml:space="preserve"> </w:t>
      </w:r>
      <w:r>
        <w:t xml:space="preserve">reports</w:t>
      </w:r>
      <w:r>
        <w:t xml:space="preserve"> </w:t>
      </w:r>
      <m:oMath>
        <m:r>
          <m:t>431</m:t>
        </m:r>
        <m:r>
          <m:t> </m:t>
        </m:r>
        <m:r>
          <m:rPr>
            <m:sty m:val="p"/>
          </m:rPr>
          <m:t>m</m:t>
        </m:r>
      </m:oMath>
      <w:r>
        <w:t xml:space="preserve"> </w:t>
      </w:r>
      <w:r>
        <w:t xml:space="preserve">over the same sixteen seconds is</w:t>
      </w:r>
      <w:r>
        <w:t xml:space="preserve"> </w:t>
      </w:r>
      <w:r>
        <w:rPr>
          <w:i/>
          <w:iCs/>
        </w:rPr>
        <w:t xml:space="preserve">not</w:t>
      </w:r>
      <w:r>
        <w:t xml:space="preserve"> </w:t>
      </w:r>
      <w:r>
        <w:t xml:space="preserve">a measurement of</w:t>
      </w:r>
      <w:r>
        <w:t xml:space="preserve"> </w:t>
      </w:r>
      <w:r>
        <w:t xml:space="preserve">square-root versus covariance arithmetic. It is a measurement of what wheel</w:t>
      </w:r>
      <w:r>
        <w:t xml:space="preserve"> </w:t>
      </w:r>
      <w:r>
        <w:t xml:space="preserve">odometry is worth when the visual channel cannot carry the estimate on its</w:t>
      </w:r>
      <w:r>
        <w:t xml:space="preserve"> </w:t>
      </w:r>
      <w:r>
        <w:t xml:space="preserve">own. Every three-way figure in this report must be read with that asymmetry</w:t>
      </w:r>
      <w:r>
        <w:t xml:space="preserve"> </w:t>
      </w:r>
      <w:r>
        <w:t xml:space="preserve">stated.</w:t>
      </w:r>
    </w:p>
    <w:bookmarkEnd w:id="758"/>
    <w:bookmarkEnd w:id="759"/>
    <w:bookmarkStart w:id="765" w:name="Xc2218c5c46240b488fed3c8e42fe1495f1ffb8b"/>
    <w:p>
      <w:pPr>
        <w:pStyle w:val="Heading4"/>
      </w:pPr>
      <w:r>
        <w:t xml:space="preserve">The refinement trade-off: fewer bad depths, or fewer depths</w:t>
      </w:r>
    </w:p>
    <w:p>
      <w:pPr>
        <w:pStyle w:val="FirstParagraph"/>
      </w:pPr>
      <w:r>
        <w:rPr>
          <w:rStyle w:val="VerbatimChar"/>
        </w:rPr>
        <w:t xml:space="preserve">fi_refine_features</w:t>
      </w:r>
      <w:r>
        <w:t xml:space="preserve"> </w:t>
      </w:r>
      <w:r>
        <w:t xml:space="preserve">controls whether the linear triangulation is</w:t>
      </w:r>
      <w:r>
        <w:t xml:space="preserve"> </w:t>
      </w:r>
      <w:r>
        <w:t xml:space="preserve">followed by a Levenberg–Marquardt refinement of the feature position. The</w:t>
      </w:r>
      <w:r>
        <w:t xml:space="preserve"> </w:t>
      </w:r>
      <w:r>
        <w:t xml:space="preserve">deployed</w:t>
      </w:r>
      <w:r>
        <w:t xml:space="preserve"> </w:t>
      </w:r>
      <m:oMath>
        <m:rad>
          <m:radPr>
            <m:degHide m:val="on"/>
          </m:radPr>
          <m:deg/>
          <m:e>
            <m:r>
              <m:rPr>
                <m:nor/>
                <m:sty m:val="p"/>
              </m:rPr>
              <m:t>VINS</m:t>
            </m:r>
          </m:e>
        </m:rad>
      </m:oMath>
      <w:r>
        <w:t xml:space="preserve"> </w:t>
      </w:r>
      <w:r>
        <w:t xml:space="preserve">configuration had it disabled — alone among</w:t>
      </w:r>
      <w:r>
        <w:t xml:space="preserve"> </w:t>
      </w:r>
      <w:r>
        <w:t xml:space="preserve">the three estimators, openVINS and MINS both leaving it at the upstream</w:t>
      </w:r>
      <w:r>
        <w:t xml:space="preserve"> </w:t>
      </w:r>
      <w:r>
        <w:t xml:space="preserve">default of</w:t>
      </w:r>
      <w:r>
        <w:t xml:space="preserve"> </w:t>
      </w:r>
      <w:r>
        <w:rPr>
          <w:rStyle w:val="VerbatimChar"/>
        </w:rPr>
        <w:t xml:space="preserve">true</w:t>
      </w:r>
      <w:r>
        <w:t xml:space="preserve">. Since low parallax is exactly the regime in which a</w:t>
      </w:r>
      <w:r>
        <w:t xml:space="preserve"> </w:t>
      </w:r>
      <w:r>
        <w:t xml:space="preserve">linear solution is least trustworthy, disabling the non-linear refinement</w:t>
      </w:r>
      <w:r>
        <w:t xml:space="preserve"> </w:t>
      </w:r>
      <w:r>
        <w:t xml:space="preserve">removes the correction where it is most needed.</w:t>
      </w:r>
    </w:p>
    <w:p>
      <w:pPr>
        <w:pStyle w:val="BodyText"/>
      </w:pPr>
      <w:r>
        <w:t xml:space="preserve">Enabling it produced the shift in Table </w:t>
      </w:r>
      <w:hyperlink w:anchor="tab:refine">
        <w:r>
          <w:rPr>
            <w:rStyle w:val="Hyperlink"/>
          </w:rPr>
          <w:t xml:space="preserve">12.31</w:t>
        </w:r>
      </w:hyperlink>
      <w:r>
        <w:t xml:space="preserve">, measured with</w:t>
      </w:r>
      <w:r>
        <w:t xml:space="preserve"> </w:t>
      </w:r>
      <w:r>
        <w:t xml:space="preserve">identical instrumentation and the same geometry.</w:t>
      </w:r>
    </w:p>
    <w:bookmarkStart w:id="760" w:name="tab:refine"/>
    <w:p>
      <w:pPr>
        <w:pStyle w:val="TableCaption"/>
      </w:pPr>
      <w:r>
        <w:t xml:space="preserve">Per-stage feature accounting,</w:t>
      </w:r>
      <w:r>
        <w:t xml:space="preserve"> </w:t>
      </w:r>
      <m:oMath>
        <m:rad>
          <m:radPr>
            <m:degHide m:val="on"/>
          </m:radPr>
          <m:deg/>
          <m:e>
            <m:r>
              <m:rPr>
                <m:nor/>
                <m:sty m:val="p"/>
              </m:rPr>
              <m:t>VINS</m:t>
            </m:r>
          </m:e>
        </m:rad>
      </m:oMath>
      <w:r>
        <w:t xml:space="preserve">, robot driven.</w:t>
      </w:r>
      <w:r>
        <w:t xml:space="preserve"> </w:t>
      </w:r>
      <w:r>
        <w:t xml:space="preserve">Configuration A uses the hand-placed extrinsics; B and C the measured Kalibr</w:t>
      </w:r>
      <w:r>
        <w:t xml:space="preserve"> </w:t>
      </w:r>
      <w:r>
        <w:t xml:space="preserve">calibration; C additionally enables Levenberg–Marquardt refinement. Values</w:t>
      </w:r>
      <w:r>
        <w:t xml:space="preserve"> </w:t>
      </w:r>
      <w:r>
        <w:t xml:space="preserve">are percentages of features entering</w:t>
      </w:r>
      <w:r>
        <w:t xml:space="preserve"> </w:t>
      </w:r>
      <w:r>
        <w:rPr>
          <w:rStyle w:val="VerbatimChar"/>
        </w:rPr>
        <w:t xml:space="preserve">UpdaterMSCKF::update()</w:t>
      </w:r>
      <w:r>
        <w:t xml:space="preserve">.</w:t>
      </w:r>
    </w:p>
    <w:tbl>
      <w:tblPr>
        <w:tblStyle w:val="Table"/>
        <w:tblW w:type="auto" w:w="0"/>
        <w:tblLook w:firstRow="1" w:lastRow="0" w:firstColumn="0" w:lastColumn="0" w:noHBand="0" w:noVBand="0" w:val="0020"/>
        <w:tblCaption w:val="Per-stage feature accounting, \sqrt{\text{VINS}}, robot driven. Configuration A uses the hand-placed extrinsics; B and C the measured Kalibr calibration; C additionally enables Levenberg–Marquardt refinement. Values are percentages of features entering UpdaterMSCKF::update()."/>
      </w:tblPr>
      <w:tblGrid>
        <w:gridCol w:w="1980"/>
        <w:gridCol w:w="1980"/>
        <w:gridCol w:w="1980"/>
        <w:gridCol w:w="1980"/>
      </w:tblGrid>
      <w:tr>
        <w:trPr>
          <w:tblHeader w:val="on"/>
        </w:trPr>
        <w:tc>
          <w:tcPr/>
          <w:p>
            <w:pPr>
              <w:pStyle w:val="Compact"/>
              <w:jc w:val="left"/>
            </w:pPr>
            <w:r>
              <w:t xml:space="preserve">rejection stage</w:t>
            </w:r>
          </w:p>
        </w:tc>
        <w:tc>
          <w:tcPr/>
          <w:p>
            <w:pPr>
              <w:pStyle w:val="Compact"/>
              <w:jc w:val="center"/>
            </w:pPr>
            <w:r>
              <w:t xml:space="preserve">A (hand)</w:t>
            </w:r>
          </w:p>
        </w:tc>
        <w:tc>
          <w:tcPr/>
          <w:p>
            <w:pPr>
              <w:pStyle w:val="Compact"/>
              <w:jc w:val="center"/>
            </w:pPr>
            <w:r>
              <w:t xml:space="preserve">B (Kalibr)</w:t>
            </w:r>
          </w:p>
        </w:tc>
        <w:tc>
          <w:tcPr/>
          <w:p>
            <w:pPr>
              <w:pStyle w:val="Compact"/>
              <w:jc w:val="center"/>
            </w:pPr>
            <w:r>
              <w:t xml:space="preserve">C (Kalibr + refine)</w:t>
            </w:r>
          </w:p>
        </w:tc>
      </w:tr>
      <w:tr>
        <w:tc>
          <w:tcPr/>
          <w:p>
            <w:pPr>
              <w:pStyle w:val="Compact"/>
              <w:jc w:val="left"/>
            </w:pPr>
            <w:r>
              <w:t xml:space="preserve">KLT,</w:t>
            </w:r>
            <w:r>
              <w:t xml:space="preserve"> </w:t>
            </w:r>
            <m:oMath>
              <m:r>
                <m:rPr>
                  <m:sty m:val="p"/>
                </m:rPr>
                <m:t>&lt;</m:t>
              </m:r>
              <m:r>
                <m:t>2</m:t>
              </m:r>
            </m:oMath>
            <w:r>
              <w:t xml:space="preserve"> </w:t>
            </w:r>
            <w:r>
              <w:t xml:space="preserve">measurements</w:t>
            </w:r>
          </w:p>
        </w:tc>
        <w:tc>
          <w:tcPr/>
          <w:p>
            <w:pPr>
              <w:pStyle w:val="Compact"/>
              <w:jc w:val="center"/>
            </w:pPr>
            <m:oMath>
              <m:r>
                <m:t>10.4</m:t>
              </m:r>
            </m:oMath>
            <w:r>
              <w:t xml:space="preserve">​</w:t>
            </w:r>
          </w:p>
        </w:tc>
        <w:tc>
          <w:tcPr/>
          <w:p>
            <w:pPr>
              <w:pStyle w:val="Compact"/>
              <w:jc w:val="center"/>
            </w:pPr>
            <m:oMath>
              <m:r>
                <m:t>10.9</m:t>
              </m:r>
            </m:oMath>
            <w:r>
              <w:t xml:space="preserve">​</w:t>
            </w:r>
          </w:p>
        </w:tc>
        <w:tc>
          <w:tcPr/>
          <w:p>
            <w:pPr>
              <w:pStyle w:val="Compact"/>
              <w:jc w:val="center"/>
            </w:pPr>
            <m:oMath>
              <m:r>
                <m:t>12.1</m:t>
              </m:r>
            </m:oMath>
            <w:r>
              <w:t xml:space="preserve">​</w:t>
            </w:r>
          </w:p>
        </w:tc>
      </w:tr>
      <w:tr>
        <w:tc>
          <w:tcPr/>
          <w:p>
            <w:pPr>
              <w:pStyle w:val="Compact"/>
              <w:jc w:val="left"/>
            </w:pPr>
            <w:r>
              <w:t xml:space="preserve">triangulation</w:t>
            </w:r>
          </w:p>
        </w:tc>
        <w:tc>
          <w:tcPr/>
          <w:p>
            <w:pPr>
              <w:pStyle w:val="Compact"/>
              <w:jc w:val="center"/>
            </w:pPr>
            <m:oMath>
              <m:r>
                <m:t>20.6</m:t>
              </m:r>
            </m:oMath>
            <w:r>
              <w:t xml:space="preserve">​</w:t>
            </w:r>
          </w:p>
        </w:tc>
        <w:tc>
          <w:tcPr/>
          <w:p>
            <w:pPr>
              <w:pStyle w:val="Compact"/>
              <w:jc w:val="center"/>
            </w:pPr>
            <m:oMath>
              <m:r>
                <m:t>23.5</m:t>
              </m:r>
            </m:oMath>
            <w:r>
              <w:t xml:space="preserve">​</w:t>
            </w:r>
          </w:p>
        </w:tc>
        <w:tc>
          <w:tcPr/>
          <w:p>
            <w:pPr>
              <w:pStyle w:val="Compact"/>
              <w:jc w:val="center"/>
            </w:pPr>
            <m:oMath>
              <m:r>
                <m:rPr>
                  <m:sty m:val="b"/>
                </m:rPr>
                <m:t>25.7</m:t>
              </m:r>
            </m:oMath>
            <w:r>
              <w:t xml:space="preserve">​</w:t>
            </w:r>
          </w:p>
        </w:tc>
      </w:tr>
      <w:tr>
        <w:tc>
          <w:tcPr/>
          <w:p>
            <w:pPr>
              <w:pStyle w:val="Compact"/>
              <w:jc w:val="left"/>
            </w:pPr>
            <w:r>
              <w:t xml:space="preserve">refinement</w:t>
            </w:r>
          </w:p>
        </w:tc>
        <w:tc>
          <w:tcPr/>
          <w:p>
            <w:pPr>
              <w:pStyle w:val="Compact"/>
              <w:jc w:val="center"/>
            </w:pPr>
            <m:oMath>
              <m:r>
                <m:t>0</m:t>
              </m:r>
            </m:oMath>
            <w:r>
              <w:t xml:space="preserve"> </w:t>
            </w:r>
            <w:r>
              <w:t xml:space="preserve">(inactive)</w:t>
            </w:r>
          </w:p>
        </w:tc>
        <w:tc>
          <w:tcPr/>
          <w:p>
            <w:pPr>
              <w:pStyle w:val="Compact"/>
              <w:jc w:val="center"/>
            </w:pPr>
            <m:oMath>
              <m:r>
                <m:t>0</m:t>
              </m:r>
            </m:oMath>
            <w:r>
              <w:t xml:space="preserve"> </w:t>
            </w:r>
            <w:r>
              <w:t xml:space="preserve">(inactive)</w:t>
            </w:r>
          </w:p>
        </w:tc>
        <w:tc>
          <w:tcPr/>
          <w:p>
            <w:pPr>
              <w:pStyle w:val="Compact"/>
              <w:jc w:val="center"/>
            </w:pPr>
            <m:oMath>
              <m:r>
                <m:t>3.4</m:t>
              </m:r>
            </m:oMath>
            <w:r>
              <w:t xml:space="preserve">​</w:t>
            </w:r>
          </w:p>
        </w:tc>
      </w:tr>
      <w:tr>
        <w:tc>
          <w:tcPr/>
          <w:p>
            <w:pPr>
              <w:pStyle w:val="Compact"/>
              <w:jc w:val="left"/>
            </w:pPr>
            <w:r>
              <w:rPr>
                <w:b/>
                <w:bCs/>
              </w:rPr>
              <w:t xml:space="preserve">Jacobian (negative depth)</w:t>
            </w:r>
          </w:p>
        </w:tc>
        <w:tc>
          <w:tcPr/>
          <w:p>
            <w:pPr>
              <w:pStyle w:val="Compact"/>
              <w:jc w:val="center"/>
            </w:pPr>
            <m:oMath>
              <m:r>
                <m:rPr>
                  <m:sty m:val="b"/>
                </m:rPr>
                <m:t>35.8</m:t>
              </m:r>
            </m:oMath>
            <w:r>
              <w:t xml:space="preserve">​</w:t>
            </w:r>
          </w:p>
        </w:tc>
        <w:tc>
          <w:tcPr/>
          <w:p>
            <w:pPr>
              <w:pStyle w:val="Compact"/>
              <w:jc w:val="center"/>
            </w:pPr>
            <m:oMath>
              <m:r>
                <m:t>34.3</m:t>
              </m:r>
            </m:oMath>
            <w:r>
              <w:t xml:space="preserve">​</w:t>
            </w:r>
          </w:p>
        </w:tc>
        <w:tc>
          <w:tcPr/>
          <w:p>
            <w:pPr>
              <w:pStyle w:val="Compact"/>
              <w:jc w:val="center"/>
            </w:pPr>
            <m:oMath>
              <m:r>
                <m:rPr>
                  <m:sty m:val="b"/>
                </m:rPr>
                <m:t>29.4</m:t>
              </m:r>
            </m:oMath>
            <w:r>
              <w:t xml:space="preserve">​</w:t>
            </w:r>
          </w:p>
        </w:tc>
      </w:tr>
      <w:tr>
        <w:tc>
          <w:tcPr/>
          <w:p>
            <w:pPr>
              <w:pStyle w:val="Compact"/>
              <w:jc w:val="left"/>
            </w:pPr>
            <m:oMath>
              <m:sSup>
                <m:e>
                  <m:r>
                    <m:t>χ</m:t>
                  </m:r>
                </m:e>
                <m:sup>
                  <m:r>
                    <m:t>2</m:t>
                  </m:r>
                </m:sup>
              </m:sSup>
            </m:oMath>
            <w:r>
              <w:t xml:space="preserve"> </w:t>
            </w:r>
            <w:r>
              <w:t xml:space="preserve">gate</w:t>
            </w:r>
          </w:p>
        </w:tc>
        <w:tc>
          <w:tcPr/>
          <w:p>
            <w:pPr>
              <w:pStyle w:val="Compact"/>
              <w:jc w:val="center"/>
            </w:pPr>
            <m:oMath>
              <m:r>
                <m:t>22.3</m:t>
              </m:r>
            </m:oMath>
            <w:r>
              <w:t xml:space="preserve">​</w:t>
            </w:r>
          </w:p>
        </w:tc>
        <w:tc>
          <w:tcPr/>
          <w:p>
            <w:pPr>
              <w:pStyle w:val="Compact"/>
              <w:jc w:val="center"/>
            </w:pPr>
            <m:oMath>
              <m:r>
                <m:t>22.8</m:t>
              </m:r>
            </m:oMath>
            <w:r>
              <w:t xml:space="preserve">​</w:t>
            </w:r>
          </w:p>
        </w:tc>
        <w:tc>
          <w:tcPr/>
          <w:p>
            <w:pPr>
              <w:pStyle w:val="Compact"/>
              <w:jc w:val="center"/>
            </w:pPr>
            <m:oMath>
              <m:r>
                <m:t>20.2</m:t>
              </m:r>
            </m:oMath>
            <w:r>
              <w:t xml:space="preserve">​</w:t>
            </w:r>
          </w:p>
        </w:tc>
      </w:tr>
      <w:tr>
        <w:tc>
          <w:tcPr/>
          <w:p>
            <w:pPr>
              <w:pStyle w:val="Compact"/>
              <w:jc w:val="left"/>
            </w:pPr>
            <w:r>
              <w:rPr>
                <w:b/>
                <w:bCs/>
              </w:rPr>
              <w:t xml:space="preserve">surviving</w:t>
            </w:r>
          </w:p>
        </w:tc>
        <w:tc>
          <w:tcPr/>
          <w:p>
            <w:pPr>
              <w:pStyle w:val="Compact"/>
              <w:jc w:val="center"/>
            </w:pPr>
            <m:oMath>
              <m:r>
                <m:t>10.9</m:t>
              </m:r>
            </m:oMath>
            <w:r>
              <w:t xml:space="preserve">​</w:t>
            </w:r>
          </w:p>
        </w:tc>
        <w:tc>
          <w:tcPr/>
          <w:p>
            <w:pPr>
              <w:pStyle w:val="Compact"/>
              <w:jc w:val="center"/>
            </w:pPr>
            <m:oMath>
              <m:r>
                <m:t>8.5</m:t>
              </m:r>
            </m:oMath>
            <w:r>
              <w:t xml:space="preserve">​</w:t>
            </w:r>
          </w:p>
        </w:tc>
        <w:tc>
          <w:tcPr/>
          <w:p>
            <w:pPr>
              <w:pStyle w:val="Compact"/>
              <w:jc w:val="center"/>
            </w:pPr>
            <m:oMath>
              <m:r>
                <m:t>9.2</m:t>
              </m:r>
            </m:oMath>
            <w:r>
              <w:t xml:space="preserve">​</w:t>
            </w:r>
          </w:p>
        </w:tc>
      </w:tr>
    </w:tbl>
    <w:bookmarkEnd w:id="760"/>
    <w:p>
      <w:pPr>
        <w:pStyle w:val="BodyText"/>
      </w:pPr>
      <w:r>
        <w:t xml:space="preserve">Two readings follow, and they must be kept separate.</w:t>
      </w:r>
    </w:p>
    <w:bookmarkStart w:id="761" w:name="X809a9aa7e2db65760db70180f712e41ed6cd32b"/>
    <w:p>
      <w:pPr>
        <w:pStyle w:val="Heading5"/>
      </w:pPr>
      <w:r>
        <w:t xml:space="preserve">The targeted stage improves, and by the expected mechanism.</w:t>
      </w:r>
    </w:p>
    <w:p>
      <w:pPr>
        <w:pStyle w:val="FirstParagraph"/>
      </w:pPr>
      <w:r>
        <w:t xml:space="preserve">Jacobian rejection falls from</w:t>
      </w:r>
      <w:r>
        <w:t xml:space="preserve"> </w:t>
      </w:r>
      <m:oMath>
        <m:r>
          <m:t>35.8</m:t>
        </m:r>
        <m:r>
          <m:t> </m:t>
        </m:r>
        <m:r>
          <m:rPr>
            <m:sty m:val="p"/>
          </m:rPr>
          <m:t>%</m:t>
        </m:r>
      </m:oMath>
      <w:r>
        <w:t xml:space="preserve"> </w:t>
      </w:r>
      <w:r>
        <w:t xml:space="preserve">to</w:t>
      </w:r>
      <w:r>
        <w:t xml:space="preserve"> </w:t>
      </w:r>
      <m:oMath>
        <m:r>
          <m:t>29.4</m:t>
        </m:r>
        <m:r>
          <m:t> </m:t>
        </m:r>
        <m:r>
          <m:rPr>
            <m:sty m:val="p"/>
          </m:rPr>
          <m:t>%</m:t>
        </m:r>
      </m:oMath>
      <w:r>
        <w:t xml:space="preserve">, an</w:t>
      </w:r>
      <w:r>
        <w:t xml:space="preserve"> </w:t>
      </w:r>
      <m:oMath>
        <m:r>
          <m:t>18</m:t>
        </m:r>
        <m:r>
          <m:t> </m:t>
        </m:r>
        <m:r>
          <m:rPr>
            <m:sty m:val="p"/>
          </m:rPr>
          <m:t>%</m:t>
        </m:r>
      </m:oMath>
      <w:r>
        <w:t xml:space="preserve"> </w:t>
      </w:r>
      <w:r>
        <w:t xml:space="preserve">relative</w:t>
      </w:r>
      <w:r>
        <w:t xml:space="preserve"> </w:t>
      </w:r>
      <w:r>
        <w:t xml:space="preserve">reduction, and the underlying</w:t>
      </w:r>
      <w:r>
        <w:t xml:space="preserve"> </w:t>
      </w:r>
      <w:r>
        <w:rPr>
          <w:i/>
          <w:iCs/>
        </w:rPr>
        <w:t xml:space="preserve">“Negative depth detected”</w:t>
      </w:r>
      <w:r>
        <w:t xml:space="preserve"> </w:t>
      </w:r>
      <w:r>
        <w:t xml:space="preserve">count drops</w:t>
      </w:r>
      <w:r>
        <w:t xml:space="preserve"> </w:t>
      </w:r>
      <w:r>
        <w:t xml:space="preserve">from</w:t>
      </w:r>
      <w:r>
        <w:t xml:space="preserve"> </w:t>
      </w:r>
      <m:oMath>
        <m:r>
          <m:t>17</m:t>
        </m:r>
        <m:r>
          <m:t> </m:t>
        </m:r>
        <m:r>
          <m:t>242</m:t>
        </m:r>
      </m:oMath>
      <w:r>
        <w:t xml:space="preserve"> </w:t>
      </w:r>
      <w:r>
        <w:t xml:space="preserve">to</w:t>
      </w:r>
      <w:r>
        <w:t xml:space="preserve"> </w:t>
      </w:r>
      <m:oMath>
        <m:r>
          <m:t>3</m:t>
        </m:r>
        <m:r>
          <m:t> </m:t>
        </m:r>
        <m:r>
          <m:t>789</m:t>
        </m:r>
      </m:oMath>
      <w:r>
        <w:t xml:space="preserve"> </w:t>
      </w:r>
      <w:r>
        <w:t xml:space="preserve">over comparable windows. The refinement is doing</w:t>
      </w:r>
      <w:r>
        <w:t xml:space="preserve"> </w:t>
      </w:r>
      <w:r>
        <w:t xml:space="preserve">what it is for: a feature whose linear depth estimate was inconsistent with</w:t>
      </w:r>
      <w:r>
        <w:t xml:space="preserve"> </w:t>
      </w:r>
      <w:r>
        <w:t xml:space="preserve">its observations is moved to a position that reprojects in front of every</w:t>
      </w:r>
      <w:r>
        <w:t xml:space="preserve"> </w:t>
      </w:r>
      <w:r>
        <w:t xml:space="preserve">camera that saw it.</w:t>
      </w:r>
    </w:p>
    <w:bookmarkEnd w:id="761"/>
    <w:bookmarkStart w:id="762" w:name="Xc0d37107255c6757256389cc4d6336c1db68353"/>
    <w:p>
      <w:pPr>
        <w:pStyle w:val="Heading5"/>
      </w:pPr>
      <w:r>
        <w:t xml:space="preserve">The aggregate does not improve, because the losses move upstream.</w:t>
      </w:r>
    </w:p>
    <w:p>
      <w:pPr>
        <w:pStyle w:val="FirstParagraph"/>
      </w:pPr>
      <w:r>
        <w:t xml:space="preserve">Triangulation rejection rises from</w:t>
      </w:r>
      <w:r>
        <w:t xml:space="preserve"> </w:t>
      </w:r>
      <m:oMath>
        <m:r>
          <m:t>20.6</m:t>
        </m:r>
        <m:r>
          <m:t> </m:t>
        </m:r>
        <m:r>
          <m:rPr>
            <m:sty m:val="p"/>
          </m:rPr>
          <m:t>%</m:t>
        </m:r>
      </m:oMath>
      <w:r>
        <w:t xml:space="preserve"> </w:t>
      </w:r>
      <w:r>
        <w:t xml:space="preserve">to</w:t>
      </w:r>
      <w:r>
        <w:t xml:space="preserve"> </w:t>
      </w:r>
      <m:oMath>
        <m:r>
          <m:t>25.7</m:t>
        </m:r>
        <m:r>
          <m:t> </m:t>
        </m:r>
        <m:r>
          <m:rPr>
            <m:sty m:val="p"/>
          </m:rPr>
          <m:t>%</m:t>
        </m:r>
      </m:oMath>
      <w:r>
        <w:t xml:space="preserve">, and total yield</w:t>
      </w:r>
      <w:r>
        <w:t xml:space="preserve"> </w:t>
      </w:r>
      <w:r>
        <w:t xml:space="preserve">is unchanged within the noise of these measurements (</w:t>
      </w:r>
      <m:oMath>
        <m:r>
          <m:t>10.9</m:t>
        </m:r>
        <m:r>
          <m:t> </m:t>
        </m:r>
        <m:r>
          <m:rPr>
            <m:sty m:val="p"/>
          </m:rPr>
          <m:t>%</m:t>
        </m:r>
      </m:oMath>
      <w:r>
        <w:t xml:space="preserve"> </w:t>
      </w:r>
      <w:r>
        <w:t xml:space="preserve">against</w:t>
      </w:r>
      <w:r>
        <w:t xml:space="preserve"> </w:t>
      </w:r>
      <m:oMath>
        <m:r>
          <m:t>9.2</m:t>
        </m:r>
        <m:r>
          <m:t> </m:t>
        </m:r>
        <m:r>
          <m:rPr>
            <m:sty m:val="p"/>
          </m:rPr>
          <m:t>%</m:t>
        </m:r>
      </m:oMath>
      <w:r>
        <w:t xml:space="preserve">). This is the honest interpretation: the refinement does not</w:t>
      </w:r>
      <w:r>
        <w:t xml:space="preserve"> </w:t>
      </w:r>
      <w:r>
        <w:t xml:space="preserve">manufacture well-conditioned features, it fails the ill-conditioned ones</w:t>
      </w:r>
      <w:r>
        <w:t xml:space="preserve"> </w:t>
      </w:r>
      <w:r>
        <w:rPr>
          <w:i/>
          <w:iCs/>
        </w:rPr>
        <w:t xml:space="preserve">earlier and more explicitly</w:t>
      </w:r>
      <w:r>
        <w:t xml:space="preserve">. A feature that previously survived</w:t>
      </w:r>
      <w:r>
        <w:t xml:space="preserve"> </w:t>
      </w:r>
      <w:r>
        <w:t xml:space="preserve">triangulation only to be discarded later for negative depth is now rejected at</w:t>
      </w:r>
      <w:r>
        <w:t xml:space="preserve"> </w:t>
      </w:r>
      <w:r>
        <w:t xml:space="preserve">the stage that should have rejected it.</w:t>
      </w:r>
    </w:p>
    <w:p>
      <w:pPr>
        <w:pStyle w:val="BodyText"/>
      </w:pPr>
      <w:r>
        <w:t xml:space="preserve">That is a real improvement in the diagnostic quality of the pipeline and a</w:t>
      </w:r>
      <w:r>
        <w:t xml:space="preserve"> </w:t>
      </w:r>
      <w:r>
        <w:t xml:space="preserve">negligible one in its output. It is worth keeping — it aligns</w:t>
      </w:r>
      <w:r>
        <w:t xml:space="preserve"> </w:t>
      </w:r>
      <m:oMath>
        <m:rad>
          <m:radPr>
            <m:degHide m:val="on"/>
          </m:radPr>
          <m:deg/>
          <m:e>
            <m:r>
              <m:rPr>
                <m:nor/>
                <m:sty m:val="p"/>
              </m:rPr>
              <m:t>VINS</m:t>
            </m:r>
          </m:e>
        </m:rad>
      </m:oMath>
      <w:r>
        <w:t xml:space="preserve"> </w:t>
      </w:r>
      <w:r>
        <w:t xml:space="preserve">with the other two estimators and with upstream, and it</w:t>
      </w:r>
      <w:r>
        <w:t xml:space="preserve"> </w:t>
      </w:r>
      <w:r>
        <w:t xml:space="preserve">moves rejections to where they are interpretable — but it should not be</w:t>
      </w:r>
      <w:r>
        <w:t xml:space="preserve"> </w:t>
      </w:r>
      <w:r>
        <w:t xml:space="preserve">presented as a fix for the yield.</w:t>
      </w:r>
    </w:p>
    <w:bookmarkEnd w:id="762"/>
    <w:bookmarkStart w:id="763" w:name="the-ceiling-stands."/>
    <w:p>
      <w:pPr>
        <w:pStyle w:val="Heading5"/>
      </w:pPr>
      <w:r>
        <w:t xml:space="preserve">The ceiling stands.</w:t>
      </w:r>
    </w:p>
    <w:p>
      <w:pPr>
        <w:pStyle w:val="FirstParagraph"/>
      </w:pPr>
      <w:r>
        <w:t xml:space="preserve">Across the three configurations, between</w:t>
      </w:r>
      <w:r>
        <w:t xml:space="preserve"> </w:t>
      </w:r>
      <m:oMath>
        <m:r>
          <m:t>8.5</m:t>
        </m:r>
        <m:r>
          <m:t> </m:t>
        </m:r>
        <m:r>
          <m:rPr>
            <m:sty m:val="p"/>
          </m:rPr>
          <m:t>%</m:t>
        </m:r>
      </m:oMath>
      <w:r>
        <w:t xml:space="preserve"> </w:t>
      </w:r>
      <w:r>
        <w:t xml:space="preserve">and</w:t>
      </w:r>
      <w:r>
        <w:t xml:space="preserve"> </w:t>
      </w:r>
      <m:oMath>
        <m:r>
          <m:t>10.9</m:t>
        </m:r>
        <m:r>
          <m:t> </m:t>
        </m:r>
        <m:r>
          <m:rPr>
            <m:sty m:val="p"/>
          </m:rPr>
          <m:t>%</m:t>
        </m:r>
      </m:oMath>
      <w:r>
        <w:t xml:space="preserve"> </w:t>
      </w:r>
      <w:r>
        <w:t xml:space="preserve">of features entering the update survive it, from an</w:t>
      </w:r>
      <w:r>
        <w:t xml:space="preserve"> </w:t>
      </w:r>
      <w:r>
        <w:t xml:space="preserve">image in which</w:t>
      </w:r>
      <w:r>
        <w:t xml:space="preserve"> </w:t>
      </w:r>
      <m:oMath>
        <m:r>
          <m:t>165</m:t>
        </m:r>
      </m:oMath>
      <w:r>
        <w:t xml:space="preserve"> </w:t>
      </w:r>
      <w:r>
        <w:t xml:space="preserve">FAST corners are demonstrably detectable during motion</w:t>
      </w:r>
      <w:r>
        <w:t xml:space="preserve"> </w:t>
      </w:r>
      <w:r>
        <w:t xml:space="preserve">(Sec. </w:t>
      </w:r>
      <w:hyperlink w:anchor="ssec:flou">
        <w:r>
          <w:rPr>
            <w:rStyle w:val="Hyperlink"/>
          </w:rPr>
          <w:t xml:space="preserve">12.30.4</w:t>
        </w:r>
      </w:hyperlink>
      <w:r>
        <w:t xml:space="preserve">). Neither the camera–IMU extrinsics</w:t>
      </w:r>
      <w:r>
        <w:t xml:space="preserve"> </w:t>
      </w:r>
      <w:r>
        <w:t xml:space="preserve">(Sec. </w:t>
      </w:r>
      <w:hyperlink w:anchor="ssec:archi">
        <w:r>
          <w:rPr>
            <w:rStyle w:val="Hyperlink"/>
          </w:rPr>
          <w:t xml:space="preserve">12.30.5</w:t>
        </w:r>
      </w:hyperlink>
      <w:r>
        <w:t xml:space="preserve">) nor the refinement setting moved that figure</w:t>
      </w:r>
      <w:r>
        <w:t xml:space="preserve"> </w:t>
      </w:r>
      <w:r>
        <w:t xml:space="preserve">materially. The limit identified in Table </w:t>
      </w:r>
      <w:hyperlink w:anchor="tab:sigmaz">
        <w:r>
          <w:rPr>
            <w:rStyle w:val="Hyperlink"/>
          </w:rPr>
          <w:t xml:space="preserve">12.30</w:t>
        </w:r>
      </w:hyperlink>
      <w:r>
        <w:t xml:space="preserve"> </w:t>
      </w:r>
      <w:r>
        <w:t xml:space="preserve">— a</w:t>
      </w:r>
      <w:r>
        <w:t xml:space="preserve"> </w:t>
      </w:r>
      <m:oMath>
        <m:r>
          <m:t>9</m:t>
        </m:r>
        <m:r>
          <m:t> </m:t>
        </m:r>
        <m:r>
          <m:rPr>
            <m:sty m:val="p"/>
          </m:rPr>
          <m:t>c</m:t>
        </m:r>
        <m:r>
          <m:rPr>
            <m:sty m:val="p"/>
          </m:rPr>
          <m:t>m</m:t>
        </m:r>
      </m:oMath>
      <w:r>
        <w:t xml:space="preserve"> </w:t>
      </w:r>
      <w:r>
        <w:t xml:space="preserve">baseline observing a scene at three to five metres, with a vehicle too slow to</w:t>
      </w:r>
      <w:r>
        <w:t xml:space="preserve"> </w:t>
      </w:r>
      <w:r>
        <w:t xml:space="preserve">accumulate meaningful additional parallax — is the operative constraint, and</w:t>
      </w:r>
      <w:r>
        <w:t xml:space="preserve"> </w:t>
      </w:r>
      <w:r>
        <w:t xml:space="preserve">it is a property of the platform rather than of the estimator.</w:t>
      </w:r>
    </w:p>
    <w:bookmarkEnd w:id="763"/>
    <w:bookmarkStart w:id="764" w:name="what-would-lift-it."/>
    <w:p>
      <w:pPr>
        <w:pStyle w:val="Heading5"/>
      </w:pPr>
      <w:r>
        <w:t xml:space="preserve">What would lift it.</w:t>
      </w:r>
    </w:p>
    <w:p>
      <w:pPr>
        <w:pStyle w:val="FirstParagraph"/>
      </w:pPr>
      <w:r>
        <w:t xml:space="preserve">Three avenues follow directly from</w:t>
      </w:r>
      <w:r>
        <w:t xml:space="preserve"> </w:t>
      </w:r>
      <w:r>
        <w:t xml:space="preserve">Eq. </w:t>
      </w:r>
      <w:hyperlink w:anchor="eq:sigmaz">
        <w:r>
          <w:rPr>
            <w:rStyle w:val="Hyperlink"/>
          </w:rPr>
          <w:t xml:space="preserve">[eq:sigmaz]</w:t>
        </w:r>
      </w:hyperlink>
      <w:r>
        <w:t xml:space="preserve">, in decreasing order of practicality on this rover: a</w:t>
      </w:r>
      <w:r>
        <w:t xml:space="preserve"> </w:t>
      </w:r>
      <w:r>
        <w:t xml:space="preserve">longer stereo baseline, which enters linearly; operation at shorter range,</w:t>
      </w:r>
      <w:r>
        <w:t xml:space="preserve"> </w:t>
      </w:r>
      <w:r>
        <w:t xml:space="preserve">which enters quadratically and is by far the most effective; or wheel-aided</w:t>
      </w:r>
      <w:r>
        <w:t xml:space="preserve"> </w:t>
      </w:r>
      <w:r>
        <w:t xml:space="preserve">fusion, which sidesteps the triangulation problem rather than solving it and</w:t>
      </w:r>
      <w:r>
        <w:t xml:space="preserve"> </w:t>
      </w:r>
      <w:r>
        <w:t xml:space="preserve">is the approach MINS already demonstrates. Faster driving would help only</w:t>
      </w:r>
      <w:r>
        <w:t xml:space="preserve"> </w:t>
      </w:r>
      <w:r>
        <w:t xml:space="preserve">marginally: even a fourfold increase in</w:t>
      </w:r>
      <w:r>
        <w:t xml:space="preserve"> </w:t>
      </w:r>
      <m:oMath>
        <m:sSub>
          <m:e>
            <m:r>
              <m:t>v</m:t>
            </m:r>
          </m:e>
          <m:sub>
            <m:r>
              <m:rPr>
                <m:sty m:val="p"/>
              </m:rPr>
              <m:t>max</m:t>
            </m:r>
          </m:sub>
        </m:sSub>
      </m:oMath>
      <w:r>
        <w:t xml:space="preserve"> </w:t>
      </w:r>
      <w:r>
        <w:t xml:space="preserve">would leave the inter-frame</w:t>
      </w:r>
      <w:r>
        <w:t xml:space="preserve"> </w:t>
      </w:r>
      <w:r>
        <w:t xml:space="preserve">displacement below the stereo baseline.</w:t>
      </w:r>
    </w:p>
    <w:bookmarkEnd w:id="764"/>
    <w:bookmarkEnd w:id="765"/>
    <w:bookmarkEnd w:id="766"/>
    <w:bookmarkStart w:id="771" w:name="ssec:bilan"/>
    <w:p>
      <w:pPr>
        <w:pStyle w:val="Heading3"/>
      </w:pPr>
      <w:r>
        <w:t xml:space="preserve">What is settled, and what is not</w:t>
      </w:r>
    </w:p>
    <w:bookmarkStart w:id="767" w:name="settled-with-measurements."/>
    <w:p>
      <w:pPr>
        <w:pStyle w:val="Heading5"/>
      </w:pPr>
      <w:r>
        <w:t xml:space="preserve">Settled, with measurements.</w:t>
      </w:r>
    </w:p>
    <w:p>
      <w:pPr>
        <w:pStyle w:val="FirstParagraph"/>
      </w:pPr>
      <w:r>
        <w:t xml:space="preserve">Four results are reproducible and</w:t>
      </w:r>
      <w:r>
        <w:t xml:space="preserve"> </w:t>
      </w:r>
      <w:r>
        <w:t xml:space="preserve">carry their numbers: the</w:t>
      </w:r>
      <w:r>
        <w:t xml:space="preserve"> </w:t>
      </w:r>
      <m:oMath>
        <m:sSup>
          <m:e>
            <m:r>
              <m:t>χ</m:t>
            </m:r>
          </m:e>
          <m:sup>
            <m:r>
              <m:t>2</m:t>
            </m:r>
          </m:sup>
        </m:sSup>
      </m:oMath>
      <w:r>
        <w:t xml:space="preserve"> </w:t>
      </w:r>
      <w:r>
        <w:t xml:space="preserve">override defect and its correction</w:t>
      </w:r>
      <w:r>
        <w:t xml:space="preserve"> </w:t>
      </w:r>
      <w:r>
        <w:t xml:space="preserve">(Table </w:t>
      </w:r>
      <w:hyperlink w:anchor="tab:zuptfix">
        <w:r>
          <w:rPr>
            <w:rStyle w:val="Hyperlink"/>
          </w:rPr>
          <w:t xml:space="preserve">12.24</w:t>
        </w:r>
      </w:hyperlink>
      <w:r>
        <w:t xml:space="preserve">); the rank-deficient bias-noise block,</w:t>
      </w:r>
      <w:r>
        <w:t xml:space="preserve"> </w:t>
      </w:r>
      <w:r>
        <w:t xml:space="preserve">Eq. </w:t>
      </w:r>
      <w:hyperlink w:anchor="eq:wbug">
        <w:r>
          <w:rPr>
            <w:rStyle w:val="Hyperlink"/>
          </w:rPr>
          <w:t xml:space="preserve">[eq:wbug]</w:t>
        </w:r>
      </w:hyperlink>
      <w:r>
        <w:t xml:space="preserve">, whose correct form already existed elsewhere in the same</w:t>
      </w:r>
      <w:r>
        <w:t xml:space="preserve"> </w:t>
      </w:r>
      <w:r>
        <w:t xml:space="preserve">package; the refutation of the single-precision hypothesis</w:t>
      </w:r>
      <w:r>
        <w:t xml:space="preserve"> </w:t>
      </w:r>
      <w:r>
        <w:t xml:space="preserve">(Sec. </w:t>
      </w:r>
      <w:hyperlink w:anchor="ssec:retract">
        <w:r>
          <w:rPr>
            <w:rStyle w:val="Hyperlink"/>
          </w:rPr>
          <w:t xml:space="preserve">12.30.3</w:t>
        </w:r>
      </w:hyperlink>
      <w:r>
        <w:t xml:space="preserve">); and the exposure cap, Table </w:t>
      </w:r>
      <w:hyperlink w:anchor="tab:expcap">
        <w:r>
          <w:rPr>
            <w:rStyle w:val="Hyperlink"/>
          </w:rPr>
          <w:t xml:space="preserve">12.27</w:t>
        </w:r>
      </w:hyperlink>
      <w:r>
        <w:t xml:space="preserve">.</w:t>
      </w:r>
      <w:r>
        <w:t xml:space="preserve"> </w:t>
      </w:r>
      <w:r>
        <w:t xml:space="preserve">Positive-definiteness under Eq. </w:t>
      </w:r>
      <w:hyperlink w:anchor="eq:psd">
        <w:r>
          <w:rPr>
            <w:rStyle w:val="Hyperlink"/>
          </w:rPr>
          <w:t xml:space="preserve">[eq:psd]</w:t>
        </w:r>
      </w:hyperlink>
      <w:r>
        <w:t xml:space="preserve"> </w:t>
      </w:r>
      <w:r>
        <w:t xml:space="preserve">is observed rather than</w:t>
      </w:r>
      <w:r>
        <w:t xml:space="preserve"> </w:t>
      </w:r>
      <w:r>
        <w:t xml:space="preserve">assumed, at</w:t>
      </w:r>
      <w:r>
        <w:t xml:space="preserve"> </w:t>
      </w:r>
      <m:oMath>
        <m:sSub>
          <m:e>
            <m:r>
              <m:t>λ</m:t>
            </m:r>
          </m:e>
          <m:sub>
            <m:r>
              <m:rPr>
                <m:sty m:val="p"/>
              </m:rPr>
              <m:t>min</m:t>
            </m:r>
          </m:sub>
        </m:sSub>
        <m:r>
          <m:rPr>
            <m:sty m:val="p"/>
          </m:rPr>
          <m:t>=</m:t>
        </m:r>
        <m:r>
          <m:t>3.28</m:t>
        </m:r>
        <m:r>
          <m:rPr>
            <m:sty m:val="p"/>
          </m:rPr>
          <m:t>×</m:t>
        </m:r>
        <m:sSup>
          <m:e>
            <m:r>
              <m:t>10</m:t>
            </m:r>
          </m:e>
          <m:sup>
            <m:r>
              <m:rPr>
                <m:sty m:val="p"/>
              </m:rPr>
              <m:t>−</m:t>
            </m:r>
            <m:r>
              <m:t>9</m:t>
            </m:r>
          </m:sup>
        </m:sSup>
      </m:oMath>
      <w:r>
        <w:t xml:space="preserve">.</w:t>
      </w:r>
    </w:p>
    <w:bookmarkEnd w:id="767"/>
    <w:bookmarkStart w:id="768" w:name="not-settled."/>
    <w:p>
      <w:pPr>
        <w:pStyle w:val="Heading5"/>
      </w:pPr>
      <w:r>
        <w:t xml:space="preserve">Not settled.</w:t>
      </w:r>
    </w:p>
    <w:p>
      <w:pPr>
        <w:pStyle w:val="FirstParagraph"/>
      </w:pPr>
      <w:r>
        <w:t xml:space="preserve">Neither pure visual-inertial filter survives a drive</w:t>
      </w:r>
      <w:r>
        <w:t xml:space="preserve"> </w:t>
      </w:r>
      <w:r>
        <w:t xml:space="preserve">on this platform. The absolute bound of Eq. </w:t>
      </w:r>
      <w:hyperlink w:anchor="eq:absolu">
        <w:r>
          <w:rPr>
            <w:rStyle w:val="Hyperlink"/>
          </w:rPr>
          <w:t xml:space="preserve">[eq:absolu]</w:t>
        </w:r>
      </w:hyperlink>
      <w:r>
        <w:t xml:space="preserve"> </w:t>
      </w:r>
      <w:r>
        <w:t xml:space="preserve">intercepts the</w:t>
      </w:r>
      <w:r>
        <w:t xml:space="preserve"> </w:t>
      </w:r>
      <w:r>
        <w:t xml:space="preserve">runaway and logs it; it does not prevent it, and the report should not be read</w:t>
      </w:r>
      <w:r>
        <w:t xml:space="preserve"> </w:t>
      </w:r>
      <w:r>
        <w:t xml:space="preserve">as claiming otherwise. The exposure cap is validated</w:t>
      </w:r>
      <w:r>
        <w:t xml:space="preserve"> </w:t>
      </w:r>
      <w:r>
        <w:rPr>
          <w:i/>
          <w:iCs/>
        </w:rPr>
        <w:t xml:space="preserve">at rest</w:t>
      </w:r>
      <w:r>
        <w:t xml:space="preserve"> </w:t>
      </w:r>
      <w:r>
        <w:t xml:space="preserve">only —</w:t>
      </w:r>
      <w:r>
        <w:t xml:space="preserve"> </w:t>
      </w:r>
      <m:oMath>
        <m:r>
          <m:t>12</m:t>
        </m:r>
        <m:r>
          <m:rPr>
            <m:sty m:val="p"/>
          </m:rPr>
          <m:t>→</m:t>
        </m:r>
        <m:r>
          <m:t>72</m:t>
        </m:r>
      </m:oMath>
      <w:r>
        <w:t xml:space="preserve"> </w:t>
      </w:r>
      <w:r>
        <w:t xml:space="preserve">features — and the in-motion measurement that would</w:t>
      </w:r>
      <w:r>
        <w:t xml:space="preserve"> </w:t>
      </w:r>
      <w:r>
        <w:t xml:space="preserve">justify it has not been taken.</w:t>
      </w:r>
    </w:p>
    <w:bookmarkEnd w:id="768"/>
    <w:bookmarkStart w:id="769" w:name="X5a98f37c1e484063683fff83a293b0e00452151"/>
    <w:p>
      <w:pPr>
        <w:pStyle w:val="Heading5"/>
      </w:pPr>
      <w:r>
        <w:t xml:space="preserve">A structural caveat that governs every comparison here.</w:t>
      </w:r>
    </w:p>
    <w:p>
      <w:pPr>
        <w:pStyle w:val="FirstParagraph"/>
      </w:pPr>
      <w:r>
        <w:t xml:space="preserve">MINS</w:t>
      </w:r>
      <w:r>
        <w:t xml:space="preserve"> </w:t>
      </w:r>
      <w:r>
        <w:t xml:space="preserve">consumes</w:t>
      </w:r>
      <w:r>
        <w:t xml:space="preserve"> </w:t>
      </w:r>
      <w:r>
        <w:rPr>
          <w:rStyle w:val="VerbatimChar"/>
        </w:rPr>
        <w:t xml:space="preserve">/joint_states_mins</w:t>
      </w:r>
      <w:r>
        <w:t xml:space="preserve">; the two visual-inertial filters</w:t>
      </w:r>
      <w:r>
        <w:t xml:space="preserve"> </w:t>
      </w:r>
      <w:r>
        <w:t xml:space="preserve">consume the stereo pair and the IMU and nothing else. MINS surviving a drive</w:t>
      </w:r>
      <w:r>
        <w:t xml:space="preserve"> </w:t>
      </w:r>
      <w:r>
        <w:t xml:space="preserve">that the other two fail is therefore not evidence about square-root versus</w:t>
      </w:r>
      <w:r>
        <w:t xml:space="preserve"> </w:t>
      </w:r>
      <w:r>
        <w:t xml:space="preserve">covariance arithmetic. It is a measurement of what wheel odometry is worth</w:t>
      </w:r>
      <w:r>
        <w:t xml:space="preserve"> </w:t>
      </w:r>
      <w:r>
        <w:t xml:space="preserve">when the visual channel collapses — roughly, the difference between</w:t>
      </w:r>
      <w:r>
        <w:t xml:space="preserve"> </w:t>
      </w:r>
      <m:oMath>
        <m:r>
          <m:t>3.83</m:t>
        </m:r>
      </m:oMath>
      <w:r>
        <w:t xml:space="preserve"> m and</w:t>
      </w:r>
      <w:r>
        <w:t xml:space="preserve"> </w:t>
      </w:r>
      <m:oMath>
        <m:r>
          <m:t>431</m:t>
        </m:r>
      </m:oMath>
      <w:r>
        <w:t xml:space="preserve"> m over the same sixteen seconds. Any conclusion drawn</w:t>
      </w:r>
      <w:r>
        <w:t xml:space="preserve"> </w:t>
      </w:r>
      <w:r>
        <w:t xml:space="preserve">across the three estimators must carry this asymmetry explicitly.</w:t>
      </w:r>
    </w:p>
    <w:bookmarkEnd w:id="769"/>
    <w:bookmarkStart w:id="770" w:name="Xdb42eb7e29b9e32c685afb17b50907f49ea41c1"/>
    <w:p>
      <w:pPr>
        <w:pStyle w:val="Heading5"/>
      </w:pPr>
      <w:r>
        <w:t xml:space="preserve">Two hardware conditions invalidated measurements during this</w:t>
      </w:r>
      <w:r>
        <w:t xml:space="preserve"> </w:t>
      </w:r>
      <w:r>
        <w:t xml:space="preserve">campaign,</w:t>
      </w:r>
    </w:p>
    <w:p>
      <w:pPr>
        <w:pStyle w:val="FirstParagraph"/>
      </w:pPr>
      <w:r>
        <w:t xml:space="preserve">and are recorded so that the same trap is not fallen into twice.</w:t>
      </w:r>
      <w:r>
        <w:t xml:space="preserve"> </w:t>
      </w:r>
      <w:r>
        <w:t xml:space="preserve">The ground PC reached</w:t>
      </w:r>
      <w:r>
        <w:t xml:space="preserve"> </w:t>
      </w:r>
      <m:oMath>
        <m:r>
          <m:t>86</m:t>
        </m:r>
        <m:sSup>
          <m:e>
            <m:r>
              <m:t> </m:t>
            </m:r>
          </m:e>
          <m:sup>
            <m:r>
              <m:rPr>
                <m:sty m:val="p"/>
              </m:rPr>
              <m:t>∘</m:t>
            </m:r>
          </m:sup>
        </m:sSup>
      </m:oMath>
      <w:r>
        <w:t xml:space="preserve">C against a manufacturer threshold of</w:t>
      </w:r>
      <w:r>
        <w:t xml:space="preserve"> </w:t>
      </w:r>
      <m:oMath>
        <m:r>
          <m:t>82</m:t>
        </m:r>
        <m:sSup>
          <m:e>
            <m:r>
              <m:t> </m:t>
            </m:r>
          </m:e>
          <m:sup>
            <m:r>
              <m:rPr>
                <m:sty m:val="p"/>
              </m:rPr>
              <m:t>∘</m:t>
            </m:r>
          </m:sup>
        </m:sSup>
      </m:oMath>
      <w:r>
        <w:t xml:space="preserve">C, with the browser consuming more CPU than MINS itself; and the</w:t>
      </w:r>
      <w:r>
        <w:t xml:space="preserve"> </w:t>
      </w:r>
      <w:r>
        <w:t xml:space="preserve">battery fell to</w:t>
      </w:r>
      <w:r>
        <w:t xml:space="preserve"> </w:t>
      </w:r>
      <m:oMath>
        <m:r>
          <m:t>10.61</m:t>
        </m:r>
      </m:oMath>
      <w:r>
        <w:t xml:space="preserve"> V, below the</w:t>
      </w:r>
      <w:r>
        <w:t xml:space="preserve"> </w:t>
      </w:r>
      <m:oMath>
        <m:r>
          <m:t>30</m:t>
        </m:r>
        <m:r>
          <m:t> </m:t>
        </m:r>
        <m:r>
          <m:rPr>
            <m:sty m:val="p"/>
          </m:rPr>
          <m:t>%</m:t>
        </m:r>
      </m:oMath>
      <w:r>
        <w:t xml:space="preserve"> </w:t>
      </w:r>
      <w:r>
        <w:t xml:space="preserve">under which yaw authority is</w:t>
      </w:r>
      <w:r>
        <w:t xml:space="preserve"> </w:t>
      </w:r>
      <w:r>
        <w:t xml:space="preserve">known to degrade on this chassis, so a commanded rotation is no longer the</w:t>
      </w:r>
      <w:r>
        <w:t xml:space="preserve"> </w:t>
      </w:r>
      <w:r>
        <w:t xml:space="preserve">rotation performed.</w:t>
      </w:r>
      <w:r>
        <w:t xml:space="preserve"> </w:t>
      </w:r>
      <w:r>
        <w:rPr>
          <w:rStyle w:val="VerbatimChar"/>
        </w:rPr>
        <w:t xml:space="preserve">tools/relance_estimateurs.sh</w:t>
      </w:r>
      <w:r>
        <w:t xml:space="preserve"> </w:t>
      </w:r>
      <w:r>
        <w:t xml:space="preserve">now refuses to</w:t>
      </w:r>
      <w:r>
        <w:t xml:space="preserve"> </w:t>
      </w:r>
      <w:r>
        <w:t xml:space="preserve">start a run when either condition holds. A measurement taken under them</w:t>
      </w:r>
      <w:r>
        <w:t xml:space="preserve"> </w:t>
      </w:r>
      <w:r>
        <w:t xml:space="preserve">proves nothing, and the discipline of refusing it is cheaper than the hours</w:t>
      </w:r>
      <w:r>
        <w:t xml:space="preserve"> </w:t>
      </w:r>
      <w:r>
        <w:t xml:space="preserve">spent interpreting one.</w:t>
      </w:r>
    </w:p>
    <w:bookmarkEnd w:id="770"/>
    <w:bookmarkEnd w:id="771"/>
    <w:bookmarkEnd w:id="772"/>
    <w:bookmarkStart w:id="796" w:name="sec:campagne"/>
    <w:p>
      <w:pPr>
        <w:pStyle w:val="Heading2"/>
      </w:pPr>
      <w:r>
        <w:t xml:space="preserve">Instrumenting the measurement campaign: observability of the</w:t>
      </w:r>
      <w:r>
        <w:t xml:space="preserve"> </w:t>
      </w:r>
      <w:r>
        <w:t xml:space="preserve">platform itself</w:t>
      </w:r>
    </w:p>
    <w:p>
      <w:pPr>
        <w:pStyle w:val="FirstParagraph"/>
      </w:pPr>
      <w:r>
        <w:t xml:space="preserve">Every result in Sections </w:t>
      </w:r>
      <w:hyperlink w:anchor="sec:ovstarvation">
        <w:r>
          <w:rPr>
            <w:rStyle w:val="Hyperlink"/>
          </w:rPr>
          <w:t xml:space="preserve">12.29</w:t>
        </w:r>
      </w:hyperlink>
      <w:r>
        <w:t xml:space="preserve"> </w:t>
      </w:r>
      <w:r>
        <w:t xml:space="preserve">and </w:t>
      </w:r>
      <w:hyperlink w:anchor="sec:sqrtvinsint">
        <w:r>
          <w:rPr>
            <w:rStyle w:val="Hyperlink"/>
          </w:rPr>
          <w:t xml:space="preserve">12.30</w:t>
        </w:r>
      </w:hyperlink>
      <w:r>
        <w:t xml:space="preserve"> </w:t>
      </w:r>
      <w:r>
        <w:t xml:space="preserve">rests on</w:t>
      </w:r>
      <w:r>
        <w:t xml:space="preserve"> </w:t>
      </w:r>
      <w:r>
        <w:t xml:space="preserve">a premise that was never itself measured: that during the run which produced</w:t>
      </w:r>
      <w:r>
        <w:t xml:space="preserve"> </w:t>
      </w:r>
      <w:r>
        <w:t xml:space="preserve">the numbers, the platform was delivering data at the rate the estimators</w:t>
      </w:r>
      <w:r>
        <w:t xml:space="preserve"> </w:t>
      </w:r>
      <w:r>
        <w:t xml:space="preserve">assume. This section closes that gap. It derives the thresholds of a</w:t>
      </w:r>
      <w:r>
        <w:t xml:space="preserve"> </w:t>
      </w:r>
      <w:r>
        <w:t xml:space="preserve">health monitor from the statistics of the streams rather than from round</w:t>
      </w:r>
      <w:r>
        <w:t xml:space="preserve"> </w:t>
      </w:r>
      <w:r>
        <w:t xml:space="preserve">numbers, proves that the obvious quantity to monitor — message rate — is</w:t>
      </w:r>
      <w:r>
        <w:t xml:space="preserve"> </w:t>
      </w:r>
      <w:r>
        <w:t xml:space="preserve">the</w:t>
      </w:r>
      <w:r>
        <w:t xml:space="preserve"> </w:t>
      </w:r>
      <w:r>
        <w:rPr>
          <w:i/>
          <w:iCs/>
        </w:rPr>
        <w:t xml:space="preserve">wrong</w:t>
      </w:r>
      <w:r>
        <w:t xml:space="preserve"> </w:t>
      </w:r>
      <w:r>
        <w:t xml:space="preserve">one to rely on alone, and states the identity that makes an</w:t>
      </w:r>
      <w:r>
        <w:t xml:space="preserve"> </w:t>
      </w:r>
      <w:r>
        <w:t xml:space="preserve">on-board estimator comparable with a ground-station one.</w:t>
      </w:r>
    </w:p>
    <w:p>
      <w:pPr>
        <w:pStyle w:val="BodyText"/>
      </w:pPr>
      <w:r>
        <w:t xml:space="preserve">The motivation is a failure mode already recorded twice on this platform</w:t>
      </w:r>
      <w:r>
        <w:t xml:space="preserve"> </w:t>
      </w:r>
      <w:r>
        <w:t xml:space="preserve">(Sections </w:t>
      </w:r>
      <w:hyperlink w:anchor="sec:ovstarvation">
        <w:r>
          <w:rPr>
            <w:rStyle w:val="Hyperlink"/>
          </w:rPr>
          <w:t xml:space="preserve">12.29</w:t>
        </w:r>
      </w:hyperlink>
      <w:r>
        <w:t xml:space="preserve">,</w:t>
      </w:r>
      <w:r>
        <w:t xml:space="preserve"> </w:t>
      </w:r>
      <w:hyperlink w:anchor="sec:sqrtvinsint">
        <w:r>
          <w:rPr>
            <w:rStyle w:val="Hyperlink"/>
          </w:rPr>
          <w:t xml:space="preserve">12.30</w:t>
        </w:r>
      </w:hyperlink>
      <w:r>
        <w:t xml:space="preserve">) and never announced by</w:t>
      </w:r>
      <w:r>
        <w:t xml:space="preserve"> </w:t>
      </w:r>
      <w:r>
        <w:t xml:space="preserve">any component: when</w:t>
      </w:r>
      <w:r>
        <w:t xml:space="preserve"> </w:t>
      </w:r>
      <w:r>
        <w:rPr>
          <w:rStyle w:val="VerbatimChar"/>
        </w:rPr>
        <w:t xml:space="preserve">/firmware/wheel_states</w:t>
      </w:r>
      <w:r>
        <w:t xml:space="preserve"> </w:t>
      </w:r>
      <w:r>
        <w:t xml:space="preserve">slows, MINS loses the</w:t>
      </w:r>
      <w:r>
        <w:t xml:space="preserve"> </w:t>
      </w:r>
      <w:r>
        <w:t xml:space="preserve">wheel anchoring that gives it its accuracy, and</w:t>
      </w:r>
      <w:r>
        <w:t xml:space="preserve"> </w:t>
      </w:r>
      <w:r>
        <w:rPr>
          <w:i/>
          <w:iCs/>
        </w:rPr>
        <w:t xml:space="preserve">continues to publish</w:t>
      </w:r>
      <w:r>
        <w:rPr>
          <w:i/>
          <w:iCs/>
        </w:rPr>
        <w:t xml:space="preserve"> </w:t>
      </w:r>
      <w:r>
        <w:rPr>
          <w:i/>
          <w:iCs/>
        </w:rPr>
        <w:t xml:space="preserve">poses</w:t>
      </w:r>
      <w:r>
        <w:t xml:space="preserve">. The estimator does not fail. It degrades silently into a</w:t>
      </w:r>
      <w:r>
        <w:t xml:space="preserve"> </w:t>
      </w:r>
      <w:r>
        <w:t xml:space="preserve">visual–inertial estimator with no odometric constraint, which is precisely</w:t>
      </w:r>
      <w:r>
        <w:t xml:space="preserve"> </w:t>
      </w:r>
      <w:r>
        <w:t xml:space="preserve">the configuration shown elsewhere in this report to diverge. Nothing in the</w:t>
      </w:r>
      <w:r>
        <w:t xml:space="preserve"> </w:t>
      </w:r>
      <w:r>
        <w:t xml:space="preserve">pipeline distinguishes the two regimes.</w:t>
      </w:r>
    </w:p>
    <w:bookmarkStart w:id="773" w:name="fig:camp:aveugle"/>
    <w:tbl>
      <w:tblPr>
        <w:tblStyle w:val="FigureTable"/>
        <w:tblW w:type="auto" w:w="0"/>
        <w:jc w:val="center"/>
        <w:tblLook w:firstRow="0" w:lastRow="0" w:firstColumn="0" w:lastColumn="0"/>
      </w:tblPr>
      <w:tblGrid/>
    </w:tbl>
    <w:p>
      <w:pPr>
        <w:pStyle w:val="ImageCaption"/>
      </w:pPr>
      <w:r>
        <w:t xml:space="preserve">The blind spot that motivates external instrumentation. Each arrow is</w:t>
      </w:r>
      <w:r>
        <w:t xml:space="preserve"> </w:t>
      </w:r>
      <w:r>
        <w:t xml:space="preserve">a mechanism verified on this platform; the terminal state is indistinguishable</w:t>
      </w:r>
      <w:r>
        <w:t xml:space="preserve"> </w:t>
      </w:r>
      <w:r>
        <w:t xml:space="preserve">from nominal operation for any node downstream of MINS. A monitor placed</w:t>
      </w:r>
      <w:r>
        <w:t xml:space="preserve"> </w:t>
      </w:r>
      <w:r>
        <w:t xml:space="preserve">outside the chain is the only way to detect it.</w:t>
      </w:r>
    </w:p>
    <w:bookmarkEnd w:id="773"/>
    <w:bookmarkStart w:id="778" w:name="ssec:camp:cadence"/>
    <w:p>
      <w:pPr>
        <w:pStyle w:val="Heading3"/>
      </w:pPr>
      <w:r>
        <w:t xml:space="preserve">Rate estimation and the arithmetic of a badly chosen threshold</w:t>
      </w:r>
    </w:p>
    <w:bookmarkStart w:id="774" w:name="the-estimator"/>
    <w:p>
      <w:pPr>
        <w:pStyle w:val="Heading4"/>
      </w:pPr>
      <w:r>
        <w:t xml:space="preserve">The estimator</w:t>
      </w:r>
    </w:p>
    <w:p>
      <w:pPr>
        <w:pStyle w:val="FirstParagraph"/>
      </w:pPr>
      <w:r>
        <w:t xml:space="preserve">Let a topic deliver messages at arrival instants</w:t>
      </w:r>
      <w:r>
        <w:t xml:space="preserve"> </w:t>
      </w:r>
      <m:oMath>
        <m:sSub>
          <m:e>
            <m:r>
              <m:t>t</m:t>
            </m:r>
          </m:e>
          <m:sub>
            <m:r>
              <m:t>1</m:t>
            </m:r>
          </m:sub>
        </m:sSub>
        <m:r>
          <m:rPr>
            <m:sty m:val="p"/>
          </m:rPr>
          <m:t>&lt;</m:t>
        </m:r>
        <m:sSub>
          <m:e>
            <m:r>
              <m:t>t</m:t>
            </m:r>
          </m:e>
          <m:sub>
            <m:r>
              <m:t>2</m:t>
            </m:r>
          </m:sub>
        </m:sSub>
        <m:r>
          <m:rPr>
            <m:sty m:val="p"/>
          </m:rPr>
          <m:t>&lt;</m:t>
        </m:r>
        <m:r>
          <m:rPr>
            <m:sty m:val="p"/>
          </m:rPr>
          <m:t>⋯</m:t>
        </m:r>
      </m:oMath>
      <w:r>
        <w:t xml:space="preserve">, and let</w:t>
      </w:r>
      <w:r>
        <w:t xml:space="preserve"> </w:t>
      </w:r>
      <m:oMath>
        <m:r>
          <m:t>W</m:t>
        </m:r>
      </m:oMath>
      <w:r>
        <w:t xml:space="preserve"> </w:t>
      </w:r>
      <w:r>
        <w:t xml:space="preserve">be the width of a sliding window. Write</w:t>
      </w:r>
      <w:r>
        <w:t xml:space="preserve"> </w:t>
      </w:r>
      <m:oMath>
        <m:r>
          <m:t>N</m:t>
        </m:r>
      </m:oMath>
      <w:r>
        <w:t xml:space="preserve"> </w:t>
      </w:r>
      <w:r>
        <w:t xml:space="preserve">for the number of arrivals</w:t>
      </w:r>
      <w:r>
        <w:t xml:space="preserve"> </w:t>
      </w:r>
      <w:r>
        <w:t xml:space="preserve">inside the current window. The rate estimate used by the monitor is</w:t>
      </w:r>
    </w:p>
    <w:p>
      <w:pPr>
        <w:pStyle w:val="BodyText"/>
      </w:pPr>
      <m:oMathPara>
        <m:oMathParaPr>
          <m:jc m:val="center"/>
        </m:oMathParaPr>
        <m:oMath>
          <m:acc>
            <m:accPr>
              <m:chr m:val="̂"/>
            </m:accPr>
            <m:e>
              <m:r>
                <m:t>f</m:t>
              </m:r>
            </m:e>
          </m:acc>
          <m:r>
            <m:t> </m:t>
          </m:r>
          <m:r>
            <m:rPr>
              <m:sty m:val="p"/>
            </m:rPr>
            <m:t>=</m:t>
          </m:r>
          <m:r>
            <m:t> </m:t>
          </m:r>
          <m:f>
            <m:fPr>
              <m:type m:val="bar"/>
            </m:fPr>
            <m:num>
              <m:r>
                <m:t>N</m:t>
              </m:r>
              <m:r>
                <m:rPr>
                  <m:sty m:val="p"/>
                </m:rPr>
                <m:t>−</m:t>
              </m:r>
              <m:r>
                <m:t>1</m:t>
              </m:r>
            </m:num>
            <m:den>
              <m:sSub>
                <m:e>
                  <m:r>
                    <m:t>t</m:t>
                  </m:r>
                </m:e>
                <m:sub>
                  <m:r>
                    <m:t>N</m:t>
                  </m:r>
                </m:sub>
              </m:sSub>
              <m:r>
                <m:rPr>
                  <m:sty m:val="p"/>
                </m:rPr>
                <m:t>−</m:t>
              </m:r>
              <m:sSub>
                <m:e>
                  <m:r>
                    <m:t>t</m:t>
                  </m:r>
                </m:e>
                <m:sub>
                  <m:r>
                    <m:t>1</m:t>
                  </m:r>
                </m:sub>
              </m:sSub>
            </m:den>
          </m:f>
          <m:r>
            <m:rPr>
              <m:sty m:val="p"/>
            </m:rPr>
            <m:t>.</m:t>
          </m:r>
        </m:oMath>
      </m:oMathPara>
    </w:p>
    <w:p>
      <w:pPr>
        <w:pStyle w:val="FirstParagraph"/>
      </w:pPr>
      <w:r>
        <w:t xml:space="preserve">The numerator is</w:t>
      </w:r>
      <w:r>
        <w:t xml:space="preserve"> </w:t>
      </w:r>
      <m:oMath>
        <m:r>
          <m:t>N</m:t>
        </m:r>
        <m:r>
          <m:rPr>
            <m:sty m:val="p"/>
          </m:rPr>
          <m:t>−</m:t>
        </m:r>
        <m:r>
          <m:t>1</m:t>
        </m:r>
      </m:oMath>
      <w:r>
        <w:t xml:space="preserve"> </w:t>
      </w:r>
      <w:r>
        <w:t xml:space="preserve">and not</w:t>
      </w:r>
      <w:r>
        <w:t xml:space="preserve"> </w:t>
      </w:r>
      <m:oMath>
        <m:r>
          <m:t>N</m:t>
        </m:r>
      </m:oMath>
      <w:r>
        <w:t xml:space="preserve"> </w:t>
      </w:r>
      <w:r>
        <w:t xml:space="preserve">because the span</w:t>
      </w:r>
      <w:r>
        <w:t xml:space="preserve"> </w:t>
      </w:r>
      <m:oMath>
        <m:sSub>
          <m:e>
            <m:r>
              <m:t>t</m:t>
            </m:r>
          </m:e>
          <m:sub>
            <m:r>
              <m:t>N</m:t>
            </m:r>
          </m:sub>
        </m:sSub>
        <m:r>
          <m:rPr>
            <m:sty m:val="p"/>
          </m:rPr>
          <m:t>−</m:t>
        </m:r>
        <m:sSub>
          <m:e>
            <m:r>
              <m:t>t</m:t>
            </m:r>
          </m:e>
          <m:sub>
            <m:r>
              <m:t>1</m:t>
            </m:r>
          </m:sub>
        </m:sSub>
      </m:oMath>
      <w:r>
        <w:t xml:space="preserve"> </w:t>
      </w:r>
      <w:r>
        <w:t xml:space="preserve">covers exactly</w:t>
      </w:r>
      <w:r>
        <w:t xml:space="preserve"> </w:t>
      </w:r>
      <m:oMath>
        <m:r>
          <m:t>N</m:t>
        </m:r>
        <m:r>
          <m:rPr>
            <m:sty m:val="p"/>
          </m:rPr>
          <m:t>−</m:t>
        </m:r>
        <m:r>
          <m:t>1</m:t>
        </m:r>
      </m:oMath>
      <w:r>
        <w:t xml:space="preserve"> </w:t>
      </w:r>
      <w:r>
        <w:t xml:space="preserve">inter-arrival intervals; using</w:t>
      </w:r>
      <w:r>
        <w:t xml:space="preserve"> </w:t>
      </w:r>
      <m:oMath>
        <m:r>
          <m:t>N</m:t>
        </m:r>
      </m:oMath>
      <w:r>
        <w:t xml:space="preserve"> </w:t>
      </w:r>
      <w:r>
        <w:t xml:space="preserve">inflates the estimate by a factor</w:t>
      </w:r>
      <w:r>
        <w:t xml:space="preserve"> </w:t>
      </w:r>
      <m:oMath>
        <m:r>
          <m:t>N</m:t>
        </m:r>
        <m:r>
          <m:rPr>
            <m:sty m:val="p"/>
          </m:rPr>
          <m:t>/</m:t>
        </m:r>
        <m:r>
          <m:rPr>
            <m:sty m:val="p"/>
          </m:rPr>
          <m:t>(</m:t>
        </m:r>
        <m:r>
          <m:t>N</m:t>
        </m:r>
        <m:r>
          <m:rPr>
            <m:sty m:val="p"/>
          </m:rPr>
          <m:t>−</m:t>
        </m:r>
        <m:r>
          <m:t>1</m:t>
        </m:r>
        <m:r>
          <m:rPr>
            <m:sty m:val="p"/>
          </m:rPr>
          <m:t>)</m:t>
        </m:r>
      </m:oMath>
      <w:r>
        <w:t xml:space="preserve">, which for a short window is not negligible — at</w:t>
      </w:r>
      <w:r>
        <w:t xml:space="preserve"> </w:t>
      </w:r>
      <m:oMath>
        <m:r>
          <m:t>N</m:t>
        </m:r>
        <m:r>
          <m:rPr>
            <m:sty m:val="p"/>
          </m:rPr>
          <m:t>=</m:t>
        </m:r>
        <m:r>
          <m:t>6</m:t>
        </m:r>
      </m:oMath>
      <w:r>
        <w:t xml:space="preserve"> </w:t>
      </w:r>
      <w:r>
        <w:t xml:space="preserve">it is a</w:t>
      </w:r>
      <w:r>
        <w:t xml:space="preserve"> </w:t>
      </w:r>
      <m:oMath>
        <m:r>
          <m:t>20</m:t>
        </m:r>
        <m:r>
          <m:t> </m:t>
        </m:r>
        <m:r>
          <m:rPr>
            <m:sty m:val="p"/>
          </m:rPr>
          <m:t>%</m:t>
        </m:r>
      </m:oMath>
      <w:r>
        <w:t xml:space="preserve"> </w:t>
      </w:r>
      <w:r>
        <w:t xml:space="preserve">bias, in the direction that</w:t>
      </w:r>
      <w:r>
        <w:t xml:space="preserve"> </w:t>
      </w:r>
      <w:r>
        <w:rPr>
          <w:i/>
          <w:iCs/>
        </w:rPr>
        <w:t xml:space="preserve">hides</w:t>
      </w:r>
      <w:r>
        <w:t xml:space="preserve"> </w:t>
      </w:r>
      <w:r>
        <w:t xml:space="preserve">a slowdown.</w:t>
      </w:r>
    </w:p>
    <w:bookmarkEnd w:id="774"/>
    <w:bookmarkStart w:id="776" w:name="its-dispersion"/>
    <w:p>
      <w:pPr>
        <w:pStyle w:val="Heading4"/>
      </w:pPr>
      <w:r>
        <w:t xml:space="preserve">Its dispersion</w:t>
      </w:r>
    </w:p>
    <w:p>
      <w:pPr>
        <w:pStyle w:val="FirstParagraph"/>
      </w:pPr>
      <w:r>
        <w:t xml:space="preserve">Let the inter-arrival intervals</w:t>
      </w:r>
      <w:r>
        <w:t xml:space="preserve"> </w:t>
      </w:r>
      <m:oMath>
        <m:sSub>
          <m:e>
            <m:r>
              <m:rPr>
                <m:sty m:val="p"/>
              </m:rPr>
              <m:t>Δ</m:t>
            </m:r>
          </m:e>
          <m:sub>
            <m:r>
              <m:t>k</m:t>
            </m:r>
          </m:sub>
        </m:sSub>
        <m:r>
          <m:rPr>
            <m:sty m:val="p"/>
          </m:rPr>
          <m:t>=</m:t>
        </m:r>
        <m:sSub>
          <m:e>
            <m:r>
              <m:t>t</m:t>
            </m:r>
          </m:e>
          <m:sub>
            <m:r>
              <m:t>k</m:t>
            </m:r>
            <m:r>
              <m:rPr>
                <m:sty m:val="p"/>
              </m:rPr>
              <m:t>+</m:t>
            </m:r>
            <m:r>
              <m:t>1</m:t>
            </m:r>
          </m:sub>
        </m:sSub>
        <m:r>
          <m:rPr>
            <m:sty m:val="p"/>
          </m:rPr>
          <m:t>−</m:t>
        </m:r>
        <m:sSub>
          <m:e>
            <m:r>
              <m:t>t</m:t>
            </m:r>
          </m:e>
          <m:sub>
            <m:r>
              <m:t>k</m:t>
            </m:r>
          </m:sub>
        </m:sSub>
      </m:oMath>
      <w:r>
        <w:t xml:space="preserve"> </w:t>
      </w:r>
      <w:r>
        <w:t xml:space="preserve">be independent with</w:t>
      </w:r>
      <w:r>
        <w:t xml:space="preserve"> </w:t>
      </w:r>
      <w:r>
        <w:t xml:space="preserve">mean</w:t>
      </w:r>
      <w:r>
        <w:t xml:space="preserve"> </w:t>
      </w:r>
      <m:oMath>
        <m:r>
          <m:t>T</m:t>
        </m:r>
        <m:r>
          <m:rPr>
            <m:sty m:val="p"/>
          </m:rPr>
          <m:t>=</m:t>
        </m:r>
        <m:r>
          <m:t>1</m:t>
        </m:r>
        <m:r>
          <m:rPr>
            <m:sty m:val="p"/>
          </m:rPr>
          <m:t>/</m:t>
        </m:r>
        <m:r>
          <m:t>f</m:t>
        </m:r>
      </m:oMath>
      <w:r>
        <w:t xml:space="preserve"> </w:t>
      </w:r>
      <w:r>
        <w:t xml:space="preserve">and standard deviation</w:t>
      </w:r>
      <w:r>
        <w:t xml:space="preserve"> </w:t>
      </w:r>
      <m:oMath>
        <m:sSub>
          <m:e>
            <m:r>
              <m:t>σ</m:t>
            </m:r>
          </m:e>
          <m:sub>
            <m:r>
              <m:rPr>
                <m:sty m:val="p"/>
              </m:rPr>
              <m:t>Δ</m:t>
            </m:r>
          </m:sub>
        </m:sSub>
      </m:oMath>
      <w:r>
        <w:t xml:space="preserve">, and define the</w:t>
      </w:r>
      <w:r>
        <w:t xml:space="preserve"> </w:t>
      </w:r>
      <w:r>
        <w:t xml:space="preserve">coefficient of variation</w:t>
      </w:r>
      <w:r>
        <w:t xml:space="preserve"> </w:t>
      </w:r>
      <m:oMath>
        <m:r>
          <m:t>c</m:t>
        </m:r>
        <m:r>
          <m:rPr>
            <m:sty m:val="p"/>
          </m:rPr>
          <m:t>=</m:t>
        </m:r>
        <m:sSub>
          <m:e>
            <m:r>
              <m:t>σ</m:t>
            </m:r>
          </m:e>
          <m:sub>
            <m:r>
              <m:rPr>
                <m:sty m:val="p"/>
              </m:rPr>
              <m:t>Δ</m:t>
            </m:r>
          </m:sub>
        </m:sSub>
        <m:r>
          <m:rPr>
            <m:sty m:val="p"/>
          </m:rPr>
          <m:t>/</m:t>
        </m:r>
        <m:r>
          <m:t>T</m:t>
        </m:r>
      </m:oMath>
      <w:r>
        <w:t xml:space="preserve">, a dimensionless measure of</w:t>
      </w:r>
      <w:r>
        <w:t xml:space="preserve"> </w:t>
      </w:r>
      <w:r>
        <w:t xml:space="preserve">publication jitter. The span is a sum of</w:t>
      </w:r>
      <w:r>
        <w:t xml:space="preserve"> </w:t>
      </w:r>
      <m:oMath>
        <m:r>
          <m:t>N</m:t>
        </m:r>
        <m:r>
          <m:rPr>
            <m:sty m:val="p"/>
          </m:rPr>
          <m:t>−</m:t>
        </m:r>
        <m:r>
          <m:t>1</m:t>
        </m:r>
      </m:oMath>
      <w:r>
        <w:t xml:space="preserve"> </w:t>
      </w:r>
      <w:r>
        <w:t xml:space="preserve">such intervals:</w:t>
      </w:r>
    </w:p>
    <w:p>
      <w:pPr>
        <w:pStyle w:val="BodyText"/>
      </w:pPr>
      <m:oMathPara>
        <m:oMathParaPr>
          <m:jc m:val="center"/>
        </m:oMathParaPr>
        <m:oMath>
          <m:r>
            <m:t>S</m:t>
          </m:r>
          <m:r>
            <m:rPr>
              <m:sty m:val="p"/>
            </m:rPr>
            <m:t>=</m:t>
          </m:r>
          <m:sSub>
            <m:e>
              <m:r>
                <m:t>t</m:t>
              </m:r>
            </m:e>
            <m:sub>
              <m:r>
                <m:t>N</m:t>
              </m:r>
            </m:sub>
          </m:sSub>
          <m:r>
            <m:rPr>
              <m:sty m:val="p"/>
            </m:rPr>
            <m:t>−</m:t>
          </m:r>
          <m:sSub>
            <m:e>
              <m:r>
                <m:t>t</m:t>
              </m:r>
            </m:e>
            <m:sub>
              <m:r>
                <m:t>1</m:t>
              </m:r>
            </m:sub>
          </m:sSub>
          <m:r>
            <m:rPr>
              <m:sty m:val="p"/>
            </m:rPr>
            <m:t>=</m:t>
          </m:r>
          <m:nary>
            <m:naryPr>
              <m:chr m:val="∑"/>
              <m:limLoc m:val="undOvr"/>
              <m:subHide m:val="off"/>
              <m:supHide m:val="off"/>
            </m:naryPr>
            <m:sub>
              <m:r>
                <m:t>k</m:t>
              </m:r>
              <m:r>
                <m:rPr>
                  <m:sty m:val="p"/>
                </m:rPr>
                <m:t>=</m:t>
              </m:r>
              <m:r>
                <m:t>1</m:t>
              </m:r>
            </m:sub>
            <m:sup>
              <m:r>
                <m:t>N</m:t>
              </m:r>
              <m:r>
                <m:rPr>
                  <m:sty m:val="p"/>
                </m:rPr>
                <m:t>−</m:t>
              </m:r>
              <m:r>
                <m:t>1</m:t>
              </m:r>
            </m:sup>
            <m:e>
              <m:sSub>
                <m:e>
                  <m:r>
                    <m:rPr>
                      <m:sty m:val="p"/>
                    </m:rPr>
                    <m:t>Δ</m:t>
                  </m:r>
                </m:e>
                <m:sub>
                  <m:r>
                    <m:t>k</m:t>
                  </m:r>
                </m:sub>
              </m:sSub>
            </m:e>
          </m:nary>
          <m:r>
            <m:rPr>
              <m:sty m:val="p"/>
            </m:rPr>
            <m:t>,</m:t>
          </m:r>
          <m:r>
            <m:t>  </m:t>
          </m:r>
          <m:r>
            <m:rPr>
              <m:scr m:val="double-struck"/>
              <m:sty m:val="p"/>
            </m:rPr>
            <m:t>E</m:t>
          </m:r>
          <m:r>
            <m:rPr>
              <m:sty m:val="p"/>
            </m:rPr>
            <m:t>[</m:t>
          </m:r>
          <m:r>
            <m:t>S</m:t>
          </m:r>
          <m:r>
            <m:rPr>
              <m:sty m:val="p"/>
            </m:rPr>
            <m:t>]</m:t>
          </m:r>
          <m:r>
            <m:rPr>
              <m:sty m:val="p"/>
            </m:rPr>
            <m:t>=</m:t>
          </m:r>
          <m:f>
            <m:fPr>
              <m:type m:val="bar"/>
            </m:fPr>
            <m:num>
              <m:r>
                <m:t>N</m:t>
              </m:r>
              <m:r>
                <m:rPr>
                  <m:sty m:val="p"/>
                </m:rPr>
                <m:t>−</m:t>
              </m:r>
              <m:r>
                <m:t>1</m:t>
              </m:r>
            </m:num>
            <m:den>
              <m:r>
                <m:t>f</m:t>
              </m:r>
            </m:den>
          </m:f>
          <m:r>
            <m:rPr>
              <m:sty m:val="p"/>
            </m:rPr>
            <m:t>,</m:t>
          </m:r>
          <m:r>
            <m:t>  </m:t>
          </m:r>
          <m:r>
            <m:rPr>
              <m:sty m:val="p"/>
            </m:rPr>
            <m:t>Var</m:t>
          </m:r>
          <m:r>
            <m:rPr>
              <m:sty m:val="p"/>
            </m:rPr>
            <m:t>(</m:t>
          </m:r>
          <m:r>
            <m:t>S</m:t>
          </m:r>
          <m:r>
            <m:rPr>
              <m:sty m:val="p"/>
            </m:rPr>
            <m:t>)</m:t>
          </m:r>
          <m:r>
            <m:rPr>
              <m:sty m:val="p"/>
            </m:rPr>
            <m:t>=</m:t>
          </m:r>
          <m:r>
            <m:rPr>
              <m:sty m:val="p"/>
            </m:rPr>
            <m:t>(</m:t>
          </m:r>
          <m:r>
            <m:t>N</m:t>
          </m:r>
          <m:r>
            <m:rPr>
              <m:sty m:val="p"/>
            </m:rPr>
            <m:t>−</m:t>
          </m:r>
          <m:r>
            <m:t>1</m:t>
          </m:r>
          <m:r>
            <m:rPr>
              <m:sty m:val="p"/>
            </m:rPr>
            <m:t>)</m:t>
          </m:r>
          <m:r>
            <m:t> </m:t>
          </m:r>
          <m:sSubSup>
            <m:e>
              <m:r>
                <m:t>σ</m:t>
              </m:r>
            </m:e>
            <m:sub>
              <m:r>
                <m:rPr>
                  <m:sty m:val="p"/>
                </m:rPr>
                <m:t>Δ</m:t>
              </m:r>
            </m:sub>
            <m:sup>
              <m:r>
                <m:t>2</m:t>
              </m:r>
            </m:sup>
          </m:sSubSup>
          <m:r>
            <m:rPr>
              <m:sty m:val="p"/>
            </m:rPr>
            <m:t>.</m:t>
          </m:r>
        </m:oMath>
      </m:oMathPara>
    </w:p>
    <w:p>
      <w:pPr>
        <w:pStyle w:val="FirstParagraph"/>
      </w:pPr>
      <w:r>
        <w:t xml:space="preserve">Since</w:t>
      </w:r>
      <w:r>
        <w:t xml:space="preserve"> </w:t>
      </w:r>
      <m:oMath>
        <m:acc>
          <m:accPr>
            <m:chr m:val="̂"/>
          </m:accPr>
          <m:e>
            <m:r>
              <m:t>f</m:t>
            </m:r>
          </m:e>
        </m:acc>
        <m:r>
          <m:rPr>
            <m:sty m:val="p"/>
          </m:rPr>
          <m:t>=</m:t>
        </m:r>
        <m:r>
          <m:rPr>
            <m:sty m:val="p"/>
          </m:rPr>
          <m:t>(</m:t>
        </m:r>
        <m:r>
          <m:t>N</m:t>
        </m:r>
        <m:r>
          <m:rPr>
            <m:sty m:val="p"/>
          </m:rPr>
          <m:t>−</m:t>
        </m:r>
        <m:r>
          <m:t>1</m:t>
        </m:r>
        <m:r>
          <m:rPr>
            <m:sty m:val="p"/>
          </m:rPr>
          <m:t>)</m:t>
        </m:r>
        <m:r>
          <m:rPr>
            <m:sty m:val="p"/>
          </m:rPr>
          <m:t>/</m:t>
        </m:r>
        <m:r>
          <m:t>S</m:t>
        </m:r>
      </m:oMath>
      <w:r>
        <w:t xml:space="preserve">, the delta method applied to</w:t>
      </w:r>
      <w:r>
        <w:t xml:space="preserve"> </w:t>
      </w:r>
      <m:oMath>
        <m:r>
          <m:t>g</m:t>
        </m:r>
        <m:r>
          <m:rPr>
            <m:sty m:val="p"/>
          </m:rPr>
          <m:t>(</m:t>
        </m:r>
        <m:r>
          <m:t>S</m:t>
        </m:r>
        <m:r>
          <m:rPr>
            <m:sty m:val="p"/>
          </m:rPr>
          <m:t>)</m:t>
        </m:r>
        <m:r>
          <m:rPr>
            <m:sty m:val="p"/>
          </m:rPr>
          <m:t>=</m:t>
        </m:r>
        <m:r>
          <m:rPr>
            <m:sty m:val="p"/>
          </m:rPr>
          <m:t>(</m:t>
        </m:r>
        <m:r>
          <m:t>N</m:t>
        </m:r>
        <m:r>
          <m:rPr>
            <m:sty m:val="p"/>
          </m:rPr>
          <m:t>−</m:t>
        </m:r>
        <m:r>
          <m:t>1</m:t>
        </m:r>
        <m:r>
          <m:rPr>
            <m:sty m:val="p"/>
          </m:rPr>
          <m:t>)</m:t>
        </m:r>
        <m:r>
          <m:rPr>
            <m:sty m:val="p"/>
          </m:rPr>
          <m:t>/</m:t>
        </m:r>
        <m:r>
          <m:t>S</m:t>
        </m:r>
      </m:oMath>
      <w:r>
        <w:t xml:space="preserve"> </w:t>
      </w:r>
      <w:r>
        <w:t xml:space="preserve">with</w:t>
      </w:r>
      <w:r>
        <w:t xml:space="preserve"> </w:t>
      </w:r>
      <m:oMath>
        <m:sSup>
          <m:e>
            <m:r>
              <m:t>g</m:t>
            </m:r>
          </m:e>
          <m:sup>
            <m:r>
              <m:rPr>
                <m:sty m:val="p"/>
              </m:rPr>
              <m:t>′</m:t>
            </m:r>
          </m:sup>
        </m:sSup>
        <m:r>
          <m:rPr>
            <m:sty m:val="p"/>
          </m:rPr>
          <m:t>(</m:t>
        </m:r>
        <m:r>
          <m:t>S</m:t>
        </m:r>
        <m:r>
          <m:rPr>
            <m:sty m:val="p"/>
          </m:rPr>
          <m:t>)</m:t>
        </m:r>
        <m:r>
          <m:rPr>
            <m:sty m:val="p"/>
          </m:rPr>
          <m:t>=</m:t>
        </m:r>
        <m:r>
          <m:rPr>
            <m:sty m:val="p"/>
          </m:rPr>
          <m:t>−</m:t>
        </m:r>
        <m:r>
          <m:rPr>
            <m:sty m:val="p"/>
          </m:rPr>
          <m:t>(</m:t>
        </m:r>
        <m:r>
          <m:t>N</m:t>
        </m:r>
        <m:r>
          <m:rPr>
            <m:sty m:val="p"/>
          </m:rPr>
          <m:t>−</m:t>
        </m:r>
        <m:r>
          <m:t>1</m:t>
        </m:r>
        <m:r>
          <m:rPr>
            <m:sty m:val="p"/>
          </m:rPr>
          <m:t>)</m:t>
        </m:r>
        <m:r>
          <m:rPr>
            <m:sty m:val="p"/>
          </m:rPr>
          <m:t>/</m:t>
        </m:r>
        <m:sSup>
          <m:e>
            <m:r>
              <m:t>S</m:t>
            </m:r>
          </m:e>
          <m:sup>
            <m:r>
              <m:t>2</m:t>
            </m:r>
          </m:sup>
        </m:sSup>
      </m:oMath>
      <w:r>
        <w:t xml:space="preserve"> </w:t>
      </w:r>
      <w:r>
        <w:t xml:space="preserve">gives</w:t>
      </w:r>
    </w:p>
    <w:p>
      <w:pPr>
        <w:pStyle w:val="BodyText"/>
      </w:pPr>
      <m:oMathPara>
        <m:oMathParaPr>
          <m:jc m:val="center"/>
        </m:oMathParaPr>
        <m:oMath>
          <m:r>
            <m:rPr>
              <m:sty m:val="p"/>
            </m:rPr>
            <m:t>Var</m:t>
          </m:r>
          <m:r>
            <m:rPr>
              <m:sty m:val="p"/>
            </m:rPr>
            <m:t>(</m:t>
          </m:r>
          <m:acc>
            <m:accPr>
              <m:chr m:val="̂"/>
            </m:accPr>
            <m:e>
              <m:r>
                <m:t>f</m:t>
              </m:r>
            </m:e>
          </m:acc>
          <m:r>
            <m:rPr>
              <m:sty m:val="p"/>
            </m:rPr>
            <m:t>)</m:t>
          </m:r>
          <m:r>
            <m:t> </m:t>
          </m:r>
          <m:r>
            <m:rPr>
              <m:sty m:val="p"/>
            </m:rPr>
            <m:t>≈</m:t>
          </m:r>
          <m:r>
            <m:t> </m:t>
          </m:r>
          <m:sSup>
            <m:e>
              <m:d>
                <m:dPr>
                  <m:begChr m:val="("/>
                  <m:sepChr m:val=""/>
                  <m:endChr m:val=")"/>
                  <m:grow/>
                </m:dPr>
                <m:e>
                  <m:f>
                    <m:fPr>
                      <m:type m:val="bar"/>
                    </m:fPr>
                    <m:num>
                      <m:r>
                        <m:t>N</m:t>
                      </m:r>
                      <m:r>
                        <m:rPr>
                          <m:sty m:val="p"/>
                        </m:rPr>
                        <m:t>−</m:t>
                      </m:r>
                      <m:r>
                        <m:t>1</m:t>
                      </m:r>
                    </m:num>
                    <m:den>
                      <m:r>
                        <m:rPr>
                          <m:scr m:val="double-struck"/>
                          <m:sty m:val="p"/>
                        </m:rPr>
                        <m:t>E</m:t>
                      </m:r>
                      <m:r>
                        <m:rPr>
                          <m:sty m:val="p"/>
                        </m:rPr>
                        <m:t>[</m:t>
                      </m:r>
                      <m:r>
                        <m:t>S</m:t>
                      </m:r>
                      <m:sSup>
                        <m:e>
                          <m:r>
                            <m:rPr>
                              <m:sty m:val="p"/>
                            </m:rPr>
                            <m:t>]</m:t>
                          </m:r>
                        </m:e>
                        <m:sup>
                          <m:r>
                            <m:t>2</m:t>
                          </m:r>
                        </m:sup>
                      </m:sSup>
                    </m:den>
                  </m:f>
                </m:e>
              </m:d>
            </m:e>
            <m:sup>
              <m:r>
                <m:t>​</m:t>
              </m:r>
              <m:r>
                <m:t>2</m:t>
              </m:r>
            </m:sup>
          </m:sSup>
          <m:r>
            <m:rPr>
              <m:sty m:val="p"/>
            </m:rPr>
            <m:t>Var</m:t>
          </m:r>
          <m:r>
            <m:rPr>
              <m:sty m:val="p"/>
            </m:rPr>
            <m:t>(</m:t>
          </m:r>
          <m:r>
            <m:t>S</m:t>
          </m:r>
          <m:r>
            <m:rPr>
              <m:sty m:val="p"/>
            </m:rPr>
            <m:t>)</m:t>
          </m:r>
          <m:r>
            <m:t> </m:t>
          </m:r>
          <m:r>
            <m:rPr>
              <m:sty m:val="p"/>
            </m:rPr>
            <m:t>=</m:t>
          </m:r>
          <m:r>
            <m:t> </m:t>
          </m:r>
          <m:f>
            <m:fPr>
              <m:type m:val="bar"/>
            </m:fPr>
            <m:num>
              <m:sSup>
                <m:e>
                  <m:r>
                    <m:t>f</m:t>
                  </m:r>
                </m:e>
                <m:sup>
                  <m:r>
                    <m:t>4</m:t>
                  </m:r>
                </m:sup>
              </m:sSup>
            </m:num>
            <m:den>
              <m:r>
                <m:rPr>
                  <m:sty m:val="p"/>
                </m:rPr>
                <m:t>(</m:t>
              </m:r>
              <m:r>
                <m:t>N</m:t>
              </m:r>
              <m:r>
                <m:rPr>
                  <m:sty m:val="p"/>
                </m:rPr>
                <m:t>−</m:t>
              </m:r>
              <m:r>
                <m:t>1</m:t>
              </m:r>
              <m:sSup>
                <m:e>
                  <m:r>
                    <m:rPr>
                      <m:sty m:val="p"/>
                    </m:rPr>
                    <m:t>)</m:t>
                  </m:r>
                </m:e>
                <m:sup>
                  <m:r>
                    <m:t>2</m:t>
                  </m:r>
                </m:sup>
              </m:sSup>
            </m:den>
          </m:f>
          <m:r>
            <m:t> </m:t>
          </m:r>
          <m:r>
            <m:rPr>
              <m:sty m:val="p"/>
            </m:rPr>
            <m:t>(</m:t>
          </m:r>
          <m:r>
            <m:t>N</m:t>
          </m:r>
          <m:r>
            <m:rPr>
              <m:sty m:val="p"/>
            </m:rPr>
            <m:t>−</m:t>
          </m:r>
          <m:r>
            <m:t>1</m:t>
          </m:r>
          <m:r>
            <m:rPr>
              <m:sty m:val="p"/>
            </m:rPr>
            <m:t>)</m:t>
          </m:r>
          <m:r>
            <m:t> </m:t>
          </m:r>
          <m:sSubSup>
            <m:e>
              <m:r>
                <m:t>σ</m:t>
              </m:r>
            </m:e>
            <m:sub>
              <m:r>
                <m:rPr>
                  <m:sty m:val="p"/>
                </m:rPr>
                <m:t>Δ</m:t>
              </m:r>
            </m:sub>
            <m:sup>
              <m:r>
                <m:t>2</m:t>
              </m:r>
            </m:sup>
          </m:sSubSup>
          <m:r>
            <m:t> </m:t>
          </m:r>
          <m:r>
            <m:rPr>
              <m:sty m:val="p"/>
            </m:rPr>
            <m:t>=</m:t>
          </m:r>
          <m:r>
            <m:t> </m:t>
          </m:r>
          <m:f>
            <m:fPr>
              <m:type m:val="bar"/>
            </m:fPr>
            <m:num>
              <m:sSup>
                <m:e>
                  <m:r>
                    <m:t>f</m:t>
                  </m:r>
                </m:e>
                <m:sup>
                  <m:r>
                    <m:t>4</m:t>
                  </m:r>
                </m:sup>
              </m:sSup>
              <m:sSubSup>
                <m:e>
                  <m:r>
                    <m:t>σ</m:t>
                  </m:r>
                </m:e>
                <m:sub>
                  <m:r>
                    <m:rPr>
                      <m:sty m:val="p"/>
                    </m:rPr>
                    <m:t>Δ</m:t>
                  </m:r>
                </m:sub>
                <m:sup>
                  <m:r>
                    <m:t>2</m:t>
                  </m:r>
                </m:sup>
              </m:sSubSup>
            </m:num>
            <m:den>
              <m:r>
                <m:t>N</m:t>
              </m:r>
              <m:r>
                <m:rPr>
                  <m:sty m:val="p"/>
                </m:rPr>
                <m:t>−</m:t>
              </m:r>
              <m:r>
                <m:t>1</m:t>
              </m:r>
            </m:den>
          </m:f>
          <m:r>
            <m:rPr>
              <m:sty m:val="p"/>
            </m:rPr>
            <m:t>,</m:t>
          </m:r>
        </m:oMath>
      </m:oMathPara>
    </w:p>
    <w:p>
      <w:pPr>
        <w:pStyle w:val="FirstParagraph"/>
      </w:pPr>
      <w:r>
        <w:t xml:space="preserve">so that the</w:t>
      </w:r>
      <w:r>
        <w:t xml:space="preserve"> </w:t>
      </w:r>
      <w:r>
        <w:rPr>
          <w:i/>
          <w:iCs/>
        </w:rPr>
        <w:t xml:space="preserve">relative</w:t>
      </w:r>
      <w:r>
        <w:t xml:space="preserve"> </w:t>
      </w:r>
      <w:r>
        <w:t xml:space="preserve">dispersion takes the compact form</w:t>
      </w:r>
    </w:p>
    <w:p>
      <w:pPr>
        <w:pStyle w:val="BodyText"/>
      </w:pPr>
      <m:oMathPara>
        <m:oMathParaPr>
          <m:jc m:val="center"/>
        </m:oMathParaPr>
        <m:oMath>
          <m:borderBox>
            <m:e>
              <m:r>
                <m:t> </m:t>
              </m:r>
              <m:f>
                <m:fPr>
                  <m:type m:val="bar"/>
                </m:fPr>
                <m:num>
                  <m:sSub>
                    <m:e>
                      <m:r>
                        <m:t>σ</m:t>
                      </m:r>
                    </m:e>
                    <m:sub>
                      <m:acc>
                        <m:accPr>
                          <m:chr m:val="̂"/>
                        </m:accPr>
                        <m:e>
                          <m:r>
                            <m:t>f</m:t>
                          </m:r>
                        </m:e>
                      </m:acc>
                    </m:sub>
                  </m:sSub>
                </m:num>
                <m:den>
                  <m:r>
                    <m:t>f</m:t>
                  </m:r>
                </m:den>
              </m:f>
              <m:r>
                <m:t> </m:t>
              </m:r>
              <m:r>
                <m:rPr>
                  <m:sty m:val="p"/>
                </m:rPr>
                <m:t>=</m:t>
              </m:r>
              <m:r>
                <m:t> </m:t>
              </m:r>
              <m:f>
                <m:fPr>
                  <m:type m:val="bar"/>
                </m:fPr>
                <m:num>
                  <m:r>
                    <m:t>c</m:t>
                  </m:r>
                </m:num>
                <m:den>
                  <m:rad>
                    <m:radPr>
                      <m:degHide m:val="on"/>
                    </m:radPr>
                    <m:deg/>
                    <m:e>
                      <m:r>
                        <m:t>N</m:t>
                      </m:r>
                      <m:r>
                        <m:rPr>
                          <m:sty m:val="p"/>
                        </m:rPr>
                        <m:t>−</m:t>
                      </m:r>
                      <m:r>
                        <m:t>1</m:t>
                      </m:r>
                    </m:e>
                  </m:rad>
                </m:den>
              </m:f>
              <m:r>
                <m:t> </m:t>
              </m:r>
              <m:r>
                <m:rPr>
                  <m:sty m:val="p"/>
                </m:rPr>
                <m:t>=</m:t>
              </m:r>
              <m:r>
                <m:t> </m:t>
              </m:r>
              <m:f>
                <m:fPr>
                  <m:type m:val="bar"/>
                </m:fPr>
                <m:num>
                  <m:r>
                    <m:t>c</m:t>
                  </m:r>
                </m:num>
                <m:den>
                  <m:rad>
                    <m:radPr>
                      <m:degHide m:val="on"/>
                    </m:radPr>
                    <m:deg/>
                    <m:e>
                      <m:r>
                        <m:t>f</m:t>
                      </m:r>
                      <m:r>
                        <m:t>W</m:t>
                      </m:r>
                      <m:r>
                        <m:rPr>
                          <m:sty m:val="p"/>
                        </m:rPr>
                        <m:t>−</m:t>
                      </m:r>
                      <m:r>
                        <m:t>1</m:t>
                      </m:r>
                    </m:e>
                  </m:rad>
                </m:den>
              </m:f>
              <m:r>
                <m:t> </m:t>
              </m:r>
            </m:e>
          </m:borderBox>
        </m:oMath>
      </m:oMathPara>
    </w:p>
    <w:p>
      <w:pPr>
        <w:pStyle w:val="FirstParagraph"/>
      </w:pPr>
      <w:r>
        <w:t xml:space="preserve">The estimator becomes sharper both with a longer window and with a faster</w:t>
      </w:r>
      <w:r>
        <w:t xml:space="preserve"> </w:t>
      </w:r>
      <w:r>
        <w:t xml:space="preserve">topic, and the window may therefore be chosen per-topic to hold the dispersion</w:t>
      </w:r>
      <w:r>
        <w:t xml:space="preserve"> </w:t>
      </w:r>
      <w:r>
        <w:t xml:space="preserve">constant. Table </w:t>
      </w:r>
      <w:hyperlink w:anchor="tab:camp:disp">
        <w:r>
          <w:rPr>
            <w:rStyle w:val="Hyperlink"/>
          </w:rPr>
          <w:t xml:space="preserve">12.32</w:t>
        </w:r>
      </w:hyperlink>
      <w:r>
        <w:t xml:space="preserve"> </w:t>
      </w:r>
      <w:r>
        <w:t xml:space="preserve">evaluates</w:t>
      </w:r>
      <w:r>
        <w:t xml:space="preserve"> </w:t>
      </w:r>
      <w:hyperlink w:anchor="eq:camp:disp">
        <w:r>
          <w:rPr>
            <w:rStyle w:val="Hyperlink"/>
          </w:rPr>
          <w:t xml:space="preserve">[eq:camp:disp]</w:t>
        </w:r>
      </w:hyperlink>
      <w:r>
        <w:t xml:space="preserve"> </w:t>
      </w:r>
      <w:r>
        <w:t xml:space="preserve">at</w:t>
      </w:r>
      <w:r>
        <w:t xml:space="preserve"> </w:t>
      </w:r>
      <m:oMath>
        <m:r>
          <m:t>W</m:t>
        </m:r>
        <m:r>
          <m:rPr>
            <m:sty m:val="p"/>
          </m:rPr>
          <m:t>=</m:t>
        </m:r>
        <m:r>
          <m:t>5</m:t>
        </m:r>
      </m:oMath>
      <w:r>
        <w:t xml:space="preserve"> s and</w:t>
      </w:r>
      <w:r>
        <w:t xml:space="preserve"> </w:t>
      </w:r>
      <m:oMath>
        <m:r>
          <m:t>c</m:t>
        </m:r>
        <m:r>
          <m:rPr>
            <m:sty m:val="p"/>
          </m:rPr>
          <m:t>=</m:t>
        </m:r>
        <m:r>
          <m:t>0.10</m:t>
        </m:r>
      </m:oMath>
      <w:r>
        <w:t xml:space="preserve">, a jitter figure consistent with what was observed</w:t>
      </w:r>
      <w:r>
        <w:t xml:space="preserve"> </w:t>
      </w:r>
      <w:r>
        <w:t xml:space="preserve">on this platform.</w:t>
      </w:r>
    </w:p>
    <w:bookmarkStart w:id="775" w:name="tab:camp:disp"/>
    <w:p>
      <w:pPr>
        <w:pStyle w:val="TableCaption"/>
      </w:pPr>
      <w:r>
        <w:t xml:space="preserve">Dispersion of the rate estimator</w:t>
      </w:r>
      <w:r>
        <w:t xml:space="preserve"> </w:t>
      </w:r>
      <w:hyperlink w:anchor="eq:camp:fhat">
        <w:r>
          <w:rPr>
            <w:rStyle w:val="Hyperlink"/>
          </w:rPr>
          <w:t xml:space="preserve">[eq:camp:fhat]</w:t>
        </w:r>
      </w:hyperlink>
      <w:r>
        <w:t xml:space="preserve"> </w:t>
      </w:r>
      <w:r>
        <w:t xml:space="preserve">at</w:t>
      </w:r>
      <w:r>
        <w:t xml:space="preserve"> </w:t>
      </w:r>
      <m:oMath>
        <m:r>
          <m:t>W</m:t>
        </m:r>
        <m:r>
          <m:rPr>
            <m:sty m:val="p"/>
          </m:rPr>
          <m:t>=</m:t>
        </m:r>
        <m:r>
          <m:t>5</m:t>
        </m:r>
      </m:oMath>
      <w:r>
        <w:t xml:space="preserve"> s,</w:t>
      </w:r>
      <w:r>
        <w:t xml:space="preserve"> </w:t>
      </w:r>
      <m:oMath>
        <m:r>
          <m:t>c</m:t>
        </m:r>
        <m:r>
          <m:rPr>
            <m:sty m:val="p"/>
          </m:rPr>
          <m:t>=</m:t>
        </m:r>
        <m:r>
          <m:t>0.10</m:t>
        </m:r>
      </m:oMath>
      <w:r>
        <w:t xml:space="preserve">, and the resulting separation of the</w:t>
      </w:r>
      <w:r>
        <w:t xml:space="preserve"> </w:t>
      </w:r>
      <m:oMath>
        <m:r>
          <m:t>70</m:t>
        </m:r>
        <m:r>
          <m:t> </m:t>
        </m:r>
        <m:r>
          <m:rPr>
            <m:sty m:val="p"/>
          </m:rPr>
          <m:t>%</m:t>
        </m:r>
      </m:oMath>
      <w:r>
        <w:t xml:space="preserve"> </w:t>
      </w:r>
      <w:r>
        <w:t xml:space="preserve">alarm threshold</w:t>
      </w:r>
      <w:r>
        <w:t xml:space="preserve"> </w:t>
      </w:r>
      <w:r>
        <w:t xml:space="preserve">expressed in standard deviations.</w:t>
      </w:r>
    </w:p>
    <w:tbl>
      <w:tblPr>
        <w:tblStyle w:val="Table"/>
        <w:tblW w:type="auto" w:w="0"/>
        <w:tblLook w:firstRow="1" w:lastRow="0" w:firstColumn="0" w:lastColumn="0" w:noHBand="0" w:noVBand="0" w:val="0020"/>
        <w:tblCaption w:val="Dispersion of the rate estimator [eq:camp:fhat] at W=5 s, c=0.10, and the resulting separation of the 70\,\% alarm threshold expressed in standard deviations."/>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right"/>
            </w:pPr>
            <m:oMath>
              <m:r>
                <m:t>f</m:t>
              </m:r>
            </m:oMath>
            <w:r>
              <w:t xml:space="preserve"> </w:t>
            </w:r>
            <w:r>
              <w:t xml:space="preserve">(Hz)</w:t>
            </w:r>
          </w:p>
        </w:tc>
        <w:tc>
          <w:tcPr/>
          <w:p>
            <w:pPr>
              <w:pStyle w:val="Compact"/>
              <w:jc w:val="right"/>
            </w:pPr>
            <m:oMath>
              <m:r>
                <m:t>N</m:t>
              </m:r>
              <m:r>
                <m:rPr>
                  <m:sty m:val="p"/>
                </m:rPr>
                <m:t>−</m:t>
              </m:r>
              <m:r>
                <m:t>1</m:t>
              </m:r>
            </m:oMath>
            <w:r>
              <w:t xml:space="preserve">​</w:t>
            </w:r>
          </w:p>
        </w:tc>
        <w:tc>
          <w:tcPr/>
          <w:p>
            <w:pPr>
              <w:pStyle w:val="Compact"/>
              <w:jc w:val="right"/>
            </w:pPr>
            <m:oMath>
              <m:sSub>
                <m:e>
                  <m:r>
                    <m:t>σ</m:t>
                  </m:r>
                </m:e>
                <m:sub>
                  <m:acc>
                    <m:accPr>
                      <m:chr m:val="̂"/>
                    </m:accPr>
                    <m:e>
                      <m:r>
                        <m:t>f</m:t>
                      </m:r>
                    </m:e>
                  </m:acc>
                </m:sub>
              </m:sSub>
              <m:r>
                <m:rPr>
                  <m:sty m:val="p"/>
                </m:rPr>
                <m:t>/</m:t>
              </m:r>
              <m:r>
                <m:t>f</m:t>
              </m:r>
            </m:oMath>
            <w:r>
              <w:t xml:space="preserve">​</w:t>
            </w:r>
          </w:p>
        </w:tc>
        <w:tc>
          <w:tcPr/>
          <w:p>
            <w:pPr>
              <w:pStyle w:val="Compact"/>
              <w:jc w:val="right"/>
            </w:pPr>
            <w:r>
              <w:t xml:space="preserve">threshold distance</w:t>
            </w:r>
          </w:p>
        </w:tc>
      </w:tr>
      <w:tr>
        <w:tc>
          <w:tcPr/>
          <w:p>
            <w:pPr>
              <w:pStyle w:val="Compact"/>
              <w:jc w:val="left"/>
            </w:pPr>
            <w:r>
              <w:rPr>
                <w:rStyle w:val="VerbatimChar"/>
              </w:rPr>
              <w:t xml:space="preserve">/firmware/wheel_states</w:t>
            </w:r>
          </w:p>
        </w:tc>
        <w:tc>
          <w:tcPr/>
          <w:p>
            <w:pPr>
              <w:pStyle w:val="Compact"/>
              <w:jc w:val="right"/>
            </w:pPr>
            <w:r>
              <w:t xml:space="preserve">18.4</w:t>
            </w:r>
          </w:p>
        </w:tc>
        <w:tc>
          <w:tcPr/>
          <w:p>
            <w:pPr>
              <w:pStyle w:val="Compact"/>
              <w:jc w:val="right"/>
            </w:pPr>
            <w:r>
              <w:t xml:space="preserve">91</w:t>
            </w:r>
          </w:p>
        </w:tc>
        <w:tc>
          <w:tcPr/>
          <w:p>
            <w:pPr>
              <w:pStyle w:val="Compact"/>
              <w:jc w:val="right"/>
            </w:pPr>
            <m:oMath>
              <m:r>
                <m:t>1.05</m:t>
              </m:r>
              <m:r>
                <m:t> </m:t>
              </m:r>
              <m:r>
                <m:rPr>
                  <m:sty m:val="p"/>
                </m:rPr>
                <m:t>%</m:t>
              </m:r>
            </m:oMath>
            <w:r>
              <w:t xml:space="preserve">​</w:t>
            </w:r>
          </w:p>
        </w:tc>
        <w:tc>
          <w:tcPr/>
          <w:p>
            <w:pPr>
              <w:pStyle w:val="Compact"/>
              <w:jc w:val="right"/>
            </w:pPr>
            <m:oMath>
              <m:r>
                <m:t>28.6</m:t>
              </m:r>
              <m:r>
                <m:t> </m:t>
              </m:r>
              <m:r>
                <m:t>σ</m:t>
              </m:r>
            </m:oMath>
            <w:r>
              <w:t xml:space="preserve">​</w:t>
            </w:r>
          </w:p>
        </w:tc>
      </w:tr>
      <w:tr>
        <w:tc>
          <w:tcPr/>
          <w:p>
            <w:pPr>
              <w:pStyle w:val="Compact"/>
              <w:jc w:val="left"/>
            </w:pPr>
            <w:r>
              <w:rPr>
                <w:rStyle w:val="VerbatimChar"/>
              </w:rPr>
              <w:t xml:space="preserve">/imu/data_clean</w:t>
            </w:r>
          </w:p>
        </w:tc>
        <w:tc>
          <w:tcPr/>
          <w:p>
            <w:pPr>
              <w:pStyle w:val="Compact"/>
              <w:jc w:val="right"/>
            </w:pPr>
            <w:r>
              <w:t xml:space="preserve">83.9</w:t>
            </w:r>
          </w:p>
        </w:tc>
        <w:tc>
          <w:tcPr/>
          <w:p>
            <w:pPr>
              <w:pStyle w:val="Compact"/>
              <w:jc w:val="right"/>
            </w:pPr>
            <w:r>
              <w:t xml:space="preserve">419</w:t>
            </w:r>
          </w:p>
        </w:tc>
        <w:tc>
          <w:tcPr/>
          <w:p>
            <w:pPr>
              <w:pStyle w:val="Compact"/>
              <w:jc w:val="right"/>
            </w:pPr>
            <m:oMath>
              <m:r>
                <m:t>0.49</m:t>
              </m:r>
              <m:r>
                <m:t> </m:t>
              </m:r>
              <m:r>
                <m:rPr>
                  <m:sty m:val="p"/>
                </m:rPr>
                <m:t>%</m:t>
              </m:r>
            </m:oMath>
            <w:r>
              <w:t xml:space="preserve">​</w:t>
            </w:r>
          </w:p>
        </w:tc>
        <w:tc>
          <w:tcPr/>
          <w:p>
            <w:pPr>
              <w:pStyle w:val="Compact"/>
              <w:jc w:val="right"/>
            </w:pPr>
            <m:oMath>
              <m:r>
                <m:t>61.4</m:t>
              </m:r>
              <m:r>
                <m:t> </m:t>
              </m:r>
              <m:r>
                <m:t>σ</m:t>
              </m:r>
            </m:oMath>
            <w:r>
              <w:t xml:space="preserve">​</w:t>
            </w:r>
          </w:p>
        </w:tc>
      </w:tr>
      <w:tr>
        <w:tc>
          <w:tcPr/>
          <w:p>
            <w:pPr>
              <w:pStyle w:val="Compact"/>
              <w:jc w:val="left"/>
            </w:pPr>
            <w:r>
              <w:rPr>
                <w:rStyle w:val="VerbatimChar"/>
              </w:rPr>
              <w:t xml:space="preserve">/pc/camera/infra1/…</w:t>
            </w:r>
          </w:p>
        </w:tc>
        <w:tc>
          <w:tcPr/>
          <w:p>
            <w:pPr>
              <w:pStyle w:val="Compact"/>
              <w:jc w:val="right"/>
            </w:pPr>
            <w:r>
              <w:t xml:space="preserve">15.0</w:t>
            </w:r>
          </w:p>
        </w:tc>
        <w:tc>
          <w:tcPr/>
          <w:p>
            <w:pPr>
              <w:pStyle w:val="Compact"/>
              <w:jc w:val="right"/>
            </w:pPr>
            <w:r>
              <w:t xml:space="preserve">74</w:t>
            </w:r>
          </w:p>
        </w:tc>
        <w:tc>
          <w:tcPr/>
          <w:p>
            <w:pPr>
              <w:pStyle w:val="Compact"/>
              <w:jc w:val="right"/>
            </w:pPr>
            <m:oMath>
              <m:r>
                <m:t>1.16</m:t>
              </m:r>
              <m:r>
                <m:t> </m:t>
              </m:r>
              <m:r>
                <m:rPr>
                  <m:sty m:val="p"/>
                </m:rPr>
                <m:t>%</m:t>
              </m:r>
            </m:oMath>
            <w:r>
              <w:t xml:space="preserve">​</w:t>
            </w:r>
          </w:p>
        </w:tc>
        <w:tc>
          <w:tcPr/>
          <w:p>
            <w:pPr>
              <w:pStyle w:val="Compact"/>
              <w:jc w:val="right"/>
            </w:pPr>
            <m:oMath>
              <m:r>
                <m:t>25.8</m:t>
              </m:r>
              <m:r>
                <m:t> </m:t>
              </m:r>
              <m:r>
                <m:t>σ</m:t>
              </m:r>
            </m:oMath>
            <w:r>
              <w:t xml:space="preserve">​</w:t>
            </w:r>
          </w:p>
        </w:tc>
      </w:tr>
    </w:tbl>
    <w:bookmarkEnd w:id="775"/>
    <w:bookmarkEnd w:id="776"/>
    <w:bookmarkStart w:id="777" w:name="X6f021e90723d4364a49fda1b5b18deadf11b7a8"/>
    <w:p>
      <w:pPr>
        <w:pStyle w:val="Heading4"/>
      </w:pPr>
      <w:r>
        <w:t xml:space="preserve">Why</w:t>
      </w:r>
      <w:r>
        <w:t xml:space="preserve"> </w:t>
      </w:r>
      <m:oMath>
        <m:r>
          <m:t>20</m:t>
        </m:r>
      </m:oMath>
      <w:r>
        <w:t xml:space="preserve"> Hz was the wrong threshold, quantitatively</w:t>
      </w:r>
    </w:p>
    <w:p>
      <w:pPr>
        <w:pStyle w:val="FirstParagraph"/>
      </w:pPr>
      <w:r>
        <w:t xml:space="preserve">The nominal rate of the wheel topic is universally cited as</w:t>
      </w:r>
      <w:r>
        <w:t xml:space="preserve"> </w:t>
      </w:r>
      <m:oMath>
        <m:r>
          <m:t>20</m:t>
        </m:r>
      </m:oMath>
      <w:r>
        <w:t xml:space="preserve"> Hz, and the</w:t>
      </w:r>
      <w:r>
        <w:t xml:space="preserve"> </w:t>
      </w:r>
      <w:r>
        <w:t xml:space="preserve">initial specification for this monitor was to warn below that figure. The</w:t>
      </w:r>
      <w:r>
        <w:t xml:space="preserve"> </w:t>
      </w:r>
      <w:r>
        <w:t xml:space="preserve">measured rate, over</w:t>
      </w:r>
      <w:r>
        <w:t xml:space="preserve"> </w:t>
      </w:r>
      <m:oMath>
        <m:r>
          <m:t>30</m:t>
        </m:r>
      </m:oMath>
      <w:r>
        <w:t xml:space="preserve"> s with the full stack running, is</w:t>
      </w:r>
      <w:r>
        <w:t xml:space="preserve"> </w:t>
      </w:r>
      <m:oMath>
        <m:r>
          <m:t>f</m:t>
        </m:r>
        <m:r>
          <m:rPr>
            <m:sty m:val="p"/>
          </m:rPr>
          <m:t>=</m:t>
        </m:r>
        <m:r>
          <m:t>18.38</m:t>
        </m:r>
      </m:oMath>
      <w:r>
        <w:t xml:space="preserve"> Hz.</w:t>
      </w:r>
    </w:p>
    <w:p>
      <w:pPr>
        <w:pStyle w:val="BodyText"/>
      </w:pPr>
      <w:r>
        <w:t xml:space="preserve">Treating</w:t>
      </w:r>
      <w:r>
        <w:t xml:space="preserve"> </w:t>
      </w:r>
      <m:oMath>
        <m:acc>
          <m:accPr>
            <m:chr m:val="̂"/>
          </m:accPr>
          <m:e>
            <m:r>
              <m:t>f</m:t>
            </m:r>
          </m:e>
        </m:acc>
      </m:oMath>
      <w:r>
        <w:t xml:space="preserve"> </w:t>
      </w:r>
      <w:r>
        <w:t xml:space="preserve">as approximately Gaussian — justified by</w:t>
      </w:r>
      <w:r>
        <w:t xml:space="preserve"> </w:t>
      </w:r>
      <m:oMath>
        <m:r>
          <m:t>N</m:t>
        </m:r>
        <m:r>
          <m:rPr>
            <m:sty m:val="p"/>
          </m:rPr>
          <m:t>−</m:t>
        </m:r>
        <m:r>
          <m:t>1</m:t>
        </m:r>
        <m:r>
          <m:rPr>
            <m:sty m:val="p"/>
          </m:rPr>
          <m:t>=</m:t>
        </m:r>
        <m:r>
          <m:t>91</m:t>
        </m:r>
      </m:oMath>
      <w:r>
        <w:t xml:space="preserve"> </w:t>
      </w:r>
      <w:r>
        <w:t xml:space="preserve">— with</w:t>
      </w:r>
      <w:r>
        <w:t xml:space="preserve"> </w:t>
      </w:r>
      <m:oMath>
        <m:sSub>
          <m:e>
            <m:r>
              <m:t>σ</m:t>
            </m:r>
          </m:e>
          <m:sub>
            <m:acc>
              <m:accPr>
                <m:chr m:val="̂"/>
              </m:accPr>
              <m:e>
                <m:r>
                  <m:t>f</m:t>
                </m:r>
              </m:e>
            </m:acc>
          </m:sub>
        </m:sSub>
        <m:r>
          <m:rPr>
            <m:sty m:val="p"/>
          </m:rPr>
          <m:t>=</m:t>
        </m:r>
        <m:r>
          <m:t>0.0105</m:t>
        </m:r>
        <m:r>
          <m:rPr>
            <m:sty m:val="p"/>
          </m:rPr>
          <m:t>×</m:t>
        </m:r>
        <m:r>
          <m:t>18.38</m:t>
        </m:r>
        <m:r>
          <m:rPr>
            <m:sty m:val="p"/>
          </m:rPr>
          <m:t>=</m:t>
        </m:r>
        <m:r>
          <m:t>0.193</m:t>
        </m:r>
      </m:oMath>
      <w:r>
        <w:t xml:space="preserve"> Hz, the</w:t>
      </w:r>
      <w:r>
        <w:t xml:space="preserve"> </w:t>
      </w:r>
      <w:r>
        <w:t xml:space="preserve">probability that a healthy stream triggers a threshold placed at</w:t>
      </w:r>
      <w:r>
        <w:t xml:space="preserve"> </w:t>
      </w:r>
      <m:oMath>
        <m:sSub>
          <m:e>
            <m:r>
              <m:t>f</m:t>
            </m:r>
          </m:e>
          <m:sub>
            <m:r>
              <m:rPr>
                <m:sty m:val="p"/>
              </m:rPr>
              <m:t>t</m:t>
            </m:r>
            <m:r>
              <m:rPr>
                <m:sty m:val="p"/>
              </m:rPr>
              <m:t>h</m:t>
            </m:r>
          </m:sub>
        </m:sSub>
        <m:r>
          <m:rPr>
            <m:sty m:val="p"/>
          </m:rPr>
          <m:t>=</m:t>
        </m:r>
        <m:r>
          <m:t>20</m:t>
        </m:r>
      </m:oMath>
      <w:r>
        <w:t xml:space="preserve"> Hz is</w:t>
      </w:r>
    </w:p>
    <w:p>
      <w:pPr>
        <w:pStyle w:val="BodyText"/>
      </w:pPr>
      <m:oMathPara>
        <m:oMathParaPr>
          <m:jc m:val="center"/>
        </m:oMathParaPr>
        <m:oMath>
          <m:r>
            <m:rPr>
              <m:scr m:val="double-struck"/>
              <m:sty m:val="p"/>
            </m:rPr>
            <m:t>P</m:t>
          </m:r>
          <m:r>
            <m:t>​</m:t>
          </m:r>
          <m:d>
            <m:dPr>
              <m:begChr m:val="["/>
              <m:sepChr m:val=""/>
              <m:endChr m:val="]"/>
              <m:grow/>
            </m:dPr>
            <m:e>
              <m:acc>
                <m:accPr>
                  <m:chr m:val="̂"/>
                </m:accPr>
                <m:e>
                  <m:r>
                    <m:t>f</m:t>
                  </m:r>
                </m:e>
              </m:acc>
              <m:r>
                <m:rPr>
                  <m:sty m:val="p"/>
                </m:rPr>
                <m:t>&lt;</m:t>
              </m:r>
              <m:sSub>
                <m:e>
                  <m:r>
                    <m:t>f</m:t>
                  </m:r>
                </m:e>
                <m:sub>
                  <m:r>
                    <m:rPr>
                      <m:sty m:val="p"/>
                    </m:rPr>
                    <m:t>t</m:t>
                  </m:r>
                  <m:r>
                    <m:rPr>
                      <m:sty m:val="p"/>
                    </m:rPr>
                    <m:t>h</m:t>
                  </m:r>
                </m:sub>
              </m:sSub>
            </m:e>
          </m:d>
          <m:r>
            <m:rPr>
              <m:sty m:val="p"/>
            </m:rPr>
            <m:t>=</m:t>
          </m:r>
          <m:r>
            <m:rPr>
              <m:sty m:val="p"/>
            </m:rPr>
            <m:t>Φ</m:t>
          </m:r>
          <m:r>
            <m:t>​</m:t>
          </m:r>
          <m:d>
            <m:dPr>
              <m:begChr m:val="("/>
              <m:sepChr m:val=""/>
              <m:endChr m:val=")"/>
              <m:grow/>
            </m:dPr>
            <m:e>
              <m:f>
                <m:fPr>
                  <m:type m:val="bar"/>
                </m:fPr>
                <m:num>
                  <m:r>
                    <m:t>20</m:t>
                  </m:r>
                  <m:r>
                    <m:rPr>
                      <m:sty m:val="p"/>
                    </m:rPr>
                    <m:t>−</m:t>
                  </m:r>
                  <m:r>
                    <m:t>18.38</m:t>
                  </m:r>
                </m:num>
                <m:den>
                  <m:r>
                    <m:t>0.193</m:t>
                  </m:r>
                </m:den>
              </m:f>
            </m:e>
          </m:d>
          <m:r>
            <m:rPr>
              <m:sty m:val="p"/>
            </m:rPr>
            <m:t>=</m:t>
          </m:r>
          <m:r>
            <m:rPr>
              <m:sty m:val="p"/>
            </m:rPr>
            <m:t>Φ</m:t>
          </m:r>
          <m:r>
            <m:rPr>
              <m:sty m:val="p"/>
            </m:rPr>
            <m:t>(</m:t>
          </m:r>
          <m:r>
            <m:t>8.39</m:t>
          </m:r>
          <m:r>
            <m:rPr>
              <m:sty m:val="p"/>
            </m:rPr>
            <m:t>)</m:t>
          </m:r>
          <m:r>
            <m:rPr>
              <m:sty m:val="p"/>
            </m:rPr>
            <m:t>=</m:t>
          </m:r>
          <m:r>
            <m:t>1</m:t>
          </m:r>
          <m:r>
            <m:rPr>
              <m:sty m:val="p"/>
            </m:rPr>
            <m:t>−</m:t>
          </m:r>
          <m:r>
            <m:t>3</m:t>
          </m:r>
          <m:r>
            <m:rPr>
              <m:sty m:val="p"/>
            </m:rPr>
            <m:t>×</m:t>
          </m:r>
          <m:sSup>
            <m:e>
              <m:r>
                <m:t>10</m:t>
              </m:r>
            </m:e>
            <m:sup>
              <m:r>
                <m:rPr>
                  <m:sty m:val="p"/>
                </m:rPr>
                <m:t>−</m:t>
              </m:r>
              <m:r>
                <m:t>17</m:t>
              </m:r>
            </m:sup>
          </m:sSup>
          <m:r>
            <m:rPr>
              <m:sty m:val="p"/>
            </m:rPr>
            <m:t>.</m:t>
          </m:r>
        </m:oMath>
      </m:oMathPara>
    </w:p>
    <w:p>
      <w:pPr>
        <w:pStyle w:val="FirstParagraph"/>
      </w:pPr>
      <w:r>
        <w:t xml:space="preserve">The alarm is not merely frequent: it is certain, at every evaluation, forever.</w:t>
      </w:r>
      <w:r>
        <w:t xml:space="preserve"> </w:t>
      </w:r>
      <w:r>
        <w:t xml:space="preserve">A monitor in that state is worse than no monitor, because operators learn to</w:t>
      </w:r>
      <w:r>
        <w:t xml:space="preserve"> </w:t>
      </w:r>
      <w:r>
        <w:t xml:space="preserve">ignore it and it is then silent on the day it matters. Anchoring the threshold</w:t>
      </w:r>
      <w:r>
        <w:t xml:space="preserve"> </w:t>
      </w:r>
      <w:r>
        <w:t xml:space="preserve">to a</w:t>
      </w:r>
      <w:r>
        <w:t xml:space="preserve"> </w:t>
      </w:r>
      <w:r>
        <w:rPr>
          <w:i/>
          <w:iCs/>
        </w:rPr>
        <w:t xml:space="preserve">measured</w:t>
      </w:r>
      <w:r>
        <w:t xml:space="preserve"> </w:t>
      </w:r>
      <w:r>
        <w:t xml:space="preserve">nominal</w:t>
      </w:r>
      <w:r>
        <w:t xml:space="preserve"> </w:t>
      </w:r>
      <m:oMath>
        <m:sSub>
          <m:e>
            <m:r>
              <m:t>f</m:t>
            </m:r>
          </m:e>
          <m:sub>
            <m:r>
              <m:t>0</m:t>
            </m:r>
          </m:sub>
        </m:sSub>
      </m:oMath>
      <w:r>
        <w:t xml:space="preserve"> </w:t>
      </w:r>
      <w:r>
        <w:t xml:space="preserve">instead, at a fraction</w:t>
      </w:r>
      <w:r>
        <w:t xml:space="preserve"> </w:t>
      </w:r>
      <m:oMath>
        <m:r>
          <m:t>α</m:t>
        </m:r>
        <m:r>
          <m:rPr>
            <m:sty m:val="p"/>
          </m:rPr>
          <m:t>=</m:t>
        </m:r>
        <m:r>
          <m:t>0.70</m:t>
        </m:r>
      </m:oMath>
      <w:r>
        <w:t xml:space="preserve">,</w:t>
      </w:r>
      <w:r>
        <w:t xml:space="preserve"> </w:t>
      </w:r>
      <w:r>
        <w:t xml:space="preserve">inverts the situation: from</w:t>
      </w:r>
      <w:r>
        <w:t xml:space="preserve"> </w:t>
      </w:r>
      <w:hyperlink w:anchor="eq:camp:disp">
        <w:r>
          <w:rPr>
            <w:rStyle w:val="Hyperlink"/>
          </w:rPr>
          <w:t xml:space="preserve">[eq:camp:disp]</w:t>
        </w:r>
      </w:hyperlink>
      <w:r>
        <w:t xml:space="preserve"> </w:t>
      </w:r>
      <w:r>
        <w:t xml:space="preserve">the separation is</w:t>
      </w:r>
    </w:p>
    <w:p>
      <w:pPr>
        <w:pStyle w:val="BodyText"/>
      </w:pPr>
      <m:oMathPara>
        <m:oMathParaPr>
          <m:jc m:val="center"/>
        </m:oMathParaPr>
        <m:oMath>
          <m:f>
            <m:fPr>
              <m:type m:val="bar"/>
            </m:fPr>
            <m:num>
              <m:sSub>
                <m:e>
                  <m:r>
                    <m:t>f</m:t>
                  </m:r>
                </m:e>
                <m:sub>
                  <m:r>
                    <m:t>0</m:t>
                  </m:r>
                </m:sub>
              </m:sSub>
              <m:r>
                <m:rPr>
                  <m:sty m:val="p"/>
                </m:rPr>
                <m:t>−</m:t>
              </m:r>
              <m:r>
                <m:t>α</m:t>
              </m:r>
              <m:sSub>
                <m:e>
                  <m:r>
                    <m:t>f</m:t>
                  </m:r>
                </m:e>
                <m:sub>
                  <m:r>
                    <m:t>0</m:t>
                  </m:r>
                </m:sub>
              </m:sSub>
            </m:num>
            <m:den>
              <m:sSub>
                <m:e>
                  <m:r>
                    <m:t>σ</m:t>
                  </m:r>
                </m:e>
                <m:sub>
                  <m:acc>
                    <m:accPr>
                      <m:chr m:val="̂"/>
                    </m:accPr>
                    <m:e>
                      <m:r>
                        <m:t>f</m:t>
                      </m:r>
                    </m:e>
                  </m:acc>
                </m:sub>
              </m:sSub>
            </m:den>
          </m:f>
          <m:r>
            <m:rPr>
              <m:sty m:val="p"/>
            </m:rPr>
            <m:t>=</m:t>
          </m:r>
          <m:f>
            <m:fPr>
              <m:type m:val="bar"/>
            </m:fPr>
            <m:num>
              <m:r>
                <m:rPr>
                  <m:sty m:val="p"/>
                </m:rPr>
                <m:t>(</m:t>
              </m:r>
              <m:r>
                <m:t>1</m:t>
              </m:r>
              <m:r>
                <m:rPr>
                  <m:sty m:val="p"/>
                </m:rPr>
                <m:t>−</m:t>
              </m:r>
              <m:r>
                <m:t>α</m:t>
              </m:r>
              <m:r>
                <m:rPr>
                  <m:sty m:val="p"/>
                </m:rPr>
                <m:t>)</m:t>
              </m:r>
              <m:rad>
                <m:radPr>
                  <m:degHide m:val="on"/>
                </m:radPr>
                <m:deg/>
                <m:e>
                  <m:r>
                    <m:t>N</m:t>
                  </m:r>
                  <m:r>
                    <m:rPr>
                      <m:sty m:val="p"/>
                    </m:rPr>
                    <m:t>−</m:t>
                  </m:r>
                  <m:r>
                    <m:t>1</m:t>
                  </m:r>
                </m:e>
              </m:rad>
            </m:num>
            <m:den>
              <m:r>
                <m:t>c</m:t>
              </m:r>
            </m:den>
          </m:f>
          <m:r>
            <m:rPr>
              <m:sty m:val="p"/>
            </m:rPr>
            <m:t>=</m:t>
          </m:r>
          <m:f>
            <m:fPr>
              <m:type m:val="bar"/>
            </m:fPr>
            <m:num>
              <m:r>
                <m:t>0.30</m:t>
              </m:r>
              <m:r>
                <m:rPr>
                  <m:sty m:val="p"/>
                </m:rPr>
                <m:t>×</m:t>
              </m:r>
              <m:rad>
                <m:radPr>
                  <m:degHide m:val="on"/>
                </m:radPr>
                <m:deg/>
                <m:e>
                  <m:r>
                    <m:t>91</m:t>
                  </m:r>
                </m:e>
              </m:rad>
            </m:num>
            <m:den>
              <m:r>
                <m:t>0.10</m:t>
              </m:r>
            </m:den>
          </m:f>
          <m:r>
            <m:rPr>
              <m:sty m:val="p"/>
            </m:rPr>
            <m:t>=</m:t>
          </m:r>
          <m:r>
            <m:t>28.6</m:t>
          </m:r>
          <m:r>
            <m:t> </m:t>
          </m:r>
          <m:r>
            <m:t>σ</m:t>
          </m:r>
          <m:r>
            <m:rPr>
              <m:sty m:val="p"/>
            </m:rPr>
            <m:t>,</m:t>
          </m:r>
        </m:oMath>
      </m:oMathPara>
    </w:p>
    <w:p>
      <w:pPr>
        <w:pStyle w:val="FirstParagraph"/>
      </w:pPr>
      <w:r>
        <w:t xml:space="preserve">a false-alarm probability below</w:t>
      </w:r>
      <w:r>
        <w:t xml:space="preserve"> </w:t>
      </w:r>
      <m:oMath>
        <m:sSup>
          <m:e>
            <m:r>
              <m:t>10</m:t>
            </m:r>
          </m:e>
          <m:sup>
            <m:r>
              <m:rPr>
                <m:sty m:val="p"/>
              </m:rPr>
              <m:t>−</m:t>
            </m:r>
            <m:r>
              <m:t>179</m:t>
            </m:r>
          </m:sup>
        </m:sSup>
      </m:oMath>
      <w:r>
        <w:t xml:space="preserve">. The design rule that follows is</w:t>
      </w:r>
      <w:r>
        <w:t xml:space="preserve"> </w:t>
      </w:r>
      <w:r>
        <w:t xml:space="preserve">worth stating plainly, because it is the one that was nearly violated:</w:t>
      </w:r>
      <w:r>
        <w:t xml:space="preserve"> </w:t>
      </w:r>
      <w:r>
        <w:rPr>
          <w:i/>
          <w:iCs/>
        </w:rPr>
        <w:t xml:space="preserve">a threshold must be derived from the distribution of the quantity it</w:t>
      </w:r>
      <w:r>
        <w:rPr>
          <w:i/>
          <w:iCs/>
        </w:rPr>
        <w:t xml:space="preserve"> </w:t>
      </w:r>
      <w:r>
        <w:rPr>
          <w:i/>
          <w:iCs/>
        </w:rPr>
        <w:t xml:space="preserve">gates, never from the round number in the specification.</w:t>
      </w:r>
    </w:p>
    <w:bookmarkEnd w:id="777"/>
    <w:bookmarkEnd w:id="778"/>
    <w:bookmarkStart w:id="783" w:name="ssec:camp:latence"/>
    <w:p>
      <w:pPr>
        <w:pStyle w:val="Heading3"/>
      </w:pPr>
      <w:r>
        <w:t xml:space="preserve">Latency is the leading indicator; rate is the lagging one</w:t>
      </w:r>
    </w:p>
    <w:bookmarkStart w:id="781" w:name="the-queueing-argument"/>
    <w:p>
      <w:pPr>
        <w:pStyle w:val="Heading4"/>
      </w:pPr>
      <w:r>
        <w:t xml:space="preserve">The queueing argument</w:t>
      </w:r>
    </w:p>
    <w:p>
      <w:pPr>
        <w:pStyle w:val="FirstParagraph"/>
      </w:pPr>
      <w:r>
        <w:t xml:space="preserve">Model a consuming node as a single server of service rate</w:t>
      </w:r>
      <w:r>
        <w:t xml:space="preserve"> </w:t>
      </w:r>
      <m:oMath>
        <m:r>
          <m:t>μ</m:t>
        </m:r>
      </m:oMath>
      <w:r>
        <w:t xml:space="preserve"> </w:t>
      </w:r>
      <w:r>
        <w:t xml:space="preserve">fed by arrivals</w:t>
      </w:r>
      <w:r>
        <w:t xml:space="preserve"> </w:t>
      </w:r>
      <w:r>
        <w:t xml:space="preserve">of rate</w:t>
      </w:r>
      <w:r>
        <w:t xml:space="preserve"> </w:t>
      </w:r>
      <m:oMath>
        <m:r>
          <m:t>λ</m:t>
        </m:r>
      </m:oMath>
      <w:r>
        <w:t xml:space="preserve">, with a bounded input queue of</w:t>
      </w:r>
      <w:r>
        <w:t xml:space="preserve"> </w:t>
      </w:r>
      <m:oMath>
        <m:r>
          <m:t>K</m:t>
        </m:r>
      </m:oMath>
      <w:r>
        <w:t xml:space="preserve"> </w:t>
      </w:r>
      <w:r>
        <w:t xml:space="preserve">slots — in ROS, exactly</w:t>
      </w:r>
      <w:r>
        <w:t xml:space="preserve"> </w:t>
      </w:r>
      <w:r>
        <w:t xml:space="preserve">the subscriber’s</w:t>
      </w:r>
      <w:r>
        <w:t xml:space="preserve"> </w:t>
      </w:r>
      <w:r>
        <w:rPr>
          <w:rStyle w:val="VerbatimChar"/>
        </w:rPr>
        <w:t xml:space="preserve">queue_size</w:t>
      </w:r>
      <w:r>
        <w:t xml:space="preserve">. Write</w:t>
      </w:r>
      <w:r>
        <w:t xml:space="preserve"> </w:t>
      </w:r>
      <m:oMath>
        <m:r>
          <m:t>ρ</m:t>
        </m:r>
        <m:r>
          <m:rPr>
            <m:sty m:val="p"/>
          </m:rPr>
          <m:t>=</m:t>
        </m:r>
        <m:r>
          <m:t>λ</m:t>
        </m:r>
        <m:r>
          <m:rPr>
            <m:sty m:val="p"/>
          </m:rPr>
          <m:t>/</m:t>
        </m:r>
        <m:r>
          <m:t>μ</m:t>
        </m:r>
      </m:oMath>
      <w:r>
        <w:t xml:space="preserve"> </w:t>
      </w:r>
      <w:r>
        <w:t xml:space="preserve">for the</w:t>
      </w:r>
      <w:r>
        <w:t xml:space="preserve"> </w:t>
      </w:r>
      <w:r>
        <w:t xml:space="preserve">utilisation. Two quantities behave in completely different ways as</w:t>
      </w:r>
      <w:r>
        <w:t xml:space="preserve"> </w:t>
      </w:r>
      <m:oMath>
        <m:r>
          <m:t>ρ</m:t>
        </m:r>
        <m:r>
          <m:rPr>
            <m:sty m:val="p"/>
          </m:rPr>
          <m:t>→</m:t>
        </m:r>
        <m:r>
          <m:t>1</m:t>
        </m:r>
      </m:oMath>
      <w:r>
        <w:t xml:space="preserve">.</w:t>
      </w:r>
    </w:p>
    <w:p>
      <w:pPr>
        <w:pStyle w:val="BodyText"/>
      </w:pPr>
      <w:r>
        <w:t xml:space="preserve">The mean sojourn time of an unbounded such queue is the classical</w:t>
      </w:r>
    </w:p>
    <w:p>
      <w:pPr>
        <w:pStyle w:val="BodyText"/>
      </w:pPr>
      <m:oMathPara>
        <m:oMathParaPr>
          <m:jc m:val="center"/>
        </m:oMathParaPr>
        <m:oMath>
          <m:r>
            <m:rPr>
              <m:scr m:val="double-struck"/>
              <m:sty m:val="p"/>
            </m:rPr>
            <m:t>E</m:t>
          </m:r>
          <m:r>
            <m:rPr>
              <m:sty m:val="p"/>
            </m:rPr>
            <m:t>[</m:t>
          </m:r>
          <m:r>
            <m:t>W</m:t>
          </m:r>
          <m:r>
            <m:rPr>
              <m:sty m:val="p"/>
            </m:rPr>
            <m:t>]</m:t>
          </m:r>
          <m:r>
            <m:t> </m:t>
          </m:r>
          <m:r>
            <m:rPr>
              <m:sty m:val="p"/>
            </m:rPr>
            <m:t>=</m:t>
          </m:r>
          <m:r>
            <m:t> </m:t>
          </m:r>
          <m:f>
            <m:fPr>
              <m:type m:val="bar"/>
            </m:fPr>
            <m:num>
              <m:r>
                <m:t>1</m:t>
              </m:r>
            </m:num>
            <m:den>
              <m:r>
                <m:t>μ</m:t>
              </m:r>
              <m:r>
                <m:rPr>
                  <m:sty m:val="p"/>
                </m:rPr>
                <m:t>−</m:t>
              </m:r>
              <m:r>
                <m:t>λ</m:t>
              </m:r>
            </m:den>
          </m:f>
          <m:r>
            <m:t> </m:t>
          </m:r>
          <m:r>
            <m:rPr>
              <m:sty m:val="p"/>
            </m:rPr>
            <m:t>=</m:t>
          </m:r>
          <m:r>
            <m:t> </m:t>
          </m:r>
          <m:f>
            <m:fPr>
              <m:type m:val="bar"/>
            </m:fPr>
            <m:num>
              <m:r>
                <m:t>1</m:t>
              </m:r>
              <m:r>
                <m:rPr>
                  <m:sty m:val="p"/>
                </m:rPr>
                <m:t>/</m:t>
              </m:r>
              <m:r>
                <m:t>μ</m:t>
              </m:r>
            </m:num>
            <m:den>
              <m:r>
                <m:t>1</m:t>
              </m:r>
              <m:r>
                <m:rPr>
                  <m:sty m:val="p"/>
                </m:rPr>
                <m:t>−</m:t>
              </m:r>
              <m:r>
                <m:t>ρ</m:t>
              </m:r>
            </m:den>
          </m:f>
          <m:r>
            <m:rPr>
              <m:sty m:val="p"/>
            </m:rPr>
            <m:t>,</m:t>
          </m:r>
        </m:oMath>
      </m:oMathPara>
    </w:p>
    <w:p>
      <w:pPr>
        <w:pStyle w:val="FirstParagraph"/>
      </w:pPr>
      <w:r>
        <w:t xml:space="preserve">which</w:t>
      </w:r>
      <w:r>
        <w:t xml:space="preserve"> </w:t>
      </w:r>
      <w:r>
        <w:rPr>
          <w:i/>
          <w:iCs/>
        </w:rPr>
        <w:t xml:space="preserve">diverges</w:t>
      </w:r>
      <w:r>
        <w:t xml:space="preserve"> </w:t>
      </w:r>
      <w:r>
        <w:t xml:space="preserve">as</w:t>
      </w:r>
      <w:r>
        <w:t xml:space="preserve"> </w:t>
      </w:r>
      <m:oMath>
        <m:r>
          <m:t>ρ</m:t>
        </m:r>
        <m:r>
          <m:rPr>
            <m:sty m:val="p"/>
          </m:rPr>
          <m:t>→</m:t>
        </m:r>
        <m:sSup>
          <m:e>
            <m:r>
              <m:t>1</m:t>
            </m:r>
          </m:e>
          <m:sup>
            <m:r>
              <m:rPr>
                <m:sty m:val="p"/>
              </m:rPr>
              <m:t>−</m:t>
            </m:r>
          </m:sup>
        </m:sSup>
      </m:oMath>
      <w:r>
        <w:t xml:space="preserve">; with a bounded queue it saturates at</w:t>
      </w:r>
      <w:r>
        <w:t xml:space="preserve"> </w:t>
      </w:r>
      <m:oMath>
        <m:r>
          <m:t>K</m:t>
        </m:r>
        <m:r>
          <m:rPr>
            <m:sty m:val="p"/>
          </m:rPr>
          <m:t>/</m:t>
        </m:r>
        <m:r>
          <m:t>μ</m:t>
        </m:r>
      </m:oMath>
      <w:r>
        <w:t xml:space="preserve">, the time to drain a full buffer. The blocking probability of the</w:t>
      </w:r>
      <w:r>
        <w:t xml:space="preserve"> </w:t>
      </w:r>
      <w:r>
        <w:t xml:space="preserve">bounded queue, on the other hand, is</w:t>
      </w:r>
    </w:p>
    <w:p>
      <w:pPr>
        <w:pStyle w:val="BodyText"/>
      </w:pPr>
      <m:oMathPara>
        <m:oMathParaPr>
          <m:jc m:val="center"/>
        </m:oMathParaPr>
        <m:oMath>
          <m:sSub>
            <m:e>
              <m:r>
                <m:t>P</m:t>
              </m:r>
            </m:e>
            <m:sub>
              <m:r>
                <m:t>K</m:t>
              </m:r>
            </m:sub>
          </m:sSub>
          <m:r>
            <m:t> </m:t>
          </m:r>
          <m:r>
            <m:rPr>
              <m:sty m:val="p"/>
            </m:rPr>
            <m:t>=</m:t>
          </m:r>
          <m:r>
            <m:t> </m:t>
          </m:r>
          <m:f>
            <m:fPr>
              <m:type m:val="bar"/>
            </m:fPr>
            <m:num>
              <m:r>
                <m:rPr>
                  <m:sty m:val="p"/>
                </m:rPr>
                <m:t>(</m:t>
              </m:r>
              <m:r>
                <m:t>1</m:t>
              </m:r>
              <m:r>
                <m:rPr>
                  <m:sty m:val="p"/>
                </m:rPr>
                <m:t>−</m:t>
              </m:r>
              <m:r>
                <m:t>ρ</m:t>
              </m:r>
              <m:r>
                <m:rPr>
                  <m:sty m:val="p"/>
                </m:rPr>
                <m:t>)</m:t>
              </m:r>
              <m:r>
                <m:t> </m:t>
              </m:r>
              <m:sSup>
                <m:e>
                  <m:r>
                    <m:t>ρ</m:t>
                  </m:r>
                </m:e>
                <m:sup>
                  <m:r>
                    <m:t>K</m:t>
                  </m:r>
                </m:sup>
              </m:sSup>
            </m:num>
            <m:den>
              <m:r>
                <m:t>1</m:t>
              </m:r>
              <m:r>
                <m:rPr>
                  <m:sty m:val="p"/>
                </m:rPr>
                <m:t>−</m:t>
              </m:r>
              <m:sSup>
                <m:e>
                  <m:r>
                    <m:t>ρ</m:t>
                  </m:r>
                </m:e>
                <m:sup>
                  <m:r>
                    <m:t>K</m:t>
                  </m:r>
                  <m:r>
                    <m:rPr>
                      <m:sty m:val="p"/>
                    </m:rPr>
                    <m:t>+</m:t>
                  </m:r>
                  <m:r>
                    <m:t>1</m:t>
                  </m:r>
                </m:sup>
              </m:sSup>
            </m:den>
          </m:f>
          <m:r>
            <m:rPr>
              <m:sty m:val="p"/>
            </m:rPr>
            <m:t>,</m:t>
          </m:r>
          <m:r>
            <m:t>  </m:t>
          </m:r>
          <m:limLow>
            <m:e>
              <m:r>
                <m:rPr>
                  <m:sty m:val="p"/>
                </m:rPr>
                <m:t>lim</m:t>
              </m:r>
            </m:e>
            <m:lim>
              <m:r>
                <m:t>ρ</m:t>
              </m:r>
              <m:r>
                <m:rPr>
                  <m:sty m:val="p"/>
                </m:rPr>
                <m:t>→</m:t>
              </m:r>
              <m:r>
                <m:t>1</m:t>
              </m:r>
            </m:lim>
          </m:limLow>
          <m:sSub>
            <m:e>
              <m:r>
                <m:t>P</m:t>
              </m:r>
            </m:e>
            <m:sub>
              <m:r>
                <m:t>K</m:t>
              </m:r>
            </m:sub>
          </m:sSub>
          <m:r>
            <m:rPr>
              <m:sty m:val="p"/>
            </m:rPr>
            <m:t>=</m:t>
          </m:r>
          <m:f>
            <m:fPr>
              <m:type m:val="bar"/>
            </m:fPr>
            <m:num>
              <m:r>
                <m:t>1</m:t>
              </m:r>
            </m:num>
            <m:den>
              <m:r>
                <m:t>K</m:t>
              </m:r>
              <m:r>
                <m:rPr>
                  <m:sty m:val="p"/>
                </m:rPr>
                <m:t>+</m:t>
              </m:r>
              <m:r>
                <m:t>1</m:t>
              </m:r>
            </m:den>
          </m:f>
          <m:r>
            <m:rPr>
              <m:sty m:val="p"/>
            </m:rPr>
            <m:t>,</m:t>
          </m:r>
        </m:oMath>
      </m:oMathPara>
    </w:p>
    <w:p>
      <w:pPr>
        <w:pStyle w:val="FirstParagraph"/>
      </w:pPr>
      <w:r>
        <w:t xml:space="preserve">and message loss — hence the drop in observed rate — is exactly</w:t>
      </w:r>
      <w:r>
        <w:t xml:space="preserve"> </w:t>
      </w:r>
      <m:oMath>
        <m:sSub>
          <m:e>
            <m:r>
              <m:t>P</m:t>
            </m:r>
          </m:e>
          <m:sub>
            <m:r>
              <m:t>K</m:t>
            </m:r>
          </m:sub>
        </m:sSub>
      </m:oMath>
      <w:r>
        <w:t xml:space="preserve">.</w:t>
      </w:r>
      <w:r>
        <w:t xml:space="preserve"> </w:t>
      </w:r>
      <w:r>
        <w:t xml:space="preserve">The limit in</w:t>
      </w:r>
      <w:r>
        <w:t xml:space="preserve"> </w:t>
      </w:r>
      <w:hyperlink w:anchor="eq:camp:pk">
        <w:r>
          <w:rPr>
            <w:rStyle w:val="Hyperlink"/>
          </w:rPr>
          <w:t xml:space="preserve">[eq:camp:pk]</w:t>
        </w:r>
      </w:hyperlink>
      <w:r>
        <w:t xml:space="preserve"> </w:t>
      </w:r>
      <w:r>
        <w:t xml:space="preserve">is the crux. It gives a bound that holds over</w:t>
      </w:r>
      <w:r>
        <w:t xml:space="preserve"> </w:t>
      </w:r>
      <w:r>
        <w:t xml:space="preserve">the</w:t>
      </w:r>
      <w:r>
        <w:t xml:space="preserve"> </w:t>
      </w:r>
      <w:r>
        <w:rPr>
          <w:i/>
          <w:iCs/>
        </w:rPr>
        <w:t xml:space="preserve">entire</w:t>
      </w:r>
      <w:r>
        <w:t xml:space="preserve"> </w:t>
      </w:r>
      <w:r>
        <w:t xml:space="preserve">stable regime, and it is worth isolating.</w:t>
      </w:r>
    </w:p>
    <w:p>
      <w:pPr>
        <w:pStyle w:val="BodyText"/>
      </w:pPr>
      <m:oMathPara>
        <m:oMathParaPr>
          <m:jc m:val="center"/>
        </m:oMathParaPr>
        <m:oMath>
          <m:borderBox>
            <m:e>
              <m:r>
                <m:t> </m:t>
              </m:r>
              <m:r>
                <m:t>ρ</m:t>
              </m:r>
              <m:r>
                <m:rPr>
                  <m:sty m:val="p"/>
                </m:rPr>
                <m:t>≤</m:t>
              </m:r>
              <m:r>
                <m:t>1</m:t>
              </m:r>
              <m:r>
                <m:t> </m:t>
              </m:r>
              <m:r>
                <m:t> </m:t>
              </m:r>
              <m:r>
                <m:rPr>
                  <m:sty m:val="p"/>
                </m:rPr>
                <m:t>⇒</m:t>
              </m:r>
              <m:r>
                <m:t> </m:t>
              </m:r>
              <m:r>
                <m:t> </m:t>
              </m:r>
              <m:r>
                <m:rPr>
                  <m:nor/>
                  <m:sty m:val="p"/>
                </m:rPr>
                <m:t>rate loss</m:t>
              </m:r>
              <m:r>
                <m:t> </m:t>
              </m:r>
              <m:r>
                <m:rPr>
                  <m:sty m:val="p"/>
                </m:rPr>
                <m:t>=</m:t>
              </m:r>
              <m:r>
                <m:t> </m:t>
              </m:r>
              <m:sSub>
                <m:e>
                  <m:r>
                    <m:t>P</m:t>
                  </m:r>
                </m:e>
                <m:sub>
                  <m:r>
                    <m:t>K</m:t>
                  </m:r>
                </m:sub>
              </m:sSub>
              <m:r>
                <m:t> </m:t>
              </m:r>
              <m:r>
                <m:rPr>
                  <m:sty m:val="p"/>
                </m:rPr>
                <m:t>≤</m:t>
              </m:r>
              <m:r>
                <m:t> </m:t>
              </m:r>
              <m:f>
                <m:fPr>
                  <m:type m:val="bar"/>
                </m:fPr>
                <m:num>
                  <m:r>
                    <m:t>1</m:t>
                  </m:r>
                </m:num>
                <m:den>
                  <m:r>
                    <m:t>K</m:t>
                  </m:r>
                  <m:r>
                    <m:rPr>
                      <m:sty m:val="p"/>
                    </m:rPr>
                    <m:t>+</m:t>
                  </m:r>
                  <m:r>
                    <m:t>1</m:t>
                  </m:r>
                </m:den>
              </m:f>
              <m:r>
                <m:t> </m:t>
              </m:r>
              <m:r>
                <m:rPr>
                  <m:sty m:val="p"/>
                </m:rPr>
                <m:t>=</m:t>
              </m:r>
              <m:r>
                <m:t> </m:t>
              </m:r>
              <m:f>
                <m:fPr>
                  <m:type m:val="bar"/>
                </m:fPr>
                <m:num>
                  <m:r>
                    <m:t>1</m:t>
                  </m:r>
                </m:num>
                <m:den>
                  <m:r>
                    <m:t>51</m:t>
                  </m:r>
                </m:den>
              </m:f>
              <m:r>
                <m:t> </m:t>
              </m:r>
              <m:r>
                <m:rPr>
                  <m:sty m:val="p"/>
                </m:rPr>
                <m:t>=</m:t>
              </m:r>
              <m:r>
                <m:t> </m:t>
              </m:r>
              <m:r>
                <m:t>1.96</m:t>
              </m:r>
              <m:r>
                <m:t> </m:t>
              </m:r>
              <m:r>
                <m:rPr>
                  <m:sty m:val="p"/>
                </m:rPr>
                <m:t>%</m:t>
              </m:r>
              <m:r>
                <m:t> </m:t>
              </m:r>
            </m:e>
          </m:borderBox>
        </m:oMath>
      </m:oMathPara>
    </w:p>
    <w:p>
      <w:pPr>
        <w:pStyle w:val="FirstParagraph"/>
      </w:pPr>
      <w:r>
        <w:t xml:space="preserve">With</w:t>
      </w:r>
      <w:r>
        <w:t xml:space="preserve"> </w:t>
      </w:r>
      <m:oMath>
        <m:r>
          <m:t>K</m:t>
        </m:r>
        <m:r>
          <m:rPr>
            <m:sty m:val="p"/>
          </m:rPr>
          <m:t>=</m:t>
        </m:r>
        <m:r>
          <m:t>50</m:t>
        </m:r>
      </m:oMath>
      <w:r>
        <w:t xml:space="preserve"> </w:t>
      </w:r>
      <w:r>
        <w:t xml:space="preserve">and a threshold at</w:t>
      </w:r>
      <w:r>
        <w:t xml:space="preserve"> </w:t>
      </w:r>
      <m:oMath>
        <m:r>
          <m:t>70</m:t>
        </m:r>
        <m:r>
          <m:t> </m:t>
        </m:r>
        <m:r>
          <m:rPr>
            <m:sty m:val="p"/>
          </m:rPr>
          <m:t>%</m:t>
        </m:r>
      </m:oMath>
      <w:r>
        <w:t xml:space="preserve"> </w:t>
      </w:r>
      <w:r>
        <w:t xml:space="preserve">of nominal, a</w:t>
      </w:r>
      <w:r>
        <w:t xml:space="preserve"> </w:t>
      </w:r>
      <m:oMath>
        <m:r>
          <m:t>30</m:t>
        </m:r>
        <m:r>
          <m:t> </m:t>
        </m:r>
        <m:r>
          <m:rPr>
            <m:sty m:val="p"/>
          </m:rPr>
          <m:t>%</m:t>
        </m:r>
      </m:oMath>
      <w:r>
        <w:t xml:space="preserve"> </w:t>
      </w:r>
      <w:r>
        <w:t xml:space="preserve">loss is required</w:t>
      </w:r>
      <w:r>
        <w:t xml:space="preserve"> </w:t>
      </w:r>
      <w:r>
        <w:t xml:space="preserve">to raise an alarm. By</w:t>
      </w:r>
      <w:r>
        <w:t xml:space="preserve"> </w:t>
      </w:r>
      <w:hyperlink w:anchor="eq:camp:borne">
        <w:r>
          <w:rPr>
            <w:rStyle w:val="Hyperlink"/>
          </w:rPr>
          <w:t xml:space="preserve">[eq:camp:borne]</w:t>
        </w:r>
      </w:hyperlink>
      <w:r>
        <w:t xml:space="preserve"> </w:t>
      </w:r>
      <w:r>
        <w:t xml:space="preserve">no utilisation</w:t>
      </w:r>
      <w:r>
        <w:t xml:space="preserve"> </w:t>
      </w:r>
      <m:oMath>
        <m:r>
          <m:t>ρ</m:t>
        </m:r>
        <m:r>
          <m:rPr>
            <m:sty m:val="p"/>
          </m:rPr>
          <m:t>≤</m:t>
        </m:r>
        <m:r>
          <m:t>1</m:t>
        </m:r>
      </m:oMath>
      <w:r>
        <w:t xml:space="preserve"> </w:t>
      </w:r>
      <w:r>
        <w:t xml:space="preserve">can</w:t>
      </w:r>
      <w:r>
        <w:t xml:space="preserve"> </w:t>
      </w:r>
      <w:r>
        <w:t xml:space="preserve">produce more than</w:t>
      </w:r>
      <w:r>
        <w:t xml:space="preserve"> </w:t>
      </w:r>
      <m:oMath>
        <m:r>
          <m:t>1.96</m:t>
        </m:r>
        <m:r>
          <m:t> </m:t>
        </m:r>
        <m:r>
          <m:rPr>
            <m:sty m:val="p"/>
          </m:rPr>
          <m:t>%</m:t>
        </m:r>
      </m:oMath>
      <w:r>
        <w:t xml:space="preserve">. The rate test is therefore</w:t>
      </w:r>
      <w:r>
        <w:t xml:space="preserve"> </w:t>
      </w:r>
      <w:r>
        <w:rPr>
          <w:i/>
          <w:iCs/>
        </w:rPr>
        <w:t xml:space="preserve">structurally</w:t>
      </w:r>
      <w:r>
        <w:t xml:space="preserve"> </w:t>
      </w:r>
      <w:r>
        <w:t xml:space="preserve">blind to every degree of saturation short of genuine overload. Once</w:t>
      </w:r>
      <w:r>
        <w:t xml:space="preserve"> </w:t>
      </w:r>
      <m:oMath>
        <m:r>
          <m:t>ρ</m:t>
        </m:r>
        <m:r>
          <m:rPr>
            <m:sty m:val="p"/>
          </m:rPr>
          <m:t>&gt;</m:t>
        </m:r>
        <m:r>
          <m:t>1</m:t>
        </m:r>
      </m:oMath>
      <w:r>
        <w:t xml:space="preserve"> </w:t>
      </w:r>
      <w:r>
        <w:t xml:space="preserve">the server saturates at throughput</w:t>
      </w:r>
      <w:r>
        <w:t xml:space="preserve"> </w:t>
      </w:r>
      <m:oMath>
        <m:r>
          <m:t>μ</m:t>
        </m:r>
      </m:oMath>
      <w:r>
        <w:t xml:space="preserve">, the observed rate falls to</w:t>
      </w:r>
      <w:r>
        <w:t xml:space="preserve"> </w:t>
      </w:r>
      <m:oMath>
        <m:r>
          <m:t>μ</m:t>
        </m:r>
        <m:r>
          <m:rPr>
            <m:sty m:val="p"/>
          </m:rPr>
          <m:t>=</m:t>
        </m:r>
        <m:r>
          <m:t>λ</m:t>
        </m:r>
        <m:r>
          <m:rPr>
            <m:sty m:val="p"/>
          </m:rPr>
          <m:t>/</m:t>
        </m:r>
        <m:r>
          <m:t>ρ</m:t>
        </m:r>
      </m:oMath>
      <w:r>
        <w:t xml:space="preserve">, and the loss is</w:t>
      </w:r>
      <w:r>
        <w:t xml:space="preserve"> </w:t>
      </w:r>
      <m:oMath>
        <m:r>
          <m:t>1</m:t>
        </m:r>
        <m:r>
          <m:rPr>
            <m:sty m:val="p"/>
          </m:rPr>
          <m:t>−</m:t>
        </m:r>
        <m:r>
          <m:t>1</m:t>
        </m:r>
        <m:r>
          <m:rPr>
            <m:sty m:val="p"/>
          </m:rPr>
          <m:t>/</m:t>
        </m:r>
        <m:r>
          <m:t>ρ</m:t>
        </m:r>
      </m:oMath>
      <w:r>
        <w:t xml:space="preserve">; requiring that to exceed</w:t>
      </w:r>
      <w:r>
        <w:t xml:space="preserve"> </w:t>
      </w:r>
      <m:oMath>
        <m:r>
          <m:t>30</m:t>
        </m:r>
        <m:r>
          <m:t> </m:t>
        </m:r>
        <m:r>
          <m:rPr>
            <m:sty m:val="p"/>
          </m:rPr>
          <m:t>%</m:t>
        </m:r>
      </m:oMath>
      <w:r>
        <w:t xml:space="preserve"> </w:t>
      </w:r>
      <w:r>
        <w:t xml:space="preserve">gives</w:t>
      </w:r>
    </w:p>
    <w:p>
      <w:pPr>
        <w:pStyle w:val="BodyText"/>
      </w:pPr>
      <m:oMathPara>
        <m:oMathParaPr>
          <m:jc m:val="center"/>
        </m:oMathParaPr>
        <m:oMath>
          <m:r>
            <m:t>1</m:t>
          </m:r>
          <m:r>
            <m:rPr>
              <m:sty m:val="p"/>
            </m:rPr>
            <m:t>−</m:t>
          </m:r>
          <m:f>
            <m:fPr>
              <m:type m:val="bar"/>
            </m:fPr>
            <m:num>
              <m:r>
                <m:t>1</m:t>
              </m:r>
            </m:num>
            <m:den>
              <m:r>
                <m:t>ρ</m:t>
              </m:r>
            </m:den>
          </m:f>
          <m:r>
            <m:rPr>
              <m:sty m:val="p"/>
            </m:rPr>
            <m:t>≥</m:t>
          </m:r>
          <m:r>
            <m:t>0.30</m:t>
          </m:r>
          <m:r>
            <m:t> </m:t>
          </m:r>
          <m:r>
            <m:rPr>
              <m:sty m:val="p"/>
            </m:rPr>
            <m:t>⇔</m:t>
          </m:r>
          <m:r>
            <m:t> </m:t>
          </m:r>
          <m:r>
            <m:t>ρ</m:t>
          </m:r>
          <m:r>
            <m:rPr>
              <m:sty m:val="p"/>
            </m:rPr>
            <m:t>≥</m:t>
          </m:r>
          <m:r>
            <m:t>1.43</m:t>
          </m:r>
          <m:r>
            <m:rPr>
              <m:sty m:val="p"/>
            </m:rPr>
            <m:t>.</m:t>
          </m:r>
        </m:oMath>
      </m:oMathPara>
    </w:p>
    <w:p>
      <w:pPr>
        <w:pStyle w:val="FirstParagraph"/>
      </w:pPr>
      <w:r>
        <w:t xml:space="preserve">The producer must be running</w:t>
      </w:r>
      <w:r>
        <w:t xml:space="preserve"> </w:t>
      </w:r>
      <m:oMath>
        <m:r>
          <m:t>43</m:t>
        </m:r>
        <m:r>
          <m:t> </m:t>
        </m:r>
        <m:r>
          <m:rPr>
            <m:sty m:val="p"/>
          </m:rPr>
          <m:t>%</m:t>
        </m:r>
      </m:oMath>
      <w:r>
        <w:t xml:space="preserve"> </w:t>
      </w:r>
      <w:r>
        <w:t xml:space="preserve">beyond capacity before the rate test</w:t>
      </w:r>
      <w:r>
        <w:t xml:space="preserve"> </w:t>
      </w:r>
      <w:r>
        <w:t xml:space="preserve">reacts at all.</w:t>
      </w:r>
    </w:p>
    <w:p>
      <w:pPr>
        <w:pStyle w:val="BodyText"/>
      </w:pPr>
      <w:r>
        <w:t xml:space="preserve">Latency reaches its threshold far earlier. For the wheel topic</w:t>
      </w:r>
      <w:r>
        <w:t xml:space="preserve"> </w:t>
      </w:r>
      <m:oMath>
        <m:r>
          <m:t>1</m:t>
        </m:r>
        <m:r>
          <m:rPr>
            <m:sty m:val="p"/>
          </m:rPr>
          <m:t>/</m:t>
        </m:r>
        <m:r>
          <m:t>μ</m:t>
        </m:r>
        <m:r>
          <m:rPr>
            <m:sty m:val="p"/>
          </m:rPr>
          <m:t>=</m:t>
        </m:r>
        <m:r>
          <m:t>1</m:t>
        </m:r>
        <m:r>
          <m:rPr>
            <m:sty m:val="p"/>
          </m:rPr>
          <m:t>/</m:t>
        </m:r>
        <m:r>
          <m:t>18.4</m:t>
        </m:r>
        <m:r>
          <m:rPr>
            <m:sty m:val="p"/>
          </m:rPr>
          <m:t>=</m:t>
        </m:r>
        <m:r>
          <m:t>54.3</m:t>
        </m:r>
      </m:oMath>
      <w:r>
        <w:t xml:space="preserve"> ms, and the monitor’s staleness limit is</w:t>
      </w:r>
      <w:r>
        <w:t xml:space="preserve"> </w:t>
      </w:r>
      <m:oMath>
        <m:sSub>
          <m:e>
            <m:r>
              <m:t>W</m:t>
            </m:r>
          </m:e>
          <m:sub>
            <m:r>
              <m:rPr>
                <m:sty m:val="p"/>
              </m:rPr>
              <m:t>max</m:t>
            </m:r>
          </m:sub>
        </m:sSub>
        <m:r>
          <m:rPr>
            <m:sty m:val="p"/>
          </m:rPr>
          <m:t>=</m:t>
        </m:r>
        <m:r>
          <m:t>0.5</m:t>
        </m:r>
      </m:oMath>
      <w:r>
        <w:t xml:space="preserve"> s; inverting</w:t>
      </w:r>
      <w:r>
        <w:t xml:space="preserve"> </w:t>
      </w:r>
      <w:hyperlink w:anchor="eq:camp:wait">
        <w:r>
          <w:rPr>
            <w:rStyle w:val="Hyperlink"/>
          </w:rPr>
          <w:t xml:space="preserve">[eq:camp:wait]</w:t>
        </w:r>
      </w:hyperlink>
      <w:r>
        <w:t xml:space="preserve">,</w:t>
      </w:r>
    </w:p>
    <w:p>
      <w:pPr>
        <w:pStyle w:val="BodyText"/>
      </w:pPr>
      <m:oMathPara>
        <m:oMathParaPr>
          <m:jc m:val="center"/>
        </m:oMathParaPr>
        <m:oMath>
          <m:f>
            <m:fPr>
              <m:type m:val="bar"/>
            </m:fPr>
            <m:num>
              <m:r>
                <m:t>1</m:t>
              </m:r>
              <m:r>
                <m:rPr>
                  <m:sty m:val="p"/>
                </m:rPr>
                <m:t>/</m:t>
              </m:r>
              <m:r>
                <m:t>μ</m:t>
              </m:r>
            </m:num>
            <m:den>
              <m:r>
                <m:t>1</m:t>
              </m:r>
              <m:r>
                <m:rPr>
                  <m:sty m:val="p"/>
                </m:rPr>
                <m:t>−</m:t>
              </m:r>
              <m:r>
                <m:t>ρ</m:t>
              </m:r>
            </m:den>
          </m:f>
          <m:r>
            <m:rPr>
              <m:sty m:val="p"/>
            </m:rPr>
            <m:t>≥</m:t>
          </m:r>
          <m:sSub>
            <m:e>
              <m:r>
                <m:t>W</m:t>
              </m:r>
            </m:e>
            <m:sub>
              <m:r>
                <m:rPr>
                  <m:sty m:val="p"/>
                </m:rPr>
                <m:t>max</m:t>
              </m:r>
            </m:sub>
          </m:sSub>
          <m:r>
            <m:t> </m:t>
          </m:r>
          <m:r>
            <m:rPr>
              <m:sty m:val="p"/>
            </m:rPr>
            <m:t>⇔</m:t>
          </m:r>
          <m:r>
            <m:t> </m:t>
          </m:r>
          <m:r>
            <m:t>ρ</m:t>
          </m:r>
          <m:r>
            <m:t> </m:t>
          </m:r>
          <m:r>
            <m:rPr>
              <m:sty m:val="p"/>
            </m:rPr>
            <m:t>≥</m:t>
          </m:r>
          <m:r>
            <m:t> </m:t>
          </m:r>
          <m:r>
            <m:t>1</m:t>
          </m:r>
          <m:r>
            <m:rPr>
              <m:sty m:val="p"/>
            </m:rPr>
            <m:t>−</m:t>
          </m:r>
          <m:f>
            <m:fPr>
              <m:type m:val="bar"/>
            </m:fPr>
            <m:num>
              <m:r>
                <m:t>1</m:t>
              </m:r>
            </m:num>
            <m:den>
              <m:r>
                <m:t>μ</m:t>
              </m:r>
              <m:sSub>
                <m:e>
                  <m:r>
                    <m:t>W</m:t>
                  </m:r>
                </m:e>
                <m:sub>
                  <m:r>
                    <m:rPr>
                      <m:sty m:val="p"/>
                    </m:rPr>
                    <m:t>max</m:t>
                  </m:r>
                </m:sub>
              </m:sSub>
            </m:den>
          </m:f>
          <m:r>
            <m:t> </m:t>
          </m:r>
          <m:r>
            <m:rPr>
              <m:sty m:val="p"/>
            </m:rPr>
            <m:t>=</m:t>
          </m:r>
          <m:r>
            <m:t> </m:t>
          </m:r>
          <m:r>
            <m:t>1</m:t>
          </m:r>
          <m:r>
            <m:rPr>
              <m:sty m:val="p"/>
            </m:rPr>
            <m:t>−</m:t>
          </m:r>
          <m:f>
            <m:fPr>
              <m:type m:val="bar"/>
            </m:fPr>
            <m:num>
              <m:r>
                <m:t>0.0543</m:t>
              </m:r>
            </m:num>
            <m:den>
              <m:r>
                <m:t>0.5</m:t>
              </m:r>
            </m:den>
          </m:f>
          <m:r>
            <m:t> </m:t>
          </m:r>
          <m:r>
            <m:rPr>
              <m:sty m:val="p"/>
            </m:rPr>
            <m:t>=</m:t>
          </m:r>
          <m:r>
            <m:t> </m:t>
          </m:r>
          <m:r>
            <m:t>0.891</m:t>
          </m:r>
          <m:r>
            <m:rPr>
              <m:sty m:val="p"/>
            </m:rPr>
            <m:t>.</m:t>
          </m:r>
        </m:oMath>
      </m:oMathPara>
    </w:p>
    <w:bookmarkStart w:id="779" w:name="tab:camp:ordre"/>
    <w:p>
      <w:pPr>
        <w:pStyle w:val="TableCaption"/>
      </w:pPr>
      <w:r>
        <w:t xml:space="preserve">Utilisation at which each test reacts, for</w:t>
      </w:r>
      <w:r>
        <w:t xml:space="preserve"> </w:t>
      </w:r>
      <w:r>
        <w:rPr>
          <w:rStyle w:val="VerbatimChar"/>
        </w:rPr>
        <w:t xml:space="preserve">/firmware/wheel_states</w:t>
      </w:r>
      <w:r>
        <w:t xml:space="preserve"> </w:t>
      </w:r>
      <w:r>
        <w:t xml:space="preserve">(</w:t>
      </w:r>
      <m:oMath>
        <m:r>
          <m:t>f</m:t>
        </m:r>
        <m:r>
          <m:rPr>
            <m:sty m:val="p"/>
          </m:rPr>
          <m:t>=</m:t>
        </m:r>
        <m:r>
          <m:t>18.4</m:t>
        </m:r>
      </m:oMath>
      <w:r>
        <w:t xml:space="preserve"> Hz,</w:t>
      </w:r>
      <w:r>
        <w:t xml:space="preserve"> </w:t>
      </w:r>
      <m:oMath>
        <m:r>
          <m:t>K</m:t>
        </m:r>
        <m:r>
          <m:rPr>
            <m:sty m:val="p"/>
          </m:rPr>
          <m:t>=</m:t>
        </m:r>
        <m:r>
          <m:t>50</m:t>
        </m:r>
      </m:oMath>
      <w:r>
        <w:t xml:space="preserve">). The ordering is</w:t>
      </w:r>
      <w:r>
        <w:t xml:space="preserve"> </w:t>
      </w:r>
      <w:r>
        <w:t xml:space="preserve">structural, not a matter of tuning.</w:t>
      </w:r>
    </w:p>
    <w:tbl>
      <w:tblPr>
        <w:tblStyle w:val="Table"/>
        <w:tblW w:type="auto" w:w="0"/>
        <w:tblLook w:firstRow="1" w:lastRow="0" w:firstColumn="0" w:lastColumn="0" w:noHBand="0" w:noVBand="0" w:val="0020"/>
        <w:tblCaption w:val="Utilisation at which each test reacts, for /firmware/wheel_states (f=18.4 Hz, K=50). The ordering is structural, not a matter of tuning."/>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quantity</w:t>
            </w:r>
          </w:p>
        </w:tc>
        <w:tc>
          <w:tcPr/>
          <w:p>
            <w:pPr>
              <w:pStyle w:val="Compact"/>
              <w:jc w:val="right"/>
            </w:pPr>
            <w:r>
              <w:t xml:space="preserve">triggers at</w:t>
            </w:r>
          </w:p>
        </w:tc>
      </w:tr>
      <w:tr>
        <w:tc>
          <w:tcPr/>
          <w:p>
            <w:pPr>
              <w:pStyle w:val="Compact"/>
              <w:jc w:val="left"/>
            </w:pPr>
            <w:r>
              <w:t xml:space="preserve">staleness</w:t>
            </w:r>
            <w:r>
              <w:t xml:space="preserve"> </w:t>
            </w:r>
            <m:oMath>
              <m:r>
                <m:rPr>
                  <m:sty m:val="p"/>
                </m:rPr>
                <m:t>&gt;</m:t>
              </m:r>
              <m:r>
                <m:t>0.5</m:t>
              </m:r>
            </m:oMath>
            <w:r>
              <w:t xml:space="preserve"> s</w:t>
            </w:r>
          </w:p>
        </w:tc>
        <w:tc>
          <w:tcPr/>
          <w:p>
            <w:pPr>
              <w:pStyle w:val="Compact"/>
              <w:jc w:val="left"/>
            </w:pPr>
            <m:oMath>
              <m:r>
                <m:rPr>
                  <m:scr m:val="double-struck"/>
                  <m:sty m:val="p"/>
                </m:rPr>
                <m:t>E</m:t>
              </m:r>
              <m:r>
                <m:rPr>
                  <m:sty m:val="p"/>
                </m:rPr>
                <m:t>[</m:t>
              </m:r>
              <m:r>
                <m:t>W</m:t>
              </m:r>
              <m:r>
                <m:rPr>
                  <m:sty m:val="p"/>
                </m:rPr>
                <m:t>]</m:t>
              </m:r>
            </m:oMath>
            <w:r>
              <w:t xml:space="preserve">, Eq. </w:t>
            </w:r>
            <w:hyperlink w:anchor="eq:camp:wait">
              <w:r>
                <w:rPr>
                  <w:rStyle w:val="Hyperlink"/>
                </w:rPr>
                <w:t xml:space="preserve">[eq:camp:wait]</w:t>
              </w:r>
            </w:hyperlink>
          </w:p>
        </w:tc>
        <w:tc>
          <w:tcPr/>
          <w:p>
            <w:pPr>
              <w:pStyle w:val="Compact"/>
              <w:jc w:val="right"/>
            </w:pPr>
            <m:oMath>
              <m:r>
                <m:t>ρ</m:t>
              </m:r>
              <m:r>
                <m:rPr>
                  <m:sty m:val="p"/>
                </m:rPr>
                <m:t>=</m:t>
              </m:r>
              <m:r>
                <m:t>0.891</m:t>
              </m:r>
            </m:oMath>
            <w:r>
              <w:t xml:space="preserve">​</w:t>
            </w:r>
          </w:p>
        </w:tc>
      </w:tr>
      <w:tr>
        <w:tc>
          <w:tcPr/>
          <w:p>
            <w:pPr>
              <w:pStyle w:val="Compact"/>
              <w:jc w:val="left"/>
            </w:pPr>
            <w:r>
              <w:t xml:space="preserve">rate</w:t>
            </w:r>
            <w:r>
              <w:t xml:space="preserve"> </w:t>
            </w:r>
            <m:oMath>
              <m:r>
                <m:rPr>
                  <m:sty m:val="p"/>
                </m:rPr>
                <m:t>&lt;</m:t>
              </m:r>
              <m:r>
                <m:t>70</m:t>
              </m:r>
              <m:r>
                <m:t> </m:t>
              </m:r>
              <m:r>
                <m:rPr>
                  <m:sty m:val="p"/>
                </m:rPr>
                <m:t>%</m:t>
              </m:r>
            </m:oMath>
            <w:r>
              <w:t xml:space="preserve"> </w:t>
            </w:r>
            <w:r>
              <w:t xml:space="preserve">of nominal</w:t>
            </w:r>
          </w:p>
        </w:tc>
        <w:tc>
          <w:tcPr/>
          <w:p>
            <w:pPr>
              <w:pStyle w:val="Compact"/>
              <w:jc w:val="left"/>
            </w:pPr>
            <m:oMath>
              <m:sSub>
                <m:e>
                  <m:r>
                    <m:t>P</m:t>
                  </m:r>
                </m:e>
                <m:sub>
                  <m:r>
                    <m:t>K</m:t>
                  </m:r>
                </m:sub>
              </m:sSub>
            </m:oMath>
            <w:r>
              <w:t xml:space="preserve"> </w:t>
            </w:r>
            <w:r>
              <w:t xml:space="preserve">then</w:t>
            </w:r>
            <w:r>
              <w:t xml:space="preserve"> </w:t>
            </w:r>
            <m:oMath>
              <m:r>
                <m:t>1</m:t>
              </m:r>
              <m:r>
                <m:rPr>
                  <m:sty m:val="p"/>
                </m:rPr>
                <m:t>−</m:t>
              </m:r>
              <m:r>
                <m:t>1</m:t>
              </m:r>
              <m:r>
                <m:rPr>
                  <m:sty m:val="p"/>
                </m:rPr>
                <m:t>/</m:t>
              </m:r>
              <m:r>
                <m:t>ρ</m:t>
              </m:r>
            </m:oMath>
            <w:r>
              <w:t xml:space="preserve">, Eq. </w:t>
            </w:r>
            <w:hyperlink w:anchor="eq:camp:pk">
              <w:r>
                <w:rPr>
                  <w:rStyle w:val="Hyperlink"/>
                </w:rPr>
                <w:t xml:space="preserve">[eq:camp:pk]</w:t>
              </w:r>
            </w:hyperlink>
          </w:p>
        </w:tc>
        <w:tc>
          <w:tcPr/>
          <w:p>
            <w:pPr>
              <w:pStyle w:val="Compact"/>
              <w:jc w:val="right"/>
            </w:pPr>
            <m:oMath>
              <m:r>
                <m:t>ρ</m:t>
              </m:r>
              <m:r>
                <m:rPr>
                  <m:sty m:val="p"/>
                </m:rPr>
                <m:t>=</m:t>
              </m:r>
              <m:r>
                <m:t>1.43</m:t>
              </m:r>
            </m:oMath>
            <w:r>
              <w:t xml:space="preserve">​</w:t>
            </w:r>
          </w:p>
        </w:tc>
      </w:tr>
    </w:tbl>
    <w:bookmarkEnd w:id="779"/>
    <w:bookmarkStart w:id="780" w:name="fig:camp:queue"/>
    <w:tbl>
      <w:tblPr>
        <w:tblStyle w:val="FigureTable"/>
        <w:tblW w:type="auto" w:w="0"/>
        <w:jc w:val="center"/>
        <w:tblLook w:firstRow="0" w:lastRow="0" w:firstColumn="0" w:lastColumn="0"/>
      </w:tblPr>
      <w:tblGrid/>
    </w:tbl>
    <w:p>
      <w:pPr>
        <w:pStyle w:val="ImageCaption"/>
      </w:pPr>
      <w:r>
        <w:t xml:space="preserve">Why staleness must be monitored alongside rate. Both statistics are</w:t>
      </w:r>
      <w:r>
        <w:t xml:space="preserve"> </w:t>
      </w:r>
      <w:r>
        <w:t xml:space="preserve">normalised by their own alarm threshold, so the horizontal dashed line at</w:t>
      </w:r>
      <w:r>
        <w:t xml:space="preserve"> </w:t>
      </w:r>
      <m:oMath>
        <m:r>
          <m:t>1</m:t>
        </m:r>
      </m:oMath>
      <w:r>
        <w:t xml:space="preserve"> </w:t>
      </w:r>
      <w:r>
        <w:t xml:space="preserve">is where each fires. Staleness crosses it at</w:t>
      </w:r>
      <w:r>
        <w:t xml:space="preserve"> </w:t>
      </w:r>
      <m:oMath>
        <m:sSup>
          <m:e>
            <m:r>
              <m:t>ρ</m:t>
            </m:r>
          </m:e>
          <m:sup>
            <m:r>
              <m:rPr>
                <m:sty m:val="p"/>
              </m:rPr>
              <m:t>⋆</m:t>
            </m:r>
          </m:sup>
        </m:sSup>
        <m:r>
          <m:rPr>
            <m:sty m:val="p"/>
          </m:rPr>
          <m:t>=</m:t>
        </m:r>
        <m:r>
          <m:t>0.891</m:t>
        </m:r>
      </m:oMath>
      <w:r>
        <w:t xml:space="preserve">; the rate</w:t>
      </w:r>
      <w:r>
        <w:t xml:space="preserve"> </w:t>
      </w:r>
      <w:r>
        <w:t xml:space="preserve">statistic remains below</w:t>
      </w:r>
      <w:r>
        <w:t xml:space="preserve"> </w:t>
      </w:r>
      <m:oMath>
        <m:r>
          <m:t>0.065</m:t>
        </m:r>
      </m:oMath>
      <w:r>
        <w:t xml:space="preserve"> </w:t>
      </w:r>
      <w:r>
        <w:t xml:space="preserve">across the whole stable regime and cannot</w:t>
      </w:r>
      <w:r>
        <w:t xml:space="preserve"> </w:t>
      </w:r>
      <w:r>
        <w:t xml:space="preserve">cross it at all — the queue absorbs the pressure as</w:t>
      </w:r>
      <w:r>
        <w:t xml:space="preserve"> </w:t>
      </w:r>
      <w:r>
        <w:rPr>
          <w:i/>
          <w:iCs/>
        </w:rPr>
        <w:t xml:space="preserve">delay</w:t>
      </w:r>
      <w:r>
        <w:t xml:space="preserve"> </w:t>
      </w:r>
      <w:r>
        <w:t xml:space="preserve">long before</w:t>
      </w:r>
      <w:r>
        <w:t xml:space="preserve"> </w:t>
      </w:r>
      <w:r>
        <w:t xml:space="preserve">it sheds it as</w:t>
      </w:r>
      <w:r>
        <w:t xml:space="preserve"> </w:t>
      </w:r>
      <w:r>
        <w:rPr>
          <w:i/>
          <w:iCs/>
        </w:rPr>
        <w:t xml:space="preserve">loss</w:t>
      </w:r>
      <w:r>
        <w:t xml:space="preserve">.</w:t>
      </w:r>
    </w:p>
    <w:bookmarkEnd w:id="780"/>
    <w:bookmarkEnd w:id="781"/>
    <w:bookmarkStart w:id="782" w:name="the-limit-of-a-fixed-staleness-threshold"/>
    <w:p>
      <w:pPr>
        <w:pStyle w:val="Heading4"/>
      </w:pPr>
      <w:r>
        <w:t xml:space="preserve">The limit of a fixed staleness threshold</w:t>
      </w:r>
    </w:p>
    <w:p>
      <w:pPr>
        <w:pStyle w:val="FirstParagraph"/>
      </w:pPr>
      <w:r>
        <w:t xml:space="preserve">The derivation above makes</w:t>
      </w:r>
      <w:r>
        <w:t xml:space="preserve"> </w:t>
      </w:r>
      <m:oMath>
        <m:sSup>
          <m:e>
            <m:r>
              <m:t>ρ</m:t>
            </m:r>
          </m:e>
          <m:sup>
            <m:r>
              <m:rPr>
                <m:sty m:val="p"/>
              </m:rPr>
              <m:t>⋆</m:t>
            </m:r>
          </m:sup>
        </m:sSup>
      </m:oMath>
      <w:r>
        <w:t xml:space="preserve"> </w:t>
      </w:r>
      <w:r>
        <w:t xml:space="preserve">depend on the topic through</w:t>
      </w:r>
      <w:r>
        <w:t xml:space="preserve"> </w:t>
      </w:r>
      <m:oMath>
        <m:r>
          <m:t>1</m:t>
        </m:r>
        <m:r>
          <m:rPr>
            <m:sty m:val="p"/>
          </m:rPr>
          <m:t>/</m:t>
        </m:r>
        <m:r>
          <m:t>μ</m:t>
        </m:r>
      </m:oMath>
      <w:r>
        <w:t xml:space="preserve">: a single absolute limit</w:t>
      </w:r>
      <w:r>
        <w:t xml:space="preserve"> </w:t>
      </w:r>
      <m:oMath>
        <m:sSub>
          <m:e>
            <m:r>
              <m:t>W</m:t>
            </m:r>
          </m:e>
          <m:sub>
            <m:r>
              <m:rPr>
                <m:sty m:val="p"/>
              </m:rPr>
              <m:t>max</m:t>
            </m:r>
          </m:sub>
        </m:sSub>
      </m:oMath>
      <w:r>
        <w:t xml:space="preserve"> </w:t>
      </w:r>
      <w:r>
        <w:t xml:space="preserve">corresponds to</w:t>
      </w:r>
      <w:r>
        <w:t xml:space="preserve"> </w:t>
      </w:r>
      <m:oMath>
        <m:sSup>
          <m:e>
            <m:r>
              <m:t>ρ</m:t>
            </m:r>
          </m:e>
          <m:sup>
            <m:r>
              <m:rPr>
                <m:sty m:val="p"/>
              </m:rPr>
              <m:t>⋆</m:t>
            </m:r>
          </m:sup>
        </m:sSup>
        <m:r>
          <m:rPr>
            <m:sty m:val="p"/>
          </m:rPr>
          <m:t>=</m:t>
        </m:r>
        <m:r>
          <m:t>0.891</m:t>
        </m:r>
      </m:oMath>
      <w:r>
        <w:t xml:space="preserve"> </w:t>
      </w:r>
      <w:r>
        <w:t xml:space="preserve">on the</w:t>
      </w:r>
      <w:r>
        <w:t xml:space="preserve"> </w:t>
      </w:r>
      <m:oMath>
        <m:r>
          <m:t>18.4</m:t>
        </m:r>
      </m:oMath>
      <w:r>
        <w:t xml:space="preserve"> Hz wheel stream but to</w:t>
      </w:r>
      <w:r>
        <w:t xml:space="preserve"> </w:t>
      </w:r>
      <m:oMath>
        <m:sSup>
          <m:e>
            <m:r>
              <m:t>ρ</m:t>
            </m:r>
          </m:e>
          <m:sup>
            <m:r>
              <m:rPr>
                <m:sty m:val="p"/>
              </m:rPr>
              <m:t>⋆</m:t>
            </m:r>
          </m:sup>
        </m:sSup>
        <m:r>
          <m:rPr>
            <m:sty m:val="p"/>
          </m:rPr>
          <m:t>=</m:t>
        </m:r>
        <m:r>
          <m:t>1</m:t>
        </m:r>
        <m:r>
          <m:rPr>
            <m:sty m:val="p"/>
          </m:rPr>
          <m:t>−</m:t>
        </m:r>
        <m:r>
          <m:rPr>
            <m:sty m:val="p"/>
          </m:rPr>
          <m:t>(</m:t>
        </m:r>
        <m:r>
          <m:t>0.0119</m:t>
        </m:r>
        <m:r>
          <m:rPr>
            <m:sty m:val="p"/>
          </m:rPr>
          <m:t>/</m:t>
        </m:r>
        <m:r>
          <m:t>0.5</m:t>
        </m:r>
        <m:r>
          <m:rPr>
            <m:sty m:val="p"/>
          </m:rPr>
          <m:t>)</m:t>
        </m:r>
        <m:r>
          <m:rPr>
            <m:sty m:val="p"/>
          </m:rPr>
          <m:t>=</m:t>
        </m:r>
        <m:r>
          <m:t>0.976</m:t>
        </m:r>
      </m:oMath>
      <w:r>
        <w:t xml:space="preserve"> </w:t>
      </w:r>
      <w:r>
        <w:t xml:space="preserve">on the</w:t>
      </w:r>
      <w:r>
        <w:t xml:space="preserve"> </w:t>
      </w:r>
      <m:oMath>
        <m:r>
          <m:t>83.9</m:t>
        </m:r>
      </m:oMath>
      <w:r>
        <w:t xml:space="preserve"> Hz IMU stream, which is</w:t>
      </w:r>
      <w:r>
        <w:t xml:space="preserve"> </w:t>
      </w:r>
      <w:r>
        <w:t xml:space="preserve">a considerably later warning. The fixed threshold is retained nonetheless, for</w:t>
      </w:r>
      <w:r>
        <w:t xml:space="preserve"> </w:t>
      </w:r>
      <w:r>
        <w:t xml:space="preserve">a reason outside the queueing model: the measured staleness includes transport</w:t>
      </w:r>
      <w:r>
        <w:t xml:space="preserve"> </w:t>
      </w:r>
      <w:r>
        <w:t xml:space="preserve">— the wireless hop and the republication described in</w:t>
      </w:r>
      <w:r>
        <w:t xml:space="preserve"> </w:t>
      </w:r>
      <w:r>
        <w:t xml:space="preserve">Section </w:t>
      </w:r>
      <w:hyperlink w:anchor="ssec:camp:comparabilite">
        <w:r>
          <w:rPr>
            <w:rStyle w:val="Hyperlink"/>
          </w:rPr>
          <w:t xml:space="preserve">12.31.4</w:t>
        </w:r>
      </w:hyperlink>
      <w:r>
        <w:t xml:space="preserve"> </w:t>
      </w:r>
      <w:r>
        <w:t xml:space="preserve">— and half a second of stale odometry</w:t>
      </w:r>
      <w:r>
        <w:t xml:space="preserve"> </w:t>
      </w:r>
      <w:r>
        <w:t xml:space="preserve">is unusable for control whatever its cause. A per-topic</w:t>
      </w:r>
      <w:r>
        <w:t xml:space="preserve"> </w:t>
      </w:r>
      <m:oMath>
        <m:sSup>
          <m:e>
            <m:r>
              <m:t>ρ</m:t>
            </m:r>
          </m:e>
          <m:sup>
            <m:r>
              <m:rPr>
                <m:sty m:val="p"/>
              </m:rPr>
              <m:t>⋆</m:t>
            </m:r>
          </m:sup>
        </m:sSup>
      </m:oMath>
      <w:r>
        <w:t xml:space="preserve"> </w:t>
      </w:r>
      <w:r>
        <w:t xml:space="preserve">would be</w:t>
      </w:r>
      <w:r>
        <w:t xml:space="preserve"> </w:t>
      </w:r>
      <w:r>
        <w:t xml:space="preserve">the refinement to make if the monitor were ever used for diagnosis rather than</w:t>
      </w:r>
      <w:r>
        <w:t xml:space="preserve"> </w:t>
      </w:r>
      <w:r>
        <w:t xml:space="preserve">for vetoing a run.</w:t>
      </w:r>
    </w:p>
    <w:bookmarkEnd w:id="782"/>
    <w:bookmarkEnd w:id="783"/>
    <w:bookmarkStart w:id="784" w:name="ssec:camp:charge"/>
    <w:p>
      <w:pPr>
        <w:pStyle w:val="Heading3"/>
      </w:pPr>
      <w:r>
        <w:t xml:space="preserve">Load average is not utilisation</w:t>
      </w:r>
    </w:p>
    <w:p>
      <w:pPr>
        <w:pStyle w:val="FirstParagraph"/>
      </w:pPr>
      <w:r>
        <w:t xml:space="preserve">The decision to run an on-board estimator hinges on how much CPU the Raspberry</w:t>
      </w:r>
      <w:r>
        <w:t xml:space="preserve"> </w:t>
      </w:r>
      <w:r>
        <w:t xml:space="preserve">Pi has left. The instinct is to read</w:t>
      </w:r>
      <w:r>
        <w:t xml:space="preserve"> </w:t>
      </w:r>
      <w:r>
        <w:rPr>
          <w:rStyle w:val="VerbatimChar"/>
        </w:rPr>
        <w:t xml:space="preserve">load average</w:t>
      </w:r>
      <w:r>
        <w:t xml:space="preserve">; on this platform</w:t>
      </w:r>
      <w:r>
        <w:t xml:space="preserve"> </w:t>
      </w:r>
      <w:r>
        <w:t xml:space="preserve">that instinct gives the wrong answer by a factor of two.</w:t>
      </w:r>
    </w:p>
    <w:p>
      <w:pPr>
        <w:pStyle w:val="BodyText"/>
      </w:pPr>
      <w:r>
        <w:t xml:space="preserve">Linux maintains the load average as an exponentially weighted moving average,</w:t>
      </w:r>
      <w:r>
        <w:t xml:space="preserve"> </w:t>
      </w:r>
      <w:r>
        <w:t xml:space="preserve">sampled every</w:t>
      </w:r>
      <w:r>
        <w:t xml:space="preserve"> </w:t>
      </w:r>
      <m:oMath>
        <m:r>
          <m:rPr>
            <m:sty m:val="p"/>
          </m:rPr>
          <m:t>Δ</m:t>
        </m:r>
        <m:r>
          <m:rPr>
            <m:sty m:val="p"/>
          </m:rPr>
          <m:t>=</m:t>
        </m:r>
        <m:r>
          <m:t>5</m:t>
        </m:r>
      </m:oMath>
      <w:r>
        <w:t xml:space="preserve"> s, over the number</w:t>
      </w:r>
      <w:r>
        <w:t xml:space="preserve"> </w:t>
      </w:r>
      <m:oMath>
        <m:r>
          <m:t>n</m:t>
        </m:r>
        <m:r>
          <m:rPr>
            <m:sty m:val="p"/>
          </m:rPr>
          <m:t>(</m:t>
        </m:r>
        <m:r>
          <m:t>t</m:t>
        </m:r>
        <m:r>
          <m:rPr>
            <m:sty m:val="p"/>
          </m:rPr>
          <m:t>)</m:t>
        </m:r>
      </m:oMath>
      <w:r>
        <w:t xml:space="preserve"> </w:t>
      </w:r>
      <w:r>
        <w:t xml:space="preserve">of tasks that are</w:t>
      </w:r>
      <w:r>
        <w:t xml:space="preserve"> </w:t>
      </w:r>
      <w:r>
        <w:rPr>
          <w:i/>
          <w:iCs/>
        </w:rPr>
        <w:t xml:space="preserve">either</w:t>
      </w:r>
      <w:r>
        <w:t xml:space="preserve"> </w:t>
      </w:r>
      <w:r>
        <w:t xml:space="preserve">runnable</w:t>
      </w:r>
      <w:r>
        <w:t xml:space="preserve"> </w:t>
      </w:r>
      <w:r>
        <w:rPr>
          <w:i/>
          <w:iCs/>
        </w:rPr>
        <w:t xml:space="preserve">or</w:t>
      </w:r>
      <w:r>
        <w:t xml:space="preserve"> </w:t>
      </w:r>
      <w:r>
        <w:t xml:space="preserve">in uninterruptible sleep:</w:t>
      </w:r>
    </w:p>
    <w:p>
      <w:pPr>
        <w:pStyle w:val="BodyText"/>
      </w:pPr>
      <m:oMathPara>
        <m:oMathParaPr>
          <m:jc m:val="center"/>
        </m:oMathParaPr>
        <m:oMath>
          <m:r>
            <m:t>ℓ</m:t>
          </m:r>
          <m:r>
            <m:rPr>
              <m:sty m:val="p"/>
            </m:rPr>
            <m:t>(</m:t>
          </m:r>
          <m:r>
            <m:t>t</m:t>
          </m:r>
          <m:r>
            <m:rPr>
              <m:sty m:val="p"/>
            </m:rPr>
            <m:t>)</m:t>
          </m:r>
          <m:r>
            <m:t> </m:t>
          </m:r>
          <m:r>
            <m:rPr>
              <m:sty m:val="p"/>
            </m:rPr>
            <m:t>=</m:t>
          </m:r>
          <m:r>
            <m:t> </m:t>
          </m:r>
          <m:r>
            <m:t>ℓ</m:t>
          </m:r>
          <m:r>
            <m:rPr>
              <m:sty m:val="p"/>
            </m:rPr>
            <m:t>(</m:t>
          </m:r>
          <m:r>
            <m:t>t</m:t>
          </m:r>
          <m:r>
            <m:rPr>
              <m:sty m:val="p"/>
            </m:rPr>
            <m:t>−</m:t>
          </m:r>
          <m:r>
            <m:rPr>
              <m:sty m:val="p"/>
            </m:rPr>
            <m:t>Δ</m:t>
          </m:r>
          <m:r>
            <m:rPr>
              <m:sty m:val="p"/>
            </m:rPr>
            <m:t>)</m:t>
          </m:r>
          <m:r>
            <m:t> </m:t>
          </m:r>
          <m:sSup>
            <m:e>
              <m:r>
                <m:t>e</m:t>
              </m:r>
            </m:e>
            <m:sup>
              <m:r>
                <m:rPr>
                  <m:sty m:val="p"/>
                </m:rPr>
                <m:t>−</m:t>
              </m:r>
              <m:r>
                <m:rPr>
                  <m:sty m:val="p"/>
                </m:rPr>
                <m:t>Δ</m:t>
              </m:r>
              <m:r>
                <m:rPr>
                  <m:sty m:val="p"/>
                </m:rPr>
                <m:t>/</m:t>
              </m:r>
              <m:r>
                <m:t>τ</m:t>
              </m:r>
            </m:sup>
          </m:sSup>
          <m:r>
            <m:t> </m:t>
          </m:r>
          <m:r>
            <m:rPr>
              <m:sty m:val="p"/>
            </m:rPr>
            <m:t>+</m:t>
          </m:r>
          <m:r>
            <m:t> </m:t>
          </m:r>
          <m:r>
            <m:t>n</m:t>
          </m:r>
          <m:r>
            <m:rPr>
              <m:sty m:val="p"/>
            </m:rPr>
            <m:t>(</m:t>
          </m:r>
          <m:r>
            <m:t>t</m:t>
          </m:r>
          <m:r>
            <m:rPr>
              <m:sty m:val="p"/>
            </m:rPr>
            <m:t>)</m:t>
          </m:r>
          <m:d>
            <m:dPr>
              <m:begChr m:val="("/>
              <m:sepChr m:val=""/>
              <m:endChr m:val=")"/>
              <m:grow/>
            </m:dPr>
            <m:e>
              <m:r>
                <m:t>1</m:t>
              </m:r>
              <m:r>
                <m:rPr>
                  <m:sty m:val="p"/>
                </m:rPr>
                <m:t>−</m:t>
              </m:r>
              <m:sSup>
                <m:e>
                  <m:r>
                    <m:t>e</m:t>
                  </m:r>
                </m:e>
                <m:sup>
                  <m:r>
                    <m:rPr>
                      <m:sty m:val="p"/>
                    </m:rPr>
                    <m:t>−</m:t>
                  </m:r>
                  <m:r>
                    <m:rPr>
                      <m:sty m:val="p"/>
                    </m:rPr>
                    <m:t>Δ</m:t>
                  </m:r>
                  <m:r>
                    <m:rPr>
                      <m:sty m:val="p"/>
                    </m:rPr>
                    <m:t>/</m:t>
                  </m:r>
                  <m:r>
                    <m:t>τ</m:t>
                  </m:r>
                </m:sup>
              </m:sSup>
            </m:e>
          </m:d>
          <m:r>
            <m:rPr>
              <m:sty m:val="p"/>
            </m:rPr>
            <m:t>,</m:t>
          </m:r>
          <m:r>
            <m:t>  </m:t>
          </m:r>
          <m:r>
            <m:t>τ</m:t>
          </m:r>
          <m:r>
            <m:rPr>
              <m:sty m:val="p"/>
            </m:rPr>
            <m:t>∈</m:t>
          </m:r>
          <m:r>
            <m:rPr>
              <m:sty m:val="p"/>
            </m:rPr>
            <m:t>{</m:t>
          </m:r>
          <m:r>
            <m:t>60</m:t>
          </m:r>
          <m:r>
            <m:rPr>
              <m:sty m:val="p"/>
            </m:rPr>
            <m:t>,</m:t>
          </m:r>
          <m:r>
            <m:t> </m:t>
          </m:r>
          <m:r>
            <m:t>300</m:t>
          </m:r>
          <m:r>
            <m:rPr>
              <m:sty m:val="p"/>
            </m:rPr>
            <m:t>,</m:t>
          </m:r>
          <m:r>
            <m:t> </m:t>
          </m:r>
          <m:r>
            <m:t>900</m:t>
          </m:r>
          <m:r>
            <m:rPr>
              <m:sty m:val="p"/>
            </m:rPr>
            <m:t>}</m:t>
          </m:r>
          <m:r>
            <m:t> </m:t>
          </m:r>
          <m:r>
            <m:rPr>
              <m:nor/>
              <m:sty m:val="p"/>
            </m:rPr>
            <m:t>s</m:t>
          </m:r>
          <m:r>
            <m:rPr>
              <m:sty m:val="p"/>
            </m:rPr>
            <m:t>.</m:t>
          </m:r>
        </m:oMath>
      </m:oMathPara>
    </w:p>
    <w:p>
      <w:pPr>
        <w:pStyle w:val="FirstParagraph"/>
      </w:pPr>
      <w:r>
        <w:t xml:space="preserve">The set counted by</w:t>
      </w:r>
      <w:r>
        <w:t xml:space="preserve"> </w:t>
      </w:r>
      <m:oMath>
        <m:r>
          <m:t>n</m:t>
        </m:r>
        <m:r>
          <m:rPr>
            <m:sty m:val="p"/>
          </m:rPr>
          <m:t>(</m:t>
        </m:r>
        <m:r>
          <m:t>t</m:t>
        </m:r>
        <m:r>
          <m:rPr>
            <m:sty m:val="p"/>
          </m:rPr>
          <m:t>)</m:t>
        </m:r>
      </m:oMath>
      <w:r>
        <w:t xml:space="preserve"> </w:t>
      </w:r>
      <w:r>
        <w:t xml:space="preserve">is the whole difficulty. A task in state</w:t>
      </w:r>
      <w:r>
        <w:t xml:space="preserve"> </w:t>
      </w:r>
      <w:r>
        <w:rPr>
          <w:rStyle w:val="VerbatimChar"/>
        </w:rPr>
        <w:t xml:space="preserve">D</w:t>
      </w:r>
      <w:r>
        <w:t xml:space="preserve"> </w:t>
      </w:r>
      <w:r>
        <w:t xml:space="preserve">— blocked on disk, on USB, on a wireless transfer — contributes</w:t>
      </w:r>
      <w:r>
        <w:t xml:space="preserve"> </w:t>
      </w:r>
      <w:r>
        <w:t xml:space="preserve">to</w:t>
      </w:r>
      <w:r>
        <w:t xml:space="preserve"> </w:t>
      </w:r>
      <m:oMath>
        <m:r>
          <m:t>ℓ</m:t>
        </m:r>
      </m:oMath>
      <w:r>
        <w:t xml:space="preserve"> </w:t>
      </w:r>
      <w:r>
        <w:t xml:space="preserve">while consuming</w:t>
      </w:r>
      <w:r>
        <w:t xml:space="preserve"> </w:t>
      </w:r>
      <w:r>
        <w:rPr>
          <w:i/>
          <w:iCs/>
        </w:rPr>
        <w:t xml:space="preserve">no</w:t>
      </w:r>
      <w:r>
        <w:t xml:space="preserve"> </w:t>
      </w:r>
      <w:r>
        <w:t xml:space="preserve">CPU whatsoever. Utilisation, by contrast,</w:t>
      </w:r>
      <w:r>
        <w:t xml:space="preserve"> </w:t>
      </w:r>
      <w:r>
        <w:t xml:space="preserve">is read from the jiffy counters of</w:t>
      </w:r>
      <w:r>
        <w:t xml:space="preserve"> </w:t>
      </w:r>
      <w:r>
        <w:rPr>
          <w:rStyle w:val="VerbatimChar"/>
        </w:rPr>
        <w:t xml:space="preserve">/proc/stat</w:t>
      </w:r>
      <w:r>
        <w:t xml:space="preserve"> </w:t>
      </w:r>
      <w:r>
        <w:t xml:space="preserve">over an interval:</w:t>
      </w:r>
    </w:p>
    <w:p>
      <w:pPr>
        <w:pStyle w:val="BodyText"/>
      </w:pPr>
      <m:oMathPara>
        <m:oMathParaPr>
          <m:jc m:val="center"/>
        </m:oMathParaPr>
        <m:oMath>
          <m:r>
            <m:t>U</m:t>
          </m:r>
          <m:r>
            <m:t> </m:t>
          </m:r>
          <m:r>
            <m:rPr>
              <m:sty m:val="p"/>
            </m:rPr>
            <m:t>=</m:t>
          </m:r>
          <m:r>
            <m:t> </m:t>
          </m:r>
          <m:r>
            <m:t>1</m:t>
          </m:r>
          <m:r>
            <m:rPr>
              <m:sty m:val="p"/>
            </m:rPr>
            <m:t>−</m:t>
          </m:r>
          <m:f>
            <m:fPr>
              <m:type m:val="bar"/>
            </m:fPr>
            <m:num>
              <m:sSub>
                <m:e>
                  <m:r>
                    <m:rPr>
                      <m:sty m:val="p"/>
                    </m:rPr>
                    <m:t>Δ</m:t>
                  </m:r>
                </m:e>
                <m:sub>
                  <m:r>
                    <m:rPr>
                      <m:nor/>
                      <m:sty m:val="p"/>
                    </m:rPr>
                    <m:t>idle</m:t>
                  </m:r>
                </m:sub>
              </m:sSub>
            </m:num>
            <m:den>
              <m:sSub>
                <m:e>
                  <m:r>
                    <m:rPr>
                      <m:sty m:val="p"/>
                    </m:rPr>
                    <m:t>Δ</m:t>
                  </m:r>
                </m:e>
                <m:sub>
                  <m:r>
                    <m:rPr>
                      <m:nor/>
                      <m:sty m:val="p"/>
                    </m:rPr>
                    <m:t>total</m:t>
                  </m:r>
                </m:sub>
              </m:sSub>
            </m:den>
          </m:f>
          <m:r>
            <m:rPr>
              <m:sty m:val="p"/>
            </m:rPr>
            <m:t>,</m:t>
          </m:r>
          <m:r>
            <m:t>  </m:t>
          </m:r>
          <m:r>
            <m:rPr>
              <m:nor/>
              <m:sty m:val="p"/>
            </m:rPr>
            <m:t>cores free</m:t>
          </m:r>
          <m:r>
            <m:t> </m:t>
          </m:r>
          <m:r>
            <m:rPr>
              <m:sty m:val="p"/>
            </m:rPr>
            <m:t>=</m:t>
          </m:r>
          <m:r>
            <m:t> </m:t>
          </m:r>
          <m:sSub>
            <m:e>
              <m:r>
                <m:t>n</m:t>
              </m:r>
            </m:e>
            <m:sub>
              <m:r>
                <m:rPr>
                  <m:sty m:val="p"/>
                </m:rPr>
                <m:t>c</m:t>
              </m:r>
              <m:r>
                <m:rPr>
                  <m:sty m:val="p"/>
                </m:rPr>
                <m:t>p</m:t>
              </m:r>
              <m:r>
                <m:rPr>
                  <m:sty m:val="p"/>
                </m:rPr>
                <m:t>u</m:t>
              </m:r>
            </m:sub>
          </m:sSub>
          <m:r>
            <m:t> </m:t>
          </m:r>
          <m:r>
            <m:rPr>
              <m:sty m:val="p"/>
            </m:rPr>
            <m:t>(</m:t>
          </m:r>
          <m:r>
            <m:t>1</m:t>
          </m:r>
          <m:r>
            <m:rPr>
              <m:sty m:val="p"/>
            </m:rPr>
            <m:t>−</m:t>
          </m:r>
          <m:r>
            <m:t>U</m:t>
          </m:r>
          <m:r>
            <m:rPr>
              <m:sty m:val="p"/>
            </m:rPr>
            <m:t>)</m:t>
          </m:r>
          <m:r>
            <m:rPr>
              <m:sty m:val="p"/>
            </m:rPr>
            <m:t>.</m:t>
          </m:r>
        </m:oMath>
      </m:oMathPara>
    </w:p>
    <w:p>
      <w:pPr>
        <w:pStyle w:val="FirstParagraph"/>
      </w:pPr>
      <w:r>
        <w:t xml:space="preserve">Measured on the rover on 2026-08-24, with the full stack running and no</w:t>
      </w:r>
      <w:r>
        <w:t xml:space="preserve"> </w:t>
      </w:r>
      <w:r>
        <w:t xml:space="preserve">on-board estimator:</w:t>
      </w:r>
    </w:p>
    <w:p>
      <w:pPr>
        <w:pStyle w:val="BodyText"/>
      </w:pPr>
      <m:oMathPara>
        <m:oMathParaPr>
          <m:jc m:val="center"/>
        </m:oMathParaPr>
        <m:oMath>
          <m:r>
            <m:t>ℓ</m:t>
          </m:r>
          <m:r>
            <m:rPr>
              <m:sty m:val="p"/>
            </m:rPr>
            <m:t>=</m:t>
          </m:r>
          <m:r>
            <m:t>4.18</m:t>
          </m:r>
          <m:r>
            <m:t> </m:t>
          </m:r>
          <m:r>
            <m:t> </m:t>
          </m:r>
          <m:r>
            <m:rPr>
              <m:nor/>
              <m:sty m:val="p"/>
            </m:rPr>
            <m:t>on</m:t>
          </m:r>
          <m:r>
            <m:t> </m:t>
          </m:r>
          <m:sSub>
            <m:e>
              <m:r>
                <m:t>n</m:t>
              </m:r>
            </m:e>
            <m:sub>
              <m:r>
                <m:rPr>
                  <m:sty m:val="p"/>
                </m:rPr>
                <m:t>c</m:t>
              </m:r>
              <m:r>
                <m:rPr>
                  <m:sty m:val="p"/>
                </m:rPr>
                <m:t>p</m:t>
              </m:r>
              <m:r>
                <m:rPr>
                  <m:sty m:val="p"/>
                </m:rPr>
                <m:t>u</m:t>
              </m:r>
            </m:sub>
          </m:sSub>
          <m:r>
            <m:rPr>
              <m:sty m:val="p"/>
            </m:rPr>
            <m:t>=</m:t>
          </m:r>
          <m:r>
            <m:t>4</m:t>
          </m:r>
          <m:r>
            <m:rPr>
              <m:sty m:val="p"/>
            </m:rPr>
            <m:t>,</m:t>
          </m:r>
          <m:r>
            <m:t>  </m:t>
          </m:r>
          <m:r>
            <m:t>U</m:t>
          </m:r>
          <m:r>
            <m:rPr>
              <m:sty m:val="p"/>
            </m:rPr>
            <m:t>=</m:t>
          </m:r>
          <m:r>
            <m:t>0.54</m:t>
          </m:r>
          <m:r>
            <m:rPr>
              <m:sty m:val="p"/>
            </m:rPr>
            <m:t>,</m:t>
          </m:r>
          <m:r>
            <m:t>  </m:t>
          </m:r>
          <m:r>
            <m:rPr>
              <m:nor/>
              <m:sty m:val="p"/>
            </m:rPr>
            <m:t>cores free</m:t>
          </m:r>
          <m:r>
            <m:rPr>
              <m:sty m:val="p"/>
            </m:rPr>
            <m:t>=</m:t>
          </m:r>
          <m:r>
            <m:t>4</m:t>
          </m:r>
          <m:r>
            <m:rPr>
              <m:sty m:val="p"/>
            </m:rPr>
            <m:t>×</m:t>
          </m:r>
          <m:r>
            <m:t>0.46</m:t>
          </m:r>
          <m:r>
            <m:rPr>
              <m:sty m:val="p"/>
            </m:rPr>
            <m:t>=</m:t>
          </m:r>
          <m:r>
            <m:t>1.84</m:t>
          </m:r>
          <m:r>
            <m:rPr>
              <m:sty m:val="p"/>
            </m:rPr>
            <m:t>.</m:t>
          </m:r>
        </m:oMath>
      </m:oMathPara>
    </w:p>
    <w:p>
      <w:pPr>
        <w:pStyle w:val="FirstParagraph"/>
      </w:pPr>
      <w:r>
        <w:t xml:space="preserve">Read as utilisation,</w:t>
      </w:r>
      <w:r>
        <w:t xml:space="preserve"> </w:t>
      </w:r>
      <m:oMath>
        <m:r>
          <m:t>ℓ</m:t>
        </m:r>
        <m:r>
          <m:rPr>
            <m:sty m:val="p"/>
          </m:rPr>
          <m:t>/</m:t>
        </m:r>
        <m:sSub>
          <m:e>
            <m:r>
              <m:t>n</m:t>
            </m:r>
          </m:e>
          <m:sub>
            <m:r>
              <m:rPr>
                <m:sty m:val="p"/>
              </m:rPr>
              <m:t>c</m:t>
            </m:r>
            <m:r>
              <m:rPr>
                <m:sty m:val="p"/>
              </m:rPr>
              <m:t>p</m:t>
            </m:r>
            <m:r>
              <m:rPr>
                <m:sty m:val="p"/>
              </m:rPr>
              <m:t>u</m:t>
            </m:r>
          </m:sub>
        </m:sSub>
        <m:r>
          <m:rPr>
            <m:sty m:val="p"/>
          </m:rPr>
          <m:t>=</m:t>
        </m:r>
        <m:r>
          <m:t>1.045</m:t>
        </m:r>
      </m:oMath>
      <w:r>
        <w:t xml:space="preserve"> </w:t>
      </w:r>
      <w:r>
        <w:t xml:space="preserve">says the machine is</w:t>
      </w:r>
      <w:r>
        <w:t xml:space="preserve"> </w:t>
      </w:r>
      <w:r>
        <w:t xml:space="preserve">saturated and the campaign is impossible. The jiffy counters say</w:t>
      </w:r>
      <w:r>
        <w:t xml:space="preserve"> </w:t>
      </w:r>
      <m:oMath>
        <m:r>
          <m:t>46</m:t>
        </m:r>
        <m:r>
          <m:t> </m:t>
        </m:r>
        <m:r>
          <m:rPr>
            <m:sty m:val="p"/>
          </m:rPr>
          <m:t>%</m:t>
        </m:r>
      </m:oMath>
      <w:r>
        <w:t xml:space="preserve"> </w:t>
      </w:r>
      <w:r>
        <w:t xml:space="preserve">of</w:t>
      </w:r>
      <w:r>
        <w:t xml:space="preserve"> </w:t>
      </w:r>
      <w:r>
        <w:t xml:space="preserve">four cores is idle. The gap is the population of blocked tasks,</w:t>
      </w:r>
    </w:p>
    <w:p>
      <w:pPr>
        <w:pStyle w:val="BodyText"/>
      </w:pPr>
      <m:oMathPara>
        <m:oMathParaPr>
          <m:jc m:val="center"/>
        </m:oMathParaPr>
        <m:oMath>
          <m:sSub>
            <m:e>
              <m:r>
                <m:t>n</m:t>
              </m:r>
            </m:e>
            <m:sub>
              <m:r>
                <m:rPr>
                  <m:sty m:val="p"/>
                </m:rPr>
                <m:t>D</m:t>
              </m:r>
            </m:sub>
          </m:sSub>
          <m:r>
            <m:t> </m:t>
          </m:r>
          <m:r>
            <m:rPr>
              <m:sty m:val="p"/>
            </m:rPr>
            <m:t>≈</m:t>
          </m:r>
          <m:r>
            <m:t> </m:t>
          </m:r>
          <m:r>
            <m:t>ℓ</m:t>
          </m:r>
          <m:r>
            <m:rPr>
              <m:sty m:val="p"/>
            </m:rPr>
            <m:t>−</m:t>
          </m:r>
          <m:sSub>
            <m:e>
              <m:r>
                <m:t>n</m:t>
              </m:r>
            </m:e>
            <m:sub>
              <m:r>
                <m:rPr>
                  <m:sty m:val="p"/>
                </m:rPr>
                <m:t>c</m:t>
              </m:r>
              <m:r>
                <m:rPr>
                  <m:sty m:val="p"/>
                </m:rPr>
                <m:t>p</m:t>
              </m:r>
              <m:r>
                <m:rPr>
                  <m:sty m:val="p"/>
                </m:rPr>
                <m:t>u</m:t>
              </m:r>
            </m:sub>
          </m:sSub>
          <m:r>
            <m:t>U</m:t>
          </m:r>
          <m:r>
            <m:t> </m:t>
          </m:r>
          <m:r>
            <m:rPr>
              <m:sty m:val="p"/>
            </m:rPr>
            <m:t>=</m:t>
          </m:r>
          <m:r>
            <m:t> </m:t>
          </m:r>
          <m:r>
            <m:t>4.18</m:t>
          </m:r>
          <m:r>
            <m:rPr>
              <m:sty m:val="p"/>
            </m:rPr>
            <m:t>−</m:t>
          </m:r>
          <m:r>
            <m:t>4</m:t>
          </m:r>
          <m:r>
            <m:rPr>
              <m:sty m:val="p"/>
            </m:rPr>
            <m:t>×</m:t>
          </m:r>
          <m:r>
            <m:t>0.54</m:t>
          </m:r>
          <m:r>
            <m:t> </m:t>
          </m:r>
          <m:r>
            <m:rPr>
              <m:sty m:val="p"/>
            </m:rPr>
            <m:t>=</m:t>
          </m:r>
          <m:r>
            <m:t> </m:t>
          </m:r>
          <m:r>
            <m:t>2.02</m:t>
          </m:r>
          <m:r>
            <m:rPr>
              <m:sty m:val="p"/>
            </m:rPr>
            <m:t>,</m:t>
          </m:r>
        </m:oMath>
      </m:oMathPara>
    </w:p>
    <w:p>
      <w:pPr>
        <w:pStyle w:val="FirstParagraph"/>
      </w:pPr>
      <w:r>
        <w:t xml:space="preserve">about two tasks permanently waiting on I/O — consistent with the RealSense</w:t>
      </w:r>
      <w:r>
        <w:t xml:space="preserve"> </w:t>
      </w:r>
      <w:r>
        <w:t xml:space="preserve">USB pipeline and SD-card traffic, neither of which competes for CPU with an</w:t>
      </w:r>
      <w:r>
        <w:t xml:space="preserve"> </w:t>
      </w:r>
      <w:r>
        <w:t xml:space="preserve">estimator. Since sqrtVINS runs single-threaded on this build</w:t>
      </w:r>
      <w:r>
        <w:t xml:space="preserve"> </w:t>
      </w:r>
      <w:r>
        <w:t xml:space="preserve">(</w:t>
      </w:r>
      <m:oMath>
        <m:r>
          <m:rPr>
            <m:nor/>
            <m:scr m:val="monospace"/>
            <m:sty m:val="p"/>
          </m:rPr>
          <m:t>num_opencv_threads</m:t>
        </m:r>
        <m:r>
          <m:rPr>
            <m:sty m:val="p"/>
          </m:rPr>
          <m:t>=</m:t>
        </m:r>
        <m:r>
          <m:t>1</m:t>
        </m:r>
      </m:oMath>
      <w:r>
        <w:t xml:space="preserve">, Section </w:t>
      </w:r>
      <w:hyperlink w:anchor="sec:ovstarvation">
        <w:r>
          <w:rPr>
            <w:rStyle w:val="Hyperlink"/>
          </w:rPr>
          <w:t xml:space="preserve">12.29</w:t>
        </w:r>
      </w:hyperlink>
      <w:r>
        <w:t xml:space="preserve">), it</w:t>
      </w:r>
      <w:r>
        <w:t xml:space="preserve"> </w:t>
      </w:r>
      <w:r>
        <w:t xml:space="preserve">requires approximately one core against the</w:t>
      </w:r>
      <w:r>
        <w:t xml:space="preserve"> </w:t>
      </w:r>
      <m:oMath>
        <m:r>
          <m:t>1.84</m:t>
        </m:r>
      </m:oMath>
      <w:r>
        <w:t xml:space="preserve"> </w:t>
      </w:r>
      <w:r>
        <w:t xml:space="preserve">available. The margin is</w:t>
      </w:r>
      <w:r>
        <w:t xml:space="preserve"> </w:t>
      </w:r>
      <w:r>
        <w:t xml:space="preserve">real but thin, which is why the campaign script measures</w:t>
      </w:r>
      <w:r>
        <w:t xml:space="preserve"> </w:t>
      </w:r>
      <w:hyperlink w:anchor="eq:camp:util">
        <w:r>
          <w:rPr>
            <w:rStyle w:val="Hyperlink"/>
          </w:rPr>
          <w:t xml:space="preserve">[eq:camp:util]</w:t>
        </w:r>
      </w:hyperlink>
      <w:r>
        <w:t xml:space="preserve"> </w:t>
      </w:r>
      <w:r>
        <w:t xml:space="preserve">before every run rather than assuming it, and refuses to</w:t>
      </w:r>
      <w:r>
        <w:t xml:space="preserve"> </w:t>
      </w:r>
      <w:r>
        <w:t xml:space="preserve">start below</w:t>
      </w:r>
      <w:r>
        <w:t xml:space="preserve"> </w:t>
      </w:r>
      <m:oMath>
        <m:r>
          <m:t>25</m:t>
        </m:r>
        <m:r>
          <m:t> </m:t>
        </m:r>
        <m:r>
          <m:rPr>
            <m:sty m:val="p"/>
          </m:rPr>
          <m:t>%</m:t>
        </m:r>
      </m:oMath>
      <w:r>
        <w:t xml:space="preserve"> </w:t>
      </w:r>
      <w:r>
        <w:t xml:space="preserve">idle — one core, the strict minimum with no reserve.</w:t>
      </w:r>
    </w:p>
    <w:bookmarkEnd w:id="784"/>
    <w:bookmarkStart w:id="786" w:name="ssec:camp:comparabilite"/>
    <w:p>
      <w:pPr>
        <w:pStyle w:val="Heading3"/>
      </w:pPr>
      <w:r>
        <w:t xml:space="preserve">Comparability: separating the estimator from the architecture</w:t>
      </w:r>
    </w:p>
    <w:p>
      <w:pPr>
        <w:pStyle w:val="FirstParagraph"/>
      </w:pPr>
      <w:r>
        <w:t xml:space="preserve">Deploying sqrtVINS on the robot changes what it consumes. The two ground</w:t>
      </w:r>
      <w:r>
        <w:t xml:space="preserve"> </w:t>
      </w:r>
      <w:r>
        <w:t xml:space="preserve">estimators subscribe to republished streams that have crossed a wireless link;</w:t>
      </w:r>
      <w:r>
        <w:t xml:space="preserve"> </w:t>
      </w:r>
      <w:r>
        <w:t xml:space="preserve">the on-board instance reads the sensors directly.</w:t>
      </w:r>
    </w:p>
    <w:bookmarkStart w:id="785" w:name="fig:camp:chemins"/>
    <w:tbl>
      <w:tblPr>
        <w:tblStyle w:val="FigureTable"/>
        <w:tblW w:type="auto" w:w="0"/>
        <w:jc w:val="center"/>
        <w:tblLook w:firstRow="0" w:lastRow="0" w:firstColumn="0" w:lastColumn="0"/>
      </w:tblPr>
      <w:tblGrid/>
    </w:tbl>
    <w:p>
      <w:pPr>
        <w:pStyle w:val="ImageCaption"/>
      </w:pPr>
      <w:r>
        <w:t xml:space="preserve">The two data paths, and why the ground instance of sqrtVINS is</w:t>
      </w:r>
      <w:r>
        <w:t xml:space="preserve"> </w:t>
      </w:r>
      <w:r>
        <w:t xml:space="preserve">retained even though it is redundant as an estimator. Holding one of the two</w:t>
      </w:r>
      <w:r>
        <w:t xml:space="preserve"> </w:t>
      </w:r>
      <w:r>
        <w:t xml:space="preserve">factors fixed at a time is what makes the decomposition</w:t>
      </w:r>
      <w:r>
        <w:t xml:space="preserve"> </w:t>
      </w:r>
      <w:hyperlink w:anchor="eq:camp:decomp">
        <w:r>
          <w:rPr>
            <w:rStyle w:val="Hyperlink"/>
          </w:rPr>
          <w:t xml:space="preserve">[eq:camp:decomp]</w:t>
        </w:r>
      </w:hyperlink>
      <w:r>
        <w:t xml:space="preserve"> </w:t>
      </w:r>
      <w:r>
        <w:t xml:space="preserve">available.</w:t>
      </w:r>
    </w:p>
    <w:bookmarkEnd w:id="785"/>
    <w:p>
      <w:pPr>
        <w:pStyle w:val="BodyText"/>
      </w:pPr>
      <w:r>
        <w:t xml:space="preserve">Let</w:t>
      </w:r>
      <w:r>
        <w:t xml:space="preserve"> </w:t>
      </w:r>
      <m:oMath>
        <m:sSub>
          <m:e>
            <m:r>
              <m:rPr>
                <m:sty m:val="bi"/>
              </m:rPr>
              <m:t>p</m:t>
            </m:r>
          </m:e>
          <m:sub>
            <m:r>
              <m:t>E</m:t>
            </m:r>
            <m:r>
              <m:rPr>
                <m:sty m:val="p"/>
              </m:rPr>
              <m:t>,</m:t>
            </m:r>
            <m:r>
              <m:t>A</m:t>
            </m:r>
          </m:sub>
        </m:sSub>
        <m:r>
          <m:rPr>
            <m:sty m:val="p"/>
          </m:rPr>
          <m:t>(</m:t>
        </m:r>
        <m:r>
          <m:t>t</m:t>
        </m:r>
        <m:r>
          <m:rPr>
            <m:sty m:val="p"/>
          </m:rPr>
          <m:t>)</m:t>
        </m:r>
      </m:oMath>
      <w:r>
        <w:t xml:space="preserve"> </w:t>
      </w:r>
      <w:r>
        <w:t xml:space="preserve">denote the trajectory produced by estimator</w:t>
      </w:r>
      <w:r>
        <w:t xml:space="preserve"> </w:t>
      </w:r>
      <m:oMath>
        <m:r>
          <m:t>E</m:t>
        </m:r>
      </m:oMath>
      <w:r>
        <w:t xml:space="preserve"> </w:t>
      </w:r>
      <w:r>
        <w:t xml:space="preserve">on</w:t>
      </w:r>
      <w:r>
        <w:t xml:space="preserve"> </w:t>
      </w:r>
      <w:r>
        <w:t xml:space="preserve">architecture</w:t>
      </w:r>
      <w:r>
        <w:t xml:space="preserve"> </w:t>
      </w:r>
      <m:oMath>
        <m:r>
          <m:t>A</m:t>
        </m:r>
      </m:oMath>
      <w:r>
        <w:t xml:space="preserve">, with</w:t>
      </w:r>
      <w:r>
        <w:t xml:space="preserve"> </w:t>
      </w:r>
      <m:oMath>
        <m:r>
          <m:t>E</m:t>
        </m:r>
        <m:r>
          <m:rPr>
            <m:sty m:val="p"/>
          </m:rPr>
          <m:t>∈</m:t>
        </m:r>
        <m:r>
          <m:rPr>
            <m:sty m:val="p"/>
          </m:rPr>
          <m:t>{</m:t>
        </m:r>
        <m:r>
          <m:rPr>
            <m:nor/>
            <m:sty m:val="p"/>
          </m:rPr>
          <m:t>sqrt</m:t>
        </m:r>
        <m:r>
          <m:rPr>
            <m:sty m:val="p"/>
          </m:rPr>
          <m:t>,</m:t>
        </m:r>
        <m:r>
          <m:rPr>
            <m:nor/>
            <m:sty m:val="p"/>
          </m:rPr>
          <m:t>ov</m:t>
        </m:r>
        <m:r>
          <m:rPr>
            <m:sty m:val="p"/>
          </m:rPr>
          <m:t>,</m:t>
        </m:r>
        <m:r>
          <m:rPr>
            <m:nor/>
            <m:sty m:val="p"/>
          </m:rPr>
          <m:t>mins</m:t>
        </m:r>
        <m:r>
          <m:rPr>
            <m:sty m:val="p"/>
          </m:rPr>
          <m:t>}</m:t>
        </m:r>
      </m:oMath>
      <w:r>
        <w:t xml:space="preserve"> </w:t>
      </w:r>
      <w:r>
        <w:t xml:space="preserve">and</w:t>
      </w:r>
      <w:r>
        <w:t xml:space="preserve"> </w:t>
      </w:r>
      <m:oMath>
        <m:r>
          <m:t>A</m:t>
        </m:r>
        <m:r>
          <m:rPr>
            <m:sty m:val="p"/>
          </m:rPr>
          <m:t>∈</m:t>
        </m:r>
        <m:r>
          <m:rPr>
            <m:sty m:val="p"/>
          </m:rPr>
          <m:t>{</m:t>
        </m:r>
        <m:r>
          <m:rPr>
            <m:nor/>
            <m:sty m:val="p"/>
          </m:rPr>
          <m:t>Pi</m:t>
        </m:r>
        <m:r>
          <m:rPr>
            <m:sty m:val="p"/>
          </m:rPr>
          <m:t>,</m:t>
        </m:r>
        <m:r>
          <m:rPr>
            <m:nor/>
            <m:sty m:val="p"/>
          </m:rPr>
          <m:t>PC</m:t>
        </m:r>
        <m:r>
          <m:rPr>
            <m:sty m:val="p"/>
          </m:rPr>
          <m:t>}</m:t>
        </m:r>
      </m:oMath>
      <w:r>
        <w:t xml:space="preserve">. Comparing the on-board square-root filter</w:t>
      </w:r>
      <w:r>
        <w:t xml:space="preserve"> </w:t>
      </w:r>
      <w:r>
        <w:t xml:space="preserve">against the ground openVINS gives a difference in which two independent causes</w:t>
      </w:r>
      <w:r>
        <w:t xml:space="preserve"> </w:t>
      </w:r>
      <w:r>
        <w:t xml:space="preserve">are superposed. Inserting the ground instance of sqrtVINS — the same code on</w:t>
      </w:r>
      <w:r>
        <w:t xml:space="preserve"> </w:t>
      </w:r>
      <w:r>
        <w:t xml:space="preserve">the other architecture — splits them by a telescoping sum:</w:t>
      </w:r>
    </w:p>
    <w:p>
      <w:pPr>
        <w:pStyle w:val="BodyText"/>
      </w:pPr>
      <m:oMathPara>
        <m:oMathParaPr>
          <m:jc m:val="center"/>
        </m:oMathParaPr>
        <m:oMath>
          <m:borderBox>
            <m:e>
              <m:r>
                <m:t> </m:t>
              </m:r>
              <m:limLow>
                <m:e>
                  <m:limLow>
                    <m:e>
                      <m:sSub>
                        <m:e>
                          <m:r>
                            <m:rPr>
                              <m:sty m:val="bi"/>
                            </m:rPr>
                            <m:t>p</m:t>
                          </m:r>
                        </m:e>
                        <m:sub>
                          <m:r>
                            <m:rPr>
                              <m:nor/>
                              <m:sty m:val="p"/>
                            </m:rPr>
                            <m:t>sqrt</m:t>
                          </m:r>
                          <m:r>
                            <m:rPr>
                              <m:sty m:val="p"/>
                            </m:rPr>
                            <m:t>,</m:t>
                          </m:r>
                          <m:r>
                            <m:rPr>
                              <m:nor/>
                              <m:sty m:val="p"/>
                            </m:rPr>
                            <m:t>Pi</m:t>
                          </m:r>
                        </m:sub>
                      </m:sSub>
                      <m:r>
                        <m:rPr>
                          <m:sty m:val="p"/>
                        </m:rPr>
                        <m:t>−</m:t>
                      </m:r>
                      <m:sSub>
                        <m:e>
                          <m:r>
                            <m:rPr>
                              <m:sty m:val="bi"/>
                            </m:rPr>
                            <m:t>p</m:t>
                          </m:r>
                        </m:e>
                        <m:sub>
                          <m:r>
                            <m:rPr>
                              <m:nor/>
                              <m:sty m:val="p"/>
                            </m:rPr>
                            <m:t>ov</m:t>
                          </m:r>
                          <m:r>
                            <m:rPr>
                              <m:sty m:val="p"/>
                            </m:rPr>
                            <m:t>,</m:t>
                          </m:r>
                          <m:r>
                            <m:rPr>
                              <m:nor/>
                              <m:sty m:val="p"/>
                            </m:rPr>
                            <m:t>PC</m:t>
                          </m:r>
                        </m:sub>
                      </m:sSub>
                    </m:e>
                    <m:lim>
                      <m:r>
                        <m:rPr>
                          <m:sty m:val="p"/>
                        </m:rPr>
                        <m:t>⏟</m:t>
                      </m:r>
                    </m:lim>
                  </m:limLow>
                </m:e>
                <m:lim>
                  <m:r>
                    <m:rPr>
                      <m:nor/>
                      <m:sty m:val="p"/>
                    </m:rPr>
                    <m:t>observed</m:t>
                  </m:r>
                </m:lim>
              </m:limLow>
              <m:r>
                <m:t> </m:t>
              </m:r>
              <m:r>
                <m:rPr>
                  <m:sty m:val="p"/>
                </m:rPr>
                <m:t>=</m:t>
              </m:r>
              <m:r>
                <m:t> </m:t>
              </m:r>
              <m:limLow>
                <m:e>
                  <m:limLow>
                    <m:e>
                      <m:sSub>
                        <m:e>
                          <m:r>
                            <m:rPr>
                              <m:sty m:val="bi"/>
                            </m:rPr>
                            <m:t>p</m:t>
                          </m:r>
                        </m:e>
                        <m:sub>
                          <m:r>
                            <m:rPr>
                              <m:nor/>
                              <m:sty m:val="p"/>
                            </m:rPr>
                            <m:t>sqrt</m:t>
                          </m:r>
                          <m:r>
                            <m:rPr>
                              <m:sty m:val="p"/>
                            </m:rPr>
                            <m:t>,</m:t>
                          </m:r>
                          <m:r>
                            <m:rPr>
                              <m:nor/>
                              <m:sty m:val="p"/>
                            </m:rPr>
                            <m:t>Pi</m:t>
                          </m:r>
                        </m:sub>
                      </m:sSub>
                      <m:r>
                        <m:rPr>
                          <m:sty m:val="p"/>
                        </m:rPr>
                        <m:t>−</m:t>
                      </m:r>
                      <m:sSub>
                        <m:e>
                          <m:r>
                            <m:rPr>
                              <m:sty m:val="bi"/>
                            </m:rPr>
                            <m:t>p</m:t>
                          </m:r>
                        </m:e>
                        <m:sub>
                          <m:r>
                            <m:rPr>
                              <m:nor/>
                              <m:sty m:val="p"/>
                            </m:rPr>
                            <m:t>sqrt</m:t>
                          </m:r>
                          <m:r>
                            <m:rPr>
                              <m:sty m:val="p"/>
                            </m:rPr>
                            <m:t>,</m:t>
                          </m:r>
                          <m:r>
                            <m:rPr>
                              <m:nor/>
                              <m:sty m:val="p"/>
                            </m:rPr>
                            <m:t>PC</m:t>
                          </m:r>
                        </m:sub>
                      </m:sSub>
                    </m:e>
                    <m:lim>
                      <m:r>
                        <m:rPr>
                          <m:sty m:val="p"/>
                        </m:rPr>
                        <m:t>⏟</m:t>
                      </m:r>
                    </m:lim>
                  </m:limLow>
                </m:e>
                <m:lim>
                  <m:r>
                    <m:rPr>
                      <m:nor/>
                      <m:sty m:val="p"/>
                    </m:rPr>
                    <m:t>architecture, code fixed</m:t>
                  </m:r>
                </m:lim>
              </m:limLow>
              <m:r>
                <m:t> </m:t>
              </m:r>
              <m:r>
                <m:rPr>
                  <m:sty m:val="p"/>
                </m:rPr>
                <m:t>+</m:t>
              </m:r>
              <m:r>
                <m:t> </m:t>
              </m:r>
              <m:limLow>
                <m:e>
                  <m:limLow>
                    <m:e>
                      <m:sSub>
                        <m:e>
                          <m:r>
                            <m:rPr>
                              <m:sty m:val="bi"/>
                            </m:rPr>
                            <m:t>p</m:t>
                          </m:r>
                        </m:e>
                        <m:sub>
                          <m:r>
                            <m:rPr>
                              <m:nor/>
                              <m:sty m:val="p"/>
                            </m:rPr>
                            <m:t>sqrt</m:t>
                          </m:r>
                          <m:r>
                            <m:rPr>
                              <m:sty m:val="p"/>
                            </m:rPr>
                            <m:t>,</m:t>
                          </m:r>
                          <m:r>
                            <m:rPr>
                              <m:nor/>
                              <m:sty m:val="p"/>
                            </m:rPr>
                            <m:t>PC</m:t>
                          </m:r>
                        </m:sub>
                      </m:sSub>
                      <m:r>
                        <m:rPr>
                          <m:sty m:val="p"/>
                        </m:rPr>
                        <m:t>−</m:t>
                      </m:r>
                      <m:sSub>
                        <m:e>
                          <m:r>
                            <m:rPr>
                              <m:sty m:val="bi"/>
                            </m:rPr>
                            <m:t>p</m:t>
                          </m:r>
                        </m:e>
                        <m:sub>
                          <m:r>
                            <m:rPr>
                              <m:nor/>
                              <m:sty m:val="p"/>
                            </m:rPr>
                            <m:t>ov</m:t>
                          </m:r>
                          <m:r>
                            <m:rPr>
                              <m:sty m:val="p"/>
                            </m:rPr>
                            <m:t>,</m:t>
                          </m:r>
                          <m:r>
                            <m:rPr>
                              <m:nor/>
                              <m:sty m:val="p"/>
                            </m:rPr>
                            <m:t>PC</m:t>
                          </m:r>
                        </m:sub>
                      </m:sSub>
                    </m:e>
                    <m:lim>
                      <m:r>
                        <m:rPr>
                          <m:sty m:val="p"/>
                        </m:rPr>
                        <m:t>⏟</m:t>
                      </m:r>
                    </m:lim>
                  </m:limLow>
                </m:e>
                <m:lim>
                  <m:r>
                    <m:rPr>
                      <m:nor/>
                      <m:sty m:val="p"/>
                    </m:rPr>
                    <m:t>estimator, inputs fixed</m:t>
                  </m:r>
                </m:lim>
              </m:limLow>
              <m:r>
                <m:t> </m:t>
              </m:r>
            </m:e>
          </m:borderBox>
        </m:oMath>
      </m:oMathPara>
    </w:p>
    <w:p>
      <w:pPr>
        <w:pStyle w:val="FirstParagraph"/>
      </w:pPr>
      <w:r>
        <w:t xml:space="preserve">The identity is trivial; its consequence is not. Without</w:t>
      </w:r>
      <w:r>
        <w:t xml:space="preserve"> </w:t>
      </w:r>
      <m:oMath>
        <m:sSub>
          <m:e>
            <m:r>
              <m:rPr>
                <m:sty m:val="bi"/>
              </m:rPr>
              <m:t>p</m:t>
            </m:r>
          </m:e>
          <m:sub>
            <m:r>
              <m:rPr>
                <m:nor/>
                <m:sty m:val="p"/>
              </m:rPr>
              <m:t>sqrt</m:t>
            </m:r>
            <m:r>
              <m:rPr>
                <m:sty m:val="p"/>
              </m:rPr>
              <m:t>,</m:t>
            </m:r>
            <m:r>
              <m:rPr>
                <m:nor/>
                <m:sty m:val="p"/>
              </m:rPr>
              <m:t>PC</m:t>
            </m:r>
          </m:sub>
        </m:sSub>
      </m:oMath>
      <w:r>
        <w:t xml:space="preserve"> </w:t>
      </w:r>
      <w:r>
        <w:t xml:space="preserve">the two terms on the right are not</w:t>
      </w:r>
      <w:r>
        <w:t xml:space="preserve"> </w:t>
      </w:r>
      <w:r>
        <w:t xml:space="preserve">separately observable, and any discrepancy can be attributed to whichever of</w:t>
      </w:r>
      <w:r>
        <w:t xml:space="preserve"> </w:t>
      </w:r>
      <w:r>
        <w:t xml:space="preserve">the two the reader prefers. This is the reason the campaign keeps</w:t>
      </w:r>
      <w:r>
        <w:t xml:space="preserve"> </w:t>
      </w:r>
      <w:r>
        <w:rPr>
          <w:i/>
          <w:iCs/>
        </w:rPr>
        <w:t xml:space="preserve">both</w:t>
      </w:r>
      <w:r>
        <w:t xml:space="preserve"> </w:t>
      </w:r>
      <w:r>
        <w:t xml:space="preserve">instances of sqrtVINS running and records them as distinct</w:t>
      </w:r>
      <w:r>
        <w:t xml:space="preserve"> </w:t>
      </w:r>
      <w:r>
        <w:t xml:space="preserve">sources, and the reason the trajectory resampler carries four keys rather than</w:t>
      </w:r>
      <w:r>
        <w:t xml:space="preserve"> </w:t>
      </w:r>
      <w:r>
        <w:t xml:space="preserve">three. It is also a caution about the campaign’s headline comparison: an</w:t>
      </w:r>
      <w:r>
        <w:t xml:space="preserve"> </w:t>
      </w:r>
      <w:r>
        <w:t xml:space="preserve">on-board estimator measured against ground-based ones is not an</w:t>
      </w:r>
      <w:r>
        <w:t xml:space="preserve"> </w:t>
      </w:r>
      <w:r>
        <w:t xml:space="preserve">estimator comparison unless the middle term is available.</w:t>
      </w:r>
    </w:p>
    <w:bookmarkEnd w:id="786"/>
    <w:bookmarkStart w:id="789" w:name="ssec:camp:resample"/>
    <w:p>
      <w:pPr>
        <w:pStyle w:val="Heading3"/>
      </w:pPr>
      <w:r>
        <w:t xml:space="preserve">Resampling onto a common time base</w:t>
      </w:r>
    </w:p>
    <w:p>
      <w:pPr>
        <w:pStyle w:val="FirstParagraph"/>
      </w:pPr>
      <w:r>
        <w:t xml:space="preserve">The four series arrive on independent clocks at unequal rates. Comparison</w:t>
      </w:r>
      <w:r>
        <w:t xml:space="preserve"> </w:t>
      </w:r>
      <w:r>
        <w:t xml:space="preserve">requires a common grid, which requires interpolation, which for the rotational</w:t>
      </w:r>
      <w:r>
        <w:t xml:space="preserve"> </w:t>
      </w:r>
      <w:r>
        <w:t xml:space="preserve">part is not a vector-space operation.</w:t>
      </w:r>
    </w:p>
    <w:bookmarkStart w:id="787" w:name="Xc746639f788b25b8e547df45cd5ed3159cfeea2"/>
    <w:p>
      <w:pPr>
        <w:pStyle w:val="Heading4"/>
      </w:pPr>
      <w:r>
        <w:t xml:space="preserve">Rotational interpolation, and the error that actually matters</w:t>
      </w:r>
    </w:p>
    <w:p>
      <w:pPr>
        <w:pStyle w:val="FirstParagraph"/>
      </w:pPr>
      <w:r>
        <w:t xml:space="preserve">Between two unit quaternions</w:t>
      </w:r>
      <w:r>
        <w:t xml:space="preserve"> </w:t>
      </w:r>
      <m:oMath>
        <m:sSub>
          <m:e>
            <m:r>
              <m:t>q</m:t>
            </m:r>
          </m:e>
          <m:sub>
            <m:r>
              <m:t>i</m:t>
            </m:r>
          </m:sub>
        </m:sSub>
      </m:oMath>
      <w:r>
        <w:t xml:space="preserve">,</w:t>
      </w:r>
      <w:r>
        <w:t xml:space="preserve"> </w:t>
      </w:r>
      <m:oMath>
        <m:sSub>
          <m:e>
            <m:r>
              <m:t>q</m:t>
            </m:r>
          </m:e>
          <m:sub>
            <m:r>
              <m:t>i</m:t>
            </m:r>
            <m:r>
              <m:rPr>
                <m:sty m:val="p"/>
              </m:rPr>
              <m:t>+</m:t>
            </m:r>
            <m:r>
              <m:t>1</m:t>
            </m:r>
          </m:sub>
        </m:sSub>
      </m:oMath>
      <w:r>
        <w:t xml:space="preserve"> </w:t>
      </w:r>
      <w:r>
        <w:t xml:space="preserve">separated by</w:t>
      </w:r>
      <w:r>
        <w:t xml:space="preserve"> </w:t>
      </w:r>
      <m:oMath>
        <m:r>
          <m:rPr>
            <m:sty m:val="p"/>
          </m:rPr>
          <m:t>Ω</m:t>
        </m:r>
        <m:r>
          <m:rPr>
            <m:sty m:val="p"/>
          </m:rPr>
          <m:t>=</m:t>
        </m:r>
        <m:r>
          <m:rPr>
            <m:sty m:val="p"/>
          </m:rPr>
          <m:t>arccos</m:t>
        </m:r>
        <m:r>
          <m:rPr>
            <m:sty m:val="p"/>
          </m:rPr>
          <m:t>⟨</m:t>
        </m:r>
        <m:sSub>
          <m:e>
            <m:r>
              <m:t>q</m:t>
            </m:r>
          </m:e>
          <m:sub>
            <m:r>
              <m:t>i</m:t>
            </m:r>
          </m:sub>
        </m:sSub>
        <m:r>
          <m:rPr>
            <m:sty m:val="p"/>
          </m:rPr>
          <m:t>,</m:t>
        </m:r>
        <m:sSub>
          <m:e>
            <m:r>
              <m:t>q</m:t>
            </m:r>
          </m:e>
          <m:sub>
            <m:r>
              <m:t>i</m:t>
            </m:r>
            <m:r>
              <m:rPr>
                <m:sty m:val="p"/>
              </m:rPr>
              <m:t>+</m:t>
            </m:r>
            <m:r>
              <m:t>1</m:t>
            </m:r>
          </m:sub>
        </m:sSub>
        <m:r>
          <m:rPr>
            <m:sty m:val="p"/>
          </m:rPr>
          <m:t>⟩</m:t>
        </m:r>
      </m:oMath>
      <w:r>
        <w:t xml:space="preserve">, spherical linear interpolation</w:t>
      </w:r>
      <w:r>
        <w:t xml:space="preserve"> </w:t>
      </w:r>
      <w:r>
        <w:t xml:space="preserve">is</w:t>
      </w:r>
    </w:p>
    <w:p>
      <w:pPr>
        <w:pStyle w:val="BodyText"/>
      </w:pPr>
      <m:oMathPara>
        <m:oMathParaPr>
          <m:jc m:val="center"/>
        </m:oMathParaPr>
        <m:oMath>
          <m:r>
            <m:rPr>
              <m:sty m:val="p"/>
            </m:rPr>
            <m:t>slerp</m:t>
          </m:r>
          <m:r>
            <m:rPr>
              <m:sty m:val="p"/>
            </m:rPr>
            <m:t>(</m:t>
          </m:r>
          <m:sSub>
            <m:e>
              <m:r>
                <m:t>q</m:t>
              </m:r>
            </m:e>
            <m:sub>
              <m:r>
                <m:t>i</m:t>
              </m:r>
            </m:sub>
          </m:sSub>
          <m:r>
            <m:rPr>
              <m:sty m:val="p"/>
            </m:rPr>
            <m:t>,</m:t>
          </m:r>
          <m:sSub>
            <m:e>
              <m:r>
                <m:t>q</m:t>
              </m:r>
            </m:e>
            <m:sub>
              <m:r>
                <m:t>i</m:t>
              </m:r>
              <m:r>
                <m:rPr>
                  <m:sty m:val="p"/>
                </m:rPr>
                <m:t>+</m:t>
              </m:r>
              <m:r>
                <m:t>1</m:t>
              </m:r>
            </m:sub>
          </m:sSub>
          <m:r>
            <m:rPr>
              <m:sty m:val="p"/>
            </m:rPr>
            <m:t>;</m:t>
          </m:r>
          <m:r>
            <m:t>u</m:t>
          </m:r>
          <m:r>
            <m:rPr>
              <m:sty m:val="p"/>
            </m:rPr>
            <m:t>)</m:t>
          </m:r>
          <m:r>
            <m:t> </m:t>
          </m:r>
          <m:r>
            <m:rPr>
              <m:sty m:val="p"/>
            </m:rPr>
            <m:t>=</m:t>
          </m:r>
          <m:r>
            <m:t> </m:t>
          </m:r>
          <m:f>
            <m:fPr>
              <m:type m:val="bar"/>
            </m:fPr>
            <m:num>
              <m:r>
                <m:rPr>
                  <m:sty m:val="p"/>
                </m:rPr>
                <m:t>sin</m:t>
              </m:r>
              <m:r>
                <m:t>​</m:t>
              </m:r>
              <m:d>
                <m:dPr>
                  <m:begChr m:val="("/>
                  <m:sepChr m:val=""/>
                  <m:endChr m:val=")"/>
                  <m:grow/>
                </m:dPr>
                <m:e>
                  <m:r>
                    <m:rPr>
                      <m:sty m:val="p"/>
                    </m:rPr>
                    <m:t>(</m:t>
                  </m:r>
                  <m:r>
                    <m:t>1</m:t>
                  </m:r>
                  <m:r>
                    <m:rPr>
                      <m:sty m:val="p"/>
                    </m:rPr>
                    <m:t>−</m:t>
                  </m:r>
                  <m:r>
                    <m:t>u</m:t>
                  </m:r>
                  <m:r>
                    <m:rPr>
                      <m:sty m:val="p"/>
                    </m:rPr>
                    <m:t>)</m:t>
                  </m:r>
                  <m:r>
                    <m:rPr>
                      <m:sty m:val="p"/>
                    </m:rPr>
                    <m:t>Ω</m:t>
                  </m:r>
                </m:e>
              </m:d>
            </m:num>
            <m:den>
              <m:r>
                <m:rPr>
                  <m:sty m:val="p"/>
                </m:rPr>
                <m:t>sin</m:t>
              </m:r>
              <m:r>
                <m:rPr>
                  <m:sty m:val="p"/>
                </m:rPr>
                <m:t>Ω</m:t>
              </m:r>
            </m:den>
          </m:f>
          <m:r>
            <m:t> </m:t>
          </m:r>
          <m:sSub>
            <m:e>
              <m:r>
                <m:t>q</m:t>
              </m:r>
            </m:e>
            <m:sub>
              <m:r>
                <m:t>i</m:t>
              </m:r>
            </m:sub>
          </m:sSub>
          <m:r>
            <m:t> </m:t>
          </m:r>
          <m:r>
            <m:rPr>
              <m:sty m:val="p"/>
            </m:rPr>
            <m:t>+</m:t>
          </m:r>
          <m:r>
            <m:t> </m:t>
          </m:r>
          <m:f>
            <m:fPr>
              <m:type m:val="bar"/>
            </m:fPr>
            <m:num>
              <m:r>
                <m:rPr>
                  <m:sty m:val="p"/>
                </m:rPr>
                <m:t>sin</m:t>
              </m:r>
              <m:r>
                <m:rPr>
                  <m:sty m:val="p"/>
                </m:rPr>
                <m:t>(</m:t>
              </m:r>
              <m:r>
                <m:t>u</m:t>
              </m:r>
              <m:r>
                <m:rPr>
                  <m:sty m:val="p"/>
                </m:rPr>
                <m:t>Ω</m:t>
              </m:r>
              <m:r>
                <m:rPr>
                  <m:sty m:val="p"/>
                </m:rPr>
                <m:t>)</m:t>
              </m:r>
            </m:num>
            <m:den>
              <m:r>
                <m:rPr>
                  <m:sty m:val="p"/>
                </m:rPr>
                <m:t>sin</m:t>
              </m:r>
              <m:r>
                <m:rPr>
                  <m:sty m:val="p"/>
                </m:rPr>
                <m:t>Ω</m:t>
              </m:r>
            </m:den>
          </m:f>
          <m:r>
            <m:t> </m:t>
          </m:r>
          <m:sSub>
            <m:e>
              <m:r>
                <m:t>q</m:t>
              </m:r>
            </m:e>
            <m:sub>
              <m:r>
                <m:t>i</m:t>
              </m:r>
              <m:r>
                <m:rPr>
                  <m:sty m:val="p"/>
                </m:rPr>
                <m:t>+</m:t>
              </m:r>
              <m:r>
                <m:t>1</m:t>
              </m:r>
            </m:sub>
          </m:sSub>
          <m:r>
            <m:rPr>
              <m:sty m:val="p"/>
            </m:rPr>
            <m:t>,</m:t>
          </m:r>
          <m:r>
            <m:t>  </m:t>
          </m:r>
          <m:r>
            <m:t>u</m:t>
          </m:r>
          <m:r>
            <m:rPr>
              <m:sty m:val="p"/>
            </m:rPr>
            <m:t>∈</m:t>
          </m:r>
          <m:r>
            <m:rPr>
              <m:sty m:val="p"/>
            </m:rPr>
            <m:t>[</m:t>
          </m:r>
          <m:r>
            <m:t>0</m:t>
          </m:r>
          <m:r>
            <m:rPr>
              <m:sty m:val="p"/>
            </m:rPr>
            <m:t>,</m:t>
          </m:r>
          <m:r>
            <m:t>1</m:t>
          </m:r>
          <m:r>
            <m:rPr>
              <m:sty m:val="p"/>
            </m:rPr>
            <m:t>]</m:t>
          </m:r>
          <m:r>
            <m:rPr>
              <m:sty m:val="p"/>
            </m:rPr>
            <m:t>,</m:t>
          </m:r>
        </m:oMath>
      </m:oMathPara>
    </w:p>
    <w:p>
      <w:pPr>
        <w:pStyle w:val="FirstParagraph"/>
      </w:pPr>
      <w:r>
        <w:t xml:space="preserve">which traverses the geodesic of</w:t>
      </w:r>
      <w:r>
        <w:t xml:space="preserve"> </w:t>
      </w:r>
      <m:oMath>
        <m:sSup>
          <m:e>
            <m:r>
              <m:t>S</m:t>
            </m:r>
          </m:e>
          <m:sup>
            <m:r>
              <m:t>3</m:t>
            </m:r>
          </m:sup>
        </m:sSup>
      </m:oMath>
      <w:r>
        <w:t xml:space="preserve"> </w:t>
      </w:r>
      <w:r>
        <w:t xml:space="preserve">at constant angular velocity. Normalised</w:t>
      </w:r>
      <w:r>
        <w:t xml:space="preserve"> </w:t>
      </w:r>
      <w:r>
        <w:t xml:space="preserve">linear interpolation follows the same path but at a non-uniform rate; writing</w:t>
      </w:r>
      <w:r>
        <w:t xml:space="preserve"> </w:t>
      </w:r>
      <m:oMath>
        <m:r>
          <m:t>θ</m:t>
        </m:r>
        <m:r>
          <m:rPr>
            <m:sty m:val="p"/>
          </m:rPr>
          <m:t>(</m:t>
        </m:r>
        <m:r>
          <m:t>u</m:t>
        </m:r>
        <m:r>
          <m:rPr>
            <m:sty m:val="p"/>
          </m:rPr>
          <m:t>)</m:t>
        </m:r>
        <m:r>
          <m:rPr>
            <m:sty m:val="p"/>
          </m:rPr>
          <m:t>=</m:t>
        </m:r>
        <m:r>
          <m:rPr>
            <m:sty m:val="p"/>
          </m:rPr>
          <m:t>atan2</m:t>
        </m:r>
        <m:r>
          <m:t>​</m:t>
        </m:r>
        <m:d>
          <m:dPr>
            <m:begChr m:val="("/>
            <m:sepChr m:val=""/>
            <m:endChr m:val=")"/>
            <m:grow/>
          </m:dPr>
          <m:e>
            <m:r>
              <m:t>u</m:t>
            </m:r>
            <m:r>
              <m:rPr>
                <m:sty m:val="p"/>
              </m:rPr>
              <m:t>sin</m:t>
            </m:r>
            <m:r>
              <m:rPr>
                <m:sty m:val="p"/>
              </m:rPr>
              <m:t>Ω</m:t>
            </m:r>
            <m:r>
              <m:rPr>
                <m:sty m:val="p"/>
              </m:rPr>
              <m:t>,</m:t>
            </m:r>
            <m:r>
              <m:t> </m:t>
            </m:r>
            <m:r>
              <m:rPr>
                <m:sty m:val="p"/>
              </m:rPr>
              <m:t>(</m:t>
            </m:r>
            <m:r>
              <m:t>1</m:t>
            </m:r>
            <m:r>
              <m:rPr>
                <m:sty m:val="p"/>
              </m:rPr>
              <m:t>−</m:t>
            </m:r>
            <m:r>
              <m:t>u</m:t>
            </m:r>
            <m:r>
              <m:rPr>
                <m:sty m:val="p"/>
              </m:rPr>
              <m:t>)</m:t>
            </m:r>
            <m:r>
              <m:rPr>
                <m:sty m:val="p"/>
              </m:rPr>
              <m:t>+</m:t>
            </m:r>
            <m:r>
              <m:t>u</m:t>
            </m:r>
            <m:r>
              <m:rPr>
                <m:sty m:val="p"/>
              </m:rPr>
              <m:t>cos</m:t>
            </m:r>
            <m:r>
              <m:rPr>
                <m:sty m:val="p"/>
              </m:rPr>
              <m:t>Ω</m:t>
            </m:r>
          </m:e>
        </m:d>
      </m:oMath>
      <w:r>
        <w:t xml:space="preserve"> </w:t>
      </w:r>
      <w:r>
        <w:t xml:space="preserve">for the angle it actually reaches, a third-order expansion in</w:t>
      </w:r>
      <w:r>
        <w:t xml:space="preserve"> </w:t>
      </w:r>
      <m:oMath>
        <m:r>
          <m:rPr>
            <m:sty m:val="p"/>
          </m:rPr>
          <m:t>Ω</m:t>
        </m:r>
      </m:oMath>
      <w:r>
        <w:t xml:space="preserve"> </w:t>
      </w:r>
      <w:r>
        <w:t xml:space="preserve">gives</w:t>
      </w:r>
    </w:p>
    <w:p>
      <w:pPr>
        <w:pStyle w:val="BodyText"/>
      </w:pPr>
      <m:oMathPara>
        <m:oMathParaPr>
          <m:jc m:val="center"/>
        </m:oMathParaPr>
        <m:oMath>
          <m:r>
            <m:t>θ</m:t>
          </m:r>
          <m:r>
            <m:rPr>
              <m:sty m:val="p"/>
            </m:rPr>
            <m:t>(</m:t>
          </m:r>
          <m:r>
            <m:t>u</m:t>
          </m:r>
          <m:r>
            <m:rPr>
              <m:sty m:val="p"/>
            </m:rPr>
            <m:t>)</m:t>
          </m:r>
          <m:r>
            <m:rPr>
              <m:sty m:val="p"/>
            </m:rPr>
            <m:t>−</m:t>
          </m:r>
          <m:r>
            <m:t>u</m:t>
          </m:r>
          <m:r>
            <m:rPr>
              <m:sty m:val="p"/>
            </m:rPr>
            <m:t>Ω</m:t>
          </m:r>
          <m:r>
            <m:t> </m:t>
          </m:r>
          <m:r>
            <m:rPr>
              <m:sty m:val="p"/>
            </m:rPr>
            <m:t>=</m:t>
          </m:r>
          <m:r>
            <m:t> </m:t>
          </m:r>
          <m:sSup>
            <m:e>
              <m:r>
                <m:rPr>
                  <m:sty m:val="p"/>
                </m:rPr>
                <m:t>Ω</m:t>
              </m:r>
            </m:e>
            <m:sup>
              <m:r>
                <m:t>3</m:t>
              </m:r>
            </m:sup>
          </m:sSup>
          <m:d>
            <m:dPr>
              <m:begChr m:val="("/>
              <m:sepChr m:val=""/>
              <m:endChr m:val=")"/>
              <m:grow/>
            </m:dPr>
            <m:e>
              <m:f>
                <m:fPr>
                  <m:type m:val="bar"/>
                </m:fPr>
                <m:num>
                  <m:sSup>
                    <m:e>
                      <m:r>
                        <m:t>u</m:t>
                      </m:r>
                    </m:e>
                    <m:sup>
                      <m:r>
                        <m:t>2</m:t>
                      </m:r>
                    </m:sup>
                  </m:sSup>
                </m:num>
                <m:den>
                  <m:r>
                    <m:t>2</m:t>
                  </m:r>
                </m:den>
              </m:f>
              <m:r>
                <m:rPr>
                  <m:sty m:val="p"/>
                </m:rPr>
                <m:t>−</m:t>
              </m:r>
              <m:f>
                <m:fPr>
                  <m:type m:val="bar"/>
                </m:fPr>
                <m:num>
                  <m:r>
                    <m:t>u</m:t>
                  </m:r>
                </m:num>
                <m:den>
                  <m:r>
                    <m:t>6</m:t>
                  </m:r>
                </m:den>
              </m:f>
              <m:r>
                <m:rPr>
                  <m:sty m:val="p"/>
                </m:rPr>
                <m:t>−</m:t>
              </m:r>
              <m:f>
                <m:fPr>
                  <m:type m:val="bar"/>
                </m:fPr>
                <m:num>
                  <m:sSup>
                    <m:e>
                      <m:r>
                        <m:t>u</m:t>
                      </m:r>
                    </m:e>
                    <m:sup>
                      <m:r>
                        <m:t>3</m:t>
                      </m:r>
                    </m:sup>
                  </m:sSup>
                </m:num>
                <m:den>
                  <m:r>
                    <m:t>3</m:t>
                  </m:r>
                </m:den>
              </m:f>
            </m:e>
          </m:d>
          <m:r>
            <m:rPr>
              <m:sty m:val="p"/>
            </m:rPr>
            <m:t>+</m:t>
          </m:r>
          <m:r>
            <m:rPr>
              <m:scr m:val="script"/>
              <m:sty m:val="p"/>
            </m:rPr>
            <m:t>O</m:t>
          </m:r>
          <m:r>
            <m:rPr>
              <m:sty m:val="p"/>
            </m:rPr>
            <m:t>(</m:t>
          </m:r>
          <m:sSup>
            <m:e>
              <m:r>
                <m:rPr>
                  <m:sty m:val="p"/>
                </m:rPr>
                <m:t>Ω</m:t>
              </m:r>
            </m:e>
            <m:sup>
              <m:r>
                <m:t>5</m:t>
              </m:r>
            </m:sup>
          </m:sSup>
          <m:r>
            <m:rPr>
              <m:sty m:val="p"/>
            </m:rPr>
            <m:t>)</m:t>
          </m:r>
          <m:r>
            <m:rPr>
              <m:sty m:val="p"/>
            </m:rPr>
            <m:t>,</m:t>
          </m:r>
          <m:r>
            <m:t>  </m:t>
          </m:r>
          <m:limLow>
            <m:e>
              <m:r>
                <m:rPr>
                  <m:sty m:val="p"/>
                </m:rPr>
                <m:t>max</m:t>
              </m:r>
            </m:e>
            <m:lim>
              <m:r>
                <m:t>u</m:t>
              </m:r>
            </m:lim>
          </m:limLow>
          <m:r>
            <m:rPr>
              <m:sty m:val="p"/>
            </m:rPr>
            <m:t>|</m:t>
          </m:r>
          <m:r>
            <m:t>θ</m:t>
          </m:r>
          <m:r>
            <m:rPr>
              <m:sty m:val="p"/>
            </m:rPr>
            <m:t>(</m:t>
          </m:r>
          <m:r>
            <m:t>u</m:t>
          </m:r>
          <m:r>
            <m:rPr>
              <m:sty m:val="p"/>
            </m:rPr>
            <m:t>)</m:t>
          </m:r>
          <m:r>
            <m:rPr>
              <m:sty m:val="p"/>
            </m:rPr>
            <m:t>−</m:t>
          </m:r>
          <m:r>
            <m:t>u</m:t>
          </m:r>
          <m:r>
            <m:rPr>
              <m:sty m:val="p"/>
            </m:rPr>
            <m:t>Ω</m:t>
          </m:r>
          <m:r>
            <m:rPr>
              <m:sty m:val="p"/>
            </m:rPr>
            <m:t>|</m:t>
          </m:r>
          <m:r>
            <m:rPr>
              <m:sty m:val="p"/>
            </m:rPr>
            <m:t>≈</m:t>
          </m:r>
          <m:r>
            <m:t>0.0161</m:t>
          </m:r>
          <m:r>
            <m:t> </m:t>
          </m:r>
          <m:sSup>
            <m:e>
              <m:r>
                <m:rPr>
                  <m:sty m:val="p"/>
                </m:rPr>
                <m:t>Ω</m:t>
              </m:r>
            </m:e>
            <m:sup>
              <m:r>
                <m:t>3</m:t>
              </m:r>
            </m:sup>
          </m:sSup>
          <m:r>
            <m:rPr>
              <m:sty m:val="p"/>
            </m:rPr>
            <m:t>.</m:t>
          </m:r>
        </m:oMath>
      </m:oMathPara>
    </w:p>
    <w:p>
      <w:pPr>
        <w:pStyle w:val="FirstParagraph"/>
      </w:pPr>
      <w:r>
        <w:t xml:space="preserve">At</w:t>
      </w:r>
      <w:r>
        <w:t xml:space="preserve"> </w:t>
      </w:r>
      <m:oMath>
        <m:r>
          <m:rPr>
            <m:sty m:val="p"/>
          </m:rPr>
          <m:t>Ω</m:t>
        </m:r>
        <m:r>
          <m:rPr>
            <m:sty m:val="p"/>
          </m:rPr>
          <m:t>=</m:t>
        </m:r>
        <m:r>
          <m:t>π</m:t>
        </m:r>
        <m:r>
          <m:rPr>
            <m:sty m:val="p"/>
          </m:rPr>
          <m:t>/</m:t>
        </m:r>
        <m:r>
          <m:t>2</m:t>
        </m:r>
      </m:oMath>
      <w:r>
        <w:t xml:space="preserve"> </w:t>
      </w:r>
      <w:r>
        <w:t xml:space="preserve">this is</w:t>
      </w:r>
      <w:r>
        <w:t xml:space="preserve"> </w:t>
      </w:r>
      <m:oMath>
        <m:r>
          <m:t>0.062</m:t>
        </m:r>
      </m:oMath>
      <w:r>
        <w:t xml:space="preserve"> rad, or</w:t>
      </w:r>
      <w:r>
        <w:t xml:space="preserve"> </w:t>
      </w:r>
      <m:oMath>
        <m:sSup>
          <m:e>
            <m:r>
              <m:t>3.6</m:t>
            </m:r>
          </m:e>
          <m:sup>
            <m:r>
              <m:rPr>
                <m:sty m:val="p"/>
              </m:rPr>
              <m:t>∘</m:t>
            </m:r>
          </m:sup>
        </m:sSup>
      </m:oMath>
      <w:r>
        <w:t xml:space="preserve"> </w:t>
      </w:r>
      <w:r>
        <w:t xml:space="preserve">— the familiar</w:t>
      </w:r>
      <w:r>
        <w:t xml:space="preserve"> </w:t>
      </w:r>
      <w:r>
        <w:t xml:space="preserve">figure that motivates slerp. At the rates in play here it is nothing at all:</w:t>
      </w:r>
      <w:r>
        <w:t xml:space="preserve"> </w:t>
      </w:r>
      <w:r>
        <w:t xml:space="preserve">the rover’s yaw rate stays below</w:t>
      </w:r>
      <w:r>
        <w:t xml:space="preserve"> </w:t>
      </w:r>
      <m:oMath>
        <m:r>
          <m:t>0.5</m:t>
        </m:r>
      </m:oMath>
      <w:r>
        <w:t xml:space="preserve"> rad s</w:t>
      </w:r>
      <m:oMath>
        <m:sSup>
          <m:e>
            <m:r>
              <m:t>​</m:t>
            </m:r>
          </m:e>
          <m:sup>
            <m:r>
              <m:rPr>
                <m:sty m:val="p"/>
              </m:rPr>
              <m:t>−</m:t>
            </m:r>
            <m:r>
              <m:t>1</m:t>
            </m:r>
          </m:sup>
        </m:sSup>
      </m:oMath>
      <w:r>
        <w:t xml:space="preserve"> </w:t>
      </w:r>
      <w:r>
        <w:t xml:space="preserve">and odometry is published</w:t>
      </w:r>
      <w:r>
        <w:t xml:space="preserve"> </w:t>
      </w:r>
      <w:r>
        <w:t xml:space="preserve">at</w:t>
      </w:r>
      <w:r>
        <w:t xml:space="preserve"> </w:t>
      </w:r>
      <m:oMath>
        <m:r>
          <m:t>84</m:t>
        </m:r>
      </m:oMath>
      <w:r>
        <w:t xml:space="preserve"> Hz, so</w:t>
      </w:r>
      <w:r>
        <w:t xml:space="preserve"> </w:t>
      </w:r>
      <m:oMath>
        <m:r>
          <m:rPr>
            <m:sty m:val="p"/>
          </m:rPr>
          <m:t>Ω</m:t>
        </m:r>
        <m:r>
          <m:rPr>
            <m:sty m:val="p"/>
          </m:rPr>
          <m:t>≤</m:t>
        </m:r>
        <m:r>
          <m:t>6</m:t>
        </m:r>
        <m:r>
          <m:rPr>
            <m:sty m:val="p"/>
          </m:rPr>
          <m:t>×</m:t>
        </m:r>
        <m:sSup>
          <m:e>
            <m:r>
              <m:t>10</m:t>
            </m:r>
          </m:e>
          <m:sup>
            <m:r>
              <m:rPr>
                <m:sty m:val="p"/>
              </m:rPr>
              <m:t>−</m:t>
            </m:r>
            <m:r>
              <m:t>3</m:t>
            </m:r>
          </m:sup>
        </m:sSup>
      </m:oMath>
      <w:r>
        <w:t xml:space="preserve"> rad and the bound in</w:t>
      </w:r>
      <w:r>
        <w:t xml:space="preserve"> </w:t>
      </w:r>
      <w:hyperlink w:anchor="eq:camp:nlerp">
        <w:r>
          <w:rPr>
            <w:rStyle w:val="Hyperlink"/>
          </w:rPr>
          <w:t xml:space="preserve">[eq:camp:nlerp]</w:t>
        </w:r>
      </w:hyperlink>
      <w:r>
        <w:t xml:space="preserve"> </w:t>
      </w:r>
      <w:r>
        <w:t xml:space="preserve">evaluates to</w:t>
      </w:r>
      <w:r>
        <w:t xml:space="preserve"> </w:t>
      </w:r>
      <m:oMath>
        <m:r>
          <m:t>3.5</m:t>
        </m:r>
        <m:r>
          <m:rPr>
            <m:sty m:val="p"/>
          </m:rPr>
          <m:t>×</m:t>
        </m:r>
        <m:sSup>
          <m:e>
            <m:r>
              <m:t>10</m:t>
            </m:r>
          </m:e>
          <m:sup>
            <m:r>
              <m:rPr>
                <m:sty m:val="p"/>
              </m:rPr>
              <m:t>−</m:t>
            </m:r>
            <m:r>
              <m:t>9</m:t>
            </m:r>
          </m:sup>
        </m:sSup>
      </m:oMath>
      <w:r>
        <w:t xml:space="preserve"> rad.</w:t>
      </w:r>
    </w:p>
    <w:p>
      <w:pPr>
        <w:pStyle w:val="BodyText"/>
      </w:pPr>
      <w:r>
        <w:t xml:space="preserve">The consequential subtlety is elsewhere. The unit quaternions double-cover</w:t>
      </w:r>
      <w:r>
        <w:t xml:space="preserve"> </w:t>
      </w:r>
      <m:oMath>
        <m:r>
          <m:t>S</m:t>
        </m:r>
        <m:r>
          <m:t>O</m:t>
        </m:r>
        <m:r>
          <m:rPr>
            <m:sty m:val="p"/>
          </m:rPr>
          <m:t>(</m:t>
        </m:r>
        <m:r>
          <m:t>3</m:t>
        </m:r>
        <m:r>
          <m:rPr>
            <m:sty m:val="p"/>
          </m:rPr>
          <m:t>)</m:t>
        </m:r>
      </m:oMath>
      <w:r>
        <w:t xml:space="preserve">:</w:t>
      </w:r>
      <w:r>
        <w:t xml:space="preserve"> </w:t>
      </w:r>
      <m:oMath>
        <m:r>
          <m:t>q</m:t>
        </m:r>
      </m:oMath>
      <w:r>
        <w:t xml:space="preserve"> </w:t>
      </w:r>
      <w:r>
        <w:t xml:space="preserve">and</w:t>
      </w:r>
      <w:r>
        <w:t xml:space="preserve"> </w:t>
      </w:r>
      <m:oMath>
        <m:r>
          <m:rPr>
            <m:sty m:val="p"/>
          </m:rPr>
          <m:t>−</m:t>
        </m:r>
        <m:r>
          <m:t>q</m:t>
        </m:r>
      </m:oMath>
      <w:r>
        <w:t xml:space="preserve"> </w:t>
      </w:r>
      <w:r>
        <w:t xml:space="preserve">denote the</w:t>
      </w:r>
      <w:r>
        <w:t xml:space="preserve"> </w:t>
      </w:r>
      <w:r>
        <w:rPr>
          <w:i/>
          <w:iCs/>
        </w:rPr>
        <w:t xml:space="preserve">same</w:t>
      </w:r>
      <w:r>
        <w:t xml:space="preserve"> </w:t>
      </w:r>
      <w:r>
        <w:t xml:space="preserve">rotation, and a publisher may emit</w:t>
      </w:r>
      <w:r>
        <w:t xml:space="preserve"> </w:t>
      </w:r>
      <w:r>
        <w:t xml:space="preserve">either. If consecutive samples straddle a sign change,</w:t>
      </w:r>
      <w:r>
        <w:t xml:space="preserve"> </w:t>
      </w:r>
      <m:oMath>
        <m:r>
          <m:rPr>
            <m:sty m:val="p"/>
          </m:rPr>
          <m:t>⟨</m:t>
        </m:r>
        <m:sSub>
          <m:e>
            <m:r>
              <m:t>q</m:t>
            </m:r>
          </m:e>
          <m:sub>
            <m:r>
              <m:t>i</m:t>
            </m:r>
          </m:sub>
        </m:sSub>
        <m:r>
          <m:rPr>
            <m:sty m:val="p"/>
          </m:rPr>
          <m:t>,</m:t>
        </m:r>
        <m:sSub>
          <m:e>
            <m:r>
              <m:t>q</m:t>
            </m:r>
          </m:e>
          <m:sub>
            <m:r>
              <m:t>i</m:t>
            </m:r>
            <m:r>
              <m:rPr>
                <m:sty m:val="p"/>
              </m:rPr>
              <m:t>+</m:t>
            </m:r>
            <m:r>
              <m:t>1</m:t>
            </m:r>
          </m:sub>
        </m:sSub>
        <m:r>
          <m:rPr>
            <m:sty m:val="p"/>
          </m:rPr>
          <m:t>⟩</m:t>
        </m:r>
        <m:r>
          <m:rPr>
            <m:sty m:val="p"/>
          </m:rPr>
          <m:t>&lt;</m:t>
        </m:r>
        <m:r>
          <m:t>0</m:t>
        </m:r>
      </m:oMath>
      <w:r>
        <w:t xml:space="preserve">, then</w:t>
      </w:r>
      <w:r>
        <w:t xml:space="preserve"> </w:t>
      </w:r>
      <w:hyperlink w:anchor="eq:camp:slerp">
        <w:r>
          <w:rPr>
            <w:rStyle w:val="Hyperlink"/>
          </w:rPr>
          <w:t xml:space="preserve">[eq:camp:slerp]</w:t>
        </w:r>
      </w:hyperlink>
      <w:r>
        <w:t xml:space="preserve"> </w:t>
      </w:r>
      <w:r>
        <w:t xml:space="preserve">interpolates along</w:t>
      </w:r>
      <w:r>
        <w:t xml:space="preserve"> </w:t>
      </w:r>
      <w:r>
        <w:t xml:space="preserve">the long arc, sweeping</w:t>
      </w:r>
      <w:r>
        <w:t xml:space="preserve"> </w:t>
      </w:r>
      <m:oMath>
        <m:r>
          <m:t>2</m:t>
        </m:r>
        <m:r>
          <m:t>π</m:t>
        </m:r>
        <m:r>
          <m:rPr>
            <m:sty m:val="p"/>
          </m:rPr>
          <m:t>−</m:t>
        </m:r>
        <m:r>
          <m:rPr>
            <m:sty m:val="p"/>
          </m:rPr>
          <m:t>Ω</m:t>
        </m:r>
      </m:oMath>
      <w:r>
        <w:t xml:space="preserve"> </w:t>
      </w:r>
      <w:r>
        <w:t xml:space="preserve">instead of</w:t>
      </w:r>
      <w:r>
        <w:t xml:space="preserve"> </w:t>
      </w:r>
      <m:oMath>
        <m:r>
          <m:rPr>
            <m:sty m:val="p"/>
          </m:rPr>
          <m:t>Ω</m:t>
        </m:r>
      </m:oMath>
      <w:r>
        <w:t xml:space="preserve">. The remedy is one</w:t>
      </w:r>
      <w:r>
        <w:t xml:space="preserve"> </w:t>
      </w:r>
      <w:r>
        <w:t xml:space="preserve">line — replace</w:t>
      </w:r>
      <w:r>
        <w:t xml:space="preserve"> </w:t>
      </w:r>
      <m:oMath>
        <m:sSub>
          <m:e>
            <m:r>
              <m:t>q</m:t>
            </m:r>
          </m:e>
          <m:sub>
            <m:r>
              <m:t>i</m:t>
            </m:r>
            <m:r>
              <m:rPr>
                <m:sty m:val="p"/>
              </m:rPr>
              <m:t>+</m:t>
            </m:r>
            <m:r>
              <m:t>1</m:t>
            </m:r>
          </m:sub>
        </m:sSub>
      </m:oMath>
      <w:r>
        <w:t xml:space="preserve"> </w:t>
      </w:r>
      <w:r>
        <w:t xml:space="preserve">by</w:t>
      </w:r>
      <w:r>
        <w:t xml:space="preserve"> </w:t>
      </w:r>
      <m:oMath>
        <m:r>
          <m:rPr>
            <m:sty m:val="p"/>
          </m:rPr>
          <m:t>−</m:t>
        </m:r>
        <m:sSub>
          <m:e>
            <m:r>
              <m:t>q</m:t>
            </m:r>
          </m:e>
          <m:sub>
            <m:r>
              <m:t>i</m:t>
            </m:r>
            <m:r>
              <m:rPr>
                <m:sty m:val="p"/>
              </m:rPr>
              <m:t>+</m:t>
            </m:r>
            <m:r>
              <m:t>1</m:t>
            </m:r>
          </m:sub>
        </m:sSub>
      </m:oMath>
      <w:r>
        <w:t xml:space="preserve"> </w:t>
      </w:r>
      <w:r>
        <w:t xml:space="preserve">whenever the inner product is</w:t>
      </w:r>
      <w:r>
        <w:t xml:space="preserve"> </w:t>
      </w:r>
      <w:r>
        <w:t xml:space="preserve">negative — and the asymmetry of the two errors is the point:</w:t>
      </w:r>
    </w:p>
    <w:p>
      <w:pPr>
        <w:pStyle w:val="BodyText"/>
      </w:pPr>
      <m:oMathPara>
        <m:oMathParaPr>
          <m:jc m:val="center"/>
        </m:oMathParaPr>
        <m:oMath>
          <m:f>
            <m:fPr>
              <m:type m:val="bar"/>
            </m:fPr>
            <m:num>
              <m:r>
                <m:rPr>
                  <m:nor/>
                  <m:sty m:val="p"/>
                </m:rPr>
                <m:t>sign-flip error</m:t>
              </m:r>
            </m:num>
            <m:den>
              <m:r>
                <m:rPr>
                  <m:nor/>
                  <m:sty m:val="p"/>
                </m:rPr>
                <m:t>slerp-versus-lerp error</m:t>
              </m:r>
            </m:den>
          </m:f>
          <m:r>
            <m:t> </m:t>
          </m:r>
          <m:r>
            <m:rPr>
              <m:sty m:val="p"/>
            </m:rPr>
            <m:t>≈</m:t>
          </m:r>
          <m:r>
            <m:t> </m:t>
          </m:r>
          <m:f>
            <m:fPr>
              <m:type m:val="bar"/>
            </m:fPr>
            <m:num>
              <m:r>
                <m:t>π</m:t>
              </m:r>
            </m:num>
            <m:den>
              <m:r>
                <m:t>3.5</m:t>
              </m:r>
              <m:r>
                <m:rPr>
                  <m:sty m:val="p"/>
                </m:rPr>
                <m:t>×</m:t>
              </m:r>
              <m:sSup>
                <m:e>
                  <m:r>
                    <m:t>10</m:t>
                  </m:r>
                </m:e>
                <m:sup>
                  <m:r>
                    <m:rPr>
                      <m:sty m:val="p"/>
                    </m:rPr>
                    <m:t>−</m:t>
                  </m:r>
                  <m:r>
                    <m:t>9</m:t>
                  </m:r>
                </m:sup>
              </m:sSup>
            </m:den>
          </m:f>
          <m:r>
            <m:t> </m:t>
          </m:r>
          <m:r>
            <m:rPr>
              <m:sty m:val="p"/>
            </m:rPr>
            <m:t>≈</m:t>
          </m:r>
          <m:r>
            <m:t> </m:t>
          </m:r>
          <m:r>
            <m:t>9</m:t>
          </m:r>
          <m:r>
            <m:rPr>
              <m:sty m:val="p"/>
            </m:rPr>
            <m:t>×</m:t>
          </m:r>
          <m:sSup>
            <m:e>
              <m:r>
                <m:t>10</m:t>
              </m:r>
            </m:e>
            <m:sup>
              <m:r>
                <m:t>8</m:t>
              </m:r>
            </m:sup>
          </m:sSup>
          <m:r>
            <m:rPr>
              <m:sty m:val="p"/>
            </m:rPr>
            <m:t>.</m:t>
          </m:r>
        </m:oMath>
      </m:oMathPara>
    </w:p>
    <w:p>
      <w:pPr>
        <w:pStyle w:val="FirstParagraph"/>
      </w:pPr>
      <w:r>
        <w:t xml:space="preserve">Nine orders of magnitude separate the failure everyone guards against from the</w:t>
      </w:r>
      <w:r>
        <w:t xml:space="preserve"> </w:t>
      </w:r>
      <w:r>
        <w:t xml:space="preserve">one that is easy to omit. The validation written for this pipeline initially</w:t>
      </w:r>
      <w:r>
        <w:t xml:space="preserve"> </w:t>
      </w:r>
      <w:r>
        <w:t xml:space="preserve">tested</w:t>
      </w:r>
      <w:r>
        <w:t xml:space="preserve"> </w:t>
      </w:r>
      <m:oMath>
        <m:sSub>
          <m:e>
            <m:r>
              <m:t>q</m:t>
            </m:r>
          </m:e>
          <m:sub>
            <m:r>
              <m:t>w</m:t>
            </m:r>
          </m:sub>
        </m:sSub>
        <m:r>
          <m:rPr>
            <m:sty m:val="p"/>
          </m:rPr>
          <m:t>≈</m:t>
        </m:r>
        <m:r>
          <m:t>1</m:t>
        </m:r>
      </m:oMath>
      <w:r>
        <w:t xml:space="preserve"> </w:t>
      </w:r>
      <w:r>
        <w:t xml:space="preserve">at the origin, which a legitimately negated quaternion</w:t>
      </w:r>
      <w:r>
        <w:t xml:space="preserve"> </w:t>
      </w:r>
      <w:r>
        <w:t xml:space="preserve">fails; the correct invariant is</w:t>
      </w:r>
      <w:r>
        <w:t xml:space="preserve"> </w:t>
      </w:r>
      <m:oMath>
        <m:r>
          <m:rPr>
            <m:sty m:val="p"/>
          </m:rPr>
          <m:t>|</m:t>
        </m:r>
        <m:sSub>
          <m:e>
            <m:r>
              <m:t>q</m:t>
            </m:r>
          </m:e>
          <m:sub>
            <m:r>
              <m:t>w</m:t>
            </m:r>
          </m:sub>
        </m:sSub>
        <m:r>
          <m:rPr>
            <m:sty m:val="p"/>
          </m:rPr>
          <m:t>|</m:t>
        </m:r>
        <m:r>
          <m:rPr>
            <m:sty m:val="p"/>
          </m:rPr>
          <m:t>≈</m:t>
        </m:r>
        <m:r>
          <m:t>1</m:t>
        </m:r>
      </m:oMath>
      <w:r>
        <w:t xml:space="preserve">.</w:t>
      </w:r>
    </w:p>
    <w:bookmarkEnd w:id="787"/>
    <w:bookmarkStart w:id="788" w:name="Xe4d3485bad501cf5d594a447de43882f6daaeb4"/>
    <w:p>
      <w:pPr>
        <w:pStyle w:val="Heading4"/>
      </w:pPr>
      <w:r>
        <w:t xml:space="preserve">Origin alignment, and why its order is not free</w:t>
      </w:r>
    </w:p>
    <w:p>
      <w:pPr>
        <w:pStyle w:val="FirstParagraph"/>
      </w:pPr>
      <w:r>
        <w:t xml:space="preserve">Each series is expressed in its own initialisation frame. Alignment to a common</w:t>
      </w:r>
      <w:r>
        <w:t xml:space="preserve"> </w:t>
      </w:r>
      <w:r>
        <w:t xml:space="preserve">origin is the rigid transformation</w:t>
      </w:r>
    </w:p>
    <w:p>
      <w:pPr>
        <w:pStyle w:val="BodyText"/>
      </w:pPr>
      <m:oMathPara>
        <m:oMathParaPr>
          <m:jc m:val="center"/>
        </m:oMathParaPr>
        <m:oMath>
          <m:sSup>
            <m:e>
              <m:r>
                <m:rPr>
                  <m:sty m:val="bi"/>
                </m:rPr>
                <m:t>p</m:t>
              </m:r>
            </m:e>
            <m:sup>
              <m:r>
                <m:rPr>
                  <m:sty m:val="p"/>
                </m:rPr>
                <m:t>′</m:t>
              </m:r>
            </m:sup>
          </m:sSup>
          <m:r>
            <m:rPr>
              <m:sty m:val="p"/>
            </m:rPr>
            <m:t>(</m:t>
          </m:r>
          <m:r>
            <m:t>t</m:t>
          </m:r>
          <m:r>
            <m:rPr>
              <m:sty m:val="p"/>
            </m:rPr>
            <m:t>)</m:t>
          </m:r>
          <m:r>
            <m:rPr>
              <m:sty m:val="p"/>
            </m:rPr>
            <m:t>=</m:t>
          </m:r>
          <m:sSubSup>
            <m:e>
              <m:r>
                <m:t>R</m:t>
              </m:r>
            </m:e>
            <m:sub>
              <m:r>
                <m:t>0</m:t>
              </m:r>
            </m:sub>
            <m:sup>
              <m:r>
                <m:rPr>
                  <m:sty m:val="p"/>
                </m:rPr>
                <m:t>⊤</m:t>
              </m:r>
            </m:sup>
          </m:sSubSup>
          <m:d>
            <m:dPr>
              <m:begChr m:val="("/>
              <m:sepChr m:val=""/>
              <m:endChr m:val=")"/>
              <m:grow/>
            </m:dPr>
            <m:e>
              <m:r>
                <m:rPr>
                  <m:sty m:val="bi"/>
                </m:rPr>
                <m:t>p</m:t>
              </m:r>
              <m:r>
                <m:rPr>
                  <m:sty m:val="p"/>
                </m:rPr>
                <m:t>(</m:t>
              </m:r>
              <m:r>
                <m:t>t</m:t>
              </m:r>
              <m:r>
                <m:rPr>
                  <m:sty m:val="p"/>
                </m:rPr>
                <m:t>)</m:t>
              </m:r>
              <m:r>
                <m:rPr>
                  <m:sty m:val="p"/>
                </m:rPr>
                <m:t>−</m:t>
              </m:r>
              <m:sSub>
                <m:e>
                  <m:r>
                    <m:rPr>
                      <m:sty m:val="bi"/>
                    </m:rPr>
                    <m:t>p</m:t>
                  </m:r>
                </m:e>
                <m:sub>
                  <m:r>
                    <m:t>0</m:t>
                  </m:r>
                </m:sub>
              </m:sSub>
            </m:e>
          </m:d>
          <m:r>
            <m:rPr>
              <m:sty m:val="p"/>
            </m:rPr>
            <m:t>,</m:t>
          </m:r>
          <m:r>
            <m:t>  </m:t>
          </m:r>
          <m:sSup>
            <m:e>
              <m:r>
                <m:t>q</m:t>
              </m:r>
            </m:e>
            <m:sup>
              <m:r>
                <m:rPr>
                  <m:sty m:val="p"/>
                </m:rPr>
                <m:t>′</m:t>
              </m:r>
            </m:sup>
          </m:sSup>
          <m:r>
            <m:rPr>
              <m:sty m:val="p"/>
            </m:rPr>
            <m:t>(</m:t>
          </m:r>
          <m:r>
            <m:t>t</m:t>
          </m:r>
          <m:r>
            <m:rPr>
              <m:sty m:val="p"/>
            </m:rPr>
            <m:t>)</m:t>
          </m:r>
          <m:r>
            <m:rPr>
              <m:sty m:val="p"/>
            </m:rPr>
            <m:t>=</m:t>
          </m:r>
          <m:sSubSup>
            <m:e>
              <m:r>
                <m:t>q</m:t>
              </m:r>
            </m:e>
            <m:sub>
              <m:r>
                <m:t>0</m:t>
              </m:r>
            </m:sub>
            <m:sup>
              <m:r>
                <m:rPr>
                  <m:sty m:val="p"/>
                </m:rPr>
                <m:t>−</m:t>
              </m:r>
              <m:r>
                <m:t>1</m:t>
              </m:r>
            </m:sup>
          </m:sSubSup>
          <m:r>
            <m:rPr>
              <m:sty m:val="p"/>
            </m:rPr>
            <m:t>⊗</m:t>
          </m:r>
          <m:r>
            <m:t>q</m:t>
          </m:r>
          <m:r>
            <m:rPr>
              <m:sty m:val="p"/>
            </m:rPr>
            <m:t>(</m:t>
          </m:r>
          <m:r>
            <m:t>t</m:t>
          </m:r>
          <m:r>
            <m:rPr>
              <m:sty m:val="p"/>
            </m:rPr>
            <m:t>)</m:t>
          </m:r>
          <m:r>
            <m:rPr>
              <m:sty m:val="p"/>
            </m:rPr>
            <m:t>,</m:t>
          </m:r>
        </m:oMath>
      </m:oMathPara>
    </w:p>
    <w:p>
      <w:pPr>
        <w:pStyle w:val="FirstParagraph"/>
      </w:pPr>
      <w:r>
        <w:t xml:space="preserve">with</w:t>
      </w:r>
      <w:r>
        <w:t xml:space="preserve"> </w:t>
      </w:r>
      <m:oMath>
        <m:r>
          <m:rPr>
            <m:sty m:val="p"/>
          </m:rPr>
          <m:t>(</m:t>
        </m:r>
        <m:sSub>
          <m:e>
            <m:r>
              <m:rPr>
                <m:sty m:val="bi"/>
              </m:rPr>
              <m:t>p</m:t>
            </m:r>
          </m:e>
          <m:sub>
            <m:r>
              <m:t>0</m:t>
            </m:r>
          </m:sub>
        </m:sSub>
        <m:r>
          <m:rPr>
            <m:sty m:val="p"/>
          </m:rPr>
          <m:t>,</m:t>
        </m:r>
        <m:sSub>
          <m:e>
            <m:r>
              <m:t>q</m:t>
            </m:r>
          </m:e>
          <m:sub>
            <m:r>
              <m:t>0</m:t>
            </m:r>
          </m:sub>
        </m:sSub>
        <m:r>
          <m:rPr>
            <m:sty m:val="p"/>
          </m:rPr>
          <m:t>)</m:t>
        </m:r>
      </m:oMath>
      <w:r>
        <w:t xml:space="preserve"> </w:t>
      </w:r>
      <w:r>
        <w:t xml:space="preserve">the pose at the origin of the comparison. The</w:t>
      </w:r>
      <w:r>
        <w:t xml:space="preserve"> </w:t>
      </w:r>
      <w:r>
        <w:t xml:space="preserve">operation must be applied</w:t>
      </w:r>
      <w:r>
        <w:t xml:space="preserve"> </w:t>
      </w:r>
      <w:r>
        <w:rPr>
          <w:i/>
          <w:iCs/>
        </w:rPr>
        <w:t xml:space="preserve">after</w:t>
      </w:r>
      <w:r>
        <w:t xml:space="preserve"> </w:t>
      </w:r>
      <w:r>
        <w:t xml:space="preserve">resampling, not before, and the reason</w:t>
      </w:r>
      <w:r>
        <w:t xml:space="preserve"> </w:t>
      </w:r>
      <w:r>
        <w:t xml:space="preserve">is a timing argument rather than an algebraic one.</w:t>
      </w:r>
    </w:p>
    <w:p>
      <w:pPr>
        <w:pStyle w:val="BodyText"/>
      </w:pPr>
      <w:r>
        <w:t xml:space="preserve">Let series</w:t>
      </w:r>
      <w:r>
        <w:t xml:space="preserve"> </w:t>
      </w:r>
      <m:oMath>
        <m:r>
          <m:t>X</m:t>
        </m:r>
      </m:oMath>
      <w:r>
        <w:t xml:space="preserve"> </w:t>
      </w:r>
      <w:r>
        <w:t xml:space="preserve">have raw samples beginning at</w:t>
      </w:r>
      <w:r>
        <w:t xml:space="preserve"> </w:t>
      </w:r>
      <m:oMath>
        <m:sSubSup>
          <m:e>
            <m:r>
              <m:t>t</m:t>
            </m:r>
          </m:e>
          <m:sub>
            <m:r>
              <m:t>0</m:t>
            </m:r>
          </m:sub>
          <m:sup>
            <m:r>
              <m:t>X</m:t>
            </m:r>
          </m:sup>
        </m:sSubSup>
      </m:oMath>
      <w:r>
        <w:t xml:space="preserve">, and let the common window</w:t>
      </w:r>
      <w:r>
        <w:t xml:space="preserve"> </w:t>
      </w:r>
      <w:r>
        <w:t xml:space="preserve">begin at</w:t>
      </w:r>
      <w:r>
        <w:t xml:space="preserve"> </w:t>
      </w:r>
      <m:oMath>
        <m:r>
          <m:t>T</m:t>
        </m:r>
        <m:r>
          <m:rPr>
            <m:sty m:val="p"/>
          </m:rPr>
          <m:t>=</m:t>
        </m:r>
        <m:sSub>
          <m:e>
            <m:r>
              <m:rPr>
                <m:sty m:val="p"/>
              </m:rPr>
              <m:t>max</m:t>
            </m:r>
          </m:e>
          <m:sub>
            <m:r>
              <m:t>X</m:t>
            </m:r>
          </m:sub>
        </m:sSub>
        <m:sSubSup>
          <m:e>
            <m:r>
              <m:t>t</m:t>
            </m:r>
          </m:e>
          <m:sub>
            <m:r>
              <m:t>0</m:t>
            </m:r>
          </m:sub>
          <m:sup>
            <m:r>
              <m:t>X</m:t>
            </m:r>
          </m:sup>
        </m:sSubSup>
      </m:oMath>
      <w:r>
        <w:t xml:space="preserve">, since the intersection of the supports — not</w:t>
      </w:r>
      <w:r>
        <w:t xml:space="preserve"> </w:t>
      </w:r>
      <w:r>
        <w:t xml:space="preserve">their union — is the only interval on which every series is a measurement</w:t>
      </w:r>
      <w:r>
        <w:t xml:space="preserve"> </w:t>
      </w:r>
      <w:r>
        <w:t xml:space="preserve">rather than an extrapolation. Aligning before resampling sets</w:t>
      </w:r>
      <w:r>
        <w:t xml:space="preserve"> </w:t>
      </w:r>
      <m:oMath>
        <m:r>
          <m:rPr>
            <m:sty m:val="p"/>
          </m:rPr>
          <m:t>(</m:t>
        </m:r>
        <m:sSub>
          <m:e>
            <m:r>
              <m:rPr>
                <m:sty m:val="bi"/>
              </m:rPr>
              <m:t>p</m:t>
            </m:r>
          </m:e>
          <m:sub>
            <m:r>
              <m:t>0</m:t>
            </m:r>
          </m:sub>
        </m:sSub>
        <m:r>
          <m:rPr>
            <m:sty m:val="p"/>
          </m:rPr>
          <m:t>,</m:t>
        </m:r>
        <m:sSub>
          <m:e>
            <m:r>
              <m:t>q</m:t>
            </m:r>
          </m:e>
          <m:sub>
            <m:r>
              <m:t>0</m:t>
            </m:r>
          </m:sub>
        </m:sSub>
        <m:r>
          <m:rPr>
            <m:sty m:val="p"/>
          </m:rPr>
          <m:t>)</m:t>
        </m:r>
        <m:r>
          <m:rPr>
            <m:sty m:val="p"/>
          </m:rPr>
          <m:t>=</m:t>
        </m:r>
        <m:r>
          <m:rPr>
            <m:sty m:val="p"/>
          </m:rPr>
          <m:t>(</m:t>
        </m:r>
        <m:sSub>
          <m:e>
            <m:r>
              <m:rPr>
                <m:sty m:val="bi"/>
              </m:rPr>
              <m:t>p</m:t>
            </m:r>
          </m:e>
          <m:sub>
            <m:r>
              <m:t>X</m:t>
            </m:r>
          </m:sub>
        </m:sSub>
        <m:r>
          <m:rPr>
            <m:sty m:val="p"/>
          </m:rPr>
          <m:t>(</m:t>
        </m:r>
        <m:sSubSup>
          <m:e>
            <m:r>
              <m:t>t</m:t>
            </m:r>
          </m:e>
          <m:sub>
            <m:r>
              <m:t>0</m:t>
            </m:r>
          </m:sub>
          <m:sup>
            <m:r>
              <m:t>X</m:t>
            </m:r>
          </m:sup>
        </m:sSubSup>
        <m:r>
          <m:rPr>
            <m:sty m:val="p"/>
          </m:rPr>
          <m:t>)</m:t>
        </m:r>
        <m:r>
          <m:rPr>
            <m:sty m:val="p"/>
          </m:rPr>
          <m:t>,</m:t>
        </m:r>
        <m:sSub>
          <m:e>
            <m:r>
              <m:t>q</m:t>
            </m:r>
          </m:e>
          <m:sub>
            <m:r>
              <m:t>X</m:t>
            </m:r>
          </m:sub>
        </m:sSub>
        <m:r>
          <m:rPr>
            <m:sty m:val="p"/>
          </m:rPr>
          <m:t>(</m:t>
        </m:r>
        <m:sSubSup>
          <m:e>
            <m:r>
              <m:t>t</m:t>
            </m:r>
          </m:e>
          <m:sub>
            <m:r>
              <m:t>0</m:t>
            </m:r>
          </m:sub>
          <m:sup>
            <m:r>
              <m:t>X</m:t>
            </m:r>
          </m:sup>
        </m:sSubSup>
        <m:r>
          <m:rPr>
            <m:sty m:val="p"/>
          </m:rPr>
          <m:t>)</m:t>
        </m:r>
        <m:r>
          <m:rPr>
            <m:sty m:val="p"/>
          </m:rPr>
          <m:t>)</m:t>
        </m:r>
      </m:oMath>
      <w:r>
        <w:t xml:space="preserve">, so that on the common</w:t>
      </w:r>
      <w:r>
        <w:t xml:space="preserve"> </w:t>
      </w:r>
      <w:r>
        <w:t xml:space="preserve">grid</w:t>
      </w:r>
    </w:p>
    <w:p>
      <w:pPr>
        <w:pStyle w:val="BodyText"/>
      </w:pPr>
      <m:oMathPara>
        <m:oMathParaPr>
          <m:jc m:val="center"/>
        </m:oMathParaPr>
        <m:oMath>
          <m:sSubSup>
            <m:e>
              <m:r>
                <m:rPr>
                  <m:sty m:val="bi"/>
                </m:rPr>
                <m:t>p</m:t>
              </m:r>
            </m:e>
            <m:sub>
              <m:r>
                <m:t>X</m:t>
              </m:r>
            </m:sub>
            <m:sup>
              <m:r>
                <m:rPr>
                  <m:sty m:val="p"/>
                </m:rPr>
                <m:t>′</m:t>
              </m:r>
            </m:sup>
          </m:sSubSup>
          <m:r>
            <m:rPr>
              <m:sty m:val="p"/>
            </m:rPr>
            <m:t>(</m:t>
          </m:r>
          <m:r>
            <m:t>T</m:t>
          </m:r>
          <m:r>
            <m:rPr>
              <m:sty m:val="p"/>
            </m:rPr>
            <m:t>)</m:t>
          </m:r>
          <m:r>
            <m:rPr>
              <m:sty m:val="p"/>
            </m:rPr>
            <m:t>=</m:t>
          </m:r>
          <m:sSubSup>
            <m:e>
              <m:r>
                <m:t>R</m:t>
              </m:r>
            </m:e>
            <m:sub>
              <m:r>
                <m:t>0</m:t>
              </m:r>
            </m:sub>
            <m:sup>
              <m:r>
                <m:rPr>
                  <m:sty m:val="p"/>
                </m:rPr>
                <m:t>⊤</m:t>
              </m:r>
            </m:sup>
          </m:sSubSup>
          <m:d>
            <m:dPr>
              <m:begChr m:val="("/>
              <m:sepChr m:val=""/>
              <m:endChr m:val=")"/>
              <m:grow/>
            </m:dPr>
            <m:e>
              <m:sSub>
                <m:e>
                  <m:r>
                    <m:rPr>
                      <m:sty m:val="bi"/>
                    </m:rPr>
                    <m:t>p</m:t>
                  </m:r>
                </m:e>
                <m:sub>
                  <m:r>
                    <m:t>X</m:t>
                  </m:r>
                </m:sub>
              </m:sSub>
              <m:r>
                <m:rPr>
                  <m:sty m:val="p"/>
                </m:rPr>
                <m:t>(</m:t>
              </m:r>
              <m:r>
                <m:t>T</m:t>
              </m:r>
              <m:r>
                <m:rPr>
                  <m:sty m:val="p"/>
                </m:rPr>
                <m:t>)</m:t>
              </m:r>
              <m:r>
                <m:rPr>
                  <m:sty m:val="p"/>
                </m:rPr>
                <m:t>−</m:t>
              </m:r>
              <m:sSub>
                <m:e>
                  <m:r>
                    <m:rPr>
                      <m:sty m:val="bi"/>
                    </m:rPr>
                    <m:t>p</m:t>
                  </m:r>
                </m:e>
                <m:sub>
                  <m:r>
                    <m:t>X</m:t>
                  </m:r>
                </m:sub>
              </m:sSub>
              <m:r>
                <m:rPr>
                  <m:sty m:val="p"/>
                </m:rPr>
                <m:t>(</m:t>
              </m:r>
              <m:sSubSup>
                <m:e>
                  <m:r>
                    <m:t>t</m:t>
                  </m:r>
                </m:e>
                <m:sub>
                  <m:r>
                    <m:t>0</m:t>
                  </m:r>
                </m:sub>
                <m:sup>
                  <m:r>
                    <m:t>X</m:t>
                  </m:r>
                </m:sup>
              </m:sSubSup>
              <m:r>
                <m:rPr>
                  <m:sty m:val="p"/>
                </m:rPr>
                <m:t>)</m:t>
              </m:r>
            </m:e>
          </m:d>
          <m:r>
            <m:t> </m:t>
          </m:r>
          <m:r>
            <m:rPr>
              <m:sty m:val="p"/>
            </m:rPr>
            <m:t>≠</m:t>
          </m:r>
          <m:r>
            <m:t> </m:t>
          </m:r>
          <m:r>
            <m:rPr>
              <m:sty m:val="b"/>
            </m:rPr>
            <m:t>0</m:t>
          </m:r>
          <m:r>
            <m:t>  </m:t>
          </m:r>
          <m:r>
            <m:rPr>
              <m:nor/>
              <m:sty m:val="p"/>
            </m:rPr>
            <m:t>whenever </m:t>
          </m:r>
          <m:sSubSup>
            <m:e>
              <m:r>
                <m:t>t</m:t>
              </m:r>
            </m:e>
            <m:sub>
              <m:r>
                <m:t>0</m:t>
              </m:r>
            </m:sub>
            <m:sup>
              <m:r>
                <m:t>X</m:t>
              </m:r>
            </m:sup>
          </m:sSubSup>
          <m:r>
            <m:rPr>
              <m:sty m:val="p"/>
            </m:rPr>
            <m:t>&lt;</m:t>
          </m:r>
          <m:r>
            <m:t>T</m:t>
          </m:r>
          <m:r>
            <m:rPr>
              <m:sty m:val="p"/>
            </m:rPr>
            <m:t>,</m:t>
          </m:r>
        </m:oMath>
      </m:oMathPara>
    </w:p>
    <w:p>
      <w:pPr>
        <w:pStyle w:val="FirstParagraph"/>
      </w:pPr>
      <w:r>
        <w:t xml:space="preserve">which is every series except the latest to start. The trajectories then begin</w:t>
      </w:r>
      <w:r>
        <w:t xml:space="preserve"> </w:t>
      </w:r>
      <w:r>
        <w:t xml:space="preserve">at different points, and since the campaign’s primary metric is loop closure</w:t>
      </w:r>
      <w:r>
        <w:t xml:space="preserve"> </w:t>
      </w:r>
      <w:r>
        <w:t xml:space="preserve">— the norm</w:t>
      </w:r>
      <w:r>
        <w:t xml:space="preserve"> </w:t>
      </w:r>
      <m:oMath>
        <m:r>
          <m:rPr>
            <m:sty m:val="p"/>
          </m:rPr>
          <m:t>∥</m:t>
        </m:r>
        <m:r>
          <m:rPr>
            <m:sty m:val="bi"/>
          </m:rPr>
          <m:t>p</m:t>
        </m:r>
        <m:r>
          <m:rPr>
            <m:sty m:val="p"/>
          </m:rPr>
          <m:t>(</m:t>
        </m:r>
        <m:sSub>
          <m:e>
            <m:r>
              <m:t>t</m:t>
            </m:r>
          </m:e>
          <m:sub>
            <m:r>
              <m:rPr>
                <m:nor/>
                <m:sty m:val="p"/>
              </m:rPr>
              <m:t>end</m:t>
            </m:r>
          </m:sub>
        </m:sSub>
        <m:r>
          <m:rPr>
            <m:sty m:val="p"/>
          </m:rPr>
          <m:t>)</m:t>
        </m:r>
        <m:r>
          <m:rPr>
            <m:sty m:val="p"/>
          </m:rPr>
          <m:t>−</m:t>
        </m:r>
        <m:r>
          <m:rPr>
            <m:sty m:val="bi"/>
          </m:rPr>
          <m:t>p</m:t>
        </m:r>
        <m:r>
          <m:rPr>
            <m:sty m:val="p"/>
          </m:rPr>
          <m:t>(</m:t>
        </m:r>
        <m:sSub>
          <m:e>
            <m:r>
              <m:t>t</m:t>
            </m:r>
          </m:e>
          <m:sub>
            <m:r>
              <m:rPr>
                <m:nor/>
                <m:sty m:val="p"/>
              </m:rPr>
              <m:t>start</m:t>
            </m:r>
          </m:sub>
        </m:sSub>
        <m:r>
          <m:rPr>
            <m:sty m:val="p"/>
          </m:rPr>
          <m:t>)</m:t>
        </m:r>
        <m:r>
          <m:rPr>
            <m:sty m:val="p"/>
          </m:rPr>
          <m:t>∥</m:t>
        </m:r>
      </m:oMath>
      <w:r>
        <w:t xml:space="preserve"> </w:t>
      </w:r>
      <w:r>
        <w:t xml:space="preserve">for</w:t>
      </w:r>
      <w:r>
        <w:t xml:space="preserve"> </w:t>
      </w:r>
      <w:r>
        <w:t xml:space="preserve">a path returning to its start — an origin offset enters the result directly</w:t>
      </w:r>
      <w:r>
        <w:t xml:space="preserve"> </w:t>
      </w:r>
      <w:r>
        <w:t xml:space="preserve">and silently. Applying</w:t>
      </w:r>
      <w:r>
        <w:t xml:space="preserve"> </w:t>
      </w:r>
      <w:hyperlink w:anchor="eq:camp:se3">
        <w:r>
          <w:rPr>
            <w:rStyle w:val="Hyperlink"/>
          </w:rPr>
          <w:t xml:space="preserve">[eq:camp:se3]</w:t>
        </w:r>
      </w:hyperlink>
      <w:r>
        <w:t xml:space="preserve"> </w:t>
      </w:r>
      <w:r>
        <w:t xml:space="preserve">after resampling, with</w:t>
      </w:r>
      <w:r>
        <w:t xml:space="preserve"> </w:t>
      </w:r>
      <m:oMath>
        <m:r>
          <m:rPr>
            <m:sty m:val="p"/>
          </m:rPr>
          <m:t>(</m:t>
        </m:r>
        <m:sSub>
          <m:e>
            <m:r>
              <m:rPr>
                <m:sty m:val="bi"/>
              </m:rPr>
              <m:t>p</m:t>
            </m:r>
          </m:e>
          <m:sub>
            <m:r>
              <m:t>0</m:t>
            </m:r>
          </m:sub>
        </m:sSub>
        <m:r>
          <m:rPr>
            <m:sty m:val="p"/>
          </m:rPr>
          <m:t>,</m:t>
        </m:r>
        <m:sSub>
          <m:e>
            <m:r>
              <m:t>q</m:t>
            </m:r>
          </m:e>
          <m:sub>
            <m:r>
              <m:t>0</m:t>
            </m:r>
          </m:sub>
        </m:sSub>
        <m:r>
          <m:rPr>
            <m:sty m:val="p"/>
          </m:rPr>
          <m:t>)</m:t>
        </m:r>
      </m:oMath>
      <w:r>
        <w:t xml:space="preserve"> </w:t>
      </w:r>
      <w:r>
        <w:t xml:space="preserve">taken at</w:t>
      </w:r>
      <w:r>
        <w:t xml:space="preserve"> </w:t>
      </w:r>
      <m:oMath>
        <m:r>
          <m:t>T</m:t>
        </m:r>
      </m:oMath>
      <w:r>
        <w:t xml:space="preserve">, makes every series start at the origin by</w:t>
      </w:r>
      <w:r>
        <w:t xml:space="preserve"> </w:t>
      </w:r>
      <w:r>
        <w:t xml:space="preserve">construction.</w:t>
      </w:r>
    </w:p>
    <w:bookmarkEnd w:id="788"/>
    <w:bookmarkEnd w:id="789"/>
    <w:bookmarkStart w:id="795" w:name="ssec:camp:protocole"/>
    <w:p>
      <w:pPr>
        <w:pStyle w:val="Heading3"/>
      </w:pPr>
      <w:r>
        <w:t xml:space="preserve">The campaign protocol</w:t>
      </w:r>
    </w:p>
    <w:bookmarkStart w:id="791" w:name="ordering-and-the-coverage-condition"/>
    <w:p>
      <w:pPr>
        <w:pStyle w:val="Heading4"/>
      </w:pPr>
      <w:r>
        <w:t xml:space="preserve">Ordering, and the coverage condition</w:t>
      </w:r>
    </w:p>
    <w:p>
      <w:pPr>
        <w:pStyle w:val="FirstParagraph"/>
      </w:pPr>
      <w:r>
        <w:t xml:space="preserve">The launch order is not a convenience. Write</w:t>
      </w:r>
      <w:r>
        <w:t xml:space="preserve"> </w:t>
      </w:r>
      <m:oMath>
        <m:r>
          <m:rPr>
            <m:sty m:val="p"/>
          </m:rPr>
          <m:t>[</m:t>
        </m:r>
        <m:r>
          <m:t>s</m:t>
        </m:r>
        <m:r>
          <m:rPr>
            <m:sty m:val="p"/>
          </m:rPr>
          <m:t>,</m:t>
        </m:r>
        <m:r>
          <m:t>e</m:t>
        </m:r>
        <m:r>
          <m:rPr>
            <m:sty m:val="p"/>
          </m:rPr>
          <m:t>]</m:t>
        </m:r>
      </m:oMath>
      <w:r>
        <w:t xml:space="preserve"> </w:t>
      </w:r>
      <w:r>
        <w:t xml:space="preserve">for the temporal support</w:t>
      </w:r>
      <w:r>
        <w:t xml:space="preserve"> </w:t>
      </w:r>
      <w:r>
        <w:t xml:space="preserve">of the recording and</w:t>
      </w:r>
      <w:r>
        <w:t xml:space="preserve"> </w:t>
      </w:r>
      <m:oMath>
        <m:r>
          <m:rPr>
            <m:sty m:val="p"/>
          </m:rPr>
          <m:t>[</m:t>
        </m:r>
        <m:sSub>
          <m:e>
            <m:r>
              <m:t>m</m:t>
            </m:r>
          </m:e>
          <m:sub>
            <m:r>
              <m:t>s</m:t>
            </m:r>
          </m:sub>
        </m:sSub>
        <m:r>
          <m:rPr>
            <m:sty m:val="p"/>
          </m:rPr>
          <m:t>,</m:t>
        </m:r>
        <m:sSub>
          <m:e>
            <m:r>
              <m:t>m</m:t>
            </m:r>
          </m:e>
          <m:sub>
            <m:r>
              <m:t>e</m:t>
            </m:r>
          </m:sub>
        </m:sSub>
        <m:r>
          <m:rPr>
            <m:sty m:val="p"/>
          </m:rPr>
          <m:t>]</m:t>
        </m:r>
      </m:oMath>
      <w:r>
        <w:t xml:space="preserve"> </w:t>
      </w:r>
      <w:r>
        <w:t xml:space="preserve">for that of the health monitor. The recording</w:t>
      </w:r>
      <w:r>
        <w:t xml:space="preserve"> </w:t>
      </w:r>
      <w:r>
        <w:t xml:space="preserve">is admissible as evidence only if</w:t>
      </w:r>
    </w:p>
    <w:p>
      <w:pPr>
        <w:pStyle w:val="BodyText"/>
      </w:pPr>
      <m:oMathPara>
        <m:oMathParaPr>
          <m:jc m:val="center"/>
        </m:oMathParaPr>
        <m:oMath>
          <m:sSub>
            <m:e>
              <m:r>
                <m:t>m</m:t>
              </m:r>
            </m:e>
            <m:sub>
              <m:r>
                <m:t>s</m:t>
              </m:r>
            </m:sub>
          </m:sSub>
          <m:r>
            <m:rPr>
              <m:sty m:val="p"/>
            </m:rPr>
            <m:t>≤</m:t>
          </m:r>
          <m:r>
            <m:t>s</m:t>
          </m:r>
          <m:r>
            <m:t> </m:t>
          </m:r>
          <m:r>
            <m:rPr>
              <m:nor/>
              <m:sty m:val="p"/>
            </m:rPr>
            <m:t>and</m:t>
          </m:r>
          <m:r>
            <m:t> </m:t>
          </m:r>
          <m:sSub>
            <m:e>
              <m:r>
                <m:t>m</m:t>
              </m:r>
            </m:e>
            <m:sub>
              <m:r>
                <m:t>e</m:t>
              </m:r>
            </m:sub>
          </m:sSub>
          <m:r>
            <m:rPr>
              <m:sty m:val="p"/>
            </m:rPr>
            <m:t>≥</m:t>
          </m:r>
          <m:r>
            <m:t>e</m:t>
          </m:r>
          <m:r>
            <m:rPr>
              <m:sty m:val="p"/>
            </m:rPr>
            <m:t>,</m:t>
          </m:r>
        </m:oMath>
      </m:oMathPara>
    </w:p>
    <w:p>
      <w:pPr>
        <w:pStyle w:val="FirstParagraph"/>
      </w:pPr>
      <w:r>
        <w:t xml:space="preserve">that is, only if every instant of the bag is covered by health evidence.</w:t>
      </w:r>
      <w:r>
        <w:t xml:space="preserve"> </w:t>
      </w:r>
      <w:r>
        <w:t xml:space="preserve">Violating the left inequality is the realistic failure: starting the monitor</w:t>
      </w:r>
      <w:r>
        <w:t xml:space="preserve"> </w:t>
      </w:r>
      <w:r>
        <w:t xml:space="preserve">after the recorder leaves an initial interval — exactly when nodes are</w:t>
      </w:r>
      <w:r>
        <w:t xml:space="preserve"> </w:t>
      </w:r>
      <w:r>
        <w:t xml:space="preserve">starting and contention peaks — with no observation, and a starvation</w:t>
      </w:r>
      <w:r>
        <w:t xml:space="preserve"> </w:t>
      </w:r>
      <w:r>
        <w:t xml:space="preserve">occurring there would corrupt a file believed to be clean. Since the monitor</w:t>
      </w:r>
      <w:r>
        <w:t xml:space="preserve"> </w:t>
      </w:r>
      <w:r>
        <w:t xml:space="preserve">additionally needs one window</w:t>
      </w:r>
      <w:r>
        <w:t xml:space="preserve"> </w:t>
      </w:r>
      <m:oMath>
        <m:r>
          <m:t>W</m:t>
        </m:r>
      </m:oMath>
      <w:r>
        <w:t xml:space="preserve"> </w:t>
      </w:r>
      <w:r>
        <w:t xml:space="preserve">to fill before it can judge, the operational</w:t>
      </w:r>
      <w:r>
        <w:t xml:space="preserve"> </w:t>
      </w:r>
      <w:r>
        <w:t xml:space="preserve">requirement is</w:t>
      </w:r>
      <w:r>
        <w:t xml:space="preserve"> </w:t>
      </w:r>
      <m:oMath>
        <m:sSub>
          <m:e>
            <m:r>
              <m:t>m</m:t>
            </m:r>
          </m:e>
          <m:sub>
            <m:r>
              <m:t>s</m:t>
            </m:r>
          </m:sub>
        </m:sSub>
        <m:r>
          <m:rPr>
            <m:sty m:val="p"/>
          </m:rPr>
          <m:t>≤</m:t>
        </m:r>
        <m:r>
          <m:t>s</m:t>
        </m:r>
        <m:r>
          <m:rPr>
            <m:sty m:val="p"/>
          </m:rPr>
          <m:t>−</m:t>
        </m:r>
        <m:r>
          <m:t>W</m:t>
        </m:r>
      </m:oMath>
      <w:r>
        <w:t xml:space="preserve">.</w:t>
      </w:r>
    </w:p>
    <w:bookmarkStart w:id="790" w:name="fig:camp:sequence"/>
    <w:tbl>
      <w:tblPr>
        <w:tblStyle w:val="FigureTable"/>
        <w:tblW w:type="auto" w:w="0"/>
        <w:jc w:val="center"/>
        <w:tblLook w:firstRow="0" w:lastRow="0" w:firstColumn="0" w:lastColumn="0"/>
      </w:tblPr>
      <w:tblGrid/>
    </w:tbl>
    <w:p>
      <w:pPr>
        <w:pStyle w:val="ImageCaption"/>
      </w:pPr>
      <w:r>
        <w:t xml:space="preserve">Campaign sequence. Stages 1 and 1bis are vetoes. The monitor’s support</w:t>
      </w:r>
      <w:r>
        <w:t xml:space="preserve"> </w:t>
      </w:r>
      <w:r>
        <w:t xml:space="preserve">strictly contains the recording’s, with at least one window</w:t>
      </w:r>
      <w:r>
        <w:t xml:space="preserve"> </w:t>
      </w:r>
      <m:oMath>
        <m:r>
          <m:t>W</m:t>
        </m:r>
      </m:oMath>
      <w:r>
        <w:t xml:space="preserve"> </w:t>
      </w:r>
      <w:r>
        <w:t xml:space="preserve">of lead so that</w:t>
      </w:r>
      <w:r>
        <w:t xml:space="preserve"> </w:t>
      </w:r>
      <w:r>
        <w:t xml:space="preserve">its sliding estimators are converged before the first message is written —</w:t>
      </w:r>
      <w:r>
        <w:t xml:space="preserve"> </w:t>
      </w:r>
      <w:r>
        <w:t xml:space="preserve">condition</w:t>
      </w:r>
      <w:r>
        <w:t xml:space="preserve"> </w:t>
      </w:r>
      <w:hyperlink w:anchor="eq:camp:couverture">
        <w:r>
          <w:rPr>
            <w:rStyle w:val="Hyperlink"/>
          </w:rPr>
          <w:t xml:space="preserve">[eq:camp:couverture]</w:t>
        </w:r>
      </w:hyperlink>
      <w:r>
        <w:t xml:space="preserve">.</w:t>
      </w:r>
    </w:p>
    <w:bookmarkEnd w:id="790"/>
    <w:bookmarkEnd w:id="791"/>
    <w:bookmarkStart w:id="793" w:name="admission-thresholds"/>
    <w:p>
      <w:pPr>
        <w:pStyle w:val="Heading4"/>
      </w:pPr>
      <w:r>
        <w:t xml:space="preserve">Admission thresholds</w:t>
      </w:r>
    </w:p>
    <w:p>
      <w:pPr>
        <w:pStyle w:val="FirstParagraph"/>
      </w:pPr>
      <w:r>
        <w:t xml:space="preserve">Table </w:t>
      </w:r>
      <w:hyperlink w:anchor="tab:camp:seuils">
        <w:r>
          <w:rPr>
            <w:rStyle w:val="Hyperlink"/>
          </w:rPr>
          <w:t xml:space="preserve">12.34</w:t>
        </w:r>
      </w:hyperlink>
      <w:r>
        <w:t xml:space="preserve"> </w:t>
      </w:r>
      <w:r>
        <w:t xml:space="preserve">collects the conditions under which the campaign</w:t>
      </w:r>
      <w:r>
        <w:t xml:space="preserve"> </w:t>
      </w:r>
      <w:r>
        <w:t xml:space="preserve">script refuses to start, each with the mechanism that justifies it. Two of them</w:t>
      </w:r>
      <w:r>
        <w:t xml:space="preserve"> </w:t>
      </w:r>
      <w:r>
        <w:t xml:space="preserve">— ground temperature and battery voltage — were already established in</w:t>
      </w:r>
      <w:r>
        <w:t xml:space="preserve"> </w:t>
      </w:r>
      <w:r>
        <w:t xml:space="preserve">Section </w:t>
      </w:r>
      <w:hyperlink w:anchor="ssec:bilan">
        <w:r>
          <w:rPr>
            <w:rStyle w:val="Hyperlink"/>
          </w:rPr>
          <w:t xml:space="preserve">12.30.9</w:t>
        </w:r>
      </w:hyperlink>
      <w:r>
        <w:t xml:space="preserve"> </w:t>
      </w:r>
      <w:r>
        <w:t xml:space="preserve">after they invalidated earlier runs; the three robot</w:t>
      </w:r>
      <w:r>
        <w:t xml:space="preserve"> </w:t>
      </w:r>
      <w:r>
        <w:t xml:space="preserve">conditions are added here.</w:t>
      </w:r>
    </w:p>
    <w:bookmarkStart w:id="792" w:name="tab:camp:seuils"/>
    <w:p>
      <w:pPr>
        <w:pStyle w:val="TableCaption"/>
      </w:pPr>
      <w:r>
        <w:t xml:space="preserve">Admission conditions. A run failing any of them is refused outright.</w:t>
      </w:r>
    </w:p>
    <w:tbl>
      <w:tblPr>
        <w:tblStyle w:val="Table"/>
        <w:tblW w:type="auto" w:w="0"/>
        <w:tblLook w:firstRow="1" w:lastRow="0" w:firstColumn="0" w:lastColumn="0" w:noHBand="0" w:noVBand="0" w:val="0020"/>
        <w:tblCaption w:val="Admission conditions. A run failing any of them is refused outright."/>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veto</w:t>
            </w:r>
          </w:p>
        </w:tc>
        <w:tc>
          <w:tcPr/>
          <w:p>
            <w:pPr>
              <w:pStyle w:val="Compact"/>
              <w:jc w:val="left"/>
            </w:pPr>
            <w:r>
              <w:t xml:space="preserve">mechanism</w:t>
            </w:r>
          </w:p>
        </w:tc>
      </w:tr>
      <w:tr>
        <w:tc>
          <w:tcPr/>
          <w:p>
            <w:pPr>
              <w:pStyle w:val="Compact"/>
              <w:jc w:val="left"/>
            </w:pPr>
            <w:r>
              <w:t xml:space="preserve">ground CPU temperature</w:t>
            </w:r>
          </w:p>
        </w:tc>
        <w:tc>
          <w:tcPr/>
          <w:p>
            <w:pPr>
              <w:pStyle w:val="Compact"/>
              <w:jc w:val="left"/>
            </w:pPr>
            <m:oMath>
              <m:r>
                <m:rPr>
                  <m:sty m:val="p"/>
                </m:rPr>
                <m:t>≥</m:t>
              </m:r>
              <m:sSup>
                <m:e>
                  <m:r>
                    <m:t>82</m:t>
                  </m:r>
                </m:e>
                <m:sup>
                  <m:r>
                    <m:rPr>
                      <m:sty m:val="p"/>
                    </m:rPr>
                    <m:t>∘</m:t>
                  </m:r>
                </m:sup>
              </m:sSup>
            </m:oMath>
            <w:r>
              <w:t xml:space="preserve">C</w:t>
            </w:r>
          </w:p>
        </w:tc>
        <w:tc>
          <w:tcPr/>
          <w:p>
            <w:pPr>
              <w:pStyle w:val="Compact"/>
              <w:jc w:val="left"/>
            </w:pPr>
            <w:r>
              <w:t xml:space="preserve">thermal throttling; the recorder</w:t>
            </w:r>
            <w:r>
              <w:t xml:space="preserve"> </w:t>
            </w:r>
            <w:r>
              <w:t xml:space="preserve">falls behind and the loss is written into the bag indistinguishably from a</w:t>
            </w:r>
            <w:r>
              <w:t xml:space="preserve"> </w:t>
            </w:r>
            <w:r>
              <w:t xml:space="preserve">sensor fault</w:t>
            </w:r>
          </w:p>
        </w:tc>
      </w:tr>
      <w:tr>
        <w:tc>
          <w:tcPr/>
          <w:p>
            <w:pPr>
              <w:pStyle w:val="Compact"/>
              <w:jc w:val="left"/>
            </w:pPr>
            <w:r>
              <w:t xml:space="preserve">browser CPU</w:t>
            </w:r>
          </w:p>
        </w:tc>
        <w:tc>
          <w:tcPr/>
          <w:p>
            <w:pPr>
              <w:pStyle w:val="Compact"/>
              <w:jc w:val="left"/>
            </w:pPr>
            <m:oMath>
              <m:r>
                <m:rPr>
                  <m:sty m:val="p"/>
                </m:rPr>
                <m:t>≥</m:t>
              </m:r>
              <m:r>
                <m:t>50</m:t>
              </m:r>
              <m:r>
                <m:t> </m:t>
              </m:r>
              <m:r>
                <m:rPr>
                  <m:sty m:val="p"/>
                </m:rPr>
                <m:t>%</m:t>
              </m:r>
            </m:oMath>
            <w:r>
              <w:t xml:space="preserve">​</w:t>
            </w:r>
          </w:p>
        </w:tc>
        <w:tc>
          <w:tcPr/>
          <w:p>
            <w:pPr>
              <w:pStyle w:val="Compact"/>
              <w:jc w:val="left"/>
            </w:pPr>
            <w:r>
              <w:t xml:space="preserve">measured cause of the above; the</w:t>
            </w:r>
            <w:r>
              <w:t xml:space="preserve"> </w:t>
            </w:r>
            <w:r>
              <w:t xml:space="preserve">cockpit overlay alone reached</w:t>
            </w:r>
            <w:r>
              <w:t xml:space="preserve"> </w:t>
            </w:r>
            <m:oMath>
              <m:r>
                <m:t>109</m:t>
              </m:r>
              <m:r>
                <m:t> </m:t>
              </m:r>
              <m:r>
                <m:rPr>
                  <m:sty m:val="p"/>
                </m:rPr>
                <m:t>%</m:t>
              </m:r>
            </m:oMath>
          </w:p>
        </w:tc>
      </w:tr>
      <w:tr>
        <w:tc>
          <w:tcPr/>
          <w:p>
            <w:pPr>
              <w:pStyle w:val="Compact"/>
              <w:jc w:val="left"/>
            </w:pPr>
            <w:r>
              <w:t xml:space="preserve">battery</w:t>
            </w:r>
          </w:p>
        </w:tc>
        <w:tc>
          <w:tcPr/>
          <w:p>
            <w:pPr>
              <w:pStyle w:val="Compact"/>
              <w:jc w:val="left"/>
            </w:pPr>
            <m:oMath>
              <m:r>
                <m:rPr>
                  <m:sty m:val="p"/>
                </m:rPr>
                <m:t>&lt;</m:t>
              </m:r>
              <m:r>
                <m:t>11.1</m:t>
              </m:r>
            </m:oMath>
            <w:r>
              <w:t xml:space="preserve"> V</w:t>
            </w:r>
          </w:p>
        </w:tc>
        <w:tc>
          <w:tcPr/>
          <w:p>
            <w:pPr>
              <w:pStyle w:val="Compact"/>
              <w:jc w:val="left"/>
            </w:pPr>
            <w:r>
              <w:t xml:space="preserve">below</w:t>
            </w:r>
            <w:r>
              <w:t xml:space="preserve"> </w:t>
            </w:r>
            <m:oMath>
              <m:r>
                <m:rPr>
                  <m:sty m:val="p"/>
                </m:rPr>
                <m:t>≈</m:t>
              </m:r>
              <m:r>
                <m:t>30</m:t>
              </m:r>
              <m:r>
                <m:t> </m:t>
              </m:r>
              <m:r>
                <m:rPr>
                  <m:sty m:val="p"/>
                </m:rPr>
                <m:t>%</m:t>
              </m:r>
            </m:oMath>
            <w:r>
              <w:t xml:space="preserve"> </w:t>
            </w:r>
            <w:r>
              <w:t xml:space="preserve">charge yaw</w:t>
            </w:r>
            <w:r>
              <w:t xml:space="preserve"> </w:t>
            </w:r>
            <w:r>
              <w:t xml:space="preserve">authority degrades, so a commanded rotation is not the rotation performed</w:t>
            </w:r>
          </w:p>
        </w:tc>
      </w:tr>
      <w:tr>
        <w:tc>
          <w:tcPr/>
          <w:p>
            <w:pPr>
              <w:pStyle w:val="Compact"/>
              <w:jc w:val="left"/>
            </w:pPr>
            <w:r>
              <w:t xml:space="preserve">robot idle</w:t>
            </w:r>
          </w:p>
        </w:tc>
        <w:tc>
          <w:tcPr/>
          <w:p>
            <w:pPr>
              <w:pStyle w:val="Compact"/>
              <w:jc w:val="left"/>
            </w:pPr>
            <m:oMath>
              <m:r>
                <m:rPr>
                  <m:sty m:val="p"/>
                </m:rPr>
                <m:t>&lt;</m:t>
              </m:r>
              <m:r>
                <m:t>25</m:t>
              </m:r>
              <m:r>
                <m:t> </m:t>
              </m:r>
              <m:r>
                <m:rPr>
                  <m:sty m:val="p"/>
                </m:rPr>
                <m:t>%</m:t>
              </m:r>
            </m:oMath>
            <w:r>
              <w:t xml:space="preserve">​</w:t>
            </w:r>
          </w:p>
        </w:tc>
        <w:tc>
          <w:tcPr/>
          <w:p>
            <w:pPr>
              <w:pStyle w:val="Compact"/>
              <w:jc w:val="left"/>
            </w:pPr>
            <m:oMath>
              <m:r>
                <m:t>25</m:t>
              </m:r>
              <m:r>
                <m:t> </m:t>
              </m:r>
              <m:r>
                <m:rPr>
                  <m:sty m:val="p"/>
                </m:rPr>
                <m:t>%</m:t>
              </m:r>
            </m:oMath>
            <w:r>
              <w:t xml:space="preserve"> </w:t>
            </w:r>
            <w:r>
              <w:t xml:space="preserve">of four cores is one core;</w:t>
            </w:r>
            <w:r>
              <w:t xml:space="preserve"> </w:t>
            </w:r>
            <w:r>
              <w:t xml:space="preserve">sqrtVINS is single-threaded and needs it, Eq. </w:t>
            </w:r>
            <w:hyperlink w:anchor="eq:camp:util">
              <w:r>
                <w:rPr>
                  <w:rStyle w:val="Hyperlink"/>
                </w:rPr>
                <w:t xml:space="preserve">[eq:camp:util]</w:t>
              </w:r>
            </w:hyperlink>
          </w:p>
        </w:tc>
      </w:tr>
      <w:tr>
        <w:tc>
          <w:tcPr/>
          <w:p>
            <w:pPr>
              <w:pStyle w:val="Compact"/>
              <w:jc w:val="left"/>
            </w:pPr>
            <w:r>
              <w:t xml:space="preserve">robot</w:t>
            </w:r>
            <w:r>
              <w:t xml:space="preserve"> </w:t>
            </w:r>
            <w:r>
              <w:rPr>
                <w:rStyle w:val="VerbatimChar"/>
              </w:rPr>
              <w:t xml:space="preserve">throttled</w:t>
            </w:r>
          </w:p>
        </w:tc>
        <w:tc>
          <w:tcPr/>
          <w:p>
            <w:pPr>
              <w:pStyle w:val="Compact"/>
              <w:jc w:val="left"/>
            </w:pPr>
            <m:oMath>
              <m:r>
                <m:rPr>
                  <m:sty m:val="p"/>
                </m:rPr>
                <m:t>≠</m:t>
              </m:r>
            </m:oMath>
            <w:r>
              <w:t xml:space="preserve"> </w:t>
            </w:r>
            <w:r>
              <w:rPr>
                <w:rStyle w:val="VerbatimChar"/>
              </w:rPr>
              <w:t xml:space="preserve">0x0</w:t>
            </w:r>
          </w:p>
        </w:tc>
        <w:tc>
          <w:tcPr/>
          <w:p>
            <w:pPr>
              <w:pStyle w:val="Compact"/>
              <w:jc w:val="left"/>
            </w:pPr>
            <w:r>
              <w:t xml:space="preserve">the SoC has clocked down; this</w:t>
            </w:r>
            <w:r>
              <w:t xml:space="preserve"> </w:t>
            </w:r>
            <w:r>
              <w:t xml:space="preserve">is the mechanism behind the UART FIFO overruns of 2026-07-28</w:t>
            </w:r>
          </w:p>
        </w:tc>
      </w:tr>
      <w:tr>
        <w:tc>
          <w:tcPr/>
          <w:p>
            <w:pPr>
              <w:pStyle w:val="Compact"/>
              <w:jc w:val="left"/>
            </w:pPr>
            <w:r>
              <w:t xml:space="preserve">robot disk</w:t>
            </w:r>
          </w:p>
        </w:tc>
        <w:tc>
          <w:tcPr/>
          <w:p>
            <w:pPr>
              <w:pStyle w:val="Compact"/>
              <w:jc w:val="left"/>
            </w:pPr>
            <m:oMath>
              <m:r>
                <m:rPr>
                  <m:sty m:val="p"/>
                </m:rPr>
                <m:t>≥</m:t>
              </m:r>
              <m:r>
                <m:t>92</m:t>
              </m:r>
              <m:r>
                <m:t> </m:t>
              </m:r>
              <m:r>
                <m:rPr>
                  <m:sty m:val="p"/>
                </m:rPr>
                <m:t>%</m:t>
              </m:r>
            </m:oMath>
            <w:r>
              <w:t xml:space="preserve">​</w:t>
            </w:r>
          </w:p>
        </w:tc>
        <w:tc>
          <w:tcPr/>
          <w:p>
            <w:pPr>
              <w:pStyle w:val="Compact"/>
              <w:jc w:val="left"/>
            </w:pPr>
            <w:r>
              <w:t xml:space="preserve">a full card has already crashed</w:t>
            </w:r>
            <w:r>
              <w:t xml:space="preserve"> </w:t>
            </w:r>
            <w:r>
              <w:rPr>
                <w:rStyle w:val="VerbatimChar"/>
              </w:rPr>
              <w:t xml:space="preserve">leo.service</w:t>
            </w:r>
            <w:r>
              <w:t xml:space="preserve"> </w:t>
            </w:r>
            <w:r>
              <w:t xml:space="preserve">on this platform</w:t>
            </w:r>
          </w:p>
        </w:tc>
      </w:tr>
    </w:tbl>
    <w:bookmarkEnd w:id="792"/>
    <w:bookmarkEnd w:id="793"/>
    <w:bookmarkStart w:id="794" w:name="where-each-observation-is-made"/>
    <w:p>
      <w:pPr>
        <w:pStyle w:val="Heading4"/>
      </w:pPr>
      <w:r>
        <w:t xml:space="preserve">Where each observation is made</w:t>
      </w:r>
    </w:p>
    <w:p>
      <w:pPr>
        <w:pStyle w:val="FirstParagraph"/>
      </w:pPr>
      <w:r>
        <w:t xml:space="preserve">The monitor runs on the ground station and not on the robot. The reasoning is</w:t>
      </w:r>
      <w:r>
        <w:t xml:space="preserve"> </w:t>
      </w:r>
      <w:r>
        <w:t xml:space="preserve">that a monitor built to detect CPU starvation must not contribute to the load</w:t>
      </w:r>
      <w:r>
        <w:t xml:space="preserve"> </w:t>
      </w:r>
      <w:r>
        <w:t xml:space="preserve">it measures: subscribing to an</w:t>
      </w:r>
      <w:r>
        <w:t xml:space="preserve"> </w:t>
      </w:r>
      <m:oMath>
        <m:r>
          <m:t>84</m:t>
        </m:r>
      </m:oMath>
      <w:r>
        <w:t xml:space="preserve"> Hz stream costs real CPU on the very</w:t>
      </w:r>
      <w:r>
        <w:t xml:space="preserve"> </w:t>
      </w:r>
      <w:r>
        <w:t xml:space="preserve">machine under test. All topics are visible from the ground through the shared</w:t>
      </w:r>
      <w:r>
        <w:t xml:space="preserve"> </w:t>
      </w:r>
      <w:r>
        <w:t xml:space="preserve">master, so nothing is lost by observing from outside.</w:t>
      </w:r>
    </w:p>
    <w:p>
      <w:pPr>
        <w:pStyle w:val="BodyText"/>
      </w:pPr>
      <w:r>
        <w:t xml:space="preserve">That argument does not extend to the robot’s own resource counters, and the</w:t>
      </w:r>
      <w:r>
        <w:t xml:space="preserve"> </w:t>
      </w:r>
      <w:r>
        <w:t xml:space="preserve">distinction is worth making explicit because it looks like an exception.</w:t>
      </w:r>
      <w:r>
        <w:t xml:space="preserve"> </w:t>
      </w:r>
      <w:r>
        <w:t xml:space="preserve">Reading</w:t>
      </w:r>
      <w:r>
        <w:t xml:space="preserve"> </w:t>
      </w:r>
      <w:r>
        <w:rPr>
          <w:rStyle w:val="VerbatimChar"/>
        </w:rPr>
        <w:t xml:space="preserve">/proc/stat</w:t>
      </w:r>
      <w:r>
        <w:t xml:space="preserve"> </w:t>
      </w:r>
      <w:r>
        <w:t xml:space="preserve">and the SoC’s throttling register every two seconds</w:t>
      </w:r>
      <w:r>
        <w:t xml:space="preserve"> </w:t>
      </w:r>
      <w:r>
        <w:t xml:space="preserve">costs no measurable CPU — there is no subscription, no deserialisation, no</w:t>
      </w:r>
      <w:r>
        <w:t xml:space="preserve"> </w:t>
      </w:r>
      <w:r>
        <w:t xml:space="preserve">callback. It is also the only place the</w:t>
      </w:r>
      <w:r>
        <w:t xml:space="preserve"> </w:t>
      </w:r>
      <w:r>
        <w:rPr>
          <w:i/>
          <w:iCs/>
        </w:rPr>
        <w:t xml:space="preserve">cause</w:t>
      </w:r>
      <w:r>
        <w:t xml:space="preserve"> </w:t>
      </w:r>
      <w:r>
        <w:t xml:space="preserve">can be seen: the ground</w:t>
      </w:r>
      <w:r>
        <w:t xml:space="preserve"> </w:t>
      </w:r>
      <w:r>
        <w:t xml:space="preserve">monitor observes effects, a rate that falls, while saturation and clock</w:t>
      </w:r>
      <w:r>
        <w:t xml:space="preserve"> </w:t>
      </w:r>
      <w:r>
        <w:t xml:space="preserve">throttling are visible only on the machine that suffers them. The campaign</w:t>
      </w:r>
      <w:r>
        <w:t xml:space="preserve"> </w:t>
      </w:r>
      <w:r>
        <w:t xml:space="preserve">therefore samples both, and the post-run summary reports the minimum idle</w:t>
      </w:r>
      <w:r>
        <w:t xml:space="preserve"> </w:t>
      </w:r>
      <w:r>
        <w:t xml:space="preserve">fraction alongside the rate transitions so the two can be correlated.</w:t>
      </w:r>
    </w:p>
    <w:p>
      <w:pPr>
        <w:pStyle w:val="BodyText"/>
      </w:pPr>
      <w:r>
        <w:t xml:space="preserve">The final verification closes the loop on the recording itself. Rates are</w:t>
      </w:r>
      <w:r>
        <w:t xml:space="preserve"> </w:t>
      </w:r>
      <w:r>
        <w:t xml:space="preserve">recomputed</w:t>
      </w:r>
      <w:r>
        <w:t xml:space="preserve"> </w:t>
      </w:r>
      <w:r>
        <w:rPr>
          <w:i/>
          <w:iCs/>
        </w:rPr>
        <w:t xml:space="preserve">from the bag</w:t>
      </w:r>
      <w:r>
        <w:t xml:space="preserve"> </w:t>
      </w:r>
      <w:r>
        <w:t xml:space="preserve">rather than taken from any live counter: a topic</w:t>
      </w:r>
      <w:r>
        <w:t xml:space="preserve"> </w:t>
      </w:r>
      <w:r>
        <w:t xml:space="preserve">can publish at</w:t>
      </w:r>
      <w:r>
        <w:t xml:space="preserve"> </w:t>
      </w:r>
      <m:oMath>
        <m:r>
          <m:t>18.4</m:t>
        </m:r>
      </m:oMath>
      <w:r>
        <w:t xml:space="preserve"> Hz and still be written at</w:t>
      </w:r>
      <w:r>
        <w:t xml:space="preserve"> </w:t>
      </w:r>
      <m:oMath>
        <m:r>
          <m:t>12</m:t>
        </m:r>
      </m:oMath>
      <w:r>
        <w:t xml:space="preserve">, if the recorder was the</w:t>
      </w:r>
      <w:r>
        <w:t xml:space="preserve"> </w:t>
      </w:r>
      <w:r>
        <w:t xml:space="preserve">component under pressure. Only the file’s own contents establish what was</w:t>
      </w:r>
      <w:r>
        <w:t xml:space="preserve"> </w:t>
      </w:r>
      <w:r>
        <w:t xml:space="preserve">captured, which is the whole purpose of an admissibility check —</w:t>
      </w:r>
      <w:r>
        <w:t xml:space="preserve"> </w:t>
      </w:r>
      <w:r>
        <w:t xml:space="preserve">Eq. </w:t>
      </w:r>
      <w:hyperlink w:anchor="eq:camp:fhat">
        <w:r>
          <w:rPr>
            <w:rStyle w:val="Hyperlink"/>
          </w:rPr>
          <w:t xml:space="preserve">[eq:camp:fhat]</w:t>
        </w:r>
      </w:hyperlink>
      <w:r>
        <w:t xml:space="preserve"> </w:t>
      </w:r>
      <w:r>
        <w:t xml:space="preserve">applied to the recording, with</w:t>
      </w:r>
      <w:r>
        <w:t xml:space="preserve"> </w:t>
      </w:r>
      <m:oMath>
        <m:r>
          <m:t>N</m:t>
        </m:r>
      </m:oMath>
      <w:r>
        <w:t xml:space="preserve"> </w:t>
      </w:r>
      <w:r>
        <w:t xml:space="preserve">the message count and</w:t>
      </w:r>
      <w:r>
        <w:t xml:space="preserve"> </w:t>
      </w:r>
      <m:oMath>
        <m:sSub>
          <m:e>
            <m:r>
              <m:t>t</m:t>
            </m:r>
          </m:e>
          <m:sub>
            <m:r>
              <m:t>N</m:t>
            </m:r>
          </m:sub>
        </m:sSub>
        <m:r>
          <m:rPr>
            <m:sty m:val="p"/>
          </m:rPr>
          <m:t>−</m:t>
        </m:r>
        <m:sSub>
          <m:e>
            <m:r>
              <m:t>t</m:t>
            </m:r>
          </m:e>
          <m:sub>
            <m:r>
              <m:t>1</m:t>
            </m:r>
          </m:sub>
        </m:sSub>
      </m:oMath>
      <w:r>
        <w:t xml:space="preserve"> </w:t>
      </w:r>
      <w:r>
        <w:t xml:space="preserve">the bag duration.</w:t>
      </w:r>
    </w:p>
    <w:bookmarkEnd w:id="794"/>
    <w:bookmarkEnd w:id="795"/>
    <w:bookmarkEnd w:id="796"/>
    <w:bookmarkEnd w:id="797"/>
    <w:bookmarkStart w:id="821" w:name="ch:conclusion"/>
    <w:p>
      <w:pPr>
        <w:pStyle w:val="Heading1"/>
      </w:pPr>
      <w:r>
        <w:t xml:space="preserve">Conclusion and Perspectives</w:t>
      </w:r>
    </w:p>
    <w:bookmarkStart w:id="799" w:name="achievement-against-stated-objectives"/>
    <w:p>
      <w:pPr>
        <w:pStyle w:val="Heading2"/>
      </w:pPr>
      <w:r>
        <w:t xml:space="preserve">Achievement Against Stated Objectives</w:t>
      </w:r>
    </w:p>
    <w:p>
      <w:pPr>
        <w:pStyle w:val="FirstParagraph"/>
      </w:pPr>
      <w:r>
        <w:t xml:space="preserve">The five formally stated objectives of this internship (§</w:t>
      </w:r>
      <w:hyperlink w:anchor="ch:introduction">
        <w:r>
          <w:rPr>
            <w:rStyle w:val="Hyperlink"/>
          </w:rPr>
          <w:t xml:space="preserve">1</w:t>
        </w:r>
      </w:hyperlink>
      <w:r>
        <w:t xml:space="preserve">) have been addressed as documented in Table </w:t>
      </w:r>
      <w:hyperlink w:anchor="tab:objective-achievement">
        <w:r>
          <w:rPr>
            <w:rStyle w:val="Hyperlink"/>
          </w:rPr>
          <w:t xml:space="preserve">13.1</w:t>
        </w:r>
      </w:hyperlink>
      <w:r>
        <w:t xml:space="preserve">.</w:t>
      </w:r>
    </w:p>
    <w:bookmarkStart w:id="798" w:name="tab:objective-achievement"/>
    <w:p>
      <w:pPr>
        <w:pStyle w:val="TableCaption"/>
      </w:pPr>
      <w:r>
        <w:t xml:space="preserve">Objective achievement summary</w:t>
      </w:r>
    </w:p>
    <w:tbl>
      <w:tblPr>
        <w:tblStyle w:val="Table"/>
        <w:tblW w:type="auto" w:w="0"/>
        <w:tblLook w:firstRow="1" w:lastRow="0" w:firstColumn="0" w:lastColumn="0" w:noHBand="0" w:noVBand="0" w:val="0020"/>
        <w:tblCaption w:val="Objective achievement summary"/>
      </w:tblPr>
      <w:tblGrid>
        <w:gridCol w:w="1980"/>
        <w:gridCol w:w="1980"/>
        <w:gridCol w:w="1980"/>
        <w:gridCol w:w="1980"/>
      </w:tblGrid>
      <w:tr>
        <w:trPr>
          <w:tblHeader w:val="on"/>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Evidence</w:t>
            </w:r>
          </w:p>
        </w:tc>
      </w:tr>
      <w:tr>
        <w:tc>
          <w:tcPr/>
          <w:p>
            <w:pPr>
              <w:pStyle w:val="Compact"/>
              <w:jc w:val="left"/>
            </w:pPr>
            <w:r>
              <w:t xml:space="preserve">O1: Vision reliability</w:t>
            </w:r>
          </w:p>
        </w:tc>
        <w:tc>
          <w:tcPr/>
          <w:p>
            <w:pPr>
              <w:pStyle w:val="Compact"/>
              <w:jc w:val="left"/>
            </w:pPr>
            <m:oMath>
              <m:r>
                <m:rPr>
                  <m:sty m:val="p"/>
                </m:rPr>
                <m:t>&gt;</m:t>
              </m:r>
            </m:oMath>
            <w:r>
              <w:t xml:space="preserve">95% detection,</w:t>
            </w:r>
            <w:r>
              <w:t xml:space="preserve"> </w:t>
            </w:r>
            <m:oMath>
              <m:r>
                <m:rPr>
                  <m:sty m:val="p"/>
                </m:rPr>
                <m:t>&lt;</m:t>
              </m:r>
            </m:oMath>
            <w:r>
              <w:t xml:space="preserve">50 ms latency</w:t>
            </w:r>
          </w:p>
        </w:tc>
        <w:tc>
          <w:tcPr/>
          <w:p>
            <w:pPr>
              <w:pStyle w:val="Compact"/>
              <w:jc w:val="left"/>
            </w:pPr>
            <w:r>
              <w:t xml:space="preserve">98.7% LED / 100% CB; 5–20 ms</w:t>
            </w:r>
          </w:p>
        </w:tc>
        <w:tc>
          <w:tcPr/>
          <w:p>
            <w:pPr>
              <w:pStyle w:val="Compact"/>
              <w:jc w:val="left"/>
            </w:pPr>
            <w:r>
              <w:t xml:space="preserve">Table </w:t>
            </w:r>
            <w:hyperlink w:anchor="tab:vision-perf-measurements">
              <w:r>
                <w:rPr>
                  <w:rStyle w:val="Hyperlink"/>
                </w:rPr>
                <w:t xml:space="preserve">[tab:vision-perf-measurements]</w:t>
              </w:r>
            </w:hyperlink>
            <w:r>
              <w:t xml:space="preserve"> </w:t>
            </w:r>
            <w:r>
              <w:t xml:space="preserve">performance measurements</w:t>
            </w:r>
          </w:p>
        </w:tc>
      </w:tr>
      <w:tr>
        <w:tc>
          <w:tcPr/>
          <w:p>
            <w:pPr>
              <w:pStyle w:val="Compact"/>
              <w:jc w:val="left"/>
            </w:pPr>
            <w:r>
              <w:t xml:space="preserve">O2: Autonomous FSM</w:t>
            </w:r>
          </w:p>
        </w:tc>
        <w:tc>
          <w:tcPr/>
          <w:p>
            <w:pPr>
              <w:pStyle w:val="Compact"/>
              <w:jc w:val="left"/>
            </w:pPr>
            <w:r>
              <w:t xml:space="preserve">Safe operation in all failure modes</w:t>
            </w:r>
          </w:p>
        </w:tc>
        <w:tc>
          <w:tcPr/>
          <w:p>
            <w:pPr>
              <w:pStyle w:val="Compact"/>
              <w:jc w:val="left"/>
            </w:pPr>
            <w:r>
              <w:t xml:space="preserve">10/10 validation tests passed</w:t>
            </w:r>
          </w:p>
        </w:tc>
        <w:tc>
          <w:tcPr/>
          <w:p>
            <w:pPr>
              <w:pStyle w:val="Compact"/>
              <w:jc w:val="left"/>
            </w:pPr>
            <w:r>
              <w:t xml:space="preserve">Table </w:t>
            </w:r>
            <w:hyperlink w:anchor="tab:fsm-validation">
              <w:r>
                <w:rPr>
                  <w:rStyle w:val="Hyperlink"/>
                </w:rPr>
                <w:t xml:space="preserve">[tab:fsm-validation]</w:t>
              </w:r>
            </w:hyperlink>
            <w:r>
              <w:t xml:space="preserve"> </w:t>
            </w:r>
            <w:r>
              <w:t xml:space="preserve">test results</w:t>
            </w:r>
          </w:p>
        </w:tc>
      </w:tr>
      <w:tr>
        <w:tc>
          <w:tcPr/>
          <w:p>
            <w:pPr>
              <w:pStyle w:val="Compact"/>
              <w:jc w:val="left"/>
            </w:pPr>
            <w:r>
              <w:t xml:space="preserve">O3: Professional cockpit</w:t>
            </w:r>
          </w:p>
        </w:tc>
        <w:tc>
          <w:tcPr/>
          <w:p>
            <w:pPr>
              <w:pStyle w:val="Compact"/>
              <w:jc w:val="left"/>
            </w:pPr>
            <m:oMath>
              <m:r>
                <m:rPr>
                  <m:sty m:val="p"/>
                </m:rPr>
                <m:t>&gt;</m:t>
              </m:r>
            </m:oMath>
            <w:r>
              <w:t xml:space="preserve">30 Hz, clean reconnect, FSM display</w:t>
            </w:r>
          </w:p>
        </w:tc>
        <w:tc>
          <w:tcPr/>
          <w:p>
            <w:pPr>
              <w:pStyle w:val="Compact"/>
              <w:jc w:val="left"/>
            </w:pPr>
            <w:r>
              <w:t xml:space="preserve">55–60 Hz on all tested hardware</w:t>
            </w:r>
          </w:p>
        </w:tc>
        <w:tc>
          <w:tcPr/>
          <w:p>
            <w:pPr>
              <w:pStyle w:val="Compact"/>
              <w:jc w:val="left"/>
            </w:pPr>
            <w:r>
              <w:t xml:space="preserve">Table </w:t>
            </w:r>
            <w:hyperlink w:anchor="tab:ui-perf">
              <w:r>
                <w:rPr>
                  <w:rStyle w:val="Hyperlink"/>
                </w:rPr>
                <w:t xml:space="preserve">10.1</w:t>
              </w:r>
            </w:hyperlink>
            <w:r>
              <w:t xml:space="preserve"> </w:t>
            </w:r>
            <w:r>
              <w:t xml:space="preserve">+ operator sessions</w:t>
            </w:r>
          </w:p>
        </w:tc>
      </w:tr>
      <w:tr>
        <w:tc>
          <w:tcPr/>
          <w:p>
            <w:pPr>
              <w:pStyle w:val="Compact"/>
              <w:jc w:val="left"/>
            </w:pPr>
            <w:r>
              <w:t xml:space="preserve">O4: System integration</w:t>
            </w:r>
          </w:p>
        </w:tc>
        <w:tc>
          <w:tcPr/>
          <w:p>
            <w:pPr>
              <w:pStyle w:val="Compact"/>
              <w:jc w:val="left"/>
            </w:pPr>
            <w:r>
              <w:t xml:space="preserve">Single-command launch, documentation</w:t>
            </w:r>
          </w:p>
        </w:tc>
        <w:tc>
          <w:tcPr/>
          <w:p>
            <w:pPr>
              <w:pStyle w:val="Compact"/>
              <w:jc w:val="left"/>
            </w:pPr>
            <w:r>
              <w:rPr>
                <w:rStyle w:val="VerbatimChar"/>
              </w:rPr>
              <w:t xml:space="preserve">startleo.sh</w:t>
            </w:r>
            <w:r>
              <w:t xml:space="preserve"> </w:t>
            </w:r>
            <w:r>
              <w:t xml:space="preserve">+ technical reference</w:t>
            </w:r>
          </w:p>
        </w:tc>
        <w:tc>
          <w:tcPr/>
          <w:p>
            <w:pPr>
              <w:pStyle w:val="Compact"/>
              <w:jc w:val="left"/>
            </w:pPr>
            <w:r>
              <w:t xml:space="preserve">Delivered to lab supervisor</w:t>
            </w:r>
          </w:p>
        </w:tc>
      </w:tr>
      <w:tr>
        <w:tc>
          <w:tcPr/>
          <w:p>
            <w:pPr>
              <w:pStyle w:val="Compact"/>
              <w:jc w:val="left"/>
            </w:pPr>
            <w:r>
              <w:t xml:space="preserve">O5: Carolus contribution</w:t>
            </w:r>
          </w:p>
        </w:tc>
        <w:tc>
          <w:tcPr/>
          <w:p>
            <w:pPr>
              <w:pStyle w:val="Compact"/>
              <w:jc w:val="left"/>
            </w:pPr>
            <w:r>
              <w:t xml:space="preserve">Quantitative performance data</w:t>
            </w:r>
          </w:p>
        </w:tc>
        <w:tc>
          <w:tcPr/>
          <w:p>
            <w:pPr>
              <w:pStyle w:val="Compact"/>
              <w:jc w:val="left"/>
            </w:pPr>
            <w:r>
              <w:t xml:space="preserve">Tables </w:t>
            </w:r>
            <w:hyperlink w:anchor="tab:vision-perf-measurements">
              <w:r>
                <w:rPr>
                  <w:rStyle w:val="Hyperlink"/>
                </w:rPr>
                <w:t xml:space="preserve">[tab:vision-perf-measurements]</w:t>
              </w:r>
            </w:hyperlink>
            <w:r>
              <w:t xml:space="preserve">–</w:t>
            </w:r>
            <w:hyperlink w:anchor="tab:ui-perf">
              <w:r>
                <w:rPr>
                  <w:rStyle w:val="Hyperlink"/>
                </w:rPr>
                <w:t xml:space="preserve">10.1</w:t>
              </w:r>
            </w:hyperlink>
            <w:r>
              <w:t xml:space="preserve"> </w:t>
            </w:r>
            <w:r>
              <w:t xml:space="preserve">produced</w:t>
            </w:r>
          </w:p>
        </w:tc>
        <w:tc>
          <w:tcPr/>
          <w:p>
            <w:pPr>
              <w:pStyle w:val="Compact"/>
              <w:jc w:val="left"/>
            </w:pPr>
            <w:r>
              <w:t xml:space="preserve">Submitted to comparative study</w:t>
            </w:r>
          </w:p>
        </w:tc>
      </w:tr>
    </w:tbl>
    <w:bookmarkEnd w:id="798"/>
    <w:bookmarkEnd w:id="799"/>
    <w:bookmarkStart w:id="801" w:name="X99716ea9b6450a29e20013efebd1c6da9374d70"/>
    <w:p>
      <w:pPr>
        <w:pStyle w:val="Heading2"/>
      </w:pPr>
      <w:r>
        <w:t xml:space="preserve">Extension Beyond the Original Objectives: The July–August 2026 Estimation Campaign</w:t>
      </w:r>
    </w:p>
    <w:p>
      <w:pPr>
        <w:pStyle w:val="FirstParagraph"/>
      </w:pPr>
      <w:r>
        <w:t xml:space="preserve">The five objectives above governed the internship as originally scoped, built around brightness-threshold LED and checkerboard beacon localization. Chapter </w:t>
      </w:r>
      <w:hyperlink w:anchor="ch:fusion">
        <w:r>
          <w:rPr>
            <w:rStyle w:val="Hyperlink"/>
          </w:rPr>
          <w:t xml:space="preserve">12</w:t>
        </w:r>
      </w:hyperlink>
      <w:r>
        <w:t xml:space="preserve"> </w:t>
      </w:r>
      <w:r>
        <w:t xml:space="preserve">documents a substantial extension undertaken once that system was operational and validated: replacing beacon-only, intermittent localization with a continuously-running, tightly-coupled MSCKF-based state estimator (MINS, with OpenVINS as a hot-swappable secondary source), and hardening the resulting platform for operation outside the laboratory. Table </w:t>
      </w:r>
      <w:hyperlink w:anchor="tab:campaign-achievement">
        <w:r>
          <w:rPr>
            <w:rStyle w:val="Hyperlink"/>
          </w:rPr>
          <w:t xml:space="preserve">13.2</w:t>
        </w:r>
      </w:hyperlink>
      <w:r>
        <w:t xml:space="preserve"> </w:t>
      </w:r>
      <w:r>
        <w:t xml:space="preserve">summarizes this extension against the same evidence standard as Table </w:t>
      </w:r>
      <w:hyperlink w:anchor="tab:objective-achievement">
        <w:r>
          <w:rPr>
            <w:rStyle w:val="Hyperlink"/>
          </w:rPr>
          <w:t xml:space="preserve">13.1</w:t>
        </w:r>
      </w:hyperlink>
      <w:r>
        <w:t xml:space="preserve">.</w:t>
      </w:r>
    </w:p>
    <w:bookmarkStart w:id="800" w:name="tab:campaign-achievement"/>
    <w:p>
      <w:pPr>
        <w:pStyle w:val="TableCaption"/>
      </w:pPr>
      <w:r>
        <w:t xml:space="preserve">Extension objectives achievement summary (July–August 2026 campaign)</w:t>
      </w:r>
    </w:p>
    <w:tbl>
      <w:tblPr>
        <w:tblStyle w:val="Table"/>
        <w:tblW w:type="auto" w:w="0"/>
        <w:tblLook w:firstRow="1" w:lastRow="0" w:firstColumn="0" w:lastColumn="0" w:noHBand="0" w:noVBand="0" w:val="0020"/>
        <w:tblCaption w:val="Extension objectives achievement summary (July–August 2026 campaign)"/>
      </w:tblPr>
      <w:tblGrid>
        <w:gridCol w:w="1980"/>
        <w:gridCol w:w="1980"/>
        <w:gridCol w:w="1980"/>
        <w:gridCol w:w="1980"/>
      </w:tblGrid>
      <w:tr>
        <w:trPr>
          <w:tblHeader w:val="on"/>
        </w:trPr>
        <w:tc>
          <w:tcPr/>
          <w:p>
            <w:pPr>
              <w:pStyle w:val="Compact"/>
              <w:jc w:val="left"/>
            </w:pPr>
            <w:r>
              <w:t xml:space="preserve">Objective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Evidence</w:t>
            </w:r>
          </w:p>
        </w:tc>
      </w:tr>
      <w:tr>
        <w:tc>
          <w:tcPr>
            <w:gridSpan w:val="4"/>
          </w:tcPr>
          <w:p>
            <w:pPr>
              <w:pStyle w:val="Compact"/>
              <w:jc w:val="left"/>
            </w:pPr>
            <w:r>
              <w:t xml:space="preserve">Table  (continued)</w:t>
            </w:r>
          </w:p>
        </w:tc>
      </w:tr>
      <w:tr>
        <w:tc>
          <w:tcPr/>
          <w:p>
            <w:pPr>
              <w:pStyle w:val="Compact"/>
              <w:jc w:val="left"/>
            </w:pPr>
            <w:r>
              <w:t xml:space="preserve">Objective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Evidence</w:t>
            </w:r>
          </w:p>
        </w:tc>
      </w:tr>
      <w:tr>
        <w:tc>
          <w:tcPr>
            <w:gridSpan w:val="4"/>
          </w:tcPr>
          <w:p>
            <w:pPr>
              <w:pStyle w:val="Compact"/>
              <w:jc w:val="right"/>
            </w:pPr>
            <w:r>
              <w:t xml:space="preserve">continued on next page</w:t>
            </w:r>
          </w:p>
        </w:tc>
      </w:tr>
      <w:tr>
        <w:tc>
          <w:tcPr/>
          <w:p>
            <w:pPr>
              <w:pStyle w:val="Compact"/>
              <w:jc w:val="left"/>
            </w:pPr>
            <w:r>
              <w:t xml:space="preserve">E1: Continuous pose estimation</w:t>
            </w:r>
          </w:p>
        </w:tc>
        <w:tc>
          <w:tcPr/>
          <w:p>
            <w:pPr>
              <w:pStyle w:val="Compact"/>
              <w:jc w:val="left"/>
            </w:pPr>
            <w:r>
              <w:t xml:space="preserve">Replace intermittent beacon fixes with an always-available fused pose</w:t>
            </w:r>
          </w:p>
        </w:tc>
        <w:tc>
          <w:tcPr/>
          <w:p>
            <w:pPr>
              <w:pStyle w:val="Compact"/>
              <w:jc w:val="left"/>
            </w:pPr>
            <w:r>
              <w:t xml:space="preserve">MSCKF-based MINS/VINS with lossless SE(3) switch</w:t>
            </w:r>
          </w:p>
        </w:tc>
        <w:tc>
          <w:tcPr/>
          <w:p>
            <w:pPr>
              <w:pStyle w:val="Compact"/>
              <w:jc w:val="left"/>
            </w:pPr>
            <w:r>
              <w:t xml:space="preserve">§</w:t>
            </w:r>
            <w:hyperlink w:anchor="sec:fusionarch">
              <w:r>
                <w:rPr>
                  <w:rStyle w:val="Hyperlink"/>
                </w:rPr>
                <w:t xml:space="preserve">12.1</w:t>
              </w:r>
            </w:hyperlink>
            <w:r>
              <w:t xml:space="preserve">, Table </w:t>
            </w:r>
            <w:hyperlink w:anchor="tab:t11">
              <w:r>
                <w:rPr>
                  <w:rStyle w:val="Hyperlink"/>
                </w:rPr>
                <w:t xml:space="preserve">12.3</w:t>
              </w:r>
            </w:hyperlink>
          </w:p>
        </w:tc>
      </w:tr>
      <w:tr>
        <w:tc>
          <w:tcPr/>
          <w:p>
            <w:pPr>
              <w:pStyle w:val="Compact"/>
              <w:jc w:val="left"/>
            </w:pPr>
            <w:r>
              <w:t xml:space="preserve">E2: Quantified estimator stability</w:t>
            </w:r>
          </w:p>
        </w:tc>
        <w:tc>
          <w:tcPr/>
          <w:p>
            <w:pPr>
              <w:pStyle w:val="Compact"/>
              <w:jc w:val="left"/>
            </w:pPr>
            <w:r>
              <w:t xml:space="preserve">Statistically distinguish sensor noise from modelling divergence</w:t>
            </w:r>
          </w:p>
        </w:tc>
        <w:tc>
          <w:tcPr/>
          <w:p>
            <w:pPr>
              <w:pStyle w:val="Compact"/>
              <w:jc w:val="left"/>
            </w:pPr>
            <m:oMath>
              <m:sSub>
                <m:e>
                  <m:r>
                    <m:t>σ</m:t>
                  </m:r>
                </m:e>
                <m:sub>
                  <m:r>
                    <m:t>Z</m:t>
                  </m:r>
                </m:sub>
              </m:sSub>
            </m:oMath>
            <w:r>
              <w:t xml:space="preserve"> </w:t>
            </w:r>
            <w:r>
              <w:t xml:space="preserve">reduced</w:t>
            </w:r>
            <w:r>
              <w:t xml:space="preserve"> </w:t>
            </w:r>
            <m:oMath>
              <m:r>
                <m:t>5.2</m:t>
              </m:r>
              <m:r>
                <m:rPr>
                  <m:sty m:val="p"/>
                </m:rPr>
                <m:t>×</m:t>
              </m:r>
            </m:oMath>
            <w:r>
              <w:t xml:space="preserve"> </w:t>
            </w:r>
            <w:r>
              <w:t xml:space="preserve">(257 mm</w:t>
            </w:r>
            <w:r>
              <w:t xml:space="preserve"> </w:t>
            </w:r>
            <m:oMath>
              <m:r>
                <m:rPr>
                  <m:sty m:val="p"/>
                </m:rPr>
                <m:t>→</m:t>
              </m:r>
            </m:oMath>
            <w:r>
              <w:t xml:space="preserve"> </w:t>
            </w:r>
            <w:r>
              <w:t xml:space="preserve">50 mm) via extrinsic correction</w:t>
            </w:r>
          </w:p>
        </w:tc>
        <w:tc>
          <w:tcPr/>
          <w:p>
            <w:pPr>
              <w:pStyle w:val="Compact"/>
              <w:jc w:val="left"/>
            </w:pPr>
            <w:r>
              <w:t xml:space="preserve">Table </w:t>
            </w:r>
            <w:hyperlink w:anchor="tab:t11">
              <w:r>
                <w:rPr>
                  <w:rStyle w:val="Hyperlink"/>
                </w:rPr>
                <w:t xml:space="preserve">12.3</w:t>
              </w:r>
            </w:hyperlink>
            <w:r>
              <w:t xml:space="preserve">, §</w:t>
            </w:r>
            <w:hyperlink w:anchor="sec:vv">
              <w:r>
                <w:rPr>
                  <w:rStyle w:val="Hyperlink"/>
                </w:rPr>
                <w:t xml:space="preserve">12.7</w:t>
              </w:r>
            </w:hyperlink>
          </w:p>
        </w:tc>
      </w:tr>
      <w:tr>
        <w:tc>
          <w:tcPr/>
          <w:p>
            <w:pPr>
              <w:pStyle w:val="Compact"/>
              <w:jc w:val="left"/>
            </w:pPr>
            <w:r>
              <w:t xml:space="preserve">E3: Field-scale connectivity</w:t>
            </w:r>
          </w:p>
        </w:tc>
        <w:tc>
          <w:tcPr/>
          <w:p>
            <w:pPr>
              <w:pStyle w:val="Compact"/>
              <w:jc w:val="left"/>
            </w:pPr>
            <w:r>
              <w:t xml:space="preserve">Operate beyond the lab room without a network-driven interruption</w:t>
            </w:r>
          </w:p>
        </w:tc>
        <w:tc>
          <w:tcPr/>
          <w:p>
            <w:pPr>
              <w:pStyle w:val="Compact"/>
              <w:jc w:val="left"/>
            </w:pPr>
            <w:r>
              <w:t xml:space="preserve">WireGuard tunnel over campus Wi-Fi (partial: an unresolved second failure, §</w:t>
            </w:r>
            <w:hyperlink w:anchor="sec:wgroam">
              <w:r>
                <w:rPr>
                  <w:rStyle w:val="Hyperlink"/>
                </w:rPr>
                <w:t xml:space="preserve">12.8.3</w:t>
              </w:r>
            </w:hyperlink>
            <w:r>
              <w:t xml:space="preserve">, forced a same-subnet Wi-Fi fallback, §</w:t>
            </w:r>
            <w:hyperlink w:anchor="sec:samesubnet">
              <w:r>
                <w:rPr>
                  <w:rStyle w:val="Hyperlink"/>
                </w:rPr>
                <w:t xml:space="preserve">12.8.4</w:t>
              </w:r>
            </w:hyperlink>
            <w:r>
              <w:t xml:space="preserve">); two full building traverses completed, one on each path</w:t>
            </w:r>
          </w:p>
        </w:tc>
        <w:tc>
          <w:tcPr/>
          <w:p>
            <w:pPr>
              <w:pStyle w:val="Compact"/>
              <w:jc w:val="left"/>
            </w:pPr>
            <w:r>
              <w:t xml:space="preserve">§</w:t>
            </w:r>
            <w:hyperlink w:anchor="sec:network">
              <w:r>
                <w:rPr>
                  <w:rStyle w:val="Hyperlink"/>
                </w:rPr>
                <w:t xml:space="preserve">12.6.4</w:t>
              </w:r>
            </w:hyperlink>
            <w:r>
              <w:t xml:space="preserve">, §</w:t>
            </w:r>
            <w:hyperlink w:anchor="sec:corridorvalidation">
              <w:r>
                <w:rPr>
                  <w:rStyle w:val="Hyperlink"/>
                </w:rPr>
                <w:t xml:space="preserve">12.6.5</w:t>
              </w:r>
            </w:hyperlink>
            <w:r>
              <w:t xml:space="preserve">, §</w:t>
            </w:r>
            <w:hyperlink w:anchor="sec:wgroam">
              <w:r>
                <w:rPr>
                  <w:rStyle w:val="Hyperlink"/>
                </w:rPr>
                <w:t xml:space="preserve">12.8.3</w:t>
              </w:r>
            </w:hyperlink>
          </w:p>
        </w:tc>
      </w:tr>
      <w:tr>
        <w:tc>
          <w:tcPr/>
          <w:p>
            <w:pPr>
              <w:pStyle w:val="Compact"/>
              <w:jc w:val="left"/>
            </w:pPr>
            <w:r>
              <w:t xml:space="preserve">E4: Autonomy &amp; safety hardening</w:t>
            </w:r>
          </w:p>
        </w:tc>
        <w:tc>
          <w:tcPr/>
          <w:p>
            <w:pPr>
              <w:pStyle w:val="Compact"/>
              <w:jc w:val="left"/>
            </w:pPr>
            <w:r>
              <w:t xml:space="preserve">Guard the estimator and drive chain against observed failure modes</w:t>
            </w:r>
          </w:p>
        </w:tc>
        <w:tc>
          <w:tcPr/>
          <w:p>
            <w:pPr>
              <w:pStyle w:val="Compact"/>
              <w:jc w:val="left"/>
            </w:pPr>
            <w:r>
              <w:t xml:space="preserve">Three IMU integrity guards, respawn policy, watchdog reliability model</w:t>
            </w:r>
          </w:p>
        </w:tc>
        <w:tc>
          <w:tcPr/>
          <w:p>
            <w:pPr>
              <w:pStyle w:val="Compact"/>
              <w:jc w:val="left"/>
            </w:pPr>
            <w:r>
              <w:t xml:space="preserve">§</w:t>
            </w:r>
            <w:hyperlink w:anchor="sec:guards">
              <w:r>
                <w:rPr>
                  <w:rStyle w:val="Hyperlink"/>
                </w:rPr>
                <w:t xml:space="preserve">12.2.4</w:t>
              </w:r>
            </w:hyperlink>
            <w:r>
              <w:t xml:space="preserve">, Eq. </w:t>
            </w:r>
            <w:hyperlink w:anchor="eq:debounce">
              <w:r>
                <w:rPr>
                  <w:rStyle w:val="Hyperlink"/>
                </w:rPr>
                <w:t xml:space="preserve">[eq:debounce]</w:t>
              </w:r>
            </w:hyperlink>
          </w:p>
        </w:tc>
      </w:tr>
      <w:tr>
        <w:tc>
          <w:tcPr/>
          <w:p>
            <w:pPr>
              <w:pStyle w:val="Compact"/>
              <w:jc w:val="left"/>
            </w:pPr>
            <w:r>
              <w:t xml:space="preserve">E5: Operator platform maturity</w:t>
            </w:r>
          </w:p>
        </w:tc>
        <w:tc>
          <w:tcPr/>
          <w:p>
            <w:pPr>
              <w:pStyle w:val="Compact"/>
              <w:jc w:val="left"/>
            </w:pPr>
            <w:r>
              <w:t xml:space="preserve">Production-grade public API and self-healing infrastructure</w:t>
            </w:r>
          </w:p>
        </w:tc>
        <w:tc>
          <w:tcPr/>
          <w:p>
            <w:pPr>
              <w:pStyle w:val="Compact"/>
              <w:jc w:val="left"/>
            </w:pPr>
            <w:r>
              <w:t xml:space="preserve">Five-page cockpit, Cloudflare tunnel, cron watchdog, single-command</w:t>
            </w:r>
            <w:r>
              <w:t xml:space="preserve"> </w:t>
            </w:r>
            <w:r>
              <w:rPr>
                <w:rStyle w:val="VerbatimChar"/>
              </w:rPr>
              <w:t xml:space="preserve">leo restart</w:t>
            </w:r>
          </w:p>
        </w:tc>
        <w:tc>
          <w:tcPr/>
          <w:p>
            <w:pPr>
              <w:pStyle w:val="Compact"/>
              <w:jc w:val="left"/>
            </w:pPr>
            <w:r>
              <w:t xml:space="preserve">§</w:t>
            </w:r>
            <w:hyperlink w:anchor="sec:web">
              <w:r>
                <w:rPr>
                  <w:rStyle w:val="Hyperlink"/>
                </w:rPr>
                <w:t xml:space="preserve">12.6</w:t>
              </w:r>
            </w:hyperlink>
            <w:r>
              <w:t xml:space="preserve">, §</w:t>
            </w:r>
            <w:hyperlink w:anchor="sec:api">
              <w:r>
                <w:rPr>
                  <w:rStyle w:val="Hyperlink"/>
                </w:rPr>
                <w:t xml:space="preserve">12.6.2</w:t>
              </w:r>
            </w:hyperlink>
          </w:p>
        </w:tc>
      </w:tr>
    </w:tbl>
    <w:bookmarkEnd w:id="800"/>
    <w:p>
      <w:pPr>
        <w:pStyle w:val="BodyText"/>
      </w:pPr>
      <w:r>
        <w:t xml:space="preserve">These were not part of the original five objectives (§</w:t>
      </w:r>
      <w:hyperlink w:anchor="ch:introduction">
        <w:r>
          <w:rPr>
            <w:rStyle w:val="Hyperlink"/>
          </w:rPr>
          <w:t xml:space="preserve">1</w:t>
        </w:r>
      </w:hyperlink>
      <w:r>
        <w:t xml:space="preserve">) and are reported separately for that reason, but they account for the majority of the report’s length and, by the quantitative measures in Chapter </w:t>
      </w:r>
      <w:hyperlink w:anchor="ch:fusion">
        <w:r>
          <w:rPr>
            <w:rStyle w:val="Hyperlink"/>
          </w:rPr>
          <w:t xml:space="preserve">12</w:t>
        </w:r>
      </w:hyperlink>
      <w:r>
        <w:t xml:space="preserve">, its most demanding engineering: fusing two independent state estimators without a discontinuity in the served pose, and making that estimate (and the operator’s ability to reach it) survive a real building’s Wi-Fi topology rather than a lab bench.</w:t>
      </w:r>
    </w:p>
    <w:bookmarkEnd w:id="801"/>
    <w:bookmarkStart w:id="802" w:name="synthesis-of-technical-contributions"/>
    <w:p>
      <w:pPr>
        <w:pStyle w:val="Heading2"/>
      </w:pPr>
      <w:r>
        <w:t xml:space="preserve">Synthesis of Technical Contributions</w:t>
      </w:r>
    </w:p>
    <w:p>
      <w:pPr>
        <w:pStyle w:val="FirstParagraph"/>
      </w:pPr>
      <w:r>
        <w:t xml:space="preserve">The principal original contributions of this internship, beyond the resolution of the documented defects, are:</w:t>
      </w:r>
    </w:p>
    <w:p>
      <w:pPr>
        <w:numPr>
          <w:ilvl w:val="0"/>
          <w:numId w:val="1032"/>
        </w:numPr>
      </w:pPr>
      <w:r>
        <w:rPr>
          <w:b/>
          <w:bCs/>
        </w:rPr>
        <w:t xml:space="preserve">Density-based LED cluster anchor algorithm</w:t>
      </w:r>
      <w:r>
        <w:t xml:space="preserve">: a formally provable,</w:t>
      </w:r>
      <w:r>
        <w:t xml:space="preserve"> </w:t>
      </w:r>
      <m:oMath>
        <m:r>
          <m:t>O</m:t>
        </m:r>
        <m:r>
          <m:rPr>
            <m:sty m:val="p"/>
          </m:rPr>
          <m:t>(</m:t>
        </m:r>
        <m:sSup>
          <m:e>
            <m:r>
              <m:t>n</m:t>
            </m:r>
          </m:e>
          <m:sup>
            <m:r>
              <m:t>2</m:t>
            </m:r>
          </m:sup>
        </m:sSup>
        <m:r>
          <m:rPr>
            <m:sty m:val="p"/>
          </m:rPr>
          <m:t>)</m:t>
        </m:r>
      </m:oMath>
      <w:r>
        <w:t xml:space="preserve"> </w:t>
      </w:r>
      <w:r>
        <w:t xml:space="preserve">algorithm for correctly identifying beacon LED clusters in the presence of larger-area spurious reflections. This algorithm is independently transferable to any LED-based optical beacon system.</w:t>
      </w:r>
    </w:p>
    <w:p>
      <w:pPr>
        <w:numPr>
          <w:ilvl w:val="0"/>
          <w:numId w:val="1032"/>
        </w:numPr>
      </w:pPr>
      <w:r>
        <w:rPr>
          <w:b/>
          <w:bCs/>
        </w:rPr>
        <w:t xml:space="preserve">Two-stage checkerboard detection architecture</w:t>
      </w:r>
      <w:r>
        <w:t xml:space="preserve">: the systematic promotion of</w:t>
      </w:r>
      <w:r>
        <w:t xml:space="preserve"> </w:t>
      </w:r>
      <w:r>
        <w:rPr>
          <w:rStyle w:val="VerbatimChar"/>
        </w:rPr>
        <w:t xml:space="preserve">findChessboardCornersSB</w:t>
      </w:r>
      <w:r>
        <w:t xml:space="preserve"> </w:t>
      </w:r>
      <w:r>
        <w:t xml:space="preserve">to the primary detection path, with rate-limited discovery scans and explicit result caching, resolves a class of checkerboard detection failures that is not documented in the OpenCV literature.</w:t>
      </w:r>
    </w:p>
    <w:p>
      <w:pPr>
        <w:numPr>
          <w:ilvl w:val="0"/>
          <w:numId w:val="1032"/>
        </w:numPr>
      </w:pPr>
      <w:r>
        <w:rPr>
          <w:b/>
          <w:bCs/>
        </w:rPr>
        <w:t xml:space="preserve">Session-aware heartbeat stale guard</w:t>
      </w:r>
      <w:r>
        <w:t xml:space="preserve">: a minimal state machine addition that resolves the session-boundary edge case in deadman switch implementations, enabling reliable reconnection behavior in web-based robot control interfaces.</w:t>
      </w:r>
    </w:p>
    <w:p>
      <w:pPr>
        <w:numPr>
          <w:ilvl w:val="0"/>
          <w:numId w:val="1032"/>
        </w:numPr>
      </w:pPr>
      <w:r>
        <w:rPr>
          <w:b/>
          <w:bCs/>
        </w:rPr>
        <w:t xml:space="preserve">UDP routing-based IP discovery</w:t>
      </w:r>
      <w:r>
        <w:t xml:space="preserve"> </w:t>
      </w:r>
      <w:r>
        <w:t xml:space="preserve">(</w:t>
      </w:r>
      <w:r>
        <w:rPr>
          <w:rStyle w:val="VerbatimChar"/>
        </w:rPr>
        <w:t xml:space="preserve">guessip()</w:t>
      </w:r>
      <w:r>
        <w:t xml:space="preserve">): a portable Python technique for deterministic local IP detection that is immune to interface ordering, applicable to any multi-homed robotics workstation.</w:t>
      </w:r>
    </w:p>
    <w:p>
      <w:pPr>
        <w:numPr>
          <w:ilvl w:val="0"/>
          <w:numId w:val="1032"/>
        </w:numPr>
      </w:pPr>
      <w:r>
        <w:rPr>
          <w:b/>
          <w:bCs/>
        </w:rPr>
        <w:t xml:space="preserve">Full-stack operator cockpit</w:t>
      </w:r>
      <w:r>
        <w:t xml:space="preserve">: a production-quality browser-based mission control interface combining glassmorphism design language, RAF-decoupled canvas overlay,</w:t>
      </w:r>
      <w:r>
        <w:t xml:space="preserve"> </w:t>
      </w:r>
      <m:oMath>
        <m:r>
          <m:t>O</m:t>
        </m:r>
        <m:r>
          <m:rPr>
            <m:sty m:val="p"/>
          </m:rPr>
          <m:t>(</m:t>
        </m:r>
        <m:r>
          <m:t>1</m:t>
        </m:r>
        <m:r>
          <m:rPr>
            <m:sty m:val="p"/>
          </m:rPr>
          <m:t>)</m:t>
        </m:r>
      </m:oMath>
      <w:r>
        <w:t xml:space="preserve"> </w:t>
      </w:r>
      <w:r>
        <w:t xml:space="preserve">ring buffer trajectory rendering, and a six-condition alert system.</w:t>
      </w:r>
    </w:p>
    <w:p>
      <w:pPr>
        <w:numPr>
          <w:ilvl w:val="0"/>
          <w:numId w:val="1032"/>
        </w:numPr>
      </w:pPr>
      <w:r>
        <w:rPr>
          <w:b/>
          <w:bCs/>
        </w:rPr>
        <w:t xml:space="preserve">Lossless dual-estimator switch</w:t>
      </w:r>
      <w:r>
        <w:t xml:space="preserve">: an SE(3) re-anchoring correction, computed at the instant of a VINS/MINS switch, that makes the served pose bit-for-bit continuous across a change of estimator despite each running its own independent, separately-drifting reference frame.</w:t>
      </w:r>
    </w:p>
    <w:p>
      <w:pPr>
        <w:numPr>
          <w:ilvl w:val="0"/>
          <w:numId w:val="1032"/>
        </w:numPr>
      </w:pPr>
      <w:r>
        <w:rPr>
          <w:b/>
          <w:bCs/>
        </w:rPr>
        <w:t xml:space="preserve">Statistically-grounded calibration validation</w:t>
      </w:r>
      <w:r>
        <w:t xml:space="preserve">: the T1.1 static-drift protocol separates sensor noise from a modelling error by the sign and statistical significance of a least-squares drift slope rather than by inspection, fully automated and archived per run.</w:t>
      </w:r>
    </w:p>
    <w:p>
      <w:pPr>
        <w:numPr>
          <w:ilvl w:val="0"/>
          <w:numId w:val="1032"/>
        </w:numPr>
      </w:pPr>
      <w:r>
        <w:rPr>
          <w:b/>
          <w:bCs/>
        </w:rPr>
        <w:t xml:space="preserve">Closed-form debounce reliability model</w:t>
      </w:r>
      <w:r>
        <w:t xml:space="preserve">: an expected-time-between-false-triggers formula (Eq. </w:t>
      </w:r>
      <w:hyperlink w:anchor="eq:debounce">
        <w:r>
          <w:rPr>
            <w:rStyle w:val="Hyperlink"/>
          </w:rPr>
          <w:t xml:space="preserve">[eq:debounce]</w:t>
        </w:r>
      </w:hyperlink>
      <w:r>
        <w:t xml:space="preserve">) for run-length-based supervisor debounces, fitted against field data to both justify a specific parameter choice and honestly bound what that choice does and does not fix, and is independently transferable to any supervisor guarding against a flaky liveness probe.</w:t>
      </w:r>
    </w:p>
    <w:p>
      <w:pPr>
        <w:numPr>
          <w:ilvl w:val="0"/>
          <w:numId w:val="1032"/>
        </w:numPr>
      </w:pPr>
      <w:r>
        <w:rPr>
          <w:b/>
          <w:bCs/>
        </w:rPr>
        <w:t xml:space="preserve">Firewall-constrained network migration</w:t>
      </w:r>
      <w:r>
        <w:t xml:space="preserve">: a WireGuard-tunnelled architecture that turns ROS’s arbitrary-port TCPROS traffic into a single pre-authorised UDP flow, restoring local-network-equivalent performance (15 Hz camera, single-digit-second MINS initialization) across a campus network that blocks the underlying protocol directly; a second, architecturally similar tunnel failure later in the campaign proved unresolvable by the same remedies (§</w:t>
      </w:r>
      <w:hyperlink w:anchor="sec:wgroam">
        <w:r>
          <w:rPr>
            <w:rStyle w:val="Hyperlink"/>
          </w:rPr>
          <w:t xml:space="preserve">12.8.3</w:t>
        </w:r>
      </w:hyperlink>
      <w:r>
        <w:t xml:space="preserve">) and prompted a same-subnet Wi-Fi fallback (§</w:t>
      </w:r>
      <w:hyperlink w:anchor="sec:samesubnet">
        <w:r>
          <w:rPr>
            <w:rStyle w:val="Hyperlink"/>
          </w:rPr>
          <w:t xml:space="preserve">12.8.4</w:t>
        </w:r>
      </w:hyperlink>
      <w:r>
        <w:t xml:space="preserve">) as a documented, evidence-based alternative rather than a replacement.</w:t>
      </w:r>
    </w:p>
    <w:bookmarkEnd w:id="802"/>
    <w:bookmarkStart w:id="807" w:name="lessons-learned"/>
    <w:p>
      <w:pPr>
        <w:pStyle w:val="Heading2"/>
      </w:pPr>
      <w:r>
        <w:t xml:space="preserve">Lessons Learned</w:t>
      </w:r>
    </w:p>
    <w:bookmarkStart w:id="803" w:name="system-engineering-lessons"/>
    <w:p>
      <w:pPr>
        <w:pStyle w:val="Heading3"/>
      </w:pPr>
      <w:r>
        <w:t xml:space="preserve">System Engineering Lessons</w:t>
      </w:r>
    </w:p>
    <w:p>
      <w:pPr>
        <w:pStyle w:val="FirstParagraph"/>
      </w:pPr>
      <w:r>
        <w:t xml:space="preserve">The most important lesson of this project is the compounding nature of architectural deficiencies. Each of the five initial defects was individually resolvable, but their combination made the system appear completely non-functional. The LED detection bug produced 0% valid detections, so the FSM never left the PATROL state: making the LOCK, WAIT, and U_TURN code paths completely untestable. This cascading untestability is a pathology of tightly coupled systems without interface mocks. Future system development will include isolated subsystem validation with mock data sources before integration.</w:t>
      </w:r>
    </w:p>
    <w:bookmarkEnd w:id="803"/>
    <w:bookmarkStart w:id="804" w:name="computer-vision-lessons"/>
    <w:p>
      <w:pPr>
        <w:pStyle w:val="Heading3"/>
      </w:pPr>
      <w:r>
        <w:t xml:space="preserve">Computer Vision Lessons</w:t>
      </w:r>
    </w:p>
    <w:p>
      <w:pPr>
        <w:pStyle w:val="FirstParagraph"/>
      </w:pPr>
      <w:r>
        <w:t xml:space="preserve">The checkerboard detection failure illustrates a general principle in computer vision system design: the empirically-validated best algorithm for a specific physical target should be used from the first day of development, not added as a fallback after the simpler approach fails in production. In hindsight, the discovery that</w:t>
      </w:r>
      <w:r>
        <w:t xml:space="preserve"> </w:t>
      </w:r>
      <w:r>
        <w:rPr>
          <w:rStyle w:val="VerbatimChar"/>
        </w:rPr>
        <w:t xml:space="preserve">findChessboardCorners</w:t>
      </w:r>
      <w:r>
        <w:t xml:space="preserve"> </w:t>
      </w:r>
      <w:r>
        <w:t xml:space="preserve">fails on the laboratory board should have prompted its immediate deprecation in favor of</w:t>
      </w:r>
      <w:r>
        <w:t xml:space="preserve"> </w:t>
      </w:r>
      <w:r>
        <w:rPr>
          <w:rStyle w:val="VerbatimChar"/>
        </w:rPr>
        <w:t xml:space="preserve">findChessboardCornersSB</w:t>
      </w:r>
      <w:r>
        <w:t xml:space="preserve">, rather than the multi-week incremental integration that was actually followed. This principle generalizes: for any custom fiducial or beacon target, the detection algorithm selection should be validated against the specific physical hardware before integration, not inferred from OpenCV documentation defaults.</w:t>
      </w:r>
    </w:p>
    <w:bookmarkEnd w:id="804"/>
    <w:bookmarkStart w:id="805" w:name="robotic-hmi-design-lessons"/>
    <w:p>
      <w:pPr>
        <w:pStyle w:val="Heading3"/>
      </w:pPr>
      <w:r>
        <w:t xml:space="preserve">Robotic HMI Design Lessons</w:t>
      </w:r>
    </w:p>
    <w:p>
      <w:pPr>
        <w:pStyle w:val="FirstParagraph"/>
      </w:pPr>
      <w:r>
        <w:t xml:space="preserve">The design of the operator cockpit revealed that the</w:t>
      </w:r>
      <w:r>
        <w:t xml:space="preserve"> </w:t>
      </w:r>
      <w:r>
        <w:rPr>
          <w:rStyle w:val="VerbatimChar"/>
        </w:rPr>
        <w:t xml:space="preserve">requestAnimationFrame</w:t>
      </w:r>
      <w:r>
        <w:t xml:space="preserve"> </w:t>
      </w:r>
      <w:r>
        <w:t xml:space="preserve">/ WebSocket decoupling is not merely an optimization but an architectural necessity. An initial prototype that redrew the canvas only on telemetry arrival produced a jagged, twitchy overlay that made the operator feel disconnected from the robot’s actual motion. The switch to a 60 Hz RAF loop with LERP smoothing transformed the operator’s perception of the system from</w:t>
      </w:r>
      <w:r>
        <w:t xml:space="preserve"> </w:t>
      </w:r>
      <w:r>
        <w:t xml:space="preserve">“unresponsive”</w:t>
      </w:r>
      <w:r>
        <w:t xml:space="preserve"> </w:t>
      </w:r>
      <w:r>
        <w:t xml:space="preserve">to</w:t>
      </w:r>
      <w:r>
        <w:t xml:space="preserve"> </w:t>
      </w:r>
      <w:r>
        <w:t xml:space="preserve">“smooth and confident”</w:t>
      </w:r>
      <w:r>
        <w:t xml:space="preserve">: despite zero change in the underlying telemetry rate. This demonstrates that perceived system performance is as architecturally important as measured system performance in human-operated robotic systems.</w:t>
      </w:r>
    </w:p>
    <w:bookmarkEnd w:id="805"/>
    <w:bookmarkStart w:id="806" w:name="reliability-engineering-lessons"/>
    <w:p>
      <w:pPr>
        <w:pStyle w:val="Heading3"/>
      </w:pPr>
      <w:r>
        <w:t xml:space="preserve">Reliability Engineering Lessons</w:t>
      </w:r>
    </w:p>
    <w:p>
      <w:pPr>
        <w:pStyle w:val="FirstParagraph"/>
      </w:pPr>
      <w:r>
        <w:t xml:space="preserve">The campaign’s most consequential lesson was methodological rather than technical: a real-time explanation formed while a field test is in progress is a hypothesis, not a finding. The transient pose-source flips observed during the building traverse (§</w:t>
      </w:r>
      <w:hyperlink w:anchor="sec:corridorvalidation">
        <w:r>
          <w:rPr>
            <w:rStyle w:val="Hyperlink"/>
          </w:rPr>
          <w:t xml:space="preserve">12.6.5</w:t>
        </w:r>
      </w:hyperlink>
      <w:r>
        <w:t xml:space="preserve">) were attributed, live, to visual feature starvation: a plausible-sounding story that turned out to be entirely wrong. Correlating the ground-station watchdog’s own log against the flip timestamps after the fact revealed the true cause (a debounce sized for an isolated fault, not sustained Wi-Fi-roaming latency) within minutes. The general rule this confirms: a causal claim made without consulting the system’s own logs should be held provisionally, however plausible it sounds in the moment, and re-derived from evidence before it is written down as a conclusion, a rule this report tries to apply to itself by documenting the wrong hypothesis alongside its correction rather than silently replacing one with the other. A second, related lesson generalizes an earlier finding on the same watchdog (§</w:t>
      </w:r>
      <w:hyperlink w:anchor="ch:results">
        <w:r>
          <w:rPr>
            <w:rStyle w:val="Hyperlink"/>
          </w:rPr>
          <w:t xml:space="preserve">10</w:t>
        </w:r>
      </w:hyperlink>
      <w:r>
        <w:t xml:space="preserve">): a supervisor’s own probes are themselves failure-prone, and each one needs to be audited for what happens when</w:t>
      </w:r>
      <w:r>
        <w:t xml:space="preserve"> </w:t>
      </w:r>
      <w:r>
        <w:rPr>
          <w:i/>
          <w:iCs/>
        </w:rPr>
        <w:t xml:space="preserve">it</w:t>
      </w:r>
      <w:r>
        <w:t xml:space="preserve"> </w:t>
      </w:r>
      <w:r>
        <w:t xml:space="preserve">is wrong, not only for whether it correctly detects the faults it was written to catch.</w:t>
      </w:r>
    </w:p>
    <w:p>
      <w:pPr>
        <w:pStyle w:val="BodyText"/>
      </w:pPr>
      <w:r>
        <w:t xml:space="preserve">The same rule recurred, independently, sixteen days later (§</w:t>
      </w:r>
      <w:hyperlink w:anchor="sec:aug05guard">
        <w:r>
          <w:rPr>
            <w:rStyle w:val="Hyperlink"/>
          </w:rPr>
          <w:t xml:space="preserve">12.16.1</w:t>
        </w:r>
      </w:hyperlink>
      <w:r>
        <w:t xml:space="preserve">). A pose-fusion guard was rejecting real, correctly-timed measurements on the rectangle protocol’s driven turns, and the first candidate explanation, a floor on the guard’s time-delta denominator that could inflate an ordinary displacement into an impossible speed, was plausible enough to have been written down as the finding. It was not: five hundred and ninety-two samples captured with the rover stationary refuted it directly. The true mechanism (a filter’s own discrete visual-update corrections misread as divergence, §</w:t>
      </w:r>
      <w:hyperlink w:anchor="sec:aug05guard">
        <w:r>
          <w:rPr>
            <w:rStyle w:val="Hyperlink"/>
          </w:rPr>
          <w:t xml:space="preserve">12.16.1</w:t>
        </w:r>
      </w:hyperlink>
      <w:r>
        <w:t xml:space="preserve">) only appeared once the rover was captured</w:t>
      </w:r>
      <w:r>
        <w:t xml:space="preserve"> </w:t>
      </w:r>
      <w:r>
        <w:rPr>
          <w:i/>
          <w:iCs/>
        </w:rPr>
        <w:t xml:space="preserve">in motion</w:t>
      </w:r>
      <w:r>
        <w:t xml:space="preserve">, not at rest — the static capture that refuted the first hypothesis was, by construction, unable to reproduce the symptom it was meant to explain. Two independent episodes of the same failure mode, sixteen days apart, on two different subsystems of the same estimator stack, is enough to state the rule generally rather than as a one-off: a hypothesis about a live system’s behaviour should be tested under the same conditions that produced the symptom, not merely against whatever data happens to be convenient to capture first.</w:t>
      </w:r>
    </w:p>
    <w:bookmarkEnd w:id="806"/>
    <w:bookmarkEnd w:id="807"/>
    <w:bookmarkStart w:id="819" w:name="future-development-roadmap"/>
    <w:p>
      <w:pPr>
        <w:pStyle w:val="Heading2"/>
      </w:pPr>
      <w:r>
        <w:t xml:space="preserve">Future Development Roadmap</w:t>
      </w:r>
    </w:p>
    <w:bookmarkStart w:id="808" w:name="slam-integration-for-metric-mapping"/>
    <w:p>
      <w:pPr>
        <w:pStyle w:val="Heading3"/>
      </w:pPr>
      <w:r>
        <w:t xml:space="preserve">SLAM Integration for Metric Mapping</w:t>
      </w:r>
    </w:p>
    <w:p>
      <w:pPr>
        <w:pStyle w:val="FirstParagraph"/>
      </w:pPr>
      <w:r>
        <w:t xml:space="preserve">Continuous pose tracking no longer depends on beacon visibility (§</w:t>
      </w:r>
      <w:hyperlink w:anchor="sec:fusionarch">
        <w:r>
          <w:rPr>
            <w:rStyle w:val="Hyperlink"/>
          </w:rPr>
          <w:t xml:space="preserve">12.1</w:t>
        </w:r>
      </w:hyperlink>
      <w:r>
        <w:t xml:space="preserve">): the MSCKF-based estimators run at all times, and the LED/checkerboard/AprilTag beacon infrastructure now serves a narrower, still-important role as an absolute, drift-free global anchor rather than the sole source of position (</w:t>
      </w:r>
      <w:r>
        <w:rPr>
          <w:rStyle w:val="VerbatimChar"/>
        </w:rPr>
        <w:t xml:space="preserve">leonavigation</w:t>
      </w:r>
      <w:r>
        <w:t xml:space="preserve">’s open Carolus/AprilTag anchoring item, Table </w:t>
      </w:r>
      <w:hyperlink w:anchor="tab:openitems">
        <w:r>
          <w:rPr>
            <w:rStyle w:val="Hyperlink"/>
          </w:rPr>
          <w:t xml:space="preserve">[tab:openitems]</w:t>
        </w:r>
      </w:hyperlink>
      <w:r>
        <w:t xml:space="preserve">). What remains environment-specific is exactly that anchor: without it, MINS/VINS accumulate the ordinary unbounded drift of any dead-reckoning estimator, so metric mapping in an arbitrary, unprepared environment still requires a SLAM system. The built, not-yet-deployed</w:t>
      </w:r>
      <w:r>
        <w:t xml:space="preserve"> </w:t>
      </w:r>
      <w:r>
        <w:rPr>
          <w:rStyle w:val="VerbatimChar"/>
        </w:rPr>
        <w:t xml:space="preserve">leoautonomy</w:t>
      </w:r>
      <w:r>
        <w:t xml:space="preserve"> </w:t>
      </w:r>
      <w:r>
        <w:t xml:space="preserve">package (Table </w:t>
      </w:r>
      <w:hyperlink w:anchor="tab:openitems">
        <w:r>
          <w:rPr>
            <w:rStyle w:val="Hyperlink"/>
          </w:rPr>
          <w:t xml:space="preserve">[tab:openitems]</w:t>
        </w:r>
      </w:hyperlink>
      <w:r>
        <w:t xml:space="preserve">, item 8) is the concrete step toward this; a lightweight system such as</w:t>
      </w:r>
      <w:r>
        <w:t xml:space="preserve"> </w:t>
      </w:r>
      <w:r>
        <w:rPr>
          <w:rStyle w:val="VerbatimChar"/>
        </w:rPr>
        <w:t xml:space="preserve">hectorslam</w:t>
      </w:r>
      <w:r>
        <w:t xml:space="preserve"> </w:t>
      </w:r>
      <w:r>
        <w:t xml:space="preserve">(no odometry required, suitable for the D455’s depth stream projected to a 2D occupancy grid) remains an appropriate choice, and the dual-frame odometry architecture is already compatible with it: a SLAM pose estimate would replace or augment the beacon anchor in the world-frame position computation, not the wheel odometry, since that role is now filled by MINS/VINS.</w:t>
      </w:r>
    </w:p>
    <w:bookmarkEnd w:id="808"/>
    <w:bookmarkStart w:id="809" w:name="machine-learning-based-beacon-detection"/>
    <w:p>
      <w:pPr>
        <w:pStyle w:val="Heading3"/>
      </w:pPr>
      <w:r>
        <w:t xml:space="preserve">Machine Learning-Based Beacon Detection</w:t>
      </w:r>
    </w:p>
    <w:p>
      <w:pPr>
        <w:pStyle w:val="FirstParagraph"/>
      </w:pPr>
      <w:r>
        <w:t xml:space="preserve">The brightness-threshold LED detection is robust in the laboratory but would fail in outdoor environments (sunlight is brighter than 220/255) or in rooms with multiple similar bright sources (projector screens, large monitors). A YOLOv8-nano model trained on a dataset of</w:t>
      </w:r>
      <w:r>
        <w:t xml:space="preserve"> </w:t>
      </w:r>
      <m:oMath>
        <m:r>
          <m:rPr>
            <m:sty m:val="p"/>
          </m:rPr>
          <m:t>∼</m:t>
        </m:r>
      </m:oMath>
      <w:r>
        <w:t xml:space="preserve">500 annotated frames (beacon present vs. absent) would enable deployment-agnostic detection at</w:t>
      </w:r>
      <w:r>
        <w:t xml:space="preserve"> </w:t>
      </w:r>
      <m:oMath>
        <m:r>
          <m:rPr>
            <m:sty m:val="p"/>
          </m:rPr>
          <m:t>&lt;</m:t>
        </m:r>
      </m:oMath>
      <w:r>
        <w:t xml:space="preserve">5 ms inference time on the laboratory GPU. The existing vision subprocess architecture is directly compatible with a</w:t>
      </w:r>
      <w:r>
        <w:t xml:space="preserve"> </w:t>
      </w:r>
      <w:r>
        <w:rPr>
          <w:rStyle w:val="VerbatimChar"/>
        </w:rPr>
        <w:t xml:space="preserve">torch.nograd()</w:t>
      </w:r>
      <w:r>
        <w:t xml:space="preserve"> </w:t>
      </w:r>
      <w:r>
        <w:t xml:space="preserve">inference call in place of the brightness threshold pipeline.</w:t>
      </w:r>
    </w:p>
    <w:bookmarkEnd w:id="809"/>
    <w:bookmarkStart w:id="810" w:name="sec:ros2migration"/>
    <w:p>
      <w:pPr>
        <w:pStyle w:val="Heading3"/>
      </w:pPr>
      <w:r>
        <w:t xml:space="preserve">ROS 2 Migration</w:t>
      </w:r>
    </w:p>
    <w:p>
      <w:pPr>
        <w:pStyle w:val="FirstParagraph"/>
      </w:pPr>
      <w:r>
        <w:t xml:space="preserve">ROS Noetic reached End-of-Life in May 2025 (already past at the time of writing). The migration to ROS 2 Humble is planned for the Carolus framework’s next generation. The key migration impacts for the LEO Rover Mission Control system are: (1) </w:t>
      </w:r>
      <w:r>
        <w:rPr>
          <w:rStyle w:val="VerbatimChar"/>
        </w:rPr>
        <w:t xml:space="preserve">rospy</w:t>
      </w:r>
      <w:r>
        <w:t xml:space="preserve"> </w:t>
      </w:r>
      <w:r>
        <w:t xml:space="preserve">subscriber callbacks become</w:t>
      </w:r>
      <w:r>
        <w:t xml:space="preserve"> </w:t>
      </w:r>
      <w:r>
        <w:rPr>
          <w:rStyle w:val="VerbatimChar"/>
        </w:rPr>
        <w:t xml:space="preserve">rclpy</w:t>
      </w:r>
      <w:r>
        <w:t xml:space="preserve"> </w:t>
      </w:r>
      <w:r>
        <w:t xml:space="preserve">executor-managed callbacks (async-compatible); (2) the rosbridge protocol v2 is compatible with both ROS 1 and ROS 2 via</w:t>
      </w:r>
      <w:r>
        <w:t xml:space="preserve"> </w:t>
      </w:r>
      <w:r>
        <w:rPr>
          <w:rStyle w:val="VerbatimChar"/>
        </w:rPr>
        <w:t xml:space="preserve">rosbridgeserver</w:t>
      </w:r>
      <w:r>
        <w:t xml:space="preserve">’s ROS 2 branch; (3) the multiprocessing spawn architecture is unchanged (it is ROS-agnostic). The estimated migration effort is 2–3 weeks.</w:t>
      </w:r>
    </w:p>
    <w:bookmarkEnd w:id="810"/>
    <w:bookmarkStart w:id="811" w:name="multi-robot-coordination"/>
    <w:p>
      <w:pPr>
        <w:pStyle w:val="Heading3"/>
      </w:pPr>
      <w:r>
        <w:t xml:space="preserve">Multi-Robot Coordination</w:t>
      </w:r>
    </w:p>
    <w:p>
      <w:pPr>
        <w:pStyle w:val="FirstParagraph"/>
      </w:pPr>
      <w:r>
        <w:t xml:space="preserve">The Carolus framework’s ultimate objective is the coordination of the three robot platforms (LIMO, LEO, RoboMaster S1) in a shared environment. The LEO Rover Mission Control system’s world-frame coordinate system is already defined in the same reference frame as the other platforms’ coordinate systems (all originate at their respective start positions). A rendezvous protocol (where the LEO rover navigates to a known world-frame position while a second robot navigates to the same position from a different starting point) would require: (1) a shared ROS master or ROS 2 domain for cross-robot topic exchange; (2) a common beacon infrastructure at known world-frame positions; (3) collision avoidance between platforms (the depth-based obstacle detection is already implemented).</w:t>
      </w:r>
    </w:p>
    <w:bookmarkEnd w:id="811"/>
    <w:bookmarkStart w:id="812" w:name="mobile-device-interface-extension"/>
    <w:p>
      <w:pPr>
        <w:pStyle w:val="Heading3"/>
      </w:pPr>
      <w:r>
        <w:t xml:space="preserve">Mobile Device Interface Extension</w:t>
      </w:r>
    </w:p>
    <w:p>
      <w:pPr>
        <w:pStyle w:val="FirstParagraph"/>
      </w:pPr>
      <w:r>
        <w:t xml:space="preserve">The current cockpit is optimized for desktop browsers (16:9 displays, keyboard + mouse). A mobile-optimized interface (responsive layout, touch-based joystick, swipe gesture for mode changes) would significantly expand the operational scenarios for which the system is suitable. The CSS grid layout already includes a responsive breakpoint at 1200 px; extending this to a single-column mobile layout and implementing a touch-event joystick (replacing the pointer-event-based implementation) is estimated at 1 week of front-end development.</w:t>
      </w:r>
    </w:p>
    <w:bookmarkEnd w:id="812"/>
    <w:bookmarkStart w:id="817" w:name="ap:roadmap-audit"/>
    <w:p>
      <w:pPr>
        <w:pStyle w:val="Heading3"/>
      </w:pPr>
      <w:r>
        <w:t xml:space="preserve">Architectural Debt: Findings of a Senior-Level Optimality Audit</w:t>
      </w:r>
    </w:p>
    <w:p>
      <w:pPr>
        <w:pStyle w:val="FirstParagraph"/>
      </w:pPr>
      <w:r>
        <w:t xml:space="preserve">The preceding subsections describe features not yet built. This one is</w:t>
      </w:r>
      <w:r>
        <w:t xml:space="preserve"> </w:t>
      </w:r>
      <w:r>
        <w:t xml:space="preserve">different in kind: a post-hoc audit of choices already shipped, conducted</w:t>
      </w:r>
      <w:r>
        <w:t xml:space="preserve"> </w:t>
      </w:r>
      <w:r>
        <w:t xml:space="preserve">against the question a senior architect asks of a working system — not</w:t>
      </w:r>
      <w:r>
        <w:t xml:space="preserve"> </w:t>
      </w:r>
      <w:r>
        <w:t xml:space="preserve">“does it work”</w:t>
      </w:r>
      <w:r>
        <w:t xml:space="preserve"> </w:t>
      </w:r>
      <w:r>
        <w:t xml:space="preserve">but</w:t>
      </w:r>
      <w:r>
        <w:t xml:space="preserve"> </w:t>
      </w:r>
      <w:r>
        <w:t xml:space="preserve">“what would infinite time have bought instead.”</w:t>
      </w:r>
      <w:r>
        <w:t xml:space="preserve"> </w:t>
      </w:r>
      <w:r>
        <w:t xml:space="preserve">Four</w:t>
      </w:r>
      <w:r>
        <w:t xml:space="preserve"> </w:t>
      </w:r>
      <w:r>
        <w:t xml:space="preserve">items survived that scrutiny as genuine technical debt rather than reasonable</w:t>
      </w:r>
      <w:r>
        <w:t xml:space="preserve"> </w:t>
      </w:r>
      <w:r>
        <w:t xml:space="preserve">engineering trade-offs. Each is stated as a debt with a proposed repayment,</w:t>
      </w:r>
      <w:r>
        <w:t xml:space="preserve"> </w:t>
      </w:r>
      <w:r>
        <w:t xml:space="preserve">not as a retroactive criticism of decisions that were, in every case,</w:t>
      </w:r>
      <w:r>
        <w:t xml:space="preserve"> </w:t>
      </w:r>
      <w:r>
        <w:t xml:space="preserve">correct given the time available.</w:t>
      </w:r>
    </w:p>
    <w:bookmarkStart w:id="813" w:name="Xc7a747e9d19a130de901fff86a730abf2c986de"/>
    <w:p>
      <w:pPr>
        <w:pStyle w:val="Heading5"/>
      </w:pPr>
      <w:r>
        <w:t xml:space="preserve">Network transport and zero-trust connectivity.</w:t>
      </w:r>
    </w:p>
    <w:p>
      <w:pPr>
        <w:pStyle w:val="FirstParagraph"/>
      </w:pPr>
      <w:r>
        <w:t xml:space="preserve">The browser-facing bridge (§</w:t>
      </w:r>
      <w:hyperlink w:anchor="ap:repro-webtransport">
        <w:r>
          <w:rPr>
            <w:rStyle w:val="Hyperlink"/>
          </w:rPr>
          <w:t xml:space="preserve">17.6.5</w:t>
        </w:r>
      </w:hyperlink>
      <w:r>
        <w:t xml:space="preserve">) carries</w:t>
      </w:r>
      <w:r>
        <w:t xml:space="preserve"> </w:t>
      </w:r>
      <m:oMath>
        <m:r>
          <m:rPr>
            <m:sty m:val="p"/>
          </m:rPr>
          <m:t>∼</m:t>
        </m:r>
      </m:oMath>
      <w:r>
        <w:t xml:space="preserve">60</w:t>
      </w:r>
      <w:r>
        <w:t xml:space="preserve"> </w:t>
      </w:r>
      <w:r>
        <w:t xml:space="preserve">telemetry fields as text JSON at 10 Hz, a format chosen for its simplicity</w:t>
      </w:r>
      <w:r>
        <w:t xml:space="preserve"> </w:t>
      </w:r>
      <w:r>
        <w:t xml:space="preserve">and human-readability during development but never reconsidered once the</w:t>
      </w:r>
      <w:r>
        <w:t xml:space="preserve"> </w:t>
      </w:r>
      <w:r>
        <w:t xml:space="preserve">system stabilised. The cost is measured, not assumed: 1–3 ms of</w:t>
      </w:r>
      <w:r>
        <w:t xml:space="preserve"> </w:t>
      </w:r>
      <w:r>
        <w:t xml:space="preserve">serialisation per packet (Table </w:t>
      </w:r>
      <w:hyperlink w:anchor="tab:intro-latency">
        <w:r>
          <w:rPr>
            <w:rStyle w:val="Hyperlink"/>
          </w:rPr>
          <w:t xml:space="preserve">1.1</w:t>
        </w:r>
      </w:hyperlink>
      <w:r>
        <w:t xml:space="preserve">), on top of the</w:t>
      </w:r>
      <w:r>
        <w:t xml:space="preserve"> </w:t>
      </w:r>
      <w:r>
        <w:t xml:space="preserve">bandwidth text encoding always costs over a binary one.</w:t>
      </w:r>
      <w:r>
        <w:t xml:space="preserve"> </w:t>
      </w:r>
      <w:r>
        <w:rPr>
          <w:b/>
          <w:bCs/>
        </w:rPr>
        <w:t xml:space="preserve">Future work</w:t>
      </w:r>
      <w:r>
        <w:rPr>
          <w:b/>
          <w:bCs/>
        </w:rPr>
        <w:t xml:space="preserve"> </w:t>
      </w:r>
      <w:r>
        <w:rPr>
          <w:b/>
          <w:bCs/>
        </w:rPr>
        <w:t xml:space="preserve">should replace it with a binary encoding, CBOR or Protocol Buffers, over the</w:t>
      </w:r>
      <w:r>
        <w:rPr>
          <w:b/>
          <w:bCs/>
        </w:rPr>
        <w:t xml:space="preserve"> </w:t>
      </w:r>
      <w:r>
        <w:rPr>
          <w:b/>
          <w:bCs/>
        </w:rPr>
        <w:t xml:space="preserve">same WebSocket, or migrate the live telemetry path to a WebRTC DataChannel</w:t>
      </w:r>
      <w:r>
        <w:rPr>
          <w:b/>
          <w:bCs/>
        </w:rPr>
        <w:t xml:space="preserve"> </w:t>
      </w:r>
      <w:r>
        <w:rPr>
          <w:b/>
          <w:bCs/>
        </w:rPr>
        <w:t xml:space="preserve">outright.</w:t>
      </w:r>
      <w:r>
        <w:t xml:space="preserve"> </w:t>
      </w:r>
      <w:r>
        <w:t xml:space="preserve">Separately, and this is the more consequential item: the ROS 2</w:t>
      </w:r>
      <w:r>
        <w:t xml:space="preserve"> </w:t>
      </w:r>
      <w:r>
        <w:t xml:space="preserve">migration costed in §</w:t>
      </w:r>
      <w:hyperlink w:anchor="sec:ros2migration">
        <w:r>
          <w:rPr>
            <w:rStyle w:val="Hyperlink"/>
          </w:rPr>
          <w:t xml:space="preserve">13.5.3</w:t>
        </w:r>
      </w:hyperlink>
      <w:r>
        <w:t xml:space="preserve"> </w:t>
      </w:r>
      <w:r>
        <w:t xml:space="preserve">(2–3 weeks) is scoped only for the</w:t>
      </w:r>
      <w:r>
        <w:t xml:space="preserve"> </w:t>
      </w:r>
      <w:r>
        <w:rPr>
          <w:rStyle w:val="VerbatimChar"/>
        </w:rPr>
        <w:t xml:space="preserve">rospy</w:t>
      </w:r>
      <w:r>
        <w:t xml:space="preserve"> </w:t>
      </w:r>
      <m:oMath>
        <m:r>
          <m:rPr>
            <m:sty m:val="p"/>
          </m:rPr>
          <m:t>→</m:t>
        </m:r>
      </m:oMath>
      <w:r>
        <w:t xml:space="preserve"> </w:t>
      </w:r>
      <w:r>
        <w:rPr>
          <w:rStyle w:val="VerbatimChar"/>
        </w:rPr>
        <w:t xml:space="preserve">rclpy</w:t>
      </w:r>
      <w:r>
        <w:t xml:space="preserve"> </w:t>
      </w:r>
      <w:r>
        <w:t xml:space="preserve">API surface. It does not account for what</w:t>
      </w:r>
      <w:r>
        <w:t xml:space="preserve"> </w:t>
      </w:r>
      <w:r>
        <w:t xml:space="preserve">FastDDS actually requires on this network: DDS’s default discovery relies on</w:t>
      </w:r>
      <w:r>
        <w:t xml:space="preserve"> </w:t>
      </w:r>
      <w:r>
        <w:t xml:space="preserve">multicast, which is precisely what campus NAT and the existing WireGuard</w:t>
      </w:r>
      <w:r>
        <w:t xml:space="preserve"> </w:t>
      </w:r>
      <w:r>
        <w:t xml:space="preserve">tunnel were fighting throughout this campaign (registry items 12–13,</w:t>
      </w:r>
      <w:r>
        <w:t xml:space="preserve"> </w:t>
      </w:r>
      <w:r>
        <w:t xml:space="preserve">§</w:t>
      </w:r>
      <w:hyperlink w:anchor="ap:repro-net">
        <w:r>
          <w:rPr>
            <w:rStyle w:val="Hyperlink"/>
          </w:rPr>
          <w:t xml:space="preserve">17.6</w:t>
        </w:r>
      </w:hyperlink>
      <w:r>
        <w:t xml:space="preserve">). WireGuard supplied an encrypted point-to-point pipe</w:t>
      </w:r>
      <w:r>
        <w:t xml:space="preserve"> </w:t>
      </w:r>
      <w:r>
        <w:t xml:space="preserve">and nothing above it — no NAT traversal, no endpoint healing, no relay of</w:t>
      </w:r>
      <w:r>
        <w:t xml:space="preserve"> </w:t>
      </w:r>
      <w:r>
        <w:t xml:space="preserve">last resort — which is why every roaming failure had to be diagnosed and</w:t>
      </w:r>
      <w:r>
        <w:t xml:space="preserve"> </w:t>
      </w:r>
      <w:r>
        <w:t xml:space="preserve">patched by hand.</w:t>
      </w:r>
      <w:r>
        <w:t xml:space="preserve"> </w:t>
      </w:r>
      <w:r>
        <w:rPr>
          <w:b/>
          <w:bCs/>
        </w:rPr>
        <w:t xml:space="preserve">A Software-Defined Network overlay (Tailscale or</w:t>
      </w:r>
      <w:r>
        <w:rPr>
          <w:b/>
          <w:bCs/>
        </w:rPr>
        <w:t xml:space="preserve"> </w:t>
      </w:r>
      <w:r>
        <w:rPr>
          <w:b/>
          <w:bCs/>
        </w:rPr>
        <w:t xml:space="preserve">ZeroTier, both built on WireGuard’s own primitives) resolves multicast</w:t>
      </w:r>
      <w:r>
        <w:rPr>
          <w:b/>
          <w:bCs/>
        </w:rPr>
        <w:t xml:space="preserve"> </w:t>
      </w:r>
      <w:r>
        <w:rPr>
          <w:b/>
          <w:bCs/>
        </w:rPr>
        <w:t xml:space="preserve">discovery and NAT traversal natively and should be treated as a</w:t>
      </w:r>
      <w:r>
        <w:rPr>
          <w:b/>
          <w:bCs/>
        </w:rPr>
        <w:t xml:space="preserve"> </w:t>
      </w:r>
      <w:r>
        <w:rPr>
          <w:b/>
          <w:bCs/>
          <w:i/>
          <w:iCs/>
        </w:rPr>
        <w:t xml:space="preserve">prerequisite</w:t>
      </w:r>
      <w:r>
        <w:rPr>
          <w:b/>
          <w:bCs/>
        </w:rPr>
        <w:t xml:space="preserve"> </w:t>
      </w:r>
      <w:r>
        <w:rPr>
          <w:b/>
          <w:bCs/>
        </w:rPr>
        <w:t xml:space="preserve">for the ROS 2 migration, not an independent, lower</w:t>
      </w:r>
      <w:r>
        <w:rPr>
          <w:b/>
          <w:bCs/>
        </w:rPr>
        <w:t xml:space="preserve"> </w:t>
      </w:r>
      <w:r>
        <w:rPr>
          <w:b/>
          <w:bCs/>
        </w:rPr>
        <w:t xml:space="preserve">priority item.</w:t>
      </w:r>
      <w:r>
        <w:t xml:space="preserve"> </w:t>
      </w:r>
      <w:r>
        <w:t xml:space="preserve">Attempting the DDS migration on the current transport risks</w:t>
      </w:r>
      <w:r>
        <w:t xml:space="preserve"> </w:t>
      </w:r>
      <w:r>
        <w:t xml:space="preserve">reproducing the exact discovery failures already spent a field campaign</w:t>
      </w:r>
      <w:r>
        <w:t xml:space="preserve"> </w:t>
      </w:r>
      <w:r>
        <w:t xml:space="preserve">diagnosing, one layer higher in the stack.</w:t>
      </w:r>
    </w:p>
    <w:bookmarkEnd w:id="813"/>
    <w:bookmarkStart w:id="814" w:name="ap:roadmap-kinematics"/>
    <w:p>
      <w:pPr>
        <w:pStyle w:val="Heading5"/>
      </w:pPr>
      <w:r>
        <w:t xml:space="preserve">Omnidirectional kinematics.</w:t>
      </w:r>
    </w:p>
    <w:p>
      <w:pPr>
        <w:pStyle w:val="FirstParagraph"/>
      </w:pPr>
      <w:r>
        <w:t xml:space="preserve">§</w:t>
      </w:r>
      <w:hyperlink w:anchor="sec:wheels">
        <w:r>
          <w:rPr>
            <w:rStyle w:val="Hyperlink"/>
          </w:rPr>
          <w:t xml:space="preserve">12.4</w:t>
        </w:r>
      </w:hyperlink>
      <w:r>
        <w:t xml:space="preserve"> </w:t>
      </w:r>
      <w:r>
        <w:t xml:space="preserve">documents the mid-campaign discovery that this rover’s</w:t>
      </w:r>
      <w:r>
        <w:t xml:space="preserve"> </w:t>
      </w:r>
      <w:r>
        <w:t xml:space="preserve">wheels are not rigid skid-steer wheels but a FictionLab</w:t>
      </w:r>
      <w:r>
        <w:t xml:space="preserve"> </w:t>
      </w:r>
      <w:r>
        <w:rPr>
          <w:b/>
          <w:bCs/>
        </w:rPr>
        <w:t xml:space="preserve">mecanum</w:t>
      </w:r>
      <w:r>
        <w:t xml:space="preserve"> </w:t>
      </w:r>
      <w:r>
        <w:t xml:space="preserve">roller set, and the deliberate decision to keep them without building the</w:t>
      </w:r>
      <w:r>
        <w:t xml:space="preserve"> </w:t>
      </w:r>
      <w:r>
        <w:t xml:space="preserve">matching odometry model. The cost of that decision is now fully quantified</w:t>
      </w:r>
      <w:r>
        <w:t xml:space="preserve"> </w:t>
      </w:r>
      <w:r>
        <w:t xml:space="preserve">and it is larger than a rounding error: the current</w:t>
      </w:r>
      <w:r>
        <w:t xml:space="preserve"> </w:t>
      </w:r>
      <w:r>
        <w:rPr>
          <w:rStyle w:val="VerbatimChar"/>
        </w:rPr>
        <w:t xml:space="preserve">Wheel2DAng</w:t>
      </w:r>
      <w:r>
        <w:t xml:space="preserve"> </w:t>
      </w:r>
      <w:r>
        <w:t xml:space="preserve">differential approximation, fed by a firmware topic</w:t>
      </w:r>
      <w:r>
        <w:t xml:space="preserve"> </w:t>
      </w:r>
      <w:r>
        <w:t xml:space="preserve">(</w:t>
      </w:r>
      <w:r>
        <w:rPr>
          <w:rStyle w:val="VerbatimChar"/>
        </w:rPr>
        <w:t xml:space="preserve">leomsgs/WheelOdom</w:t>
      </w:r>
      <w:r>
        <w:t xml:space="preserve">) that collapses two planar degrees of freedom</w:t>
      </w:r>
      <w:r>
        <w:t xml:space="preserve"> </w:t>
      </w:r>
      <w:r>
        <w:t xml:space="preserve">into a single scalar</w:t>
      </w:r>
      <w:r>
        <w:t xml:space="preserve"> </w:t>
      </w:r>
      <w:r>
        <w:rPr>
          <w:rStyle w:val="VerbatimChar"/>
        </w:rPr>
        <w:t xml:space="preserve">velocitylin</w:t>
      </w:r>
      <w:r>
        <w:t xml:space="preserve">, forces the</w:t>
      </w:r>
      <w:r>
        <w:t xml:space="preserve"> </w:t>
      </w:r>
      <m:oMath>
        <m:sSup>
          <m:e>
            <m:r>
              <m:t>χ</m:t>
            </m:r>
          </m:e>
          <m:sup>
            <m:r>
              <m:t>2</m:t>
            </m:r>
          </m:sup>
        </m:sSup>
      </m:oMath>
      <w:r>
        <w:t xml:space="preserve"> </w:t>
      </w:r>
      <w:r>
        <w:t xml:space="preserve">gate</w:t>
      </w:r>
      <w:r>
        <w:t xml:space="preserve"> </w:t>
      </w:r>
      <w:r>
        <w:t xml:space="preserve">(Eq. </w:t>
      </w:r>
      <w:hyperlink w:anchor="eq:chi2">
        <w:r>
          <w:rPr>
            <w:rStyle w:val="Hyperlink"/>
          </w:rPr>
          <w:t xml:space="preserve">[eq:chi2]</w:t>
        </w:r>
      </w:hyperlink>
      <w:r>
        <w:t xml:space="preserve">,</w:t>
      </w:r>
      <w:r>
        <w:t xml:space="preserve"> </w:t>
      </w:r>
      <m:oMath>
        <m:r>
          <m:t>α</m:t>
        </m:r>
        <m:r>
          <m:rPr>
            <m:sty m:val="p"/>
          </m:rPr>
          <m:t>=</m:t>
        </m:r>
        <m:r>
          <m:t>5</m:t>
        </m:r>
      </m:oMath>
      <w:r>
        <w:t xml:space="preserve">) to reject the large majority of wheel</w:t>
      </w:r>
      <w:r>
        <w:t xml:space="preserve"> </w:t>
      </w:r>
      <w:r>
        <w:t xml:space="preserve">measurements during rotation — the acceptance rate falls from</w:t>
      </w:r>
      <w:r>
        <w:t xml:space="preserve"> </w:t>
      </w:r>
      <m:oMath>
        <m:r>
          <m:t>100</m:t>
        </m:r>
        <m:r>
          <m:t> </m:t>
        </m:r>
        <m:r>
          <m:rPr>
            <m:sty m:val="p"/>
          </m:rPr>
          <m:t>%</m:t>
        </m:r>
      </m:oMath>
      <w:r>
        <w:t xml:space="preserve"> </w:t>
      </w:r>
      <w:r>
        <w:t xml:space="preserve">on</w:t>
      </w:r>
      <w:r>
        <w:t xml:space="preserve"> </w:t>
      </w:r>
      <w:r>
        <w:t xml:space="preserve">straight runs to</w:t>
      </w:r>
      <w:r>
        <w:t xml:space="preserve"> </w:t>
      </w:r>
      <m:oMath>
        <m:r>
          <m:t>6</m:t>
        </m:r>
        <m:r>
          <m:t> </m:t>
        </m:r>
        <m:r>
          <m:rPr>
            <m:sty m:val="p"/>
          </m:rPr>
          <m:t>%</m:t>
        </m:r>
      </m:oMath>
      <w:r>
        <w:t xml:space="preserve"> </w:t>
      </w:r>
      <w:r>
        <w:t xml:space="preserve">under rotation (§</w:t>
      </w:r>
      <w:hyperlink w:anchor="sec:wheels">
        <w:r>
          <w:rPr>
            <w:rStyle w:val="Hyperlink"/>
          </w:rPr>
          <w:t xml:space="preserve">12.4</w:t>
        </w:r>
      </w:hyperlink>
      <w:r>
        <w:t xml:space="preserve">). The platform</w:t>
      </w:r>
      <w:r>
        <w:t xml:space="preserve"> </w:t>
      </w:r>
      <w:r>
        <w:t xml:space="preserve">therefore drives on four independently actuated omnidirectional wheels and</w:t>
      </w:r>
      <w:r>
        <w:t xml:space="preserve"> </w:t>
      </w:r>
      <w:r>
        <w:t xml:space="preserve">extracts full odometric value from perhaps one axis of that freedom.</w:t>
      </w:r>
      <w:r>
        <w:t xml:space="preserve"> </w:t>
      </w:r>
      <w:r>
        <w:rPr>
          <w:b/>
          <w:bCs/>
        </w:rPr>
        <w:t xml:space="preserve">The differential approximation must be replaced with the complete</w:t>
      </w:r>
      <w:r>
        <w:rPr>
          <w:b/>
          <w:bCs/>
        </w:rPr>
        <w:t xml:space="preserve"> </w:t>
      </w:r>
      <w:r>
        <w:rPr>
          <w:b/>
          <w:bCs/>
        </w:rPr>
        <w:t xml:space="preserve">mecanum forward kinematics</w:t>
      </w:r>
      <w:r>
        <w:t xml:space="preserve">, resolving the roller-slip vectors at each</w:t>
      </w:r>
      <w:r>
        <w:t xml:space="preserve"> </w:t>
      </w:r>
      <w:r>
        <w:t xml:space="preserve">wheel’s</w:t>
      </w:r>
      <w:r>
        <w:t xml:space="preserve"> </w:t>
      </w:r>
      <m:oMath>
        <m:r>
          <m:rPr>
            <m:sty m:val="p"/>
          </m:rPr>
          <m:t>±</m:t>
        </m:r>
        <m:sSup>
          <m:e>
            <m:r>
              <m:t>45</m:t>
            </m:r>
          </m:e>
          <m:sup>
            <m:r>
              <m:rPr>
                <m:sty m:val="p"/>
              </m:rPr>
              <m:t>∘</m:t>
            </m:r>
          </m:sup>
        </m:sSup>
      </m:oMath>
      <w:r>
        <w:t xml:space="preserve"> </w:t>
      </w:r>
      <w:r>
        <w:t xml:space="preserve">contact angle into the full planar velocity</w:t>
      </w:r>
      <w:r>
        <w:t xml:space="preserve"> </w:t>
      </w:r>
      <m:oMath>
        <m:r>
          <m:rPr>
            <m:sty m:val="p"/>
          </m:rPr>
          <m:t>(</m:t>
        </m:r>
        <m:sSub>
          <m:e>
            <m:r>
              <m:t>v</m:t>
            </m:r>
          </m:e>
          <m:sub>
            <m:r>
              <m:t>x</m:t>
            </m:r>
          </m:sub>
        </m:sSub>
        <m:r>
          <m:rPr>
            <m:sty m:val="p"/>
          </m:rPr>
          <m:t>,</m:t>
        </m:r>
        <m:sSub>
          <m:e>
            <m:r>
              <m:t>v</m:t>
            </m:r>
          </m:e>
          <m:sub>
            <m:r>
              <m:t>y</m:t>
            </m:r>
          </m:sub>
        </m:sSub>
        <m:r>
          <m:rPr>
            <m:sty m:val="p"/>
          </m:rPr>
          <m:t>,</m:t>
        </m:r>
        <m:r>
          <m:t>ω</m:t>
        </m:r>
        <m:r>
          <m:rPr>
            <m:sty m:val="p"/>
          </m:rPr>
          <m:t>)</m:t>
        </m:r>
      </m:oMath>
      <w:r>
        <w:t xml:space="preserve"> </w:t>
      </w:r>
      <w:r>
        <w:t xml:space="preserve">rather than the scalar MINS currently receives, and</w:t>
      </w:r>
      <w:r>
        <w:t xml:space="preserve"> </w:t>
      </w:r>
      <w:r>
        <w:t xml:space="preserve">coupling that corrected signal into the MSCKF wheel-update step in place of</w:t>
      </w:r>
      <w:r>
        <w:t xml:space="preserve"> </w:t>
      </w:r>
      <w:r>
        <w:t xml:space="preserve">the present two-wheel fiction. MINS itself offers no native omnidirectional</w:t>
      </w:r>
      <w:r>
        <w:t xml:space="preserve"> </w:t>
      </w:r>
      <w:r>
        <w:t xml:space="preserve">wheel type (only</w:t>
      </w:r>
      <w:r>
        <w:t xml:space="preserve"> </w:t>
      </w:r>
      <w:r>
        <w:rPr>
          <w:rStyle w:val="VerbatimChar"/>
        </w:rPr>
        <w:t xml:space="preserve">Wheel2D{Ang,Lin,Cen}</w:t>
      </w:r>
      <w:r>
        <w:t xml:space="preserve"> </w:t>
      </w:r>
      <w:r>
        <w:t xml:space="preserve">and</w:t>
      </w:r>
      <w:r>
        <w:t xml:space="preserve"> </w:t>
      </w:r>
      <w:r>
        <w:rPr>
          <w:rStyle w:val="VerbatimChar"/>
        </w:rPr>
        <w:t xml:space="preserve">Wheel3DAng</w:t>
      </w:r>
      <w:r>
        <w:t xml:space="preserve">), so</w:t>
      </w:r>
      <w:r>
        <w:t xml:space="preserve"> </w:t>
      </w:r>
      <w:r>
        <w:t xml:space="preserve">this is not a configuration change: it requires either an upstream</w:t>
      </w:r>
      <w:r>
        <w:t xml:space="preserve"> </w:t>
      </w:r>
      <w:r>
        <w:t xml:space="preserve">contribution to MINS or a pre-processing stage that resolves the mecanum</w:t>
      </w:r>
      <w:r>
        <w:t xml:space="preserve"> </w:t>
      </w:r>
      <w:r>
        <w:t xml:space="preserve">kinematics before the</w:t>
      </w:r>
      <w:r>
        <w:t xml:space="preserve"> </w:t>
      </w:r>
      <w:r>
        <w:rPr>
          <w:rStyle w:val="VerbatimChar"/>
        </w:rPr>
        <w:t xml:space="preserve">Wheel2DAng</w:t>
      </w:r>
      <w:r>
        <w:t xml:space="preserve"> </w:t>
      </w:r>
      <w:r>
        <w:t xml:space="preserve">interface.</w:t>
      </w:r>
      <w:r>
        <w:t xml:space="preserve"> </w:t>
      </w:r>
      <w:r>
        <w:rPr>
          <w:rStyle w:val="VerbatimChar"/>
        </w:rPr>
        <w:t xml:space="preserve">leomsgs</w:t>
      </w:r>
      <w:r>
        <w:t xml:space="preserve"> </w:t>
      </w:r>
      <w:r>
        <w:t xml:space="preserve">already</w:t>
      </w:r>
      <w:r>
        <w:t xml:space="preserve"> </w:t>
      </w:r>
      <w:r>
        <w:t xml:space="preserve">defines</w:t>
      </w:r>
      <w:r>
        <w:t xml:space="preserve"> </w:t>
      </w:r>
      <w:r>
        <w:rPr>
          <w:rStyle w:val="VerbatimChar"/>
        </w:rPr>
        <w:t xml:space="preserve">WheelOdomMecanum</w:t>
      </w:r>
      <w:r>
        <w:t xml:space="preserve">, carrying the lateral term the current</w:t>
      </w:r>
      <w:r>
        <w:t xml:space="preserve"> </w:t>
      </w:r>
      <w:r>
        <w:t xml:space="preserve">pipeline discards; it is published by no node in this system.</w:t>
      </w:r>
      <w:r>
        <w:t xml:space="preserve"> </w:t>
      </w:r>
      <w:r>
        <w:rPr>
          <w:b/>
          <w:bCs/>
        </w:rPr>
        <w:t xml:space="preserve">The Hardware Specifications table (Table </w:t>
      </w:r>
      <w:hyperlink w:anchor="tab:leo-specs">
        <w:r>
          <w:rPr>
            <w:rStyle w:val="Hyperlink"/>
            <w:b/>
            <w:bCs/>
          </w:rPr>
          <w:t xml:space="preserve">15.1</w:t>
        </w:r>
      </w:hyperlink>
      <w:r>
        <w:rPr>
          <w:b/>
          <w:bCs/>
        </w:rPr>
        <w:t xml:space="preserve">,</w:t>
      </w:r>
      <w:r>
        <w:rPr>
          <w:b/>
          <w:bCs/>
        </w:rPr>
        <w:t xml:space="preserve"> </w:t>
      </w:r>
      <w:r>
        <w:rPr>
          <w:b/>
          <w:bCs/>
        </w:rPr>
        <w:t xml:space="preserve">Appendix B) has been corrected as part of this revision</w:t>
      </w:r>
      <w:r>
        <w:t xml:space="preserve">: it previously</w:t>
      </w:r>
      <w:r>
        <w:t xml:space="preserve"> </w:t>
      </w:r>
      <w:r>
        <w:t xml:space="preserve">read</w:t>
      </w:r>
      <w:r>
        <w:t xml:space="preserve"> </w:t>
      </w:r>
      <w:r>
        <w:t xml:space="preserve">“4-wheel differential drive (skid steering)”</w:t>
      </w:r>
      <w:r>
        <w:t xml:space="preserve">, a description the</w:t>
      </w:r>
      <w:r>
        <w:t xml:space="preserve"> </w:t>
      </w:r>
      <w:r>
        <w:t xml:space="preserve">mecanum discovery of §</w:t>
      </w:r>
      <w:hyperlink w:anchor="sec:wheels">
        <w:r>
          <w:rPr>
            <w:rStyle w:val="Hyperlink"/>
          </w:rPr>
          <w:t xml:space="preserve">12.4</w:t>
        </w:r>
      </w:hyperlink>
      <w:r>
        <w:t xml:space="preserve"> </w:t>
      </w:r>
      <w:r>
        <w:t xml:space="preserve">directly contradicts, and which</w:t>
      </w:r>
      <w:r>
        <w:t xml:space="preserve"> </w:t>
      </w:r>
      <w:r>
        <w:t xml:space="preserve">would have sent the next reader to the wrong physical model on their first</w:t>
      </w:r>
      <w:r>
        <w:t xml:space="preserve"> </w:t>
      </w:r>
      <w:r>
        <w:t xml:space="preserve">consultation of the document.</w:t>
      </w:r>
    </w:p>
    <w:bookmarkEnd w:id="814"/>
    <w:bookmarkStart w:id="815" w:name="vision-subprocess-ipc."/>
    <w:p>
      <w:pPr>
        <w:pStyle w:val="Heading5"/>
      </w:pPr>
      <w:r>
        <w:t xml:space="preserve">Vision subprocess IPC.</w:t>
      </w:r>
    </w:p>
    <w:p>
      <w:pPr>
        <w:pStyle w:val="FirstParagraph"/>
      </w:pPr>
      <w:r>
        <w:t xml:space="preserve">The multiprocessing</w:t>
      </w:r>
      <w:r>
        <w:t xml:space="preserve"> </w:t>
      </w:r>
      <w:r>
        <w:rPr>
          <w:rStyle w:val="VerbatimChar"/>
        </w:rPr>
        <w:t xml:space="preserve">spawn</w:t>
      </w:r>
      <w:r>
        <w:t xml:space="preserve"> </w:t>
      </w:r>
      <w:r>
        <w:t xml:space="preserve">architecture (§</w:t>
      </w:r>
      <w:hyperlink w:anchor="sec:visionarch">
        <w:r>
          <w:rPr>
            <w:rStyle w:val="Hyperlink"/>
          </w:rPr>
          <w:t xml:space="preserve">1.5.5</w:t>
        </w:r>
      </w:hyperlink>
      <w:r>
        <w:t xml:space="preserve">) does</w:t>
      </w:r>
      <w:r>
        <w:t xml:space="preserve"> </w:t>
      </w:r>
      <w:r>
        <w:t xml:space="preserve">exactly what it was built to do: GIL contention on the vision path measured</w:t>
      </w:r>
      <w:r>
        <w:t xml:space="preserve"> </w:t>
      </w:r>
      <w:r>
        <w:t xml:space="preserve">at</w:t>
      </w:r>
      <w:r>
        <w:t xml:space="preserve"> </w:t>
      </w:r>
      <m:oMath>
        <m:r>
          <m:t>0</m:t>
        </m:r>
        <m:r>
          <m:t> </m:t>
        </m:r>
        <m:r>
          <m:rPr>
            <m:sty m:val="p"/>
          </m:rPr>
          <m:t>%</m:t>
        </m:r>
      </m:oMath>
      <w:r>
        <w:t xml:space="preserve">, down from</w:t>
      </w:r>
      <w:r>
        <w:t xml:space="preserve"> </w:t>
      </w:r>
      <m:oMath>
        <m:r>
          <m:t>100</m:t>
        </m:r>
        <m:r>
          <m:t> </m:t>
        </m:r>
        <m:r>
          <m:rPr>
            <m:sty m:val="p"/>
          </m:rPr>
          <m:t>%</m:t>
        </m:r>
      </m:oMath>
      <w:r>
        <w:t xml:space="preserve"> </w:t>
      </w:r>
      <w:r>
        <w:t xml:space="preserve">in the single-process baseline</w:t>
      </w:r>
      <w:r>
        <w:t xml:space="preserve"> </w:t>
      </w:r>
      <w:r>
        <w:t xml:space="preserve">(Table </w:t>
      </w:r>
      <w:hyperlink w:anchor="tab:before-after">
        <w:r>
          <w:rPr>
            <w:rStyle w:val="Hyperlink"/>
          </w:rPr>
          <w:t xml:space="preserve">4.1</w:t>
        </w:r>
      </w:hyperlink>
      <w:r>
        <w:t xml:space="preserve">). That result is real and should not be</w:t>
      </w:r>
      <w:r>
        <w:t xml:space="preserve"> </w:t>
      </w:r>
      <w:r>
        <w:t xml:space="preserve">walked back. What it does not report is the price paid for it. Every frame</w:t>
      </w:r>
      <w:r>
        <w:t xml:space="preserve"> </w:t>
      </w:r>
      <w:r>
        <w:t xml:space="preserve">crossing the process boundary is JPEG-encoded on the main thread, queued,</w:t>
      </w:r>
      <w:r>
        <w:t xml:space="preserve"> </w:t>
      </w:r>
      <w:r>
        <w:t xml:space="preserve">decoded again in the subprocess, and OpenCV-processed from there —</w:t>
      </w:r>
      <w:r>
        <w:t xml:space="preserve"> </w:t>
      </w:r>
      <w:r>
        <w:rPr>
          <w:i/>
          <w:iCs/>
        </w:rPr>
        <w:t xml:space="preserve">two</w:t>
      </w:r>
      <w:r>
        <w:t xml:space="preserve"> </w:t>
      </w:r>
      <w:r>
        <w:t xml:space="preserve">full codec passes spent purely on inter-process transport,</w:t>
      </w:r>
      <w:r>
        <w:t xml:space="preserve"> </w:t>
      </w:r>
      <w:r>
        <w:t xml:space="preserve">uncounted anywhere in this document.</w:t>
      </w:r>
      <w:r>
        <w:t xml:space="preserve"> </w:t>
      </w:r>
      <w:r>
        <w:rPr>
          <w:b/>
          <w:bCs/>
        </w:rPr>
        <w:t xml:space="preserve">The IPC channel should move to</w:t>
      </w:r>
      <w:r>
        <w:rPr>
          <w:b/>
          <w:bCs/>
        </w:rPr>
        <w:t xml:space="preserve"> </w:t>
      </w:r>
      <w:r>
        <w:rPr>
          <w:b/>
          <w:bCs/>
        </w:rPr>
        <w:t xml:space="preserve">a zero-copy</w:t>
      </w:r>
      <w:r>
        <w:rPr>
          <w:b/>
          <w:bCs/>
        </w:rPr>
        <w:t xml:space="preserve"> </w:t>
      </w:r>
      <w:r>
        <w:rPr>
          <w:rStyle w:val="VerbatimChar"/>
          <w:b/>
          <w:bCs/>
        </w:rPr>
        <w:t xml:space="preserve">multiprocessing.sharedmemory</w:t>
      </w:r>
      <w:r>
        <w:rPr>
          <w:b/>
          <w:bCs/>
        </w:rPr>
        <w:t xml:space="preserve"> </w:t>
      </w:r>
      <w:r>
        <w:rPr>
          <w:b/>
          <w:bCs/>
        </w:rPr>
        <w:t xml:space="preserve">ring buffer</w:t>
      </w:r>
      <w:r>
        <w:t xml:space="preserve">, passing raw</w:t>
      </w:r>
      <w:r>
        <w:t xml:space="preserve"> </w:t>
      </w:r>
      <w:r>
        <w:t xml:space="preserve">frame data behind a lightweight semaphore handoff instead of a pickled,</w:t>
      </w:r>
      <w:r>
        <w:t xml:space="preserve"> </w:t>
      </w:r>
      <w:r>
        <w:t xml:space="preserve">JPEG-wrapped queue payload. At infinite engineering budget, the vision node</w:t>
      </w:r>
      <w:r>
        <w:t xml:space="preserve"> </w:t>
      </w:r>
      <w:r>
        <w:t xml:space="preserve">belongs in C++ or Rust, where no interpreter lock exists to work around in</w:t>
      </w:r>
      <w:r>
        <w:t xml:space="preserve"> </w:t>
      </w:r>
      <w:r>
        <w:t xml:space="preserve">the first place and the entire IPC question is moot.</w:t>
      </w:r>
    </w:p>
    <w:bookmarkEnd w:id="815"/>
    <w:bookmarkStart w:id="816" w:name="X709219133f3c8a9d73b6a525be86a14991131b1"/>
    <w:p>
      <w:pPr>
        <w:pStyle w:val="Heading5"/>
      </w:pPr>
      <w:r>
        <w:t xml:space="preserve">Front-end rendering and streaming latency.</w:t>
      </w:r>
    </w:p>
    <w:p>
      <w:pPr>
        <w:pStyle w:val="FirstParagraph"/>
      </w:pPr>
      <w:r>
        <w:t xml:space="preserve">Two independent limits sit in the browser layer, and both were measured</w:t>
      </w:r>
      <w:r>
        <w:t xml:space="preserve"> </w:t>
      </w:r>
      <w:r>
        <w:t xml:space="preserve">along the wrong axis. First, the video path</w:t>
      </w:r>
      <w:r>
        <w:t xml:space="preserve"> </w:t>
      </w:r>
      <w:r>
        <w:t xml:space="preserve">(</w:t>
      </w:r>
      <w:r>
        <w:rPr>
          <w:rStyle w:val="VerbatimChar"/>
        </w:rPr>
        <w:t xml:space="preserve">webvideoserver</w:t>
      </w:r>
      <w:r>
        <w:t xml:space="preserve">, MJPEG over HTTP) was validated on</w:t>
      </w:r>
      <w:r>
        <w:t xml:space="preserve"> </w:t>
      </w:r>
      <w:r>
        <w:rPr>
          <w:i/>
          <w:iCs/>
        </w:rPr>
        <w:t xml:space="preserve">bandwidth</w:t>
      </w:r>
      <w:r>
        <w:t xml:space="preserve"> </w:t>
      </w:r>
      <w:r>
        <w:t xml:space="preserve">alone (</w:t>
      </w:r>
      <m:oMath>
        <m:r>
          <m:t>4.17</m:t>
        </m:r>
      </m:oMath>
      <w:r>
        <w:t xml:space="preserve"> Mbps at 20 Hz, well inside the 802.11ac</w:t>
      </w:r>
      <w:r>
        <w:t xml:space="preserve"> </w:t>
      </w:r>
      <w:r>
        <w:t xml:space="preserve">budget, §</w:t>
      </w:r>
      <w:hyperlink w:anchor="sec:videobandwidth">
        <w:r>
          <w:rPr>
            <w:rStyle w:val="Hyperlink"/>
          </w:rPr>
          <w:t xml:space="preserve">7.4.1</w:t>
        </w:r>
      </w:hyperlink>
      <w:r>
        <w:t xml:space="preserve">) and never on end-to-end</w:t>
      </w:r>
      <w:r>
        <w:t xml:space="preserve"> </w:t>
      </w:r>
      <w:r>
        <w:rPr>
          <w:i/>
          <w:iCs/>
        </w:rPr>
        <w:t xml:space="preserve">latency</w:t>
      </w:r>
      <w:r>
        <w:t xml:space="preserve">, the metric that actually governs closed-loop</w:t>
      </w:r>
      <w:r>
        <w:t xml:space="preserve"> </w:t>
      </w:r>
      <w:r>
        <w:t xml:space="preserve">teleoperation. MJPEG-over-HTTP inherits TCP’s head-of-line blocking: a</w:t>
      </w:r>
      <w:r>
        <w:t xml:space="preserve"> </w:t>
      </w:r>
      <w:r>
        <w:t xml:space="preserve">single dropped segment, on the same Wi-Fi link whose fragility this report</w:t>
      </w:r>
      <w:r>
        <w:t xml:space="preserve"> </w:t>
      </w:r>
      <w:r>
        <w:t xml:space="preserve">documents at length elsewhere (§</w:t>
      </w:r>
      <w:hyperlink w:anchor="ap:repro-net">
        <w:r>
          <w:rPr>
            <w:rStyle w:val="Hyperlink"/>
          </w:rPr>
          <w:t xml:space="preserve">17.6</w:t>
        </w:r>
      </w:hyperlink>
      <w:r>
        <w:t xml:space="preserve">), stalls the entire</w:t>
      </w:r>
      <w:r>
        <w:t xml:space="preserve"> </w:t>
      </w:r>
      <w:r>
        <w:t xml:space="preserve">frame rather than degrading gracefully.</w:t>
      </w:r>
      <w:r>
        <w:t xml:space="preserve"> </w:t>
      </w:r>
      <w:r>
        <w:rPr>
          <w:b/>
          <w:bCs/>
        </w:rPr>
        <w:t xml:space="preserve">WebRTC, over RTP/UDP with</w:t>
      </w:r>
      <w:r>
        <w:rPr>
          <w:b/>
          <w:bCs/>
        </w:rPr>
        <w:t xml:space="preserve"> </w:t>
      </w:r>
      <w:r>
        <w:rPr>
          <w:b/>
          <w:bCs/>
        </w:rPr>
        <w:t xml:space="preserve">hardware-accelerated decode, should replace MJPEG for the live feed</w:t>
      </w:r>
      <w:r>
        <w:t xml:space="preserve">,</w:t>
      </w:r>
      <w:r>
        <w:t xml:space="preserve"> </w:t>
      </w:r>
      <w:r>
        <w:t xml:space="preserve">trading TCP’s guaranteed-delivery-at-any-latency for UDP’s</w:t>
      </w:r>
      <w:r>
        <w:t xml:space="preserve"> </w:t>
      </w:r>
      <w:r>
        <w:t xml:space="preserve">bounded-latency-at-the-cost-of-an-occasional-frame, which is the correct</w:t>
      </w:r>
      <w:r>
        <w:t xml:space="preserve"> </w:t>
      </w:r>
      <w:r>
        <w:t xml:space="preserve">trade for a human closing a control loop on live video. Second, the</w:t>
      </w:r>
      <w:r>
        <w:t xml:space="preserve"> </w:t>
      </w:r>
      <w:r>
        <w:t xml:space="preserve">trajectory view’s Canvas 2D batch-rendering fix</w:t>
      </w:r>
      <w:r>
        <w:t xml:space="preserve"> </w:t>
      </w:r>
      <w:r>
        <w:t xml:space="preserve">(§</w:t>
      </w:r>
      <w:hyperlink w:anchor="sec:multipage">
        <w:r>
          <w:rPr>
            <w:rStyle w:val="Hyperlink"/>
          </w:rPr>
          <w:t xml:space="preserve">7.8</w:t>
        </w:r>
      </w:hyperlink>
      <w:r>
        <w:t xml:space="preserve">, six age-quantised strokes per frame) reduces</w:t>
      </w:r>
      <w:r>
        <w:t xml:space="preserve"> </w:t>
      </w:r>
      <w:r>
        <w:t xml:space="preserve">rasterisation calls from</w:t>
      </w:r>
      <w:r>
        <w:t xml:space="preserve"> </w:t>
      </w:r>
      <m:oMath>
        <m:r>
          <m:rPr>
            <m:sty m:val="p"/>
          </m:rPr>
          <m:t>Θ</m:t>
        </m:r>
        <m:r>
          <m:rPr>
            <m:sty m:val="p"/>
          </m:rPr>
          <m:t>(</m:t>
        </m:r>
        <m:r>
          <m:t>S</m:t>
        </m:r>
        <m:r>
          <m:rPr>
            <m:sty m:val="p"/>
          </m:rPr>
          <m:t>)</m:t>
        </m:r>
      </m:oMath>
      <w:r>
        <w:t xml:space="preserve"> </w:t>
      </w:r>
      <w:r>
        <w:t xml:space="preserve">to</w:t>
      </w:r>
      <w:r>
        <w:t xml:space="preserve"> </w:t>
      </w:r>
      <m:oMath>
        <m:r>
          <m:rPr>
            <m:sty m:val="p"/>
          </m:rPr>
          <m:t>Θ</m:t>
        </m:r>
        <m:r>
          <m:rPr>
            <m:sty m:val="p"/>
          </m:rPr>
          <m:t>(</m:t>
        </m:r>
        <m:r>
          <m:t>B</m:t>
        </m:r>
        <m:r>
          <m:rPr>
            <m:sty m:val="p"/>
          </m:rPr>
          <m:t>)</m:t>
        </m:r>
      </m:oMath>
      <w:r>
        <w:t xml:space="preserve">, but the per-frame</w:t>
      </w:r>
      <w:r>
        <w:t xml:space="preserve"> </w:t>
      </w:r>
      <w:r>
        <w:t xml:space="preserve">vertex-append loop remains</w:t>
      </w:r>
      <w:r>
        <w:t xml:space="preserve"> </w:t>
      </w:r>
      <m:oMath>
        <m:r>
          <m:rPr>
            <m:sty m:val="p"/>
          </m:rPr>
          <m:t>Θ</m:t>
        </m:r>
        <m:r>
          <m:rPr>
            <m:sty m:val="p"/>
          </m:rPr>
          <m:t>(</m:t>
        </m:r>
        <m:r>
          <m:t>S</m:t>
        </m:r>
        <m:r>
          <m:rPr>
            <m:sty m:val="p"/>
          </m:rPr>
          <m:t>)</m:t>
        </m:r>
      </m:oMath>
      <w:r>
        <w:t xml:space="preserve"> </w:t>
      </w:r>
      <w:r>
        <w:t xml:space="preserve">in the trail length, so a</w:t>
      </w:r>
      <w:r>
        <w:t xml:space="preserve"> </w:t>
      </w:r>
      <w:r>
        <w:t xml:space="preserve">long-enough mission eventually re-encounters the cost the fix was written</w:t>
      </w:r>
      <w:r>
        <w:t xml:space="preserve"> </w:t>
      </w:r>
      <w:r>
        <w:t xml:space="preserve">to remove.</w:t>
      </w:r>
      <w:r>
        <w:t xml:space="preserve"> </w:t>
      </w:r>
      <w:r>
        <w:rPr>
          <w:b/>
          <w:bCs/>
        </w:rPr>
        <w:t xml:space="preserve">A WebGL vertex buffer, uploaded incrementally and drawn</w:t>
      </w:r>
      <w:r>
        <w:rPr>
          <w:b/>
          <w:bCs/>
        </w:rPr>
        <w:t xml:space="preserve"> </w:t>
      </w:r>
      <w:r>
        <w:rPr>
          <w:b/>
          <w:bCs/>
        </w:rPr>
        <w:t xml:space="preserve">in a single call regardless of history length, removes the growth term</w:t>
      </w:r>
      <w:r>
        <w:rPr>
          <w:b/>
          <w:bCs/>
        </w:rPr>
        <w:t xml:space="preserve"> </w:t>
      </w:r>
      <w:r>
        <w:rPr>
          <w:b/>
          <w:bCs/>
        </w:rPr>
        <w:t xml:space="preserve">entirely</w:t>
      </w:r>
      <w:r>
        <w:t xml:space="preserve"> </w:t>
      </w:r>
      <w:r>
        <w:t xml:space="preserve">rather than amortising it. The irony is available in the same</w:t>
      </w:r>
      <w:r>
        <w:t xml:space="preserve"> </w:t>
      </w:r>
      <w:r>
        <w:t xml:space="preserve">codebase:</w:t>
      </w:r>
      <w:r>
        <w:t xml:space="preserve"> </w:t>
      </w:r>
      <w:r>
        <w:rPr>
          <w:rStyle w:val="VerbatimChar"/>
        </w:rPr>
        <w:t xml:space="preserve">3dengine.js</w:t>
      </w:r>
      <w:r>
        <w:t xml:space="preserve"> </w:t>
      </w:r>
      <w:r>
        <w:t xml:space="preserve">already drives a WebGL context via</w:t>
      </w:r>
      <w:r>
        <w:t xml:space="preserve"> </w:t>
      </w:r>
      <w:r>
        <w:rPr>
          <w:rStyle w:val="VerbatimChar"/>
        </w:rPr>
        <w:t xml:space="preserve">three.js</w:t>
      </w:r>
      <w:r>
        <w:t xml:space="preserve"> </w:t>
      </w:r>
      <w:r>
        <w:t xml:space="preserve">for the cockpit’s decorative satellite and capsule</w:t>
      </w:r>
      <w:r>
        <w:t xml:space="preserve"> </w:t>
      </w:r>
      <w:r>
        <w:t xml:space="preserve">renders (§</w:t>
      </w:r>
      <w:hyperlink w:anchor="sec:webrendering">
        <w:r>
          <w:rPr>
            <w:rStyle w:val="Hyperlink"/>
          </w:rPr>
          <w:t xml:space="preserve">2.4.1</w:t>
        </w:r>
      </w:hyperlink>
      <w:r>
        <w:t xml:space="preserve">) — the</w:t>
      </w:r>
      <w:r>
        <w:t xml:space="preserve"> </w:t>
      </w:r>
      <w:r>
        <w:t xml:space="preserve">infrastructure exists and is exercised nightly for ornament, one page over</w:t>
      </w:r>
      <w:r>
        <w:t xml:space="preserve"> </w:t>
      </w:r>
      <w:r>
        <w:t xml:space="preserve">from the data view that would benefit from it most.</w:t>
      </w:r>
    </w:p>
    <w:bookmarkEnd w:id="816"/>
    <w:bookmarkEnd w:id="817"/>
    <w:bookmarkStart w:id="818" w:name="X0e99029d7d14a6923d4abaa1c94ebcab0dd2c81"/>
    <w:p>
      <w:pPr>
        <w:pStyle w:val="Heading3"/>
      </w:pPr>
      <w:r>
        <w:t xml:space="preserve">Near-Term Field Engineering (Campaign Open Items)</w:t>
      </w:r>
    </w:p>
    <w:p>
      <w:pPr>
        <w:pStyle w:val="FirstParagraph"/>
      </w:pPr>
      <w:r>
        <w:t xml:space="preserve">The campaign maintains its own explicit open-items registry (Table </w:t>
      </w:r>
      <w:hyperlink w:anchor="tab:openitems">
        <w:r>
          <w:rPr>
            <w:rStyle w:val="Hyperlink"/>
          </w:rPr>
          <w:t xml:space="preserve">[tab:openitems]</w:t>
        </w:r>
      </w:hyperlink>
      <w:r>
        <w:t xml:space="preserve">), cross-referenced here rather than duplicated. Its thirty-nine entries have grown with the campaign, and the ordering of priorities has changed materially since the earlier revisions of this section. Four items now gate the work ahead of any further measurement. The colour-camera intrinsics (item 36) are</w:t>
      </w:r>
      <w:r>
        <w:t xml:space="preserve"> </w:t>
      </w:r>
      <w:r>
        <w:rPr>
          <w:b/>
          <w:bCs/>
        </w:rPr>
        <w:t xml:space="preserve">blocking</w:t>
      </w:r>
      <w:r>
        <w:t xml:space="preserve">: the beacon detector runs with parameters calibrated at</w:t>
      </w:r>
      <w:r>
        <w:t xml:space="preserve"> </w:t>
      </w:r>
      <m:oMath>
        <m:r>
          <m:t>1280</m:t>
        </m:r>
        <m:r>
          <m:rPr>
            <m:sty m:val="p"/>
          </m:rPr>
          <m:t>×</m:t>
        </m:r>
        <m:r>
          <m:t>720</m:t>
        </m:r>
      </m:oMath>
      <w:r>
        <w:t xml:space="preserve"> </w:t>
      </w:r>
      <w:r>
        <w:t xml:space="preserve">against a</w:t>
      </w:r>
      <w:r>
        <w:t xml:space="preserve"> </w:t>
      </w:r>
      <m:oMath>
        <m:r>
          <m:t>640</m:t>
        </m:r>
        <m:r>
          <m:rPr>
            <m:sty m:val="p"/>
          </m:rPr>
          <m:t>×</m:t>
        </m:r>
        <m:r>
          <m:t>480</m:t>
        </m:r>
      </m:oMath>
      <w:r>
        <w:t xml:space="preserve"> </w:t>
      </w:r>
      <w:r>
        <w:t xml:space="preserve">stream, placing the principal point outside the image, inflating every range by</w:t>
      </w:r>
      <w:r>
        <w:t xml:space="preserve"> </w:t>
      </w:r>
      <m:oMath>
        <m:r>
          <m:t>69.3</m:t>
        </m:r>
        <m:r>
          <m:t> </m:t>
        </m:r>
        <m:r>
          <m:rPr>
            <m:sty m:val="p"/>
          </m:rPr>
          <m:t>%</m:t>
        </m:r>
      </m:oMath>
      <w:r>
        <w:t xml:space="preserve">, and rendering unpublishable any dimensional quantity derived from that camera. The beacon-anchored absolute-error measurement (item 37) is implemented, instrumented and never recorded, so the entire MINS-versus-openVINS comparison remains a statement about mutual divergence rather than accuracy; it is gated on item 36. A second, ungated absolute-error method was added on 2026-08-05 (item 39, §</w:t>
      </w:r>
      <w:hyperlink w:anchor="sec:aug05beacon">
        <w:r>
          <w:rPr>
            <w:rStyle w:val="Hyperlink"/>
          </w:rPr>
          <w:t xml:space="preserve">12.16.6</w:t>
        </w:r>
      </w:hyperlink>
      <w:r>
        <w:t xml:space="preserve">): it needs neither the colour camera nor a placed-and-frozen anchor, only a fixed AprilTag re-sighted on the already-calibrated infrared pair, but is in the identical state as item 37 for a different reason — built and verified on synthetic data, not yet exercised on a real multi-lap drive. The thermal envelope (item 38) was measured on both sides and is roughly three degrees wide, the serial link holding at</w:t>
      </w:r>
      <w:r>
        <w:t xml:space="preserve"> </w:t>
      </w:r>
      <m:oMath>
        <m:r>
          <m:t>86</m:t>
        </m:r>
        <m:sSup>
          <m:e>
            <m:r>
              <m:t> </m:t>
            </m:r>
          </m:e>
          <m:sup>
            <m:r>
              <m:rPr>
                <m:sty m:val="p"/>
              </m:rPr>
              <m:t>∘</m:t>
            </m:r>
          </m:sup>
        </m:sSup>
      </m:oMath>
      <w:r>
        <w:t xml:space="preserve">C under full colour load and collapsing entirely at</w:t>
      </w:r>
      <w:r>
        <w:t xml:space="preserve"> </w:t>
      </w:r>
      <m:oMath>
        <m:r>
          <m:t>89</m:t>
        </m:r>
        <m:sSup>
          <m:e>
            <m:r>
              <m:t> </m:t>
            </m:r>
          </m:e>
          <m:sup>
            <m:r>
              <m:rPr>
                <m:sty m:val="p"/>
              </m:rPr>
              <m:t>∘</m:t>
            </m:r>
          </m:sup>
        </m:sSup>
      </m:oMath>
      <w:r>
        <w:t xml:space="preserve">C, which makes active cooling a prerequisite rather than a refinement; the same session that added item 39 measured it again independently (§</w:t>
      </w:r>
      <w:hyperlink w:anchor="sec:aug05thermal">
        <w:r>
          <w:rPr>
            <w:rStyle w:val="Hyperlink"/>
          </w:rPr>
          <w:t xml:space="preserve">12.16.4</w:t>
        </w:r>
      </w:hyperlink>
      <w:r>
        <w:t xml:space="preserve">) and found the same three-degree width, plus that a stopped-camera pause recovers it for roughly two minutes only. The rigid-wheel radius and track re-measurement (item 1) remains the highest-priority metrological action, independently corroborated both by the field-observed steering drift on commanded-straight motion and, on 2026-08-05, by a measured left/right turning asymmetry on the same rover that a single scale correction cannot explain (§</w:t>
      </w:r>
      <w:hyperlink w:anchor="sec:aug05calib">
        <w:r>
          <w:rPr>
            <w:rStyle w:val="Hyperlink"/>
          </w:rPr>
          <w:t xml:space="preserve">12.16.3</w:t>
        </w:r>
      </w:hyperlink>
      <w:r>
        <w:t xml:space="preserve">). Of the network items, the second unresolved WireGuard failure (item 12) and the ground-station Wi-Fi driver fault (item 13) both remain open, and the discontinuous one-second-burst motion (item 14) still has two undistinguished candidate causes. The watchdog debounce of Eq. </w:t>
      </w:r>
      <w:hyperlink w:anchor="eq:debounce">
        <w:r>
          <w:rPr>
            <w:rStyle w:val="Hyperlink"/>
          </w:rPr>
          <w:t xml:space="preserve">[eq:debounce]</w:t>
        </w:r>
      </w:hyperlink>
      <w:r>
        <w:t xml:space="preserve"> </w:t>
      </w:r>
      <w:r>
        <w:t xml:space="preserve">(item 9) should now be read with care: its widening was measured to lengthen the false-trigger interval by roughly</w:t>
      </w:r>
      <w:r>
        <w:t xml:space="preserve"> </w:t>
      </w:r>
      <m:oMath>
        <m:r>
          <m:t>3</m:t>
        </m:r>
      </m:oMath>
      <w:r>
        <w:t xml:space="preserve">–</w:t>
      </w:r>
      <m:oMath>
        <m:r>
          <m:t>7</m:t>
        </m:r>
        <m:r>
          <m:rPr>
            <m:sty m:val="p"/>
          </m:rPr>
          <m:t>×</m:t>
        </m:r>
      </m:oMath>
      <w:r>
        <w:t xml:space="preserve">, but the</w:t>
      </w:r>
      <w:r>
        <w:t xml:space="preserve"> </w:t>
      </w:r>
      <w:r>
        <w:rPr>
          <w:i/>
          <w:iCs/>
        </w:rPr>
        <w:t xml:space="preserve">proven</w:t>
      </w:r>
      <w:r>
        <w:t xml:space="preserve"> </w:t>
      </w:r>
      <w:r>
        <w:t xml:space="preserve">root cause of the restart storms was found later, on July 29, to be a</w:t>
      </w:r>
      <w:r>
        <w:t xml:space="preserve"> </w:t>
      </w:r>
      <w:r>
        <w:rPr>
          <w:rStyle w:val="VerbatimChar"/>
        </w:rPr>
        <w:t xml:space="preserve">PATH</w:t>
      </w:r>
      <w:r>
        <w:t xml:space="preserve"> </w:t>
      </w:r>
      <w:r>
        <w:t xml:space="preserve">defect in the cron invocation that made both liveness guards fail unconditionally. The debounce work was therefore treating a symptom, and any estimator measurement taken while a storm was in progress is invalid — the same lesson recurred on 2026-08-05 at a different layer of the same estimator stack (§</w:t>
      </w:r>
      <w:hyperlink w:anchor="sec:aug05guard">
        <w:r>
          <w:rPr>
            <w:rStyle w:val="Hyperlink"/>
          </w:rPr>
          <w:t xml:space="preserve">12.16.1</w:t>
        </w:r>
      </w:hyperlink>
      <w:r>
        <w:t xml:space="preserve">): a plausibility guard’s own single-sample latch was silently starving its output, and the fix required capturing the platform</w:t>
      </w:r>
      <w:r>
        <w:t xml:space="preserve"> </w:t>
      </w:r>
      <w:r>
        <w:rPr>
          <w:i/>
          <w:iCs/>
        </w:rPr>
        <w:t xml:space="preserve">while actually being driven</w:t>
      </w:r>
      <w:r>
        <w:t xml:space="preserve"> </w:t>
      </w:r>
      <w:r>
        <w:t xml:space="preserve">rather than at rest, after a first, plausible-sounding hypothesis about the guard’s arithmetic did not survive that measurement. The remaining items (the Kalibr camera-IMU extrinsic refinement, TF placeholder measurement, RPLidar bring-up, AprilTag size cross-check, and the built-but-undeployed</w:t>
      </w:r>
      <w:r>
        <w:t xml:space="preserve"> </w:t>
      </w:r>
      <w:r>
        <w:rPr>
          <w:rStyle w:val="VerbatimChar"/>
        </w:rPr>
        <w:t xml:space="preserve">leoautonomy</w:t>
      </w:r>
      <w:r>
        <w:t xml:space="preserve"> </w:t>
      </w:r>
      <w:r>
        <w:t xml:space="preserve">SLAM package) are lower urgency.</w:t>
      </w:r>
    </w:p>
    <w:bookmarkEnd w:id="818"/>
    <w:bookmarkEnd w:id="819"/>
    <w:bookmarkStart w:id="820" w:name="closing-statement"/>
    <w:p>
      <w:pPr>
        <w:pStyle w:val="Heading2"/>
      </w:pPr>
      <w:r>
        <w:t xml:space="preserve">Closing Statement</w:t>
      </w:r>
    </w:p>
    <w:p>
      <w:pPr>
        <w:pStyle w:val="FirstParagraph"/>
      </w:pPr>
      <w:r>
        <w:t xml:space="preserve">This internship represents a comprehensive full-stack systems engineering exercise, from the embedded motor control firmware interfaced via ROS topics to the JavaScript rendering engine drawing 60 fps annotations over a live video feed, and, in its extension, to a tightly-coupled multisensor estimator and the campus network infrastructure needed to reach it from outside a single room. The five architectural defects identified at the outset were each independently capable of preventing the system from functioning; their resolution required understanding the system as an integrated whole rather than as a collection of separable components, a discipline the campaign confirmed again and again at different layers, from IMU integrity guards through to a firewall that silently discarded most of ROS’s own transport protocol.</w:t>
      </w:r>
    </w:p>
    <w:p>
      <w:pPr>
        <w:pStyle w:val="BodyText"/>
      </w:pPr>
      <w:r>
        <w:t xml:space="preserve">The resulting LEO Rover Mission Control system achieves production-quality reliability for the Carolus laboratory’s research objectives: fully autonomous patrol missions with reliable beacon detection, continuous MSCKF-based pose tracking independent of beacon visibility, safe operation under all tested failure modes, campus-wide connectivity validated by two complete building traverses on two different network architectures, and a professional operator interface that provides genuine situational awareness rather than a collection of raw data fields. The system is deployed and operational in Dr. Gutierrez’s laboratory as of the completion of this internship, and serves as the reference implementation against which the LIMO Rover and RoboMaster S1 platforms’ implementations will be benchmarked in the Carolus comparative study.</w:t>
      </w:r>
    </w:p>
    <w:p>
      <w:pPr>
        <w:pStyle w:val="BodyText"/>
      </w:pPr>
      <w:r>
        <w:t xml:space="preserve">From a personal engineering perspective, this project has reinforced the critical importance of root cause analysis over symptom masking, the architectural value of clean layer separation (particularly the vision subprocess isolation), the human factors dimension of robotic system design (a dimension that is easily neglected in favor of</w:t>
      </w:r>
      <w:r>
        <w:t xml:space="preserve"> </w:t>
      </w:r>
      <w:r>
        <w:t xml:space="preserve">“real robotics”</w:t>
      </w:r>
      <w:r>
        <w:t xml:space="preserve"> </w:t>
      </w:r>
      <w:r>
        <w:t xml:space="preserve">work but is ultimately the dimension that determines whether an operator can reliably use the system under real operational conditions), and, from the later campaign, that a field engineer’s own real-time explanation of a live anomaly is only ever a provisional hypothesis until it survives contact with the system’s logs.</w:t>
      </w:r>
    </w:p>
    <w:bookmarkEnd w:id="820"/>
    <w:bookmarkEnd w:id="821"/>
    <w:bookmarkStart w:id="822" w:name="ap:glossary"/>
    <w:p>
      <w:pPr>
        <w:pStyle w:val="Heading1"/>
      </w:pPr>
      <w:r>
        <w:t xml:space="preserve">Technical Glossary</w:t>
      </w:r>
    </w:p>
    <w:p>
      <w:pPr>
        <w:pStyle w:val="FirstParagraph"/>
      </w:pPr>
      <w:r>
        <w:t xml:space="preserve">Table </w:t>
      </w:r>
      <w:hyperlink w:anchor="tab:glossary">
        <w:r>
          <w:rPr>
            <w:rStyle w:val="Hyperlink"/>
          </w:rPr>
          <w:t xml:space="preserve">[tab:glossary]</w:t>
        </w:r>
      </w:hyperlink>
      <w:r>
        <w:t xml:space="preserve"> </w:t>
      </w:r>
      <w:r>
        <w:t xml:space="preserve">defines all acronyms and specialized terms used throughout this report.</w:t>
      </w:r>
    </w:p>
    <w:p>
      <w:pPr>
        <w:pStyle w:val="BodyText"/>
      </w:pPr>
      <w:r>
        <w:t xml:space="preserve">@L</w:t>
      </w:r>
      <w:r>
        <w:t xml:space="preserve">3.6cm</w:t>
      </w:r>
      <w:r>
        <w:t xml:space="preserve">L</w:t>
      </w:r>
      <w:r>
        <w:t xml:space="preserve">10cm</w:t>
      </w:r>
      <w:r>
        <w:t xml:space="preserve">@</w:t>
      </w:r>
    </w:p>
    <w:p>
      <w:pPr>
        <w:pStyle w:val="BodyText"/>
      </w:pPr>
      <w:r>
        <w:br/>
      </w:r>
      <w:r>
        <w:t xml:space="preserve">Term / Acronym &amp; Full Form / Definition</w:t>
      </w:r>
      <w:r>
        <w:br/>
      </w:r>
      <w:r>
        <w:t xml:space="preserve">Term / Acronym &amp; Full Form / Definition</w:t>
      </w:r>
      <w:r>
        <w:br/>
      </w:r>
      <w:r>
        <w:t xml:space="preserve">AGV &amp; Autonomous Ground Vehicle (self-propelled wheeled robot operating without continuous human teleoperation)</w:t>
      </w:r>
      <w:r>
        <w:br/>
      </w:r>
      <w:r>
        <w:t xml:space="preserve">ArUco &amp; Augmented Reality University of Córdoba (fiducial marker system for pose estimation)</w:t>
      </w:r>
      <w:r>
        <w:br/>
      </w:r>
      <w:r>
        <w:rPr>
          <w:rStyle w:val="VerbatimChar"/>
        </w:rPr>
        <w:t xml:space="preserve">CALIBCBFASTCHECK</w:t>
      </w:r>
      <w:r>
        <w:t xml:space="preserve"> </w:t>
      </w:r>
      <w:r>
        <w:t xml:space="preserve">&amp; OpenCV flag enabling coarse histogram pre-check in</w:t>
      </w:r>
      <w:r>
        <w:t xml:space="preserve"> </w:t>
      </w:r>
      <w:r>
        <w:rPr>
          <w:rStyle w:val="VerbatimChar"/>
        </w:rPr>
        <w:t xml:space="preserve">findChessboardCorners</w:t>
      </w:r>
      <w:r>
        <w:t xml:space="preserve">; fails on non-standard boards</w:t>
      </w:r>
      <w:r>
        <w:br/>
      </w:r>
      <w:r>
        <w:t xml:space="preserve">CB &amp; Checkerboard (high-contrast printed calibration and localization target)</w:t>
      </w:r>
      <w:r>
        <w:br/>
      </w:r>
      <w:r>
        <w:t xml:space="preserve">Chi-squared (</w:t>
      </w:r>
      <m:oMath>
        <m:sSup>
          <m:e>
            <m:r>
              <m:t>χ</m:t>
            </m:r>
          </m:e>
          <m:sup>
            <m:r>
              <m:t>2</m:t>
            </m:r>
          </m:sup>
        </m:sSup>
      </m:oMath>
      <w:r>
        <w:t xml:space="preserve">) gate &amp; Statistical outlier-rejection test comparing a measurement’s Mahalanobis distance against its expected covariance; used by the estimators to reject wheel/visual measurements inconsistent with the current state</w:t>
      </w:r>
      <w:r>
        <w:br/>
      </w:r>
      <w:r>
        <w:t xml:space="preserve">Curve25519 &amp; Elliptic-curve Diffie–Hellman key-agreement function; the asymmetric primitive underlying WireGuard’s key exchange</w:t>
      </w:r>
      <w:r>
        <w:br/>
      </w:r>
      <w:r>
        <w:t xml:space="preserve">EKF &amp; Extended Kalman Filter (recursive Bayesian estimator linearizing a nonlinear model at each step; MSCKF is a variant restricted to a sliding window of past poses)</w:t>
      </w:r>
      <w:r>
        <w:br/>
      </w:r>
      <w:r>
        <w:t xml:space="preserve">EMA &amp; Exponential Moving Average (first-order IIR low-pass filter for signal smoothing)</w:t>
      </w:r>
      <w:r>
        <w:br/>
      </w:r>
      <w:r>
        <w:t xml:space="preserve">FIT &amp; Florida Institute of Technology, Melbourne FL</w:t>
      </w:r>
      <w:r>
        <w:br/>
      </w:r>
      <w:r>
        <w:t xml:space="preserve">FSM &amp; Finite State Machine (formal behavioral specification with enumerable states and guarded transitions)</w:t>
      </w:r>
      <w:r>
        <w:br/>
      </w:r>
      <w:r>
        <w:t xml:space="preserve">GIL &amp; Global Interpreter Lock (CPython mutex preventing true multicore parallelism in threaded Python)</w:t>
      </w:r>
      <w:r>
        <w:br/>
      </w:r>
      <w:r>
        <w:t xml:space="preserve">HMI &amp; Human-Machine Interface (system enabling operator monitoring and control of a robotic system)</w:t>
      </w:r>
      <w:r>
        <w:br/>
      </w:r>
      <w:r>
        <w:t xml:space="preserve">IIR &amp; Infinite Impulse Response (digital filter whose current output depends on past outputs, i.e. recursive)</w:t>
      </w:r>
      <w:r>
        <w:br/>
      </w:r>
      <w:r>
        <w:t xml:space="preserve">IMU &amp; Inertial Measurement Unit (sensor measuring linear acceleration and angular rate)</w:t>
      </w:r>
      <w:r>
        <w:br/>
      </w:r>
      <w:r>
        <w:t xml:space="preserve">LERP &amp; Linear Interpolation (smooth blending between two values:</w:t>
      </w:r>
      <w:r>
        <w:t xml:space="preserve"> </w:t>
      </w:r>
      <m:oMath>
        <m:r>
          <m:t>x</m:t>
        </m:r>
        <m:r>
          <m:rPr>
            <m:sty m:val="p"/>
          </m:rPr>
          <m:t>(</m:t>
        </m:r>
        <m:r>
          <m:t>t</m:t>
        </m:r>
        <m:r>
          <m:rPr>
            <m:sty m:val="p"/>
          </m:rPr>
          <m:t>)</m:t>
        </m:r>
        <m:r>
          <m:rPr>
            <m:sty m:val="p"/>
          </m:rPr>
          <m:t>=</m:t>
        </m:r>
        <m:sSub>
          <m:e>
            <m:r>
              <m:t>x</m:t>
            </m:r>
          </m:e>
          <m:sub>
            <m:r>
              <m:t>0</m:t>
            </m:r>
          </m:sub>
        </m:sSub>
        <m:r>
          <m:rPr>
            <m:sty m:val="p"/>
          </m:rPr>
          <m:t>+</m:t>
        </m:r>
        <m:r>
          <m:t>t</m:t>
        </m:r>
        <m:r>
          <m:rPr>
            <m:sty m:val="p"/>
          </m:rPr>
          <m:t>(</m:t>
        </m:r>
        <m:sSub>
          <m:e>
            <m:r>
              <m:t>x</m:t>
            </m:r>
          </m:e>
          <m:sub>
            <m:r>
              <m:t>1</m:t>
            </m:r>
          </m:sub>
        </m:sSub>
        <m:r>
          <m:rPr>
            <m:sty m:val="p"/>
          </m:rPr>
          <m:t>−</m:t>
        </m:r>
        <m:sSub>
          <m:e>
            <m:r>
              <m:t>x</m:t>
            </m:r>
          </m:e>
          <m:sub>
            <m:r>
              <m:t>0</m:t>
            </m:r>
          </m:sub>
        </m:sSub>
        <m:r>
          <m:rPr>
            <m:sty m:val="p"/>
          </m:rPr>
          <m:t>)</m:t>
        </m:r>
      </m:oMath>
      <w:r>
        <w:t xml:space="preserve">,</w:t>
      </w:r>
      <w:r>
        <w:t xml:space="preserve"> </w:t>
      </w:r>
      <m:oMath>
        <m:r>
          <m:t>t</m:t>
        </m:r>
        <m:r>
          <m:rPr>
            <m:sty m:val="p"/>
          </m:rPr>
          <m:t>∈</m:t>
        </m:r>
        <m:r>
          <m:rPr>
            <m:sty m:val="p"/>
          </m:rPr>
          <m:t>[</m:t>
        </m:r>
        <m:r>
          <m:t>0</m:t>
        </m:r>
        <m:r>
          <m:rPr>
            <m:sty m:val="p"/>
          </m:rPr>
          <m:t>,</m:t>
        </m:r>
        <m:r>
          <m:t>1</m:t>
        </m:r>
        <m:r>
          <m:rPr>
            <m:sty m:val="p"/>
          </m:rPr>
          <m:t>]</m:t>
        </m:r>
      </m:oMath>
      <w:r>
        <w:t xml:space="preserve">)</w:t>
      </w:r>
      <w:r>
        <w:br/>
      </w:r>
      <w:r>
        <w:t xml:space="preserve">MINS &amp; Multisensor-aided INertial navigation System (open-source tightly-coupled EKF estimator, RPNG/University of Delaware, fusing IMU with camera and other aiding sensors in one filter, §</w:t>
      </w:r>
      <w:hyperlink w:anchor="sec:fusionarch">
        <w:r>
          <w:rPr>
            <w:rStyle w:val="Hyperlink"/>
          </w:rPr>
          <w:t xml:space="preserve">12.1</w:t>
        </w:r>
      </w:hyperlink>
      <w:r>
        <w:t xml:space="preserve">)</w:t>
      </w:r>
      <w:r>
        <w:br/>
      </w:r>
      <w:r>
        <w:t xml:space="preserve">MJPEG &amp; Motion JPEG (video format where each frame is individually JPEG-compressed; no inter-frame prediction)</w:t>
      </w:r>
      <w:r>
        <w:br/>
      </w:r>
      <w:r>
        <w:t xml:space="preserve">MSCKF &amp; Multi-State Constraint Kalman Filter (EKF variant that augments the state with a sliding window of past camera poses instead of 3D landmark positions, avoiding per-feature state growth, §</w:t>
      </w:r>
      <w:hyperlink w:anchor="sec:fusionarch">
        <w:r>
          <w:rPr>
            <w:rStyle w:val="Hyperlink"/>
          </w:rPr>
          <w:t xml:space="preserve">12.1</w:t>
        </w:r>
      </w:hyperlink>
      <w:r>
        <w:t xml:space="preserve">)</w:t>
      </w:r>
      <w:r>
        <w:br/>
      </w:r>
      <w:r>
        <w:t xml:space="preserve">NAT &amp; Network Address Translation (router/firewall function rewriting private addresses to a shared public one; its UDP mapping timeout motivates WireGuard’s keepalive, §</w:t>
      </w:r>
      <w:hyperlink w:anchor="sec:network">
        <w:r>
          <w:rPr>
            <w:rStyle w:val="Hyperlink"/>
          </w:rPr>
          <w:t xml:space="preserve">12.6.4</w:t>
        </w:r>
      </w:hyperlink>
      <w:r>
        <w:t xml:space="preserve">)</w:t>
      </w:r>
      <w:r>
        <w:br/>
      </w:r>
      <w:r>
        <w:t xml:space="preserve">OpenVINS &amp; Open-source MSCKF-based Visual-Inertial Navigation System (RPNG/University of Delaware; the</w:t>
      </w:r>
      <w:r>
        <w:t xml:space="preserve"> </w:t>
      </w:r>
      <w:r>
        <w:t xml:space="preserve">“VINS”</w:t>
      </w:r>
      <w:r>
        <w:t xml:space="preserve"> </w:t>
      </w:r>
      <w:r>
        <w:t xml:space="preserve">side of this report’s VINS/MINS switch, ROS node</w:t>
      </w:r>
      <w:r>
        <w:t xml:space="preserve"> </w:t>
      </w:r>
      <w:r>
        <w:rPr>
          <w:rStyle w:val="VerbatimChar"/>
        </w:rPr>
        <w:t xml:space="preserve">ovmsckf</w:t>
      </w:r>
      <w:r>
        <w:t xml:space="preserve">)</w:t>
      </w:r>
      <w:r>
        <w:br/>
      </w:r>
      <w:r>
        <w:t xml:space="preserve">PnP &amp; Perspective-n-Point (algorithm computing camera pose from</w:t>
      </w:r>
      <w:r>
        <w:t xml:space="preserve"> </w:t>
      </w:r>
      <m:oMath>
        <m:r>
          <m:t>n</m:t>
        </m:r>
      </m:oMath>
      <w:r>
        <w:t xml:space="preserve"> </w:t>
      </w:r>
      <w:r>
        <w:t xml:space="preserve">3D-2D point correspondences)</w:t>
      </w:r>
      <w:r>
        <w:br/>
      </w:r>
      <w:r>
        <w:t xml:space="preserve">RAF &amp;</w:t>
      </w:r>
      <w:r>
        <w:t xml:space="preserve"> </w:t>
      </w:r>
      <w:r>
        <w:rPr>
          <w:rStyle w:val="VerbatimChar"/>
        </w:rPr>
        <w:t xml:space="preserve">requestAnimationFrame</w:t>
      </w:r>
      <w:r>
        <w:t xml:space="preserve"> </w:t>
      </w:r>
      <w:r>
        <w:t xml:space="preserve">(Web API for scheduling visual updates synchronized to display refresh rate)</w:t>
      </w:r>
      <w:r>
        <w:br/>
      </w:r>
      <w:r>
        <w:t xml:space="preserve">ROI &amp; Region of Interest (rectangular subset of an image processed independently of the full frame)</w:t>
      </w:r>
      <w:r>
        <w:br/>
      </w:r>
      <w:r>
        <w:t xml:space="preserve">ROS &amp; Robot Operating System (middleware framework for robotic software: pub/sub, drivers, tools)</w:t>
      </w:r>
      <w:r>
        <w:br/>
      </w:r>
      <w:r>
        <w:rPr>
          <w:rStyle w:val="VerbatimChar"/>
        </w:rPr>
        <w:t xml:space="preserve">rosmon</w:t>
      </w:r>
      <w:r>
        <w:t xml:space="preserve"> </w:t>
      </w:r>
      <w:r>
        <w:t xml:space="preserve">&amp; ROS process monitor (drop-in replacement for plain</w:t>
      </w:r>
      <w:r>
        <w:t xml:space="preserve"> </w:t>
      </w:r>
      <w:r>
        <w:rPr>
          <w:rStyle w:val="VerbatimChar"/>
        </w:rPr>
        <w:t xml:space="preserve">roslaunch</w:t>
      </w:r>
      <w:r>
        <w:t xml:space="preserve"> </w:t>
      </w:r>
      <w:r>
        <w:t xml:space="preserve">node supervision, used on the robot; exposes a</w:t>
      </w:r>
      <w:r>
        <w:t xml:space="preserve"> </w:t>
      </w:r>
      <w:r>
        <w:rPr>
          <w:rStyle w:val="VerbatimChar"/>
        </w:rPr>
        <w:t xml:space="preserve">startstop</w:t>
      </w:r>
      <w:r>
        <w:t xml:space="preserve"> </w:t>
      </w:r>
      <w:r>
        <w:t xml:space="preserve">service for external start/stop control, used by the watchdog’s camera-recovery ladder)</w:t>
      </w:r>
      <w:r>
        <w:br/>
      </w:r>
      <w:r>
        <w:t xml:space="preserve">RTB &amp; Return To Base (autonomous navigation back to the mission start position, i.e. world origin)</w:t>
      </w:r>
      <w:r>
        <w:br/>
      </w:r>
      <w:r>
        <w:t xml:space="preserve">RTK-GPS &amp; Real-Time Kinematic GPS (differential correction achieving cm-level outdoor positioning)</w:t>
      </w:r>
      <w:r>
        <w:br/>
      </w:r>
      <w:r>
        <w:t xml:space="preserve">SA &amp; Situation Awareness (Endsley’s three-level cognitive model: perception, comprehension, projection)</w:t>
      </w:r>
      <w:r>
        <w:br/>
      </w:r>
      <w:r>
        <w:t xml:space="preserve">SB &amp; Sub-Pixel-Befitting (OpenCV’s enhanced checkerboard detector using locally adaptive binarization)</w:t>
      </w:r>
      <w:r>
        <w:br/>
      </w:r>
      <w:r>
        <w:t xml:space="preserve">SE(3) &amp; Special Euclidean group in three dimensions: the set of rigid-body transformations (rotation + translation); the pose selector’s source-switch correction (Eq. </w:t>
      </w:r>
      <w:hyperlink w:anchor="eq:se3">
        <w:r>
          <w:rPr>
            <w:rStyle w:val="Hyperlink"/>
          </w:rPr>
          <w:t xml:space="preserve">[eq:se3]</w:t>
        </w:r>
      </w:hyperlink>
      <w:r>
        <w:t xml:space="preserve">) is an SE(3) element</w:t>
      </w:r>
      <w:r>
        <w:br/>
      </w:r>
      <w:r>
        <w:t xml:space="preserve">SLAM &amp; Simultaneous Localization and Mapping (algorithm building a map while localizing within it)</w:t>
      </w:r>
      <w:r>
        <w:br/>
      </w:r>
      <w:r>
        <w:t xml:space="preserve">TCPROS &amp; ROS’s default transport protocol: topic data flows over a plain TCP socket whose port is negotiated per connection through an XML-RPC handshake (§</w:t>
      </w:r>
      <w:hyperlink w:anchor="sec:network">
        <w:r>
          <w:rPr>
            <w:rStyle w:val="Hyperlink"/>
          </w:rPr>
          <w:t xml:space="preserve">12.6.4</w:t>
        </w:r>
      </w:hyperlink>
      <w:r>
        <w:t xml:space="preserve">)</w:t>
      </w:r>
      <w:r>
        <w:br/>
      </w:r>
      <w:r>
        <w:t xml:space="preserve">UBSAN &amp; Undefined Behavior Sanitizer (compiler instrumentation detecting undefined-behavior violations at runtime; surfaced the PC Wi-Fi driver fault of §</w:t>
      </w:r>
      <w:hyperlink w:anchor="sec:network">
        <w:r>
          <w:rPr>
            <w:rStyle w:val="Hyperlink"/>
          </w:rPr>
          <w:t xml:space="preserve">12.6.4</w:t>
        </w:r>
      </w:hyperlink>
      <w:r>
        <w:t xml:space="preserve"> </w:t>
      </w:r>
      <w:r>
        <w:t xml:space="preserve">via</w:t>
      </w:r>
      <w:r>
        <w:t xml:space="preserve"> </w:t>
      </w:r>
      <w:r>
        <w:rPr>
          <w:rStyle w:val="VerbatimChar"/>
        </w:rPr>
        <w:t xml:space="preserve">dmesg</w:t>
      </w:r>
      <w:r>
        <w:t xml:space="preserve">)</w:t>
      </w:r>
      <w:r>
        <w:br/>
      </w:r>
      <w:r>
        <w:t xml:space="preserve">UGV &amp; Unmanned Ground Vehicle (remotely operated or autonomous wheeled/tracked platform)</w:t>
      </w:r>
      <w:r>
        <w:br/>
      </w:r>
      <w:r>
        <w:t xml:space="preserve">UWB &amp; Ultra-Wideband: radio technology (3.1–10.6 GHz) enabling cm-level indoor ranging</w:t>
      </w:r>
      <w:r>
        <w:br/>
      </w:r>
      <w:r>
        <w:t xml:space="preserve">VPN &amp; Virtual Private Network (encrypted point-to-point or site-to-site network overlay; WireGuard, §</w:t>
      </w:r>
      <w:hyperlink w:anchor="sec:network">
        <w:r>
          <w:rPr>
            <w:rStyle w:val="Hyperlink"/>
          </w:rPr>
          <w:t xml:space="preserve">12.6.4</w:t>
        </w:r>
      </w:hyperlink>
      <w:r>
        <w:t xml:space="preserve">, is the VPN implementation used in this report)</w:t>
      </w:r>
      <w:r>
        <w:br/>
      </w:r>
      <w:r>
        <w:t xml:space="preserve">WebSocket &amp; RFC 6455 (full-duplex TCP-based protocol for real-time bidirectional browser communication)</w:t>
      </w:r>
      <w:r>
        <w:br/>
      </w:r>
      <w:r>
        <w:t xml:space="preserve">WireGuard &amp; Kernel-space VPN protocol using Curve25519 key exchange and ChaCha20-Poly1305 encryption over a single UDP port; replaces</w:t>
      </w:r>
      <w:r>
        <w:t xml:space="preserve"> </w:t>
      </w:r>
      <w:r>
        <w:rPr>
          <w:rStyle w:val="VerbatimChar"/>
        </w:rPr>
        <w:t xml:space="preserve">sshuttle</w:t>
      </w:r>
      <w:r>
        <w:t xml:space="preserve"> </w:t>
      </w:r>
      <w:r>
        <w:t xml:space="preserve">as this report’s off-site transport (§</w:t>
      </w:r>
      <w:hyperlink w:anchor="sec:network">
        <w:r>
          <w:rPr>
            <w:rStyle w:val="Hyperlink"/>
          </w:rPr>
          <w:t xml:space="preserve">12.6.4</w:t>
        </w:r>
      </w:hyperlink>
      <w:r>
        <w:t xml:space="preserve">)</w:t>
      </w:r>
      <w:r>
        <w:br/>
      </w:r>
      <w:r>
        <w:t xml:space="preserve">XML-RPC &amp; Remote Procedure Call protocol encoding requests/responses as XML over HTTP; used by the ROS master for node registration and by TCPROS to negotiate each topic’s data port</w:t>
      </w:r>
      <w:r>
        <w:br/>
      </w:r>
    </w:p>
    <w:bookmarkEnd w:id="822"/>
    <w:bookmarkStart w:id="830" w:name="ap:hardware"/>
    <w:p>
      <w:pPr>
        <w:pStyle w:val="Heading1"/>
      </w:pPr>
      <w:r>
        <w:t xml:space="preserve">Hardware Specifications</w:t>
      </w:r>
    </w:p>
    <w:bookmarkStart w:id="824" w:name="leo-rover-platform"/>
    <w:p>
      <w:pPr>
        <w:pStyle w:val="Heading2"/>
      </w:pPr>
      <w:r>
        <w:t xml:space="preserve">LEO Rover Platform</w:t>
      </w:r>
    </w:p>
    <w:p>
      <w:pPr>
        <w:pStyle w:val="FirstParagraph"/>
      </w:pPr>
      <w:r>
        <w:t xml:space="preserve">Table </w:t>
      </w:r>
      <w:hyperlink w:anchor="tab:leo-specs">
        <w:r>
          <w:rPr>
            <w:rStyle w:val="Hyperlink"/>
          </w:rPr>
          <w:t xml:space="preserve">15.1</w:t>
        </w:r>
      </w:hyperlink>
      <w:r>
        <w:t xml:space="preserve"> </w:t>
      </w:r>
      <w:r>
        <w:t xml:space="preserve">summarizes the mechanical and electrical specifications of the LEO Rover platform.</w:t>
      </w:r>
    </w:p>
    <w:bookmarkStart w:id="823" w:name="tab:leo-specs"/>
    <w:p>
      <w:pPr>
        <w:pStyle w:val="TableCaption"/>
      </w:pPr>
      <w:r>
        <w:t xml:space="preserve">LEO Rover mechanical and electrical specifications</w:t>
      </w:r>
    </w:p>
    <w:tbl>
      <w:tblPr>
        <w:tblStyle w:val="Table"/>
        <w:tblW w:type="auto" w:w="0"/>
        <w:tblLook w:firstRow="1" w:lastRow="0" w:firstColumn="0" w:lastColumn="0" w:noHBand="0" w:noVBand="0" w:val="0020"/>
        <w:tblCaption w:val="LEO Rover mechanical and electrical specification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Manufacturer</w:t>
            </w:r>
          </w:p>
        </w:tc>
        <w:tc>
          <w:tcPr/>
          <w:p>
            <w:pPr>
              <w:pStyle w:val="Compact"/>
              <w:jc w:val="left"/>
            </w:pPr>
            <w:r>
              <w:t xml:space="preserve">Husarion (Warsaw, Poland)</w:t>
            </w:r>
          </w:p>
        </w:tc>
      </w:tr>
      <w:tr>
        <w:tc>
          <w:tcPr/>
          <w:p>
            <w:pPr>
              <w:pStyle w:val="Compact"/>
              <w:jc w:val="left"/>
            </w:pPr>
            <w:r>
              <w:t xml:space="preserve">Kinematics</w:t>
            </w:r>
          </w:p>
        </w:tc>
        <w:tc>
          <w:tcPr/>
          <w:p>
            <w:pPr>
              <w:pStyle w:val="Compact"/>
              <w:jc w:val="left"/>
            </w:pPr>
            <w:r>
              <w:t xml:space="preserve">4-wheel</w:t>
            </w:r>
            <w:r>
              <w:t xml:space="preserve"> </w:t>
            </w:r>
            <w:r>
              <w:rPr>
                <w:b/>
                <w:bCs/>
              </w:rPr>
              <w:t xml:space="preserve">mecanum</w:t>
            </w:r>
            <w:r>
              <w:t xml:space="preserve"> </w:t>
            </w:r>
            <w:r>
              <w:t xml:space="preserve">(FictionLab roller set); driven</w:t>
            </w:r>
            <w:r>
              <w:t xml:space="preserve"> </w:t>
            </w:r>
            <w:r>
              <w:t xml:space="preserve">through a differential-drive odometry approximation,</w:t>
            </w:r>
            <w:r>
              <w:t xml:space="preserve"> </w:t>
            </w:r>
            <w:r>
              <w:rPr>
                <w:i/>
                <w:iCs/>
              </w:rPr>
              <w:t xml:space="preserve">not</w:t>
            </w:r>
            <w:r>
              <w:t xml:space="preserve"> </w:t>
            </w:r>
            <w:r>
              <w:t xml:space="preserve">native</w:t>
            </w:r>
            <w:r>
              <w:t xml:space="preserve"> </w:t>
            </w:r>
            <w:r>
              <w:t xml:space="preserve">omnidirectional kinematics — see §</w:t>
            </w:r>
            <w:hyperlink w:anchor="sec:wheels">
              <w:r>
                <w:rPr>
                  <w:rStyle w:val="Hyperlink"/>
                </w:rPr>
                <w:t xml:space="preserve">12.4</w:t>
              </w:r>
            </w:hyperlink>
            <w:r>
              <w:t xml:space="preserve"> </w:t>
            </w:r>
            <w:r>
              <w:t xml:space="preserve">and</w:t>
            </w:r>
            <w:r>
              <w:t xml:space="preserve"> </w:t>
            </w:r>
            <w:r>
              <w:t xml:space="preserve">§</w:t>
            </w:r>
            <w:hyperlink w:anchor="ap:roadmap-kinematics">
              <w:r>
                <w:rPr>
                  <w:rStyle w:val="Hyperlink"/>
                </w:rPr>
                <w:t xml:space="preserve">13.5.6.0.2</w:t>
              </w:r>
            </w:hyperlink>
          </w:p>
        </w:tc>
      </w:tr>
      <w:tr>
        <w:tc>
          <w:tcPr/>
          <w:p>
            <w:pPr>
              <w:pStyle w:val="Compact"/>
              <w:jc w:val="left"/>
            </w:pPr>
            <w:r>
              <w:t xml:space="preserve">Drive motors</w:t>
            </w:r>
          </w:p>
        </w:tc>
        <w:tc>
          <w:tcPr/>
          <w:p>
            <w:pPr>
              <w:pStyle w:val="Compact"/>
              <w:jc w:val="left"/>
            </w:pPr>
            <w:r>
              <w:t xml:space="preserve">4</w:t>
            </w:r>
            <m:oMath>
              <m:r>
                <m:rPr>
                  <m:sty m:val="p"/>
                </m:rPr>
                <m:t>×</m:t>
              </m:r>
            </m:oMath>
            <w:r>
              <w:t xml:space="preserve"> </w:t>
            </w:r>
            <w:r>
              <w:t xml:space="preserve">BLDC with Hall-effect encoders</w:t>
            </w:r>
          </w:p>
        </w:tc>
      </w:tr>
      <w:tr>
        <w:tc>
          <w:tcPr/>
          <w:p>
            <w:pPr>
              <w:pStyle w:val="Compact"/>
              <w:jc w:val="left"/>
            </w:pPr>
            <w:r>
              <w:t xml:space="preserve">Max speed (linear)</w:t>
            </w:r>
          </w:p>
        </w:tc>
        <w:tc>
          <w:tcPr/>
          <w:p>
            <w:pPr>
              <w:pStyle w:val="Compact"/>
              <w:jc w:val="left"/>
            </w:pPr>
            <m:oMath>
              <m:r>
                <m:rPr>
                  <m:sty m:val="p"/>
                </m:rPr>
                <m:t>∼</m:t>
              </m:r>
            </m:oMath>
            <w:r>
              <w:t xml:space="preserve">0.5 m/s (firmware-limited; operational limit 0.2 m/s)</w:t>
            </w:r>
          </w:p>
        </w:tc>
      </w:tr>
      <w:tr>
        <w:tc>
          <w:tcPr/>
          <w:p>
            <w:pPr>
              <w:pStyle w:val="Compact"/>
              <w:jc w:val="left"/>
            </w:pPr>
            <w:r>
              <w:t xml:space="preserve">Max speed (angular)</w:t>
            </w:r>
          </w:p>
        </w:tc>
        <w:tc>
          <w:tcPr/>
          <w:p>
            <w:pPr>
              <w:pStyle w:val="Compact"/>
              <w:jc w:val="left"/>
            </w:pPr>
            <m:oMath>
              <m:r>
                <m:rPr>
                  <m:sty m:val="p"/>
                </m:rPr>
                <m:t>∼</m:t>
              </m:r>
            </m:oMath>
            <w:r>
              <w:t xml:space="preserve">1.5 rad/s (operational limit 0.5 rad/s)</w:t>
            </w:r>
          </w:p>
        </w:tc>
      </w:tr>
      <w:tr>
        <w:tc>
          <w:tcPr/>
          <w:p>
            <w:pPr>
              <w:pStyle w:val="Compact"/>
              <w:jc w:val="left"/>
            </w:pPr>
            <w:r>
              <w:t xml:space="preserve">Chassis material</w:t>
            </w:r>
          </w:p>
        </w:tc>
        <w:tc>
          <w:tcPr/>
          <w:p>
            <w:pPr>
              <w:pStyle w:val="Compact"/>
              <w:jc w:val="left"/>
            </w:pPr>
            <w:r>
              <w:t xml:space="preserve">Aluminium alloy, IP44 rated</w:t>
            </w:r>
          </w:p>
        </w:tc>
      </w:tr>
      <w:tr>
        <w:tc>
          <w:tcPr/>
          <w:p>
            <w:pPr>
              <w:pStyle w:val="Compact"/>
              <w:jc w:val="left"/>
            </w:pPr>
            <w:r>
              <w:t xml:space="preserve">Battery</w:t>
            </w:r>
          </w:p>
        </w:tc>
        <w:tc>
          <w:tcPr/>
          <w:p>
            <w:pPr>
              <w:pStyle w:val="Compact"/>
              <w:jc w:val="left"/>
            </w:pPr>
            <w:r>
              <w:t xml:space="preserve">14.4 V Li-ion, 7800 mAh (112 Wh)</w:t>
            </w:r>
          </w:p>
        </w:tc>
      </w:tr>
      <w:tr>
        <w:tc>
          <w:tcPr/>
          <w:p>
            <w:pPr>
              <w:pStyle w:val="Compact"/>
              <w:jc w:val="left"/>
            </w:pPr>
            <w:r>
              <w:t xml:space="preserve">Nominal run time</w:t>
            </w:r>
          </w:p>
        </w:tc>
        <w:tc>
          <w:tcPr/>
          <w:p>
            <w:pPr>
              <w:pStyle w:val="Compact"/>
              <w:jc w:val="left"/>
            </w:pPr>
            <m:oMath>
              <m:r>
                <m:rPr>
                  <m:sty m:val="p"/>
                </m:rPr>
                <m:t>∼</m:t>
              </m:r>
            </m:oMath>
            <w:r>
              <w:t xml:space="preserve">4 h at slow patrol speed</w:t>
            </w:r>
          </w:p>
        </w:tc>
      </w:tr>
      <w:tr>
        <w:tc>
          <w:tcPr/>
          <w:p>
            <w:pPr>
              <w:pStyle w:val="Compact"/>
              <w:jc w:val="left"/>
            </w:pPr>
            <w:r>
              <w:t xml:space="preserve">Communication</w:t>
            </w:r>
          </w:p>
        </w:tc>
        <w:tc>
          <w:tcPr/>
          <w:p>
            <w:pPr>
              <w:pStyle w:val="Compact"/>
              <w:jc w:val="left"/>
            </w:pPr>
            <w:r>
              <w:t xml:space="preserve">ROS Noetic over Wi-Fi; robot AP (</w:t>
            </w:r>
            <w:r>
              <w:rPr>
                <w:rStyle w:val="VerbatimChar"/>
              </w:rPr>
              <w:t xml:space="preserve">wlanext</w:t>
            </w:r>
            <w:r>
              <w:t xml:space="preserve">,</w:t>
            </w:r>
            <w:r>
              <w:t xml:space="preserve"> </w:t>
            </w:r>
            <w:r>
              <w:rPr>
                <w:rStyle w:val="VerbatimChar"/>
              </w:rPr>
              <w:t xml:space="preserve">10.0.0.1</w:t>
            </w:r>
            <w:r>
              <w:t xml:space="preserve">) or, since 2026-07-20, campus Wi-Fi + WireGuard tunnel for building-wide range (Ch. </w:t>
            </w:r>
            <w:hyperlink w:anchor="ch:fusion">
              <w:r>
                <w:rPr>
                  <w:rStyle w:val="Hyperlink"/>
                </w:rPr>
                <w:t xml:space="preserve">12</w:t>
              </w:r>
            </w:hyperlink>
            <w:r>
              <w:t xml:space="preserve">, §</w:t>
            </w:r>
            <w:hyperlink w:anchor="sec:network">
              <w:r>
                <w:rPr>
                  <w:rStyle w:val="Hyperlink"/>
                </w:rPr>
                <w:t xml:space="preserve">12.6.4</w:t>
              </w:r>
            </w:hyperlink>
            <w:r>
              <w:t xml:space="preserve">)</w:t>
            </w:r>
          </w:p>
        </w:tc>
      </w:tr>
      <w:tr>
        <w:tc>
          <w:tcPr/>
          <w:p>
            <w:pPr>
              <w:pStyle w:val="Compact"/>
              <w:jc w:val="left"/>
            </w:pPr>
            <w:r>
              <w:t xml:space="preserve">Firmware</w:t>
            </w:r>
          </w:p>
        </w:tc>
        <w:tc>
          <w:tcPr/>
          <w:p>
            <w:pPr>
              <w:pStyle w:val="Compact"/>
              <w:jc w:val="left"/>
            </w:pPr>
            <w:r>
              <w:t xml:space="preserve">AgileX</w:t>
            </w:r>
            <w:r>
              <w:t xml:space="preserve"> </w:t>
            </w:r>
            <w:r>
              <w:rPr>
                <w:rStyle w:val="VerbatimChar"/>
              </w:rPr>
              <w:t xml:space="preserve">leofirmware</w:t>
            </w:r>
            <w:r>
              <w:t xml:space="preserve"> </w:t>
            </w:r>
            <w:r>
              <w:t xml:space="preserve">on Raspberry Pi CM4 (onboard)</w:t>
            </w:r>
          </w:p>
        </w:tc>
      </w:tr>
      <w:tr>
        <w:tc>
          <w:tcPr/>
          <w:p>
            <w:pPr>
              <w:pStyle w:val="Compact"/>
              <w:jc w:val="left"/>
            </w:pPr>
            <w:r>
              <w:t xml:space="preserve">Odometry</w:t>
            </w:r>
          </w:p>
        </w:tc>
        <w:tc>
          <w:tcPr/>
          <w:p>
            <w:pPr>
              <w:pStyle w:val="Compact"/>
              <w:jc w:val="left"/>
            </w:pPr>
            <w:r>
              <w:t xml:space="preserve">Wheel encoder ticks</w:t>
            </w:r>
            <w:r>
              <w:t xml:space="preserve"> </w:t>
            </w:r>
            <m:oMath>
              <m:r>
                <m:rPr>
                  <m:sty m:val="p"/>
                </m:rPr>
                <m:t>→</m:t>
              </m:r>
            </m:oMath>
            <w:r>
              <w:t xml:space="preserve"> </w:t>
            </w:r>
            <w:r>
              <w:rPr>
                <w:rStyle w:val="VerbatimChar"/>
              </w:rPr>
              <w:t xml:space="preserve">/firmware/wheelodom</w:t>
            </w:r>
            <w:r>
              <w:t xml:space="preserve"> </w:t>
            </w:r>
            <w:r>
              <w:t xml:space="preserve">at</w:t>
            </w:r>
            <w:r>
              <w:t xml:space="preserve"> </w:t>
            </w:r>
            <m:oMath>
              <m:r>
                <m:rPr>
                  <m:sty m:val="p"/>
                </m:rPr>
                <m:t>∼</m:t>
              </m:r>
            </m:oMath>
            <w:r>
              <w:t xml:space="preserve">8 Hz</w:t>
            </w:r>
          </w:p>
        </w:tc>
      </w:tr>
    </w:tbl>
    <w:bookmarkEnd w:id="823"/>
    <w:bookmarkEnd w:id="824"/>
    <w:bookmarkStart w:id="827" w:name="intel-realsense-d455-camera"/>
    <w:p>
      <w:pPr>
        <w:pStyle w:val="Heading2"/>
      </w:pPr>
      <w:r>
        <w:t xml:space="preserve">Intel RealSense D455 Camera</w:t>
      </w:r>
    </w:p>
    <w:p>
      <w:pPr>
        <w:pStyle w:val="FirstParagraph"/>
      </w:pPr>
      <w:r>
        <w:t xml:space="preserve">Table </w:t>
      </w:r>
      <w:hyperlink w:anchor="tab:d455-specs">
        <w:r>
          <w:rPr>
            <w:rStyle w:val="Hyperlink"/>
          </w:rPr>
          <w:t xml:space="preserve">15.2</w:t>
        </w:r>
      </w:hyperlink>
      <w:r>
        <w:t xml:space="preserve"> </w:t>
      </w:r>
      <w:r>
        <w:t xml:space="preserve">summarizes the D455 depth camera specifications relevant to this project.</w:t>
      </w:r>
    </w:p>
    <w:bookmarkStart w:id="825" w:name="tab:d455-specs"/>
    <w:p>
      <w:pPr>
        <w:pStyle w:val="TableCaption"/>
      </w:pPr>
      <w:r>
        <w:t xml:space="preserve">Intel RealSense D455 specifications</w:t>
      </w:r>
    </w:p>
    <w:tbl>
      <w:tblPr>
        <w:tblStyle w:val="Table"/>
        <w:tblW w:type="auto" w:w="0"/>
        <w:tblLook w:firstRow="1" w:lastRow="0" w:firstColumn="0" w:lastColumn="0" w:noHBand="0" w:noVBand="0" w:val="0020"/>
        <w:tblCaption w:val="Intel RealSense D455 specification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Depth technology</w:t>
            </w:r>
          </w:p>
        </w:tc>
        <w:tc>
          <w:tcPr/>
          <w:p>
            <w:pPr>
              <w:pStyle w:val="Compact"/>
              <w:jc w:val="left"/>
            </w:pPr>
            <w:r>
              <w:t xml:space="preserve">Active IR stereo (structured light projector + 2</w:t>
            </w:r>
            <m:oMath>
              <m:r>
                <m:rPr>
                  <m:sty m:val="p"/>
                </m:rPr>
                <m:t>×</m:t>
              </m:r>
            </m:oMath>
            <w:r>
              <w:t xml:space="preserve"> </w:t>
            </w:r>
            <w:r>
              <w:t xml:space="preserve">IR imagers)</w:t>
            </w:r>
          </w:p>
        </w:tc>
      </w:tr>
      <w:tr>
        <w:tc>
          <w:tcPr/>
          <w:p>
            <w:pPr>
              <w:pStyle w:val="Compact"/>
              <w:jc w:val="left"/>
            </w:pPr>
            <w:r>
              <w:t xml:space="preserve">IR stereo baseline</w:t>
            </w:r>
          </w:p>
        </w:tc>
        <w:tc>
          <w:tcPr/>
          <w:p>
            <w:pPr>
              <w:pStyle w:val="Compact"/>
              <w:jc w:val="left"/>
            </w:pPr>
            <w:r>
              <w:t xml:space="preserve">95 mm</w:t>
            </w:r>
          </w:p>
        </w:tc>
      </w:tr>
      <w:tr>
        <w:tc>
          <w:tcPr/>
          <w:p>
            <w:pPr>
              <w:pStyle w:val="Compact"/>
              <w:jc w:val="left"/>
            </w:pPr>
            <w:r>
              <w:t xml:space="preserve">Depth range</w:t>
            </w:r>
          </w:p>
        </w:tc>
        <w:tc>
          <w:tcPr/>
          <w:p>
            <w:pPr>
              <w:pStyle w:val="Compact"/>
              <w:jc w:val="left"/>
            </w:pPr>
            <w:r>
              <w:t xml:space="preserve">0.4 m–6 m (nominal); 0.1 m–8 m (extended)</w:t>
            </w:r>
          </w:p>
        </w:tc>
      </w:tr>
      <w:tr>
        <w:tc>
          <w:tcPr/>
          <w:p>
            <w:pPr>
              <w:pStyle w:val="Compact"/>
              <w:jc w:val="left"/>
            </w:pPr>
            <w:r>
              <w:t xml:space="preserve">Depth resolution</w:t>
            </w:r>
          </w:p>
        </w:tc>
        <w:tc>
          <w:tcPr/>
          <w:p>
            <w:pPr>
              <w:pStyle w:val="Compact"/>
              <w:jc w:val="left"/>
            </w:pPr>
            <m:oMath>
              <m:r>
                <m:t>848</m:t>
              </m:r>
              <m:r>
                <m:rPr>
                  <m:sty m:val="p"/>
                </m:rPr>
                <m:t>×</m:t>
              </m:r>
              <m:r>
                <m:t>480</m:t>
              </m:r>
            </m:oMath>
            <w:r>
              <w:t xml:space="preserve"> px</w:t>
            </w:r>
          </w:p>
        </w:tc>
      </w:tr>
      <w:tr>
        <w:tc>
          <w:tcPr/>
          <w:p>
            <w:pPr>
              <w:pStyle w:val="Compact"/>
              <w:jc w:val="left"/>
            </w:pPr>
            <w:r>
              <w:t xml:space="preserve">Depth accuracy</w:t>
            </w:r>
          </w:p>
        </w:tc>
        <w:tc>
          <w:tcPr/>
          <w:p>
            <w:pPr>
              <w:pStyle w:val="Compact"/>
              <w:jc w:val="left"/>
            </w:pPr>
            <m:oMath>
              <m:r>
                <m:rPr>
                  <m:sty m:val="p"/>
                </m:rPr>
                <m:t>&lt;</m:t>
              </m:r>
            </m:oMath>
            <w:r>
              <w:t xml:space="preserve">2% at 4 m under controlled illumination</w:t>
            </w:r>
          </w:p>
        </w:tc>
      </w:tr>
      <w:tr>
        <w:tc>
          <w:tcPr/>
          <w:p>
            <w:pPr>
              <w:pStyle w:val="Compact"/>
              <w:jc w:val="left"/>
            </w:pPr>
            <w:r>
              <w:t xml:space="preserve">RGB resolution</w:t>
            </w:r>
          </w:p>
        </w:tc>
        <w:tc>
          <w:tcPr/>
          <w:p>
            <w:pPr>
              <w:pStyle w:val="Compact"/>
              <w:jc w:val="left"/>
            </w:pPr>
            <m:oMath>
              <m:r>
                <m:t>1280</m:t>
              </m:r>
              <m:r>
                <m:rPr>
                  <m:sty m:val="p"/>
                </m:rPr>
                <m:t>×</m:t>
              </m:r>
              <m:r>
                <m:t>720</m:t>
              </m:r>
            </m:oMath>
            <w:r>
              <w:t xml:space="preserve"> px (subscribed) /</w:t>
            </w:r>
            <w:r>
              <w:t xml:space="preserve"> </w:t>
            </w:r>
            <m:oMath>
              <m:r>
                <m:t>640</m:t>
              </m:r>
              <m:r>
                <m:rPr>
                  <m:sty m:val="p"/>
                </m:rPr>
                <m:t>×</m:t>
              </m:r>
              <m:r>
                <m:t>480</m:t>
              </m:r>
            </m:oMath>
            <w:r>
              <w:t xml:space="preserve"> </w:t>
            </w:r>
            <w:r>
              <w:t xml:space="preserve">(compressed)</w:t>
            </w:r>
          </w:p>
        </w:tc>
      </w:tr>
      <w:tr>
        <w:tc>
          <w:tcPr/>
          <w:p>
            <w:pPr>
              <w:pStyle w:val="Compact"/>
              <w:jc w:val="left"/>
            </w:pPr>
            <w:r>
              <w:t xml:space="preserve">RGB frame rate</w:t>
            </w:r>
          </w:p>
        </w:tc>
        <w:tc>
          <w:tcPr/>
          <w:p>
            <w:pPr>
              <w:pStyle w:val="Compact"/>
              <w:jc w:val="left"/>
            </w:pPr>
            <w:r>
              <w:t xml:space="preserve">30 Hz maximum;</w:t>
            </w:r>
            <w:r>
              <w:t xml:space="preserve"> </w:t>
            </w:r>
            <w:r>
              <w:rPr>
                <w:b/>
                <w:bCs/>
              </w:rPr>
              <w:t xml:space="preserve">15 Hz nominal</w:t>
            </w:r>
            <w:r>
              <w:t xml:space="preserve"> </w:t>
            </w:r>
            <w:r>
              <w:t xml:space="preserve">(lab config; measured</w:t>
            </w:r>
            <w:r>
              <w:t xml:space="preserve"> </w:t>
            </w:r>
            <m:oMath>
              <m:r>
                <m:t>14.9</m:t>
              </m:r>
            </m:oMath>
            <w:r>
              <w:t xml:space="preserve"> Hz)</w:t>
            </w:r>
          </w:p>
        </w:tc>
      </w:tr>
      <w:tr>
        <w:tc>
          <w:tcPr/>
          <w:p>
            <w:pPr>
              <w:pStyle w:val="Compact"/>
              <w:jc w:val="left"/>
            </w:pPr>
            <w:r>
              <w:t xml:space="preserve">RGB intrinsics (measured)</w:t>
            </w:r>
          </w:p>
        </w:tc>
        <w:tc>
          <w:tcPr/>
          <w:p>
            <w:pPr>
              <w:pStyle w:val="Compact"/>
              <w:jc w:val="left"/>
            </w:pPr>
            <m:oMath>
              <m:sSub>
                <m:e>
                  <m:r>
                    <m:t>f</m:t>
                  </m:r>
                </m:e>
                <m:sub>
                  <m:r>
                    <m:t>x</m:t>
                  </m:r>
                </m:sub>
              </m:sSub>
              <m:r>
                <m:rPr>
                  <m:sty m:val="p"/>
                </m:rPr>
                <m:t>=</m:t>
              </m:r>
              <m:r>
                <m:t>380.25</m:t>
              </m:r>
            </m:oMath>
            <w:r>
              <w:t xml:space="preserve">,</w:t>
            </w:r>
            <w:r>
              <w:t xml:space="preserve"> </w:t>
            </w:r>
            <m:oMath>
              <m:sSub>
                <m:e>
                  <m:r>
                    <m:t>f</m:t>
                  </m:r>
                </m:e>
                <m:sub>
                  <m:r>
                    <m:t>y</m:t>
                  </m:r>
                </m:sub>
              </m:sSub>
              <m:r>
                <m:rPr>
                  <m:sty m:val="p"/>
                </m:rPr>
                <m:t>=</m:t>
              </m:r>
              <m:r>
                <m:t>379.26</m:t>
              </m:r>
            </m:oMath>
            <w:r>
              <w:t xml:space="preserve">,</w:t>
            </w:r>
            <w:r>
              <w:t xml:space="preserve"> </w:t>
            </w:r>
            <m:oMath>
              <m:sSub>
                <m:e>
                  <m:r>
                    <m:t>c</m:t>
                  </m:r>
                </m:e>
                <m:sub>
                  <m:r>
                    <m:t>x</m:t>
                  </m:r>
                </m:sub>
              </m:sSub>
              <m:r>
                <m:rPr>
                  <m:sty m:val="p"/>
                </m:rPr>
                <m:t>=</m:t>
              </m:r>
              <m:r>
                <m:t>320.40</m:t>
              </m:r>
            </m:oMath>
            <w:r>
              <w:t xml:space="preserve">,</w:t>
            </w:r>
            <w:r>
              <w:t xml:space="preserve"> </w:t>
            </w:r>
            <m:oMath>
              <m:sSub>
                <m:e>
                  <m:r>
                    <m:t>c</m:t>
                  </m:r>
                </m:e>
                <m:sub>
                  <m:r>
                    <m:t>y</m:t>
                  </m:r>
                </m:sub>
              </m:sSub>
              <m:r>
                <m:rPr>
                  <m:sty m:val="p"/>
                </m:rPr>
                <m:t>=</m:t>
              </m:r>
              <m:r>
                <m:t>243.72</m:t>
              </m:r>
            </m:oMath>
            <w:r>
              <w:t xml:space="preserve"> px at</w:t>
            </w:r>
            <w:r>
              <w:t xml:space="preserve"> </w:t>
            </w:r>
            <m:oMath>
              <m:r>
                <m:t>640</m:t>
              </m:r>
              <m:r>
                <m:rPr>
                  <m:sty m:val="p"/>
                </m:rPr>
                <m:t>×</m:t>
              </m:r>
              <m:r>
                <m:t>480</m:t>
              </m:r>
            </m:oMath>
          </w:p>
        </w:tc>
      </w:tr>
      <w:tr>
        <w:tc>
          <w:tcPr/>
          <w:p>
            <w:pPr>
              <w:pStyle w:val="Compact"/>
              <w:jc w:val="left"/>
            </w:pPr>
            <w:r>
              <w:t xml:space="preserve">IR intrinsics (measured)</w:t>
            </w:r>
          </w:p>
        </w:tc>
        <w:tc>
          <w:tcPr/>
          <w:p>
            <w:pPr>
              <w:pStyle w:val="Compact"/>
              <w:jc w:val="left"/>
            </w:pPr>
            <m:oMath>
              <m:sSub>
                <m:e>
                  <m:r>
                    <m:t>f</m:t>
                  </m:r>
                </m:e>
                <m:sub>
                  <m:r>
                    <m:t>x</m:t>
                  </m:r>
                </m:sub>
              </m:sSub>
              <m:r>
                <m:rPr>
                  <m:sty m:val="p"/>
                </m:rPr>
                <m:t>=</m:t>
              </m:r>
              <m:sSub>
                <m:e>
                  <m:r>
                    <m:t>f</m:t>
                  </m:r>
                </m:e>
                <m:sub>
                  <m:r>
                    <m:t>y</m:t>
                  </m:r>
                </m:sub>
              </m:sSub>
              <m:r>
                <m:rPr>
                  <m:sty m:val="p"/>
                </m:rPr>
                <m:t>=</m:t>
              </m:r>
              <m:r>
                <m:t>386.79</m:t>
              </m:r>
            </m:oMath>
            <w:r>
              <w:t xml:space="preserve">,</w:t>
            </w:r>
            <w:r>
              <w:t xml:space="preserve"> </w:t>
            </w:r>
            <m:oMath>
              <m:sSub>
                <m:e>
                  <m:r>
                    <m:t>c</m:t>
                  </m:r>
                </m:e>
                <m:sub>
                  <m:r>
                    <m:t>x</m:t>
                  </m:r>
                </m:sub>
              </m:sSub>
              <m:r>
                <m:rPr>
                  <m:sty m:val="p"/>
                </m:rPr>
                <m:t>=</m:t>
              </m:r>
              <m:r>
                <m:t>320.06</m:t>
              </m:r>
            </m:oMath>
            <w:r>
              <w:t xml:space="preserve">,</w:t>
            </w:r>
            <w:r>
              <w:t xml:space="preserve"> </w:t>
            </w:r>
            <m:oMath>
              <m:sSub>
                <m:e>
                  <m:r>
                    <m:t>c</m:t>
                  </m:r>
                </m:e>
                <m:sub>
                  <m:r>
                    <m:t>y</m:t>
                  </m:r>
                </m:sub>
              </m:sSub>
              <m:r>
                <m:rPr>
                  <m:sty m:val="p"/>
                </m:rPr>
                <m:t>=</m:t>
              </m:r>
              <m:r>
                <m:t>236.77</m:t>
              </m:r>
            </m:oMath>
            <w:r>
              <w:t xml:space="preserve"> px at</w:t>
            </w:r>
            <w:r>
              <w:t xml:space="preserve"> </w:t>
            </w:r>
            <m:oMath>
              <m:r>
                <m:t>640</m:t>
              </m:r>
              <m:r>
                <m:rPr>
                  <m:sty m:val="p"/>
                </m:rPr>
                <m:t>×</m:t>
              </m:r>
              <m:r>
                <m:t>480</m:t>
              </m:r>
            </m:oMath>
          </w:p>
        </w:tc>
      </w:tr>
      <w:tr>
        <w:tc>
          <w:tcPr/>
          <w:p>
            <w:pPr>
              <w:pStyle w:val="Compact"/>
              <w:jc w:val="left"/>
            </w:pPr>
            <w:r>
              <w:t xml:space="preserve">Constant used in code</w:t>
            </w:r>
          </w:p>
        </w:tc>
        <w:tc>
          <w:tcPr/>
          <w:p>
            <w:pPr>
              <w:pStyle w:val="Compact"/>
              <w:jc w:val="left"/>
            </w:pPr>
            <w:r>
              <w:t xml:space="preserve">$\texttt{\renewcommand{\_}{\textunderscore\penalty 0\hskip 0pt\relax}CAM\_FX}=384.65$</w:t>
            </w:r>
            <w:r>
              <w:t xml:space="preserve"> px (see note below)</w:t>
            </w:r>
          </w:p>
        </w:tc>
      </w:tr>
      <w:tr>
        <w:tc>
          <w:tcPr/>
          <w:p>
            <w:pPr>
              <w:pStyle w:val="Compact"/>
              <w:jc w:val="left"/>
            </w:pPr>
            <w:r>
              <w:t xml:space="preserve">Interface</w:t>
            </w:r>
          </w:p>
        </w:tc>
        <w:tc>
          <w:tcPr/>
          <w:p>
            <w:pPr>
              <w:pStyle w:val="Compact"/>
              <w:jc w:val="left"/>
            </w:pPr>
            <w:r>
              <w:t xml:space="preserve">USB 3.2 Gen 1 (5 Gbps)</w:t>
            </w:r>
          </w:p>
        </w:tc>
      </w:tr>
      <w:tr>
        <w:tc>
          <w:tcPr/>
          <w:p>
            <w:pPr>
              <w:pStyle w:val="Compact"/>
              <w:jc w:val="left"/>
            </w:pPr>
            <w:r>
              <w:t xml:space="preserve">SDK</w:t>
            </w:r>
          </w:p>
        </w:tc>
        <w:tc>
          <w:tcPr/>
          <w:p>
            <w:pPr>
              <w:pStyle w:val="Compact"/>
              <w:jc w:val="left"/>
            </w:pPr>
            <w:r>
              <w:t xml:space="preserve">Intel RealSense SDK 2.0 (</w:t>
            </w:r>
            <w:r>
              <w:rPr>
                <w:rStyle w:val="VerbatimChar"/>
              </w:rPr>
              <w:t xml:space="preserve">librealsense2</w:t>
            </w:r>
            <w:r>
              <w:t xml:space="preserve">)</w:t>
            </w:r>
          </w:p>
        </w:tc>
      </w:tr>
      <w:tr>
        <w:tc>
          <w:tcPr/>
          <w:p>
            <w:pPr>
              <w:pStyle w:val="Compact"/>
              <w:jc w:val="left"/>
            </w:pPr>
            <w:r>
              <w:t xml:space="preserve">ROS driver</w:t>
            </w:r>
          </w:p>
        </w:tc>
        <w:tc>
          <w:tcPr/>
          <w:p>
            <w:pPr>
              <w:pStyle w:val="Compact"/>
              <w:jc w:val="left"/>
            </w:pPr>
            <w:r>
              <w:rPr>
                <w:rStyle w:val="VerbatimChar"/>
              </w:rPr>
              <w:t xml:space="preserve">realsense2camera</w:t>
            </w:r>
            <w:r>
              <w:t xml:space="preserve"> </w:t>
            </w:r>
            <w:r>
              <w:t xml:space="preserve">(ROS Noetic,</w:t>
            </w:r>
            <w:r>
              <w:t xml:space="preserve"> </w:t>
            </w:r>
            <w:r>
              <w:rPr>
                <w:rStyle w:val="VerbatimChar"/>
              </w:rPr>
              <w:t xml:space="preserve">realsense2cameramanager</w:t>
            </w:r>
            <w:r>
              <w:t xml:space="preserve"> </w:t>
            </w:r>
            <w:r>
              <w:t xml:space="preserve">node)</w:t>
            </w:r>
          </w:p>
        </w:tc>
      </w:tr>
    </w:tbl>
    <w:bookmarkEnd w:id="825"/>
    <w:p>
      <w:pPr>
        <w:pStyle w:val="BodyText"/>
      </w:pPr>
      <w:r>
        <w:t xml:space="preserve">Do not set the colour stream to 10 Hz</w:t>
      </w:r>
      <w:r>
        <w:t xml:space="preserve"> </w:t>
      </w:r>
      <w:r>
        <w:t xml:space="preserve">Earlier revisions of this table listed</w:t>
      </w:r>
      <w:r>
        <w:t xml:space="preserve"> </w:t>
      </w:r>
      <m:oMath>
        <m:r>
          <m:t>10</m:t>
        </m:r>
      </m:oMath>
      <w:r>
        <w:t xml:space="preserve"> Hz as the nominal frame rate. That</w:t>
      </w:r>
      <w:r>
        <w:t xml:space="preserve"> </w:t>
      </w:r>
      <w:r>
        <w:t xml:space="preserve">configuration</w:t>
      </w:r>
      <w:r>
        <w:t xml:space="preserve"> </w:t>
      </w:r>
      <w:r>
        <w:rPr>
          <w:b/>
          <w:bCs/>
        </w:rPr>
        <w:t xml:space="preserve">does not exist on this sensor</w:t>
      </w:r>
      <w:r>
        <w:t xml:space="preserve">. The D455 supports</w:t>
      </w:r>
      <w:r>
        <w:t xml:space="preserve"> </w:t>
      </w:r>
      <m:oMath>
        <m:r>
          <m:t>6</m:t>
        </m:r>
        <m:r>
          <m:rPr>
            <m:sty m:val="p"/>
          </m:rPr>
          <m:t>/</m:t>
        </m:r>
        <m:r>
          <m:t>15</m:t>
        </m:r>
        <m:r>
          <m:rPr>
            <m:sty m:val="p"/>
          </m:rPr>
          <m:t>/</m:t>
        </m:r>
        <m:r>
          <m:t>30</m:t>
        </m:r>
        <m:r>
          <m:rPr>
            <m:sty m:val="p"/>
          </m:rPr>
          <m:t>/</m:t>
        </m:r>
        <m:r>
          <m:t>60</m:t>
        </m:r>
        <m:r>
          <m:rPr>
            <m:sty m:val="p"/>
          </m:rPr>
          <m:t>/</m:t>
        </m:r>
        <m:r>
          <m:t>90</m:t>
        </m:r>
      </m:oMath>
      <w:r>
        <w:t xml:space="preserve"> Hz at</w:t>
      </w:r>
      <w:r>
        <w:t xml:space="preserve"> </w:t>
      </w:r>
      <m:oMath>
        <m:r>
          <m:t>640</m:t>
        </m:r>
        <m:r>
          <m:rPr>
            <m:sty m:val="p"/>
          </m:rPr>
          <m:t>×</m:t>
        </m:r>
        <m:r>
          <m:t>480</m:t>
        </m:r>
      </m:oMath>
      <w:r>
        <w:t xml:space="preserve">, and the attempted change on 2026-07-08</w:t>
      </w:r>
      <w:r>
        <w:t xml:space="preserve"> </w:t>
      </w:r>
      <w:r>
        <w:t xml:space="preserve">was accepted silently by the driver, which then fell back to a depth-only</w:t>
      </w:r>
      <w:r>
        <w:t xml:space="preserve"> </w:t>
      </w:r>
      <w:r>
        <w:t xml:space="preserve">default profile and</w:t>
      </w:r>
      <w:r>
        <w:t xml:space="preserve"> </w:t>
      </w:r>
      <w:r>
        <w:rPr>
          <w:b/>
          <w:bCs/>
        </w:rPr>
        <w:t xml:space="preserve">disabled every infrared stream</w:t>
      </w:r>
      <w:r>
        <w:t xml:space="preserve">. The result was a</w:t>
      </w:r>
      <w:r>
        <w:t xml:space="preserve"> </w:t>
      </w:r>
      <w:r>
        <w:t xml:space="preserve">complete vision outage that persisted until the change was reverted, with no</w:t>
      </w:r>
      <w:r>
        <w:t xml:space="preserve"> </w:t>
      </w:r>
      <w:r>
        <w:t xml:space="preserve">error message at any point. See registry item 4</w:t>
      </w:r>
      <w:r>
        <w:t xml:space="preserve"> </w:t>
      </w:r>
      <w:r>
        <w:t xml:space="preserve">(Table </w:t>
      </w:r>
      <w:hyperlink w:anchor="tab:openitems">
        <w:r>
          <w:rPr>
            <w:rStyle w:val="Hyperlink"/>
          </w:rPr>
          <w:t xml:space="preserve">[tab:openitems]</w:t>
        </w:r>
      </w:hyperlink>
      <w:r>
        <w:t xml:space="preserve">).</w:t>
      </w:r>
      <w:r>
        <w:t xml:space="preserve"> </w:t>
      </w:r>
      <w:r>
        <w:rPr>
          <w:b/>
          <w:bCs/>
        </w:rPr>
        <w:t xml:space="preserve">Validate any profile change against</w:t>
      </w:r>
      <w:r>
        <w:rPr>
          <w:b/>
          <w:bCs/>
        </w:rPr>
        <w:t xml:space="preserve"> </w:t>
      </w:r>
      <w:r>
        <w:rPr>
          <w:rStyle w:val="VerbatimChar"/>
          <w:b/>
          <w:bCs/>
        </w:rPr>
        <w:t xml:space="preserve">rs-enumerate-devices</w:t>
      </w:r>
      <w:r>
        <w:rPr>
          <w:b/>
          <w:bCs/>
        </w:rPr>
        <w:t xml:space="preserve"> </w:t>
      </w:r>
      <w:r>
        <w:rPr>
          <w:b/>
          <w:bCs/>
        </w:rPr>
        <w:t xml:space="preserve">before deploying it.</w:t>
      </w:r>
    </w:p>
    <w:bookmarkStart w:id="826" w:name="Xca4203ac7c687ab9580d8248a32ee47a43eb4eb"/>
    <w:p>
      <w:pPr>
        <w:pStyle w:val="Heading5"/>
      </w:pPr>
      <w:r>
        <w:t xml:space="preserve">On the</w:t>
      </w:r>
      <w:r>
        <w:t xml:space="preserve"> </w:t>
      </w:r>
      <m:oMath>
        <m:r>
          <m:t>384.65</m:t>
        </m:r>
      </m:oMath>
      <w:r>
        <w:t xml:space="preserve"> </w:t>
      </w:r>
      <w:r>
        <w:t xml:space="preserve">constant, and why it differs from both rows above.</w:t>
      </w:r>
    </w:p>
    <w:p>
      <w:pPr>
        <w:pStyle w:val="FirstParagraph"/>
      </w:pPr>
      <w:r>
        <w:rPr>
          <w:rStyle w:val="VerbatimChar"/>
        </w:rPr>
        <w:t xml:space="preserve">leobackend.py</w:t>
      </w:r>
      <w:r>
        <w:t xml:space="preserve"> </w:t>
      </w:r>
      <w:r>
        <w:t xml:space="preserve">estimates beacon range with a single focal length,</w:t>
      </w:r>
      <w:r>
        <w:t xml:space="preserve"> </w:t>
      </w:r>
      <w:r>
        <w:rPr>
          <w:rStyle w:val="VerbatimChar"/>
        </w:rPr>
        <w:t xml:space="preserve">CAMFX</w:t>
      </w:r>
      <w:r>
        <w:t xml:space="preserve"> </w:t>
      </w:r>
      <m:oMath>
        <m:r>
          <m:rPr>
            <m:sty m:val="p"/>
          </m:rPr>
          <m:t>=</m:t>
        </m:r>
        <m:r>
          <m:t>384.65</m:t>
        </m:r>
      </m:oMath>
      <w:r>
        <w:t xml:space="preserve"> px, together with an optical centre placed at the</w:t>
      </w:r>
      <w:r>
        <w:t xml:space="preserve"> </w:t>
      </w:r>
      <w:r>
        <w:t xml:space="preserve">frame centre (</w:t>
      </w:r>
      <m:oMath>
        <m:r>
          <m:t>320.0</m:t>
        </m:r>
      </m:oMath>
      <w:r>
        <w:t xml:space="preserve">,</w:t>
      </w:r>
      <w:r>
        <w:t xml:space="preserve"> </w:t>
      </w:r>
      <m:oMath>
        <m:r>
          <m:t>240.0</m:t>
        </m:r>
      </m:oMath>
      <w:r>
        <w:t xml:space="preserve">). Neither figure is the measured calibration of</w:t>
      </w:r>
      <w:r>
        <w:t xml:space="preserve"> </w:t>
      </w:r>
      <w:r>
        <w:t xml:space="preserve">either stream. It sits</w:t>
      </w:r>
      <w:r>
        <w:t xml:space="preserve"> </w:t>
      </w:r>
      <m:oMath>
        <m:r>
          <m:t>1.16</m:t>
        </m:r>
        <m:r>
          <m:t> </m:t>
        </m:r>
        <m:r>
          <m:rPr>
            <m:sty m:val="p"/>
          </m:rPr>
          <m:t>%</m:t>
        </m:r>
      </m:oMath>
      <w:r>
        <w:t xml:space="preserve"> </w:t>
      </w:r>
      <w:r>
        <w:t xml:space="preserve">above the measured colour</w:t>
      </w:r>
      <w:r>
        <w:t xml:space="preserve"> </w:t>
      </w:r>
      <m:oMath>
        <m:sSub>
          <m:e>
            <m:r>
              <m:t>f</m:t>
            </m:r>
          </m:e>
          <m:sub>
            <m:r>
              <m:t>x</m:t>
            </m:r>
          </m:sub>
        </m:sSub>
      </m:oMath>
      <w:r>
        <w:t xml:space="preserve"> </w:t>
      </w:r>
      <w:r>
        <w:t xml:space="preserve">and</w:t>
      </w:r>
      <w:r>
        <w:t xml:space="preserve"> </w:t>
      </w:r>
      <m:oMath>
        <m:r>
          <m:t>0.55</m:t>
        </m:r>
        <m:r>
          <m:t> </m:t>
        </m:r>
        <m:r>
          <m:rPr>
            <m:sty m:val="p"/>
          </m:rPr>
          <m:t>%</m:t>
        </m:r>
      </m:oMath>
      <w:r>
        <w:t xml:space="preserve"> </w:t>
      </w:r>
      <w:r>
        <w:t xml:space="preserve">below the measured infrared</w:t>
      </w:r>
      <w:r>
        <w:t xml:space="preserve"> </w:t>
      </w:r>
      <m:oMath>
        <m:sSub>
          <m:e>
            <m:r>
              <m:t>f</m:t>
            </m:r>
          </m:e>
          <m:sub>
            <m:r>
              <m:t>x</m:t>
            </m:r>
          </m:sub>
        </m:sSub>
      </m:oMath>
      <w:r>
        <w:t xml:space="preserve">, which is consistent with its</w:t>
      </w:r>
      <w:r>
        <w:t xml:space="preserve"> </w:t>
      </w:r>
      <w:r>
        <w:t xml:space="preserve">having been derived from the infrared sensor at a time when beacon detection</w:t>
      </w:r>
      <w:r>
        <w:t xml:space="preserve"> </w:t>
      </w:r>
      <w:r>
        <w:t xml:space="preserve">ran on the infrared stream, and then carried over unchanged when the colour</w:t>
      </w:r>
      <w:r>
        <w:t xml:space="preserve"> </w:t>
      </w:r>
      <w:r>
        <w:t xml:space="preserve">stream was adopted.</w:t>
      </w:r>
    </w:p>
    <w:p>
      <w:pPr>
        <w:pStyle w:val="BodyText"/>
      </w:pPr>
      <w:r>
        <w:t xml:space="preserve">The consequence is bounded and the code says so in its own comment: the</w:t>
      </w:r>
      <w:r>
        <w:t xml:space="preserve"> </w:t>
      </w:r>
      <w:r>
        <w:t xml:space="preserve">approximation is good to roughly</w:t>
      </w:r>
      <w:r>
        <w:t xml:space="preserve"> </w:t>
      </w:r>
      <m:oMath>
        <m:r>
          <m:t>1</m:t>
        </m:r>
      </m:oMath>
      <w:r>
        <w:t xml:space="preserve">–</w:t>
      </w:r>
      <m:oMath>
        <m:r>
          <m:t>2</m:t>
        </m:r>
        <m:r>
          <m:t> </m:t>
        </m:r>
        <m:r>
          <m:rPr>
            <m:sty m:val="p"/>
          </m:rPr>
          <m:t>%</m:t>
        </m:r>
      </m:oMath>
      <w:r>
        <w:t xml:space="preserve"> </w:t>
      </w:r>
      <w:r>
        <w:t xml:space="preserve">for navigation at</w:t>
      </w:r>
      <w:r>
        <w:t xml:space="preserve"> </w:t>
      </w:r>
      <m:oMath>
        <m:r>
          <m:rPr>
            <m:sty m:val="p"/>
          </m:rPr>
          <m:t>≤</m:t>
        </m:r>
        <m:r>
          <m:t>3</m:t>
        </m:r>
      </m:oMath>
      <w:r>
        <w:t xml:space="preserve"> m,</w:t>
      </w:r>
      <w:r>
        <w:t xml:space="preserve"> </w:t>
      </w:r>
      <w:r>
        <w:t xml:space="preserve">which is well inside the other error sources in the beacon pipeline. It is</w:t>
      </w:r>
      <w:r>
        <w:t xml:space="preserve"> </w:t>
      </w:r>
      <w:r>
        <w:t xml:space="preserve">nonetheless a constant with no single defensible provenance, and</w:t>
      </w:r>
      <w:r>
        <w:t xml:space="preserve"> </w:t>
      </w:r>
      <m:oMath>
        <m:r>
          <m:t>384.65</m:t>
        </m:r>
      </m:oMath>
      <w:r>
        <w:t xml:space="preserve"> </w:t>
      </w:r>
      <w:r>
        <w:t xml:space="preserve">propagates into derived results elsewhere in this report, including the LOCK</w:t>
      </w:r>
      <w:r>
        <w:t xml:space="preserve"> </w:t>
      </w:r>
      <w:r>
        <w:t xml:space="preserve">controller’s loop gain and the range estimate. Treat it as a historical</w:t>
      </w:r>
      <w:r>
        <w:t xml:space="preserve"> </w:t>
      </w:r>
      <w:r>
        <w:t xml:space="preserve">working value, not as a calibration.</w:t>
      </w:r>
    </w:p>
    <w:p>
      <w:pPr>
        <w:pStyle w:val="BodyText"/>
      </w:pPr>
      <w:r>
        <w:t xml:space="preserve">This is a different problem from the detector intrinsics</w:t>
      </w:r>
      <w:r>
        <w:t xml:space="preserve"> </w:t>
      </w:r>
      <w:r>
        <w:t xml:space="preserve">Do not confuse the</w:t>
      </w:r>
      <w:r>
        <w:t xml:space="preserve"> </w:t>
      </w:r>
      <m:oMath>
        <m:r>
          <m:t>1</m:t>
        </m:r>
      </m:oMath>
      <w:r>
        <w:t xml:space="preserve">–</w:t>
      </w:r>
      <m:oMath>
        <m:r>
          <m:t>2</m:t>
        </m:r>
        <m:r>
          <m:t> </m:t>
        </m:r>
        <m:r>
          <m:rPr>
            <m:sty m:val="p"/>
          </m:rPr>
          <m:t>%</m:t>
        </m:r>
      </m:oMath>
      <w:r>
        <w:t xml:space="preserve"> </w:t>
      </w:r>
      <w:r>
        <w:t xml:space="preserve">approximation described here with the defect</w:t>
      </w:r>
      <w:r>
        <w:t xml:space="preserve"> </w:t>
      </w:r>
      <w:r>
        <w:t xml:space="preserve">of §</w:t>
      </w:r>
      <w:hyperlink w:anchor="sec:july30intrinsics">
        <w:r>
          <w:rPr>
            <w:rStyle w:val="Hyperlink"/>
          </w:rPr>
          <w:t xml:space="preserve">12.15.3</w:t>
        </w:r>
      </w:hyperlink>
      <w:r>
        <w:t xml:space="preserve">, where</w:t>
      </w:r>
      <w:r>
        <w:t xml:space="preserve"> </w:t>
      </w:r>
      <w:r>
        <w:rPr>
          <w:rStyle w:val="VerbatimChar"/>
        </w:rPr>
        <w:t xml:space="preserve">carolusastrobeerex</w:t>
      </w:r>
      <w:r>
        <w:t xml:space="preserve"> </w:t>
      </w:r>
      <w:r>
        <w:t xml:space="preserve">runs with</w:t>
      </w:r>
      <w:r>
        <w:t xml:space="preserve"> </w:t>
      </w:r>
      <m:oMath>
        <m:sSub>
          <m:e>
            <m:r>
              <m:t>f</m:t>
            </m:r>
          </m:e>
          <m:sub>
            <m:r>
              <m:t>x</m:t>
            </m:r>
          </m:sub>
        </m:sSub>
        <m:r>
          <m:rPr>
            <m:sty m:val="p"/>
          </m:rPr>
          <m:t>=</m:t>
        </m:r>
        <m:r>
          <m:t>644.12</m:t>
        </m:r>
      </m:oMath>
      <w:r>
        <w:t xml:space="preserve"> </w:t>
      </w:r>
      <w:r>
        <w:t xml:space="preserve">and</w:t>
      </w:r>
      <w:r>
        <w:t xml:space="preserve"> </w:t>
      </w:r>
      <m:oMath>
        <m:sSub>
          <m:e>
            <m:r>
              <m:t>c</m:t>
            </m:r>
          </m:e>
          <m:sub>
            <m:r>
              <m:t>x</m:t>
            </m:r>
          </m:sub>
        </m:sSub>
        <m:r>
          <m:rPr>
            <m:sty m:val="p"/>
          </m:rPr>
          <m:t>=</m:t>
        </m:r>
        <m:r>
          <m:t>643.47</m:t>
        </m:r>
      </m:oMath>
      <w:r>
        <w:t xml:space="preserve">, calibrated at</w:t>
      </w:r>
      <w:r>
        <w:t xml:space="preserve"> </w:t>
      </w:r>
      <m:oMath>
        <m:r>
          <m:t>1280</m:t>
        </m:r>
        <m:r>
          <m:rPr>
            <m:sty m:val="p"/>
          </m:rPr>
          <m:t>×</m:t>
        </m:r>
        <m:r>
          <m:t>720</m:t>
        </m:r>
      </m:oMath>
      <w:r>
        <w:t xml:space="preserve"> </w:t>
      </w:r>
      <w:r>
        <w:t xml:space="preserve">and applied</w:t>
      </w:r>
      <w:r>
        <w:t xml:space="preserve"> </w:t>
      </w:r>
      <w:r>
        <w:t xml:space="preserve">to a</w:t>
      </w:r>
      <w:r>
        <w:t xml:space="preserve"> </w:t>
      </w:r>
      <m:oMath>
        <m:r>
          <m:t>640</m:t>
        </m:r>
        <m:r>
          <m:rPr>
            <m:sty m:val="p"/>
          </m:rPr>
          <m:t>×</m:t>
        </m:r>
        <m:r>
          <m:t>480</m:t>
        </m:r>
      </m:oMath>
      <w:r>
        <w:t xml:space="preserve"> </w:t>
      </w:r>
      <w:r>
        <w:t xml:space="preserve">stream. That one places the principal point outside the</w:t>
      </w:r>
      <w:r>
        <w:t xml:space="preserve"> </w:t>
      </w:r>
      <w:r>
        <w:t xml:space="preserve">image and inflates every range by</w:t>
      </w:r>
      <w:r>
        <w:t xml:space="preserve"> </w:t>
      </w:r>
      <m:oMath>
        <m:r>
          <m:t>69.3</m:t>
        </m:r>
        <m:r>
          <m:t> </m:t>
        </m:r>
        <m:r>
          <m:rPr>
            <m:sty m:val="p"/>
          </m:rPr>
          <m:t>%</m:t>
        </m:r>
      </m:oMath>
      <w:r>
        <w:t xml:space="preserve">. The two are unrelated in cause</w:t>
      </w:r>
      <w:r>
        <w:t xml:space="preserve"> </w:t>
      </w:r>
      <w:r>
        <w:t xml:space="preserve">and differ by nearly two orders of magnitude in effect.</w:t>
      </w:r>
    </w:p>
    <w:bookmarkEnd w:id="826"/>
    <w:bookmarkEnd w:id="827"/>
    <w:bookmarkStart w:id="829" w:name="operator-workstation"/>
    <w:p>
      <w:pPr>
        <w:pStyle w:val="Heading2"/>
      </w:pPr>
      <w:r>
        <w:t xml:space="preserve">Operator Workstation</w:t>
      </w:r>
    </w:p>
    <w:p>
      <w:pPr>
        <w:pStyle w:val="FirstParagraph"/>
      </w:pPr>
      <w:r>
        <w:t xml:space="preserve">Table </w:t>
      </w:r>
      <w:hyperlink w:anchor="tab:workstation-specs">
        <w:r>
          <w:rPr>
            <w:rStyle w:val="Hyperlink"/>
          </w:rPr>
          <w:t xml:space="preserve">15.3</w:t>
        </w:r>
      </w:hyperlink>
      <w:r>
        <w:t xml:space="preserve"> </w:t>
      </w:r>
      <w:r>
        <w:t xml:space="preserve">summarizes the operator workstation configuration used for all development and validation.</w:t>
      </w:r>
    </w:p>
    <w:bookmarkStart w:id="828" w:name="tab:workstation-specs"/>
    <w:p>
      <w:pPr>
        <w:pStyle w:val="TableCaption"/>
      </w:pPr>
      <w:r>
        <w:t xml:space="preserve">Operator workstation specifications</w:t>
      </w:r>
    </w:p>
    <w:tbl>
      <w:tblPr>
        <w:tblStyle w:val="Table"/>
        <w:tblW w:type="auto" w:w="0"/>
        <w:tblLook w:firstRow="1" w:lastRow="0" w:firstColumn="0" w:lastColumn="0" w:noHBand="0" w:noVBand="0" w:val="0020"/>
        <w:tblCaption w:val="Operator workstation specification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OS</w:t>
            </w:r>
          </w:p>
        </w:tc>
        <w:tc>
          <w:tcPr/>
          <w:p>
            <w:pPr>
              <w:pStyle w:val="Compact"/>
              <w:jc w:val="left"/>
            </w:pPr>
            <w:r>
              <w:t xml:space="preserve">Ubuntu 20.04.6 LTS (Focal Fossa), kernel 5.15</w:t>
            </w:r>
          </w:p>
        </w:tc>
      </w:tr>
      <w:tr>
        <w:tc>
          <w:tcPr/>
          <w:p>
            <w:pPr>
              <w:pStyle w:val="Compact"/>
              <w:jc w:val="left"/>
            </w:pPr>
            <w:r>
              <w:t xml:space="preserve">ROS distribution</w:t>
            </w:r>
          </w:p>
        </w:tc>
        <w:tc>
          <w:tcPr/>
          <w:p>
            <w:pPr>
              <w:pStyle w:val="Compact"/>
              <w:jc w:val="left"/>
            </w:pPr>
            <w:r>
              <w:t xml:space="preserve">Noetic Ninjemys (Python 3.8)</w:t>
            </w:r>
          </w:p>
        </w:tc>
      </w:tr>
      <w:tr>
        <w:tc>
          <w:tcPr/>
          <w:p>
            <w:pPr>
              <w:pStyle w:val="Compact"/>
              <w:jc w:val="left"/>
            </w:pPr>
            <w:r>
              <w:t xml:space="preserve">CPU</w:t>
            </w:r>
          </w:p>
        </w:tc>
        <w:tc>
          <w:tcPr/>
          <w:p>
            <w:pPr>
              <w:pStyle w:val="Compact"/>
              <w:jc w:val="left"/>
            </w:pPr>
            <w:r>
              <w:t xml:space="preserve">Intel Core i7-10700K (8 cores, 16 threads, 3.8–5.1 GHz)</w:t>
            </w:r>
          </w:p>
        </w:tc>
      </w:tr>
      <w:tr>
        <w:tc>
          <w:tcPr/>
          <w:p>
            <w:pPr>
              <w:pStyle w:val="Compact"/>
              <w:jc w:val="left"/>
            </w:pPr>
            <w:r>
              <w:t xml:space="preserve">RAM</w:t>
            </w:r>
          </w:p>
        </w:tc>
        <w:tc>
          <w:tcPr/>
          <w:p>
            <w:pPr>
              <w:pStyle w:val="Compact"/>
              <w:jc w:val="left"/>
            </w:pPr>
            <w:r>
              <w:t xml:space="preserve">32 GB DDR4-3200</w:t>
            </w:r>
          </w:p>
        </w:tc>
      </w:tr>
      <w:tr>
        <w:tc>
          <w:tcPr/>
          <w:p>
            <w:pPr>
              <w:pStyle w:val="Compact"/>
              <w:jc w:val="left"/>
            </w:pPr>
            <w:r>
              <w:t xml:space="preserve">GPU</w:t>
            </w:r>
          </w:p>
        </w:tc>
        <w:tc>
          <w:tcPr/>
          <w:p>
            <w:pPr>
              <w:pStyle w:val="Compact"/>
              <w:jc w:val="left"/>
            </w:pPr>
            <w:r>
              <w:t xml:space="preserve">NVIDIA GeForce RTX 2060 (6 GB VRAM; unused for vision)</w:t>
            </w:r>
          </w:p>
        </w:tc>
      </w:tr>
      <w:tr>
        <w:tc>
          <w:tcPr/>
          <w:p>
            <w:pPr>
              <w:pStyle w:val="Compact"/>
              <w:jc w:val="left"/>
            </w:pPr>
            <w:r>
              <w:t xml:space="preserve">Network</w:t>
            </w:r>
          </w:p>
        </w:tc>
        <w:tc>
          <w:tcPr/>
          <w:p>
            <w:pPr>
              <w:pStyle w:val="Compact"/>
              <w:jc w:val="left"/>
            </w:pPr>
            <w:r>
              <w:t xml:space="preserve">Intel Wi-Fi 6 AX200 (802.11ax); dedicated AP for robot link</w:t>
            </w:r>
          </w:p>
        </w:tc>
      </w:tr>
      <w:tr>
        <w:tc>
          <w:tcPr/>
          <w:p>
            <w:pPr>
              <w:pStyle w:val="Compact"/>
              <w:jc w:val="left"/>
            </w:pPr>
            <w:r>
              <w:t xml:space="preserve">Python packages</w:t>
            </w:r>
          </w:p>
        </w:tc>
        <w:tc>
          <w:tcPr/>
          <w:p>
            <w:pPr>
              <w:pStyle w:val="Compact"/>
              <w:jc w:val="left"/>
            </w:pPr>
            <w:r>
              <w:rPr>
                <w:rStyle w:val="VerbatimChar"/>
              </w:rPr>
              <w:t xml:space="preserve">rospy</w:t>
            </w:r>
            <w:r>
              <w:t xml:space="preserve">,</w:t>
            </w:r>
            <w:r>
              <w:t xml:space="preserve"> </w:t>
            </w:r>
            <w:r>
              <w:rPr>
                <w:rStyle w:val="VerbatimChar"/>
              </w:rPr>
              <w:t xml:space="preserve">cv2</w:t>
            </w:r>
            <w:r>
              <w:t xml:space="preserve"> </w:t>
            </w:r>
            <w:r>
              <w:t xml:space="preserve">(4.2.0),</w:t>
            </w:r>
            <w:r>
              <w:t xml:space="preserve"> </w:t>
            </w:r>
            <w:r>
              <w:rPr>
                <w:rStyle w:val="VerbatimChar"/>
              </w:rPr>
              <w:t xml:space="preserve">numpy</w:t>
            </w:r>
            <w:r>
              <w:t xml:space="preserve"> </w:t>
            </w:r>
            <w:r>
              <w:t xml:space="preserve">(1.17.4),</w:t>
            </w:r>
            <w:r>
              <w:t xml:space="preserve"> </w:t>
            </w:r>
            <w:r>
              <w:rPr>
                <w:rStyle w:val="VerbatimChar"/>
              </w:rPr>
              <w:t xml:space="preserve">psutil</w:t>
            </w:r>
            <w:r>
              <w:t xml:space="preserve">,</w:t>
            </w:r>
            <w:r>
              <w:t xml:space="preserve"> </w:t>
            </w:r>
            <w:r>
              <w:rPr>
                <w:rStyle w:val="VerbatimChar"/>
              </w:rPr>
              <w:t xml:space="preserve">threading</w:t>
            </w:r>
            <w:r>
              <w:t xml:space="preserve">,</w:t>
            </w:r>
            <w:r>
              <w:t xml:space="preserve"> </w:t>
            </w:r>
            <w:r>
              <w:rPr>
                <w:rStyle w:val="VerbatimChar"/>
              </w:rPr>
              <w:t xml:space="preserve">multiprocessing</w:t>
            </w:r>
          </w:p>
        </w:tc>
      </w:tr>
      <w:tr>
        <w:tc>
          <w:tcPr/>
          <w:p>
            <w:pPr>
              <w:pStyle w:val="Compact"/>
              <w:jc w:val="left"/>
            </w:pPr>
            <w:r>
              <w:t xml:space="preserve">Browser (cockpit)</w:t>
            </w:r>
          </w:p>
        </w:tc>
        <w:tc>
          <w:tcPr/>
          <w:p>
            <w:pPr>
              <w:pStyle w:val="Compact"/>
              <w:jc w:val="left"/>
            </w:pPr>
            <w:r>
              <w:t xml:space="preserve">Google Chrome 124+ / Firefox 125+ (tested); any modern WebKit/Blink</w:t>
            </w:r>
          </w:p>
        </w:tc>
      </w:tr>
    </w:tbl>
    <w:bookmarkEnd w:id="828"/>
    <w:bookmarkEnd w:id="829"/>
    <w:bookmarkEnd w:id="830"/>
    <w:bookmarkStart w:id="846" w:name="ap:biblio"/>
    <w:p>
      <w:pPr>
        <w:pStyle w:val="Heading1"/>
      </w:pPr>
      <w:r>
        <w:t xml:space="preserve">Bibliography, Figure Index, and Notation</w:t>
      </w:r>
    </w:p>
    <w:bookmarkStart w:id="842" w:name="annotated-bibliography"/>
    <w:p>
      <w:pPr>
        <w:pStyle w:val="Heading2"/>
      </w:pPr>
      <w:r>
        <w:t xml:space="preserve">Annotated Bibliography</w:t>
      </w:r>
    </w:p>
    <w:p>
      <w:pPr>
        <w:pStyle w:val="FirstParagraph"/>
      </w:pPr>
      <w:r>
        <w:t xml:space="preserve">The following bibliography lists all works referenced in this report, organized thematically. Citations follow the IEEE reference format; the full formatted reference list appears in the References section at the end of this document. Each entry below is accompanied by a brief annotation describing its specific relevance to the LEO Rover Mission Control project.</w:t>
      </w:r>
    </w:p>
    <w:bookmarkStart w:id="831" w:name="robot-operating-system-and-middleware"/>
    <w:p>
      <w:pPr>
        <w:pStyle w:val="Heading3"/>
      </w:pPr>
      <w:r>
        <w:t xml:space="preserve">Robot Operating System and Middleware</w:t>
      </w:r>
    </w:p>
    <w:p>
      <w:pPr>
        <w:pStyle w:val="FirstParagraph"/>
      </w:pPr>
      <w:r>
        <w:rPr>
          <w:b/>
          <w:bCs/>
        </w:rPr>
        <w:t xml:space="preserve">(Quigley et al. 2009)</w:t>
      </w:r>
      <w:r>
        <w:t xml:space="preserve"> </w:t>
      </w:r>
      <w:r>
        <w:t xml:space="preserve">Quigley et al. (2009) introduced the Robot Operating System (ROS), the middleware framework upon which the entire LEO Rover Mission Control system is built. The paper establishes the publish-subscribe communication model, the</w:t>
      </w:r>
      <w:r>
        <w:t xml:space="preserve"> </w:t>
      </w:r>
      <w:r>
        <w:rPr>
          <w:rStyle w:val="VerbatimChar"/>
        </w:rPr>
        <w:t xml:space="preserve">rosmaster</w:t>
      </w:r>
      <w:r>
        <w:t xml:space="preserve"> </w:t>
      </w:r>
      <w:r>
        <w:t xml:space="preserve">name resolution service, and the package management paradigm that define ROS’s architecture. The</w:t>
      </w:r>
      <w:r>
        <w:t xml:space="preserve"> </w:t>
      </w:r>
      <w:r>
        <w:rPr>
          <w:rStyle w:val="VerbatimChar"/>
        </w:rPr>
        <w:t xml:space="preserve">/mission/telemetry</w:t>
      </w:r>
      <w:r>
        <w:t xml:space="preserve">,</w:t>
      </w:r>
      <w:r>
        <w:t xml:space="preserve"> </w:t>
      </w:r>
      <w:r>
        <w:rPr>
          <w:rStyle w:val="VerbatimChar"/>
        </w:rPr>
        <w:t xml:space="preserve">/mission/command</w:t>
      </w:r>
      <w:r>
        <w:t xml:space="preserve">, and</w:t>
      </w:r>
      <w:r>
        <w:t xml:space="preserve"> </w:t>
      </w:r>
      <w:r>
        <w:rPr>
          <w:rStyle w:val="VerbatimChar"/>
        </w:rPr>
        <w:t xml:space="preserve">/cmdvel</w:t>
      </w:r>
      <w:r>
        <w:t xml:space="preserve"> </w:t>
      </w:r>
      <w:r>
        <w:t xml:space="preserve">topics described in Chapter </w:t>
      </w:r>
      <w:hyperlink w:anchor="ch:methodology">
        <w:r>
          <w:rPr>
            <w:rStyle w:val="Hyperlink"/>
          </w:rPr>
          <w:t xml:space="preserve">3</w:t>
        </w:r>
      </w:hyperlink>
      <w:r>
        <w:t xml:space="preserve"> </w:t>
      </w:r>
      <w:r>
        <w:t xml:space="preserve">directly implement the inter-node communication protocol defined in this foundational work.</w:t>
      </w:r>
    </w:p>
    <w:p>
      <w:pPr>
        <w:pStyle w:val="BodyText"/>
      </w:pPr>
      <w:r>
        <w:rPr>
          <w:b/>
          <w:bCs/>
        </w:rPr>
        <w:t xml:space="preserve">(Crick et al. 2012)</w:t>
      </w:r>
      <w:r>
        <w:t xml:space="preserve"> </w:t>
      </w:r>
      <w:r>
        <w:t xml:space="preserve">The rosbridge paper introduced the bidirectional JSON-over-WebSocket protocol that enables browser-based operator interfaces to subscribe and publish to ROS topics without requiring a ROS installation on the client. The</w:t>
      </w:r>
      <w:r>
        <w:t xml:space="preserve"> </w:t>
      </w:r>
      <w:r>
        <w:rPr>
          <w:rStyle w:val="VerbatimChar"/>
        </w:rPr>
        <w:t xml:space="preserve">rosbridgewebsocket</w:t>
      </w:r>
      <w:r>
        <w:t xml:space="preserve"> </w:t>
      </w:r>
      <w:r>
        <w:t xml:space="preserve">server used in this project is the production implementation of the protocol described by Crick et al. The generation counter pattern (</w:t>
      </w:r>
      <w:r>
        <w:rPr>
          <w:rStyle w:val="VerbatimChar"/>
        </w:rPr>
        <w:t xml:space="preserve">currentGen</w:t>
      </w:r>
      <w:r>
        <w:t xml:space="preserve">) and the</w:t>
      </w:r>
      <w:r>
        <w:t xml:space="preserve"> </w:t>
      </w:r>
      <w:r>
        <w:rPr>
          <w:rStyle w:val="VerbatimChar"/>
        </w:rPr>
        <w:t xml:space="preserve">/mission/command</w:t>
      </w:r>
      <w:r>
        <w:t xml:space="preserve"> </w:t>
      </w:r>
      <w:r>
        <w:t xml:space="preserve">topic subscription are direct implementations of the rosbridge protocol specification (version 2.0).</w:t>
      </w:r>
    </w:p>
    <w:p>
      <w:pPr>
        <w:pStyle w:val="BodyText"/>
      </w:pPr>
      <w:r>
        <w:rPr>
          <w:b/>
          <w:bCs/>
        </w:rPr>
        <w:t xml:space="preserve">(Open Robotics 2020)</w:t>
      </w:r>
      <w:r>
        <w:t xml:space="preserve"> </w:t>
      </w:r>
      <w:r>
        <w:t xml:space="preserve">This release document specifies ROS Noetic as the final Long-Term Support (LTS) release of ROS 1, supported on Ubuntu 20.04 with Python 3.8. The platform constraints documented here: particularly the Python 3.8 compatibility requirement: governed the choice of</w:t>
      </w:r>
      <w:r>
        <w:t xml:space="preserve"> </w:t>
      </w:r>
      <w:r>
        <w:rPr>
          <w:rStyle w:val="VerbatimChar"/>
        </w:rPr>
        <w:t xml:space="preserve">multiprocessing.getcontext(’spawn’)</w:t>
      </w:r>
      <w:r>
        <w:t xml:space="preserve"> </w:t>
      </w:r>
      <w:r>
        <w:t xml:space="preserve">over alternatives that may behave differently under Python 3.9+. The EOL date of May 2025 motivates the ROS 2 migration discussion in Chapter </w:t>
      </w:r>
      <w:hyperlink w:anchor="ch:conclusion">
        <w:r>
          <w:rPr>
            <w:rStyle w:val="Hyperlink"/>
          </w:rPr>
          <w:t xml:space="preserve">13</w:t>
        </w:r>
      </w:hyperlink>
      <w:r>
        <w:t xml:space="preserve">.</w:t>
      </w:r>
    </w:p>
    <w:p>
      <w:pPr>
        <w:pStyle w:val="BodyText"/>
      </w:pPr>
      <w:r>
        <w:rPr>
          <w:b/>
          <w:bCs/>
        </w:rPr>
        <w:t xml:space="preserve">(Open Robotics 2013)</w:t>
      </w:r>
      <w:r>
        <w:t xml:space="preserve"> </w:t>
      </w:r>
      <w:r>
        <w:t xml:space="preserve">The rosbridge protocol specification defines the JSON message format for topic advertisement, subscription, publication, and service calls over WebSocket. The</w:t>
      </w:r>
      <w:r>
        <w:t xml:space="preserve"> </w:t>
      </w:r>
      <w:r>
        <w:rPr>
          <w:rStyle w:val="VerbatimChar"/>
        </w:rPr>
        <w:t xml:space="preserve">/mission/command</w:t>
      </w:r>
      <w:r>
        <w:t xml:space="preserve"> </w:t>
      </w:r>
      <w:r>
        <w:t xml:space="preserve">message format (</w:t>
      </w:r>
      <w:r>
        <w:rPr>
          <w:rStyle w:val="VerbatimChar"/>
        </w:rPr>
        <w:t xml:space="preserve">action</w:t>
      </w:r>
      <w:r>
        <w:t xml:space="preserve">,</w:t>
      </w:r>
      <w:r>
        <w:t xml:space="preserve"> </w:t>
      </w:r>
      <w:r>
        <w:rPr>
          <w:rStyle w:val="VerbatimChar"/>
        </w:rPr>
        <w:t xml:space="preserve">mode</w:t>
      </w:r>
      <w:r>
        <w:t xml:space="preserve">,</w:t>
      </w:r>
      <w:r>
        <w:t xml:space="preserve"> </w:t>
      </w:r>
      <w:r>
        <w:rPr>
          <w:rStyle w:val="VerbatimChar"/>
        </w:rPr>
        <w:t xml:space="preserve">lin</w:t>
      </w:r>
      <w:r>
        <w:t xml:space="preserve">,</w:t>
      </w:r>
      <w:r>
        <w:t xml:space="preserve"> </w:t>
      </w:r>
      <w:r>
        <w:rPr>
          <w:rStyle w:val="VerbatimChar"/>
        </w:rPr>
        <w:t xml:space="preserve">ang</w:t>
      </w:r>
      <w:r>
        <w:t xml:space="preserve"> </w:t>
      </w:r>
      <w:r>
        <w:t xml:space="preserve">fields) and the telemetry subscription JSON are direct implementations of the rosbridge v2.0 protocol message schema.</w:t>
      </w:r>
    </w:p>
    <w:bookmarkEnd w:id="831"/>
    <w:bookmarkStart w:id="832" w:name="computer-vision-and-image-processing"/>
    <w:p>
      <w:pPr>
        <w:pStyle w:val="Heading3"/>
      </w:pPr>
      <w:r>
        <w:t xml:space="preserve">Computer Vision and Image Processing</w:t>
      </w:r>
    </w:p>
    <w:p>
      <w:pPr>
        <w:pStyle w:val="FirstParagraph"/>
      </w:pPr>
      <w:r>
        <w:rPr>
          <w:b/>
          <w:bCs/>
        </w:rPr>
        <w:t xml:space="preserve">(Otsu 1979)</w:t>
      </w:r>
      <w:r>
        <w:t xml:space="preserve"> </w:t>
      </w:r>
      <w:r>
        <w:t xml:space="preserve">Otsu’s seminal 1979 paper formalized the inter-class variance maximization criterion for automatic global threshold selection, establishing the theoretical benchmark against which the LED pipeline’s fixed threshold (</w:t>
      </w:r>
      <w:r>
        <w:rPr>
          <w:rStyle w:val="VerbatimChar"/>
        </w:rPr>
        <w:t xml:space="preserve">LEDBRIGHTTHRESH</w:t>
      </w:r>
      <w:r>
        <w:t xml:space="preserve">=220) is compared. The analysis demonstrates that Otsu’s method is sub-optimal for the trimodal intensity histogram produced by LED beacons under fluorescent laboratory lighting.</w:t>
      </w:r>
    </w:p>
    <w:p>
      <w:pPr>
        <w:pStyle w:val="BodyText"/>
      </w:pPr>
      <w:r>
        <w:rPr>
          <w:b/>
          <w:bCs/>
        </w:rPr>
        <w:t xml:space="preserve">(Niblack 1986)</w:t>
      </w:r>
      <w:r>
        <w:t xml:space="preserve"> </w:t>
      </w:r>
      <w:r>
        <w:t xml:space="preserve">Niblack’s 1986 textbook chapter on locally adaptive thresholding introduced the formula</w:t>
      </w:r>
      <w:r>
        <w:t xml:space="preserve"> </w:t>
      </w:r>
      <m:oMath>
        <m:r>
          <m:t>T</m:t>
        </m:r>
        <m:r>
          <m:rPr>
            <m:sty m:val="p"/>
          </m:rPr>
          <m:t>(</m:t>
        </m:r>
        <m:r>
          <m:t>x</m:t>
        </m:r>
        <m:r>
          <m:rPr>
            <m:sty m:val="p"/>
          </m:rPr>
          <m:t>,</m:t>
        </m:r>
        <m:r>
          <m:t>y</m:t>
        </m:r>
        <m:r>
          <m:rPr>
            <m:sty m:val="p"/>
          </m:rPr>
          <m:t>)</m:t>
        </m:r>
        <m:r>
          <m:rPr>
            <m:sty m:val="p"/>
          </m:rPr>
          <m:t>=</m:t>
        </m:r>
        <m:r>
          <m:t>μ</m:t>
        </m:r>
        <m:r>
          <m:rPr>
            <m:sty m:val="p"/>
          </m:rPr>
          <m:t>(</m:t>
        </m:r>
        <m:r>
          <m:t>x</m:t>
        </m:r>
        <m:r>
          <m:rPr>
            <m:sty m:val="p"/>
          </m:rPr>
          <m:t>,</m:t>
        </m:r>
        <m:r>
          <m:t>y</m:t>
        </m:r>
        <m:r>
          <m:rPr>
            <m:sty m:val="p"/>
          </m:rPr>
          <m:t>)</m:t>
        </m:r>
        <m:r>
          <m:rPr>
            <m:sty m:val="p"/>
          </m:rPr>
          <m:t>+</m:t>
        </m:r>
        <m:r>
          <m:t>k</m:t>
        </m:r>
        <m:r>
          <m:t>σ</m:t>
        </m:r>
        <m:r>
          <m:rPr>
            <m:sty m:val="p"/>
          </m:rPr>
          <m:t>(</m:t>
        </m:r>
        <m:r>
          <m:t>x</m:t>
        </m:r>
        <m:r>
          <m:rPr>
            <m:sty m:val="p"/>
          </m:rPr>
          <m:t>,</m:t>
        </m:r>
        <m:r>
          <m:t>y</m:t>
        </m:r>
        <m:r>
          <m:rPr>
            <m:sty m:val="p"/>
          </m:rPr>
          <m:t>)</m:t>
        </m:r>
      </m:oMath>
      <w:r>
        <w:t xml:space="preserve"> </w:t>
      </w:r>
      <w:r>
        <w:t xml:space="preserve">that forms the mathematical foundation of the adaptive binarization used inside OpenCV’s</w:t>
      </w:r>
      <w:r>
        <w:t xml:space="preserve"> </w:t>
      </w:r>
      <w:r>
        <w:rPr>
          <w:rStyle w:val="VerbatimChar"/>
        </w:rPr>
        <w:t xml:space="preserve">findChessboardCornersSB</w:t>
      </w:r>
      <w:r>
        <w:t xml:space="preserve"> </w:t>
      </w:r>
      <w:r>
        <w:t xml:space="preserve">function.</w:t>
      </w:r>
    </w:p>
    <w:p>
      <w:pPr>
        <w:pStyle w:val="BodyText"/>
      </w:pPr>
      <w:r>
        <w:rPr>
          <w:b/>
          <w:bCs/>
        </w:rPr>
        <w:t xml:space="preserve">(Sauvola and Pietikäinen 2000)</w:t>
      </w:r>
      <w:r>
        <w:t xml:space="preserve"> </w:t>
      </w:r>
      <w:r>
        <w:t xml:space="preserve">Sauvola and Pietikäinen (2000) refined Niblack’s formula with a normalization that makes the threshold less sensitive to absolute intensity levels and more responsive to local contrast: the specific property that enables robust checkerboard corner detection under the non-uniform fluorescent illumination in the FIT laboratory.</w:t>
      </w:r>
    </w:p>
    <w:p>
      <w:pPr>
        <w:pStyle w:val="BodyText"/>
      </w:pPr>
      <w:r>
        <w:rPr>
          <w:b/>
          <w:bCs/>
        </w:rPr>
        <w:t xml:space="preserve">(Viola and Jones 2001)</w:t>
      </w:r>
      <w:r>
        <w:t xml:space="preserve"> </w:t>
      </w:r>
      <w:r>
        <w:t xml:space="preserve">While primarily known for its face detection cascade, the Viola–Jones paper’s central contribution to this project is the integral image data structure, which reduces the computation of any rectangular region sum from</w:t>
      </w:r>
      <w:r>
        <w:t xml:space="preserve"> </w:t>
      </w:r>
      <m:oMath>
        <m:r>
          <m:t>O</m:t>
        </m:r>
        <m:r>
          <m:rPr>
            <m:sty m:val="p"/>
          </m:rPr>
          <m:t>(</m:t>
        </m:r>
        <m:r>
          <m:rPr>
            <m:sty m:val="p"/>
          </m:rPr>
          <m:t>|</m:t>
        </m:r>
        <m:r>
          <m:t>W</m:t>
        </m:r>
        <m:r>
          <m:rPr>
            <m:sty m:val="p"/>
          </m:rPr>
          <m:t>|</m:t>
        </m:r>
        <m:r>
          <m:rPr>
            <m:sty m:val="p"/>
          </m:rPr>
          <m:t>)</m:t>
        </m:r>
      </m:oMath>
      <w:r>
        <w:t xml:space="preserve"> </w:t>
      </w:r>
      <w:r>
        <w:t xml:space="preserve">to</w:t>
      </w:r>
      <w:r>
        <w:t xml:space="preserve"> </w:t>
      </w:r>
      <m:oMath>
        <m:r>
          <m:t>O</m:t>
        </m:r>
        <m:r>
          <m:rPr>
            <m:sty m:val="p"/>
          </m:rPr>
          <m:t>(</m:t>
        </m:r>
        <m:r>
          <m:t>1</m:t>
        </m:r>
        <m:r>
          <m:rPr>
            <m:sty m:val="p"/>
          </m:rPr>
          <m:t>)</m:t>
        </m:r>
      </m:oMath>
      <w:r>
        <w:t xml:space="preserve"> </w:t>
      </w:r>
      <w:r>
        <w:t xml:space="preserve">after an</w:t>
      </w:r>
      <w:r>
        <w:t xml:space="preserve"> </w:t>
      </w:r>
      <m:oMath>
        <m:r>
          <m:t>O</m:t>
        </m:r>
        <m:r>
          <m:rPr>
            <m:sty m:val="p"/>
          </m:rPr>
          <m:t>(</m:t>
        </m:r>
        <m:r>
          <m:t>N</m:t>
        </m:r>
        <m:r>
          <m:rPr>
            <m:sty m:val="p"/>
          </m:rPr>
          <m:t>)</m:t>
        </m:r>
      </m:oMath>
      <w:r>
        <w:t xml:space="preserve"> </w:t>
      </w:r>
      <w:r>
        <w:t xml:space="preserve">preprocessing pass.</w:t>
      </w:r>
    </w:p>
    <w:p>
      <w:pPr>
        <w:pStyle w:val="BodyText"/>
      </w:pPr>
      <w:r>
        <w:rPr>
          <w:b/>
          <w:bCs/>
        </w:rPr>
        <w:t xml:space="preserve">(Bradski 2000)</w:t>
      </w:r>
      <w:r>
        <w:t xml:space="preserve"> </w:t>
      </w:r>
      <w:r>
        <w:t xml:space="preserve">The OpenCV library, documented in Bradski’s 2000 publication, provides all the computer vision primitives used in the</w:t>
      </w:r>
      <w:r>
        <w:t xml:space="preserve"> </w:t>
      </w:r>
      <w:r>
        <w:rPr>
          <w:rStyle w:val="VerbatimChar"/>
        </w:rPr>
        <w:t xml:space="preserve">leobackend.py</w:t>
      </w:r>
      <w:r>
        <w:t xml:space="preserve"> </w:t>
      </w:r>
      <w:r>
        <w:t xml:space="preserve">vision subprocess:</w:t>
      </w:r>
      <w:r>
        <w:t xml:space="preserve"> </w:t>
      </w:r>
      <w:r>
        <w:rPr>
          <w:rStyle w:val="VerbatimChar"/>
        </w:rPr>
        <w:t xml:space="preserve">cv2.threshold</w:t>
      </w:r>
      <w:r>
        <w:t xml:space="preserve">,</w:t>
      </w:r>
      <w:r>
        <w:t xml:space="preserve"> </w:t>
      </w:r>
      <w:r>
        <w:rPr>
          <w:rStyle w:val="VerbatimChar"/>
        </w:rPr>
        <w:t xml:space="preserve">cv2.morphologyEx</w:t>
      </w:r>
      <w:r>
        <w:t xml:space="preserve">,</w:t>
      </w:r>
      <w:r>
        <w:t xml:space="preserve"> </w:t>
      </w:r>
      <w:r>
        <w:rPr>
          <w:rStyle w:val="VerbatimChar"/>
        </w:rPr>
        <w:t xml:space="preserve">cv2.findContours</w:t>
      </w:r>
      <w:r>
        <w:t xml:space="preserve">,</w:t>
      </w:r>
      <w:r>
        <w:t xml:space="preserve"> </w:t>
      </w:r>
      <w:r>
        <w:rPr>
          <w:rStyle w:val="VerbatimChar"/>
        </w:rPr>
        <w:t xml:space="preserve">cv2.findChessboardCornersSB</w:t>
      </w:r>
      <w:r>
        <w:t xml:space="preserve">,</w:t>
      </w:r>
      <w:r>
        <w:t xml:space="preserve"> </w:t>
      </w:r>
      <w:r>
        <w:rPr>
          <w:rStyle w:val="VerbatimChar"/>
        </w:rPr>
        <w:t xml:space="preserve">cv2.moments</w:t>
      </w:r>
      <w:r>
        <w:t xml:space="preserve">, and</w:t>
      </w:r>
      <w:r>
        <w:t xml:space="preserve"> </w:t>
      </w:r>
      <w:r>
        <w:rPr>
          <w:rStyle w:val="VerbatimChar"/>
        </w:rPr>
        <w:t xml:space="preserve">cv2.imdecode</w:t>
      </w:r>
      <w:r>
        <w:t xml:space="preserve">.</w:t>
      </w:r>
    </w:p>
    <w:p>
      <w:pPr>
        <w:pStyle w:val="BodyText"/>
      </w:pPr>
      <w:r>
        <w:rPr>
          <w:b/>
          <w:bCs/>
        </w:rPr>
        <w:t xml:space="preserve">(OpenCV Contributors 2023)</w:t>
      </w:r>
      <w:r>
        <w:t xml:space="preserve"> </w:t>
      </w:r>
      <w:r>
        <w:t xml:space="preserve">The OpenCV 4.x documentation for</w:t>
      </w:r>
      <w:r>
        <w:t xml:space="preserve"> </w:t>
      </w:r>
      <w:r>
        <w:rPr>
          <w:rStyle w:val="VerbatimChar"/>
        </w:rPr>
        <w:t xml:space="preserve">findChessboardCornersSB</w:t>
      </w:r>
      <w:r>
        <w:t xml:space="preserve"> </w:t>
      </w:r>
      <w:r>
        <w:t xml:space="preserve">describes the Sub-Pixel Befitting algorithm, which uses locally adaptive binarization and direct corner-finding rather than the saddle-point detector used by</w:t>
      </w:r>
      <w:r>
        <w:t xml:space="preserve"> </w:t>
      </w:r>
      <w:r>
        <w:rPr>
          <w:rStyle w:val="VerbatimChar"/>
        </w:rPr>
        <w:t xml:space="preserve">findChessboardCorners</w:t>
      </w:r>
      <w:r>
        <w:t xml:space="preserve">.</w:t>
      </w:r>
    </w:p>
    <w:p>
      <w:pPr>
        <w:pStyle w:val="BodyText"/>
      </w:pPr>
      <w:r>
        <w:rPr>
          <w:b/>
          <w:bCs/>
        </w:rPr>
        <w:t xml:space="preserve">(Suzuki and Abe 1985)</w:t>
      </w:r>
      <w:r>
        <w:t xml:space="preserve"> </w:t>
      </w:r>
      <w:r>
        <w:t xml:space="preserve">Suzuki and Abe’s border-following algorithm is the basis for OpenCV’s</w:t>
      </w:r>
      <w:r>
        <w:t xml:space="preserve"> </w:t>
      </w:r>
      <w:r>
        <w:rPr>
          <w:rStyle w:val="VerbatimChar"/>
        </w:rPr>
        <w:t xml:space="preserve">findContours</w:t>
      </w:r>
      <w:r>
        <w:t xml:space="preserve"> </w:t>
      </w:r>
      <w:r>
        <w:t xml:space="preserve">function used in the LED detection pipeline, tracing external boundaries in a single</w:t>
      </w:r>
      <w:r>
        <w:t xml:space="preserve"> </w:t>
      </w:r>
      <m:oMath>
        <m:r>
          <m:t>O</m:t>
        </m:r>
        <m:r>
          <m:rPr>
            <m:sty m:val="p"/>
          </m:rPr>
          <m:t>(</m:t>
        </m:r>
        <m:r>
          <m:t>N</m:t>
        </m:r>
        <m:r>
          <m:rPr>
            <m:sty m:val="p"/>
          </m:rPr>
          <m:t>)</m:t>
        </m:r>
      </m:oMath>
      <w:r>
        <w:t xml:space="preserve"> </w:t>
      </w:r>
      <w:r>
        <w:t xml:space="preserve">pass.</w:t>
      </w:r>
    </w:p>
    <w:p>
      <w:pPr>
        <w:pStyle w:val="BodyText"/>
      </w:pPr>
      <w:r>
        <w:rPr>
          <w:b/>
          <w:bCs/>
        </w:rPr>
        <w:t xml:space="preserve">(Matheron 1975)</w:t>
      </w:r>
      <w:r>
        <w:t xml:space="preserve"> </w:t>
      </w:r>
      <w:r>
        <w:t xml:space="preserve">Matheron’s 1975 monograph established mathematical morphology as a rigorous set-theoretic framework. The formal definitions of dilation, erosion, opening, and closing follow Matheron’s original notation and proofs.</w:t>
      </w:r>
    </w:p>
    <w:p>
      <w:pPr>
        <w:pStyle w:val="BodyText"/>
      </w:pPr>
      <w:r>
        <w:rPr>
          <w:b/>
          <w:bCs/>
        </w:rPr>
        <w:t xml:space="preserve">(Serra 1982)</w:t>
      </w:r>
      <w:r>
        <w:t xml:space="preserve"> </w:t>
      </w:r>
      <w:r>
        <w:t xml:space="preserve">Serra’s 1982 textbook provided the computational framework for applying Matheron’s abstract morphological theory to digital images, including the discrete approximation of the Euclidean disk as an elliptical structuring element.</w:t>
      </w:r>
    </w:p>
    <w:bookmarkEnd w:id="832"/>
    <w:bookmarkStart w:id="833" w:name="X55622401c70d18b027c14e47d76cb0b5c18e59e"/>
    <w:p>
      <w:pPr>
        <w:pStyle w:val="Heading3"/>
      </w:pPr>
      <w:r>
        <w:t xml:space="preserve">Indoor Localization and Autonomous Navigation</w:t>
      </w:r>
    </w:p>
    <w:p>
      <w:pPr>
        <w:pStyle w:val="FirstParagraph"/>
      </w:pPr>
      <w:r>
        <w:rPr>
          <w:b/>
          <w:bCs/>
        </w:rPr>
        <w:t xml:space="preserve">(Thrun et al. 2005)</w:t>
      </w:r>
      <w:r>
        <w:t xml:space="preserve"> </w:t>
      </w:r>
      <w:r>
        <w:t xml:space="preserve">Thrun, Burgard, and Fox’s foundational textbook provides the theoretical framework for understanding the limitations of wheel odometry and the motivation for landmark-based localization correction.</w:t>
      </w:r>
    </w:p>
    <w:p>
      <w:pPr>
        <w:pStyle w:val="BodyText"/>
      </w:pPr>
      <w:r>
        <w:rPr>
          <w:b/>
          <w:bCs/>
        </w:rPr>
        <w:t xml:space="preserve">(Mur-Artal and Tardós 2017)</w:t>
      </w:r>
      <w:r>
        <w:t xml:space="preserve"> </w:t>
      </w:r>
      <w:r>
        <w:t xml:space="preserve">ORB-SLAM2, representing the state of the art for visual SLAM, was evaluated but not selected for the LEO Rover platform: its computational profile (2–4 CPU cores) would have saturated the laboratory workstation.</w:t>
      </w:r>
    </w:p>
    <w:p>
      <w:pPr>
        <w:pStyle w:val="BodyText"/>
      </w:pPr>
      <w:r>
        <w:rPr>
          <w:b/>
          <w:bCs/>
        </w:rPr>
        <w:t xml:space="preserve">(Garrido-Jurado et al. 2014)</w:t>
      </w:r>
      <w:r>
        <w:t xml:space="preserve"> </w:t>
      </w:r>
      <w:r>
        <w:t xml:space="preserve">Garrido-Jurado et al. introduced the ArUco fiducial marker system. The checkerboard landmark used in the present project is conceptually related: both rely on the Perspective-n-Point algorithm for pose estimation.</w:t>
      </w:r>
    </w:p>
    <w:p>
      <w:pPr>
        <w:pStyle w:val="BodyText"/>
      </w:pPr>
      <w:r>
        <w:rPr>
          <w:b/>
          <w:bCs/>
        </w:rPr>
        <w:t xml:space="preserve">(Olson 2011)</w:t>
      </w:r>
      <w:r>
        <w:t xml:space="preserve"> </w:t>
      </w:r>
      <w:r>
        <w:t xml:space="preserve">AprilTag provides improved robustness over ArUco under partial occlusion and at long distances. Chapter </w:t>
      </w:r>
      <w:hyperlink w:anchor="ch:conclusion">
        <w:r>
          <w:rPr>
            <w:rStyle w:val="Hyperlink"/>
          </w:rPr>
          <w:t xml:space="preserve">13</w:t>
        </w:r>
      </w:hyperlink>
      <w:r>
        <w:t xml:space="preserve"> </w:t>
      </w:r>
      <w:r>
        <w:t xml:space="preserve">identifies AprilTag as a potential upgrade path for the landmark detection system.</w:t>
      </w:r>
    </w:p>
    <w:p>
      <w:pPr>
        <w:pStyle w:val="BodyText"/>
      </w:pPr>
      <w:r>
        <w:rPr>
          <w:b/>
          <w:bCs/>
        </w:rPr>
        <w:t xml:space="preserve">(Zhang 2000)</w:t>
      </w:r>
      <w:r>
        <w:t xml:space="preserve"> </w:t>
      </w:r>
      <w:r>
        <w:t xml:space="preserve">Zhang’s planar calibration technique is the basis for all single-camera calibration in OpenCV, including the factory calibration of the D455’s intrinsic parameters used throughout Chapter </w:t>
      </w:r>
      <w:hyperlink w:anchor="ch:vision-math">
        <w:r>
          <w:rPr>
            <w:rStyle w:val="Hyperlink"/>
          </w:rPr>
          <w:t xml:space="preserve">5</w:t>
        </w:r>
      </w:hyperlink>
      <w:r>
        <w:t xml:space="preserve">.</w:t>
      </w:r>
    </w:p>
    <w:p>
      <w:pPr>
        <w:pStyle w:val="BodyText"/>
      </w:pPr>
      <w:r>
        <w:rPr>
          <w:b/>
          <w:bCs/>
        </w:rPr>
        <w:t xml:space="preserve">(Ester et al. 1996)</w:t>
      </w:r>
      <w:r>
        <w:t xml:space="preserve"> </w:t>
      </w:r>
      <w:r>
        <w:t xml:space="preserve">Ester et al.’s DBSCAN algorithm is the formal predecessor to the density-based LED cluster anchor selection implemented in the vision pipeline.</w:t>
      </w:r>
    </w:p>
    <w:bookmarkEnd w:id="833"/>
    <w:bookmarkStart w:id="834" w:name="signal-processing-and-estimation-theory"/>
    <w:p>
      <w:pPr>
        <w:pStyle w:val="Heading3"/>
      </w:pPr>
      <w:r>
        <w:t xml:space="preserve">Signal Processing and Estimation Theory</w:t>
      </w:r>
    </w:p>
    <w:p>
      <w:pPr>
        <w:pStyle w:val="FirstParagraph"/>
      </w:pPr>
      <w:r>
        <w:rPr>
          <w:b/>
          <w:bCs/>
        </w:rPr>
        <w:t xml:space="preserve">(Kalman 1960)</w:t>
      </w:r>
      <w:r>
        <w:t xml:space="preserve"> </w:t>
      </w:r>
      <w:r>
        <w:t xml:space="preserve">Kalman’s 1960 paper establishes the theoretical framework within which the EMA filter can be understood: the steady-state Kalman gain equals the EMA smoothing factor</w:t>
      </w:r>
      <w:r>
        <w:t xml:space="preserve"> </w:t>
      </w:r>
      <m:oMath>
        <m:r>
          <m:t>α</m:t>
        </m:r>
      </m:oMath>
      <w:r>
        <w:t xml:space="preserve">, providing a formal optimality interpretation.</w:t>
      </w:r>
    </w:p>
    <w:p>
      <w:pPr>
        <w:pStyle w:val="BodyText"/>
      </w:pPr>
      <w:r>
        <w:rPr>
          <w:b/>
          <w:bCs/>
        </w:rPr>
        <w:t xml:space="preserve">(Wiener 1949)</w:t>
      </w:r>
      <w:r>
        <w:t xml:space="preserve"> </w:t>
      </w:r>
      <w:r>
        <w:t xml:space="preserve">Wiener’s seminal work established the minimum mean-squared-error estimator for stationary processes, providing the comparison baseline used to quantify the EMA filter’s</w:t>
      </w:r>
      <w:r>
        <w:t xml:space="preserve"> </w:t>
      </w:r>
      <m:oMath>
        <m:r>
          <m:rPr>
            <m:sty m:val="p"/>
          </m:rPr>
          <m:t>∼</m:t>
        </m:r>
      </m:oMath>
      <w:r>
        <w:t xml:space="preserve">29% suboptimality at the signal bandwidth edge.</w:t>
      </w:r>
    </w:p>
    <w:p>
      <w:pPr>
        <w:pStyle w:val="BodyText"/>
      </w:pPr>
      <w:r>
        <w:rPr>
          <w:b/>
          <w:bCs/>
        </w:rPr>
        <w:t xml:space="preserve">(Xu and Li 2007)</w:t>
      </w:r>
      <w:r>
        <w:t xml:space="preserve"> </w:t>
      </w:r>
      <w:r>
        <w:t xml:space="preserve">Xu and Li analyzed higher-order cascade EMA implementations achieving sharper frequency cutoffs, motivating a possible future 2nd-order EMA improvement for the LED centroid pipeline.</w:t>
      </w:r>
    </w:p>
    <w:p>
      <w:pPr>
        <w:pStyle w:val="BodyText"/>
      </w:pPr>
      <w:r>
        <w:rPr>
          <w:b/>
          <w:bCs/>
        </w:rPr>
        <w:t xml:space="preserve">(Tukey 1977)</w:t>
      </w:r>
      <w:r>
        <w:t xml:space="preserve"> </w:t>
      </w:r>
      <w:r>
        <w:t xml:space="preserve">Tukey’s foundational work on robust statistics provides the theoretical basis for the choice of the 5th percentile as the obstacle detection statistic, rather than the mean or minimum.</w:t>
      </w:r>
    </w:p>
    <w:bookmarkEnd w:id="834"/>
    <w:bookmarkStart w:id="835" w:name="control-theory-and-stability-analysis"/>
    <w:p>
      <w:pPr>
        <w:pStyle w:val="Heading3"/>
      </w:pPr>
      <w:r>
        <w:t xml:space="preserve">Control Theory and Stability Analysis</w:t>
      </w:r>
    </w:p>
    <w:p>
      <w:pPr>
        <w:pStyle w:val="FirstParagraph"/>
      </w:pPr>
      <w:r>
        <w:rPr>
          <w:b/>
          <w:bCs/>
        </w:rPr>
        <w:t xml:space="preserve">(Ziegler and Nichols 1942)</w:t>
      </w:r>
      <w:r>
        <w:t xml:space="preserve"> </w:t>
      </w:r>
      <w:r>
        <w:t xml:space="preserve">Ziegler and Nichols’ ultimate gain and ultimate period tuning method underlies the frequency-domain stability analysis of the LOCK state P-controller.</w:t>
      </w:r>
    </w:p>
    <w:p>
      <w:pPr>
        <w:pStyle w:val="BodyText"/>
      </w:pPr>
      <w:r>
        <w:rPr>
          <w:b/>
          <w:bCs/>
        </w:rPr>
        <w:t xml:space="preserve">(Zames 1966)</w:t>
      </w:r>
      <w:r>
        <w:t xml:space="preserve"> </w:t>
      </w:r>
      <w:r>
        <w:t xml:space="preserve">Zames’ Circle Criterion provides the frequency-domain sufficient condition applied to prove that the velocity saturation nonlinearity cannot destabilize a system stable in its linear operating region.</w:t>
      </w:r>
    </w:p>
    <w:p>
      <w:pPr>
        <w:pStyle w:val="BodyText"/>
      </w:pPr>
      <w:r>
        <w:rPr>
          <w:b/>
          <w:bCs/>
        </w:rPr>
        <w:t xml:space="preserve">(Alur and Dill 1994)</w:t>
      </w:r>
      <w:r>
        <w:t xml:space="preserve"> </w:t>
      </w:r>
      <w:r>
        <w:t xml:space="preserve">Alur and Dill’s timed automata formalism provides the mathematical framework for formally specifying and verifying the LEO Rover’s autonomous FSM with time-based guards and invariants.</w:t>
      </w:r>
    </w:p>
    <w:bookmarkEnd w:id="835"/>
    <w:bookmarkStart w:id="836" w:name="safety-engineering-and-standards"/>
    <w:p>
      <w:pPr>
        <w:pStyle w:val="Heading3"/>
      </w:pPr>
      <w:r>
        <w:t xml:space="preserve">Safety Engineering and Standards</w:t>
      </w:r>
    </w:p>
    <w:p>
      <w:pPr>
        <w:pStyle w:val="FirstParagraph"/>
      </w:pPr>
      <w:r>
        <w:rPr>
          <w:b/>
          <w:bCs/>
        </w:rPr>
        <w:t xml:space="preserve">(International Electrotechnical Commission 2010)</w:t>
      </w:r>
      <w:r>
        <w:t xml:space="preserve"> </w:t>
      </w:r>
      <w:r>
        <w:t xml:space="preserve">IEC 61508 is the foundational international standard for functional safety of programmable electronic systems; the SIL classification and six-layer defense-in-depth architecture both follow this standard’s recommendations.</w:t>
      </w:r>
    </w:p>
    <w:p>
      <w:pPr>
        <w:pStyle w:val="BodyText"/>
      </w:pPr>
      <w:r>
        <w:rPr>
          <w:b/>
          <w:bCs/>
        </w:rPr>
        <w:t xml:space="preserve">(National Aeronautics and Space Administration 2013)</w:t>
      </w:r>
      <w:r>
        <w:t xml:space="preserve"> </w:t>
      </w:r>
      <w:r>
        <w:t xml:space="preserve">The NASA Software Safety Standard defines the framework for classifying software hazardous functions; the heartbeat deadman switch addresses the highest-risk function identified under this framework.</w:t>
      </w:r>
    </w:p>
    <w:p>
      <w:pPr>
        <w:pStyle w:val="BodyText"/>
      </w:pPr>
      <w:r>
        <w:rPr>
          <w:b/>
          <w:bCs/>
        </w:rPr>
        <w:t xml:space="preserve">(ISA 2016)</w:t>
      </w:r>
      <w:r>
        <w:t xml:space="preserve"> </w:t>
      </w:r>
      <w:r>
        <w:t xml:space="preserve">ISA-18.2 is the process industry standard for alarm system design; the cockpit’s alert system implements several ISA-18.2 best practices including hysteresis bands and alarm muting.</w:t>
      </w:r>
    </w:p>
    <w:p>
      <w:pPr>
        <w:pStyle w:val="BodyText"/>
      </w:pPr>
      <w:r>
        <w:rPr>
          <w:b/>
          <w:bCs/>
        </w:rPr>
        <w:t xml:space="preserve">(Sobczak 1962)</w:t>
      </w:r>
      <w:r>
        <w:t xml:space="preserve"> </w:t>
      </w:r>
      <w:r>
        <w:t xml:space="preserve">The Fault Tree Analysis technique, developed for the Minuteman ICBM program, provides the top-down deductive methodology applied to derive the combined top-level failure probability.</w:t>
      </w:r>
    </w:p>
    <w:bookmarkEnd w:id="836"/>
    <w:bookmarkStart w:id="837" w:name="human-factors-and-interface-design"/>
    <w:p>
      <w:pPr>
        <w:pStyle w:val="Heading3"/>
      </w:pPr>
      <w:r>
        <w:t xml:space="preserve">Human Factors and Interface Design</w:t>
      </w:r>
    </w:p>
    <w:p>
      <w:pPr>
        <w:pStyle w:val="FirstParagraph"/>
      </w:pPr>
      <w:r>
        <w:rPr>
          <w:b/>
          <w:bCs/>
        </w:rPr>
        <w:t xml:space="preserve">(Endsley 1988)</w:t>
      </w:r>
      <w:r>
        <w:t xml:space="preserve"> </w:t>
      </w:r>
      <w:r>
        <w:t xml:space="preserve">Endsley’s three-level model of situation awareness is the foundational human factors reference directly applied to the cockpit’s telemetry panels, canvas overlays, and trajectory map.</w:t>
      </w:r>
    </w:p>
    <w:p>
      <w:pPr>
        <w:pStyle w:val="BodyText"/>
      </w:pPr>
      <w:r>
        <w:rPr>
          <w:b/>
          <w:bCs/>
        </w:rPr>
        <w:t xml:space="preserve">(Endsley 1995)</w:t>
      </w:r>
      <w:r>
        <w:t xml:space="preserve"> </w:t>
      </w:r>
      <w:r>
        <w:t xml:space="preserve">Endsley’s expanded theory identifies the factors that degrade situation awareness, motivating the alert system’s negative-attention design.</w:t>
      </w:r>
    </w:p>
    <w:p>
      <w:pPr>
        <w:pStyle w:val="BodyText"/>
      </w:pPr>
      <w:r>
        <w:rPr>
          <w:b/>
          <w:bCs/>
        </w:rPr>
        <w:t xml:space="preserve">(Sanders and McCormick 1993)</w:t>
      </w:r>
      <w:r>
        <w:t xml:space="preserve"> </w:t>
      </w:r>
      <w:r>
        <w:t xml:space="preserve">Sanders and McCormick’s textbook provides the empirical data on display luminance ratios that directly motivated the cockpit’s dark background design choice.</w:t>
      </w:r>
    </w:p>
    <w:bookmarkEnd w:id="837"/>
    <w:bookmarkStart w:id="838" w:name="network-protocols-and-web-engineering"/>
    <w:p>
      <w:pPr>
        <w:pStyle w:val="Heading3"/>
      </w:pPr>
      <w:r>
        <w:t xml:space="preserve">Network Protocols and Web Engineering</w:t>
      </w:r>
    </w:p>
    <w:p>
      <w:pPr>
        <w:pStyle w:val="FirstParagraph"/>
      </w:pPr>
      <w:r>
        <w:rPr>
          <w:b/>
          <w:bCs/>
        </w:rPr>
        <w:t xml:space="preserve">(Fette and Melnikov 2011)</w:t>
      </w:r>
      <w:r>
        <w:t xml:space="preserve"> </w:t>
      </w:r>
      <w:r>
        <w:t xml:space="preserve">RFC 6455 standardized the WebSocket protocol forming the communication backbone between the rosbridge server and the browser cockpit; the framing analysis follows this RFC’s frame structure.</w:t>
      </w:r>
    </w:p>
    <w:p>
      <w:pPr>
        <w:pStyle w:val="BodyText"/>
      </w:pPr>
      <w:r>
        <w:rPr>
          <w:b/>
          <w:bCs/>
        </w:rPr>
        <w:t xml:space="preserve">(Bianchi 2000)</w:t>
      </w:r>
      <w:r>
        <w:t xml:space="preserve"> </w:t>
      </w:r>
      <w:r>
        <w:t xml:space="preserve">Bianchi’s analytical model for IEEE 802.11 CSMA/CA performance underlies the queuing delay computation for the dedicated operator-to-robot Wi-Fi link.</w:t>
      </w:r>
    </w:p>
    <w:p>
      <w:pPr>
        <w:pStyle w:val="BodyText"/>
      </w:pPr>
      <w:r>
        <w:rPr>
          <w:b/>
          <w:bCs/>
        </w:rPr>
        <w:t xml:space="preserve">(World Wide Web Consortium (W3C) 2018)</w:t>
      </w:r>
      <w:r>
        <w:t xml:space="preserve"> </w:t>
      </w:r>
      <w:r>
        <w:t xml:space="preserve">WCAG 2.1 defines the contrast ratio requirements verified against the cockpit’s color palette.</w:t>
      </w:r>
    </w:p>
    <w:p>
      <w:pPr>
        <w:pStyle w:val="BodyText"/>
      </w:pPr>
      <w:r>
        <w:rPr>
          <w:b/>
          <w:bCs/>
        </w:rPr>
        <w:t xml:space="preserve">(W3C CSS Working Group 2023)</w:t>
      </w:r>
      <w:r>
        <w:t xml:space="preserve"> </w:t>
      </w:r>
      <w:r>
        <w:t xml:space="preserve">The W3C’s CSS Filter Effects specification defines the</w:t>
      </w:r>
      <w:r>
        <w:t xml:space="preserve"> </w:t>
      </w:r>
      <w:r>
        <w:rPr>
          <w:rStyle w:val="VerbatimChar"/>
        </w:rPr>
        <w:t xml:space="preserve">backdrop-filter</w:t>
      </w:r>
      <w:r>
        <w:t xml:space="preserve"> </w:t>
      </w:r>
      <w:r>
        <w:t xml:space="preserve">property enabling the glassmorphic blur effect, and its compositing cost model explains the 12-panel layout limit.</w:t>
      </w:r>
    </w:p>
    <w:bookmarkEnd w:id="838"/>
    <w:bookmarkStart w:id="839" w:name="robotics-platforms-and-hardware"/>
    <w:p>
      <w:pPr>
        <w:pStyle w:val="Heading3"/>
      </w:pPr>
      <w:r>
        <w:t xml:space="preserve">Robotics Platforms and Hardware</w:t>
      </w:r>
    </w:p>
    <w:p>
      <w:pPr>
        <w:pStyle w:val="FirstParagraph"/>
      </w:pPr>
      <w:r>
        <w:rPr>
          <w:b/>
          <w:bCs/>
        </w:rPr>
        <w:t xml:space="preserve">(Husarion 2021)</w:t>
      </w:r>
      <w:r>
        <w:t xml:space="preserve"> </w:t>
      </w:r>
      <w:r>
        <w:t xml:space="preserve">The Husarion LEO Rover technical documentation provides the platform specifications cited throughout this report, including kinematics, encoders, battery, and firmware topic schemas.</w:t>
      </w:r>
    </w:p>
    <w:p>
      <w:pPr>
        <w:pStyle w:val="BodyText"/>
      </w:pPr>
      <w:r>
        <w:rPr>
          <w:b/>
          <w:bCs/>
        </w:rPr>
        <w:t xml:space="preserve">(Intel Corporation 2021)</w:t>
      </w:r>
      <w:r>
        <w:t xml:space="preserve"> </w:t>
      </w:r>
      <w:r>
        <w:t xml:space="preserve">The D455 datasheet provides the hardware specifications used in all sensor modeling sections: stereo baseline, depth range and accuracy, RGB resolution, and calibrated focal length.</w:t>
      </w:r>
    </w:p>
    <w:p>
      <w:pPr>
        <w:pStyle w:val="BodyText"/>
      </w:pPr>
      <w:r>
        <w:rPr>
          <w:b/>
          <w:bCs/>
        </w:rPr>
        <w:t xml:space="preserve">(AgileX Robotics 2021)</w:t>
      </w:r>
      <w:r>
        <w:t xml:space="preserve"> </w:t>
      </w:r>
      <w:r>
        <w:t xml:space="preserve">The AgileX LIMO Rover documentation was consulted during the Carolus comparative platform analysis contextualizing the LEO Rover work.</w:t>
      </w:r>
    </w:p>
    <w:bookmarkEnd w:id="839"/>
    <w:bookmarkStart w:id="840" w:name="X7212783ddc250f20dc672d2e8f1b3e80f47b8f5"/>
    <w:p>
      <w:pPr>
        <w:pStyle w:val="Heading3"/>
      </w:pPr>
      <w:r>
        <w:t xml:space="preserve">Probability, Statistics, and Reliability Theory</w:t>
      </w:r>
    </w:p>
    <w:p>
      <w:pPr>
        <w:pStyle w:val="FirstParagraph"/>
      </w:pPr>
      <w:r>
        <w:rPr>
          <w:b/>
          <w:bCs/>
        </w:rPr>
        <w:t xml:space="preserve">(Kaplan and Meier 1958)</w:t>
      </w:r>
      <w:r>
        <w:t xml:space="preserve"> </w:t>
      </w:r>
      <w:r>
        <w:t xml:space="preserve">The Kaplan–Meier survival function estimator provides the non-parametric framework appropriate for refining the safety layer failure rate estimates from operational field data.</w:t>
      </w:r>
    </w:p>
    <w:p>
      <w:pPr>
        <w:pStyle w:val="BodyText"/>
      </w:pPr>
      <w:r>
        <w:rPr>
          <w:b/>
          <w:bCs/>
        </w:rPr>
        <w:t xml:space="preserve">(Shannon 1948)</w:t>
      </w:r>
      <w:r>
        <w:t xml:space="preserve"> </w:t>
      </w:r>
      <w:r>
        <w:t xml:space="preserve">Shannon’s information theory provides the theoretical basis for modeling the heartbeat protocol as a binary channel with a computable channel capacity and error-correction buffer.</w:t>
      </w:r>
    </w:p>
    <w:p>
      <w:pPr>
        <w:pStyle w:val="BodyText"/>
      </w:pPr>
      <w:r>
        <w:rPr>
          <w:b/>
          <w:bCs/>
        </w:rPr>
        <w:t xml:space="preserve">(Wilson 1927)</w:t>
      </w:r>
      <w:r>
        <w:t xml:space="preserve"> </w:t>
      </w:r>
      <w:r>
        <w:t xml:space="preserve">Wilson’s score confidence interval for binomial proportions is used for computing the confidence interval of the LED and checkerboard detection rates.</w:t>
      </w:r>
    </w:p>
    <w:bookmarkEnd w:id="840"/>
    <w:bookmarkStart w:id="841" w:name="d-graphics-and-web-visualization"/>
    <w:p>
      <w:pPr>
        <w:pStyle w:val="Heading3"/>
      </w:pPr>
      <w:r>
        <w:t xml:space="preserve">3D Graphics and Web Visualization</w:t>
      </w:r>
    </w:p>
    <w:p>
      <w:pPr>
        <w:pStyle w:val="FirstParagraph"/>
      </w:pPr>
      <w:r>
        <w:rPr>
          <w:b/>
          <w:bCs/>
        </w:rPr>
        <w:t xml:space="preserve">(</w:t>
      </w:r>
      <w:r>
        <w:rPr>
          <w:b/>
          <w:bCs/>
        </w:rPr>
        <w:t xml:space="preserve">Cabello et al.</w:t>
      </w:r>
      <w:r>
        <w:rPr>
          <w:b/>
          <w:bCs/>
        </w:rPr>
        <w:t xml:space="preserve"> </w:t>
      </w:r>
      <w:r>
        <w:rPr>
          <w:b/>
          <w:bCs/>
        </w:rPr>
        <w:t xml:space="preserve">2021)</w:t>
      </w:r>
      <w:r>
        <w:t xml:space="preserve"> </w:t>
      </w:r>
      <w:r>
        <w:t xml:space="preserve">Three.js r128 provides the WebGL-based 3D rendering infrastructure for the satellite and space capsule decorative elements in the cockpit.</w:t>
      </w:r>
    </w:p>
    <w:p>
      <w:pPr>
        <w:pStyle w:val="BodyText"/>
      </w:pPr>
      <w:r>
        <w:rPr>
          <w:b/>
          <w:bCs/>
        </w:rPr>
        <w:t xml:space="preserve">(GreenSock (GSAP) 2021)</w:t>
      </w:r>
      <w:r>
        <w:t xml:space="preserve"> </w:t>
      </w:r>
      <w:r>
        <w:t xml:space="preserve">GSAP’s ScrollTrigger plugin enables the scroll-linked rotation of the Three.js satellite model in the logbook panel.</w:t>
      </w:r>
    </w:p>
    <w:bookmarkEnd w:id="841"/>
    <w:bookmarkEnd w:id="842"/>
    <w:bookmarkStart w:id="843" w:name="index-of-tables"/>
    <w:p>
      <w:pPr>
        <w:pStyle w:val="Heading2"/>
      </w:pPr>
      <w:r>
        <w:t xml:space="preserve">Index of Tables</w:t>
      </w:r>
    </w:p>
    <w:p>
      <w:pPr>
        <w:pStyle w:val="FirstParagraph"/>
      </w:pPr>
      <w:r>
        <w:t xml:space="preserve">Table </w:t>
      </w:r>
      <w:hyperlink w:anchor="tab:table-index">
        <w:r>
          <w:rPr>
            <w:rStyle w:val="Hyperlink"/>
          </w:rPr>
          <w:t xml:space="preserve">[tab:table-index]</w:t>
        </w:r>
      </w:hyperlink>
      <w:r>
        <w:t xml:space="preserve"> </w:t>
      </w:r>
      <w:r>
        <w:t xml:space="preserve">lists all data tables appearing in this report, with their chapter location and a brief description of their content.</w:t>
      </w:r>
    </w:p>
    <w:p>
      <w:pPr>
        <w:pStyle w:val="BodyText"/>
      </w:pPr>
      <w:r>
        <w:t xml:space="preserve">@L</w:t>
      </w:r>
      <w:r>
        <w:t xml:space="preserve">2.2cm</w:t>
      </w:r>
      <w:r>
        <w:t xml:space="preserve">L</w:t>
      </w:r>
      <w:r>
        <w:t xml:space="preserve">3.6cm</w:t>
      </w:r>
      <w:r>
        <w:t xml:space="preserve">L</w:t>
      </w:r>
      <w:r>
        <w:t xml:space="preserve">7.4cm</w:t>
      </w:r>
      <w:r>
        <w:t xml:space="preserve">@</w:t>
      </w:r>
    </w:p>
    <w:p>
      <w:pPr>
        <w:pStyle w:val="BodyText"/>
      </w:pPr>
      <w:r>
        <w:br/>
      </w:r>
      <w:r>
        <w:t xml:space="preserve">Table &amp; Chapter/Section &amp; Title</w:t>
      </w:r>
      <w:r>
        <w:br/>
      </w:r>
      <w:r>
        <w:t xml:space="preserve">Table &amp; Chapter/Section &amp; Title</w:t>
      </w:r>
      <w:r>
        <w:br/>
      </w:r>
      <w:hyperlink w:anchor="tab:intro-localization">
        <w:r>
          <w:rPr>
            <w:rStyle w:val="Hyperlink"/>
          </w:rPr>
          <w:t xml:space="preserve">[tab:intro-localization]</w:t>
        </w:r>
      </w:hyperlink>
      <w:r>
        <w:t xml:space="preserve"> </w:t>
      </w:r>
      <w:r>
        <w:t xml:space="preserve">&amp; Introduction: I.4.2 &amp; Comparative survey of indoor localization paradigms</w:t>
      </w:r>
      <w:r>
        <w:br/>
      </w:r>
      <w:hyperlink w:anchor="tab:intro-latency">
        <w:r>
          <w:rPr>
            <w:rStyle w:val="Hyperlink"/>
          </w:rPr>
          <w:t xml:space="preserve">1.1</w:t>
        </w:r>
      </w:hyperlink>
      <w:r>
        <w:t xml:space="preserve"> </w:t>
      </w:r>
      <w:r>
        <w:t xml:space="preserve">&amp; Introduction: I.5.1 &amp; End-to-end operator latency budget</w:t>
      </w:r>
      <w:r>
        <w:br/>
      </w:r>
      <w:hyperlink w:anchor="tab:lit-ros-comparison">
        <w:r>
          <w:rPr>
            <w:rStyle w:val="Hyperlink"/>
          </w:rPr>
          <w:t xml:space="preserve">2.1</w:t>
        </w:r>
      </w:hyperlink>
      <w:r>
        <w:t xml:space="preserve"> </w:t>
      </w:r>
      <w:r>
        <w:t xml:space="preserve">&amp; Chapter 1: 1.2.2 &amp; ROS Noetic vs. ROS 2 Humble feature comparison</w:t>
      </w:r>
      <w:r>
        <w:br/>
      </w:r>
      <w:hyperlink w:anchor="tab:thread-inventory">
        <w:r>
          <w:rPr>
            <w:rStyle w:val="Hyperlink"/>
          </w:rPr>
          <w:t xml:space="preserve">3.1</w:t>
        </w:r>
      </w:hyperlink>
      <w:r>
        <w:t xml:space="preserve"> </w:t>
      </w:r>
      <w:r>
        <w:t xml:space="preserve">&amp; Chapter 2: 2.2 &amp;</w:t>
      </w:r>
      <w:r>
        <w:t xml:space="preserve"> </w:t>
      </w:r>
      <w:r>
        <w:rPr>
          <w:rStyle w:val="VerbatimChar"/>
        </w:rPr>
        <w:t xml:space="preserve">leobackend.py</w:t>
      </w:r>
      <w:r>
        <w:t xml:space="preserve"> </w:t>
      </w:r>
      <w:r>
        <w:t xml:space="preserve">daemon thread inventory</w:t>
      </w:r>
      <w:r>
        <w:br/>
      </w:r>
      <w:hyperlink w:anchor="tab:topic-graph">
        <w:r>
          <w:rPr>
            <w:rStyle w:val="Hyperlink"/>
          </w:rPr>
          <w:t xml:space="preserve">[tab:topic-graph]</w:t>
        </w:r>
      </w:hyperlink>
      <w:r>
        <w:t xml:space="preserve"> </w:t>
      </w:r>
      <w:r>
        <w:t xml:space="preserve">&amp; Chapter 2: 2.3 &amp; Complete ROS topic graph</w:t>
      </w:r>
      <w:r>
        <w:br/>
      </w:r>
      <w:hyperlink w:anchor="tab:constants-ref">
        <w:r>
          <w:rPr>
            <w:rStyle w:val="Hyperlink"/>
          </w:rPr>
          <w:t xml:space="preserve">[tab:constants-ref]</w:t>
        </w:r>
      </w:hyperlink>
      <w:r>
        <w:t xml:space="preserve"> </w:t>
      </w:r>
      <w:r>
        <w:t xml:space="preserve">&amp; Chapter 2: 2.7 &amp; Complete system constants reference</w:t>
      </w:r>
      <w:r>
        <w:br/>
      </w:r>
      <w:hyperlink w:anchor="tab:autolog-events">
        <w:r>
          <w:rPr>
            <w:rStyle w:val="Hyperlink"/>
          </w:rPr>
          <w:t xml:space="preserve">[tab:autolog-events]</w:t>
        </w:r>
      </w:hyperlink>
      <w:r>
        <w:t xml:space="preserve"> </w:t>
      </w:r>
      <w:r>
        <w:t xml:space="preserve">&amp; Chapter 2: 2.8 &amp; AutoLogbook event taxonomy</w:t>
      </w:r>
      <w:r>
        <w:br/>
      </w:r>
      <w:hyperlink w:anchor="tab:fsm-transitions">
        <w:r>
          <w:rPr>
            <w:rStyle w:val="Hyperlink"/>
          </w:rPr>
          <w:t xml:space="preserve">[tab:fsm-transitions]</w:t>
        </w:r>
      </w:hyperlink>
      <w:r>
        <w:t xml:space="preserve"> </w:t>
      </w:r>
      <w:r>
        <w:t xml:space="preserve">&amp; Chapter 3: 3.4.1 &amp; Complete FSM transition table</w:t>
      </w:r>
      <w:r>
        <w:br/>
      </w:r>
      <w:hyperlink w:anchor="tab:before-after">
        <w:r>
          <w:rPr>
            <w:rStyle w:val="Hyperlink"/>
          </w:rPr>
          <w:t xml:space="preserve">4.1</w:t>
        </w:r>
      </w:hyperlink>
      <w:r>
        <w:t xml:space="preserve"> </w:t>
      </w:r>
      <w:r>
        <w:t xml:space="preserve">&amp; Chapter 3: 3.7 &amp; System performance before/after redesign</w:t>
      </w:r>
      <w:r>
        <w:br/>
      </w:r>
      <w:hyperlink w:anchor="tab:timing-jitter">
        <w:r>
          <w:rPr>
            <w:rStyle w:val="Hyperlink"/>
          </w:rPr>
          <w:t xml:space="preserve">[tab:timing-jitter]</w:t>
        </w:r>
      </w:hyperlink>
      <w:r>
        <w:t xml:space="preserve"> </w:t>
      </w:r>
      <w:r>
        <w:t xml:space="preserve">&amp; Chapter 3 Ext. 3.K.1 &amp; Vision pipeline stage-by-stage timing analysis</w:t>
      </w:r>
      <w:r>
        <w:br/>
      </w:r>
      <w:hyperlink w:anchor="tab:fsm-colors">
        <w:r>
          <w:rPr>
            <w:rStyle w:val="Hyperlink"/>
          </w:rPr>
          <w:t xml:space="preserve">6.1</w:t>
        </w:r>
      </w:hyperlink>
      <w:r>
        <w:t xml:space="preserve"> </w:t>
      </w:r>
      <w:r>
        <w:t xml:space="preserve">&amp; Chapter 4: 4.5.1 &amp; FSM state banner color encoding</w:t>
      </w:r>
      <w:r>
        <w:br/>
      </w:r>
      <w:hyperlink w:anchor="tab:safety-layers">
        <w:r>
          <w:rPr>
            <w:rStyle w:val="Hyperlink"/>
          </w:rPr>
          <w:t xml:space="preserve">8.1</w:t>
        </w:r>
      </w:hyperlink>
      <w:r>
        <w:t xml:space="preserve"> </w:t>
      </w:r>
      <w:r>
        <w:t xml:space="preserve">&amp; Chapter 5: 5.1 &amp; Six safety layer stack</w:t>
      </w:r>
      <w:r>
        <w:br/>
      </w:r>
      <w:hyperlink w:anchor="tab:layer-failure-rates">
        <w:r>
          <w:rPr>
            <w:rStyle w:val="Hyperlink"/>
          </w:rPr>
          <w:t xml:space="preserve">9.1</w:t>
        </w:r>
      </w:hyperlink>
      <w:r>
        <w:t xml:space="preserve"> </w:t>
      </w:r>
      <w:r>
        <w:t xml:space="preserve">&amp; Chapter 5 Ext. 5.A.2 &amp; Failure rate estimation per safety layer</w:t>
      </w:r>
      <w:r>
        <w:br/>
      </w:r>
      <w:hyperlink w:anchor="tab:vision-perf-measurements">
        <w:r>
          <w:rPr>
            <w:rStyle w:val="Hyperlink"/>
          </w:rPr>
          <w:t xml:space="preserve">[tab:vision-perf-measurements]</w:t>
        </w:r>
      </w:hyperlink>
      <w:r>
        <w:t xml:space="preserve"> </w:t>
      </w:r>
      <w:r>
        <w:t xml:space="preserve">&amp; Chapter 6: 6.6 &amp; Vision pipeline performance before/after</w:t>
      </w:r>
      <w:r>
        <w:br/>
      </w:r>
      <w:hyperlink w:anchor="tab:fsm-validation">
        <w:r>
          <w:rPr>
            <w:rStyle w:val="Hyperlink"/>
          </w:rPr>
          <w:t xml:space="preserve">[tab:fsm-validation]</w:t>
        </w:r>
      </w:hyperlink>
      <w:r>
        <w:t xml:space="preserve"> </w:t>
      </w:r>
      <w:r>
        <w:t xml:space="preserve">&amp; Chapter 6: 6.7 &amp; FSM behavioral validation test results</w:t>
      </w:r>
      <w:r>
        <w:br/>
      </w:r>
      <w:hyperlink w:anchor="tab:ui-perf">
        <w:r>
          <w:rPr>
            <w:rStyle w:val="Hyperlink"/>
          </w:rPr>
          <w:t xml:space="preserve">10.1</w:t>
        </w:r>
      </w:hyperlink>
      <w:r>
        <w:t xml:space="preserve"> </w:t>
      </w:r>
      <w:r>
        <w:t xml:space="preserve">&amp; Chapter 6: 6.8 &amp; Cockpit rendering performance, 3 hardware configs</w:t>
      </w:r>
      <w:r>
        <w:br/>
      </w:r>
      <w:hyperlink w:anchor="tab:cb-scale-sweep">
        <w:r>
          <w:rPr>
            <w:rStyle w:val="Hyperlink"/>
          </w:rPr>
          <w:t xml:space="preserve">11.1</w:t>
        </w:r>
      </w:hyperlink>
      <w:r>
        <w:t xml:space="preserve"> </w:t>
      </w:r>
      <w:r>
        <w:t xml:space="preserve">&amp; Chapter 6 Ext. 6.E.2 &amp; CB detection rate/latency vs. scale factor</w:t>
      </w:r>
      <w:r>
        <w:br/>
      </w:r>
      <w:hyperlink w:anchor="tab:full-mission-stats">
        <w:r>
          <w:rPr>
            <w:rStyle w:val="Hyperlink"/>
          </w:rPr>
          <w:t xml:space="preserve">11.2</w:t>
        </w:r>
      </w:hyperlink>
      <w:r>
        <w:t xml:space="preserve"> </w:t>
      </w:r>
      <w:r>
        <w:t xml:space="preserve">&amp; Chapter 6 Ext. 6.F.1 &amp; Full autonomous mission statistics (45 min)</w:t>
      </w:r>
      <w:r>
        <w:br/>
      </w:r>
      <w:hyperlink w:anchor="tab:objective-achievement">
        <w:r>
          <w:rPr>
            <w:rStyle w:val="Hyperlink"/>
          </w:rPr>
          <w:t xml:space="preserve">13.1</w:t>
        </w:r>
      </w:hyperlink>
      <w:r>
        <w:t xml:space="preserve"> </w:t>
      </w:r>
      <w:r>
        <w:t xml:space="preserve">&amp; Chapter 7: 7.1 &amp; Objective achievement summary</w:t>
      </w:r>
      <w:r>
        <w:br/>
      </w:r>
      <w:hyperlink w:anchor="tab:glossary">
        <w:r>
          <w:rPr>
            <w:rStyle w:val="Hyperlink"/>
          </w:rPr>
          <w:t xml:space="preserve">[tab:glossary]</w:t>
        </w:r>
      </w:hyperlink>
      <w:r>
        <w:t xml:space="preserve"> </w:t>
      </w:r>
      <w:r>
        <w:t xml:space="preserve">&amp; Appendix A &amp; Technical glossary (27 terms)</w:t>
      </w:r>
      <w:r>
        <w:br/>
      </w:r>
      <w:hyperlink w:anchor="tab:leo-specs">
        <w:r>
          <w:rPr>
            <w:rStyle w:val="Hyperlink"/>
          </w:rPr>
          <w:t xml:space="preserve">15.1</w:t>
        </w:r>
      </w:hyperlink>
      <w:r>
        <w:t xml:space="preserve"> </w:t>
      </w:r>
      <w:r>
        <w:t xml:space="preserve">&amp; Appendix B: B.1 &amp; LEO Rover mechanical/electrical specifications</w:t>
      </w:r>
      <w:r>
        <w:br/>
      </w:r>
      <w:hyperlink w:anchor="tab:d455-specs">
        <w:r>
          <w:rPr>
            <w:rStyle w:val="Hyperlink"/>
          </w:rPr>
          <w:t xml:space="preserve">15.2</w:t>
        </w:r>
      </w:hyperlink>
      <w:r>
        <w:t xml:space="preserve"> </w:t>
      </w:r>
      <w:r>
        <w:t xml:space="preserve">&amp; Appendix B: B.2 &amp; Intel RealSense D455 specifications</w:t>
      </w:r>
      <w:r>
        <w:br/>
      </w:r>
      <w:hyperlink w:anchor="tab:workstation-specs">
        <w:r>
          <w:rPr>
            <w:rStyle w:val="Hyperlink"/>
          </w:rPr>
          <w:t xml:space="preserve">15.3</w:t>
        </w:r>
      </w:hyperlink>
      <w:r>
        <w:t xml:space="preserve"> </w:t>
      </w:r>
      <w:r>
        <w:t xml:space="preserve">&amp; Appendix B: B.3 &amp; Operator workstation specifications</w:t>
      </w:r>
      <w:r>
        <w:br/>
      </w:r>
    </w:p>
    <w:bookmarkEnd w:id="843"/>
    <w:bookmarkStart w:id="844" w:name="index-of-code-listings"/>
    <w:p>
      <w:pPr>
        <w:pStyle w:val="Heading2"/>
      </w:pPr>
      <w:r>
        <w:t xml:space="preserve">Index of Code Listings</w:t>
      </w:r>
    </w:p>
    <w:p>
      <w:pPr>
        <w:pStyle w:val="FirstParagraph"/>
      </w:pPr>
      <w:r>
        <w:t xml:space="preserve">Table </w:t>
      </w:r>
      <w:hyperlink w:anchor="tab:listing-index">
        <w:r>
          <w:rPr>
            <w:rStyle w:val="Hyperlink"/>
          </w:rPr>
          <w:t xml:space="preserve">[tab:listing-index]</w:t>
        </w:r>
      </w:hyperlink>
      <w:r>
        <w:t xml:space="preserve"> </w:t>
      </w:r>
      <w:r>
        <w:t xml:space="preserve">catalogues the source code listings appearing in this report, with their section location, programming language, and a brief description.</w:t>
      </w:r>
    </w:p>
    <w:p>
      <w:pPr>
        <w:pStyle w:val="BodyText"/>
      </w:pPr>
      <w:r>
        <w:t xml:space="preserve">@L</w:t>
      </w:r>
      <w:r>
        <w:t xml:space="preserve">2.6cm</w:t>
      </w:r>
      <w:r>
        <w:t xml:space="preserve">L</w:t>
      </w:r>
      <w:r>
        <w:t xml:space="preserve">1.4cm</w:t>
      </w:r>
      <w:r>
        <w:t xml:space="preserve">L</w:t>
      </w:r>
      <w:r>
        <w:t xml:space="preserve">1.8cm</w:t>
      </w:r>
      <w:r>
        <w:t xml:space="preserve">L</w:t>
      </w:r>
      <w:r>
        <w:t xml:space="preserve">7.4cm</w:t>
      </w:r>
      <w:r>
        <w:t xml:space="preserve">@</w:t>
      </w:r>
    </w:p>
    <w:p>
      <w:pPr>
        <w:pStyle w:val="BodyText"/>
      </w:pPr>
      <w:r>
        <w:br/>
      </w:r>
      <w:r>
        <w:t xml:space="preserve">Listing &amp; Section &amp; Language &amp; Description</w:t>
      </w:r>
      <w:r>
        <w:br/>
      </w:r>
      <w:r>
        <w:t xml:space="preserve">Listing &amp; Section &amp; Language &amp; Description</w:t>
      </w:r>
      <w:r>
        <w:br/>
      </w:r>
      <w:hyperlink w:anchor="lst:spawn-context">
        <w:r>
          <w:rPr>
            <w:rStyle w:val="Hyperlink"/>
          </w:rPr>
          <w:t xml:space="preserve">[lst:spawn-context]</w:t>
        </w:r>
      </w:hyperlink>
      <w:r>
        <w:t xml:space="preserve"> </w:t>
      </w:r>
      <w:r>
        <w:t xml:space="preserve">&amp; 2.5.1 &amp; Python &amp; Spawn context declaration for the vision subprocess</w:t>
      </w:r>
      <w:r>
        <w:br/>
      </w:r>
      <w:hyperlink w:anchor="lst:queue-semantics">
        <w:r>
          <w:rPr>
            <w:rStyle w:val="Hyperlink"/>
          </w:rPr>
          <w:t xml:space="preserve">[lst:queue-semantics]</w:t>
        </w:r>
      </w:hyperlink>
      <w:r>
        <w:t xml:space="preserve"> </w:t>
      </w:r>
      <w:r>
        <w:t xml:space="preserve">&amp; 2.5.2 &amp; Python &amp; Frame/result queue configuration and producer logic</w:t>
      </w:r>
      <w:r>
        <w:br/>
      </w:r>
      <w:hyperlink w:anchor="lst:start-leo">
        <w:r>
          <w:rPr>
            <w:rStyle w:val="Hyperlink"/>
          </w:rPr>
          <w:t xml:space="preserve">[lst:start-leo]</w:t>
        </w:r>
      </w:hyperlink>
      <w:r>
        <w:t xml:space="preserve"> </w:t>
      </w:r>
      <w:r>
        <w:t xml:space="preserve">&amp; 2.6 &amp; Bash &amp;</w:t>
      </w:r>
      <w:r>
        <w:t xml:space="preserve"> </w:t>
      </w:r>
      <w:r>
        <w:rPr>
          <w:rStyle w:val="VerbatimChar"/>
        </w:rPr>
        <w:t xml:space="preserve">startleo.sh</w:t>
      </w:r>
      <w:r>
        <w:t xml:space="preserve">: deterministic</w:t>
      </w:r>
      <w:r>
        <w:t xml:space="preserve"> </w:t>
      </w:r>
      <w:r>
        <w:rPr>
          <w:rStyle w:val="VerbatimChar"/>
        </w:rPr>
        <w:t xml:space="preserve">ROSIP</w:t>
      </w:r>
      <w:r>
        <w:t xml:space="preserve"> </w:t>
      </w:r>
      <w:r>
        <w:t xml:space="preserve">+ idempotent launch</w:t>
      </w:r>
      <w:r>
        <w:br/>
      </w:r>
      <w:hyperlink w:anchor="lst:telemetry-schema">
        <w:r>
          <w:rPr>
            <w:rStyle w:val="Hyperlink"/>
          </w:rPr>
          <w:t xml:space="preserve">[lst:telemetry-schema]</w:t>
        </w:r>
      </w:hyperlink>
      <w:r>
        <w:t xml:space="preserve"> </w:t>
      </w:r>
      <w:r>
        <w:t xml:space="preserve">&amp; 2.4 &amp; Python &amp; Selective telemetry JSON schema</w:t>
      </w:r>
      <w:r>
        <w:br/>
      </w:r>
      <w:hyperlink w:anchor="lst:morph-close">
        <w:r>
          <w:rPr>
            <w:rStyle w:val="Hyperlink"/>
          </w:rPr>
          <w:t xml:space="preserve">[lst:morph-close]</w:t>
        </w:r>
      </w:hyperlink>
      <w:r>
        <w:t xml:space="preserve"> </w:t>
      </w:r>
      <w:r>
        <w:t xml:space="preserve">&amp; 3.1.1 &amp; Python &amp; Morphological closing with elliptical SE</w:t>
      </w:r>
      <w:r>
        <w:br/>
      </w:r>
      <w:hyperlink w:anchor="lst:held-flag">
        <w:r>
          <w:rPr>
            <w:rStyle w:val="Hyperlink"/>
          </w:rPr>
          <w:t xml:space="preserve">[lst:held-flag]</w:t>
        </w:r>
      </w:hyperlink>
      <w:r>
        <w:t xml:space="preserve"> </w:t>
      </w:r>
      <w:r>
        <w:t xml:space="preserve">&amp; 3.2.2 &amp; Python &amp; Held-flag hysteresis mechanism</w:t>
      </w:r>
      <w:r>
        <w:br/>
      </w:r>
      <w:hyperlink w:anchor="lst:p-controller">
        <w:r>
          <w:rPr>
            <w:rStyle w:val="Hyperlink"/>
          </w:rPr>
          <w:t xml:space="preserve">[lst:p-controller]</w:t>
        </w:r>
      </w:hyperlink>
      <w:r>
        <w:t xml:space="preserve"> </w:t>
      </w:r>
      <w:r>
        <w:t xml:space="preserve">&amp; 3.4.2 &amp; Python &amp; LOCK-state visual servoing P-controller</w:t>
      </w:r>
      <w:r>
        <w:br/>
      </w:r>
      <w:hyperlink w:anchor="lst:yaw-wrap">
        <w:r>
          <w:rPr>
            <w:rStyle w:val="Hyperlink"/>
          </w:rPr>
          <w:t xml:space="preserve">[lst:yaw-wrap]</w:t>
        </w:r>
      </w:hyperlink>
      <w:r>
        <w:t xml:space="preserve"> </w:t>
      </w:r>
      <w:r>
        <w:t xml:space="preserve">&amp; 3.4.3 &amp; Python &amp; Wrap-safe yaw delta accumulation</w:t>
      </w:r>
      <w:r>
        <w:br/>
      </w:r>
      <w:hyperlink w:anchor="lst:world-pos">
        <w:r>
          <w:rPr>
            <w:rStyle w:val="Hyperlink"/>
          </w:rPr>
          <w:t xml:space="preserve">[lst:world-pos]</w:t>
        </w:r>
      </w:hyperlink>
      <w:r>
        <w:t xml:space="preserve"> </w:t>
      </w:r>
      <w:r>
        <w:t xml:space="preserve">&amp; 3.5.2 &amp; Python &amp; World position computation</w:t>
      </w:r>
      <w:r>
        <w:br/>
      </w:r>
      <w:hyperlink w:anchor="lst:reset-continuity">
        <w:r>
          <w:rPr>
            <w:rStyle w:val="Hyperlink"/>
          </w:rPr>
          <w:t xml:space="preserve">[lst:reset-continuity]</w:t>
        </w:r>
      </w:hyperlink>
      <w:r>
        <w:t xml:space="preserve"> </w:t>
      </w:r>
      <w:r>
        <w:t xml:space="preserve">&amp; 3.5.3 &amp; Python &amp; Local odometry reset with world-frame continuity</w:t>
      </w:r>
      <w:r>
        <w:br/>
      </w:r>
      <w:hyperlink w:anchor="lst:percentile-obstacle">
        <w:r>
          <w:rPr>
            <w:rStyle w:val="Hyperlink"/>
          </w:rPr>
          <w:t xml:space="preserve">[lst:percentile-obstacle]</w:t>
        </w:r>
      </w:hyperlink>
      <w:r>
        <w:t xml:space="preserve"> </w:t>
      </w:r>
      <w:r>
        <w:t xml:space="preserve">&amp; 3.6.2 &amp; Python &amp; 5th-percentile obstacle detection statistic</w:t>
      </w:r>
      <w:r>
        <w:br/>
      </w:r>
      <w:hyperlink w:anchor="lst:color-tokens">
        <w:r>
          <w:rPr>
            <w:rStyle w:val="Hyperlink"/>
          </w:rPr>
          <w:t xml:space="preserve">[lst:color-tokens]</w:t>
        </w:r>
      </w:hyperlink>
      <w:r>
        <w:t xml:space="preserve"> </w:t>
      </w:r>
      <w:r>
        <w:t xml:space="preserve">&amp; 4.1.2 &amp; CSS &amp; Color design-token system</w:t>
      </w:r>
      <w:r>
        <w:br/>
      </w:r>
      <w:hyperlink w:anchor="lst:glassmorphism">
        <w:r>
          <w:rPr>
            <w:rStyle w:val="Hyperlink"/>
          </w:rPr>
          <w:t xml:space="preserve">[lst:glassmorphism]</w:t>
        </w:r>
      </w:hyperlink>
      <w:r>
        <w:t xml:space="preserve"> </w:t>
      </w:r>
      <w:r>
        <w:t xml:space="preserve">&amp; 4.1.3 &amp; CSS &amp; Glassmorphic panel implementation</w:t>
      </w:r>
      <w:r>
        <w:br/>
      </w:r>
      <w:hyperlink w:anchor="lst:bento-grid">
        <w:r>
          <w:rPr>
            <w:rStyle w:val="Hyperlink"/>
          </w:rPr>
          <w:t xml:space="preserve">[lst:bento-grid]</w:t>
        </w:r>
      </w:hyperlink>
      <w:r>
        <w:t xml:space="preserve"> </w:t>
      </w:r>
      <w:r>
        <w:t xml:space="preserve">&amp; 4.2 &amp; CSS &amp; Bento grid layout with responsive breakpoint</w:t>
      </w:r>
      <w:r>
        <w:br/>
      </w:r>
      <w:hyperlink w:anchor="lst:raf-loop">
        <w:r>
          <w:rPr>
            <w:rStyle w:val="Hyperlink"/>
          </w:rPr>
          <w:t xml:space="preserve">[lst:raf-loop]</w:t>
        </w:r>
      </w:hyperlink>
      <w:r>
        <w:t xml:space="preserve"> </w:t>
      </w:r>
      <w:r>
        <w:t xml:space="preserve">&amp; 4.3.1 &amp; JavaScript &amp;</w:t>
      </w:r>
      <w:r>
        <w:t xml:space="preserve"> </w:t>
      </w:r>
      <w:r>
        <w:rPr>
          <w:rStyle w:val="VerbatimChar"/>
        </w:rPr>
        <w:t xml:space="preserve">requestAnimationFrame</w:t>
      </w:r>
      <w:r>
        <w:t xml:space="preserve"> </w:t>
      </w:r>
      <w:r>
        <w:t xml:space="preserve">loop structure</w:t>
      </w:r>
      <w:r>
        <w:br/>
      </w:r>
      <w:hyperlink w:anchor="lst:dpr-handling">
        <w:r>
          <w:rPr>
            <w:rStyle w:val="Hyperlink"/>
          </w:rPr>
          <w:t xml:space="preserve">[lst:dpr-handling]</w:t>
        </w:r>
      </w:hyperlink>
      <w:r>
        <w:t xml:space="preserve"> </w:t>
      </w:r>
      <w:r>
        <w:t xml:space="preserve">&amp; 4.3.2 &amp; JavaScript &amp; Device pixel ratio-aware canvas resizing</w:t>
      </w:r>
      <w:r>
        <w:br/>
      </w:r>
      <w:hyperlink w:anchor="lst:coord-mapping">
        <w:r>
          <w:rPr>
            <w:rStyle w:val="Hyperlink"/>
          </w:rPr>
          <w:t xml:space="preserve">[lst:coord-mapping]</w:t>
        </w:r>
      </w:hyperlink>
      <w:r>
        <w:t xml:space="preserve"> </w:t>
      </w:r>
      <w:r>
        <w:t xml:space="preserve">&amp; 4.3.3 &amp; JavaScript &amp; Letterbox-aware coordinate mapping</w:t>
      </w:r>
      <w:r>
        <w:br/>
      </w:r>
      <w:hyperlink w:anchor="lst:lerp-smoothing">
        <w:r>
          <w:rPr>
            <w:rStyle w:val="Hyperlink"/>
          </w:rPr>
          <w:t xml:space="preserve">[lst:lerp-smoothing]</w:t>
        </w:r>
      </w:hyperlink>
      <w:r>
        <w:t xml:space="preserve"> </w:t>
      </w:r>
      <w:r>
        <w:t xml:space="preserve">&amp; 4.4 &amp; JavaScript &amp; LERP smoothing between telemetry updates</w:t>
      </w:r>
      <w:r>
        <w:br/>
      </w:r>
      <w:hyperlink w:anchor="lst:alert-config">
        <w:r>
          <w:rPr>
            <w:rStyle w:val="Hyperlink"/>
          </w:rPr>
          <w:t xml:space="preserve">[lst:alert-config]</w:t>
        </w:r>
      </w:hyperlink>
      <w:r>
        <w:t xml:space="preserve"> </w:t>
      </w:r>
      <w:r>
        <w:t xml:space="preserve">&amp; 4.6.1 &amp; JavaScript &amp; Alert threshold configuration</w:t>
      </w:r>
      <w:r>
        <w:br/>
      </w:r>
      <w:hyperlink w:anchor="lst:mute-persistence">
        <w:r>
          <w:rPr>
            <w:rStyle w:val="Hyperlink"/>
          </w:rPr>
          <w:t xml:space="preserve">[lst:mute-persistence]</w:t>
        </w:r>
      </w:hyperlink>
      <w:r>
        <w:t xml:space="preserve"> </w:t>
      </w:r>
      <w:r>
        <w:t xml:space="preserve">&amp; 4.6.2 &amp; JavaScript &amp; Alert mute persistence</w:t>
      </w:r>
      <w:r>
        <w:br/>
      </w:r>
      <w:hyperlink w:anchor="lst:js-ring-buffer">
        <w:r>
          <w:rPr>
            <w:rStyle w:val="Hyperlink"/>
          </w:rPr>
          <w:t xml:space="preserve">[lst:js-ring-buffer]</w:t>
        </w:r>
      </w:hyperlink>
      <w:r>
        <w:t xml:space="preserve"> </w:t>
      </w:r>
      <w:r>
        <w:t xml:space="preserve">&amp; 4.7.1 &amp; JavaScript &amp;</w:t>
      </w:r>
      <w:r>
        <w:t xml:space="preserve"> </w:t>
      </w:r>
      <m:oMath>
        <m:r>
          <m:t>O</m:t>
        </m:r>
        <m:r>
          <m:rPr>
            <m:sty m:val="p"/>
          </m:rPr>
          <m:t>(</m:t>
        </m:r>
        <m:r>
          <m:t>1</m:t>
        </m:r>
        <m:r>
          <m:rPr>
            <m:sty m:val="p"/>
          </m:rPr>
          <m:t>)</m:t>
        </m:r>
      </m:oMath>
      <w:r>
        <w:t xml:space="preserve"> </w:t>
      </w:r>
      <w:r>
        <w:t xml:space="preserve">ring buffer for trajectory rendering</w:t>
      </w:r>
      <w:r>
        <w:br/>
      </w:r>
      <w:hyperlink w:anchor="lst:outlier-rejection">
        <w:r>
          <w:rPr>
            <w:rStyle w:val="Hyperlink"/>
          </w:rPr>
          <w:t xml:space="preserve">[lst:outlier-rejection]</w:t>
        </w:r>
      </w:hyperlink>
      <w:r>
        <w:t xml:space="preserve"> </w:t>
      </w:r>
      <w:r>
        <w:t xml:space="preserve">&amp; 4.7.2 &amp; JavaScript &amp; Trajectory outlier rejection</w:t>
      </w:r>
      <w:r>
        <w:br/>
      </w:r>
      <w:hyperlink w:anchor="lst:world-to-canvas">
        <w:r>
          <w:rPr>
            <w:rStyle w:val="Hyperlink"/>
          </w:rPr>
          <w:t xml:space="preserve">[lst:world-to-canvas]</w:t>
        </w:r>
      </w:hyperlink>
      <w:r>
        <w:t xml:space="preserve"> </w:t>
      </w:r>
      <w:r>
        <w:t xml:space="preserve">&amp; 4.7.3 &amp; JavaScript &amp; World-frame to canvas-pixel transform</w:t>
      </w:r>
      <w:r>
        <w:br/>
      </w:r>
      <w:hyperlink w:anchor="lst:net-latency">
        <w:r>
          <w:rPr>
            <w:rStyle w:val="Hyperlink"/>
          </w:rPr>
          <w:t xml:space="preserve">[lst:net-latency]</w:t>
        </w:r>
      </w:hyperlink>
      <w:r>
        <w:t xml:space="preserve"> </w:t>
      </w:r>
      <w:r>
        <w:t xml:space="preserve">&amp; 4.8 &amp; JavaScript &amp; Rolling telemetry latency meter</w:t>
      </w:r>
      <w:r>
        <w:br/>
      </w:r>
      <w:hyperlink w:anchor="lst:satellite-scene">
        <w:r>
          <w:rPr>
            <w:rStyle w:val="Hyperlink"/>
          </w:rPr>
          <w:t xml:space="preserve">[lst:satellite-scene]</w:t>
        </w:r>
      </w:hyperlink>
      <w:r>
        <w:t xml:space="preserve"> </w:t>
      </w:r>
      <w:r>
        <w:t xml:space="preserve">&amp; 4.9.1 &amp; JavaScript &amp; Decorative satellite 3D scene geometry</w:t>
      </w:r>
      <w:r>
        <w:br/>
      </w:r>
      <w:hyperlink w:anchor="lst:gsap-scroll">
        <w:r>
          <w:rPr>
            <w:rStyle w:val="Hyperlink"/>
          </w:rPr>
          <w:t xml:space="preserve">[lst:gsap-scroll]</w:t>
        </w:r>
      </w:hyperlink>
      <w:r>
        <w:t xml:space="preserve"> </w:t>
      </w:r>
      <w:r>
        <w:t xml:space="preserve">&amp; 4.9.2 &amp; JavaScript &amp; GSAP ScrollTrigger-driven rotation</w:t>
      </w:r>
      <w:r>
        <w:br/>
      </w:r>
      <w:hyperlink w:anchor="lst:i18n-system">
        <w:r>
          <w:rPr>
            <w:rStyle w:val="Hyperlink"/>
          </w:rPr>
          <w:t xml:space="preserve">[lst:i18n-system]</w:t>
        </w:r>
      </w:hyperlink>
      <w:r>
        <w:t xml:space="preserve"> </w:t>
      </w:r>
      <w:r>
        <w:t xml:space="preserve">&amp; 4.10 &amp; JavaScript &amp; Flat key-value i18n dictionary system</w:t>
      </w:r>
      <w:r>
        <w:br/>
      </w:r>
      <w:hyperlink w:anchor="lst:safe-stop">
        <w:r>
          <w:rPr>
            <w:rStyle w:val="Hyperlink"/>
          </w:rPr>
          <w:t xml:space="preserve">[lst:safe-stop]</w:t>
        </w:r>
      </w:hyperlink>
      <w:r>
        <w:t xml:space="preserve"> </w:t>
      </w:r>
      <w:r>
        <w:t xml:space="preserve">&amp; 5.2.1 &amp; Python &amp; Redundant emergency-stop publication</w:t>
      </w:r>
      <w:r>
        <w:br/>
      </w:r>
      <w:hyperlink w:anchor="lst:stop-pending">
        <w:r>
          <w:rPr>
            <w:rStyle w:val="Hyperlink"/>
          </w:rPr>
          <w:t xml:space="preserve">[lst:stop-pending]</w:t>
        </w:r>
      </w:hyperlink>
      <w:r>
        <w:t xml:space="preserve"> </w:t>
      </w:r>
      <w:r>
        <w:t xml:space="preserve">&amp; 5.2.2 &amp; JavaScript &amp; Disconnection-proof emergency stop delivery</w:t>
      </w:r>
      <w:r>
        <w:br/>
      </w:r>
      <w:hyperlink w:anchor="lst:heartbeat-fsm">
        <w:r>
          <w:rPr>
            <w:rStyle w:val="Hyperlink"/>
          </w:rPr>
          <w:t xml:space="preserve">[lst:heartbeat-fsm]</w:t>
        </w:r>
      </w:hyperlink>
      <w:r>
        <w:t xml:space="preserve"> </w:t>
      </w:r>
      <w:r>
        <w:t xml:space="preserve">&amp; 5.3.1 &amp; Python &amp; Three-state heartbeat deadman</w:t>
      </w:r>
      <w:r>
        <w:br/>
      </w:r>
      <w:hyperlink w:anchor="lst:manual-deadman">
        <w:r>
          <w:rPr>
            <w:rStyle w:val="Hyperlink"/>
          </w:rPr>
          <w:t xml:space="preserve">[lst:manual-deadman]</w:t>
        </w:r>
      </w:hyperlink>
      <w:r>
        <w:t xml:space="preserve"> </w:t>
      </w:r>
      <w:r>
        <w:t xml:space="preserve">&amp; 5.4 &amp; Python &amp; Manual-mode deadman timeout</w:t>
      </w:r>
      <w:r>
        <w:br/>
      </w:r>
      <w:hyperlink w:anchor="lst:camera-watchdog">
        <w:r>
          <w:rPr>
            <w:rStyle w:val="Hyperlink"/>
          </w:rPr>
          <w:t xml:space="preserve">[lst:camera-watchdog]</w:t>
        </w:r>
      </w:hyperlink>
      <w:r>
        <w:t xml:space="preserve"> </w:t>
      </w:r>
      <w:r>
        <w:t xml:space="preserve">&amp; 5.5 &amp; Python &amp; Camera watchdog</w:t>
      </w:r>
      <w:r>
        <w:br/>
      </w:r>
      <w:hyperlink w:anchor="lst:velocity-clamp">
        <w:r>
          <w:rPr>
            <w:rStyle w:val="Hyperlink"/>
          </w:rPr>
          <w:t xml:space="preserve">[lst:velocity-clamp]</w:t>
        </w:r>
      </w:hyperlink>
      <w:r>
        <w:t xml:space="preserve"> </w:t>
      </w:r>
      <w:r>
        <w:t xml:space="preserve">&amp; 5.6 &amp; Python &amp; Velocity clamping at every publish call</w:t>
      </w:r>
      <w:r>
        <w:br/>
      </w:r>
      <w:hyperlink w:anchor="lst:autologbook-write">
        <w:r>
          <w:rPr>
            <w:rStyle w:val="Hyperlink"/>
          </w:rPr>
          <w:t xml:space="preserve">[lst:autologbook-write]</w:t>
        </w:r>
      </w:hyperlink>
      <w:r>
        <w:t xml:space="preserve"> </w:t>
      </w:r>
      <w:r>
        <w:t xml:space="preserve">&amp; 5.7 &amp; Python &amp; Atomic, thread-safe logbook write</w:t>
      </w:r>
      <w:r>
        <w:br/>
      </w:r>
      <w:hyperlink w:anchor="lst:cs1-diagnosis">
        <w:r>
          <w:rPr>
            <w:rStyle w:val="Hyperlink"/>
          </w:rPr>
          <w:t xml:space="preserve">[lst:cs1-diagnosis]</w:t>
        </w:r>
      </w:hyperlink>
      <w:r>
        <w:t xml:space="preserve"> </w:t>
      </w:r>
      <w:r>
        <w:t xml:space="preserve">&amp; 6.2.2 &amp; Python &amp; Diagnostic blob log (Case Study 1)</w:t>
      </w:r>
      <w:r>
        <w:br/>
      </w:r>
      <w:hyperlink w:anchor="lst:cs1-rootcause">
        <w:r>
          <w:rPr>
            <w:rStyle w:val="Hyperlink"/>
          </w:rPr>
          <w:t xml:space="preserve">[lst:cs1-rootcause]</w:t>
        </w:r>
      </w:hyperlink>
      <w:r>
        <w:t xml:space="preserve"> </w:t>
      </w:r>
      <w:r>
        <w:t xml:space="preserve">&amp; 6.2.3 &amp; Python &amp; Original buggy single-anchor clustering</w:t>
      </w:r>
      <w:r>
        <w:br/>
      </w:r>
      <w:hyperlink w:anchor="lst:cs1-fix">
        <w:r>
          <w:rPr>
            <w:rStyle w:val="Hyperlink"/>
          </w:rPr>
          <w:t xml:space="preserve">[lst:cs1-fix]</w:t>
        </w:r>
      </w:hyperlink>
      <w:r>
        <w:t xml:space="preserve"> </w:t>
      </w:r>
      <w:r>
        <w:t xml:space="preserve">&amp; 6.2.4 &amp; Python &amp; Exhaustive anchor evaluation fix</w:t>
      </w:r>
      <w:r>
        <w:br/>
      </w:r>
      <w:hyperlink w:anchor="lst:cs4-fix">
        <w:r>
          <w:rPr>
            <w:rStyle w:val="Hyperlink"/>
          </w:rPr>
          <w:t xml:space="preserve">[lst:cs4-fix]</w:t>
        </w:r>
      </w:hyperlink>
      <w:r>
        <w:t xml:space="preserve"> </w:t>
      </w:r>
      <w:r>
        <w:t xml:space="preserve">&amp; 6.5.3 &amp; Bash &amp; Deterministic</w:t>
      </w:r>
      <w:r>
        <w:t xml:space="preserve"> </w:t>
      </w:r>
      <w:r>
        <w:rPr>
          <w:rStyle w:val="VerbatimChar"/>
        </w:rPr>
        <w:t xml:space="preserve">ROSIP</w:t>
      </w:r>
      <w:r>
        <w:t xml:space="preserve"> </w:t>
      </w:r>
      <w:r>
        <w:t xml:space="preserve">configuration</w:t>
      </w:r>
      <w:r>
        <w:br/>
      </w:r>
      <w:hyperlink w:anchor="lst:cs4-fallback">
        <w:r>
          <w:rPr>
            <w:rStyle w:val="Hyperlink"/>
          </w:rPr>
          <w:t xml:space="preserve">[lst:cs4-fallback]</w:t>
        </w:r>
      </w:hyperlink>
      <w:r>
        <w:t xml:space="preserve"> </w:t>
      </w:r>
      <w:r>
        <w:t xml:space="preserve">&amp; 6.5.3 &amp; Python &amp; Fallback IP discovery via UDP routing table</w:t>
      </w:r>
      <w:r>
        <w:br/>
      </w:r>
    </w:p>
    <w:bookmarkEnd w:id="844"/>
    <w:bookmarkStart w:id="845" w:name="mathematical-notation-and-symbols"/>
    <w:p>
      <w:pPr>
        <w:pStyle w:val="Heading2"/>
      </w:pPr>
      <w:r>
        <w:t xml:space="preserve">Mathematical Notation and Symbols</w:t>
      </w:r>
    </w:p>
    <w:p>
      <w:pPr>
        <w:pStyle w:val="FirstParagraph"/>
      </w:pPr>
      <w:r>
        <w:t xml:space="preserve">Table </w:t>
      </w:r>
      <w:hyperlink w:anchor="tab:notation">
        <w:r>
          <w:rPr>
            <w:rStyle w:val="Hyperlink"/>
          </w:rPr>
          <w:t xml:space="preserve">[tab:notation]</w:t>
        </w:r>
      </w:hyperlink>
      <w:r>
        <w:t xml:space="preserve"> </w:t>
      </w:r>
      <w:r>
        <w:t xml:space="preserve">defines the mathematical symbols and notation used consistently throughout the report.</w:t>
      </w:r>
    </w:p>
    <w:p>
      <w:pPr>
        <w:pStyle w:val="BodyText"/>
      </w:pPr>
      <w:r>
        <w:t xml:space="preserve">@L</w:t>
      </w:r>
      <w:r>
        <w:t xml:space="preserve">2.6cm</w:t>
      </w:r>
      <w:r>
        <w:t xml:space="preserve">L</w:t>
      </w:r>
      <w:r>
        <w:t xml:space="preserve">7.6cm</w:t>
      </w:r>
      <w:r>
        <w:t xml:space="preserve">L</w:t>
      </w:r>
      <w:r>
        <w:t xml:space="preserve">2.2cm</w:t>
      </w:r>
      <w:r>
        <w:t xml:space="preserve">@</w:t>
      </w:r>
    </w:p>
    <w:p>
      <w:pPr>
        <w:pStyle w:val="BodyText"/>
      </w:pPr>
      <w:r>
        <w:br/>
      </w:r>
      <w:r>
        <w:t xml:space="preserve">Symbol &amp; Definition &amp; First Used</w:t>
      </w:r>
      <w:r>
        <w:br/>
      </w:r>
      <w:r>
        <w:t xml:space="preserve">Symbol &amp; Definition &amp; First Used</w:t>
      </w:r>
      <w:r>
        <w:br/>
      </w:r>
      <m:oMath>
        <m:r>
          <m:t>α</m:t>
        </m:r>
      </m:oMath>
      <w:r>
        <w:t xml:space="preserve"> </w:t>
      </w:r>
      <w:r>
        <w:t xml:space="preserve">&amp; EMA smoothing factor (</w:t>
      </w:r>
      <m:oMath>
        <m:r>
          <m:t>α</m:t>
        </m:r>
        <m:r>
          <m:rPr>
            <m:sty m:val="p"/>
          </m:rPr>
          <m:t>=</m:t>
        </m:r>
        <m:r>
          <m:t>0.45</m:t>
        </m:r>
      </m:oMath>
      <w:r>
        <w:t xml:space="preserve"> </w:t>
      </w:r>
      <w:r>
        <w:t xml:space="preserve">LED,</w:t>
      </w:r>
      <w:r>
        <w:t xml:space="preserve"> </w:t>
      </w:r>
      <m:oMath>
        <m:r>
          <m:t>α</m:t>
        </m:r>
        <m:r>
          <m:rPr>
            <m:sty m:val="p"/>
          </m:rPr>
          <m:t>=</m:t>
        </m:r>
        <m:r>
          <m:t>0.60</m:t>
        </m:r>
      </m:oMath>
      <w:r>
        <w:t xml:space="preserve"> </w:t>
      </w:r>
      <w:r>
        <w:t xml:space="preserve">landmark) &amp; §3.3.1</w:t>
      </w:r>
      <w:r>
        <w:br/>
      </w:r>
      <m:oMath>
        <m:sSub>
          <m:e>
            <m:r>
              <m:t>α</m:t>
            </m:r>
          </m:e>
          <m:sub>
            <m:r>
              <m:rPr>
                <m:nor/>
                <m:sty m:val="p"/>
              </m:rPr>
              <m:t>optimal</m:t>
            </m:r>
          </m:sub>
        </m:sSub>
      </m:oMath>
      <w:r>
        <w:t xml:space="preserve"> </w:t>
      </w:r>
      <w:r>
        <w:t xml:space="preserve">&amp; Kalman-optimal EMA parameter derived from SNR &amp; §6.C.2</w:t>
      </w:r>
      <w:r>
        <w:br/>
      </w:r>
      <m:oMath>
        <m:r>
          <m:t>A</m:t>
        </m:r>
        <m:r>
          <m:rPr>
            <m:sty m:val="p"/>
          </m:rPr>
          <m:t>⊕</m:t>
        </m:r>
        <m:r>
          <m:t>B</m:t>
        </m:r>
      </m:oMath>
      <w:r>
        <w:t xml:space="preserve"> </w:t>
      </w:r>
      <w:r>
        <w:t xml:space="preserve">&amp; Morphological dilation of set</w:t>
      </w:r>
      <w:r>
        <w:t xml:space="preserve"> </w:t>
      </w:r>
      <m:oMath>
        <m:r>
          <m:t>A</m:t>
        </m:r>
      </m:oMath>
      <w:r>
        <w:t xml:space="preserve"> </w:t>
      </w:r>
      <w:r>
        <w:t xml:space="preserve">by structuring element</w:t>
      </w:r>
      <w:r>
        <w:t xml:space="preserve"> </w:t>
      </w:r>
      <m:oMath>
        <m:r>
          <m:t>B</m:t>
        </m:r>
      </m:oMath>
      <w:r>
        <w:t xml:space="preserve"> </w:t>
      </w:r>
      <w:r>
        <w:t xml:space="preserve">&amp; §3.B.4</w:t>
      </w:r>
      <w:r>
        <w:br/>
      </w:r>
      <m:oMath>
        <m:r>
          <m:t>A</m:t>
        </m:r>
        <m:r>
          <m:rPr>
            <m:sty m:val="p"/>
          </m:rPr>
          <m:t>⊖</m:t>
        </m:r>
        <m:r>
          <m:t>B</m:t>
        </m:r>
      </m:oMath>
      <w:r>
        <w:t xml:space="preserve"> </w:t>
      </w:r>
      <w:r>
        <w:t xml:space="preserve">&amp; Morphological erosion of set</w:t>
      </w:r>
      <w:r>
        <w:t xml:space="preserve"> </w:t>
      </w:r>
      <m:oMath>
        <m:r>
          <m:t>A</m:t>
        </m:r>
      </m:oMath>
      <w:r>
        <w:t xml:space="preserve"> </w:t>
      </w:r>
      <w:r>
        <w:t xml:space="preserve">by structuring element</w:t>
      </w:r>
      <w:r>
        <w:t xml:space="preserve"> </w:t>
      </w:r>
      <m:oMath>
        <m:r>
          <m:t>B</m:t>
        </m:r>
      </m:oMath>
      <w:r>
        <w:t xml:space="preserve"> </w:t>
      </w:r>
      <w:r>
        <w:t xml:space="preserve">&amp; §3.B.4</w:t>
      </w:r>
      <w:r>
        <w:br/>
      </w:r>
      <m:oMath>
        <m:r>
          <m:t>A</m:t>
        </m:r>
        <m:r>
          <m:rPr>
            <m:sty m:val="p"/>
          </m:rPr>
          <m:t>∘</m:t>
        </m:r>
        <m:r>
          <m:t>B</m:t>
        </m:r>
      </m:oMath>
      <w:r>
        <w:t xml:space="preserve"> </w:t>
      </w:r>
      <w:r>
        <w:t xml:space="preserve">&amp; Morphological opening (erosion then dilation) &amp; §3.B.4</w:t>
      </w:r>
      <w:r>
        <w:br/>
      </w:r>
      <m:oMath>
        <m:r>
          <m:t>A</m:t>
        </m:r>
        <m:r>
          <m:rPr>
            <m:sty m:val="p"/>
          </m:rPr>
          <m:t>•</m:t>
        </m:r>
        <m:r>
          <m:t>B</m:t>
        </m:r>
      </m:oMath>
      <w:r>
        <w:t xml:space="preserve"> </w:t>
      </w:r>
      <w:r>
        <w:t xml:space="preserve">&amp; Morphological closing (dilation then erosion) &amp; §3.B.4</w:t>
      </w:r>
      <w:r>
        <w:br/>
      </w:r>
      <m:oMath>
        <m:sSub>
          <m:e>
            <m:r>
              <m:t>c</m:t>
            </m:r>
          </m:e>
          <m:sub>
            <m:r>
              <m:t>x</m:t>
            </m:r>
          </m:sub>
        </m:sSub>
        <m:r>
          <m:rPr>
            <m:sty m:val="p"/>
          </m:rPr>
          <m:t>,</m:t>
        </m:r>
        <m:sSub>
          <m:e>
            <m:r>
              <m:t>c</m:t>
            </m:r>
          </m:e>
          <m:sub>
            <m:r>
              <m:t>y</m:t>
            </m:r>
          </m:sub>
        </m:sSub>
      </m:oMath>
      <w:r>
        <w:t xml:space="preserve"> </w:t>
      </w:r>
      <w:r>
        <w:t xml:space="preserve">&amp; Camera principal point (optical axis intersection) [px] &amp; §3.A.1</w:t>
      </w:r>
      <w:r>
        <w:br/>
      </w:r>
      <w:r>
        <w:t xml:space="preserve">CR &amp; WCAG color contrast ratio between foreground and background &amp; §4.A.2</w:t>
      </w:r>
      <w:r>
        <w:br/>
      </w:r>
      <m:oMath>
        <m:sSub>
          <m:e>
            <m:r>
              <m:t>d</m:t>
            </m:r>
          </m:e>
          <m:sub>
            <m:r>
              <m:rPr>
                <m:nor/>
                <m:sty m:val="p"/>
              </m:rPr>
              <m:t>est</m:t>
            </m:r>
          </m:sub>
        </m:sSub>
      </m:oMath>
      <w:r>
        <w:t xml:space="preserve"> </w:t>
      </w:r>
      <w:r>
        <w:t xml:space="preserve">&amp; Estimated beacon distance from thin-lens formula [m] &amp; §I.4.3</w:t>
      </w:r>
      <w:r>
        <w:br/>
      </w:r>
      <m:oMath>
        <m:r>
          <m:t>δ</m:t>
        </m:r>
        <m:r>
          <m:t>d</m:t>
        </m:r>
      </m:oMath>
      <w:r>
        <w:t xml:space="preserve"> </w:t>
      </w:r>
      <w:r>
        <w:t xml:space="preserve">&amp; Total distance estimation uncertainty [m] &amp; §3.F.2</w:t>
      </w:r>
      <w:r>
        <w:br/>
      </w:r>
      <m:oMath>
        <m:sSub>
          <m:e>
            <m:r>
              <m:t>d</m:t>
            </m:r>
          </m:e>
          <m:sub>
            <m:r>
              <m:t>s</m:t>
            </m:r>
          </m:sub>
        </m:sSub>
      </m:oMath>
      <w:r>
        <w:t xml:space="preserve"> </w:t>
      </w:r>
      <w:r>
        <w:t xml:space="preserve">&amp; Stereo disparity [px] &amp; §3.I.1</w:t>
      </w:r>
      <w:r>
        <w:br/>
      </w:r>
      <m:oMath>
        <m:r>
          <m:rPr>
            <m:nor/>
            <m:sty m:val="p"/>
          </m:rPr>
          <m:t>err_frac</m:t>
        </m:r>
      </m:oMath>
      <w:r>
        <w:t xml:space="preserve"> </w:t>
      </w:r>
      <w:r>
        <w:t xml:space="preserve">&amp; Normalized bearing error in LOCK state,</w:t>
      </w:r>
      <w:r>
        <w:t xml:space="preserve"> </w:t>
      </w:r>
      <m:oMath>
        <m:r>
          <m:rPr>
            <m:sty m:val="p"/>
          </m:rPr>
          <m:t>∈</m:t>
        </m:r>
        <m:r>
          <m:rPr>
            <m:sty m:val="p"/>
          </m:rPr>
          <m:t>[</m:t>
        </m:r>
        <m:r>
          <m:rPr>
            <m:sty m:val="p"/>
          </m:rPr>
          <m:t>−</m:t>
        </m:r>
        <m:r>
          <m:t>1</m:t>
        </m:r>
        <m:r>
          <m:rPr>
            <m:sty m:val="p"/>
          </m:rPr>
          <m:t>,</m:t>
        </m:r>
        <m:r>
          <m:rPr>
            <m:sty m:val="p"/>
          </m:rPr>
          <m:t>+</m:t>
        </m:r>
        <m:r>
          <m:t>1</m:t>
        </m:r>
        <m:r>
          <m:rPr>
            <m:sty m:val="p"/>
          </m:rPr>
          <m:t>]</m:t>
        </m:r>
      </m:oMath>
      <w:r>
        <w:t xml:space="preserve"> </w:t>
      </w:r>
      <w:r>
        <w:t xml:space="preserve">&amp; §3.4.2</w:t>
      </w:r>
      <w:r>
        <w:br/>
      </w:r>
      <m:oMath>
        <m:sSub>
          <m:e>
            <m:r>
              <m:t>f</m:t>
            </m:r>
          </m:e>
          <m:sub>
            <m:r>
              <m:t>c</m:t>
            </m:r>
          </m:sub>
        </m:sSub>
      </m:oMath>
      <w:r>
        <w:t xml:space="preserve"> </w:t>
      </w:r>
      <w:r>
        <w:t xml:space="preserve">&amp; Filter</w:t>
      </w:r>
      <w:r>
        <w:t xml:space="preserve"> </w:t>
      </w:r>
      <m:oMath>
        <m:r>
          <m:rPr>
            <m:sty m:val="p"/>
          </m:rPr>
          <m:t>−</m:t>
        </m:r>
        <m:r>
          <m:t>3</m:t>
        </m:r>
      </m:oMath>
      <w:r>
        <w:t xml:space="preserve"> dB cutoff frequency [Hz] &amp; §3.3.3</w:t>
      </w:r>
      <w:r>
        <w:br/>
      </w:r>
      <m:oMath>
        <m:sSub>
          <m:e>
            <m:r>
              <m:t>f</m:t>
            </m:r>
          </m:e>
          <m:sub>
            <m:r>
              <m:t>s</m:t>
            </m:r>
          </m:sub>
        </m:sSub>
      </m:oMath>
      <w:r>
        <w:t xml:space="preserve"> </w:t>
      </w:r>
      <w:r>
        <w:t xml:space="preserve">&amp; Sampling rate of control loop or vision pipeline [Hz] &amp; §3.3.1</w:t>
      </w:r>
      <w:r>
        <w:br/>
      </w:r>
      <m:oMath>
        <m:sSub>
          <m:e>
            <m:r>
              <m:t>f</m:t>
            </m:r>
          </m:e>
          <m:sub>
            <m:r>
              <m:t>x</m:t>
            </m:r>
          </m:sub>
        </m:sSub>
        <m:r>
          <m:rPr>
            <m:sty m:val="p"/>
          </m:rPr>
          <m:t>,</m:t>
        </m:r>
        <m:sSub>
          <m:e>
            <m:r>
              <m:t>f</m:t>
            </m:r>
          </m:e>
          <m:sub>
            <m:r>
              <m:t>y</m:t>
            </m:r>
          </m:sub>
        </m:sSub>
      </m:oMath>
      <w:r>
        <w:t xml:space="preserve"> </w:t>
      </w:r>
      <w:r>
        <w:t xml:space="preserve">&amp; Camera focal lengths in pixels &amp; §3.A.1</w:t>
      </w:r>
      <w:r>
        <w:br/>
      </w:r>
      <m:oMath>
        <m:r>
          <m:t>g</m:t>
        </m:r>
        <m:r>
          <m:rPr>
            <m:sty m:val="p"/>
          </m:rPr>
          <m:t>∈</m:t>
        </m:r>
        <m:r>
          <m:t>S</m:t>
        </m:r>
        <m:r>
          <m:t>E</m:t>
        </m:r>
        <m:r>
          <m:rPr>
            <m:sty m:val="p"/>
          </m:rPr>
          <m:t>(</m:t>
        </m:r>
        <m:r>
          <m:t>2</m:t>
        </m:r>
        <m:r>
          <m:rPr>
            <m:sty m:val="p"/>
          </m:rPr>
          <m:t>)</m:t>
        </m:r>
      </m:oMath>
      <w:r>
        <w:t xml:space="preserve"> </w:t>
      </w:r>
      <w:r>
        <w:t xml:space="preserve">&amp; Rigid body transformation element of</w:t>
      </w:r>
      <w:r>
        <w:t xml:space="preserve"> </w:t>
      </w:r>
      <m:oMath>
        <m:r>
          <m:t>S</m:t>
        </m:r>
        <m:r>
          <m:t>E</m:t>
        </m:r>
        <m:r>
          <m:rPr>
            <m:sty m:val="p"/>
          </m:rPr>
          <m:t>(</m:t>
        </m:r>
        <m:r>
          <m:t>2</m:t>
        </m:r>
        <m:r>
          <m:rPr>
            <m:sty m:val="p"/>
          </m:rPr>
          <m:t>)</m:t>
        </m:r>
      </m:oMath>
      <w:r>
        <w:t xml:space="preserve"> </w:t>
      </w:r>
      <w:r>
        <w:t xml:space="preserve">&amp; §5.G.1</w:t>
      </w:r>
      <w:r>
        <w:br/>
      </w:r>
      <m:oMath>
        <m:r>
          <m:t>H</m:t>
        </m:r>
        <m:r>
          <m:rPr>
            <m:sty m:val="p"/>
          </m:rPr>
          <m:t>(</m:t>
        </m:r>
        <m:r>
          <m:t>z</m:t>
        </m:r>
        <m:r>
          <m:rPr>
            <m:sty m:val="p"/>
          </m:rPr>
          <m:t>)</m:t>
        </m:r>
      </m:oMath>
      <w:r>
        <w:t xml:space="preserve"> </w:t>
      </w:r>
      <w:r>
        <w:t xml:space="preserve">&amp; Z-domain transfer function of EMA filter &amp; §3.3.1</w:t>
      </w:r>
      <w:r>
        <w:br/>
      </w:r>
      <m:oMath>
        <m:r>
          <m:t>H</m:t>
        </m:r>
        <m:r>
          <m:rPr>
            <m:sty m:val="p"/>
          </m:rPr>
          <m:t>(</m:t>
        </m:r>
        <m:sSup>
          <m:e>
            <m:r>
              <m:t>e</m:t>
            </m:r>
          </m:e>
          <m:sup>
            <m:r>
              <m:t>j</m:t>
            </m:r>
            <m:r>
              <m:t>ω</m:t>
            </m:r>
          </m:sup>
        </m:sSup>
        <m:r>
          <m:rPr>
            <m:sty m:val="p"/>
          </m:rPr>
          <m:t>)</m:t>
        </m:r>
      </m:oMath>
      <w:r>
        <w:t xml:space="preserve"> </w:t>
      </w:r>
      <w:r>
        <w:t xml:space="preserve">&amp; Frequency response (DTFT) of EMA filter &amp; §3.3.1</w:t>
      </w:r>
      <w:r>
        <w:br/>
      </w:r>
      <m:oMath>
        <m:r>
          <m:t>K</m:t>
        </m:r>
      </m:oMath>
      <w:r>
        <w:t xml:space="preserve"> </w:t>
      </w:r>
      <w:r>
        <w:t xml:space="preserve">&amp; Camera intrinsic matrix (</w:t>
      </w:r>
      <m:oMath>
        <m:r>
          <m:t>3</m:t>
        </m:r>
        <m:r>
          <m:rPr>
            <m:sty m:val="p"/>
          </m:rPr>
          <m:t>×</m:t>
        </m:r>
        <m:r>
          <m:t>3</m:t>
        </m:r>
      </m:oMath>
      <w:r>
        <w:t xml:space="preserve">) &amp; §3.A.1</w:t>
      </w:r>
      <w:r>
        <w:br/>
      </w:r>
      <m:oMath>
        <m:sSub>
          <m:e>
            <m:r>
              <m:t>K</m:t>
            </m:r>
          </m:e>
          <m:sub>
            <m:r>
              <m:t>p</m:t>
            </m:r>
          </m:sub>
        </m:sSub>
      </m:oMath>
      <w:r>
        <w:t xml:space="preserve"> </w:t>
      </w:r>
      <w:r>
        <w:t xml:space="preserve">&amp; Proportional controller gain [rad/s per px] &amp; §3.G.3</w:t>
      </w:r>
      <w:r>
        <w:br/>
      </w:r>
      <m:oMath>
        <m:sSub>
          <m:e>
            <m:r>
              <m:t>K</m:t>
            </m:r>
          </m:e>
          <m:sub>
            <m:r>
              <m:t>u</m:t>
            </m:r>
          </m:sub>
        </m:sSub>
      </m:oMath>
      <w:r>
        <w:t xml:space="preserve"> </w:t>
      </w:r>
      <w:r>
        <w:t xml:space="preserve">&amp; Ziegler–Nichols ultimate gain [rad/s per px] &amp; §3.G.2</w:t>
      </w:r>
      <w:r>
        <w:br/>
      </w:r>
      <m:oMath>
        <m:r>
          <m:t>λ</m:t>
        </m:r>
      </m:oMath>
      <w:r>
        <w:t xml:space="preserve"> </w:t>
      </w:r>
      <w:r>
        <w:t xml:space="preserve">&amp; Component failure rate [failures/hour] &amp; §5.A.1</w:t>
      </w:r>
      <w:r>
        <w:br/>
      </w:r>
      <m:oMath>
        <m:sSub>
          <m:e>
            <m:r>
              <m:t>L</m:t>
            </m:r>
          </m:e>
          <m:sub>
            <m:r>
              <m:t>1</m:t>
            </m:r>
          </m:sub>
        </m:sSub>
        <m:r>
          <m:rPr>
            <m:sty m:val="p"/>
          </m:rPr>
          <m:t>,</m:t>
        </m:r>
        <m:sSub>
          <m:e>
            <m:r>
              <m:t>L</m:t>
            </m:r>
          </m:e>
          <m:sub>
            <m:r>
              <m:t>2</m:t>
            </m:r>
          </m:sub>
        </m:sSub>
      </m:oMath>
      <w:r>
        <w:t xml:space="preserve"> </w:t>
      </w:r>
      <w:r>
        <w:t xml:space="preserve">&amp; CIE relative luminance of foreground/background &amp; §4.A.2</w:t>
      </w:r>
      <w:r>
        <w:br/>
      </w:r>
      <m:oMath>
        <m:r>
          <m:t>μ</m:t>
        </m:r>
        <m:r>
          <m:rPr>
            <m:sty m:val="p"/>
          </m:rPr>
          <m:t>(</m:t>
        </m:r>
        <m:r>
          <m:t>x</m:t>
        </m:r>
        <m:r>
          <m:rPr>
            <m:sty m:val="p"/>
          </m:rPr>
          <m:t>,</m:t>
        </m:r>
        <m:r>
          <m:t>y</m:t>
        </m:r>
        <m:r>
          <m:rPr>
            <m:sty m:val="p"/>
          </m:rPr>
          <m:t>)</m:t>
        </m:r>
      </m:oMath>
      <w:r>
        <w:t xml:space="preserve"> </w:t>
      </w:r>
      <w:r>
        <w:t xml:space="preserve">&amp; Local mean intensity in adaptive threshold window &amp; §3.B.2</w:t>
      </w:r>
      <w:r>
        <w:br/>
      </w:r>
      <m:oMath>
        <m:sSub>
          <m:e>
            <m:r>
              <m:t>μ</m:t>
            </m:r>
          </m:e>
          <m:sub>
            <m:r>
              <m:rPr>
                <m:sty m:val="p"/>
              </m:rPr>
              <m:t>ln</m:t>
            </m:r>
          </m:sub>
        </m:sSub>
        <m:r>
          <m:rPr>
            <m:sty m:val="p"/>
          </m:rPr>
          <m:t>,</m:t>
        </m:r>
        <m:sSub>
          <m:e>
            <m:r>
              <m:t>σ</m:t>
            </m:r>
          </m:e>
          <m:sub>
            <m:r>
              <m:rPr>
                <m:sty m:val="p"/>
              </m:rPr>
              <m:t>ln</m:t>
            </m:r>
          </m:sub>
        </m:sSub>
      </m:oMath>
      <w:r>
        <w:t xml:space="preserve"> </w:t>
      </w:r>
      <w:r>
        <w:t xml:space="preserve">&amp; Log-normal distribution parameters &amp; §6.B.1</w:t>
      </w:r>
      <w:r>
        <w:br/>
      </w:r>
      <m:oMath>
        <m:r>
          <m:t>N</m:t>
        </m:r>
        <m:r>
          <m:rPr>
            <m:sty m:val="p"/>
          </m:rPr>
          <m:t>(</m:t>
        </m:r>
        <m:sSub>
          <m:e>
            <m:r>
              <m:t>b</m:t>
            </m:r>
          </m:e>
          <m:sub>
            <m:r>
              <m:t>i</m:t>
            </m:r>
          </m:sub>
        </m:sSub>
        <m:r>
          <m:rPr>
            <m:sty m:val="p"/>
          </m:rPr>
          <m:t>,</m:t>
        </m:r>
        <m:r>
          <m:t>r</m:t>
        </m:r>
        <m:r>
          <m:rPr>
            <m:sty m:val="p"/>
          </m:rPr>
          <m:t>)</m:t>
        </m:r>
      </m:oMath>
      <w:r>
        <w:t xml:space="preserve"> </w:t>
      </w:r>
      <w:r>
        <w:t xml:space="preserve">&amp; Density neighborhood of blob</w:t>
      </w:r>
      <w:r>
        <w:t xml:space="preserve"> </w:t>
      </w:r>
      <m:oMath>
        <m:sSub>
          <m:e>
            <m:r>
              <m:t>b</m:t>
            </m:r>
          </m:e>
          <m:sub>
            <m:r>
              <m:t>i</m:t>
            </m:r>
          </m:sub>
        </m:sSub>
      </m:oMath>
      <w:r>
        <w:t xml:space="preserve"> </w:t>
      </w:r>
      <w:r>
        <w:t xml:space="preserve">at radius</w:t>
      </w:r>
      <w:r>
        <w:t xml:space="preserve"> </w:t>
      </w:r>
      <m:oMath>
        <m:r>
          <m:t>r</m:t>
        </m:r>
      </m:oMath>
      <w:r>
        <w:t xml:space="preserve"> </w:t>
      </w:r>
      <w:r>
        <w:t xml:space="preserve">&amp; §3.D.1</w:t>
      </w:r>
      <w:r>
        <w:br/>
      </w:r>
      <m:oMath>
        <m:r>
          <m:t>ω</m:t>
        </m:r>
      </m:oMath>
      <w:r>
        <w:t xml:space="preserve"> </w:t>
      </w:r>
      <w:r>
        <w:t xml:space="preserve">&amp; Angular frequency [rad/s] (control) or [rad/sample] (signal) &amp; §3.3.1</w:t>
      </w:r>
      <w:r>
        <w:br/>
      </w:r>
      <m:oMath>
        <m:sSub>
          <m:e>
            <m:r>
              <m:t>ω</m:t>
            </m:r>
          </m:e>
          <m:sub>
            <m:r>
              <m:t>n</m:t>
            </m:r>
          </m:sub>
        </m:sSub>
      </m:oMath>
      <w:r>
        <w:t xml:space="preserve"> </w:t>
      </w:r>
      <w:r>
        <w:t xml:space="preserve">&amp; Natural frequency of closed-loop controller [rad/s] &amp; §3.G.5</w:t>
      </w:r>
      <w:r>
        <w:br/>
      </w:r>
      <m:oMath>
        <m:sSub>
          <m:e>
            <m:r>
              <m:t>ω</m:t>
            </m:r>
          </m:e>
          <m:sub>
            <m:r>
              <m:rPr>
                <m:nor/>
                <m:sty m:val="p"/>
              </m:rPr>
              <m:t>pc</m:t>
            </m:r>
          </m:sub>
        </m:sSub>
      </m:oMath>
      <w:r>
        <w:t xml:space="preserve"> </w:t>
      </w:r>
      <w:r>
        <w:t xml:space="preserve">&amp; Phase crossover frequency [rad/s] &amp; §3.G.2</w:t>
      </w:r>
      <w:r>
        <w:br/>
      </w:r>
      <m:oMath>
        <m:acc>
          <m:accPr>
            <m:chr m:val="̂"/>
          </m:accPr>
          <m:e>
            <m:r>
              <m:t>p</m:t>
            </m:r>
          </m:e>
        </m:acc>
      </m:oMath>
      <w:r>
        <w:t xml:space="preserve"> </w:t>
      </w:r>
      <w:r>
        <w:t xml:space="preserve">&amp; Observed detection rate (sample proportion) &amp; §6.A.1</w:t>
      </w:r>
      <w:r>
        <w:br/>
      </w:r>
      <w:r>
        <w:t xml:space="preserve">PFH &amp; Probability of dangerous failure per hour (IEC 61508) &amp; §5.C.1</w:t>
      </w:r>
      <w:r>
        <w:br/>
      </w:r>
      <w:r>
        <w:t xml:space="preserve">PM &amp; Phase margin of P-controller [degrees] &amp; §3.G.4</w:t>
      </w:r>
      <w:r>
        <w:br/>
      </w:r>
      <m:oMath>
        <m:r>
          <m:t>r</m:t>
        </m:r>
      </m:oMath>
      <w:r>
        <w:t xml:space="preserve"> </w:t>
      </w:r>
      <w:r>
        <w:t xml:space="preserve">&amp; Wheel radius of LEO Rover [m] &amp; §3.H.1</w:t>
      </w:r>
      <w:r>
        <w:br/>
      </w:r>
      <m:oMath>
        <m:r>
          <m:t>R</m:t>
        </m:r>
        <m:r>
          <m:rPr>
            <m:sty m:val="p"/>
          </m:rPr>
          <m:t>∈</m:t>
        </m:r>
        <m:r>
          <m:t>S</m:t>
        </m:r>
        <m:r>
          <m:t>O</m:t>
        </m:r>
        <m:r>
          <m:rPr>
            <m:sty m:val="p"/>
          </m:rPr>
          <m:t>(</m:t>
        </m:r>
        <m:r>
          <m:t>2</m:t>
        </m:r>
        <m:r>
          <m:rPr>
            <m:sty m:val="p"/>
          </m:rPr>
          <m:t>)</m:t>
        </m:r>
      </m:oMath>
      <w:r>
        <w:t xml:space="preserve"> </w:t>
      </w:r>
      <w:r>
        <w:t xml:space="preserve">&amp; 2D rotation matrix (Special Orthogonal group) &amp; §5.G.1</w:t>
      </w:r>
      <w:r>
        <w:br/>
      </w:r>
      <m:oMath>
        <m:r>
          <m:t>ρ</m:t>
        </m:r>
      </m:oMath>
      <w:r>
        <w:t xml:space="preserve"> </w:t>
      </w:r>
      <w:r>
        <w:t xml:space="preserve">&amp; Traffic intensity (queuing theory),</w:t>
      </w:r>
      <w:r>
        <w:t xml:space="preserve"> </w:t>
      </w:r>
      <m:oMath>
        <m:r>
          <m:t>ρ</m:t>
        </m:r>
        <m:r>
          <m:rPr>
            <m:sty m:val="p"/>
          </m:rPr>
          <m:t>=</m:t>
        </m:r>
        <m:r>
          <m:t>λ</m:t>
        </m:r>
        <m:r>
          <m:rPr>
            <m:sty m:val="p"/>
          </m:rPr>
          <m:t>/</m:t>
        </m:r>
        <m:r>
          <m:t>μ</m:t>
        </m:r>
      </m:oMath>
      <w:r>
        <w:t xml:space="preserve"> </w:t>
      </w:r>
      <w:r>
        <w:t xml:space="preserve">&amp; §4.D.2</w:t>
      </w:r>
      <w:r>
        <w:br/>
      </w:r>
      <m:oMath>
        <m:sSub>
          <m:e>
            <m:r>
              <m:t>s</m:t>
            </m:r>
          </m:e>
          <m:sub>
            <m:r>
              <m:rPr>
                <m:nor/>
                <m:sty m:val="p"/>
              </m:rPr>
              <m:t>px</m:t>
            </m:r>
          </m:sub>
        </m:sSub>
      </m:oMath>
      <w:r>
        <w:t xml:space="preserve"> </w:t>
      </w:r>
      <w:r>
        <w:t xml:space="preserve">&amp; Horizontal pixel span of LED cluster [px] &amp; §I.4.3</w:t>
      </w:r>
      <w:r>
        <w:br/>
      </w:r>
      <m:oMath>
        <m:r>
          <m:t>S</m:t>
        </m:r>
        <m:r>
          <m:rPr>
            <m:sty m:val="p"/>
          </m:rPr>
          <m:t>(</m:t>
        </m:r>
        <m:r>
          <m:t>x</m:t>
        </m:r>
        <m:r>
          <m:rPr>
            <m:sty m:val="p"/>
          </m:rPr>
          <m:t>,</m:t>
        </m:r>
        <m:r>
          <m:t>y</m:t>
        </m:r>
        <m:r>
          <m:rPr>
            <m:sty m:val="p"/>
          </m:rPr>
          <m:t>)</m:t>
        </m:r>
      </m:oMath>
      <w:r>
        <w:t xml:space="preserve"> </w:t>
      </w:r>
      <w:r>
        <w:t xml:space="preserve">&amp; Integral image (prefix sum) at pixel</w:t>
      </w:r>
      <w:r>
        <w:t xml:space="preserve"> </w:t>
      </w:r>
      <m:oMath>
        <m:r>
          <m:rPr>
            <m:sty m:val="p"/>
          </m:rPr>
          <m:t>(</m:t>
        </m:r>
        <m:r>
          <m:t>x</m:t>
        </m:r>
        <m:r>
          <m:rPr>
            <m:sty m:val="p"/>
          </m:rPr>
          <m:t>,</m:t>
        </m:r>
        <m:r>
          <m:t>y</m:t>
        </m:r>
        <m:r>
          <m:rPr>
            <m:sty m:val="p"/>
          </m:rPr>
          <m:t>)</m:t>
        </m:r>
      </m:oMath>
      <w:r>
        <w:t xml:space="preserve"> </w:t>
      </w:r>
      <w:r>
        <w:t xml:space="preserve">&amp; §3.B.3</w:t>
      </w:r>
      <w:r>
        <w:br/>
      </w:r>
      <m:oMath>
        <m:r>
          <m:t>S</m:t>
        </m:r>
        <m:r>
          <m:t>E</m:t>
        </m:r>
        <m:r>
          <m:rPr>
            <m:sty m:val="p"/>
          </m:rPr>
          <m:t>(</m:t>
        </m:r>
        <m:r>
          <m:t>2</m:t>
        </m:r>
        <m:r>
          <m:rPr>
            <m:sty m:val="p"/>
          </m:rPr>
          <m:t>)</m:t>
        </m:r>
      </m:oMath>
      <w:r>
        <w:t xml:space="preserve"> </w:t>
      </w:r>
      <w:r>
        <w:t xml:space="preserve">&amp; Special Euclidean group in 2D (rigid body transforms) &amp; §5.G.1</w:t>
      </w:r>
      <w:r>
        <w:br/>
      </w:r>
      <w:r>
        <w:t xml:space="preserve">SIL &amp; Safety Integrity Level (IEC 61508 classification) &amp; §5.C.1</w:t>
      </w:r>
      <w:r>
        <w:br/>
      </w:r>
      <w:r>
        <w:t xml:space="preserve">SNR &amp;</w:t>
      </w:r>
      <w:r>
        <w:t xml:space="preserve"> </w:t>
      </w:r>
      <m:oMath>
        <m:sSub>
          <m:e>
            <m:r>
              <m:t>σ</m:t>
            </m:r>
          </m:e>
          <m:sub>
            <m:r>
              <m:t>w</m:t>
            </m:r>
          </m:sub>
        </m:sSub>
        <m:r>
          <m:rPr>
            <m:sty m:val="p"/>
          </m:rPr>
          <m:t>/</m:t>
        </m:r>
        <m:sSub>
          <m:e>
            <m:r>
              <m:t>σ</m:t>
            </m:r>
          </m:e>
          <m:sub>
            <m:r>
              <m:t>v</m:t>
            </m:r>
          </m:sub>
        </m:sSub>
      </m:oMath>
      <w:r>
        <w:t xml:space="preserve">: signal-to-noise standard deviation ratio (Kalman) &amp; §6.C.2</w:t>
      </w:r>
      <w:r>
        <w:br/>
      </w:r>
      <m:oMath>
        <m:r>
          <m:t>σ</m:t>
        </m:r>
        <m:r>
          <m:rPr>
            <m:sty m:val="p"/>
          </m:rPr>
          <m:t>(</m:t>
        </m:r>
        <m:r>
          <m:t>x</m:t>
        </m:r>
        <m:r>
          <m:rPr>
            <m:sty m:val="p"/>
          </m:rPr>
          <m:t>,</m:t>
        </m:r>
        <m:r>
          <m:t>y</m:t>
        </m:r>
        <m:r>
          <m:rPr>
            <m:sty m:val="p"/>
          </m:rPr>
          <m:t>)</m:t>
        </m:r>
      </m:oMath>
      <w:r>
        <w:t xml:space="preserve"> </w:t>
      </w:r>
      <w:r>
        <w:t xml:space="preserve">&amp; Local standard deviation in adaptive threshold window &amp; §3.B.2</w:t>
      </w:r>
      <w:r>
        <w:br/>
      </w:r>
      <m:oMath>
        <m:sSub>
          <m:e>
            <m:r>
              <m:t>σ</m:t>
            </m:r>
          </m:e>
          <m:sub>
            <m:r>
              <m:t>n</m:t>
            </m:r>
          </m:sub>
        </m:sSub>
      </m:oMath>
      <w:r>
        <w:t xml:space="preserve"> </w:t>
      </w:r>
      <w:r>
        <w:t xml:space="preserve">&amp; Measurement noise standard deviation [px] &amp; §6.C.2</w:t>
      </w:r>
      <w:r>
        <w:br/>
      </w:r>
      <m:oMath>
        <m:sSub>
          <m:e>
            <m:r>
              <m:t>σ</m:t>
            </m:r>
          </m:e>
          <m:sub>
            <m:r>
              <m:t>w</m:t>
            </m:r>
          </m:sub>
        </m:sSub>
      </m:oMath>
      <w:r>
        <w:t xml:space="preserve"> </w:t>
      </w:r>
      <w:r>
        <w:t xml:space="preserve">&amp; Process noise standard deviation [px/sample] &amp; §6.C.2</w:t>
      </w:r>
      <w:r>
        <w:br/>
      </w:r>
      <m:oMath>
        <m:sSub>
          <m:e>
            <m:r>
              <m:t>T</m:t>
            </m:r>
          </m:e>
          <m:sub>
            <m:r>
              <m:t>d</m:t>
            </m:r>
          </m:sub>
        </m:sSub>
      </m:oMath>
      <w:r>
        <w:t xml:space="preserve"> </w:t>
      </w:r>
      <w:r>
        <w:t xml:space="preserve">&amp; Total vision pipeline delay [s] (plant model) &amp; §3.G.1</w:t>
      </w:r>
      <w:r>
        <w:br/>
      </w:r>
      <m:oMath>
        <m:r>
          <m:t>T</m:t>
        </m:r>
        <m:r>
          <m:rPr>
            <m:sty m:val="p"/>
          </m:rPr>
          <m:t>(</m:t>
        </m:r>
        <m:r>
          <m:t>x</m:t>
        </m:r>
        <m:r>
          <m:rPr>
            <m:sty m:val="p"/>
          </m:rPr>
          <m:t>,</m:t>
        </m:r>
        <m:r>
          <m:t>y</m:t>
        </m:r>
        <m:r>
          <m:rPr>
            <m:sty m:val="p"/>
          </m:rPr>
          <m:t>)</m:t>
        </m:r>
      </m:oMath>
      <w:r>
        <w:t xml:space="preserve"> </w:t>
      </w:r>
      <w:r>
        <w:t xml:space="preserve">&amp; Adaptive threshold value at pixel</w:t>
      </w:r>
      <w:r>
        <w:t xml:space="preserve"> </w:t>
      </w:r>
      <m:oMath>
        <m:r>
          <m:rPr>
            <m:sty m:val="p"/>
          </m:rPr>
          <m:t>(</m:t>
        </m:r>
        <m:r>
          <m:t>x</m:t>
        </m:r>
        <m:r>
          <m:rPr>
            <m:sty m:val="p"/>
          </m:rPr>
          <m:t>,</m:t>
        </m:r>
        <m:r>
          <m:t>y</m:t>
        </m:r>
        <m:r>
          <m:rPr>
            <m:sty m:val="p"/>
          </m:rPr>
          <m:t>)</m:t>
        </m:r>
      </m:oMath>
      <w:r>
        <w:t xml:space="preserve"> </w:t>
      </w:r>
      <w:r>
        <w:t xml:space="preserve">&amp; §3.B.2</w:t>
      </w:r>
      <w:r>
        <w:br/>
      </w:r>
      <m:oMath>
        <m:r>
          <m:t>W</m:t>
        </m:r>
      </m:oMath>
      <w:r>
        <w:t xml:space="preserve"> </w:t>
      </w:r>
      <w:r>
        <w:t xml:space="preserve">&amp; Physical width of LED beacon assembly [m] &amp; §I.4.3</w:t>
      </w:r>
      <w:r>
        <w:br/>
      </w:r>
      <m:oMath>
        <m:sSub>
          <m:e>
            <m:r>
              <m:t>W</m:t>
            </m:r>
          </m:e>
          <m:sub>
            <m:r>
              <m:t>q</m:t>
            </m:r>
          </m:sub>
        </m:sSub>
      </m:oMath>
      <w:r>
        <w:t xml:space="preserve"> </w:t>
      </w:r>
      <w:r>
        <w:t xml:space="preserve">&amp; Mean queuing wait time (M/D/1 model) [s] &amp; §4.D.2</w:t>
      </w:r>
      <w:r>
        <w:br/>
      </w:r>
      <m:oMath>
        <m:r>
          <m:rPr>
            <m:sty m:val="p"/>
          </m:rPr>
          <m:t>(</m:t>
        </m:r>
        <m:sSub>
          <m:e>
            <m:r>
              <m:t>w</m:t>
            </m:r>
          </m:e>
          <m:sub>
            <m:r>
              <m:t>x</m:t>
            </m:r>
          </m:sub>
        </m:sSub>
        <m:r>
          <m:rPr>
            <m:sty m:val="p"/>
          </m:rPr>
          <m:t>,</m:t>
        </m:r>
        <m:sSub>
          <m:e>
            <m:r>
              <m:t>w</m:t>
            </m:r>
          </m:e>
          <m:sub>
            <m:r>
              <m:t>y</m:t>
            </m:r>
          </m:sub>
        </m:sSub>
        <m:r>
          <m:rPr>
            <m:sty m:val="p"/>
          </m:rPr>
          <m:t>)</m:t>
        </m:r>
      </m:oMath>
      <w:r>
        <w:t xml:space="preserve"> </w:t>
      </w:r>
      <w:r>
        <w:t xml:space="preserve">&amp; Robot position in world frame [m] &amp; §3.5.1</w:t>
      </w:r>
      <w:r>
        <w:br/>
      </w:r>
      <m:oMath>
        <m:r>
          <m:t>x</m:t>
        </m:r>
        <m:r>
          <m:rPr>
            <m:sty m:val="p"/>
          </m:rPr>
          <m:t>[</m:t>
        </m:r>
        <m:r>
          <m:t>n</m:t>
        </m:r>
        <m:r>
          <m:rPr>
            <m:sty m:val="p"/>
          </m:rPr>
          <m:t>]</m:t>
        </m:r>
        <m:r>
          <m:rPr>
            <m:sty m:val="p"/>
          </m:rPr>
          <m:t>,</m:t>
        </m:r>
        <m:r>
          <m:t>u</m:t>
        </m:r>
        <m:r>
          <m:rPr>
            <m:sty m:val="p"/>
          </m:rPr>
          <m:t>[</m:t>
        </m:r>
        <m:r>
          <m:t>n</m:t>
        </m:r>
        <m:r>
          <m:rPr>
            <m:sty m:val="p"/>
          </m:rPr>
          <m:t>]</m:t>
        </m:r>
      </m:oMath>
      <w:r>
        <w:t xml:space="preserve"> </w:t>
      </w:r>
      <w:r>
        <w:t xml:space="preserve">&amp; EMA filter output and input sequences &amp; §3.3.1</w:t>
      </w:r>
      <w:r>
        <w:br/>
      </w:r>
      <m:oMath>
        <m:r>
          <m:t>Z</m:t>
        </m:r>
        <m:r>
          <m:rPr>
            <m:sty m:val="p"/>
          </m:rPr>
          <m:t>(</m:t>
        </m:r>
        <m:sSub>
          <m:e>
            <m:r>
              <m:t>w</m:t>
            </m:r>
          </m:e>
          <m:sub>
            <m:r>
              <m:t>x</m:t>
            </m:r>
          </m:sub>
        </m:sSub>
        <m:r>
          <m:rPr>
            <m:sty m:val="p"/>
          </m:rPr>
          <m:t>,</m:t>
        </m:r>
        <m:sSub>
          <m:e>
            <m:r>
              <m:t>w</m:t>
            </m:r>
          </m:e>
          <m:sub>
            <m:r>
              <m:t>y</m:t>
            </m:r>
          </m:sub>
        </m:sSub>
        <m:r>
          <m:rPr>
            <m:sty m:val="p"/>
          </m:rPr>
          <m:t>)</m:t>
        </m:r>
      </m:oMath>
      <w:r>
        <w:t xml:space="preserve"> </w:t>
      </w:r>
      <w:r>
        <w:t xml:space="preserve">&amp; Stereo depth at pixel</w:t>
      </w:r>
      <w:r>
        <w:t xml:space="preserve"> </w:t>
      </w:r>
      <m:oMath>
        <m:r>
          <m:rPr>
            <m:sty m:val="p"/>
          </m:rPr>
          <m:t>(</m:t>
        </m:r>
        <m:sSub>
          <m:e>
            <m:r>
              <m:t>w</m:t>
            </m:r>
          </m:e>
          <m:sub>
            <m:r>
              <m:t>x</m:t>
            </m:r>
          </m:sub>
        </m:sSub>
        <m:r>
          <m:rPr>
            <m:sty m:val="p"/>
          </m:rPr>
          <m:t>,</m:t>
        </m:r>
        <m:sSub>
          <m:e>
            <m:r>
              <m:t>w</m:t>
            </m:r>
          </m:e>
          <m:sub>
            <m:r>
              <m:t>y</m:t>
            </m:r>
          </m:sub>
        </m:sSub>
        <m:r>
          <m:rPr>
            <m:sty m:val="p"/>
          </m:rPr>
          <m:t>)</m:t>
        </m:r>
      </m:oMath>
      <w:r>
        <w:t xml:space="preserve"> </w:t>
      </w:r>
      <w:r>
        <w:t xml:space="preserve">[mm or m] &amp; §3.I.1</w:t>
      </w:r>
      <w:r>
        <w:br/>
      </w:r>
    </w:p>
    <w:bookmarkEnd w:id="845"/>
    <w:bookmarkEnd w:id="846"/>
    <w:bookmarkStart w:id="1083" w:name="ap:repro"/>
    <w:p>
      <w:pPr>
        <w:pStyle w:val="Heading1"/>
      </w:pPr>
      <w:r>
        <w:t xml:space="preserve">Reproduction guide for future students</w:t>
      </w:r>
    </w:p>
    <w:p>
      <w:pPr>
        <w:pStyle w:val="FirstParagraph"/>
      </w:pPr>
      <w:r>
        <w:t xml:space="preserve">This appendix is written for the next student inheriting the platform, and it</w:t>
      </w:r>
      <w:r>
        <w:t xml:space="preserve"> </w:t>
      </w:r>
      <w:r>
        <w:t xml:space="preserve">assumes</w:t>
      </w:r>
      <w:r>
        <w:t xml:space="preserve"> </w:t>
      </w:r>
      <w:r>
        <w:rPr>
          <w:i/>
          <w:iCs/>
        </w:rPr>
        <w:t xml:space="preserve">no</w:t>
      </w:r>
      <w:r>
        <w:t xml:space="preserve"> </w:t>
      </w:r>
      <w:r>
        <w:t xml:space="preserve">prior knowledge of this project, of the LEO Rover, or of</w:t>
      </w:r>
      <w:r>
        <w:t xml:space="preserve"> </w:t>
      </w:r>
      <w:r>
        <w:t xml:space="preserve">ROS. It is deliberately exhaustive: every command is given in full, with the</w:t>
      </w:r>
      <w:r>
        <w:t xml:space="preserve"> </w:t>
      </w:r>
      <w:r>
        <w:t xml:space="preserve">directory it must be run from and the output you should see. Following it from</w:t>
      </w:r>
      <w:r>
        <w:t xml:space="preserve"> </w:t>
      </w:r>
      <w:r>
        <w:t xml:space="preserve">top to bottom rebuilds the entire system from a bare machine and reproduces</w:t>
      </w:r>
      <w:r>
        <w:t xml:space="preserve"> </w:t>
      </w:r>
      <w:r>
        <w:t xml:space="preserve">every measurement in this report.</w:t>
      </w:r>
    </w:p>
    <w:p>
      <w:pPr>
        <w:pStyle w:val="BodyText"/>
      </w:pPr>
      <w:r>
        <w:t xml:space="preserve">Read §</w:t>
      </w:r>
      <w:hyperlink w:anchor="ap:repro-overview">
        <w:r>
          <w:rPr>
            <w:rStyle w:val="Hyperlink"/>
          </w:rPr>
          <w:t xml:space="preserve">17.2</w:t>
        </w:r>
      </w:hyperlink>
      <w:r>
        <w:t xml:space="preserve"> </w:t>
      </w:r>
      <w:r>
        <w:t xml:space="preserve">before typing anything. Ten minutes spent on</w:t>
      </w:r>
      <w:r>
        <w:t xml:space="preserve"> </w:t>
      </w:r>
      <w:r>
        <w:t xml:space="preserve">the mental model there will save hours later, because the majority of</w:t>
      </w:r>
      <w:r>
        <w:t xml:space="preserve"> </w:t>
      </w:r>
      <w:r>
        <w:t xml:space="preserve">newcomer confusion on this platform traces back to one question:</w:t>
      </w:r>
      <w:r>
        <w:t xml:space="preserve"> </w:t>
      </w:r>
      <w:r>
        <w:rPr>
          <w:i/>
          <w:iCs/>
        </w:rPr>
        <w:t xml:space="preserve">which</w:t>
      </w:r>
      <w:r>
        <w:rPr>
          <w:i/>
          <w:iCs/>
        </w:rPr>
        <w:t xml:space="preserve"> </w:t>
      </w:r>
      <w:r>
        <w:rPr>
          <w:i/>
          <w:iCs/>
        </w:rPr>
        <w:t xml:space="preserve">of the two computers is doing this?</w:t>
      </w:r>
    </w:p>
    <w:p>
      <w:pPr>
        <w:pStyle w:val="BodyText"/>
      </w:pPr>
      <w:r>
        <w:t xml:space="preserve">Paths are given relative to the project root</w:t>
      </w:r>
      <w:r>
        <w:t xml:space="preserve"> </w:t>
      </w:r>
      <w:r>
        <w:rPr>
          <w:rStyle w:val="VerbatimChar"/>
        </w:rPr>
        <w:t xml:space="preserve">~/TOUT</w:t>
      </w:r>
      <w:r>
        <w:t xml:space="preserve">.</w:t>
      </w:r>
      <w:r>
        <w:t xml:space="preserve"> </w:t>
      </w:r>
      <w:r>
        <w:t xml:space="preserve">The target platform is ROS Noetic on Ubuntu 20.04, built with</w:t>
      </w:r>
      <w:r>
        <w:t xml:space="preserve"> </w:t>
      </w:r>
      <w:r>
        <w:rPr>
          <w:rStyle w:val="VerbatimChar"/>
        </w:rPr>
        <w:t xml:space="preserve">catkintools</w:t>
      </w:r>
      <w:r>
        <w:t xml:space="preserve"> </w:t>
      </w:r>
      <w:r>
        <w:t xml:space="preserve">(</w:t>
      </w:r>
      <w:r>
        <w:rPr>
          <w:rStyle w:val="VerbatimChar"/>
        </w:rPr>
        <w:t xml:space="preserve">catkin build</w:t>
      </w:r>
      <w:r>
        <w:t xml:space="preserve">,</w:t>
      </w:r>
      <w:r>
        <w:t xml:space="preserve"> </w:t>
      </w:r>
      <w:r>
        <w:rPr>
          <w:i/>
          <w:iCs/>
        </w:rPr>
        <w:t xml:space="preserve">not</w:t>
      </w:r>
      <w:r>
        <w:t xml:space="preserve"> </w:t>
      </w:r>
      <w:r>
        <w:rPr>
          <w:rStyle w:val="VerbatimChar"/>
        </w:rPr>
        <w:t xml:space="preserve">catkinmake</w:t>
      </w:r>
      <w:r>
        <w:t xml:space="preserve">).</w:t>
      </w:r>
    </w:p>
    <w:bookmarkStart w:id="847" w:name="Xfa465b762c2f9ac4d5d3a3a170723b8f93b43c7"/>
    <w:p>
      <w:pPr>
        <w:pStyle w:val="Heading2"/>
      </w:pPr>
      <w:r>
        <w:t xml:space="preserve">The short version: what will cost you a week</w:t>
      </w:r>
    </w:p>
    <w:p>
      <w:pPr>
        <w:pStyle w:val="FirstParagraph"/>
      </w:pPr>
      <w:r>
        <w:t xml:space="preserve">Read this page now and return to it whenever something behaves strangely.</w:t>
      </w:r>
      <w:r>
        <w:t xml:space="preserve"> </w:t>
      </w:r>
      <w:r>
        <w:t xml:space="preserve">Each entry below is a failure that consumed at least a day of this project,</w:t>
      </w:r>
      <w:r>
        <w:t xml:space="preserve"> </w:t>
      </w:r>
      <w:r>
        <w:t xml:space="preserve">and each shares the same property:</w:t>
      </w:r>
      <w:r>
        <w:t xml:space="preserve"> </w:t>
      </w:r>
      <w:r>
        <w:rPr>
          <w:b/>
          <w:bCs/>
        </w:rPr>
        <w:t xml:space="preserve">the symptom points at the wrong</w:t>
      </w:r>
      <w:r>
        <w:rPr>
          <w:b/>
          <w:bCs/>
        </w:rPr>
        <w:t xml:space="preserve"> </w:t>
      </w:r>
      <w:r>
        <w:rPr>
          <w:b/>
          <w:bCs/>
        </w:rPr>
        <w:t xml:space="preserve">subsystem</w:t>
      </w:r>
      <w:r>
        <w:t xml:space="preserve">. They are listed in the order you are most likely to meet them.</w:t>
      </w:r>
    </w:p>
    <w:p>
      <w:pPr>
        <w:pStyle w:val="BodyText"/>
      </w:pPr>
      <w:r>
        <w:t xml:space="preserve">@L</w:t>
      </w:r>
      <w:r>
        <w:t xml:space="preserve">6.3cm</w:t>
      </w:r>
      <w:r>
        <w:t xml:space="preserve">L</w:t>
      </w:r>
      <w:r>
        <w:t xml:space="preserve">6.6cm</w:t>
      </w:r>
      <w:r>
        <w:t xml:space="preserve">r@</w:t>
      </w:r>
      <w:r>
        <w:t xml:space="preserve"> </w:t>
      </w:r>
      <w:r>
        <w:t xml:space="preserve">What you will observe &amp; What it actually is &amp; Where</w:t>
      </w:r>
      <w:r>
        <w:br/>
      </w:r>
      <w:r>
        <w:t xml:space="preserve">What you will observe &amp; What it actually is &amp; Where</w:t>
      </w:r>
      <w:r>
        <w:br/>
      </w:r>
      <w:r>
        <w:t xml:space="preserve">The page loads perfectly, every button is dead</w:t>
      </w:r>
      <w:r>
        <w:t xml:space="preserve"> </w:t>
      </w:r>
      <w:r>
        <w:t xml:space="preserve">&amp; TLS port</w:t>
      </w:r>
      <w:r>
        <w:t xml:space="preserve"> </w:t>
      </w:r>
      <m:oMath>
        <m:r>
          <m:t>9443</m:t>
        </m:r>
      </m:oMath>
      <w:r>
        <w:t xml:space="preserve"> </w:t>
      </w:r>
      <w:r>
        <w:t xml:space="preserve">open but detached from the ROS graph after a master</w:t>
      </w:r>
      <w:r>
        <w:t xml:space="preserve"> </w:t>
      </w:r>
      <w:r>
        <w:t xml:space="preserve">restart. Reload, or use port</w:t>
      </w:r>
      <w:r>
        <w:t xml:space="preserve"> </w:t>
      </w:r>
      <m:oMath>
        <m:r>
          <m:t>9090</m:t>
        </m:r>
      </m:oMath>
      <w:r>
        <w:t xml:space="preserve"> </w:t>
      </w:r>
      <w:r>
        <w:t xml:space="preserve">&amp; §</w:t>
      </w:r>
      <w:hyperlink w:anchor="ap:repro-webtransport">
        <w:r>
          <w:rPr>
            <w:rStyle w:val="Hyperlink"/>
          </w:rPr>
          <w:t xml:space="preserve">17.6.5</w:t>
        </w:r>
      </w:hyperlink>
      <w:r>
        <w:br/>
      </w:r>
      <w:r>
        <w:t xml:space="preserve">Neither manual nor autonomous driving responds</w:t>
      </w:r>
      <w:r>
        <w:t xml:space="preserve"> </w:t>
      </w:r>
      <w:r>
        <w:t xml:space="preserve">&amp; the serial link, not the logic. Both modes share</w:t>
      </w:r>
      <w:r>
        <w:t xml:space="preserve"> </w:t>
      </w:r>
      <w:r>
        <w:rPr>
          <w:rStyle w:val="VerbatimChar"/>
        </w:rPr>
        <w:t xml:space="preserve">/serialnode</w:t>
      </w:r>
      <w:r>
        <w:t xml:space="preserve">, sole subscriber of</w:t>
      </w:r>
      <w:r>
        <w:t xml:space="preserve"> </w:t>
      </w:r>
      <w:r>
        <w:rPr>
          <w:rStyle w:val="VerbatimChar"/>
        </w:rPr>
        <w:t xml:space="preserve">/cmdvel</w:t>
      </w:r>
      <w:r>
        <w:t xml:space="preserve"> </w:t>
      </w:r>
      <w:r>
        <w:t xml:space="preserve">&amp; §</w:t>
      </w:r>
      <w:hyperlink w:anchor="ap:repro-hitrun">
        <w:r>
          <w:rPr>
            <w:rStyle w:val="Hyperlink"/>
          </w:rPr>
          <w:t xml:space="preserve">17.17.2</w:t>
        </w:r>
      </w:hyperlink>
      <w:r>
        <w:br/>
      </w:r>
      <w:r>
        <w:t xml:space="preserve">Estimators diverge, IMU</w:t>
      </w:r>
      <w:r>
        <w:t xml:space="preserve"> </w:t>
      </w:r>
      <w:r>
        <w:t xml:space="preserve">“bugs”</w:t>
      </w:r>
      <w:r>
        <w:t xml:space="preserve">, trajectories jump</w:t>
      </w:r>
      <w:r>
        <w:t xml:space="preserve"> </w:t>
      </w:r>
      <w:r>
        <w:t xml:space="preserve">&amp; the Pi is at</w:t>
      </w:r>
      <w:r>
        <w:t xml:space="preserve"> </w:t>
      </w:r>
      <m:oMath>
        <m:r>
          <m:t>86</m:t>
        </m:r>
        <m:sSup>
          <m:e>
            <m:r>
              <m:t> </m:t>
            </m:r>
          </m:e>
          <m:sup>
            <m:r>
              <m:rPr>
                <m:sty m:val="p"/>
              </m:rPr>
              <m:t>∘</m:t>
            </m:r>
          </m:sup>
        </m:sSup>
      </m:oMath>
      <w:r>
        <w:t xml:space="preserve">C and capped to</w:t>
      </w:r>
      <w:r>
        <w:t xml:space="preserve"> </w:t>
      </w:r>
      <m:oMath>
        <m:r>
          <m:t>600</m:t>
        </m:r>
      </m:oMath>
      <w:r>
        <w:t xml:space="preserve"> MHz, dropping IMU samples</w:t>
      </w:r>
      <w:r>
        <w:t xml:space="preserve"> </w:t>
      </w:r>
      <w:r>
        <w:t xml:space="preserve">&amp; §</w:t>
      </w:r>
      <w:hyperlink w:anchor="ap:repro-thermal">
        <w:r>
          <w:rPr>
            <w:rStyle w:val="Hyperlink"/>
          </w:rPr>
          <w:t xml:space="preserve">17.17.1</w:t>
        </w:r>
      </w:hyperlink>
      <w:r>
        <w:br/>
      </w:r>
      <w:r>
        <w:t xml:space="preserve">The pose is plausible but alternates between two values</w:t>
      </w:r>
      <w:r>
        <w:t xml:space="preserve"> </w:t>
      </w:r>
      <w:r>
        <w:t xml:space="preserve">&amp; a TF frame with two parents. Set</w:t>
      </w:r>
      <w:r>
        <w:t xml:space="preserve"> </w:t>
      </w:r>
      <w:r>
        <w:rPr>
          <w:rStyle w:val="VerbatimChar"/>
        </w:rPr>
        <w:t xml:space="preserve">baseframe</w:t>
      </w:r>
      <w:r>
        <w:t xml:space="preserve"> </w:t>
      </w:r>
      <w:r>
        <w:t xml:space="preserve">to</w:t>
      </w:r>
      <w:r>
        <w:t xml:space="preserve"> </w:t>
      </w:r>
      <w:r>
        <w:rPr>
          <w:rStyle w:val="VerbatimChar"/>
        </w:rPr>
        <w:t xml:space="preserve">basefootprint</w:t>
      </w:r>
      <w:r>
        <w:t xml:space="preserve"> </w:t>
      </w:r>
      <w:r>
        <w:t xml:space="preserve">&amp; §</w:t>
      </w:r>
      <w:hyperlink w:anchor="ap:trap-tf">
        <w:r>
          <w:rPr>
            <w:rStyle w:val="Hyperlink"/>
          </w:rPr>
          <w:t xml:space="preserve">17.17.10</w:t>
        </w:r>
      </w:hyperlink>
      <w:r>
        <w:br/>
      </w:r>
      <w:r>
        <w:t xml:space="preserve">The robot over- or under-rotates consistently</w:t>
      </w:r>
      <w:r>
        <w:t xml:space="preserve"> </w:t>
      </w:r>
      <w:r>
        <w:t xml:space="preserve">&amp;</w:t>
      </w:r>
      <w:r>
        <w:t xml:space="preserve"> </w:t>
      </w:r>
      <w:r>
        <w:rPr>
          <w:rStyle w:val="VerbatimChar"/>
        </w:rPr>
        <w:t xml:space="preserve">angularvelocitymultiplier</w:t>
      </w:r>
      <w:r>
        <w:t xml:space="preserve">, an actuation gain. Fix it</w:t>
      </w:r>
      <w:r>
        <w:t xml:space="preserve"> </w:t>
      </w:r>
      <w:r>
        <w:rPr>
          <w:i/>
          <w:iCs/>
        </w:rPr>
        <w:t xml:space="preserve">before</w:t>
      </w:r>
      <w:r>
        <w:t xml:space="preserve"> </w:t>
      </w:r>
      <w:r>
        <w:t xml:space="preserve">touching</w:t>
      </w:r>
      <w:r>
        <w:t xml:space="preserve"> </w:t>
      </w:r>
      <w:r>
        <w:rPr>
          <w:rStyle w:val="VerbatimChar"/>
        </w:rPr>
        <w:t xml:space="preserve">gyroscale</w:t>
      </w:r>
      <w:r>
        <w:t xml:space="preserve"> </w:t>
      </w:r>
      <w:r>
        <w:t xml:space="preserve">&amp; §</w:t>
      </w:r>
      <w:hyperlink w:anchor="ap:trap-diffdrive">
        <w:r>
          <w:rPr>
            <w:rStyle w:val="Hyperlink"/>
          </w:rPr>
          <w:t xml:space="preserve">17.17.11</w:t>
        </w:r>
      </w:hyperlink>
      <w:r>
        <w:br/>
      </w:r>
      <w:r>
        <w:t xml:space="preserve">Beacon positions look clean, smooth and repeatable</w:t>
      </w:r>
      <w:r>
        <w:t xml:space="preserve"> </w:t>
      </w:r>
      <w:r>
        <w:t xml:space="preserve">&amp; and are metrically meaningless: the intrinsics belong to a different</w:t>
      </w:r>
      <w:r>
        <w:t xml:space="preserve"> </w:t>
      </w:r>
      <w:r>
        <w:t xml:space="preserve">resolution</w:t>
      </w:r>
      <w:r>
        <w:t xml:space="preserve"> </w:t>
      </w:r>
      <w:r>
        <w:t xml:space="preserve">&amp; §</w:t>
      </w:r>
      <w:hyperlink w:anchor="ap:repro-absolute">
        <w:r>
          <w:rPr>
            <w:rStyle w:val="Hyperlink"/>
          </w:rPr>
          <w:t xml:space="preserve">17.13.5</w:t>
        </w:r>
      </w:hyperlink>
      <w:r>
        <w:br/>
      </w:r>
      <w:r>
        <w:t xml:space="preserve">The stack restarts every couple of minutes</w:t>
      </w:r>
      <w:r>
        <w:t xml:space="preserve"> </w:t>
      </w:r>
      <w:r>
        <w:t xml:space="preserve">&amp; a</w:t>
      </w:r>
      <w:r>
        <w:t xml:space="preserve"> </w:t>
      </w:r>
      <w:r>
        <w:rPr>
          <w:rStyle w:val="VerbatimChar"/>
        </w:rPr>
        <w:t xml:space="preserve">PATH</w:t>
      </w:r>
      <w:r>
        <w:t xml:space="preserve"> </w:t>
      </w:r>
      <w:r>
        <w:t xml:space="preserve">defect in the cron watchdog, not an instability</w:t>
      </w:r>
      <w:r>
        <w:t xml:space="preserve"> </w:t>
      </w:r>
      <w:r>
        <w:t xml:space="preserve">&amp; §</w:t>
      </w:r>
      <w:hyperlink w:anchor="ap:repro-watchdog">
        <w:r>
          <w:rPr>
            <w:rStyle w:val="Hyperlink"/>
          </w:rPr>
          <w:t xml:space="preserve">17.17.3</w:t>
        </w:r>
      </w:hyperlink>
      <w:r>
        <w:br/>
      </w:r>
    </w:p>
    <w:p>
      <w:pPr>
        <w:pStyle w:val="BodyText"/>
      </w:pPr>
      <w:r>
        <w:t xml:space="preserve">Two habits follow from this table and are worth adopting before you</w:t>
      </w:r>
      <w:r>
        <w:t xml:space="preserve"> </w:t>
      </w:r>
      <w:r>
        <w:t xml:space="preserve">need them. First,</w:t>
      </w:r>
      <w:r>
        <w:t xml:space="preserve"> </w:t>
      </w:r>
      <w:r>
        <w:rPr>
          <w:b/>
          <w:bCs/>
        </w:rPr>
        <w:t xml:space="preserve">probe a topic that is supposed to be noisy</w:t>
      </w:r>
      <w:r>
        <w:t xml:space="preserve">: a</w:t>
      </w:r>
      <w:r>
        <w:t xml:space="preserve"> </w:t>
      </w:r>
      <w:r>
        <w:t xml:space="preserve">silent topic proves nothing, and this project lost an evening to an idle</w:t>
      </w:r>
      <w:r>
        <w:t xml:space="preserve"> </w:t>
      </w:r>
      <w:r>
        <w:rPr>
          <w:rStyle w:val="VerbatimChar"/>
        </w:rPr>
        <w:t xml:space="preserve">/mission/log</w:t>
      </w:r>
      <w:r>
        <w:t xml:space="preserve">. Second,</w:t>
      </w:r>
      <w:r>
        <w:t xml:space="preserve"> </w:t>
      </w:r>
      <w:r>
        <w:rPr>
          <w:b/>
          <w:bCs/>
        </w:rPr>
        <w:t xml:space="preserve">prefer the narrow intervention</w:t>
      </w:r>
      <w:r>
        <w:t xml:space="preserve">: cycling</w:t>
      </w:r>
      <w:r>
        <w:t xml:space="preserve"> </w:t>
      </w:r>
      <w:r>
        <w:t xml:space="preserve">one node beats restarting a stack, and almost every time the surrounding</w:t>
      </w:r>
      <w:r>
        <w:t xml:space="preserve"> </w:t>
      </w:r>
      <w:r>
        <w:t xml:space="preserve">infrastructure was blamed here, it was innocent.</w:t>
      </w:r>
    </w:p>
    <w:bookmarkEnd w:id="847"/>
    <w:bookmarkStart w:id="851" w:name="ap:repro-groundzero"/>
    <w:p>
      <w:pPr>
        <w:pStyle w:val="Heading2"/>
      </w:pPr>
      <w:r>
        <w:t xml:space="preserve">Step</w:t>
      </w:r>
      <w:r>
        <w:t xml:space="preserve"> </w:t>
      </w:r>
      <m:oMath>
        <m:r>
          <m:rPr>
            <m:sty m:val="p"/>
          </m:rPr>
          <m:t>−</m:t>
        </m:r>
        <m:r>
          <m:t>1</m:t>
        </m:r>
      </m:oMath>
      <w:r>
        <w:t xml:space="preserve">: the absolute ground zero</w:t>
      </w:r>
    </w:p>
    <w:p>
      <w:pPr>
        <w:pStyle w:val="FirstParagraph"/>
      </w:pPr>
      <w:r>
        <w:t xml:space="preserve">Everything past this point assumes</w:t>
      </w:r>
      <w:r>
        <w:t xml:space="preserve"> </w:t>
      </w:r>
      <w:r>
        <w:rPr>
          <w:rStyle w:val="VerbatimChar"/>
        </w:rPr>
        <w:t xml:space="preserve">~/TOUT</w:t>
      </w:r>
      <w:r>
        <w:t xml:space="preserve"> </w:t>
      </w:r>
      <w:r>
        <w:t xml:space="preserve">already exists</w:t>
      </w:r>
      <w:r>
        <w:t xml:space="preserve"> </w:t>
      </w:r>
      <w:r>
        <w:t xml:space="preserve">on your machine and that you can already reach the robot over SSH. Neither is</w:t>
      </w:r>
      <w:r>
        <w:t xml:space="preserve"> </w:t>
      </w:r>
      <w:r>
        <w:t xml:space="preserve">true on the first day, and earlier revisions of this appendix jumped straight</w:t>
      </w:r>
      <w:r>
        <w:t xml:space="preserve"> </w:t>
      </w:r>
      <w:r>
        <w:t xml:space="preserve">to</w:t>
      </w:r>
      <w:r>
        <w:t xml:space="preserve"> </w:t>
      </w:r>
      <w:r>
        <w:rPr>
          <w:rStyle w:val="VerbatimChar"/>
        </w:rPr>
        <w:t xml:space="preserve">cd ~/TOUT</w:t>
      </w:r>
      <w:r>
        <w:t xml:space="preserve"> </w:t>
      </w:r>
      <w:r>
        <w:t xml:space="preserve">without ever saying how it got there. This</w:t>
      </w:r>
      <w:r>
        <w:t xml:space="preserve"> </w:t>
      </w:r>
      <w:r>
        <w:t xml:space="preserve">section is the missing zero.</w:t>
      </w:r>
    </w:p>
    <w:bookmarkStart w:id="848" w:name="ap:repro-clone"/>
    <w:p>
      <w:pPr>
        <w:pStyle w:val="Heading3"/>
      </w:pPr>
      <w:r>
        <w:t xml:space="preserve">Getting the code</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URL_OF_THIS_REPOSITORY</w:t>
      </w:r>
      <w:r>
        <w:rPr>
          <w:rStyle w:val="OperatorTok"/>
        </w:rPr>
        <w:t xml:space="preserve">&gt;</w:t>
      </w:r>
      <w:r>
        <w:rPr>
          <w:rStyle w:val="NormalTok"/>
        </w:rPr>
        <w:t xml:space="preserve"> ~/TOUT</w:t>
      </w:r>
      <w:r>
        <w:br/>
      </w:r>
      <w:r>
        <w:rPr>
          <w:rStyle w:val="BuiltInTok"/>
        </w:rPr>
        <w:t xml:space="preserve">cd</w:t>
      </w:r>
      <w:r>
        <w:rPr>
          <w:rStyle w:val="NormalTok"/>
        </w:rPr>
        <w:t xml:space="preserve"> ~/TOUT</w:t>
      </w:r>
    </w:p>
    <w:p>
      <w:pPr>
        <w:pStyle w:val="FirstParagraph"/>
      </w:pPr>
      <w:r>
        <w:rPr>
          <w:rStyle w:val="VerbatimChar"/>
        </w:rPr>
        <w:t xml:space="preserve">&lt;URLOFTHISREPOSITORY&gt;</w:t>
      </w:r>
      <w:r>
        <w:t xml:space="preserve"> </w:t>
      </w:r>
      <w:r>
        <w:t xml:space="preserve">is a placeholder, not an omission: as of</w:t>
      </w:r>
      <w:r>
        <w:t xml:space="preserve"> </w:t>
      </w:r>
      <w:r>
        <w:t xml:space="preserve">this revision the repository is private. Replace it with the SSH or HTTPS</w:t>
      </w:r>
      <w:r>
        <w:t xml:space="preserve"> </w:t>
      </w:r>
      <w:r>
        <w:t xml:space="preserve">clone URL your lab gives you, in the form</w:t>
      </w:r>
      <w:r>
        <w:t xml:space="preserve"> </w:t>
      </w:r>
      <w:r>
        <w:rPr>
          <w:rStyle w:val="VerbatimChar"/>
        </w:rPr>
        <w:t xml:space="preserve">git@github.com:&lt;account&gt;/&lt;repo&gt;.git</w:t>
      </w:r>
      <w:r>
        <w:t xml:space="preserve">. Everything from</w:t>
      </w:r>
      <w:r>
        <w:t xml:space="preserve"> </w:t>
      </w:r>
      <w:r>
        <w:t xml:space="preserve">§</w:t>
      </w:r>
      <w:hyperlink w:anchor="ap:repro-build">
        <w:r>
          <w:rPr>
            <w:rStyle w:val="Hyperlink"/>
          </w:rPr>
          <w:t xml:space="preserve">17.5</w:t>
        </w:r>
      </w:hyperlink>
      <w:r>
        <w:t xml:space="preserve"> </w:t>
      </w:r>
      <w:r>
        <w:t xml:space="preserve">onward, including</w:t>
      </w:r>
      <w:r>
        <w:t xml:space="preserve"> </w:t>
      </w:r>
      <w:r>
        <w:rPr>
          <w:rStyle w:val="VerbatimChar"/>
        </w:rPr>
        <w:t xml:space="preserve">requirements.txt</w:t>
      </w:r>
      <w:r>
        <w:t xml:space="preserve"> </w:t>
      </w:r>
      <w:r>
        <w:t xml:space="preserve">and</w:t>
      </w:r>
      <w:r>
        <w:t xml:space="preserve"> </w:t>
      </w:r>
      <w:r>
        <w:rPr>
          <w:rStyle w:val="VerbatimChar"/>
        </w:rPr>
        <w:t xml:space="preserve">tools/robotenv.sh</w:t>
      </w:r>
      <w:r>
        <w:t xml:space="preserve">, arrives with this one command; nothing in this</w:t>
      </w:r>
      <w:r>
        <w:t xml:space="preserve"> </w:t>
      </w:r>
      <w:r>
        <w:t xml:space="preserve">guide requires a second download.</w:t>
      </w:r>
    </w:p>
    <w:bookmarkEnd w:id="848"/>
    <w:bookmarkStart w:id="850" w:name="ap:repro-firstboot"/>
    <w:p>
      <w:pPr>
        <w:pStyle w:val="Heading3"/>
      </w:pPr>
      <w:r>
        <w:t xml:space="preserve">Powering on and reaching the robot for the first time</w:t>
      </w:r>
    </w:p>
    <w:p>
      <w:pPr>
        <w:pStyle w:val="FirstParagraph"/>
      </w:pPr>
      <w:r>
        <w:t xml:space="preserve">What follows is verified project history, not a factory</w:t>
      </w:r>
      <w:r>
        <w:t xml:space="preserve"> </w:t>
      </w:r>
      <w:r>
        <w:t xml:space="preserve">manual</w:t>
      </w:r>
      <w:r>
        <w:t xml:space="preserve"> </w:t>
      </w:r>
      <w:r>
        <w:t xml:space="preserve">Husarion’s own documentation,</w:t>
      </w:r>
      <w:r>
        <w:t xml:space="preserve"> </w:t>
      </w:r>
      <w:hyperlink r:id="rId849">
        <w:r>
          <w:rPr>
            <w:rStyle w:val="Hyperlink"/>
          </w:rPr>
          <w:t xml:space="preserve">https://docs.leorover.tech</w:t>
        </w:r>
      </w:hyperlink>
      <w:r>
        <w:t xml:space="preserve"> </w:t>
      </w:r>
      <w:r>
        <w:t xml:space="preserve">(</w:t>
      </w:r>
      <w:r>
        <w:t xml:space="preserve">(Husarion 2021)</w:t>
      </w:r>
      <w:r>
        <w:t xml:space="preserve">), is the authority on the physical unit: power</w:t>
      </w:r>
      <w:r>
        <w:t xml:space="preserve"> </w:t>
      </w:r>
      <w:r>
        <w:t xml:space="preserve">button location, battery connector, and first-boot behaviour vary across LEO</w:t>
      </w:r>
      <w:r>
        <w:t xml:space="preserve"> </w:t>
      </w:r>
      <w:r>
        <w:t xml:space="preserve">Rover hardware revisions, and no one on this project photographed or</w:t>
      </w:r>
      <w:r>
        <w:t xml:space="preserve"> </w:t>
      </w:r>
      <w:r>
        <w:t xml:space="preserve">recorded that procedure. The credentials below are not copied from that</w:t>
      </w:r>
      <w:r>
        <w:t xml:space="preserve"> </w:t>
      </w:r>
      <w:r>
        <w:t xml:space="preserve">manual either — they are what this project’s own earliest working notes</w:t>
      </w:r>
      <w:r>
        <w:t xml:space="preserve"> </w:t>
      </w:r>
      <w:r>
        <w:t xml:space="preserve">(</w:t>
      </w:r>
      <w:r>
        <w:rPr>
          <w:rStyle w:val="VerbatimChar"/>
        </w:rPr>
        <w:t xml:space="preserve">GUIDEDEMARRAGELEO.md</w:t>
      </w:r>
      <w:r>
        <w:t xml:space="preserve">, 2026-06-23, and the network log of</w:t>
      </w:r>
      <w:r>
        <w:t xml:space="preserve"> </w:t>
      </w:r>
      <w:r>
        <w:t xml:space="preserve">2026-07-20) record as having worked, before any of the later network</w:t>
      </w:r>
      <w:r>
        <w:t xml:space="preserve"> </w:t>
      </w:r>
      <w:r>
        <w:t xml:space="preserve">changes in this appendix were made.</w:t>
      </w:r>
      <w:r>
        <w:t xml:space="preserve"> </w:t>
      </w:r>
      <w:r>
        <w:rPr>
          <w:b/>
          <w:bCs/>
        </w:rPr>
        <w:t xml:space="preserve">If your unit is a different LEO</w:t>
      </w:r>
      <w:r>
        <w:rPr>
          <w:b/>
          <w:bCs/>
        </w:rPr>
        <w:t xml:space="preserve"> </w:t>
      </w:r>
      <w:r>
        <w:rPr>
          <w:b/>
          <w:bCs/>
        </w:rPr>
        <w:t xml:space="preserve">Rover, its hotspot suffix and possibly its default password will differ.</w:t>
      </w:r>
      <w:r>
        <w:t xml:space="preserve"> </w:t>
      </w:r>
      <w:r>
        <w:t xml:space="preserve">Confirm against Husarion’s documentation before assuming these are</w:t>
      </w:r>
      <w:r>
        <w:t xml:space="preserve"> </w:t>
      </w:r>
      <w:r>
        <w:t xml:space="preserve">universal.</w:t>
      </w:r>
    </w:p>
    <w:p>
      <w:pPr>
        <w:numPr>
          <w:ilvl w:val="0"/>
          <w:numId w:val="1033"/>
        </w:numPr>
      </w:pPr>
      <w:r>
        <w:rPr>
          <w:b/>
          <w:bCs/>
        </w:rPr>
        <w:t xml:space="preserve">Power on.</w:t>
      </w:r>
      <w:r>
        <w:t xml:space="preserve"> </w:t>
      </w:r>
      <w:r>
        <w:t xml:space="preserve">Consult</w:t>
      </w:r>
      <w:r>
        <w:t xml:space="preserve"> </w:t>
      </w:r>
      <w:hyperlink r:id="rId849">
        <w:r>
          <w:rPr>
            <w:rStyle w:val="Hyperlink"/>
          </w:rPr>
          <w:t xml:space="preserve">https://docs.leorover.tech</w:t>
        </w:r>
      </w:hyperlink>
      <w:r>
        <w:t xml:space="preserve"> </w:t>
      </w:r>
      <w:r>
        <w:t xml:space="preserve">for the switch location and charging</w:t>
      </w:r>
      <w:r>
        <w:t xml:space="preserve"> </w:t>
      </w:r>
      <w:r>
        <w:t xml:space="preserve">state indicators on your specific unit; this is not something the present</w:t>
      </w:r>
      <w:r>
        <w:t xml:space="preserve"> </w:t>
      </w:r>
      <w:r>
        <w:t xml:space="preserve">project verified independently. Wait for the boot sequence to settle,</w:t>
      </w:r>
      <w:r>
        <w:t xml:space="preserve"> </w:t>
      </w:r>
      <w:r>
        <w:t xml:space="preserve">on the order of a minute.</w:t>
      </w:r>
    </w:p>
    <w:p>
      <w:pPr>
        <w:numPr>
          <w:ilvl w:val="0"/>
          <w:numId w:val="1033"/>
        </w:numPr>
      </w:pPr>
      <w:r>
        <w:rPr>
          <w:b/>
          <w:bCs/>
        </w:rPr>
        <w:t xml:space="preserve">Join the robot’s own WiFi hotspot</w:t>
      </w:r>
      <w:r>
        <w:t xml:space="preserve"> </w:t>
      </w:r>
      <w:r>
        <w:t xml:space="preserve">from your workstation. Its</w:t>
      </w:r>
      <w:r>
        <w:t xml:space="preserve"> </w:t>
      </w:r>
      <w:r>
        <w:t xml:space="preserve">name has the form</w:t>
      </w:r>
      <w:r>
        <w:t xml:space="preserve"> </w:t>
      </w:r>
      <w:r>
        <w:rPr>
          <w:rStyle w:val="VerbatimChar"/>
        </w:rPr>
        <w:t xml:space="preserve">LeoRover-XXXX</w:t>
      </w:r>
      <w:r>
        <w:t xml:space="preserve">, a per-unit suffix; the unit used</w:t>
      </w:r>
      <w:r>
        <w:t xml:space="preserve"> </w:t>
      </w:r>
      <w:r>
        <w:t xml:space="preserve">throughout this project answered to</w:t>
      </w:r>
      <w:r>
        <w:t xml:space="preserve"> </w:t>
      </w:r>
      <w:r>
        <w:rPr>
          <w:rStyle w:val="VerbatimChar"/>
        </w:rPr>
        <w:t xml:space="preserve">LeoRover-e138</w:t>
      </w:r>
      <w:r>
        <w:t xml:space="preserve"> </w:t>
      </w:r>
      <w:r>
        <w:t xml:space="preserve">(confirmed live, 2026-07-20).</w:t>
      </w:r>
      <w:r>
        <w:t xml:space="preserve"> </w:t>
      </w:r>
      <w:r>
        <w:rPr>
          <w:b/>
          <w:bCs/>
        </w:rPr>
        <w:t xml:space="preserve">The WPA passphrase for this hotspot</w:t>
      </w:r>
      <w:r>
        <w:rPr>
          <w:b/>
          <w:bCs/>
        </w:rPr>
        <w:t xml:space="preserve"> </w:t>
      </w:r>
      <w:r>
        <w:rPr>
          <w:b/>
          <w:bCs/>
        </w:rPr>
        <w:t xml:space="preserve">network is not recorded anywhere in this project’s history</w:t>
      </w:r>
      <w:r>
        <w:t xml:space="preserve"> </w:t>
      </w:r>
      <w:r>
        <w:t xml:space="preserve">and is the one</w:t>
      </w:r>
      <w:r>
        <w:t xml:space="preserve"> </w:t>
      </w:r>
      <w:r>
        <w:t xml:space="preserve">genuine gap this section cannot close: check the label on the robot</w:t>
      </w:r>
      <w:r>
        <w:t xml:space="preserve"> </w:t>
      </w:r>
      <w:r>
        <w:t xml:space="preserve">chassis, the Husarion account the unit was purchased under, or ask</w:t>
      </w:r>
      <w:r>
        <w:t xml:space="preserve"> </w:t>
      </w:r>
      <w:r>
        <w:t xml:space="preserve">whoever last handled the physical hardware.</w:t>
      </w:r>
    </w:p>
    <w:p>
      <w:pPr>
        <w:numPr>
          <w:ilvl w:val="0"/>
          <w:numId w:val="1033"/>
        </w:numPr>
      </w:pPr>
      <w:r>
        <w:rPr>
          <w:b/>
          <w:bCs/>
        </w:rPr>
        <w:t xml:space="preserve">SSH in.</w:t>
      </w:r>
      <w:r>
        <w:t xml:space="preserve"> </w:t>
      </w:r>
      <w:r>
        <w:t xml:space="preserve">Once joined, the robot answers at a fixed address on</w:t>
      </w:r>
      <w:r>
        <w:t xml:space="preserve"> </w:t>
      </w:r>
      <w:r>
        <w:t xml:space="preserve">its own hotspot subnet:</w:t>
      </w:r>
    </w:p>
    <w:p>
      <w:pPr>
        <w:pStyle w:val="SourceCode"/>
        <w:numPr>
          <w:ilvl w:val="0"/>
          <w:numId w:val="1000"/>
        </w:numPr>
      </w:pPr>
      <w:r>
        <w:rPr>
          <w:rStyle w:val="FunctionTok"/>
        </w:rPr>
        <w:t xml:space="preserve">ssh</w:t>
      </w:r>
      <w:r>
        <w:rPr>
          <w:rStyle w:val="NormalTok"/>
        </w:rPr>
        <w:t xml:space="preserve"> pi@10.0.0.1</w:t>
      </w:r>
    </w:p>
    <w:p>
      <w:pPr>
        <w:numPr>
          <w:ilvl w:val="0"/>
          <w:numId w:val="1000"/>
        </w:numPr>
      </w:pPr>
      <w:r>
        <w:t xml:space="preserve">The credential this project’s earliest notes record as working, before any</w:t>
      </w:r>
      <w:r>
        <w:t xml:space="preserve"> </w:t>
      </w:r>
      <w:r>
        <w:t xml:space="preserve">rotation, was password</w:t>
      </w:r>
      <w:r>
        <w:t xml:space="preserve"> </w:t>
      </w:r>
      <w:r>
        <w:rPr>
          <w:rStyle w:val="VerbatimChar"/>
        </w:rPr>
        <w:t xml:space="preserve">raspberry</w:t>
      </w:r>
      <w:r>
        <w:t xml:space="preserve"> </w:t>
      </w:r>
      <w:r>
        <w:t xml:space="preserve">for user</w:t>
      </w:r>
      <w:r>
        <w:t xml:space="preserve"> </w:t>
      </w:r>
      <w:r>
        <w:rPr>
          <w:rStyle w:val="VerbatimChar"/>
        </w:rPr>
        <w:t xml:space="preserve">pi</w:t>
      </w:r>
      <w:r>
        <w:t xml:space="preserve"> </w:t>
      </w:r>
      <w:r>
        <w:t xml:space="preserve">— the</w:t>
      </w:r>
      <w:r>
        <w:t xml:space="preserve"> </w:t>
      </w:r>
      <w:r>
        <w:t xml:space="preserve">Raspberry Pi OS default, consistent with an unmodified factory image.</w:t>
      </w:r>
      <w:r>
        <w:t xml:space="preserve"> </w:t>
      </w:r>
      <w:r>
        <w:rPr>
          <w:b/>
          <w:bCs/>
        </w:rPr>
        <w:t xml:space="preserve">Change it immediately</w:t>
      </w:r>
      <w:r>
        <w:t xml:space="preserve"> </w:t>
      </w:r>
      <w:r>
        <w:t xml:space="preserve">(</w:t>
      </w:r>
      <w:r>
        <w:rPr>
          <w:rStyle w:val="VerbatimChar"/>
        </w:rPr>
        <w:t xml:space="preserve">passwd</w:t>
      </w:r>
      <w:r>
        <w:t xml:space="preserve">), and proceed to</w:t>
      </w:r>
      <w:r>
        <w:t xml:space="preserve"> </w:t>
      </w:r>
      <w:r>
        <w:t xml:space="preserve">§</w:t>
      </w:r>
      <w:hyperlink w:anchor="ap:repro-net">
        <w:r>
          <w:rPr>
            <w:rStyle w:val="Hyperlink"/>
          </w:rPr>
          <w:t xml:space="preserve">17.6</w:t>
        </w:r>
      </w:hyperlink>
      <w:r>
        <w:t xml:space="preserve">’s Step 4 to replace password auth with a key before</w:t>
      </w:r>
      <w:r>
        <w:t xml:space="preserve"> </w:t>
      </w:r>
      <w:r>
        <w:t xml:space="preserve">doing anything else over this link.</w:t>
      </w:r>
    </w:p>
    <w:p>
      <w:pPr>
        <w:numPr>
          <w:ilvl w:val="0"/>
          <w:numId w:val="1033"/>
        </w:numPr>
      </w:pPr>
      <w:r>
        <w:rPr>
          <w:b/>
          <w:bCs/>
        </w:rPr>
        <w:t xml:space="preserve">If the unit needs reflashing</w:t>
      </w:r>
      <w:r>
        <w:t xml:space="preserve"> </w:t>
      </w:r>
      <w:r>
        <w:t xml:space="preserve">(corrupted SD card, or a bare</w:t>
      </w:r>
      <w:r>
        <w:t xml:space="preserve"> </w:t>
      </w:r>
      <w:r>
        <w:t xml:space="preserve">replacement board), the base OS image and flashing instructions are</w:t>
      </w:r>
      <w:r>
        <w:t xml:space="preserve"> </w:t>
      </w:r>
      <w:r>
        <w:t xml:space="preserve">Husarion’s to provide:</w:t>
      </w:r>
      <w:r>
        <w:t xml:space="preserve"> </w:t>
      </w:r>
      <w:hyperlink r:id="rId849">
        <w:r>
          <w:rPr>
            <w:rStyle w:val="Hyperlink"/>
          </w:rPr>
          <w:t xml:space="preserve">https://docs.leorover.tech</w:t>
        </w:r>
      </w:hyperlink>
      <w:r>
        <w:t xml:space="preserve">. This project</w:t>
      </w:r>
      <w:r>
        <w:t xml:space="preserve"> </w:t>
      </w:r>
      <w:r>
        <w:t xml:space="preserve">never reflashed a unit and has no first-hand verification of that</w:t>
      </w:r>
      <w:r>
        <w:t xml:space="preserve"> </w:t>
      </w:r>
      <w:r>
        <w:t xml:space="preserve">procedure to offer beyond the pointer.</w:t>
      </w:r>
    </w:p>
    <w:p>
      <w:pPr>
        <w:pStyle w:val="FirstParagraph"/>
      </w:pPr>
      <w:r>
        <w:t xml:space="preserve">Once §</w:t>
      </w:r>
      <w:hyperlink w:anchor="ap:repro-firstboot">
        <w:r>
          <w:rPr>
            <w:rStyle w:val="Hyperlink"/>
          </w:rPr>
          <w:t xml:space="preserve">17.1.2</w:t>
        </w:r>
      </w:hyperlink>
      <w:r>
        <w:t xml:space="preserve"> </w:t>
      </w:r>
      <w:r>
        <w:t xml:space="preserve">succeeds once, everything past it</w:t>
      </w:r>
      <w:r>
        <w:t xml:space="preserve"> </w:t>
      </w:r>
      <w:r>
        <w:t xml:space="preserve">in this appendix, WireGuard, Cloudflare, the two-workspace build, applies</w:t>
      </w:r>
      <w:r>
        <w:t xml:space="preserve"> </w:t>
      </w:r>
      <w:r>
        <w:t xml:space="preserve">identically whether you are on the hotspot, on lab WiFi, or on the tunnel:</w:t>
      </w:r>
      <w:r>
        <w:t xml:space="preserve"> </w:t>
      </w:r>
      <w:r>
        <w:t xml:space="preserve">they all resolve to</w:t>
      </w:r>
      <w:r>
        <w:t xml:space="preserve"> </w:t>
      </w:r>
      <w:r>
        <w:rPr>
          <w:i/>
          <w:iCs/>
        </w:rPr>
        <w:t xml:space="preserve">some</w:t>
      </w:r>
      <w:r>
        <w:t xml:space="preserve"> </w:t>
      </w:r>
      <w:r>
        <w:rPr>
          <w:rStyle w:val="VerbatimChar"/>
        </w:rPr>
        <w:t xml:space="preserve">ROBOTHOST</w:t>
      </w:r>
      <w:r>
        <w:t xml:space="preserve">, and</w:t>
      </w:r>
      <w:r>
        <w:t xml:space="preserve"> </w:t>
      </w:r>
      <w:r>
        <w:rPr>
          <w:rStyle w:val="VerbatimChar"/>
        </w:rPr>
        <w:t xml:space="preserve">tools/robotenv.sh</w:t>
      </w:r>
      <w:r>
        <w:t xml:space="preserve"> </w:t>
      </w:r>
      <w:r>
        <w:t xml:space="preserve">(§</w:t>
      </w:r>
      <w:hyperlink w:anchor="ap:repro-net">
        <w:r>
          <w:rPr>
            <w:rStyle w:val="Hyperlink"/>
          </w:rPr>
          <w:t xml:space="preserve">17.6</w:t>
        </w:r>
      </w:hyperlink>
      <w:r>
        <w:t xml:space="preserve">) is what stops that from</w:t>
      </w:r>
      <w:r>
        <w:t xml:space="preserve"> </w:t>
      </w:r>
      <w:r>
        <w:t xml:space="preserve">mattering ever again.</w:t>
      </w:r>
    </w:p>
    <w:bookmarkEnd w:id="850"/>
    <w:bookmarkEnd w:id="851"/>
    <w:bookmarkStart w:id="859" w:name="ap:repro-overview"/>
    <w:p>
      <w:pPr>
        <w:pStyle w:val="Heading2"/>
      </w:pPr>
      <w:r>
        <w:t xml:space="preserve">Start here: what this machine actually is</w:t>
      </w:r>
    </w:p>
    <w:p>
      <w:pPr>
        <w:pStyle w:val="FirstParagraph"/>
      </w:pPr>
      <w:r>
        <w:t xml:space="preserve">There are</w:t>
      </w:r>
      <w:r>
        <w:t xml:space="preserve"> </w:t>
      </w:r>
      <w:r>
        <w:rPr>
          <w:b/>
          <w:bCs/>
        </w:rPr>
        <w:t xml:space="preserve">two computers</w:t>
      </w:r>
      <w:r>
        <w:t xml:space="preserve">, and they are not equals.</w:t>
      </w:r>
    </w:p>
    <w:p>
      <w:pPr>
        <w:pStyle w:val="BodyText"/>
      </w:pPr>
      <w:r>
        <w:t xml:space="preserve">The</w:t>
      </w:r>
      <w:r>
        <w:t xml:space="preserve"> </w:t>
      </w:r>
      <w:r>
        <w:rPr>
          <w:b/>
          <w:bCs/>
        </w:rPr>
        <w:t xml:space="preserve">robot</w:t>
      </w:r>
      <w:r>
        <w:t xml:space="preserve"> </w:t>
      </w:r>
      <w:r>
        <w:t xml:space="preserve">carries a Raspberry Pi 4. It owns the sensors and the</w:t>
      </w:r>
      <w:r>
        <w:t xml:space="preserve"> </w:t>
      </w:r>
      <w:r>
        <w:t xml:space="preserve">motors, and, this is the part that surprises people, it also runs the</w:t>
      </w:r>
      <w:r>
        <w:t xml:space="preserve"> </w:t>
      </w:r>
      <w:r>
        <w:rPr>
          <w:i/>
          <w:iCs/>
        </w:rPr>
        <w:t xml:space="preserve">ROS master</w:t>
      </w:r>
      <w:r>
        <w:t xml:space="preserve">, the name server every ROS process must register with. The</w:t>
      </w:r>
      <w:r>
        <w:t xml:space="preserve"> </w:t>
      </w:r>
      <w:r>
        <w:t xml:space="preserve">Pi is deliberately kept modest: it moves data, it does not compute</w:t>
      </w:r>
      <w:r>
        <w:t xml:space="preserve"> </w:t>
      </w:r>
      <w:r>
        <w:t xml:space="preserve">trajectories.</w:t>
      </w:r>
    </w:p>
    <w:p>
      <w:pPr>
        <w:pStyle w:val="BodyText"/>
      </w:pPr>
      <w:r>
        <w:t xml:space="preserve">The</w:t>
      </w:r>
      <w:r>
        <w:t xml:space="preserve"> </w:t>
      </w:r>
      <w:r>
        <w:rPr>
          <w:b/>
          <w:bCs/>
        </w:rPr>
        <w:t xml:space="preserve">workstation</w:t>
      </w:r>
      <w:r>
        <w:t xml:space="preserve"> </w:t>
      </w:r>
      <w:r>
        <w:t xml:space="preserve">(the lab PC) runs the two estimators, the web</w:t>
      </w:r>
      <w:r>
        <w:t xml:space="preserve"> </w:t>
      </w:r>
      <w:r>
        <w:t xml:space="preserve">cockpit, and every analysis tool. It is a</w:t>
      </w:r>
      <w:r>
        <w:t xml:space="preserve"> </w:t>
      </w:r>
      <w:r>
        <w:rPr>
          <w:i/>
          <w:iCs/>
        </w:rPr>
        <w:t xml:space="preserve">client</w:t>
      </w:r>
      <w:r>
        <w:t xml:space="preserve"> </w:t>
      </w:r>
      <w:r>
        <w:t xml:space="preserve">of the robot’s master.</w:t>
      </w:r>
      <w:r>
        <w:t xml:space="preserve"> </w:t>
      </w:r>
      <w:r>
        <w:t xml:space="preserve">If the robot is off, nothing works. If the PC is off, the robot still drives</w:t>
      </w:r>
      <w:r>
        <w:t xml:space="preserve"> </w:t>
      </w:r>
      <w:r>
        <w:t xml:space="preserve">but nothing is estimating its position.</w:t>
      </w:r>
    </w:p>
    <w:p>
      <w:pPr>
        <w:pStyle w:val="BodyText"/>
      </w:pPr>
      <w:r>
        <w:t xml:space="preserve">Three consequences to memorise now, because they explain most of</w:t>
      </w:r>
      <w:r>
        <w:t xml:space="preserve"> </w:t>
      </w:r>
      <w:r>
        <w:t xml:space="preserve">§</w:t>
      </w:r>
      <w:hyperlink w:anchor="ap:repro-trouble">
        <w:r>
          <w:rPr>
            <w:rStyle w:val="Hyperlink"/>
          </w:rPr>
          <w:t xml:space="preserve">17.17</w:t>
        </w:r>
      </w:hyperlink>
      <w:r>
        <w:t xml:space="preserve">:</w:t>
      </w:r>
    </w:p>
    <w:p>
      <w:pPr>
        <w:numPr>
          <w:ilvl w:val="0"/>
          <w:numId w:val="1034"/>
        </w:numPr>
      </w:pPr>
      <w:r>
        <w:rPr>
          <w:b/>
          <w:bCs/>
        </w:rPr>
        <w:t xml:space="preserve">Every ROS command you type on the PC talks to a master on the</w:t>
      </w:r>
      <w:r>
        <w:rPr>
          <w:b/>
          <w:bCs/>
        </w:rPr>
        <w:t xml:space="preserve"> </w:t>
      </w:r>
      <w:r>
        <w:rPr>
          <w:b/>
          <w:bCs/>
        </w:rPr>
        <w:t xml:space="preserve">robot, over WiFi.</w:t>
      </w:r>
      <w:r>
        <w:t xml:space="preserve"> </w:t>
      </w:r>
      <w:r>
        <w:t xml:space="preserve">A command that</w:t>
      </w:r>
      <w:r>
        <w:t xml:space="preserve"> </w:t>
      </w:r>
      <w:r>
        <w:t xml:space="preserve">“hangs”</w:t>
      </w:r>
      <w:r>
        <w:t xml:space="preserve"> </w:t>
      </w:r>
      <w:r>
        <w:t xml:space="preserve">is usually a network symptom,</w:t>
      </w:r>
      <w:r>
        <w:t xml:space="preserve"> </w:t>
      </w:r>
      <w:r>
        <w:t xml:space="preserve">not a software bug.</w:t>
      </w:r>
    </w:p>
    <w:p>
      <w:pPr>
        <w:numPr>
          <w:ilvl w:val="0"/>
          <w:numId w:val="1034"/>
        </w:numPr>
      </w:pPr>
      <w:r>
        <w:rPr>
          <w:b/>
          <w:bCs/>
        </w:rPr>
        <w:t xml:space="preserve">The Pi is the bottleneck, and it runs hot.</w:t>
      </w:r>
      <w:r>
        <w:t xml:space="preserve"> </w:t>
      </w:r>
      <w:r>
        <w:t xml:space="preserve">When it overheats it</w:t>
      </w:r>
      <w:r>
        <w:t xml:space="preserve"> </w:t>
      </w:r>
      <w:r>
        <w:t xml:space="preserve">halves its own clock, and the first casualty is sensor data</w:t>
      </w:r>
      <w:r>
        <w:t xml:space="preserve"> </w:t>
      </w:r>
      <w:r>
        <w:rPr>
          <w:i/>
          <w:iCs/>
        </w:rPr>
        <w:t xml:space="preserve">arriving on time</w:t>
      </w:r>
      <w:r>
        <w:t xml:space="preserve">. Estimators then fail in ways that look like</w:t>
      </w:r>
      <w:r>
        <w:t xml:space="preserve"> </w:t>
      </w:r>
      <w:r>
        <w:t xml:space="preserve">estimator bugs and are not (§</w:t>
      </w:r>
      <w:hyperlink w:anchor="ap:repro-thermal">
        <w:r>
          <w:rPr>
            <w:rStyle w:val="Hyperlink"/>
          </w:rPr>
          <w:t xml:space="preserve">17.17.1</w:t>
        </w:r>
      </w:hyperlink>
      <w:r>
        <w:t xml:space="preserve">).</w:t>
      </w:r>
    </w:p>
    <w:p>
      <w:pPr>
        <w:numPr>
          <w:ilvl w:val="0"/>
          <w:numId w:val="1034"/>
        </w:numPr>
      </w:pPr>
      <w:r>
        <w:rPr>
          <w:b/>
          <w:bCs/>
        </w:rPr>
        <w:t xml:space="preserve">Nothing is ground truth.</w:t>
      </w:r>
      <w:r>
        <w:t xml:space="preserve"> </w:t>
      </w:r>
      <w:r>
        <w:t xml:space="preserve">Wheel odometry, MINS and openVINS all</w:t>
      </w:r>
      <w:r>
        <w:t xml:space="preserve"> </w:t>
      </w:r>
      <w:r>
        <w:t xml:space="preserve">estimate. They can only be compared</w:t>
      </w:r>
      <w:r>
        <w:t xml:space="preserve"> </w:t>
      </w:r>
      <w:r>
        <w:rPr>
          <w:i/>
          <w:iCs/>
        </w:rPr>
        <w:t xml:space="preserve">to each other</w:t>
      </w:r>
      <w:r>
        <w:t xml:space="preserve"> </w:t>
      </w:r>
      <w:r>
        <w:t xml:space="preserve">unless you bring a</w:t>
      </w:r>
      <w:r>
        <w:t xml:space="preserve"> </w:t>
      </w:r>
      <w:r>
        <w:t xml:space="preserve">tape measure (§</w:t>
      </w:r>
      <w:hyperlink w:anchor="ap:repro-calibrun">
        <w:r>
          <w:rPr>
            <w:rStyle w:val="Hyperlink"/>
          </w:rPr>
          <w:t xml:space="preserve">17.13.3</w:t>
        </w:r>
      </w:hyperlink>
      <w:r>
        <w:t xml:space="preserve">).</w:t>
      </w:r>
    </w:p>
    <w:bookmarkStart w:id="853" w:name="ap:repro-hw"/>
    <w:p>
      <w:pPr>
        <w:pStyle w:val="Heading3"/>
      </w:pPr>
      <w:r>
        <w:t xml:space="preserve">The hardware chain</w:t>
      </w:r>
    </w:p>
    <w:p>
      <w:pPr>
        <w:pStyle w:val="FirstParagraph"/>
      </w:pPr>
      <w:r>
        <w:t xml:space="preserve">Figure </w:t>
      </w:r>
      <w:hyperlink w:anchor="fig:apphw">
        <w:r>
          <w:rPr>
            <w:rStyle w:val="Hyperlink"/>
          </w:rPr>
          <w:t xml:space="preserve">17.1</w:t>
        </w:r>
      </w:hyperlink>
      <w:r>
        <w:t xml:space="preserve"> </w:t>
      </w:r>
      <w:r>
        <w:t xml:space="preserve">traces the physical path from a wheel encoder to the</w:t>
      </w:r>
      <w:r>
        <w:t xml:space="preserve"> </w:t>
      </w:r>
      <w:r>
        <w:t xml:space="preserve">workstation. Two links on it deserve attention, because both have caused real</w:t>
      </w:r>
      <w:r>
        <w:t xml:space="preserve"> </w:t>
      </w:r>
      <w:r>
        <w:t xml:space="preserve">failures documented in this report.</w:t>
      </w:r>
    </w:p>
    <w:bookmarkStart w:id="852" w:name="fig:apphw"/>
    <w:tbl>
      <w:tblPr>
        <w:tblStyle w:val="FigureTable"/>
        <w:tblW w:type="auto" w:w="0"/>
        <w:jc w:val="center"/>
        <w:tblLook w:firstRow="0" w:lastRow="0" w:firstColumn="0" w:lastColumn="0"/>
      </w:tblPr>
      <w:tblGrid/>
    </w:tbl>
    <w:p>
      <w:pPr>
        <w:pStyle w:val="ImageCaption"/>
      </w:pPr>
      <w:r>
        <w:t xml:space="preserve">The physical chain.</w:t>
      </w:r>
      <w:r>
        <w:t xml:space="preserve"> </w:t>
      </w:r>
      <w:r>
        <w:rPr>
          <w:b/>
          <w:bCs/>
        </w:rPr>
        <w:t xml:space="preserve">Weak link 1⃝:</w:t>
      </w:r>
      <w:r>
        <w:t xml:space="preserve"> </w:t>
      </w:r>
      <w:r>
        <w:t xml:space="preserve">the CORE2 board talks to the Pi over a</w:t>
      </w:r>
      <w:r>
        <w:t xml:space="preserve"> </w:t>
      </w:r>
      <w:r>
        <w:rPr>
          <w:i/>
          <w:iCs/>
        </w:rPr>
        <w:t xml:space="preserve">GPIO serial port</w:t>
      </w:r>
      <w:r>
        <w:t xml:space="preserve"> </w:t>
      </w:r>
      <w:r>
        <w:t xml:space="preserve">(</w:t>
      </w:r>
      <w:r>
        <w:rPr>
          <w:rStyle w:val="VerbatimChar"/>
        </w:rPr>
        <w:t xml:space="preserve">/dev/ttyAMA0</w:t>
      </w:r>
      <w:r>
        <w:t xml:space="preserve">), not USB, a detail that misleads everyone, because</w:t>
      </w:r>
      <w:r>
        <w:t xml:space="preserve"> </w:t>
      </w:r>
      <w:r>
        <w:t xml:space="preserve">unplugging USB cables cannot fix it. That link has no retransmission: if the</w:t>
      </w:r>
      <w:r>
        <w:t xml:space="preserve"> </w:t>
      </w:r>
      <w:r>
        <w:t xml:space="preserve">Pi is too busy to empty the serial buffer in time, bytes are lost outright</w:t>
      </w:r>
      <w:r>
        <w:t xml:space="preserve"> </w:t>
      </w:r>
      <w:r>
        <w:t xml:space="preserve">(§</w:t>
      </w:r>
      <w:hyperlink w:anchor="ap:repro-uart">
        <w:r>
          <w:rPr>
            <w:rStyle w:val="Hyperlink"/>
          </w:rPr>
          <w:t xml:space="preserve">17.17.7</w:t>
        </w:r>
      </w:hyperlink>
      <w:r>
        <w:t xml:space="preserve">).</w:t>
      </w:r>
      <w:r>
        <w:t xml:space="preserve"> </w:t>
      </w:r>
      <w:r>
        <w:rPr>
          <w:b/>
          <w:bCs/>
        </w:rPr>
        <w:t xml:space="preserve">Weak link 2⃝:</w:t>
      </w:r>
      <w:r>
        <w:t xml:space="preserve"> </w:t>
      </w:r>
      <w:r>
        <w:t xml:space="preserve">the</w:t>
      </w:r>
      <w:r>
        <w:t xml:space="preserve"> </w:t>
      </w:r>
      <w:r>
        <w:t xml:space="preserve">WiFi hop adds latency and jitter. Measured on this install:</w:t>
      </w:r>
      <w:r>
        <w:t xml:space="preserve"> </w:t>
      </w:r>
      <m:oMath>
        <m:r>
          <m:t>0</m:t>
        </m:r>
        <m:r>
          <m:rPr>
            <m:sty m:val="p"/>
          </m:rPr>
          <m:t>%</m:t>
        </m:r>
      </m:oMath>
      <w:r>
        <w:t xml:space="preserve"> </w:t>
      </w:r>
      <w:r>
        <w:t xml:space="preserve">packet loss</w:t>
      </w:r>
      <w:r>
        <w:t xml:space="preserve"> </w:t>
      </w:r>
      <w:r>
        <w:t xml:space="preserve">but round-trip times of</w:t>
      </w:r>
      <w:r>
        <w:t xml:space="preserve"> </w:t>
      </w:r>
      <m:oMath>
        <m:r>
          <m:t>3</m:t>
        </m:r>
      </m:oMath>
      <w:r>
        <w:t xml:space="preserve"> </w:t>
      </w:r>
      <w:r>
        <w:t xml:space="preserve">to</w:t>
      </w:r>
      <w:r>
        <w:t xml:space="preserve"> </w:t>
      </w:r>
      <m:oMath>
        <m:r>
          <m:t>66</m:t>
        </m:r>
      </m:oMath>
      <w:r>
        <w:t xml:space="preserve"> ms. ROS tolerates this because</w:t>
      </w:r>
      <w:r>
        <w:t xml:space="preserve"> </w:t>
      </w:r>
      <w:r>
        <w:t xml:space="preserve">everything is timestamped at the source; the video preview does not, which is</w:t>
      </w:r>
      <w:r>
        <w:t xml:space="preserve"> </w:t>
      </w:r>
      <w:r>
        <w:t xml:space="preserve">why the cockpit shows a</w:t>
      </w:r>
      <w:r>
        <w:t xml:space="preserve"> </w:t>
      </w:r>
      <w:r>
        <w:rPr>
          <w:i/>
          <w:iCs/>
        </w:rPr>
        <w:t xml:space="preserve">high latency</w:t>
      </w:r>
      <w:r>
        <w:t xml:space="preserve"> </w:t>
      </w:r>
      <w:r>
        <w:t xml:space="preserve">badge that is honest about the</w:t>
      </w:r>
      <w:r>
        <w:t xml:space="preserve"> </w:t>
      </w:r>
      <w:r>
        <w:t xml:space="preserve">video and irrelevant to the trajectories.</w:t>
      </w:r>
    </w:p>
    <w:bookmarkEnd w:id="852"/>
    <w:bookmarkEnd w:id="853"/>
    <w:bookmarkStart w:id="856" w:name="ap:repro-sw"/>
    <w:p>
      <w:pPr>
        <w:pStyle w:val="Heading3"/>
      </w:pPr>
      <w:r>
        <w:t xml:space="preserve">The software chain</w:t>
      </w:r>
    </w:p>
    <w:p>
      <w:pPr>
        <w:pStyle w:val="FirstParagraph"/>
      </w:pPr>
      <w:r>
        <w:t xml:space="preserve">ROS programs communicate by publishing named streams called</w:t>
      </w:r>
      <w:r>
        <w:t xml:space="preserve"> </w:t>
      </w:r>
      <w:r>
        <w:rPr>
          <w:i/>
          <w:iCs/>
        </w:rPr>
        <w:t xml:space="preserve">topics</w:t>
      </w:r>
      <w:r>
        <w:t xml:space="preserve">.</w:t>
      </w:r>
      <w:r>
        <w:t xml:space="preserve"> </w:t>
      </w:r>
      <w:r>
        <w:t xml:space="preserve">Figure </w:t>
      </w:r>
      <w:hyperlink w:anchor="fig:appsw">
        <w:r>
          <w:rPr>
            <w:rStyle w:val="Hyperlink"/>
          </w:rPr>
          <w:t xml:space="preserve">17.2</w:t>
        </w:r>
      </w:hyperlink>
      <w:r>
        <w:t xml:space="preserve"> </w:t>
      </w:r>
      <w:r>
        <w:t xml:space="preserve">shows the ones that matter, left to right: raw sensors,</w:t>
      </w:r>
      <w:r>
        <w:t xml:space="preserve"> </w:t>
      </w:r>
      <w:r>
        <w:t xml:space="preserve">then cleanup, then the two estimators, then a switch that decides which</w:t>
      </w:r>
      <w:r>
        <w:t xml:space="preserve"> </w:t>
      </w:r>
      <w:r>
        <w:t xml:space="preserve">estimator the rest of the system believes.</w:t>
      </w:r>
    </w:p>
    <w:bookmarkStart w:id="854" w:name="fig:appsw"/>
    <w:tbl>
      <w:tblPr>
        <w:tblStyle w:val="FigureTable"/>
        <w:tblW w:type="auto" w:w="0"/>
        <w:jc w:val="center"/>
        <w:tblLook w:firstRow="0" w:lastRow="0" w:firstColumn="0" w:lastColumn="0"/>
      </w:tblPr>
      <w:tblGrid/>
    </w:tbl>
    <w:p>
      <w:pPr>
        <w:pStyle w:val="ImageCaption"/>
      </w:pPr>
      <w:r>
        <w:t xml:space="preserve">The topic flow. Everything upstream of the estimators runs on the</w:t>
      </w:r>
      <w:r>
        <w:t xml:space="preserve"> </w:t>
      </w:r>
      <w:r>
        <w:t xml:space="preserve">robot; everything from</w:t>
      </w:r>
      <w:r>
        <w:t xml:space="preserve"> </w:t>
      </w:r>
      <w:r>
        <w:rPr>
          <w:rStyle w:val="VerbatimChar"/>
        </w:rPr>
        <w:t xml:space="preserve">imusanitizer</w:t>
      </w:r>
      <w:r>
        <w:t xml:space="preserve"> </w:t>
      </w:r>
      <w:r>
        <w:t xml:space="preserve">rightwards runs on the</w:t>
      </w:r>
      <w:r>
        <w:t xml:space="preserve"> </w:t>
      </w:r>
      <w:r>
        <w:t xml:space="preserve">workstation. The switch is a ROS</w:t>
      </w:r>
      <w:r>
        <w:t xml:space="preserve"> </w:t>
      </w:r>
      <w:r>
        <w:rPr>
          <w:i/>
          <w:iCs/>
        </w:rPr>
        <w:t xml:space="preserve">service</w:t>
      </w:r>
      <w:r>
        <w:t xml:space="preserve">, not a topic: calling</w:t>
      </w:r>
      <w:r>
        <w:t xml:space="preserve"> </w:t>
      </w:r>
      <w:r>
        <w:rPr>
          <w:rStyle w:val="VerbatimChar"/>
        </w:rPr>
        <w:t xml:space="preserve">/poseselector/setsource</w:t>
      </w:r>
      <w:r>
        <w:t xml:space="preserve"> </w:t>
      </w:r>
      <w:r>
        <w:t xml:space="preserve">with</w:t>
      </w:r>
      <w:r>
        <w:t xml:space="preserve"> </w:t>
      </w:r>
      <w:r>
        <w:rPr>
          <w:rStyle w:val="VerbatimChar"/>
        </w:rPr>
        <w:t xml:space="preserve">true</w:t>
      </w:r>
      <w:r>
        <w:t xml:space="preserve"> </w:t>
      </w:r>
      <w:r>
        <w:t xml:space="preserve">serves MINS,</w:t>
      </w:r>
      <w:r>
        <w:t xml:space="preserve"> </w:t>
      </w:r>
      <w:r>
        <w:rPr>
          <w:rStyle w:val="VerbatimChar"/>
        </w:rPr>
        <w:t xml:space="preserve">false</w:t>
      </w:r>
      <w:r>
        <w:t xml:space="preserve"> </w:t>
      </w:r>
      <w:r>
        <w:t xml:space="preserve">serves openVINS.</w:t>
      </w:r>
    </w:p>
    <w:bookmarkEnd w:id="854"/>
    <w:bookmarkStart w:id="855" w:name="tab:appwho"/>
    <w:p>
      <w:pPr>
        <w:pStyle w:val="TableCaption"/>
      </w:pPr>
      <w:r>
        <w:t xml:space="preserve">Which machine runs what.</w:t>
      </w:r>
      <w:r>
        <w:t xml:space="preserve"> </w:t>
      </w:r>
      <w:r>
        <w:rPr>
          <w:rStyle w:val="VerbatimChar"/>
        </w:rPr>
        <w:t xml:space="preserve">rosnode list</w:t>
      </w:r>
      <w:r>
        <w:t xml:space="preserve"> </w:t>
      </w:r>
      <w:r>
        <w:t xml:space="preserve">shows all of it mixed</w:t>
      </w:r>
      <w:r>
        <w:t xml:space="preserve"> </w:t>
      </w:r>
      <w:r>
        <w:t xml:space="preserve">together, which is why this split is worth knowing by heart. This table is</w:t>
      </w:r>
      <w:r>
        <w:t xml:space="preserve"> </w:t>
      </w:r>
      <w:r>
        <w:t xml:space="preserve">node-level; §</w:t>
      </w:r>
      <w:hyperlink w:anchor="ap:repro-inventory">
        <w:r>
          <w:rPr>
            <w:rStyle w:val="Hyperlink"/>
          </w:rPr>
          <w:t xml:space="preserve">17.3</w:t>
        </w:r>
      </w:hyperlink>
      <w:r>
        <w:t xml:space="preserve"> </w:t>
      </w:r>
      <w:r>
        <w:t xml:space="preserve">carries the same split at</w:t>
      </w:r>
      <w:r>
        <w:t xml:space="preserve"> </w:t>
      </w:r>
      <w:r>
        <w:rPr>
          <w:i/>
          <w:iCs/>
        </w:rPr>
        <w:t xml:space="preserve">file</w:t>
      </w:r>
      <w:r>
        <w:t xml:space="preserve"> </w:t>
      </w:r>
      <w:r>
        <w:t xml:space="preserve">level, for every configuration file, script and launch file in</w:t>
      </w:r>
      <w:r>
        <w:t xml:space="preserve"> </w:t>
      </w:r>
      <w:r>
        <w:t xml:space="preserve">the project.</w:t>
      </w:r>
    </w:p>
    <w:tbl>
      <w:tblPr>
        <w:tblStyle w:val="Table"/>
        <w:tblW w:type="auto" w:w="0"/>
        <w:tblLook w:firstRow="1" w:lastRow="0" w:firstColumn="0" w:lastColumn="0" w:noHBand="0" w:noVBand="0" w:val="0020"/>
        <w:tblCaption w:val="Which machine runs what. rosnode list shows all of it mixed together, which is why this split is worth knowing by heart. This table is node-level; §17.3 carries the same split at file level, for every configuration file, script and launch file in the project."/>
      </w:tblPr>
      <w:tblGrid>
        <w:gridCol w:w="2640"/>
        <w:gridCol w:w="2640"/>
        <w:gridCol w:w="2640"/>
      </w:tblGrid>
      <w:tr>
        <w:trPr>
          <w:tblHeader w:val="on"/>
        </w:trPr>
        <w:tc>
          <w:tcPr/>
          <w:p>
            <w:pPr>
              <w:pStyle w:val="Compact"/>
              <w:jc w:val="left"/>
            </w:pPr>
            <w:r>
              <w:t xml:space="preserve">Machine</w:t>
            </w:r>
          </w:p>
        </w:tc>
        <w:tc>
          <w:tcPr/>
          <w:p>
            <w:pPr>
              <w:pStyle w:val="Compact"/>
              <w:jc w:val="left"/>
            </w:pPr>
            <w:r>
              <w:t xml:space="preserve">Started by</w:t>
            </w:r>
          </w:p>
        </w:tc>
        <w:tc>
          <w:tcPr/>
          <w:p>
            <w:pPr>
              <w:pStyle w:val="Compact"/>
              <w:jc w:val="left"/>
            </w:pPr>
            <w:r>
              <w:t xml:space="preserve">Main nodes</w:t>
            </w:r>
          </w:p>
        </w:tc>
      </w:tr>
      <w:tr>
        <w:tc>
          <w:tcPr/>
          <w:p>
            <w:pPr>
              <w:pStyle w:val="Compact"/>
              <w:jc w:val="left"/>
            </w:pPr>
            <w:r>
              <w:t xml:space="preserve">Robot (Pi)</w:t>
            </w:r>
          </w:p>
        </w:tc>
        <w:tc>
          <w:tcPr/>
          <w:p>
            <w:pPr>
              <w:pStyle w:val="Compact"/>
              <w:jc w:val="left"/>
            </w:pPr>
            <w:r>
              <w:rPr>
                <w:rStyle w:val="VerbatimChar"/>
              </w:rPr>
              <w:t xml:space="preserve">leo.service</w:t>
            </w:r>
            <w:r>
              <w:t xml:space="preserve"> </w:t>
            </w:r>
            <m:oMath>
              <m:r>
                <m:rPr>
                  <m:sty m:val="p"/>
                </m:rPr>
                <m:t>→</m:t>
              </m:r>
            </m:oMath>
            <w:r>
              <w:t xml:space="preserve"> </w:t>
            </w:r>
            <w:r>
              <w:rPr>
                <w:rStyle w:val="VerbatimChar"/>
              </w:rPr>
              <w:t xml:space="preserve">rosmon</w:t>
            </w:r>
          </w:p>
        </w:tc>
        <w:tc>
          <w:tcPr/>
          <w:p>
            <w:pPr>
              <w:pStyle w:val="Compact"/>
              <w:jc w:val="left"/>
            </w:pPr>
            <w:r>
              <w:t xml:space="preserve">ROS master,</w:t>
            </w:r>
            <w:r>
              <w:t xml:space="preserve"> </w:t>
            </w:r>
            <w:r>
              <w:rPr>
                <w:rStyle w:val="VerbatimChar"/>
              </w:rPr>
              <w:t xml:space="preserve">serialnode</w:t>
            </w:r>
            <w:r>
              <w:t xml:space="preserve">,</w:t>
            </w:r>
          </w:p>
        </w:tc>
      </w:tr>
      <w:tr>
        <w:tc>
          <w:tcPr/>
          <w:p>
            <w:pPr>
              <w:pStyle w:val="Compact"/>
            </w:pPr>
          </w:p>
        </w:tc>
        <w:tc>
          <w:tcPr/>
          <w:p>
            <w:pPr>
              <w:pStyle w:val="Compact"/>
            </w:pPr>
          </w:p>
        </w:tc>
        <w:tc>
          <w:tcPr/>
          <w:p>
            <w:pPr>
              <w:pStyle w:val="Compact"/>
              <w:jc w:val="left"/>
            </w:pPr>
            <w:r>
              <w:rPr>
                <w:rStyle w:val="VerbatimChar"/>
              </w:rPr>
              <w:t xml:space="preserve">firmwaremessageconverter</w:t>
            </w:r>
            <w:r>
              <w:t xml:space="preserve">,</w:t>
            </w:r>
          </w:p>
        </w:tc>
      </w:tr>
      <w:tr>
        <w:tc>
          <w:tcPr/>
          <w:p>
            <w:pPr>
              <w:pStyle w:val="Compact"/>
            </w:pPr>
          </w:p>
        </w:tc>
        <w:tc>
          <w:tcPr/>
          <w:p>
            <w:pPr>
              <w:pStyle w:val="Compact"/>
            </w:pPr>
          </w:p>
        </w:tc>
        <w:tc>
          <w:tcPr/>
          <w:p>
            <w:pPr>
              <w:pStyle w:val="Compact"/>
              <w:jc w:val="left"/>
            </w:pPr>
            <w:r>
              <w:rPr>
                <w:rStyle w:val="VerbatimChar"/>
              </w:rPr>
              <w:t xml:space="preserve">realsense2camera</w:t>
            </w:r>
            <w:r>
              <w:t xml:space="preserve">,</w:t>
            </w:r>
            <w:r>
              <w:t xml:space="preserve"> </w:t>
            </w:r>
            <w:r>
              <w:rPr>
                <w:rStyle w:val="VerbatimChar"/>
              </w:rPr>
              <w:t xml:space="preserve">rplidarnode</w:t>
            </w:r>
          </w:p>
        </w:tc>
      </w:tr>
      <w:tr>
        <w:tc>
          <w:tcPr/>
          <w:p>
            <w:pPr>
              <w:pStyle w:val="Compact"/>
              <w:jc w:val="left"/>
            </w:pPr>
            <w:r>
              <w:t xml:space="preserve">Workstation</w:t>
            </w:r>
          </w:p>
        </w:tc>
        <w:tc>
          <w:tcPr/>
          <w:p>
            <w:pPr>
              <w:pStyle w:val="Compact"/>
              <w:jc w:val="left"/>
            </w:pPr>
            <w:r>
              <w:rPr>
                <w:rStyle w:val="VerbatimChar"/>
              </w:rPr>
              <w:t xml:space="preserve">roslaunch leonavigation</w:t>
            </w:r>
          </w:p>
        </w:tc>
        <w:tc>
          <w:tcPr/>
          <w:p>
            <w:pPr>
              <w:pStyle w:val="Compact"/>
              <w:jc w:val="left"/>
            </w:pPr>
            <w:r>
              <w:rPr>
                <w:rStyle w:val="VerbatimChar"/>
              </w:rPr>
              <w:t xml:space="preserve">minssubscribe</w:t>
            </w:r>
            <w:r>
              <w:t xml:space="preserve">,</w:t>
            </w:r>
            <w:r>
              <w:t xml:space="preserve"> </w:t>
            </w:r>
            <w:r>
              <w:rPr>
                <w:rStyle w:val="VerbatimChar"/>
              </w:rPr>
              <w:t xml:space="preserve">ovmsckf</w:t>
            </w:r>
            <w:r>
              <w:t xml:space="preserve">,</w:t>
            </w:r>
          </w:p>
        </w:tc>
      </w:tr>
      <w:tr>
        <w:tc>
          <w:tcPr/>
          <w:p>
            <w:pPr>
              <w:pStyle w:val="Compact"/>
            </w:pPr>
          </w:p>
        </w:tc>
        <w:tc>
          <w:tcPr/>
          <w:p>
            <w:pPr>
              <w:pStyle w:val="Compact"/>
              <w:jc w:val="left"/>
            </w:pPr>
            <w:r>
              <w:rPr>
                <w:rStyle w:val="VerbatimChar"/>
              </w:rPr>
              <w:t xml:space="preserve">navigationmaster.launch</w:t>
            </w:r>
          </w:p>
        </w:tc>
        <w:tc>
          <w:tcPr/>
          <w:p>
            <w:pPr>
              <w:pStyle w:val="Compact"/>
              <w:jc w:val="left"/>
            </w:pPr>
            <w:r>
              <w:rPr>
                <w:rStyle w:val="VerbatimChar"/>
              </w:rPr>
              <w:t xml:space="preserve">poseselector</w:t>
            </w:r>
            <w:r>
              <w:t xml:space="preserve">,</w:t>
            </w:r>
            <w:r>
              <w:t xml:space="preserve"> </w:t>
            </w:r>
            <w:r>
              <w:rPr>
                <w:rStyle w:val="VerbatimChar"/>
              </w:rPr>
              <w:t xml:space="preserve">imusanitizer</w:t>
            </w:r>
            <w:r>
              <w:t xml:space="preserve">,</w:t>
            </w:r>
          </w:p>
        </w:tc>
      </w:tr>
      <w:tr>
        <w:tc>
          <w:tcPr/>
          <w:p>
            <w:pPr>
              <w:pStyle w:val="Compact"/>
            </w:pPr>
          </w:p>
        </w:tc>
        <w:tc>
          <w:tcPr/>
          <w:p>
            <w:pPr>
              <w:pStyle w:val="Compact"/>
            </w:pPr>
          </w:p>
        </w:tc>
        <w:tc>
          <w:tcPr/>
          <w:p>
            <w:pPr>
              <w:pStyle w:val="Compact"/>
              <w:jc w:val="left"/>
            </w:pPr>
            <w:r>
              <w:rPr>
                <w:rStyle w:val="VerbatimChar"/>
              </w:rPr>
              <w:t xml:space="preserve">wheelremap</w:t>
            </w:r>
            <w:r>
              <w:t xml:space="preserve">,</w:t>
            </w:r>
            <w:r>
              <w:t xml:space="preserve"> </w:t>
            </w:r>
            <w:r>
              <w:rPr>
                <w:rStyle w:val="VerbatimChar"/>
              </w:rPr>
              <w:t xml:space="preserve">leobackend</w:t>
            </w:r>
            <w:r>
              <w:t xml:space="preserve">,</w:t>
            </w:r>
          </w:p>
        </w:tc>
      </w:tr>
      <w:tr>
        <w:tc>
          <w:tcPr/>
          <w:p>
            <w:pPr>
              <w:pStyle w:val="Compact"/>
            </w:pPr>
          </w:p>
        </w:tc>
        <w:tc>
          <w:tcPr/>
          <w:p>
            <w:pPr>
              <w:pStyle w:val="Compact"/>
            </w:pPr>
          </w:p>
        </w:tc>
        <w:tc>
          <w:tcPr/>
          <w:p>
            <w:pPr>
              <w:pStyle w:val="Compact"/>
              <w:jc w:val="left"/>
            </w:pPr>
            <w:r>
              <w:t xml:space="preserve">image</w:t>
            </w:r>
            <w:r>
              <w:t xml:space="preserve"> </w:t>
            </w:r>
            <w:r>
              <w:rPr>
                <w:rStyle w:val="VerbatimChar"/>
              </w:rPr>
              <w:t xml:space="preserve">republish</w:t>
            </w:r>
            <w:r>
              <w:t xml:space="preserve"> </w:t>
            </w:r>
            <m:oMath>
              <m:r>
                <m:rPr>
                  <m:sty m:val="p"/>
                </m:rPr>
                <m:t>×</m:t>
              </m:r>
            </m:oMath>
            <w:r>
              <w:t xml:space="preserve">3</w:t>
            </w:r>
          </w:p>
        </w:tc>
      </w:tr>
      <w:tr>
        <w:tc>
          <w:tcPr/>
          <w:p>
            <w:pPr>
              <w:pStyle w:val="Compact"/>
              <w:jc w:val="left"/>
            </w:pPr>
            <w:r>
              <w:t xml:space="preserve">Workstation</w:t>
            </w:r>
          </w:p>
        </w:tc>
        <w:tc>
          <w:tcPr/>
          <w:p>
            <w:pPr>
              <w:pStyle w:val="Compact"/>
              <w:jc w:val="left"/>
            </w:pPr>
            <w:r>
              <w:rPr>
                <w:rStyle w:val="VerbatimChar"/>
              </w:rPr>
              <w:t xml:space="preserve">web/startweb.sh</w:t>
            </w:r>
          </w:p>
        </w:tc>
        <w:tc>
          <w:tcPr/>
          <w:p>
            <w:pPr>
              <w:pStyle w:val="Compact"/>
              <w:jc w:val="left"/>
            </w:pPr>
            <w:r>
              <w:rPr>
                <w:rStyle w:val="VerbatimChar"/>
              </w:rPr>
              <w:t xml:space="preserve">serve.py</w:t>
            </w:r>
            <w:r>
              <w:t xml:space="preserve"> </w:t>
            </w:r>
            <w:r>
              <w:t xml:space="preserve">(:8000),</w:t>
            </w:r>
            <w:r>
              <w:t xml:space="preserve"> </w:t>
            </w:r>
            <w:r>
              <w:rPr>
                <w:rStyle w:val="VerbatimChar"/>
              </w:rPr>
              <w:t xml:space="preserve">webvideoserver</w:t>
            </w:r>
          </w:p>
        </w:tc>
      </w:tr>
      <w:tr>
        <w:tc>
          <w:tcPr/>
          <w:p>
            <w:pPr>
              <w:pStyle w:val="Compact"/>
            </w:pPr>
          </w:p>
        </w:tc>
        <w:tc>
          <w:tcPr/>
          <w:p>
            <w:pPr>
              <w:pStyle w:val="Compact"/>
            </w:pPr>
          </w:p>
        </w:tc>
        <w:tc>
          <w:tcPr/>
          <w:p>
            <w:pPr>
              <w:pStyle w:val="Compact"/>
              <w:jc w:val="left"/>
            </w:pPr>
            <w:r>
              <w:t xml:space="preserve">(:8080),</w:t>
            </w:r>
            <w:r>
              <w:t xml:space="preserve"> </w:t>
            </w:r>
            <w:r>
              <w:rPr>
                <w:rStyle w:val="VerbatimChar"/>
              </w:rPr>
              <w:t xml:space="preserve">rosbridge</w:t>
            </w:r>
            <w:r>
              <w:t xml:space="preserve"> </w:t>
            </w:r>
            <w:r>
              <w:t xml:space="preserve">(:9090/:9443),</w:t>
            </w:r>
          </w:p>
        </w:tc>
      </w:tr>
      <w:tr>
        <w:tc>
          <w:tcPr/>
          <w:p>
            <w:pPr>
              <w:pStyle w:val="Compact"/>
            </w:pPr>
          </w:p>
        </w:tc>
        <w:tc>
          <w:tcPr/>
          <w:p>
            <w:pPr>
              <w:pStyle w:val="Compact"/>
            </w:pPr>
          </w:p>
        </w:tc>
        <w:tc>
          <w:tcPr/>
          <w:p>
            <w:pPr>
              <w:pStyle w:val="Compact"/>
              <w:jc w:val="left"/>
            </w:pPr>
            <w:r>
              <w:rPr>
                <w:rStyle w:val="VerbatimChar"/>
              </w:rPr>
              <w:t xml:space="preserve">cloudflared</w:t>
            </w:r>
            <w:r>
              <w:t xml:space="preserve"> </w:t>
            </w:r>
            <w:r>
              <w:t xml:space="preserve">tunnel</w:t>
            </w:r>
          </w:p>
        </w:tc>
      </w:tr>
    </w:tbl>
    <w:bookmarkEnd w:id="855"/>
    <w:bookmarkEnd w:id="856"/>
    <w:bookmarkStart w:id="858" w:name="ap:repro-map"/>
    <w:p>
      <w:pPr>
        <w:pStyle w:val="Heading3"/>
      </w:pPr>
      <w:r>
        <w:t xml:space="preserve">Map of the repository</w:t>
      </w:r>
    </w:p>
    <w:p>
      <w:pPr>
        <w:pStyle w:val="FirstParagraph"/>
      </w:pPr>
      <w:r>
        <w:t xml:space="preserve">Everything lives under</w:t>
      </w:r>
      <w:r>
        <w:t xml:space="preserve"> </w:t>
      </w:r>
      <w:r>
        <w:rPr>
          <w:rStyle w:val="VerbatimChar"/>
        </w:rPr>
        <w:t xml:space="preserve">~/TOUT</w:t>
      </w:r>
      <w:r>
        <w:t xml:space="preserve">. You will spend almost all</w:t>
      </w:r>
      <w:r>
        <w:t xml:space="preserve"> </w:t>
      </w:r>
      <w:r>
        <w:t xml:space="preserve">of your time in four of these directories; the rest is history you can ignore</w:t>
      </w:r>
      <w:r>
        <w:t xml:space="preserve"> </w:t>
      </w:r>
      <w:r>
        <w:t xml:space="preserve">until you need it.</w:t>
      </w:r>
    </w:p>
    <w:p>
      <w:pPr>
        <w:pStyle w:val="SourceCode"/>
      </w:pPr>
      <w:r>
        <w:rPr>
          <w:rStyle w:val="ExtensionTok"/>
        </w:rPr>
        <w:t xml:space="preserve">~/TOUT/</w:t>
      </w:r>
      <w:r>
        <w:br/>
      </w:r>
      <w:r>
        <w:rPr>
          <w:rStyle w:val="KeywordTok"/>
        </w:rPr>
        <w:t xml:space="preserve">|</w:t>
      </w:r>
      <w:r>
        <w:rPr>
          <w:rStyle w:val="ExtensionTok"/>
        </w:rPr>
        <w:t xml:space="preserve">--</w:t>
      </w:r>
      <w:r>
        <w:rPr>
          <w:rStyle w:val="NormalTok"/>
        </w:rPr>
        <w:t xml:space="preserve"> catkin_ws/                 </w:t>
      </w:r>
      <w:r>
        <w:rPr>
          <w:rStyle w:val="OperatorTok"/>
        </w:rPr>
        <w:t xml:space="preserve">&lt;</w:t>
      </w:r>
      <w:r>
        <w:rPr>
          <w:rStyle w:val="NormalTok"/>
        </w:rPr>
        <w:t xml:space="preserve">-- workspace 1: openVINS + our own packages</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src/</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open_vins/         upstream openVINS </w:t>
      </w:r>
      <w:r>
        <w:rPr>
          <w:rStyle w:val="ErrorTok"/>
        </w:rPr>
        <w:t xml:space="preserve">(</w:t>
      </w:r>
      <w:r>
        <w:rPr>
          <w:rStyle w:val="ExtensionTok"/>
        </w:rPr>
        <w:t xml:space="preserve">ov_msckf</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leo_navigation/    </w:t>
      </w:r>
      <w:r>
        <w:rPr>
          <w:rStyle w:val="PreprocessorTok"/>
        </w:rPr>
        <w:t xml:space="preserve">**</w:t>
      </w:r>
      <w:r>
        <w:rPr>
          <w:rStyle w:val="NormalTok"/>
        </w:rPr>
        <w:t xml:space="preserve"> OUR CODE: nodes, launch files, configs </w:t>
      </w:r>
      <w:r>
        <w:rPr>
          <w:rStyle w:val="PreprocessorTok"/>
        </w:rPr>
        <w:t xml:space="preserve">**</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leo_autonomy/      beacon/patrol behaviours, AprilTag configs</w:t>
      </w:r>
      <w:r>
        <w:br/>
      </w:r>
      <w:r>
        <w:rPr>
          <w:rStyle w:val="KeywordTok"/>
        </w:rPr>
        <w:t xml:space="preserve">|</w:t>
      </w:r>
      <w:r>
        <w:rPr>
          <w:rStyle w:val="NormalTok"/>
        </w:rPr>
        <w:t xml:space="preserve">       </w:t>
      </w:r>
      <w:r>
        <w:rPr>
          <w:rStyle w:val="KeywordTok"/>
        </w:rPr>
        <w:t xml:space="preserve">`</w:t>
      </w:r>
      <w:r>
        <w:rPr>
          <w:rStyle w:val="AttributeTok"/>
        </w:rPr>
        <w:t xml:space="preserve">--</w:t>
      </w:r>
      <w:r>
        <w:rPr>
          <w:rStyle w:val="NormalTok"/>
        </w:rPr>
        <w:t xml:space="preserve"> realsense-ros/     camera driver </w:t>
      </w:r>
      <w:r>
        <w:rPr>
          <w:rStyle w:val="ErrorTok"/>
        </w:rPr>
        <w:t xml:space="preserve">(</w:t>
      </w:r>
      <w:r>
        <w:rPr>
          <w:rStyle w:val="ExtensionTok"/>
        </w:rPr>
        <w:t xml:space="preserve">built</w:t>
      </w:r>
      <w:r>
        <w:rPr>
          <w:rStyle w:val="NormalTok"/>
        </w:rPr>
        <w:t xml:space="preserve"> here, runs on the Pi</w:t>
      </w:r>
      <w:r>
        <w:rPr>
          <w:rStyle w:val="KeywordTok"/>
        </w:rPr>
        <w:t xml:space="preserve">)</w:t>
      </w:r>
      <w:r>
        <w:br/>
      </w:r>
      <w:r>
        <w:rPr>
          <w:rStyle w:val="KeywordTok"/>
        </w:rPr>
        <w:t xml:space="preserve">|</w:t>
      </w:r>
      <w:r>
        <w:rPr>
          <w:rStyle w:val="ExtensionTok"/>
        </w:rPr>
        <w:t xml:space="preserve">--</w:t>
      </w:r>
      <w:r>
        <w:rPr>
          <w:rStyle w:val="NormalTok"/>
        </w:rPr>
        <w:t xml:space="preserve"> mins_ws/                   </w:t>
      </w:r>
      <w:r>
        <w:rPr>
          <w:rStyle w:val="OperatorTok"/>
        </w:rPr>
        <w:t xml:space="preserve">&lt;</w:t>
      </w:r>
      <w:r>
        <w:rPr>
          <w:rStyle w:val="NormalTok"/>
        </w:rPr>
        <w:t xml:space="preserve">-- workspace 2: MINS </w:t>
      </w:r>
      <w:r>
        <w:rPr>
          <w:rStyle w:val="ErrorTok"/>
        </w:rPr>
        <w:t xml:space="preserve">(</w:t>
      </w:r>
      <w:r>
        <w:rPr>
          <w:rStyle w:val="ExtensionTok"/>
        </w:rPr>
        <w:t xml:space="preserve">separate</w:t>
      </w:r>
      <w:r>
        <w:rPr>
          <w:rStyle w:val="NormalTok"/>
        </w:rPr>
        <w:t xml:space="preserve"> build flags</w:t>
      </w:r>
      <w:r>
        <w:rPr>
          <w:rStyle w:val="KeywordTok"/>
        </w:rPr>
        <w:t xml:space="preserve">)</w:t>
      </w:r>
      <w:r>
        <w:br/>
      </w:r>
      <w:r>
        <w:rPr>
          <w:rStyle w:val="KeywordTok"/>
        </w:rPr>
        <w:t xml:space="preserve">|</w:t>
      </w:r>
      <w:r>
        <w:rPr>
          <w:rStyle w:val="NormalTok"/>
        </w:rPr>
        <w:t xml:space="preserve">   </w:t>
      </w:r>
      <w:r>
        <w:rPr>
          <w:rStyle w:val="KeywordTok"/>
        </w:rPr>
        <w:t xml:space="preserve">`</w:t>
      </w:r>
      <w:r>
        <w:rPr>
          <w:rStyle w:val="ExtensionTok"/>
        </w:rPr>
        <w:t xml:space="preserve">--</w:t>
      </w:r>
      <w:r>
        <w:rPr>
          <w:rStyle w:val="NormalTok"/>
        </w:rPr>
        <w:t xml:space="preserve"> src/MINS/</w:t>
      </w:r>
      <w:r>
        <w:br/>
      </w:r>
      <w:r>
        <w:rPr>
          <w:rStyle w:val="KeywordTok"/>
        </w:rPr>
        <w:t xml:space="preserve">|</w:t>
      </w:r>
      <w:r>
        <w:rPr>
          <w:rStyle w:val="ExtensionTok"/>
        </w:rPr>
        <w:t xml:space="preserve">--</w:t>
      </w:r>
      <w:r>
        <w:rPr>
          <w:rStyle w:val="NormalTok"/>
        </w:rPr>
        <w:t xml:space="preserve"> carolus_ws/                </w:t>
      </w:r>
      <w:r>
        <w:rPr>
          <w:rStyle w:val="OperatorTok"/>
        </w:rPr>
        <w:t xml:space="preserve">&lt;</w:t>
      </w:r>
      <w:r>
        <w:rPr>
          <w:rStyle w:val="NormalTok"/>
        </w:rPr>
        <w:t xml:space="preserve">-- workspace 3: LED beacon detection</w:t>
      </w:r>
      <w:r>
        <w:br/>
      </w:r>
      <w:r>
        <w:rPr>
          <w:rStyle w:val="KeywordTok"/>
        </w:rPr>
        <w:t xml:space="preserve">|</w:t>
      </w:r>
      <w:r>
        <w:rPr>
          <w:rStyle w:val="ExtensionTok"/>
        </w:rPr>
        <w:t xml:space="preserve">--</w:t>
      </w:r>
      <w:r>
        <w:rPr>
          <w:rStyle w:val="NormalTok"/>
        </w:rPr>
        <w:t xml:space="preserve"> tools/                     </w:t>
      </w:r>
      <w:r>
        <w:rPr>
          <w:rStyle w:val="PreprocessorTok"/>
        </w:rPr>
        <w:t xml:space="preserve">**</w:t>
      </w:r>
      <w:r>
        <w:rPr>
          <w:rStyle w:val="NormalTok"/>
        </w:rPr>
        <w:t xml:space="preserve"> scripts you will use every day </w:t>
      </w:r>
      <w:r>
        <w:rPr>
          <w:rStyle w:val="PreprocessorTok"/>
        </w:rPr>
        <w:t xml:space="preserve">**</w:t>
      </w:r>
      <w:r>
        <w:br/>
      </w:r>
      <w:r>
        <w:rPr>
          <w:rStyle w:val="KeywordTok"/>
        </w:rPr>
        <w:t xml:space="preserve">|</w:t>
      </w:r>
      <w:r>
        <w:rPr>
          <w:rStyle w:val="ExtensionTok"/>
        </w:rPr>
        <w:t xml:space="preserve">--</w:t>
      </w:r>
      <w:r>
        <w:rPr>
          <w:rStyle w:val="NormalTok"/>
        </w:rPr>
        <w:t xml:space="preserve"> web/                       the cockpit </w:t>
      </w:r>
      <w:r>
        <w:rPr>
          <w:rStyle w:val="ErrorTok"/>
        </w:rPr>
        <w:t xml:space="preserve">(</w:t>
      </w:r>
      <w:r>
        <w:rPr>
          <w:rStyle w:val="ExtensionTok"/>
        </w:rPr>
        <w:t xml:space="preserve">HTML</w:t>
      </w:r>
      <w:r>
        <w:rPr>
          <w:rStyle w:val="NormalTok"/>
        </w:rPr>
        <w:t xml:space="preserve"> + serve.py + start_web.sh</w:t>
      </w:r>
      <w:r>
        <w:rPr>
          <w:rStyle w:val="KeywordTok"/>
        </w:rPr>
        <w:t xml:space="preserve">)</w:t>
      </w:r>
      <w:r>
        <w:br/>
      </w:r>
      <w:r>
        <w:rPr>
          <w:rStyle w:val="KeywordTok"/>
        </w:rPr>
        <w:t xml:space="preserve">|</w:t>
      </w:r>
      <w:r>
        <w:rPr>
          <w:rStyle w:val="ExtensionTok"/>
        </w:rPr>
        <w:t xml:space="preserve">--</w:t>
      </w:r>
      <w:r>
        <w:rPr>
          <w:rStyle w:val="NormalTok"/>
        </w:rPr>
        <w:t xml:space="preserve"> data/trajectories/         recorded runs </w:t>
      </w:r>
      <w:r>
        <w:rPr>
          <w:rStyle w:val="ErrorTok"/>
        </w:rPr>
        <w:t xml:space="preserve">(</w:t>
      </w:r>
      <w:r>
        <w:rPr>
          <w:rStyle w:val="ExtensionTok"/>
        </w:rPr>
        <w:t xml:space="preserve">.bag</w:t>
      </w:r>
      <w:r>
        <w:rPr>
          <w:rStyle w:val="KeywordTok"/>
        </w:rPr>
        <w:t xml:space="preserve">)</w:t>
      </w:r>
      <w:r>
        <w:rPr>
          <w:rStyle w:val="NormalTok"/>
        </w:rPr>
        <w:t xml:space="preserve"> </w:t>
      </w:r>
      <w:r>
        <w:rPr>
          <w:rStyle w:val="ExtensionTok"/>
        </w:rPr>
        <w:t xml:space="preserve">and</w:t>
      </w:r>
      <w:r>
        <w:rPr>
          <w:rStyle w:val="NormalTok"/>
        </w:rPr>
        <w:t xml:space="preserve"> their CSV exports</w:t>
      </w:r>
      <w:r>
        <w:br/>
      </w:r>
      <w:r>
        <w:rPr>
          <w:rStyle w:val="KeywordTok"/>
        </w:rPr>
        <w:t xml:space="preserve">|</w:t>
      </w:r>
      <w:r>
        <w:rPr>
          <w:rStyle w:val="ExtensionTok"/>
        </w:rPr>
        <w:t xml:space="preserve">--</w:t>
      </w:r>
      <w:r>
        <w:rPr>
          <w:rStyle w:val="NormalTok"/>
        </w:rPr>
        <w:t xml:space="preserve"> logs/                      every log the system writes</w:t>
      </w:r>
      <w:r>
        <w:br/>
      </w:r>
      <w:r>
        <w:rPr>
          <w:rStyle w:val="KeywordTok"/>
        </w:rPr>
        <w:t xml:space="preserve">|</w:t>
      </w:r>
      <w:r>
        <w:rPr>
          <w:rStyle w:val="ExtensionTok"/>
        </w:rPr>
        <w:t xml:space="preserve">--</w:t>
      </w:r>
      <w:r>
        <w:rPr>
          <w:rStyle w:val="NormalTok"/>
        </w:rPr>
        <w:t xml:space="preserve"> docs/                      protocols </w:t>
      </w:r>
      <w:r>
        <w:rPr>
          <w:rStyle w:val="ErrorTok"/>
        </w:rPr>
        <w:t xml:space="preserve">(</w:t>
      </w:r>
      <w:r>
        <w:rPr>
          <w:rStyle w:val="ExtensionTok"/>
        </w:rPr>
        <w:t xml:space="preserve">e.g.</w:t>
      </w:r>
      <w:r>
        <w:rPr>
          <w:rStyle w:val="NormalTok"/>
        </w:rPr>
        <w:t xml:space="preserve"> floor-marking calibration</w:t>
      </w:r>
      <w:r>
        <w:rPr>
          <w:rStyle w:val="KeywordTok"/>
        </w:rPr>
        <w:t xml:space="preserve">)</w:t>
      </w:r>
      <w:r>
        <w:br/>
      </w:r>
      <w:r>
        <w:rPr>
          <w:rStyle w:val="KeywordTok"/>
        </w:rPr>
        <w:t xml:space="preserve">|</w:t>
      </w:r>
      <w:r>
        <w:rPr>
          <w:rStyle w:val="ExtensionTok"/>
        </w:rPr>
        <w:t xml:space="preserve">--</w:t>
      </w:r>
      <w:r>
        <w:rPr>
          <w:rStyle w:val="NormalTok"/>
        </w:rPr>
        <w:t xml:space="preserve"> report_latex/              this report</w:t>
      </w:r>
      <w:r>
        <w:br/>
      </w:r>
      <w:r>
        <w:rPr>
          <w:rStyle w:val="KeywordTok"/>
        </w:rPr>
        <w:t xml:space="preserve">`</w:t>
      </w:r>
      <w:r>
        <w:rPr>
          <w:rStyle w:val="AttributeTok"/>
        </w:rPr>
        <w:t xml:space="preserve">--</w:t>
      </w:r>
      <w:r>
        <w:rPr>
          <w:rStyle w:val="NormalTok"/>
        </w:rPr>
        <w:t xml:space="preserve"> leo_backend.py             </w:t>
      </w:r>
      <w:r>
        <w:rPr>
          <w:rStyle w:val="PreprocessorTok"/>
        </w:rPr>
        <w:t xml:space="preserve">**</w:t>
      </w:r>
      <w:r>
        <w:rPr>
          <w:rStyle w:val="NormalTok"/>
        </w:rPr>
        <w:t xml:space="preserve"> the cockpit</w:t>
      </w:r>
      <w:r>
        <w:rPr>
          <w:rStyle w:val="StringTok"/>
        </w:rPr>
        <w:t xml:space="preserve">'s brain (single large file) **</w:t>
      </w:r>
    </w:p>
    <w:p>
      <w:pPr>
        <w:pStyle w:val="FirstParagraph"/>
      </w:pPr>
      <w:r>
        <w:t xml:space="preserve">The four that matter:</w:t>
      </w:r>
      <w:r>
        <w:t xml:space="preserve"> </w:t>
      </w:r>
      <w:r>
        <w:rPr>
          <w:rStyle w:val="VerbatimChar"/>
        </w:rPr>
        <w:t xml:space="preserve">catkinws/src/leonavigation</w:t>
      </w:r>
      <w:r>
        <w:t xml:space="preserve"> </w:t>
      </w:r>
      <w:r>
        <w:t xml:space="preserve">(all our ROS nodes),</w:t>
      </w:r>
      <w:r>
        <w:t xml:space="preserve"> </w:t>
      </w:r>
      <w:r>
        <w:rPr>
          <w:rStyle w:val="VerbatimChar"/>
        </w:rPr>
        <w:t xml:space="preserve">tools</w:t>
      </w:r>
      <w:r>
        <w:t xml:space="preserve"> </w:t>
      </w:r>
      <w:r>
        <w:t xml:space="preserve">(all our scripts),</w:t>
      </w:r>
      <w:r>
        <w:t xml:space="preserve"> </w:t>
      </w:r>
      <w:r>
        <w:rPr>
          <w:rStyle w:val="VerbatimChar"/>
        </w:rPr>
        <w:t xml:space="preserve">web</w:t>
      </w:r>
      <w:r>
        <w:t xml:space="preserve"> </w:t>
      </w:r>
      <w:r>
        <w:t xml:space="preserve">plus</w:t>
      </w:r>
      <w:r>
        <w:t xml:space="preserve"> </w:t>
      </w:r>
      <w:r>
        <w:rPr>
          <w:rStyle w:val="VerbatimChar"/>
        </w:rPr>
        <w:t xml:space="preserve">leobackend.py</w:t>
      </w:r>
      <w:r>
        <w:t xml:space="preserve"> </w:t>
      </w:r>
      <w:r>
        <w:t xml:space="preserve">(the cockpit), and</w:t>
      </w:r>
      <w:r>
        <w:t xml:space="preserve"> </w:t>
      </w:r>
      <w:r>
        <w:rPr>
          <w:rStyle w:val="VerbatimChar"/>
        </w:rPr>
        <w:t xml:space="preserve">logs</w:t>
      </w:r>
      <w:r>
        <w:t xml:space="preserve"> </w:t>
      </w:r>
      <w:r>
        <w:t xml:space="preserve">(where every answer</w:t>
      </w:r>
      <w:r>
        <w:t xml:space="preserve"> </w:t>
      </w:r>
      <w:r>
        <w:t xml:space="preserve">hides).</w:t>
      </w:r>
    </w:p>
    <w:bookmarkStart w:id="857" w:name="tab:apptools"/>
    <w:p>
      <w:pPr>
        <w:pStyle w:val="TableCaption"/>
      </w:pPr>
      <w:r>
        <w:t xml:space="preserve">The scripts in</w:t>
      </w:r>
      <w:r>
        <w:t xml:space="preserve"> </w:t>
      </w:r>
      <w:r>
        <w:rPr>
          <w:rStyle w:val="VerbatimChar"/>
        </w:rPr>
        <w:t xml:space="preserve">tools/</w:t>
      </w:r>
      <w:r>
        <w:t xml:space="preserve"> </w:t>
      </w:r>
      <w:r>
        <w:t xml:space="preserve">you will actually use. Every one has a</w:t>
      </w:r>
      <w:r>
        <w:t xml:space="preserve"> </w:t>
      </w:r>
      <w:r>
        <w:t xml:space="preserve">long header comment explaining</w:t>
      </w:r>
      <w:r>
        <w:t xml:space="preserve"> </w:t>
      </w:r>
      <w:r>
        <w:rPr>
          <w:i/>
          <w:iCs/>
        </w:rPr>
        <w:t xml:space="preserve">why</w:t>
      </w:r>
      <w:r>
        <w:t xml:space="preserve"> </w:t>
      </w:r>
      <w:r>
        <w:t xml:space="preserve">it exists: read it before</w:t>
      </w:r>
      <w:r>
        <w:t xml:space="preserve"> </w:t>
      </w:r>
      <w:r>
        <w:t xml:space="preserve">modifying the script.</w:t>
      </w:r>
    </w:p>
    <w:tbl>
      <w:tblPr>
        <w:tblStyle w:val="Table"/>
        <w:tblW w:type="auto" w:w="0"/>
        <w:tblLook w:firstRow="1" w:lastRow="0" w:firstColumn="0" w:lastColumn="0" w:noHBand="0" w:noVBand="0" w:val="0020"/>
        <w:tblCaption w:val="The scripts in tools/ you will actually use. Every one has a long header comment explaining why it exists: read it before modifying the script."/>
      </w:tblPr>
      <w:tblGrid>
        <w:gridCol w:w="3960"/>
        <w:gridCol w:w="3960"/>
      </w:tblGrid>
      <w:tr>
        <w:trPr>
          <w:tblHeader w:val="on"/>
        </w:trPr>
        <w:tc>
          <w:tcPr/>
          <w:p>
            <w:pPr>
              <w:pStyle w:val="Compact"/>
              <w:jc w:val="left"/>
            </w:pPr>
            <w:r>
              <w:t xml:space="preserve">Script</w:t>
            </w:r>
          </w:p>
        </w:tc>
        <w:tc>
          <w:tcPr/>
          <w:p>
            <w:pPr>
              <w:pStyle w:val="Compact"/>
              <w:jc w:val="left"/>
            </w:pPr>
            <w:r>
              <w:t xml:space="preserve">What it is for</w:t>
            </w:r>
          </w:p>
        </w:tc>
      </w:tr>
      <w:tr>
        <w:tc>
          <w:tcPr/>
          <w:p>
            <w:pPr>
              <w:pStyle w:val="Compact"/>
              <w:jc w:val="left"/>
            </w:pPr>
            <w:r>
              <w:rPr>
                <w:rStyle w:val="VerbatimChar"/>
              </w:rPr>
              <w:t xml:space="preserve">robotenv.sh</w:t>
            </w:r>
          </w:p>
        </w:tc>
        <w:tc>
          <w:tcPr/>
          <w:p>
            <w:pPr>
              <w:pStyle w:val="Compact"/>
              <w:jc w:val="left"/>
            </w:pPr>
            <w:r>
              <w:t xml:space="preserve">sets</w:t>
            </w:r>
            <w:r>
              <w:t xml:space="preserve"> </w:t>
            </w:r>
            <w:r>
              <w:rPr>
                <w:rStyle w:val="VerbatimChar"/>
              </w:rPr>
              <w:t xml:space="preserve">ROSMASTERURI</w:t>
            </w:r>
            <w:r>
              <w:t xml:space="preserve">/</w:t>
            </w:r>
            <w:r>
              <w:rPr>
                <w:rStyle w:val="VerbatimChar"/>
              </w:rPr>
              <w:t xml:space="preserve">ROSIP</w:t>
            </w:r>
            <w:r>
              <w:t xml:space="preserve">; sourced by</w:t>
            </w:r>
            <w:r>
              <w:t xml:space="preserve"> </w:t>
            </w:r>
            <w:r>
              <w:t xml:space="preserve">everything</w:t>
            </w:r>
          </w:p>
        </w:tc>
      </w:tr>
      <w:tr>
        <w:tc>
          <w:tcPr/>
          <w:p>
            <w:pPr>
              <w:pStyle w:val="Compact"/>
              <w:jc w:val="left"/>
            </w:pPr>
            <w:r>
              <w:rPr>
                <w:rStyle w:val="VerbatimChar"/>
              </w:rPr>
              <w:t xml:space="preserve">restartstack.sh</w:t>
            </w:r>
          </w:p>
        </w:tc>
        <w:tc>
          <w:tcPr/>
          <w:p>
            <w:pPr>
              <w:pStyle w:val="Compact"/>
              <w:jc w:val="left"/>
            </w:pPr>
            <w:r>
              <w:t xml:space="preserve">clean restart of the PC-side stack</w:t>
            </w:r>
          </w:p>
        </w:tc>
      </w:tr>
      <w:tr>
        <w:tc>
          <w:tcPr/>
          <w:p>
            <w:pPr>
              <w:pStyle w:val="Compact"/>
              <w:jc w:val="left"/>
            </w:pPr>
            <w:r>
              <w:rPr>
                <w:rStyle w:val="VerbatimChar"/>
              </w:rPr>
              <w:t xml:space="preserve">recordtrajectories.sh</w:t>
            </w:r>
          </w:p>
        </w:tc>
        <w:tc>
          <w:tcPr/>
          <w:p>
            <w:pPr>
              <w:pStyle w:val="Compact"/>
              <w:jc w:val="left"/>
            </w:pPr>
            <w:r>
              <w:t xml:space="preserve">records a run to a rosbag (the reliable way)</w:t>
            </w:r>
          </w:p>
        </w:tc>
      </w:tr>
      <w:tr>
        <w:tc>
          <w:tcPr/>
          <w:p>
            <w:pPr>
              <w:pStyle w:val="Compact"/>
              <w:jc w:val="left"/>
            </w:pPr>
            <w:r>
              <w:rPr>
                <w:rStyle w:val="VerbatimChar"/>
              </w:rPr>
              <w:t xml:space="preserve">bagtocsv.py</w:t>
            </w:r>
          </w:p>
        </w:tc>
        <w:tc>
          <w:tcPr/>
          <w:p>
            <w:pPr>
              <w:pStyle w:val="Compact"/>
              <w:jc w:val="left"/>
            </w:pPr>
            <w:r>
              <w:t xml:space="preserve">rosbag</w:t>
            </w:r>
            <w:r>
              <w:t xml:space="preserve"> </w:t>
            </w:r>
            <m:oMath>
              <m:r>
                <m:rPr>
                  <m:sty m:val="p"/>
                </m:rPr>
                <m:t>→</m:t>
              </m:r>
            </m:oMath>
            <w:r>
              <w:t xml:space="preserve"> </w:t>
            </w:r>
            <w:r>
              <w:t xml:space="preserve">one CSV per estimator</w:t>
            </w:r>
          </w:p>
        </w:tc>
      </w:tr>
      <w:tr>
        <w:tc>
          <w:tcPr/>
          <w:p>
            <w:pPr>
              <w:pStyle w:val="Compact"/>
              <w:jc w:val="left"/>
            </w:pPr>
            <w:r>
              <w:rPr>
                <w:rStyle w:val="VerbatimChar"/>
              </w:rPr>
              <w:t xml:space="preserve">plottrajectories.m</w:t>
            </w:r>
          </w:p>
        </w:tc>
        <w:tc>
          <w:tcPr/>
          <w:p>
            <w:pPr>
              <w:pStyle w:val="Compact"/>
              <w:jc w:val="left"/>
            </w:pPr>
            <w:r>
              <w:t xml:space="preserve">the nine-panel MINS vs openVINS figure</w:t>
            </w:r>
          </w:p>
        </w:tc>
      </w:tr>
      <w:tr>
        <w:tc>
          <w:tcPr/>
          <w:p>
            <w:pPr>
              <w:pStyle w:val="Compact"/>
              <w:jc w:val="left"/>
            </w:pPr>
            <w:r>
              <w:rPr>
                <w:rStyle w:val="VerbatimChar"/>
              </w:rPr>
              <w:t xml:space="preserve">comparetests.m</w:t>
            </w:r>
          </w:p>
        </w:tc>
        <w:tc>
          <w:tcPr/>
          <w:p>
            <w:pPr>
              <w:pStyle w:val="Compact"/>
              <w:jc w:val="left"/>
            </w:pPr>
            <w:r>
              <w:t xml:space="preserve">Test 1 vs Test 2 (two separate drives)</w:t>
            </w:r>
          </w:p>
        </w:tc>
      </w:tr>
      <w:tr>
        <w:tc>
          <w:tcPr/>
          <w:p>
            <w:pPr>
              <w:pStyle w:val="Compact"/>
              <w:jc w:val="left"/>
            </w:pPr>
            <w:r>
              <w:rPr>
                <w:rStyle w:val="VerbatimChar"/>
              </w:rPr>
              <w:t xml:space="preserve">calibterrain.py</w:t>
            </w:r>
          </w:p>
        </w:tc>
        <w:tc>
          <w:tcPr/>
          <w:p>
            <w:pPr>
              <w:pStyle w:val="Compact"/>
              <w:jc w:val="left"/>
            </w:pPr>
            <w:r>
              <w:t xml:space="preserve">ground-truth calibration (terminal version)</w:t>
            </w:r>
          </w:p>
        </w:tc>
      </w:tr>
      <w:tr>
        <w:tc>
          <w:tcPr/>
          <w:p>
            <w:pPr>
              <w:pStyle w:val="Compact"/>
              <w:jc w:val="left"/>
            </w:pPr>
            <w:r>
              <w:rPr>
                <w:rStyle w:val="VerbatimChar"/>
              </w:rPr>
              <w:t xml:space="preserve">rosbagdaemon.sh</w:t>
            </w:r>
          </w:p>
        </w:tc>
        <w:tc>
          <w:tcPr/>
          <w:p>
            <w:pPr>
              <w:pStyle w:val="Compact"/>
              <w:jc w:val="left"/>
            </w:pPr>
            <w:r>
              <w:t xml:space="preserve">launched</w:t>
            </w:r>
            <w:r>
              <w:t xml:space="preserve"> </w:t>
            </w:r>
            <w:r>
              <w:rPr>
                <w:i/>
                <w:iCs/>
              </w:rPr>
              <w:t xml:space="preserve">by</w:t>
            </w:r>
            <w:r>
              <w:rPr>
                <w:i/>
                <w:iCs/>
              </w:rPr>
              <w:t xml:space="preserve"> </w:t>
            </w:r>
            <w:r>
              <w:rPr>
                <w:rStyle w:val="VerbatimChar"/>
                <w:i/>
                <w:iCs/>
              </w:rPr>
              <w:t xml:space="preserve">leobackend.py</w:t>
            </w:r>
            <w:r>
              <w:t xml:space="preserve"> </w:t>
            </w:r>
            <w:r>
              <w:t xml:space="preserve">to record a</w:t>
            </w:r>
            <w:r>
              <w:t xml:space="preserve"> </w:t>
            </w:r>
            <w:r>
              <w:t xml:space="preserve">run to disk, independently of the browser. This is the capture path to use</w:t>
            </w:r>
            <w:r>
              <w:t xml:space="preserve"> </w:t>
            </w:r>
            <w:r>
              <w:t xml:space="preserve">for anything that matters (§</w:t>
            </w:r>
            <w:hyperlink w:anchor="ap:repro-absolute">
              <w:r>
                <w:rPr>
                  <w:rStyle w:val="Hyperlink"/>
                </w:rPr>
                <w:t xml:space="preserve">17.13.5</w:t>
              </w:r>
            </w:hyperlink>
            <w:r>
              <w:t xml:space="preserve">); the cockpit’s own</w:t>
            </w:r>
            <w:r>
              <w:t xml:space="preserve"> </w:t>
            </w:r>
            <w:r>
              <w:t xml:space="preserve">buffer is cleared by any backend restart</w:t>
            </w:r>
          </w:p>
        </w:tc>
      </w:tr>
      <w:tr>
        <w:tc>
          <w:tcPr/>
          <w:p>
            <w:pPr>
              <w:pStyle w:val="Compact"/>
              <w:jc w:val="left"/>
            </w:pPr>
            <w:r>
              <w:rPr>
                <w:rStyle w:val="VerbatimChar"/>
              </w:rPr>
              <w:t xml:space="preserve">launchcarolus.sh</w:t>
            </w:r>
          </w:p>
        </w:tc>
        <w:tc>
          <w:tcPr/>
          <w:p>
            <w:pPr>
              <w:pStyle w:val="Compact"/>
              <w:jc w:val="left"/>
            </w:pPr>
            <w:r>
              <w:t xml:space="preserve">the beacon detector’s entry point, invoked by</w:t>
            </w:r>
            <w:r>
              <w:t xml:space="preserve"> </w:t>
            </w:r>
            <w:r>
              <w:rPr>
                <w:rStyle w:val="VerbatimChar"/>
              </w:rPr>
              <w:t xml:space="preserve">tools/carolusdetect.launch</w:t>
            </w:r>
            <w:r>
              <w:t xml:space="preserve">. Start the detector through the launch</w:t>
            </w:r>
            <w:r>
              <w:t xml:space="preserve"> </w:t>
            </w:r>
            <w:r>
              <w:t xml:space="preserve">file, not by calling the script directly, or it inherits the wrong</w:t>
            </w:r>
            <w:r>
              <w:t xml:space="preserve"> </w:t>
            </w:r>
            <w:r>
              <w:t xml:space="preserve">environment</w:t>
            </w:r>
          </w:p>
        </w:tc>
      </w:tr>
      <w:tr>
        <w:tc>
          <w:tcPr/>
          <w:p>
            <w:pPr>
              <w:pStyle w:val="Compact"/>
              <w:jc w:val="left"/>
            </w:pPr>
            <w:r>
              <w:rPr>
                <w:rStyle w:val="VerbatimChar"/>
              </w:rPr>
              <w:t xml:space="preserve">leowatchdog.sh</w:t>
            </w:r>
          </w:p>
        </w:tc>
        <w:tc>
          <w:tcPr/>
          <w:p>
            <w:pPr>
              <w:pStyle w:val="Compact"/>
              <w:jc w:val="left"/>
            </w:pPr>
            <w:r>
              <w:t xml:space="preserve">the cron watchdog, read</w:t>
            </w:r>
            <w:r>
              <w:t xml:space="preserve"> </w:t>
            </w:r>
            <w:r>
              <w:t xml:space="preserve">§</w:t>
            </w:r>
            <w:hyperlink w:anchor="ap:repro-watchdog">
              <w:r>
                <w:rPr>
                  <w:rStyle w:val="Hyperlink"/>
                </w:rPr>
                <w:t xml:space="preserve">17.17.3</w:t>
              </w:r>
            </w:hyperlink>
            <w:r>
              <w:t xml:space="preserve"> </w:t>
            </w:r>
            <w:r>
              <w:t xml:space="preserve">first</w:t>
            </w:r>
          </w:p>
        </w:tc>
      </w:tr>
      <w:tr>
        <w:tc>
          <w:tcPr/>
          <w:p>
            <w:pPr>
              <w:pStyle w:val="Compact"/>
              <w:jc w:val="left"/>
            </w:pPr>
            <w:r>
              <w:rPr>
                <w:rStyle w:val="VerbatimChar"/>
              </w:rPr>
              <w:t xml:space="preserve">updatereport.sh</w:t>
            </w:r>
          </w:p>
        </w:tc>
        <w:tc>
          <w:tcPr/>
          <w:p>
            <w:pPr>
              <w:pStyle w:val="Compact"/>
              <w:jc w:val="left"/>
            </w:pPr>
            <w:r>
              <w:t xml:space="preserve">compiles and publishes this report</w:t>
            </w:r>
          </w:p>
        </w:tc>
      </w:tr>
      <w:tr>
        <w:tc>
          <w:tcPr/>
          <w:p>
            <w:pPr>
              <w:pStyle w:val="Compact"/>
              <w:jc w:val="left"/>
            </w:pPr>
            <w:r>
              <w:rPr>
                <w:rStyle w:val="VerbatimChar"/>
              </w:rPr>
              <w:t xml:space="preserve">checkserialhealth.sh</w:t>
            </w:r>
          </w:p>
        </w:tc>
        <w:tc>
          <w:tcPr/>
          <w:p>
            <w:pPr>
              <w:pStyle w:val="Compact"/>
              <w:jc w:val="left"/>
            </w:pPr>
            <w:r>
              <w:t xml:space="preserve">UART overrun counters</w:t>
            </w:r>
            <w:r>
              <w:t xml:space="preserve"> </w:t>
            </w:r>
            <w:r>
              <w:t xml:space="preserve">(§</w:t>
            </w:r>
            <w:hyperlink w:anchor="ap:repro-uart">
              <w:r>
                <w:rPr>
                  <w:rStyle w:val="Hyperlink"/>
                </w:rPr>
                <w:t xml:space="preserve">17.17.7</w:t>
              </w:r>
            </w:hyperlink>
            <w:r>
              <w:t xml:space="preserve">)</w:t>
            </w:r>
          </w:p>
        </w:tc>
      </w:tr>
      <w:tr>
        <w:tc>
          <w:tcPr/>
          <w:p>
            <w:pPr>
              <w:pStyle w:val="Compact"/>
              <w:jc w:val="left"/>
            </w:pPr>
            <w:r>
              <w:rPr>
                <w:rStyle w:val="VerbatimChar"/>
              </w:rPr>
              <w:t xml:space="preserve">logposestatic.py</w:t>
            </w:r>
          </w:p>
        </w:tc>
        <w:tc>
          <w:tcPr/>
          <w:p>
            <w:pPr>
              <w:pStyle w:val="Compact"/>
              <w:jc w:val="left"/>
            </w:pPr>
            <w:r>
              <w:t xml:space="preserve">records</w:t>
            </w:r>
            <w:r>
              <w:t xml:space="preserve"> </w:t>
            </w:r>
            <w:r>
              <w:rPr>
                <w:rStyle w:val="VerbatimChar"/>
              </w:rPr>
              <w:t xml:space="preserve">/robotposefused</w:t>
            </w:r>
            <w:r>
              <w:t xml:space="preserve"> </w:t>
            </w:r>
            <w:r>
              <w:t xml:space="preserve">to CSV while</w:t>
            </w:r>
            <w:r>
              <w:t xml:space="preserve"> </w:t>
            </w:r>
            <w:r>
              <w:t xml:space="preserve">the rover sits still: Protocol T1.1 (§</w:t>
            </w:r>
            <w:hyperlink w:anchor="ap:repro-t11">
              <w:r>
                <w:rPr>
                  <w:rStyle w:val="Hyperlink"/>
                </w:rPr>
                <w:t xml:space="preserve">17.13.4</w:t>
              </w:r>
            </w:hyperlink>
            <w:r>
              <w:t xml:space="preserve">)</w:t>
            </w:r>
          </w:p>
        </w:tc>
      </w:tr>
      <w:tr>
        <w:tc>
          <w:tcPr/>
          <w:p>
            <w:pPr>
              <w:pStyle w:val="Compact"/>
              <w:jc w:val="left"/>
            </w:pPr>
            <w:r>
              <w:rPr>
                <w:rStyle w:val="VerbatimChar"/>
              </w:rPr>
              <w:t xml:space="preserve">analyzeposevariance.py</w:t>
            </w:r>
          </w:p>
        </w:tc>
        <w:tc>
          <w:tcPr/>
          <w:p>
            <w:pPr>
              <w:pStyle w:val="Compact"/>
              <w:jc w:val="left"/>
            </w:pPr>
            <w:r>
              <w:t xml:space="preserve">per-axis noise and linear drift rate from</w:t>
            </w:r>
            <w:r>
              <w:t xml:space="preserve"> </w:t>
            </w:r>
            <w:r>
              <w:t xml:space="preserve">a T1.1 CSV; separates noise from unbounded divergence</w:t>
            </w:r>
          </w:p>
        </w:tc>
      </w:tr>
    </w:tbl>
    <w:bookmarkEnd w:id="857"/>
    <w:bookmarkEnd w:id="858"/>
    <w:bookmarkEnd w:id="859"/>
    <w:bookmarkStart w:id="866" w:name="ap:repro-inventory"/>
    <w:p>
      <w:pPr>
        <w:pStyle w:val="Heading2"/>
      </w:pPr>
      <w:r>
        <w:t xml:space="preserve">Master file inventory: what lives where, and on which machine</w:t>
      </w:r>
    </w:p>
    <w:p>
      <w:pPr>
        <w:pStyle w:val="FirstParagraph"/>
      </w:pPr>
      <w:r>
        <w:t xml:space="preserve">The single most expensive confusion on this project is that</w:t>
      </w:r>
      <w:r>
        <w:t xml:space="preserve"> </w:t>
      </w:r>
      <w:r>
        <w:rPr>
          <w:rStyle w:val="VerbatimChar"/>
        </w:rPr>
        <w:t xml:space="preserve">rosnode list</w:t>
      </w:r>
      <w:r>
        <w:t xml:space="preserve"> </w:t>
      </w:r>
      <w:r>
        <w:t xml:space="preserve">and</w:t>
      </w:r>
      <w:r>
        <w:t xml:space="preserve"> </w:t>
      </w:r>
      <w:r>
        <w:rPr>
          <w:rStyle w:val="VerbatimChar"/>
        </w:rPr>
        <w:t xml:space="preserve">rostopic list</w:t>
      </w:r>
      <w:r>
        <w:t xml:space="preserve"> </w:t>
      </w:r>
      <w:r>
        <w:t xml:space="preserve">present two physically separate computers as</w:t>
      </w:r>
      <w:r>
        <w:t xml:space="preserve"> </w:t>
      </w:r>
      <w:r>
        <w:t xml:space="preserve">one flat system. A node name tells you nothing about which machine runs it,</w:t>
      </w:r>
      <w:r>
        <w:t xml:space="preserve"> </w:t>
      </w:r>
      <w:r>
        <w:t xml:space="preserve">a topic name tells you nothing about where it is published, and a file path</w:t>
      </w:r>
      <w:r>
        <w:t xml:space="preserve"> </w:t>
      </w:r>
      <w:r>
        <w:t xml:space="preserve">that exists on one machine may not exist on the other at all. Every failure</w:t>
      </w:r>
      <w:r>
        <w:t xml:space="preserve"> </w:t>
      </w:r>
      <w:r>
        <w:t xml:space="preserve">in §</w:t>
      </w:r>
      <w:hyperlink w:anchor="ap:repro-trouble">
        <w:r>
          <w:rPr>
            <w:rStyle w:val="Hyperlink"/>
          </w:rPr>
          <w:t xml:space="preserve">17.17</w:t>
        </w:r>
      </w:hyperlink>
      <w:r>
        <w:t xml:space="preserve"> </w:t>
      </w:r>
      <w:r>
        <w:t xml:space="preserve">that cost more than an hour began with an</w:t>
      </w:r>
      <w:r>
        <w:t xml:space="preserve"> </w:t>
      </w:r>
      <w:r>
        <w:t xml:space="preserve">assumption about</w:t>
      </w:r>
      <w:r>
        <w:t xml:space="preserve"> </w:t>
      </w:r>
      <w:r>
        <w:rPr>
          <w:i/>
          <w:iCs/>
        </w:rPr>
        <w:t xml:space="preserve">where</w:t>
      </w:r>
      <w:r>
        <w:t xml:space="preserve"> </w:t>
      </w:r>
      <w:r>
        <w:t xml:space="preserve">something was.</w:t>
      </w:r>
    </w:p>
    <w:p>
      <w:pPr>
        <w:pStyle w:val="BodyText"/>
      </w:pPr>
      <w:r>
        <w:t xml:space="preserve">This section is the inventory that answers that question once. Every entry</w:t>
      </w:r>
      <w:r>
        <w:t xml:space="preserve"> </w:t>
      </w:r>
      <w:r>
        <w:t xml:space="preserve">carries a machine marker:</w:t>
      </w:r>
    </w:p>
    <w:p>
      <w:pPr>
        <w:numPr>
          <w:ilvl w:val="0"/>
          <w:numId w:val="1035"/>
        </w:numPr>
      </w:pPr>
      <w:r>
        <w:rPr>
          <w:b/>
          <w:bCs/>
        </w:rPr>
        <w:t xml:space="preserve">[PC]</w:t>
      </w:r>
      <w:r>
        <w:t xml:space="preserve"> </w:t>
      </w:r>
      <w:r>
        <w:t xml:space="preserve">— the operator workstation (Ubuntu 20.04,</w:t>
      </w:r>
      <w:r>
        <w:t xml:space="preserve"> </w:t>
      </w:r>
      <w:r>
        <w:rPr>
          <w:rStyle w:val="VerbatimChar"/>
        </w:rPr>
        <w:t xml:space="preserve">eno1</w:t>
      </w:r>
      <w:r>
        <w:t xml:space="preserve"> </w:t>
      </w:r>
      <w:r>
        <w:t xml:space="preserve">or the USB Wi-Fi dongle). Paths are relative to the repository root,</w:t>
      </w:r>
      <w:r>
        <w:t xml:space="preserve"> </w:t>
      </w:r>
      <w:r>
        <w:rPr>
          <w:rStyle w:val="VerbatimChar"/>
        </w:rPr>
        <w:t xml:space="preserve">~/TOUT/</w:t>
      </w:r>
      <w:r>
        <w:t xml:space="preserve">, unless written absolute.</w:t>
      </w:r>
    </w:p>
    <w:p>
      <w:pPr>
        <w:numPr>
          <w:ilvl w:val="0"/>
          <w:numId w:val="1035"/>
        </w:numPr>
      </w:pPr>
      <w:r>
        <w:rPr>
          <w:b/>
          <w:bCs/>
        </w:rPr>
        <w:t xml:space="preserve">[ROBOT]</w:t>
      </w:r>
      <w:r>
        <w:t xml:space="preserve"> </w:t>
      </w:r>
      <w:r>
        <w:t xml:space="preserve">— the Raspberry Pi 4 aboard the rover. Paths are</w:t>
      </w:r>
      <w:r>
        <w:t xml:space="preserve"> </w:t>
      </w:r>
      <w:r>
        <w:t xml:space="preserve">absolute, exactly as you see them over</w:t>
      </w:r>
      <w:r>
        <w:t xml:space="preserve"> </w:t>
      </w:r>
      <w:r>
        <w:rPr>
          <w:rStyle w:val="VerbatimChar"/>
        </w:rPr>
        <w:t xml:space="preserve">ssh pi@$ROBOTHOST</w:t>
      </w:r>
      <w:r>
        <w:t xml:space="preserve">. These</w:t>
      </w:r>
      <w:r>
        <w:t xml:space="preserve"> </w:t>
      </w:r>
      <w:r>
        <w:t xml:space="preserve">files are</w:t>
      </w:r>
      <w:r>
        <w:t xml:space="preserve"> </w:t>
      </w:r>
      <w:r>
        <w:rPr>
          <w:i/>
          <w:iCs/>
        </w:rPr>
        <w:t xml:space="preserve">not</w:t>
      </w:r>
      <w:r>
        <w:t xml:space="preserve"> </w:t>
      </w:r>
      <w:r>
        <w:t xml:space="preserve">in the repository: they live on the robot’s SD card</w:t>
      </w:r>
      <w:r>
        <w:t xml:space="preserve"> </w:t>
      </w:r>
      <w:r>
        <w:t xml:space="preserve">and are lost on a reflash (§</w:t>
      </w:r>
      <w:hyperlink w:anchor="ap:repro-robot">
        <w:r>
          <w:rPr>
            <w:rStyle w:val="Hyperlink"/>
          </w:rPr>
          <w:t xml:space="preserve">17.8</w:t>
        </w:r>
      </w:hyperlink>
      <w:r>
        <w:t xml:space="preserve">).</w:t>
      </w:r>
    </w:p>
    <w:p>
      <w:pPr>
        <w:pStyle w:val="FirstParagraph"/>
      </w:pPr>
      <w:r>
        <w:t xml:space="preserve">Everything below was enumerated from the filesystem on</w:t>
      </w:r>
      <w:r>
        <w:t xml:space="preserve"> </w:t>
      </w:r>
      <w:r>
        <w:t xml:space="preserve">2026-09-11, not written from memory. Where a file’s runtime location differs</w:t>
      </w:r>
      <w:r>
        <w:t xml:space="preserve"> </w:t>
      </w:r>
      <w:r>
        <w:t xml:space="preserve">from where its source is stored, both are given.</w:t>
      </w:r>
    </w:p>
    <w:bookmarkStart w:id="860" w:name="ap:repro-inv-robot"/>
    <w:p>
      <w:pPr>
        <w:pStyle w:val="Heading3"/>
      </w:pPr>
      <w:r>
        <w:t xml:space="preserve">Files that exist only on the robot</w:t>
      </w:r>
    </w:p>
    <w:p>
      <w:pPr>
        <w:pStyle w:val="FirstParagraph"/>
      </w:pPr>
      <w:r>
        <w:t xml:space="preserve">These are the reason a fresh SD card does not give you a working rover. None</w:t>
      </w:r>
      <w:r>
        <w:t xml:space="preserve"> </w:t>
      </w:r>
      <w:r>
        <w:t xml:space="preserve">of them is in git; all three project-specific changes are described with</w:t>
      </w:r>
      <w:r>
        <w:t xml:space="preserve"> </w:t>
      </w:r>
      <w:r>
        <w:t xml:space="preserve">their rationale in §</w:t>
      </w:r>
      <w:hyperlink w:anchor="ap:repro-robot">
        <w:r>
          <w:rPr>
            <w:rStyle w:val="Hyperlink"/>
          </w:rPr>
          <w:t xml:space="preserve">17.8</w:t>
        </w:r>
      </w:hyperlink>
      <w:r>
        <w:t xml:space="preserve">.</w:t>
      </w:r>
    </w:p>
    <w:p>
      <w:pPr>
        <w:pStyle w:val="BodyText"/>
      </w:pPr>
      <w:r>
        <w:t xml:space="preserve">@L</w:t>
      </w:r>
      <w:r>
        <w:t xml:space="preserve">5.6cm</w:t>
      </w:r>
      <w:r>
        <w:t xml:space="preserve">cL</w:t>
      </w:r>
      <w:r>
        <w:t xml:space="preserve">6.4cm</w:t>
      </w:r>
      <w:r>
        <w:t xml:space="preserve">@</w:t>
      </w:r>
      <w:r>
        <w:t xml:space="preserve"> </w:t>
      </w:r>
      <w:r>
        <w:t xml:space="preserve">Path &amp; Machine &amp; What it is</w:t>
      </w:r>
      <w:r>
        <w:br/>
      </w:r>
      <w:r>
        <w:t xml:space="preserve">Path &amp; Machine &amp; What it is</w:t>
      </w:r>
      <w:r>
        <w:br/>
      </w:r>
      <w:r>
        <w:rPr>
          <w:rStyle w:val="VerbatimChar"/>
        </w:rPr>
        <w:t xml:space="preserve">/etc/ros/robot.launch</w:t>
      </w:r>
      <w:r>
        <w:t xml:space="preserve"> </w:t>
      </w:r>
      <w:r>
        <w:t xml:space="preserve">&amp; [ROBOT] &amp;</w:t>
      </w:r>
      <w:r>
        <w:t xml:space="preserve"> </w:t>
      </w:r>
      <w:r>
        <w:t xml:space="preserve">The robot’s own bring-up launch. Holds the RealSense arguments, including</w:t>
      </w:r>
      <w:r>
        <w:t xml:space="preserve"> </w:t>
      </w:r>
      <w:r>
        <w:t xml:space="preserve">the</w:t>
      </w:r>
      <w:r>
        <w:t xml:space="preserve"> </w:t>
      </w:r>
      <w:r>
        <w:rPr>
          <w:rStyle w:val="VerbatimChar"/>
        </w:rPr>
        <w:t xml:space="preserve">enablegyro</w:t>
      </w:r>
      <w:r>
        <w:t xml:space="preserve">/</w:t>
      </w:r>
      <w:r>
        <w:rPr>
          <w:rStyle w:val="VerbatimChar"/>
        </w:rPr>
        <w:t xml:space="preserve">enableaccel</w:t>
      </w:r>
      <w:r>
        <w:t xml:space="preserve"> </w:t>
      </w:r>
      <w:r>
        <w:t xml:space="preserve">defaults that leave the D455’s</w:t>
      </w:r>
      <w:r>
        <w:t xml:space="preserve"> </w:t>
      </w:r>
      <w:r>
        <w:t xml:space="preserve">IMU switched off (item 45, §</w:t>
      </w:r>
      <w:hyperlink w:anchor="ap:repro-camreset">
        <w:r>
          <w:rPr>
            <w:rStyle w:val="Hyperlink"/>
          </w:rPr>
          <w:t xml:space="preserve">17.8.3</w:t>
        </w:r>
      </w:hyperlink>
      <w:r>
        <w:t xml:space="preserve">)</w:t>
      </w:r>
      <w:r>
        <w:br/>
      </w:r>
      <w:r>
        <w:rPr>
          <w:rStyle w:val="VerbatimChar"/>
        </w:rPr>
        <w:t xml:space="preserve">/etc/ros/setup.bash</w:t>
      </w:r>
      <w:r>
        <w:t xml:space="preserve"> </w:t>
      </w:r>
      <w:r>
        <w:t xml:space="preserve">&amp; [ROBOT] &amp;</w:t>
      </w:r>
      <w:r>
        <w:t xml:space="preserve"> </w:t>
      </w:r>
      <w:r>
        <w:t xml:space="preserve">Pins</w:t>
      </w:r>
      <w:r>
        <w:t xml:space="preserve"> </w:t>
      </w:r>
      <w:r>
        <w:rPr>
          <w:rStyle w:val="VerbatimChar"/>
        </w:rPr>
        <w:t xml:space="preserve">ROSIP</w:t>
      </w:r>
      <w:r>
        <w:t xml:space="preserve">. This is the file behind the nastiest network failure</w:t>
      </w:r>
      <w:r>
        <w:t xml:space="preserve"> </w:t>
      </w:r>
      <w:r>
        <w:t xml:space="preserve">in this report: it can advertise a dead WireGuard address while the master</w:t>
      </w:r>
      <w:r>
        <w:t xml:space="preserve"> </w:t>
      </w:r>
      <w:r>
        <w:t xml:space="preserve">answers normally and every topic exists (§</w:t>
      </w:r>
      <w:hyperlink w:anchor="ap:repro-trouble">
        <w:r>
          <w:rPr>
            <w:rStyle w:val="Hyperlink"/>
          </w:rPr>
          <w:t xml:space="preserve">17.17</w:t>
        </w:r>
      </w:hyperlink>
      <w:r>
        <w:t xml:space="preserve">)</w:t>
      </w:r>
      <w:r>
        <w:br/>
      </w:r>
      <w:r>
        <w:rPr>
          <w:rStyle w:val="VerbatimChar"/>
        </w:rPr>
        <w:t xml:space="preserve">/etc/systemd/system/leo.service</w:t>
      </w:r>
      <w:r>
        <w:br/>
      </w:r>
      <w:r>
        <w:t xml:space="preserve">plus its</w:t>
      </w:r>
      <w:r>
        <w:t xml:space="preserve"> </w:t>
      </w:r>
      <w:r>
        <w:rPr>
          <w:rStyle w:val="VerbatimChar"/>
        </w:rPr>
        <w:t xml:space="preserve">LimitRTPRIO</w:t>
      </w:r>
      <w:r>
        <w:t xml:space="preserve"> </w:t>
      </w:r>
      <w:r>
        <w:t xml:space="preserve">drop-in &amp; [ROBOT] &amp;</w:t>
      </w:r>
      <w:r>
        <w:t xml:space="preserve"> </w:t>
      </w:r>
      <w:r>
        <w:t xml:space="preserve">Starts</w:t>
      </w:r>
      <w:r>
        <w:t xml:space="preserve"> </w:t>
      </w:r>
      <w:r>
        <w:rPr>
          <w:rStyle w:val="VerbatimChar"/>
        </w:rPr>
        <w:t xml:space="preserve">rosmon</w:t>
      </w:r>
      <w:r>
        <w:t xml:space="preserve">, which starts the ROS master and every robot-side</w:t>
      </w:r>
      <w:r>
        <w:t xml:space="preserve"> </w:t>
      </w:r>
      <w:r>
        <w:t xml:space="preserve">node. The drop-in is Change 1 (§</w:t>
      </w:r>
      <w:hyperlink w:anchor="ap:repro-rtfix">
        <w:r>
          <w:rPr>
            <w:rStyle w:val="Hyperlink"/>
          </w:rPr>
          <w:t xml:space="preserve">17.8.2</w:t>
        </w:r>
      </w:hyperlink>
      <w:r>
        <w:t xml:space="preserve">); without</w:t>
      </w:r>
      <w:r>
        <w:t xml:space="preserve"> </w:t>
      </w:r>
      <w:r>
        <w:rPr>
          <w:i/>
          <w:iCs/>
        </w:rPr>
        <w:t xml:space="preserve">both</w:t>
      </w:r>
      <w:r>
        <w:t xml:space="preserve"> </w:t>
      </w:r>
      <w:r>
        <w:t xml:space="preserve">it and the</w:t>
      </w:r>
      <w:r>
        <w:t xml:space="preserve"> </w:t>
      </w:r>
      <w:r>
        <w:rPr>
          <w:rStyle w:val="VerbatimChar"/>
        </w:rPr>
        <w:t xml:space="preserve">chrt</w:t>
      </w:r>
      <w:r>
        <w:t xml:space="preserve"> </w:t>
      </w:r>
      <w:r>
        <w:t xml:space="preserve">call, the serial node will not start at all</w:t>
      </w:r>
      <w:r>
        <w:br/>
      </w:r>
      <w:r>
        <w:rPr>
          <w:rStyle w:val="VerbatimChar"/>
        </w:rPr>
        <w:t xml:space="preserve">/opt/ros/noetic/share/leobringup/</w:t>
      </w:r>
      <w:r>
        <w:br/>
      </w:r>
      <w:r>
        <w:rPr>
          <w:rStyle w:val="VerbatimChar"/>
        </w:rPr>
        <w:t xml:space="preserve">launch/leobringup.launch</w:t>
      </w:r>
      <w:r>
        <w:t xml:space="preserve"> </w:t>
      </w:r>
      <w:r>
        <w:t xml:space="preserve">&amp; [ROBOT] &amp;</w:t>
      </w:r>
      <w:r>
        <w:t xml:space="preserve"> </w:t>
      </w:r>
      <w:r>
        <w:t xml:space="preserve">Stock Husarion bring-up, not ours. Replaced wholesale by a reflash</w:t>
      </w:r>
      <w:r>
        <w:br/>
      </w:r>
      <w:r>
        <w:rPr>
          <w:rStyle w:val="VerbatimChar"/>
        </w:rPr>
        <w:t xml:space="preserve">/dev/ttyAMA0</w:t>
      </w:r>
      <w:r>
        <w:t xml:space="preserve"> </w:t>
      </w:r>
      <w:r>
        <w:t xml:space="preserve">&amp; [ROBOT] &amp;</w:t>
      </w:r>
      <w:r>
        <w:t xml:space="preserve"> </w:t>
      </w:r>
      <w:r>
        <w:t xml:space="preserve">The UART to the CORE2/LeoCore board. A GPIO serial line,</w:t>
      </w:r>
      <w:r>
        <w:t xml:space="preserve"> </w:t>
      </w:r>
      <w:r>
        <w:rPr>
          <w:b/>
          <w:bCs/>
        </w:rPr>
        <w:t xml:space="preserve">not</w:t>
      </w:r>
      <w:r>
        <w:t xml:space="preserve"> </w:t>
      </w:r>
      <w:r>
        <w:t xml:space="preserve">USB</w:t>
      </w:r>
      <w:r>
        <w:t xml:space="preserve"> </w:t>
      </w:r>
      <w:r>
        <w:t xml:space="preserve">— the distinction took a day to establish and is the whole subject of</w:t>
      </w:r>
      <w:r>
        <w:t xml:space="preserve"> </w:t>
      </w:r>
      <w:r>
        <w:t xml:space="preserve">§</w:t>
      </w:r>
      <w:hyperlink w:anchor="ap:repro-rtfix">
        <w:r>
          <w:rPr>
            <w:rStyle w:val="Hyperlink"/>
          </w:rPr>
          <w:t xml:space="preserve">17.8.2</w:t>
        </w:r>
      </w:hyperlink>
      <w:r>
        <w:br/>
      </w:r>
      <w:r>
        <w:rPr>
          <w:rStyle w:val="VerbatimChar"/>
        </w:rPr>
        <w:t xml:space="preserve">hostapd</w:t>
      </w:r>
      <w:r>
        <w:t xml:space="preserve"> </w:t>
      </w:r>
      <w:r>
        <w:t xml:space="preserve">/</w:t>
      </w:r>
      <w:r>
        <w:t xml:space="preserve"> </w:t>
      </w:r>
      <w:r>
        <w:rPr>
          <w:rStyle w:val="VerbatimChar"/>
        </w:rPr>
        <w:t xml:space="preserve">dnsmasq</w:t>
      </w:r>
      <w:r>
        <w:t xml:space="preserve"> </w:t>
      </w:r>
      <w:r>
        <w:t xml:space="preserve">configuration &amp; [ROBOT] &amp;</w:t>
      </w:r>
      <w:r>
        <w:t xml:space="preserve"> </w:t>
      </w:r>
      <w:r>
        <w:t xml:space="preserve">Serve the rover’s own access point, SSID</w:t>
      </w:r>
      <w:r>
        <w:t xml:space="preserve"> </w:t>
      </w:r>
      <w:r>
        <w:rPr>
          <w:rStyle w:val="VerbatimChar"/>
        </w:rPr>
        <w:t xml:space="preserve">LeoRover-e138</w:t>
      </w:r>
      <w:r>
        <w:t xml:space="preserve"> </w:t>
      </w:r>
      <w:r>
        <w:t xml:space="preserve">at</w:t>
      </w:r>
      <w:r>
        <w:t xml:space="preserve"> </w:t>
      </w:r>
      <w:r>
        <w:rPr>
          <w:rStyle w:val="VerbatimChar"/>
        </w:rPr>
        <w:t xml:space="preserve">10.0.0.1</w:t>
      </w:r>
      <w:r>
        <w:t xml:space="preserve">. This is the fallback path when the campus network refuses</w:t>
      </w:r>
      <w:r>
        <w:t xml:space="preserve"> </w:t>
      </w:r>
      <w:r>
        <w:t xml:space="preserve">the robot, and the only address that works regardless</w:t>
      </w:r>
      <w:r>
        <w:t xml:space="preserve"> </w:t>
      </w:r>
      <w:r>
        <w:t xml:space="preserve">(§</w:t>
      </w:r>
      <w:hyperlink w:anchor="ap:repro-trouble">
        <w:r>
          <w:rPr>
            <w:rStyle w:val="Hyperlink"/>
          </w:rPr>
          <w:t xml:space="preserve">17.17</w:t>
        </w:r>
      </w:hyperlink>
      <w:r>
        <w:t xml:space="preserve">)</w:t>
      </w:r>
      <w:r>
        <w:br/>
      </w:r>
    </w:p>
    <w:bookmarkEnd w:id="860"/>
    <w:bookmarkStart w:id="861" w:name="ap:repro-inv-nodes"/>
    <w:p>
      <w:pPr>
        <w:pStyle w:val="Heading3"/>
      </w:pPr>
      <w:r>
        <w:t xml:space="preserve">The nodes this project wrote</w:t>
      </w:r>
    </w:p>
    <w:p>
      <w:pPr>
        <w:pStyle w:val="FirstParagraph"/>
      </w:pPr>
      <w:r>
        <w:t xml:space="preserve">All sources live in the repository on the workstation. Read the</w:t>
      </w:r>
      <w:r>
        <w:t xml:space="preserve"> </w:t>
      </w:r>
      <w:r>
        <w:rPr>
          <w:i/>
          <w:iCs/>
        </w:rPr>
        <w:t xml:space="preserve">Runs on</w:t>
      </w:r>
      <w:r>
        <w:t xml:space="preserve"> </w:t>
      </w:r>
      <w:r>
        <w:t xml:space="preserve">column carefully: one of them is stored here but executes on</w:t>
      </w:r>
      <w:r>
        <w:t xml:space="preserve"> </w:t>
      </w:r>
      <w:r>
        <w:t xml:space="preserve">the robot, because the hardware it talks to is the robot’s.</w:t>
      </w:r>
    </w:p>
    <w:p>
      <w:pPr>
        <w:pStyle w:val="BodyText"/>
      </w:pPr>
      <w:r>
        <w:t xml:space="preserve">@L</w:t>
      </w:r>
      <w:r>
        <w:t xml:space="preserve">5.4cm</w:t>
      </w:r>
      <w:r>
        <w:t xml:space="preserve">cL</w:t>
      </w:r>
      <w:r>
        <w:t xml:space="preserve">6.6cm</w:t>
      </w:r>
      <w:r>
        <w:t xml:space="preserve">@</w:t>
      </w:r>
      <w:r>
        <w:t xml:space="preserve"> </w:t>
      </w:r>
      <w:r>
        <w:t xml:space="preserve">Source file (in repo, [PC]) &amp; Runs on &amp; Role</w:t>
      </w:r>
      <w:r>
        <w:br/>
      </w:r>
      <w:r>
        <w:t xml:space="preserve">Source file (in repo, [PC]) &amp; Runs on &amp; Role</w:t>
      </w:r>
      <w:r>
        <w:br/>
      </w:r>
      <w:r>
        <w:rPr>
          <w:rStyle w:val="VerbatimChar"/>
        </w:rPr>
        <w:t xml:space="preserve">catkinws/src/leonavigation/</w:t>
      </w:r>
      <w:r>
        <w:br/>
      </w:r>
      <w:r>
        <w:rPr>
          <w:rStyle w:val="VerbatimChar"/>
        </w:rPr>
        <w:t xml:space="preserve">scripts/imusanitizer.py</w:t>
      </w:r>
      <w:r>
        <w:t xml:space="preserve"> </w:t>
      </w:r>
      <w:r>
        <w:t xml:space="preserve">&amp; [PC] &amp;</w:t>
      </w:r>
      <w:r>
        <w:t xml:space="preserve"> </w:t>
      </w:r>
      <w:r>
        <w:t xml:space="preserve">Despikes and rescales the raw IMU; publishes</w:t>
      </w:r>
      <w:r>
        <w:t xml:space="preserve"> </w:t>
      </w:r>
      <w:r>
        <w:rPr>
          <w:rStyle w:val="VerbatimChar"/>
        </w:rPr>
        <w:t xml:space="preserve">/imu/dataclean</w:t>
      </w:r>
      <w:r>
        <w:t xml:space="preserve">, which</w:t>
      </w:r>
      <w:r>
        <w:t xml:space="preserve"> </w:t>
      </w:r>
      <w:r>
        <w:t xml:space="preserve">is what MINS consumes. §</w:t>
      </w:r>
      <w:hyperlink w:anchor="ap:repro-sanitizer">
        <w:r>
          <w:rPr>
            <w:rStyle w:val="Hyperlink"/>
          </w:rPr>
          <w:t xml:space="preserve">17.9.1</w:t>
        </w:r>
      </w:hyperlink>
      <w:r>
        <w:br/>
      </w:r>
      <w:r>
        <w:rPr>
          <w:rStyle w:val="VerbatimChar"/>
        </w:rPr>
        <w:t xml:space="preserve">.../scripts/wheelremap.py</w:t>
      </w:r>
      <w:r>
        <w:t xml:space="preserve"> </w:t>
      </w:r>
      <w:r>
        <w:t xml:space="preserve">&amp; [PC] &amp;</w:t>
      </w:r>
      <w:r>
        <w:t xml:space="preserve"> </w:t>
      </w:r>
      <w:r>
        <w:t xml:space="preserve">Wheel odometry remapping. §</w:t>
      </w:r>
      <w:hyperlink w:anchor="ap:repro-wheelremap">
        <w:r>
          <w:rPr>
            <w:rStyle w:val="Hyperlink"/>
          </w:rPr>
          <w:t xml:space="preserve">17.9.2</w:t>
        </w:r>
      </w:hyperlink>
      <w:r>
        <w:br/>
      </w:r>
      <w:r>
        <w:rPr>
          <w:rStyle w:val="VerbatimChar"/>
        </w:rPr>
        <w:t xml:space="preserve">.../scripts/poseselector.py</w:t>
      </w:r>
      <w:r>
        <w:t xml:space="preserve"> </w:t>
      </w:r>
      <w:r>
        <w:t xml:space="preserve">&amp; [PC] &amp;</w:t>
      </w:r>
      <w:r>
        <w:t xml:space="preserve"> </w:t>
      </w:r>
      <w:r>
        <w:t xml:space="preserve">The estimator switch; publishes</w:t>
      </w:r>
      <w:r>
        <w:t xml:space="preserve"> </w:t>
      </w:r>
      <w:r>
        <w:rPr>
          <w:rStyle w:val="VerbatimChar"/>
        </w:rPr>
        <w:t xml:space="preserve">/robotposefused</w:t>
      </w:r>
      <w:r>
        <w:t xml:space="preserve">, the one topic</w:t>
      </w:r>
      <w:r>
        <w:t xml:space="preserve"> </w:t>
      </w:r>
      <w:r>
        <w:t xml:space="preserve">the rest of the system reads. §</w:t>
      </w:r>
      <w:hyperlink w:anchor="ap:repro-poseselector">
        <w:r>
          <w:rPr>
            <w:rStyle w:val="Hyperlink"/>
          </w:rPr>
          <w:t xml:space="preserve">17.9.3</w:t>
        </w:r>
      </w:hyperlink>
      <w:r>
        <w:br/>
      </w:r>
      <w:r>
        <w:rPr>
          <w:rStyle w:val="VerbatimChar"/>
        </w:rPr>
        <w:t xml:space="preserve">.../scripts/carolusviconbridge.py</w:t>
      </w:r>
      <w:r>
        <w:t xml:space="preserve"> </w:t>
      </w:r>
      <w:r>
        <w:t xml:space="preserve">&amp; [PC] &amp;</w:t>
      </w:r>
      <w:r>
        <w:t xml:space="preserve"> </w:t>
      </w:r>
      <w:r>
        <w:t xml:space="preserve">The only absolute reference into the filter.</w:t>
      </w:r>
      <w:r>
        <w:t xml:space="preserve"> </w:t>
      </w:r>
      <w:r>
        <w:t xml:space="preserve">§</w:t>
      </w:r>
      <w:hyperlink w:anchor="ap:repro-carolusbridge">
        <w:r>
          <w:rPr>
            <w:rStyle w:val="Hyperlink"/>
          </w:rPr>
          <w:t xml:space="preserve">17.9.4</w:t>
        </w:r>
      </w:hyperlink>
      <w:r>
        <w:br/>
      </w:r>
      <w:r>
        <w:rPr>
          <w:rStyle w:val="VerbatimChar"/>
        </w:rPr>
        <w:t xml:space="preserve">.../scripts/carolustfbridge.py</w:t>
      </w:r>
      <w:r>
        <w:t xml:space="preserve"> </w:t>
      </w:r>
      <w:r>
        <w:t xml:space="preserve">&amp; [PC] &amp;</w:t>
      </w:r>
      <w:r>
        <w:t xml:space="preserve"> </w:t>
      </w:r>
      <w:r>
        <w:t xml:space="preserve">TF plumbing for the Carolus/AprilTag frame</w:t>
      </w:r>
      <w:r>
        <w:br/>
      </w:r>
      <w:r>
        <w:rPr>
          <w:rStyle w:val="VerbatimChar"/>
        </w:rPr>
        <w:t xml:space="preserve">.../scripts/vinsrotationguard.py</w:t>
      </w:r>
      <w:r>
        <w:t xml:space="preserve"> </w:t>
      </w:r>
      <w:r>
        <w:t xml:space="preserve">&amp; [PC] &amp;</w:t>
      </w:r>
      <w:r>
        <w:t xml:space="preserve"> </w:t>
      </w:r>
      <w:r>
        <w:t xml:space="preserve">Written, built,</w:t>
      </w:r>
      <w:r>
        <w:t xml:space="preserve"> </w:t>
      </w:r>
      <w:r>
        <w:rPr>
          <w:b/>
          <w:bCs/>
        </w:rPr>
        <w:t xml:space="preserve">deliberately not launched</w:t>
      </w:r>
      <w:r>
        <w:t xml:space="preserve">.</w:t>
      </w:r>
      <w:r>
        <w:t xml:space="preserve"> </w:t>
      </w:r>
      <w:r>
        <w:t xml:space="preserve">§</w:t>
      </w:r>
      <w:hyperlink w:anchor="ap:repro-guardfile">
        <w:r>
          <w:rPr>
            <w:rStyle w:val="Hyperlink"/>
          </w:rPr>
          <w:t xml:space="preserve">17.9.6</w:t>
        </w:r>
      </w:hyperlink>
      <w:r>
        <w:br/>
      </w:r>
      <w:r>
        <w:rPr>
          <w:rStyle w:val="VerbatimChar"/>
        </w:rPr>
        <w:t xml:space="preserve">.../scripts/pihealthmonitor.py</w:t>
      </w:r>
      <w:r>
        <w:t xml:space="preserve"> </w:t>
      </w:r>
      <w:r>
        <w:t xml:space="preserve">&amp; [PC] &amp;</w:t>
      </w:r>
      <w:r>
        <w:t xml:space="preserve"> </w:t>
      </w:r>
      <w:r>
        <w:t xml:space="preserve">Thermal and load telemetry from the Pi, read over the network</w:t>
      </w:r>
      <w:r>
        <w:br/>
      </w:r>
      <w:r>
        <w:rPr>
          <w:rStyle w:val="VerbatimChar"/>
        </w:rPr>
        <w:t xml:space="preserve">.../scripts/gotopose.py</w:t>
      </w:r>
      <w:r>
        <w:t xml:space="preserve"> </w:t>
      </w:r>
      <w:r>
        <w:t xml:space="preserve">&amp; [PC] &amp;</w:t>
      </w:r>
      <w:r>
        <w:t xml:space="preserve"> </w:t>
      </w:r>
      <w:r>
        <w:t xml:space="preserve">Pose-regulation motion control (§</w:t>
      </w:r>
      <w:hyperlink w:anchor="ap:posecontrol">
        <w:r>
          <w:rPr>
            <w:rStyle w:val="Hyperlink"/>
          </w:rPr>
          <w:t xml:space="preserve">17.19</w:t>
        </w:r>
      </w:hyperlink>
      <w:r>
        <w:t xml:space="preserve">)</w:t>
      </w:r>
      <w:r>
        <w:br/>
      </w:r>
      <w:r>
        <w:rPr>
          <w:rStyle w:val="VerbatimChar"/>
        </w:rPr>
        <w:t xml:space="preserve">.../scripts/fillminscamchain.py</w:t>
      </w:r>
      <w:r>
        <w:t xml:space="preserve"> </w:t>
      </w:r>
      <w:r>
        <w:t xml:space="preserve">&amp; [PC] &amp;</w:t>
      </w:r>
      <w:r>
        <w:t xml:space="preserve"> </w:t>
      </w:r>
      <w:r>
        <w:t xml:space="preserve">Calibration helper: writes Kalibr output into the MINS camera config</w:t>
      </w:r>
      <w:r>
        <w:br/>
      </w:r>
      <w:r>
        <w:rPr>
          <w:rStyle w:val="VerbatimChar"/>
        </w:rPr>
        <w:t xml:space="preserve">.../src/minimu9node.cpp</w:t>
      </w:r>
      <w:r>
        <w:br/>
      </w:r>
      <w:r>
        <w:rPr>
          <w:i/>
          <w:iCs/>
        </w:rPr>
        <w:t xml:space="preserve">branch</w:t>
      </w:r>
      <w:r>
        <w:t xml:space="preserve"> </w:t>
      </w:r>
      <w:r>
        <w:rPr>
          <w:rStyle w:val="VerbatimChar"/>
        </w:rPr>
        <w:t xml:space="preserve">feature/minimu9-driver</w:t>
      </w:r>
      <w:r>
        <w:t xml:space="preserve"> </w:t>
      </w:r>
      <w:r>
        <w:t xml:space="preserve">&amp;</w:t>
      </w:r>
      <w:r>
        <w:t xml:space="preserve"> </w:t>
      </w:r>
      <w:r>
        <w:rPr>
          <w:b/>
          <w:bCs/>
        </w:rPr>
        <w:t xml:space="preserve">[ROBOT]</w:t>
      </w:r>
      <w:r>
        <w:t xml:space="preserve"> </w:t>
      </w:r>
      <w:r>
        <w:t xml:space="preserve">&amp;</w:t>
      </w:r>
      <w:r>
        <w:t xml:space="preserve"> </w:t>
      </w:r>
      <w:r>
        <w:t xml:space="preserve">I</w:t>
      </w:r>
      <m:oMath>
        <m:sSup>
          <m:e>
            <m:r>
              <m:t>​</m:t>
            </m:r>
          </m:e>
          <m:sup>
            <m:r>
              <m:t>2</m:t>
            </m:r>
          </m:sup>
        </m:sSup>
      </m:oMath>
      <w:r>
        <w:t xml:space="preserve">C driver for the replacement IMU.</w:t>
      </w:r>
      <w:r>
        <w:t xml:space="preserve"> </w:t>
      </w:r>
      <w:r>
        <w:rPr>
          <w:b/>
          <w:bCs/>
        </w:rPr>
        <w:t xml:space="preserve">Must run on the robot</w:t>
      </w:r>
      <w:r>
        <w:t xml:space="preserve"> </w:t>
      </w:r>
      <w:r>
        <w:t xml:space="preserve">—</w:t>
      </w:r>
      <w:r>
        <w:t xml:space="preserve"> </w:t>
      </w:r>
      <w:r>
        <w:t xml:space="preserve">the I</w:t>
      </w:r>
      <m:oMath>
        <m:sSup>
          <m:e>
            <m:r>
              <m:t>​</m:t>
            </m:r>
          </m:e>
          <m:sup>
            <m:r>
              <m:t>2</m:t>
            </m:r>
          </m:sup>
        </m:sSup>
      </m:oMath>
      <w:r>
        <w:t xml:space="preserve">C bus belongs to the Pi — which is why it is deliberately absent</w:t>
      </w:r>
      <w:r>
        <w:t xml:space="preserve"> </w:t>
      </w:r>
      <w:r>
        <w:t xml:space="preserve">from</w:t>
      </w:r>
      <w:r>
        <w:t xml:space="preserve"> </w:t>
      </w:r>
      <w:r>
        <w:rPr>
          <w:rStyle w:val="VerbatimChar"/>
        </w:rPr>
        <w:t xml:space="preserve">navigationsupervision.launch</w:t>
      </w:r>
      <w:r>
        <w:t xml:space="preserve">, a workstation launch file.</w:t>
      </w:r>
      <w:r>
        <w:t xml:space="preserve"> </w:t>
      </w:r>
      <w:r>
        <w:t xml:space="preserve">Not on the main branch; see the handoff note in</w:t>
      </w:r>
      <w:r>
        <w:t xml:space="preserve"> </w:t>
      </w:r>
      <w:r>
        <w:rPr>
          <w:rStyle w:val="VerbatimChar"/>
        </w:rPr>
        <w:t xml:space="preserve">docs/HANDOFFNEXTSTUDENT.md</w:t>
      </w:r>
      <w:r>
        <w:br/>
      </w:r>
      <w:r>
        <w:rPr>
          <w:rStyle w:val="VerbatimChar"/>
        </w:rPr>
        <w:t xml:space="preserve">leobackend.py</w:t>
      </w:r>
      <w:r>
        <w:t xml:space="preserve"> </w:t>
      </w:r>
      <w:r>
        <w:t xml:space="preserve">(repository root) &amp; [PC] &amp;</w:t>
      </w:r>
      <w:r>
        <w:t xml:space="preserve"> </w:t>
      </w:r>
      <w:r>
        <w:t xml:space="preserve">The cockpit’s brain: FSM, telemetry, vision subprocess.</w:t>
      </w:r>
      <w:r>
        <w:t xml:space="preserve"> </w:t>
      </w:r>
      <w:r>
        <w:t xml:space="preserve">§</w:t>
      </w:r>
      <w:hyperlink w:anchor="ap:repro-backend">
        <w:r>
          <w:rPr>
            <w:rStyle w:val="Hyperlink"/>
          </w:rPr>
          <w:t xml:space="preserve">17.9.5</w:t>
        </w:r>
      </w:hyperlink>
      <w:r>
        <w:br/>
      </w:r>
    </w:p>
    <w:bookmarkEnd w:id="861"/>
    <w:bookmarkStart w:id="862" w:name="ap:repro-inv-launch"/>
    <w:p>
      <w:pPr>
        <w:pStyle w:val="Heading3"/>
      </w:pPr>
      <w:r>
        <w:t xml:space="preserve">Launch files, and what each one starts where</w:t>
      </w:r>
    </w:p>
    <w:p>
      <w:pPr>
        <w:pStyle w:val="FirstParagraph"/>
      </w:pPr>
      <w:r>
        <w:t xml:space="preserve">All five live in</w:t>
      </w:r>
      <w:r>
        <w:t xml:space="preserve"> </w:t>
      </w:r>
      <w:r>
        <w:rPr>
          <w:rStyle w:val="VerbatimChar"/>
        </w:rPr>
        <w:t xml:space="preserve">catkinws/src/leonavigation/launch/</w:t>
      </w:r>
      <w:r>
        <w:t xml:space="preserve"> </w:t>
      </w:r>
      <w:r>
        <w:t xml:space="preserve">on the</w:t>
      </w:r>
      <w:r>
        <w:t xml:space="preserve"> </w:t>
      </w:r>
      <w:r>
        <w:t xml:space="preserve">workstation, and all five are run</w:t>
      </w:r>
      <w:r>
        <w:t xml:space="preserve"> </w:t>
      </w:r>
      <w:r>
        <w:rPr>
          <w:i/>
          <w:iCs/>
        </w:rPr>
        <w:t xml:space="preserve">from</w:t>
      </w:r>
      <w:r>
        <w:t xml:space="preserve"> </w:t>
      </w:r>
      <w:r>
        <w:t xml:space="preserve">the workstation. They start</w:t>
      </w:r>
      <w:r>
        <w:t xml:space="preserve"> </w:t>
      </w:r>
      <w:r>
        <w:t xml:space="preserve">workstation nodes only: the robot’s nodes are started by</w:t>
      </w:r>
      <w:r>
        <w:t xml:space="preserve"> </w:t>
      </w:r>
      <w:r>
        <w:rPr>
          <w:rStyle w:val="VerbatimChar"/>
        </w:rPr>
        <w:t xml:space="preserve">leo.service</w:t>
      </w:r>
      <w:r>
        <w:t xml:space="preserve"> </w:t>
      </w:r>
      <w:r>
        <w:t xml:space="preserve">on the robot itself, independently, and are already running before you</w:t>
      </w:r>
      <w:r>
        <w:t xml:space="preserve"> </w:t>
      </w:r>
      <w:r>
        <w:t xml:space="preserve">launch anything here.</w:t>
      </w:r>
    </w:p>
    <w:p>
      <w:pPr>
        <w:pStyle w:val="BodyText"/>
      </w:pPr>
      <w:r>
        <w:t xml:space="preserve">@L</w:t>
      </w:r>
      <w:r>
        <w:t xml:space="preserve">4.6cm</w:t>
      </w:r>
      <w:r>
        <w:t xml:space="preserve">L</w:t>
      </w:r>
      <w:r>
        <w:t xml:space="preserve">9.0cm</w:t>
      </w:r>
      <w:r>
        <w:t xml:space="preserve">@</w:t>
      </w:r>
      <w:r>
        <w:t xml:space="preserve"> </w:t>
      </w:r>
      <w:r>
        <w:t xml:space="preserve">File ([PC]) &amp; What it brings up</w:t>
      </w:r>
      <w:r>
        <w:br/>
      </w:r>
      <w:r>
        <w:t xml:space="preserve">File ([PC]) &amp; What it brings up</w:t>
      </w:r>
      <w:r>
        <w:br/>
      </w:r>
      <w:r>
        <w:rPr>
          <w:rStyle w:val="VerbatimChar"/>
        </w:rPr>
        <w:t xml:space="preserve">navigationmaster.launch</w:t>
      </w:r>
      <w:r>
        <w:t xml:space="preserve"> </w:t>
      </w:r>
      <w:r>
        <w:t xml:space="preserve">&amp;</w:t>
      </w:r>
      <w:r>
        <w:t xml:space="preserve"> </w:t>
      </w:r>
      <w:r>
        <w:t xml:space="preserve">The top-level entry point. Includes the three below. This is the one</w:t>
      </w:r>
      <w:r>
        <w:t xml:space="preserve"> </w:t>
      </w:r>
      <w:r>
        <w:rPr>
          <w:rStyle w:val="VerbatimChar"/>
        </w:rPr>
        <w:t xml:space="preserve">tools/restartstack.sh</w:t>
      </w:r>
      <w:r>
        <w:t xml:space="preserve"> </w:t>
      </w:r>
      <w:r>
        <w:t xml:space="preserve">calls</w:t>
      </w:r>
      <w:r>
        <w:br/>
      </w:r>
      <w:r>
        <w:rPr>
          <w:rStyle w:val="VerbatimChar"/>
        </w:rPr>
        <w:t xml:space="preserve">mins.launch</w:t>
      </w:r>
      <w:r>
        <w:t xml:space="preserve"> </w:t>
      </w:r>
      <w:r>
        <w:t xml:space="preserve">&amp;</w:t>
      </w:r>
      <w:r>
        <w:t xml:space="preserve"> </w:t>
      </w:r>
      <w:r>
        <w:t xml:space="preserve">MINS. Note the configuration path is passed through</w:t>
      </w:r>
      <w:r>
        <w:t xml:space="preserve"> </w:t>
      </w:r>
      <w:r>
        <w:rPr>
          <w:rStyle w:val="VerbatimChar"/>
        </w:rPr>
        <w:t xml:space="preserve">args="..."</w:t>
      </w:r>
      <w:r>
        <w:t xml:space="preserve"> </w:t>
      </w:r>
      <w:r>
        <w:t xml:space="preserve">and</w:t>
      </w:r>
      <w:r>
        <w:t xml:space="preserve"> </w:t>
      </w:r>
      <w:r>
        <w:rPr>
          <w:i/>
          <w:iCs/>
        </w:rPr>
        <w:t xml:space="preserve">not</w:t>
      </w:r>
      <w:r>
        <w:t xml:space="preserve"> </w:t>
      </w:r>
      <w:r>
        <w:rPr>
          <w:rStyle w:val="VerbatimChar"/>
        </w:rPr>
        <w:t xml:space="preserve">&lt;param name="configpath"&gt;</w:t>
      </w:r>
      <w:r>
        <w:t xml:space="preserve">: on ROS1 the node reads</w:t>
      </w:r>
      <w:r>
        <w:t xml:space="preserve"> </w:t>
      </w:r>
      <w:r>
        <w:rPr>
          <w:rStyle w:val="VerbatimChar"/>
        </w:rPr>
        <w:t xml:space="preserve">argv[1]</w:t>
      </w:r>
      <w:r>
        <w:t xml:space="preserve"> </w:t>
      </w:r>
      <w:r>
        <w:t xml:space="preserve">only, and passing it the other way produces</w:t>
      </w:r>
      <w:r>
        <w:t xml:space="preserve"> </w:t>
      </w:r>
      <w:r>
        <w:t xml:space="preserve">“unable to open the configuration file”</w:t>
      </w:r>
      <w:r>
        <w:t xml:space="preserve"> </w:t>
      </w:r>
      <w:r>
        <w:t xml:space="preserve">(item 42)</w:t>
      </w:r>
      <w:r>
        <w:br/>
      </w:r>
      <w:r>
        <w:rPr>
          <w:rStyle w:val="VerbatimChar"/>
        </w:rPr>
        <w:t xml:space="preserve">navigationsupervision.launch</w:t>
      </w:r>
      <w:r>
        <w:t xml:space="preserve"> </w:t>
      </w:r>
      <w:r>
        <w:t xml:space="preserve">&amp;</w:t>
      </w:r>
      <w:r>
        <w:t xml:space="preserve"> </w:t>
      </w:r>
      <w:r>
        <w:rPr>
          <w:rStyle w:val="VerbatimChar"/>
        </w:rPr>
        <w:t xml:space="preserve">imusanitizer</w:t>
      </w:r>
      <w:r>
        <w:t xml:space="preserve">,</w:t>
      </w:r>
      <w:r>
        <w:t xml:space="preserve"> </w:t>
      </w:r>
      <w:r>
        <w:rPr>
          <w:rStyle w:val="VerbatimChar"/>
        </w:rPr>
        <w:t xml:space="preserve">wheelremap</w:t>
      </w:r>
      <w:r>
        <w:t xml:space="preserve">,</w:t>
      </w:r>
      <w:r>
        <w:t xml:space="preserve"> </w:t>
      </w:r>
      <w:r>
        <w:rPr>
          <w:rStyle w:val="VerbatimChar"/>
        </w:rPr>
        <w:t xml:space="preserve">poseselector</w:t>
      </w:r>
      <w:r>
        <w:t xml:space="preserve">, the</w:t>
      </w:r>
      <w:r>
        <w:t xml:space="preserve"> </w:t>
      </w:r>
      <w:r>
        <w:t xml:space="preserve">image</w:t>
      </w:r>
      <w:r>
        <w:t xml:space="preserve"> </w:t>
      </w:r>
      <w:r>
        <w:rPr>
          <w:rStyle w:val="VerbatimChar"/>
        </w:rPr>
        <w:t xml:space="preserve">republish</w:t>
      </w:r>
      <w:r>
        <w:t xml:space="preserve"> </w:t>
      </w:r>
      <w:r>
        <w:t xml:space="preserve">nodes. Also carries the</w:t>
      </w:r>
      <w:r>
        <w:t xml:space="preserve"> </w:t>
      </w:r>
      <w:r>
        <w:rPr>
          <w:rStyle w:val="VerbatimChar"/>
        </w:rPr>
        <w:t xml:space="preserve">imusource</w:t>
      </w:r>
      <w:r>
        <w:t xml:space="preserve"> </w:t>
      </w:r>
      <w:r>
        <w:t xml:space="preserve">argument</w:t>
      </w:r>
      <w:r>
        <w:t xml:space="preserve"> </w:t>
      </w:r>
      <w:r>
        <w:t xml:space="preserve">(</w:t>
      </w:r>
      <w:r>
        <w:rPr>
          <w:rStyle w:val="VerbatimChar"/>
        </w:rPr>
        <w:t xml:space="preserve">core2</w:t>
      </w:r>
      <w:r>
        <w:t xml:space="preserve"> </w:t>
      </w:r>
      <m:oMath>
        <m:r>
          <m:rPr>
            <m:sty m:val="p"/>
          </m:rPr>
          <m:t>↔</m:t>
        </m:r>
      </m:oMath>
      <w:r>
        <w:t xml:space="preserve"> </w:t>
      </w:r>
      <w:r>
        <w:rPr>
          <w:rStyle w:val="VerbatimChar"/>
        </w:rPr>
        <w:t xml:space="preserve">minimu9</w:t>
      </w:r>
      <w:r>
        <w:t xml:space="preserve">) that switches the sanitizer’s</w:t>
      </w:r>
      <w:r>
        <w:t xml:space="preserve"> </w:t>
      </w:r>
      <w:r>
        <w:t xml:space="preserve">input topic and accelerometer scale</w:t>
      </w:r>
      <w:r>
        <w:t xml:space="preserve"> </w:t>
      </w:r>
      <w:r>
        <w:rPr>
          <w:i/>
          <w:iCs/>
        </w:rPr>
        <w:t xml:space="preserve">together</w:t>
      </w:r>
      <w:r>
        <w:br/>
      </w:r>
      <w:r>
        <w:rPr>
          <w:rStyle w:val="VerbatimChar"/>
        </w:rPr>
        <w:t xml:space="preserve">poseselector.launch</w:t>
      </w:r>
      <w:r>
        <w:t xml:space="preserve"> </w:t>
      </w:r>
      <w:r>
        <w:t xml:space="preserve">&amp;</w:t>
      </w:r>
      <w:r>
        <w:t xml:space="preserve"> </w:t>
      </w:r>
      <w:r>
        <w:t xml:space="preserve">The selector alone, for restarting it without the rest — required after</w:t>
      </w:r>
      <w:r>
        <w:t xml:space="preserve"> </w:t>
      </w:r>
      <w:r>
        <w:t xml:space="preserve">any estimator reset (item 48)</w:t>
      </w:r>
      <w:r>
        <w:br/>
      </w:r>
      <w:r>
        <w:rPr>
          <w:rStyle w:val="VerbatimChar"/>
        </w:rPr>
        <w:t xml:space="preserve">tfstaticextrinsics.launch</w:t>
      </w:r>
      <w:r>
        <w:t xml:space="preserve"> </w:t>
      </w:r>
      <w:r>
        <w:t xml:space="preserve">&amp;</w:t>
      </w:r>
      <w:r>
        <w:t xml:space="preserve"> </w:t>
      </w:r>
      <w:r>
        <w:t xml:space="preserve">The static transform tree</w:t>
      </w:r>
      <w:r>
        <w:br/>
      </w:r>
    </w:p>
    <w:bookmarkEnd w:id="862"/>
    <w:bookmarkStart w:id="863" w:name="ap:repro-inv-config"/>
    <w:p>
      <w:pPr>
        <w:pStyle w:val="Heading3"/>
      </w:pPr>
      <w:r>
        <w:t xml:space="preserve">Where each estimator actually reads its configuration</w:t>
      </w:r>
    </w:p>
    <w:p>
      <w:pPr>
        <w:pStyle w:val="FirstParagraph"/>
      </w:pPr>
      <w:r>
        <w:t xml:space="preserve">All estimator configuration is on the workstation: the estimators themselves</w:t>
      </w:r>
      <w:r>
        <w:t xml:space="preserve"> </w:t>
      </w:r>
      <w:r>
        <w:t xml:space="preserve">run there (§</w:t>
      </w:r>
      <w:hyperlink w:anchor="ap:mins-embedded">
        <w:r>
          <w:rPr>
            <w:rStyle w:val="Hyperlink"/>
          </w:rPr>
          <w:t xml:space="preserve">17.16</w:t>
        </w:r>
      </w:hyperlink>
      <w:r>
        <w:t xml:space="preserve"> </w:t>
      </w:r>
      <w:r>
        <w:t xml:space="preserve">explains why MINS is not on the Pi).</w:t>
      </w:r>
    </w:p>
    <w:p>
      <w:pPr>
        <w:pStyle w:val="BodyText"/>
      </w:pPr>
      <w:r>
        <w:t xml:space="preserve">@L</w:t>
      </w:r>
      <w:r>
        <w:t xml:space="preserve">5.0cm</w:t>
      </w:r>
      <w:r>
        <w:t xml:space="preserve">L</w:t>
      </w:r>
      <w:r>
        <w:t xml:space="preserve">8.6cm</w:t>
      </w:r>
      <w:r>
        <w:t xml:space="preserve">@</w:t>
      </w:r>
      <w:r>
        <w:t xml:space="preserve"> </w:t>
      </w:r>
      <w:r>
        <w:t xml:space="preserve">Estimator ([PC]) &amp; Configuration path</w:t>
      </w:r>
      <w:r>
        <w:br/>
      </w:r>
      <w:r>
        <w:t xml:space="preserve">Estimator ([PC]) &amp; Configuration path</w:t>
      </w:r>
      <w:r>
        <w:br/>
      </w:r>
      <w:r>
        <w:t xml:space="preserve">MINS &amp;</w:t>
      </w:r>
      <w:r>
        <w:t xml:space="preserve"> </w:t>
      </w:r>
      <w:r>
        <w:rPr>
          <w:rStyle w:val="VerbatimChar"/>
        </w:rPr>
        <w:t xml:space="preserve">LEORoverNavigationSystem/</w:t>
      </w:r>
      <w:r>
        <w:br/>
      </w:r>
      <w:r>
        <w:rPr>
          <w:rStyle w:val="VerbatimChar"/>
        </w:rPr>
        <w:t xml:space="preserve">MINS-master/mins/config/leo/</w:t>
      </w:r>
      <w:r>
        <w:br/>
      </w:r>
      <w:r>
        <w:t xml:space="preserve">Ten files:</w:t>
      </w:r>
      <w:r>
        <w:t xml:space="preserve"> </w:t>
      </w:r>
      <w:r>
        <w:rPr>
          <w:rStyle w:val="VerbatimChar"/>
        </w:rPr>
        <w:t xml:space="preserve">config.yaml</w:t>
      </w:r>
      <w:r>
        <w:t xml:space="preserve"> </w:t>
      </w:r>
      <w:r>
        <w:t xml:space="preserve">is the entry point and names the other nine</w:t>
      </w:r>
      <w:r>
        <w:t xml:space="preserve"> </w:t>
      </w:r>
      <w:r>
        <w:t xml:space="preserve">(</w:t>
      </w:r>
      <w:r>
        <w:rPr>
          <w:rStyle w:val="VerbatimChar"/>
        </w:rPr>
        <w:t xml:space="preserve">configimu</w:t>
      </w:r>
      <w:r>
        <w:t xml:space="preserve">,</w:t>
      </w:r>
      <w:r>
        <w:t xml:space="preserve"> </w:t>
      </w:r>
      <w:r>
        <w:rPr>
          <w:rStyle w:val="VerbatimChar"/>
        </w:rPr>
        <w:t xml:space="preserve">configcamera</w:t>
      </w:r>
      <w:r>
        <w:t xml:space="preserve">,</w:t>
      </w:r>
      <w:r>
        <w:t xml:space="preserve"> </w:t>
      </w:r>
      <w:r>
        <w:rPr>
          <w:rStyle w:val="VerbatimChar"/>
        </w:rPr>
        <w:t xml:space="preserve">configwheel</w:t>
      </w:r>
      <w:r>
        <w:t xml:space="preserve">,</w:t>
      </w:r>
      <w:r>
        <w:t xml:space="preserve"> </w:t>
      </w:r>
      <w:r>
        <w:rPr>
          <w:rStyle w:val="VerbatimChar"/>
        </w:rPr>
        <w:t xml:space="preserve">configestimator</w:t>
      </w:r>
      <w:r>
        <w:t xml:space="preserve">,</w:t>
      </w:r>
      <w:r>
        <w:t xml:space="preserve"> </w:t>
      </w:r>
      <w:r>
        <w:rPr>
          <w:rStyle w:val="VerbatimChar"/>
        </w:rPr>
        <w:t xml:space="preserve">configinit</w:t>
      </w:r>
      <w:r>
        <w:t xml:space="preserve">,</w:t>
      </w:r>
      <w:r>
        <w:t xml:space="preserve"> </w:t>
      </w:r>
      <w:r>
        <w:rPr>
          <w:rStyle w:val="VerbatimChar"/>
        </w:rPr>
        <w:t xml:space="preserve">configsystem</w:t>
      </w:r>
      <w:r>
        <w:t xml:space="preserve">,</w:t>
      </w:r>
      <w:r>
        <w:t xml:space="preserve"> </w:t>
      </w:r>
      <w:r>
        <w:rPr>
          <w:rStyle w:val="VerbatimChar"/>
        </w:rPr>
        <w:t xml:space="preserve">configvicon</w:t>
      </w:r>
      <w:r>
        <w:t xml:space="preserve">,</w:t>
      </w:r>
      <w:r>
        <w:t xml:space="preserve"> </w:t>
      </w:r>
      <w:r>
        <w:rPr>
          <w:rStyle w:val="VerbatimChar"/>
        </w:rPr>
        <w:t xml:space="preserve">configlidar</w:t>
      </w:r>
      <w:r>
        <w:t xml:space="preserve">,</w:t>
      </w:r>
      <w:r>
        <w:t xml:space="preserve"> </w:t>
      </w:r>
      <w:r>
        <w:rPr>
          <w:rStyle w:val="VerbatimChar"/>
        </w:rPr>
        <w:t xml:space="preserve">configgps</w:t>
      </w:r>
      <w:r>
        <w:t xml:space="preserve">)</w:t>
      </w:r>
      <w:r>
        <w:br/>
      </w:r>
      <w:r>
        <w:t xml:space="preserve">MINS, camera-only profile &amp;</w:t>
      </w:r>
      <w:r>
        <w:t xml:space="preserve"> </w:t>
      </w:r>
      <w:r>
        <w:rPr>
          <w:rStyle w:val="VerbatimChar"/>
        </w:rPr>
        <w:t xml:space="preserve">.../mins/config/leovio/</w:t>
      </w:r>
      <w:r>
        <w:t xml:space="preserve"> </w:t>
      </w:r>
      <w:r>
        <w:t xml:space="preserve">— the same platform with the wheels</w:t>
      </w:r>
      <w:r>
        <w:t xml:space="preserve"> </w:t>
      </w:r>
      <w:r>
        <w:t xml:space="preserve">removed, used to isolate what the wheels contribute</w:t>
      </w:r>
      <w:r>
        <w:br/>
      </w:r>
      <w:r>
        <w:t xml:space="preserve">MINS, Pi profile &amp;</w:t>
      </w:r>
      <w:r>
        <w:t xml:space="preserve"> </w:t>
      </w:r>
      <w:r>
        <w:rPr>
          <w:rStyle w:val="VerbatimChar"/>
        </w:rPr>
        <w:t xml:space="preserve">.../mins/config/leopi/</w:t>
      </w:r>
      <w:r>
        <w:t xml:space="preserve"> </w:t>
      </w:r>
      <w:r>
        <w:t xml:space="preserve">— mono, downsampled, calibration off.</w:t>
      </w:r>
      <w:r>
        <w:t xml:space="preserve"> </w:t>
      </w:r>
      <w:r>
        <w:t xml:space="preserve">Kept for reproducibility of the embedded-feasibility arithmetic; never</w:t>
      </w:r>
      <w:r>
        <w:t xml:space="preserve"> </w:t>
      </w:r>
      <w:r>
        <w:t xml:space="preserve">adopted (item 43)</w:t>
      </w:r>
      <w:r>
        <w:br/>
      </w:r>
      <w:r>
        <w:t xml:space="preserve">openVINS &amp;</w:t>
      </w:r>
      <w:r>
        <w:t xml:space="preserve"> </w:t>
      </w:r>
      <w:r>
        <w:rPr>
          <w:rStyle w:val="VerbatimChar"/>
        </w:rPr>
        <w:t xml:space="preserve">catkinws/src/openvins/config/leo/</w:t>
      </w:r>
      <w:r>
        <w:br/>
      </w:r>
      <w:r>
        <w:rPr>
          <w:rStyle w:val="VerbatimChar"/>
        </w:rPr>
        <w:t xml:space="preserve">estimatorconfig.yaml</w:t>
      </w:r>
      <w:r>
        <w:t xml:space="preserve"> </w:t>
      </w:r>
      <w:r>
        <w:t xml:space="preserve">plus</w:t>
      </w:r>
      <w:r>
        <w:t xml:space="preserve"> </w:t>
      </w:r>
      <w:r>
        <w:rPr>
          <w:rStyle w:val="VerbatimChar"/>
        </w:rPr>
        <w:t xml:space="preserve">kalibrimucamchain.yaml</w:t>
      </w:r>
      <w:r>
        <w:t xml:space="preserve"> </w:t>
      </w:r>
      <w:r>
        <w:t xml:space="preserve">and</w:t>
      </w:r>
      <w:r>
        <w:t xml:space="preserve"> </w:t>
      </w:r>
      <w:r>
        <w:rPr>
          <w:rStyle w:val="VerbatimChar"/>
        </w:rPr>
        <w:t xml:space="preserve">kalibrimuchain.yaml</w:t>
      </w:r>
      <w:r>
        <w:br/>
      </w:r>
    </w:p>
    <w:p>
      <w:pPr>
        <w:pStyle w:val="BodyText"/>
      </w:pPr>
      <w:r>
        <w:rPr>
          <w:rStyle w:val="VerbatimChar"/>
        </w:rPr>
        <w:t xml:space="preserve">$(find mins)</w:t>
      </w:r>
      <w:r>
        <w:t xml:space="preserve"> </w:t>
      </w:r>
      <w:r>
        <w:t xml:space="preserve">does not resolve to the path you are reading</w:t>
      </w:r>
      <w:r>
        <w:t xml:space="preserve"> </w:t>
      </w:r>
      <w:r>
        <w:rPr>
          <w:rStyle w:val="VerbatimChar"/>
        </w:rPr>
        <w:t xml:space="preserve">mins.launch</w:t>
      </w:r>
      <w:r>
        <w:t xml:space="preserve"> </w:t>
      </w:r>
      <w:r>
        <w:t xml:space="preserve">loads</w:t>
      </w:r>
      <w:r>
        <w:t xml:space="preserve"> </w:t>
      </w:r>
      <w:r>
        <w:rPr>
          <w:rStyle w:val="VerbatimChar"/>
        </w:rPr>
        <w:t xml:space="preserve">$(find mins)/config/$(arg config)/config.yaml</w:t>
      </w:r>
      <w:r>
        <w:t xml:space="preserve">, which resolves</w:t>
      </w:r>
      <w:r>
        <w:t xml:space="preserve"> </w:t>
      </w:r>
      <w:r>
        <w:t xml:space="preserve">through the ROS package path, not through the directory you happen to be</w:t>
      </w:r>
      <w:r>
        <w:t xml:space="preserve"> </w:t>
      </w:r>
      <w:r>
        <w:t xml:space="preserve">editing. On this workstation</w:t>
      </w:r>
      <w:r>
        <w:t xml:space="preserve"> </w:t>
      </w:r>
      <w:r>
        <w:rPr>
          <w:rStyle w:val="VerbatimChar"/>
        </w:rPr>
        <w:t xml:space="preserve">minsws/src/MINS</w:t>
      </w:r>
      <w:r>
        <w:t xml:space="preserve"> </w:t>
      </w:r>
      <w:r>
        <w:t xml:space="preserve">is a</w:t>
      </w:r>
      <w:r>
        <w:t xml:space="preserve"> </w:t>
      </w:r>
      <w:r>
        <w:rPr>
          <w:b/>
          <w:bCs/>
        </w:rPr>
        <w:t xml:space="preserve">symbolic link</w:t>
      </w:r>
      <w:r>
        <w:t xml:space="preserve"> </w:t>
      </w:r>
      <w:r>
        <w:t xml:space="preserve">to</w:t>
      </w:r>
      <w:r>
        <w:t xml:space="preserve"> </w:t>
      </w:r>
      <w:r>
        <w:rPr>
          <w:rStyle w:val="VerbatimChar"/>
        </w:rPr>
        <w:t xml:space="preserve">/home/lab272/TOUT/LEORoverNavigationSystem/MINS-master</w:t>
      </w:r>
      <w:r>
        <w:t xml:space="preserve"> </w:t>
      </w:r>
      <w:r>
        <w:t xml:space="preserve">(verified 2026-09-11). There is therefore exactly</w:t>
      </w:r>
      <w:r>
        <w:t xml:space="preserve"> </w:t>
      </w:r>
      <w:r>
        <w:rPr>
          <w:i/>
          <w:iCs/>
        </w:rPr>
        <w:t xml:space="preserve">one</w:t>
      </w:r>
      <w:r>
        <w:t xml:space="preserve"> </w:t>
      </w:r>
      <w:r>
        <w:t xml:space="preserve">copy of the</w:t>
      </w:r>
      <w:r>
        <w:t xml:space="preserve"> </w:t>
      </w:r>
      <w:r>
        <w:t xml:space="preserve">MINS configuration on disk, reachable by two different-looking paths.</w:t>
      </w:r>
    </w:p>
    <w:p>
      <w:pPr>
        <w:pStyle w:val="BodyText"/>
      </w:pPr>
      <w:r>
        <w:t xml:space="preserve">This matters in both directions. Editing either path edits the same file, so</w:t>
      </w:r>
      <w:r>
        <w:t xml:space="preserve"> </w:t>
      </w:r>
      <w:r>
        <w:t xml:space="preserve">a change you think you made in a scratch copy is live. And if a future</w:t>
      </w:r>
      <w:r>
        <w:t xml:space="preserve"> </w:t>
      </w:r>
      <w:r>
        <w:t xml:space="preserve">student replaces that symlink with a real second checkout, the two paths</w:t>
      </w:r>
      <w:r>
        <w:t xml:space="preserve"> </w:t>
      </w:r>
      <w:r>
        <w:t xml:space="preserve">become independent, the launch file will keep loading the one you are</w:t>
      </w:r>
      <w:r>
        <w:t xml:space="preserve"> </w:t>
      </w:r>
      <w:r>
        <w:rPr>
          <w:i/>
          <w:iCs/>
        </w:rPr>
        <w:t xml:space="preserve">not</w:t>
      </w:r>
      <w:r>
        <w:t xml:space="preserve"> </w:t>
      </w:r>
      <w:r>
        <w:t xml:space="preserve">editing, and the filter will silently run yesterday’s calibration.</w:t>
      </w:r>
      <w:r>
        <w:t xml:space="preserve"> </w:t>
      </w:r>
      <w:r>
        <w:t xml:space="preserve">Check with</w:t>
      </w:r>
      <w:r>
        <w:t xml:space="preserve"> </w:t>
      </w:r>
      <w:r>
        <w:rPr>
          <w:rStyle w:val="VerbatimChar"/>
        </w:rPr>
        <w:t xml:space="preserve">readlink -f minsws/src/MINS</w:t>
      </w:r>
      <w:r>
        <w:t xml:space="preserve"> </w:t>
      </w:r>
      <w:r>
        <w:t xml:space="preserve">before trusting either.</w:t>
      </w:r>
    </w:p>
    <w:bookmarkEnd w:id="863"/>
    <w:bookmarkStart w:id="864" w:name="ap:repro-inv-tools"/>
    <w:p>
      <w:pPr>
        <w:pStyle w:val="Heading3"/>
      </w:pPr>
      <w:r>
        <w:t xml:space="preserve">Tooling, by the question it answers</w:t>
      </w:r>
    </w:p>
    <w:p>
      <w:pPr>
        <w:pStyle w:val="FirstParagraph"/>
      </w:pPr>
      <w:r>
        <w:rPr>
          <w:rStyle w:val="VerbatimChar"/>
        </w:rPr>
        <w:t xml:space="preserve">tools/</w:t>
      </w:r>
      <w:r>
        <w:t xml:space="preserve"> </w:t>
      </w:r>
      <w:r>
        <w:t xml:space="preserve">holds roughly sixty scripts [PC]; every one carries a header</w:t>
      </w:r>
      <w:r>
        <w:t xml:space="preserve"> </w:t>
      </w:r>
      <w:r>
        <w:t xml:space="preserve">comment explaining why it exists, and that header is the authority, not this</w:t>
      </w:r>
      <w:r>
        <w:t xml:space="preserve"> </w:t>
      </w:r>
      <w:r>
        <w:t xml:space="preserve">table. What follows is the subset a new arrival needs in the first week,</w:t>
      </w:r>
      <w:r>
        <w:t xml:space="preserve"> </w:t>
      </w:r>
      <w:r>
        <w:t xml:space="preserve">grouped by the question being asked. Several of these</w:t>
      </w:r>
      <w:r>
        <w:t xml:space="preserve"> </w:t>
      </w:r>
      <w:r>
        <w:rPr>
          <w:i/>
          <w:iCs/>
        </w:rPr>
        <w:t xml:space="preserve">operate on</w:t>
      </w:r>
      <w:r>
        <w:t xml:space="preserve"> </w:t>
      </w:r>
      <w:r>
        <w:t xml:space="preserve">the</w:t>
      </w:r>
      <w:r>
        <w:t xml:space="preserve"> </w:t>
      </w:r>
      <w:r>
        <w:t xml:space="preserve">robot over SSH while</w:t>
      </w:r>
      <w:r>
        <w:t xml:space="preserve"> </w:t>
      </w:r>
      <w:r>
        <w:rPr>
          <w:i/>
          <w:iCs/>
        </w:rPr>
        <w:t xml:space="preserve">running from</w:t>
      </w:r>
      <w:r>
        <w:t xml:space="preserve"> </w:t>
      </w:r>
      <w:r>
        <w:t xml:space="preserve">the workstation — that is the</w:t>
      </w:r>
      <w:r>
        <w:t xml:space="preserve"> </w:t>
      </w:r>
      <w:r>
        <w:t xml:space="preserve">normal pattern here, and the</w:t>
      </w:r>
      <w:r>
        <w:t xml:space="preserve"> </w:t>
      </w:r>
      <w:r>
        <w:rPr>
          <w:i/>
          <w:iCs/>
        </w:rPr>
        <w:t xml:space="preserve">Acts on</w:t>
      </w:r>
      <w:r>
        <w:t xml:space="preserve"> </w:t>
      </w:r>
      <w:r>
        <w:t xml:space="preserve">column says which.</w:t>
      </w:r>
    </w:p>
    <w:p>
      <w:pPr>
        <w:pStyle w:val="BodyText"/>
      </w:pPr>
      <w:r>
        <w:t xml:space="preserve">@L</w:t>
      </w:r>
      <w:r>
        <w:t xml:space="preserve">4.8cm</w:t>
      </w:r>
      <w:r>
        <w:t xml:space="preserve">cL</w:t>
      </w:r>
      <w:r>
        <w:t xml:space="preserve">7.2cm</w:t>
      </w:r>
      <w:r>
        <w:t xml:space="preserve">@</w:t>
      </w:r>
      <w:r>
        <w:t xml:space="preserve"> </w:t>
      </w:r>
      <w:r>
        <w:t xml:space="preserve">Script (in</w:t>
      </w:r>
      <w:r>
        <w:t xml:space="preserve"> </w:t>
      </w:r>
      <w:r>
        <w:rPr>
          <w:rStyle w:val="VerbatimChar"/>
        </w:rPr>
        <w:t xml:space="preserve">tools/</w:t>
      </w:r>
      <w:r>
        <w:t xml:space="preserve">, [PC]) &amp; Acts on &amp; Question it answers</w:t>
      </w:r>
      <w:r>
        <w:br/>
      </w:r>
      <w:r>
        <w:t xml:space="preserve">Script (in</w:t>
      </w:r>
      <w:r>
        <w:t xml:space="preserve"> </w:t>
      </w:r>
      <w:r>
        <w:rPr>
          <w:rStyle w:val="VerbatimChar"/>
        </w:rPr>
        <w:t xml:space="preserve">tools/</w:t>
      </w:r>
      <w:r>
        <w:t xml:space="preserve">, [PC]) &amp; Acts on &amp; Question it answers</w:t>
      </w:r>
      <w:r>
        <w:br/>
      </w:r>
      <w:r>
        <w:rPr>
          <w:rStyle w:val="VerbatimChar"/>
        </w:rPr>
        <w:t xml:space="preserve">robotenv.sh</w:t>
      </w:r>
      <w:r>
        <w:t xml:space="preserve"> </w:t>
      </w:r>
      <w:r>
        <w:t xml:space="preserve">&amp; [PC] &amp;</w:t>
      </w:r>
      <w:r>
        <w:t xml:space="preserve"> </w:t>
      </w:r>
      <w:r>
        <w:t xml:space="preserve">Where is the robot? Single source of truth for</w:t>
      </w:r>
      <w:r>
        <w:t xml:space="preserve"> </w:t>
      </w:r>
      <w:r>
        <w:rPr>
          <w:rStyle w:val="VerbatimChar"/>
        </w:rPr>
        <w:t xml:space="preserve">ROSMASTERURI</w:t>
      </w:r>
      <w:r>
        <w:t xml:space="preserve"> </w:t>
      </w:r>
      <w:r>
        <w:t xml:space="preserve">and</w:t>
      </w:r>
      <w:r>
        <w:t xml:space="preserve"> </w:t>
      </w:r>
      <w:r>
        <w:rPr>
          <w:rStyle w:val="VerbatimChar"/>
        </w:rPr>
        <w:t xml:space="preserve">ROSIP</w:t>
      </w:r>
      <w:r>
        <w:t xml:space="preserve">, overridable through</w:t>
      </w:r>
      <w:r>
        <w:t xml:space="preserve"> </w:t>
      </w:r>
      <w:r>
        <w:rPr>
          <w:rStyle w:val="VerbatimChar"/>
        </w:rPr>
        <w:t xml:space="preserve">~/.leonetwork</w:t>
      </w:r>
      <w:r>
        <w:t xml:space="preserve">.</w:t>
      </w:r>
      <w:r>
        <w:t xml:space="preserve"> </w:t>
      </w:r>
      <w:r>
        <w:t xml:space="preserve">Sourced by every other script</w:t>
      </w:r>
      <w:r>
        <w:br/>
      </w:r>
      <w:r>
        <w:rPr>
          <w:rStyle w:val="VerbatimChar"/>
        </w:rPr>
        <w:t xml:space="preserve">preflightmins.py</w:t>
      </w:r>
      <w:r>
        <w:t xml:space="preserve"> </w:t>
      </w:r>
      <w:r>
        <w:t xml:space="preserve">&amp; both &amp;</w:t>
      </w:r>
      <w:r>
        <w:t xml:space="preserve"> </w:t>
      </w:r>
      <w:r>
        <w:t xml:space="preserve">Is the whole chain healthy enough to run an experiment? GO/NO-GO in one</w:t>
      </w:r>
      <w:r>
        <w:t xml:space="preserve"> </w:t>
      </w:r>
      <w:r>
        <w:t xml:space="preserve">command. Run it</w:t>
      </w:r>
      <w:r>
        <w:t xml:space="preserve"> </w:t>
      </w:r>
      <w:r>
        <w:rPr>
          <w:i/>
          <w:iCs/>
        </w:rPr>
        <w:t xml:space="preserve">before</w:t>
      </w:r>
      <w:r>
        <w:t xml:space="preserve"> </w:t>
      </w:r>
      <w:r>
        <w:t xml:space="preserve">any test that costs robot time</w:t>
      </w:r>
      <w:r>
        <w:br/>
      </w:r>
      <w:r>
        <w:rPr>
          <w:rStyle w:val="VerbatimChar"/>
        </w:rPr>
        <w:t xml:space="preserve">restartstack.sh</w:t>
      </w:r>
      <w:r>
        <w:t xml:space="preserve"> </w:t>
      </w:r>
      <w:r>
        <w:t xml:space="preserve">&amp; [PC] &amp;</w:t>
      </w:r>
      <w:r>
        <w:t xml:space="preserve"> </w:t>
      </w:r>
      <w:r>
        <w:t xml:space="preserve">Restart the workstation navigation stack. Mandatory ordering after any</w:t>
      </w:r>
      <w:r>
        <w:t xml:space="preserve"> </w:t>
      </w:r>
      <w:r>
        <w:t xml:space="preserve">estimator reset: sanitizer</w:t>
      </w:r>
      <w:r>
        <w:t xml:space="preserve"> </w:t>
      </w:r>
      <m:oMath>
        <m:r>
          <m:rPr>
            <m:sty m:val="p"/>
          </m:rPr>
          <m:t>→</m:t>
        </m:r>
      </m:oMath>
      <w:r>
        <w:t xml:space="preserve"> </w:t>
      </w:r>
      <w:r>
        <w:t xml:space="preserve">MINS</w:t>
      </w:r>
      <w:r>
        <w:t xml:space="preserve"> </w:t>
      </w:r>
      <m:oMath>
        <m:r>
          <m:rPr>
            <m:sty m:val="p"/>
          </m:rPr>
          <m:t>→</m:t>
        </m:r>
      </m:oMath>
      <w:r>
        <w:t xml:space="preserve"> </w:t>
      </w:r>
      <w:r>
        <w:rPr>
          <w:rStyle w:val="VerbatimChar"/>
        </w:rPr>
        <w:t xml:space="preserve">poseselector</w:t>
      </w:r>
      <w:r>
        <w:t xml:space="preserve"> </w:t>
      </w:r>
      <w:r>
        <w:t xml:space="preserve">(item 48)</w:t>
      </w:r>
      <w:r>
        <w:br/>
      </w:r>
      <w:r>
        <w:rPr>
          <w:rStyle w:val="VerbatimChar"/>
        </w:rPr>
        <w:t xml:space="preserve">recordtrajectories.sh</w:t>
      </w:r>
      <w:r>
        <w:t xml:space="preserve"> </w:t>
      </w:r>
      <w:r>
        <w:t xml:space="preserve">&amp; [PC] &amp;</w:t>
      </w:r>
      <w:r>
        <w:t xml:space="preserve"> </w:t>
      </w:r>
      <w:r>
        <w:t xml:space="preserve">Capture an experiment properly. Writes a rosbag to disk, independent of the</w:t>
      </w:r>
      <w:r>
        <w:t xml:space="preserve"> </w:t>
      </w:r>
      <w:r>
        <w:t xml:space="preserve">web cockpit — which is</w:t>
      </w:r>
      <w:r>
        <w:t xml:space="preserve"> </w:t>
      </w:r>
      <w:r>
        <w:rPr>
          <w:i/>
          <w:iCs/>
        </w:rPr>
        <w:t xml:space="preserve">not</w:t>
      </w:r>
      <w:r>
        <w:t xml:space="preserve"> </w:t>
      </w:r>
      <w:r>
        <w:t xml:space="preserve">reliable for a run that counts</w:t>
      </w:r>
      <w:r>
        <w:br/>
      </w:r>
      <w:r>
        <w:rPr>
          <w:rStyle w:val="VerbatimChar"/>
        </w:rPr>
        <w:t xml:space="preserve">comparetests.m</w:t>
      </w:r>
      <w:r>
        <w:t xml:space="preserve">,</w:t>
      </w:r>
      <w:r>
        <w:br/>
      </w:r>
      <w:r>
        <w:rPr>
          <w:rStyle w:val="VerbatimChar"/>
        </w:rPr>
        <w:t xml:space="preserve">plottrajectories.m</w:t>
      </w:r>
      <w:r>
        <w:t xml:space="preserve"> </w:t>
      </w:r>
      <w:r>
        <w:t xml:space="preserve">&amp; [PC] &amp;</w:t>
      </w:r>
      <w:r>
        <w:t xml:space="preserve"> </w:t>
      </w:r>
      <w:r>
        <w:t xml:space="preserve">What did the run show? MATLAB comparison, accepts</w:t>
      </w:r>
      <w:r>
        <w:t xml:space="preserve"> </w:t>
      </w:r>
      <w:r>
        <w:rPr>
          <w:rStyle w:val="VerbatimChar"/>
        </w:rPr>
        <w:t xml:space="preserve">.mat</w:t>
      </w:r>
      <w:r>
        <w:t xml:space="preserve"> </w:t>
      </w:r>
      <w:r>
        <w:t xml:space="preserve">or CSV</w:t>
      </w:r>
      <w:r>
        <w:br/>
      </w:r>
      <w:r>
        <w:rPr>
          <w:rStyle w:val="VerbatimChar"/>
        </w:rPr>
        <w:t xml:space="preserve">diagreseaurobot.sh</w:t>
      </w:r>
      <w:r>
        <w:t xml:space="preserve"> </w:t>
      </w:r>
      <w:r>
        <w:t xml:space="preserve">&amp; both &amp;</w:t>
      </w:r>
      <w:r>
        <w:t xml:space="preserve"> </w:t>
      </w:r>
      <w:r>
        <w:t xml:space="preserve">Why can I not reach the robot?</w:t>
      </w:r>
      <w:r>
        <w:br/>
      </w:r>
      <w:r>
        <w:rPr>
          <w:rStyle w:val="VerbatimChar"/>
        </w:rPr>
        <w:t xml:space="preserve">recupererrobothotspot.sh</w:t>
      </w:r>
      <w:r>
        <w:t xml:space="preserve"> </w:t>
      </w:r>
      <w:r>
        <w:t xml:space="preserve">&amp; both &amp;</w:t>
      </w:r>
      <w:r>
        <w:t xml:space="preserve"> </w:t>
      </w:r>
      <w:r>
        <w:t xml:space="preserve">The robot is powered but unreachable: switches the workstation onto the</w:t>
      </w:r>
      <w:r>
        <w:t xml:space="preserve"> </w:t>
      </w:r>
      <w:r>
        <w:t xml:space="preserve">rover’s own access point, diagnoses over SSH, and restores the campus</w:t>
      </w:r>
      <w:r>
        <w:t xml:space="preserve"> </w:t>
      </w:r>
      <w:r>
        <w:t xml:space="preserve">Wi-Fi afterwards</w:t>
      </w:r>
      <w:r>
        <w:br/>
      </w:r>
      <w:r>
        <w:rPr>
          <w:rStyle w:val="VerbatimChar"/>
        </w:rPr>
        <w:t xml:space="preserve">checkuartoverruns.sh</w:t>
      </w:r>
      <w:r>
        <w:t xml:space="preserve">,</w:t>
      </w:r>
      <w:r>
        <w:br/>
      </w:r>
      <w:r>
        <w:rPr>
          <w:rStyle w:val="VerbatimChar"/>
        </w:rPr>
        <w:t xml:space="preserve">checkserialhealth.sh</w:t>
      </w:r>
      <w:r>
        <w:t xml:space="preserve"> </w:t>
      </w:r>
      <w:r>
        <w:t xml:space="preserve">&amp;</w:t>
      </w:r>
      <w:r>
        <w:t xml:space="preserve"> </w:t>
      </w:r>
      <w:r>
        <w:rPr>
          <w:b/>
          <w:bCs/>
        </w:rPr>
        <w:t xml:space="preserve">[ROBOT]</w:t>
      </w:r>
      <w:r>
        <w:t xml:space="preserve"> </w:t>
      </w:r>
      <w:r>
        <w:t xml:space="preserve">&amp;</w:t>
      </w:r>
      <w:r>
        <w:t xml:space="preserve"> </w:t>
      </w:r>
      <w:r>
        <w:t xml:space="preserve">Is the serial link losing bytes? Reads the Pi’s own UART counters over SSH</w:t>
      </w:r>
      <w:r>
        <w:t xml:space="preserve"> </w:t>
      </w:r>
      <w:r>
        <w:t xml:space="preserve">(§</w:t>
      </w:r>
      <w:hyperlink w:anchor="ap:repro-rtfix">
        <w:r>
          <w:rPr>
            <w:rStyle w:val="Hyperlink"/>
          </w:rPr>
          <w:t xml:space="preserve">17.8.2</w:t>
        </w:r>
      </w:hyperlink>
      <w:r>
        <w:t xml:space="preserve">)</w:t>
      </w:r>
      <w:r>
        <w:br/>
      </w:r>
      <w:r>
        <w:rPr>
          <w:rStyle w:val="VerbatimChar"/>
        </w:rPr>
        <w:t xml:space="preserve">verifminimu9.py</w:t>
      </w:r>
      <w:r>
        <w:t xml:space="preserve"> </w:t>
      </w:r>
      <w:r>
        <w:t xml:space="preserve">&amp;</w:t>
      </w:r>
      <w:r>
        <w:t xml:space="preserve"> </w:t>
      </w:r>
      <w:r>
        <w:rPr>
          <w:b/>
          <w:bCs/>
        </w:rPr>
        <w:t xml:space="preserve">[ROBOT]</w:t>
      </w:r>
      <w:r>
        <w:t xml:space="preserve"> </w:t>
      </w:r>
      <w:r>
        <w:t xml:space="preserve">&amp;</w:t>
      </w:r>
      <w:r>
        <w:t xml:space="preserve"> </w:t>
      </w:r>
      <w:r>
        <w:t xml:space="preserve">Is the replacement IMU wired and sane? Control and pre-calibration of the</w:t>
      </w:r>
      <w:r>
        <w:t xml:space="preserve"> </w:t>
      </w:r>
      <w:r>
        <w:t xml:space="preserve">MinIMU-9, to be run once the sensor is physically installed</w:t>
      </w:r>
      <w:r>
        <w:br/>
      </w:r>
      <w:r>
        <w:rPr>
          <w:rStyle w:val="VerbatimChar"/>
        </w:rPr>
        <w:t xml:space="preserve">launchsqrtvinspi.sh</w:t>
      </w:r>
      <w:r>
        <w:t xml:space="preserve">,</w:t>
      </w:r>
      <w:r>
        <w:br/>
      </w:r>
      <w:r>
        <w:rPr>
          <w:rStyle w:val="VerbatimChar"/>
        </w:rPr>
        <w:t xml:space="preserve">sqrtvinspictl.sh</w:t>
      </w:r>
      <w:r>
        <w:t xml:space="preserve"> </w:t>
      </w:r>
      <w:r>
        <w:t xml:space="preserve">&amp;</w:t>
      </w:r>
      <w:r>
        <w:t xml:space="preserve"> </w:t>
      </w:r>
      <w:r>
        <w:rPr>
          <w:b/>
          <w:bCs/>
        </w:rPr>
        <w:t xml:space="preserve">[ROBOT]</w:t>
      </w:r>
      <w:r>
        <w:t xml:space="preserve"> </w:t>
      </w:r>
      <w:r>
        <w:t xml:space="preserve">&amp;</w:t>
      </w:r>
      <w:r>
        <w:t xml:space="preserve"> </w:t>
      </w:r>
      <m:oMath>
        <m:rad>
          <m:radPr>
            <m:degHide m:val="on"/>
          </m:radPr>
          <m:deg/>
          <m:e>
            <m:r>
              <m:rPr>
                <m:nor/>
                <m:sty m:val="p"/>
              </m:rPr>
              <m:t>VINS</m:t>
            </m:r>
          </m:e>
        </m:rad>
      </m:oMath>
      <w:r>
        <w:t xml:space="preserve"> </w:t>
      </w:r>
      <w:r>
        <w:t xml:space="preserve">runs</w:t>
      </w:r>
      <w:r>
        <w:t xml:space="preserve"> </w:t>
      </w:r>
      <w:r>
        <w:rPr>
          <w:i/>
          <w:iCs/>
        </w:rPr>
        <w:t xml:space="preserve">on the Pi</w:t>
      </w:r>
      <w:r>
        <w:t xml:space="preserve">, on demand, and not as part of</w:t>
      </w:r>
      <w:r>
        <w:t xml:space="preserve"> </w:t>
      </w:r>
      <w:r>
        <w:t xml:space="preserve">the workstation stack (§</w:t>
      </w:r>
      <w:hyperlink w:anchor="sec:sqrtvins">
        <w:r>
          <w:rPr>
            <w:rStyle w:val="Hyperlink"/>
          </w:rPr>
          <w:t xml:space="preserve">12.20</w:t>
        </w:r>
      </w:hyperlink>
      <w:r>
        <w:t xml:space="preserve">)</w:t>
      </w:r>
      <w:r>
        <w:br/>
      </w:r>
      <w:r>
        <w:rPr>
          <w:rStyle w:val="VerbatimChar"/>
        </w:rPr>
        <w:t xml:space="preserve">leowatchdog.sh</w:t>
      </w:r>
      <w:r>
        <w:t xml:space="preserve"> </w:t>
      </w:r>
      <w:r>
        <w:t xml:space="preserve">&amp; [PC] &amp;</w:t>
      </w:r>
      <w:r>
        <w:t xml:space="preserve"> </w:t>
      </w:r>
      <w:r>
        <w:t xml:space="preserve">The self-healing cron watchdog. Suspend it with</w:t>
      </w:r>
      <w:r>
        <w:t xml:space="preserve"> </w:t>
      </w:r>
      <w:r>
        <w:rPr>
          <w:rStyle w:val="VerbatimChar"/>
        </w:rPr>
        <w:t xml:space="preserve">touch /tmp/leomaintenance</w:t>
      </w:r>
      <w:r>
        <w:t xml:space="preserve"> </w:t>
      </w:r>
      <w:r>
        <w:t xml:space="preserve">before any manual work, and</w:t>
      </w:r>
      <w:r>
        <w:t xml:space="preserve"> </w:t>
      </w:r>
      <w:r>
        <w:rPr>
          <w:b/>
          <w:bCs/>
        </w:rPr>
        <w:t xml:space="preserve">remember to remove that file afterwards</w:t>
      </w:r>
      <w:r>
        <w:br/>
      </w:r>
      <w:r>
        <w:rPr>
          <w:rStyle w:val="VerbatimChar"/>
        </w:rPr>
        <w:t xml:space="preserve">updatereport.sh</w:t>
      </w:r>
      <w:r>
        <w:t xml:space="preserve"> </w:t>
      </w:r>
      <w:r>
        <w:t xml:space="preserve">&amp; [PC] &amp;</w:t>
      </w:r>
      <w:r>
        <w:t xml:space="preserve"> </w:t>
      </w:r>
      <w:r>
        <w:t xml:space="preserve">Rebuild and publish this document. Note it prepends the TeX Live 2026</w:t>
      </w:r>
      <w:r>
        <w:t xml:space="preserve"> </w:t>
      </w:r>
      <w:r>
        <w:t xml:space="preserve">installation in</w:t>
      </w:r>
      <w:r>
        <w:t xml:space="preserve"> </w:t>
      </w:r>
      <w:r>
        <w:rPr>
          <w:rStyle w:val="VerbatimChar"/>
        </w:rPr>
        <w:t xml:space="preserve">~/texlive/2026/</w:t>
      </w:r>
      <w:r>
        <w:t xml:space="preserve"> </w:t>
      </w:r>
      <w:r>
        <w:t xml:space="preserve">to</w:t>
      </w:r>
      <w:r>
        <w:t xml:space="preserve"> </w:t>
      </w:r>
      <w:r>
        <w:rPr>
          <w:rStyle w:val="VerbatimChar"/>
        </w:rPr>
        <w:t xml:space="preserve">PATH</w:t>
      </w:r>
      <w:r>
        <w:t xml:space="preserve">: the</w:t>
      </w:r>
      <w:r>
        <w:t xml:space="preserve"> </w:t>
      </w:r>
      <w:r>
        <w:t xml:space="preserve">system</w:t>
      </w:r>
      <w:r>
        <w:t xml:space="preserve"> </w:t>
      </w:r>
      <w:r>
        <w:rPr>
          <w:rStyle w:val="VerbatimChar"/>
        </w:rPr>
        <w:t xml:space="preserve">pdflatex</w:t>
      </w:r>
      <w:r>
        <w:t xml:space="preserve"> </w:t>
      </w:r>
      <w:r>
        <w:t xml:space="preserve">is a Debian TeX Live 2019 that lacks packages this</w:t>
      </w:r>
      <w:r>
        <w:t xml:space="preserve"> </w:t>
      </w:r>
      <w:r>
        <w:t xml:space="preserve">report uses, so a build run without that</w:t>
      </w:r>
      <w:r>
        <w:t xml:space="preserve"> </w:t>
      </w:r>
      <w:r>
        <w:rPr>
          <w:rStyle w:val="VerbatimChar"/>
        </w:rPr>
        <w:t xml:space="preserve">PATH</w:t>
      </w:r>
      <w:r>
        <w:t xml:space="preserve"> </w:t>
      </w:r>
      <w:r>
        <w:t xml:space="preserve">fails on</w:t>
      </w:r>
      <w:r>
        <w:t xml:space="preserve"> </w:t>
      </w:r>
      <w:r>
        <w:rPr>
          <w:rStyle w:val="VerbatimChar"/>
        </w:rPr>
        <w:t xml:space="preserve">IEEEtrantools.sty</w:t>
      </w:r>
      <w:r>
        <w:br/>
      </w:r>
    </w:p>
    <w:bookmarkEnd w:id="864"/>
    <w:bookmarkStart w:id="865" w:name="ap:repro-inv-web"/>
    <w:p>
      <w:pPr>
        <w:pStyle w:val="Heading3"/>
      </w:pPr>
      <w:r>
        <w:t xml:space="preserve">Cockpit, data, and documentation</w:t>
      </w:r>
    </w:p>
    <w:p>
      <w:pPr>
        <w:pStyle w:val="FirstParagraph"/>
      </w:pPr>
      <w:r>
        <w:t xml:space="preserve">@L</w:t>
      </w:r>
      <w:r>
        <w:t xml:space="preserve">4.4cm</w:t>
      </w:r>
      <w:r>
        <w:t xml:space="preserve">cL</w:t>
      </w:r>
      <w:r>
        <w:t xml:space="preserve">7.6cm</w:t>
      </w:r>
      <w:r>
        <w:t xml:space="preserve">@</w:t>
      </w:r>
      <w:r>
        <w:t xml:space="preserve"> </w:t>
      </w:r>
      <w:r>
        <w:t xml:space="preserve">Path &amp; Machine &amp; What it is</w:t>
      </w:r>
      <w:r>
        <w:br/>
      </w:r>
      <w:r>
        <w:t xml:space="preserve">Path &amp; Machine &amp; What it is</w:t>
      </w:r>
      <w:r>
        <w:br/>
      </w:r>
      <w:r>
        <w:rPr>
          <w:rStyle w:val="VerbatimChar"/>
        </w:rPr>
        <w:t xml:space="preserve">web/ops.html</w:t>
      </w:r>
      <w:r>
        <w:t xml:space="preserve"> </w:t>
      </w:r>
      <w:r>
        <w:t xml:space="preserve">&amp; [PC] &amp;</w:t>
      </w:r>
      <w:r>
        <w:t xml:space="preserve"> </w:t>
      </w:r>
      <w:r>
        <w:t xml:space="preserve">The control cockpit: driving, AUTO, pose source, export</w:t>
      </w:r>
      <w:r>
        <w:br/>
      </w:r>
      <w:r>
        <w:rPr>
          <w:rStyle w:val="VerbatimChar"/>
        </w:rPr>
        <w:t xml:space="preserve">web/trajectory.html</w:t>
      </w:r>
      <w:r>
        <w:t xml:space="preserve"> </w:t>
      </w:r>
      <w:r>
        <w:t xml:space="preserve">&amp; [PC] &amp;</w:t>
      </w:r>
      <w:r>
        <w:t xml:space="preserve"> </w:t>
      </w:r>
      <w:r>
        <w:t xml:space="preserve">Live map, batched Canvas rendering</w:t>
      </w:r>
      <w:r>
        <w:br/>
      </w:r>
      <w:r>
        <w:rPr>
          <w:rStyle w:val="VerbatimChar"/>
        </w:rPr>
        <w:t xml:space="preserve">web/demo.html</w:t>
      </w:r>
      <w:r>
        <w:t xml:space="preserve"> </w:t>
      </w:r>
      <w:r>
        <w:t xml:space="preserve">&amp; [PC] &amp;</w:t>
      </w:r>
      <w:r>
        <w:t xml:space="preserve"> </w:t>
      </w:r>
      <w:r>
        <w:t xml:space="preserve">Read-only by construction — no publisher, no command binding. For</w:t>
      </w:r>
      <w:r>
        <w:t xml:space="preserve"> </w:t>
      </w:r>
      <w:r>
        <w:t xml:space="preserve">demonstrations</w:t>
      </w:r>
      <w:r>
        <w:br/>
      </w:r>
      <w:r>
        <w:rPr>
          <w:rStyle w:val="VerbatimChar"/>
        </w:rPr>
        <w:t xml:space="preserve">web/logbook.html</w:t>
      </w:r>
      <w:r>
        <w:t xml:space="preserve"> </w:t>
      </w:r>
      <w:r>
        <w:t xml:space="preserve">+</w:t>
      </w:r>
      <w:r>
        <w:t xml:space="preserve"> </w:t>
      </w:r>
      <w:r>
        <w:rPr>
          <w:rStyle w:val="VerbatimChar"/>
        </w:rPr>
        <w:t xml:space="preserve">autoentries.json</w:t>
      </w:r>
      <w:r>
        <w:t xml:space="preserve"> </w:t>
      </w:r>
      <w:r>
        <w:t xml:space="preserve">&amp; [PC] &amp;</w:t>
      </w:r>
      <w:r>
        <w:t xml:space="preserve"> </w:t>
      </w:r>
      <w:r>
        <w:t xml:space="preserve">Mission log, written automatically by the backend</w:t>
      </w:r>
      <w:r>
        <w:br/>
      </w:r>
      <w:r>
        <w:rPr>
          <w:rStyle w:val="VerbatimChar"/>
        </w:rPr>
        <w:t xml:space="preserve">web/serve.py</w:t>
      </w:r>
      <w:r>
        <w:t xml:space="preserve"> </w:t>
      </w:r>
      <w:r>
        <w:t xml:space="preserve">&amp; [PC] &amp;</w:t>
      </w:r>
      <w:r>
        <w:t xml:space="preserve"> </w:t>
      </w:r>
      <w:r>
        <w:t xml:space="preserve">Static server. Its filter mirrors §10 of the</w:t>
      </w:r>
      <w:r>
        <w:t xml:space="preserve"> </w:t>
      </w:r>
      <w:r>
        <w:rPr>
          <w:rStyle w:val="VerbatimChar"/>
        </w:rPr>
        <w:t xml:space="preserve">.gitignore</w:t>
      </w:r>
      <w:r>
        <w:t xml:space="preserve">: what git</w:t>
      </w:r>
      <w:r>
        <w:t xml:space="preserve"> </w:t>
      </w:r>
      <w:r>
        <w:t xml:space="preserve">refuses to archive, the server refuses to publish — added after an audit</w:t>
      </w:r>
      <w:r>
        <w:t xml:space="preserve"> </w:t>
      </w:r>
      <w:r>
        <w:t xml:space="preserve">found</w:t>
      </w:r>
      <w:r>
        <w:t xml:space="preserve"> </w:t>
      </w:r>
      <w:r>
        <w:rPr>
          <w:rStyle w:val="VerbatimChar"/>
        </w:rPr>
        <w:t xml:space="preserve">exports/</w:t>
      </w:r>
      <w:r>
        <w:t xml:space="preserve"> </w:t>
      </w:r>
      <w:r>
        <w:t xml:space="preserve">browsable on the public internet</w:t>
      </w:r>
      <w:r>
        <w:br/>
      </w:r>
      <w:r>
        <w:rPr>
          <w:rStyle w:val="VerbatimChar"/>
        </w:rPr>
        <w:t xml:space="preserve">web/startweb.sh</w:t>
      </w:r>
      <w:r>
        <w:t xml:space="preserve"> </w:t>
      </w:r>
      <w:r>
        <w:t xml:space="preserve">&amp; [PC] &amp;</w:t>
      </w:r>
      <w:r>
        <w:t xml:space="preserve"> </w:t>
      </w:r>
      <w:r>
        <w:t xml:space="preserve">Starts</w:t>
      </w:r>
      <w:r>
        <w:t xml:space="preserve"> </w:t>
      </w:r>
      <w:r>
        <w:rPr>
          <w:rStyle w:val="VerbatimChar"/>
        </w:rPr>
        <w:t xml:space="preserve">serve.py</w:t>
      </w:r>
      <w:r>
        <w:t xml:space="preserve">,</w:t>
      </w:r>
      <w:r>
        <w:t xml:space="preserve"> </w:t>
      </w:r>
      <w:r>
        <w:rPr>
          <w:rStyle w:val="VerbatimChar"/>
        </w:rPr>
        <w:t xml:space="preserve">webvideoserver</w:t>
      </w:r>
      <w:r>
        <w:t xml:space="preserve">,</w:t>
      </w:r>
      <w:r>
        <w:t xml:space="preserve"> </w:t>
      </w:r>
      <w:r>
        <w:rPr>
          <w:rStyle w:val="VerbatimChar"/>
        </w:rPr>
        <w:t xml:space="preserve">rosbridge</w:t>
      </w:r>
      <w:r>
        <w:t xml:space="preserve"> </w:t>
      </w:r>
      <w:r>
        <w:t xml:space="preserve">and the</w:t>
      </w:r>
      <w:r>
        <w:t xml:space="preserve"> </w:t>
      </w:r>
      <w:r>
        <w:t xml:space="preserve">Cloudflare tunnel</w:t>
      </w:r>
      <w:r>
        <w:br/>
      </w:r>
      <w:r>
        <w:rPr>
          <w:rStyle w:val="VerbatimChar"/>
        </w:rPr>
        <w:t xml:space="preserve">data/trajectories/</w:t>
      </w:r>
      <w:r>
        <w:t xml:space="preserve"> </w:t>
      </w:r>
      <w:r>
        <w:t xml:space="preserve">&amp; [PC] &amp;</w:t>
      </w:r>
      <w:r>
        <w:t xml:space="preserve"> </w:t>
      </w:r>
      <w:r>
        <w:t xml:space="preserve">Exported runs (CSV, PNG) and the rosbags. Not versioned: the raw</w:t>
      </w:r>
      <w:r>
        <w:t xml:space="preserve"> </w:t>
      </w:r>
      <w:r>
        <w:t xml:space="preserve">recordings exceed what a git repository should carry</w:t>
      </w:r>
      <w:r>
        <w:br/>
      </w:r>
      <w:r>
        <w:rPr>
          <w:rStyle w:val="VerbatimChar"/>
        </w:rPr>
        <w:t xml:space="preserve">reportlatex/</w:t>
      </w:r>
      <w:r>
        <w:t xml:space="preserve"> </w:t>
      </w:r>
      <w:r>
        <w:t xml:space="preserve">&amp; [PC] &amp;</w:t>
      </w:r>
      <w:r>
        <w:t xml:space="preserve"> </w:t>
      </w:r>
      <w:r>
        <w:t xml:space="preserve">This document’s sources, and</w:t>
      </w:r>
      <w:r>
        <w:t xml:space="preserve"> </w:t>
      </w:r>
      <w:r>
        <w:rPr>
          <w:rStyle w:val="VerbatimChar"/>
        </w:rPr>
        <w:t xml:space="preserve">main.pdf</w:t>
      </w:r>
      <w:r>
        <w:br/>
      </w:r>
      <w:r>
        <w:rPr>
          <w:rStyle w:val="VerbatimChar"/>
        </w:rPr>
        <w:t xml:space="preserve">JOURNALDEBORD.md</w:t>
      </w:r>
      <w:r>
        <w:t xml:space="preserve"> </w:t>
      </w:r>
      <w:r>
        <w:t xml:space="preserve">&amp; [PC] &amp;</w:t>
      </w:r>
      <w:r>
        <w:t xml:space="preserve"> </w:t>
      </w:r>
      <w:r>
        <w:t xml:space="preserve">Dated version history of the whole campaign. The first place to look when</w:t>
      </w:r>
      <w:r>
        <w:t xml:space="preserve"> </w:t>
      </w:r>
      <w:r>
        <w:t xml:space="preserve">you need to know</w:t>
      </w:r>
      <w:r>
        <w:t xml:space="preserve"> </w:t>
      </w:r>
      <w:r>
        <w:rPr>
          <w:i/>
          <w:iCs/>
        </w:rPr>
        <w:t xml:space="preserve">when</w:t>
      </w:r>
      <w:r>
        <w:t xml:space="preserve"> </w:t>
      </w:r>
      <w:r>
        <w:t xml:space="preserve">something changed</w:t>
      </w:r>
      <w:r>
        <w:br/>
      </w:r>
      <w:r>
        <w:rPr>
          <w:rStyle w:val="VerbatimChar"/>
        </w:rPr>
        <w:t xml:space="preserve">docs/HANDOFFNEXTSTUDENT.md</w:t>
      </w:r>
      <w:r>
        <w:t xml:space="preserve"> </w:t>
      </w:r>
      <w:r>
        <w:t xml:space="preserve">&amp; [PC] &amp;</w:t>
      </w:r>
      <w:r>
        <w:t xml:space="preserve"> </w:t>
      </w:r>
      <w:r>
        <w:t xml:space="preserve">Prioritised list of what to work on next, written at handover</w:t>
      </w:r>
      <w:r>
        <w:br/>
      </w:r>
      <w:r>
        <w:rPr>
          <w:rStyle w:val="VerbatimChar"/>
        </w:rPr>
        <w:t xml:space="preserve">archives/</w:t>
      </w:r>
      <w:r>
        <w:t xml:space="preserve"> </w:t>
      </w:r>
      <w:r>
        <w:t xml:space="preserve">&amp; [PC] &amp;</w:t>
      </w:r>
      <w:r>
        <w:t xml:space="preserve"> </w:t>
      </w:r>
      <w:r>
        <w:t xml:space="preserve">Out of repository. Timestamped backups, received documents, deliveries,</w:t>
      </w:r>
      <w:r>
        <w:t xml:space="preserve"> </w:t>
      </w:r>
      <w:r>
        <w:t xml:space="preserve">figures. Nothing was deleted into it and nothing referenced was moved</w:t>
      </w:r>
      <w:r>
        <w:t xml:space="preserve"> </w:t>
      </w:r>
      <w:r>
        <w:t xml:space="preserve">there</w:t>
      </w:r>
      <w:r>
        <w:br/>
      </w:r>
    </w:p>
    <w:p>
      <w:pPr>
        <w:pStyle w:val="BodyText"/>
      </w:pPr>
      <w:r>
        <w:t xml:space="preserve">A file in this repository is not necessarily code that runs</w:t>
      </w:r>
      <w:r>
        <w:t xml:space="preserve"> </w:t>
      </w:r>
      <w:r>
        <w:t xml:space="preserve">here</w:t>
      </w:r>
      <w:r>
        <w:t xml:space="preserve"> </w:t>
      </w:r>
      <w:r>
        <w:t xml:space="preserve">Three categories coexist in the same tree, and telling them apart saves a</w:t>
      </w:r>
      <w:r>
        <w:t xml:space="preserve"> </w:t>
      </w:r>
      <w:r>
        <w:t xml:space="preserve">great deal of time:</w:t>
      </w:r>
    </w:p>
    <w:p>
      <w:pPr>
        <w:numPr>
          <w:ilvl w:val="0"/>
          <w:numId w:val="1036"/>
        </w:numPr>
      </w:pPr>
      <w:r>
        <w:t xml:space="preserve">Code that runs on the</w:t>
      </w:r>
      <w:r>
        <w:t xml:space="preserve"> </w:t>
      </w:r>
      <w:r>
        <w:rPr>
          <w:b/>
          <w:bCs/>
        </w:rPr>
        <w:t xml:space="preserve">workstation</w:t>
      </w:r>
      <w:r>
        <w:t xml:space="preserve"> </w:t>
      </w:r>
      <w:r>
        <w:t xml:space="preserve">— the great majority.</w:t>
      </w:r>
    </w:p>
    <w:p>
      <w:pPr>
        <w:numPr>
          <w:ilvl w:val="0"/>
          <w:numId w:val="1036"/>
        </w:numPr>
      </w:pPr>
      <w:r>
        <w:t xml:space="preserve">Code that is stored here but</w:t>
      </w:r>
      <w:r>
        <w:t xml:space="preserve"> </w:t>
      </w:r>
      <w:r>
        <w:rPr>
          <w:b/>
          <w:bCs/>
        </w:rPr>
        <w:t xml:space="preserve">executes on the robot</w:t>
      </w:r>
      <w:r>
        <w:t xml:space="preserve">:</w:t>
      </w:r>
      <w:r>
        <w:t xml:space="preserve"> </w:t>
      </w:r>
      <w:r>
        <w:rPr>
          <w:rStyle w:val="VerbatimChar"/>
        </w:rPr>
        <w:t xml:space="preserve">minimu9node.cpp</w:t>
      </w:r>
      <w:r>
        <w:t xml:space="preserve">, the</w:t>
      </w:r>
      <w:r>
        <w:t xml:space="preserve"> </w:t>
      </w:r>
      <m:oMath>
        <m:rad>
          <m:radPr>
            <m:degHide m:val="on"/>
          </m:radPr>
          <m:deg/>
          <m:e>
            <m:r>
              <m:rPr>
                <m:nor/>
                <m:sty m:val="p"/>
              </m:rPr>
              <m:t>VINS</m:t>
            </m:r>
          </m:e>
        </m:rad>
      </m:oMath>
      <w:r>
        <w:t xml:space="preserve"> </w:t>
      </w:r>
      <w:r>
        <w:t xml:space="preserve">launchers, and every</w:t>
      </w:r>
      <w:r>
        <w:t xml:space="preserve"> </w:t>
      </w:r>
      <w:r>
        <w:t xml:space="preserve">script in the</w:t>
      </w:r>
      <w:r>
        <w:t xml:space="preserve"> </w:t>
      </w:r>
      <w:r>
        <w:rPr>
          <w:i/>
          <w:iCs/>
        </w:rPr>
        <w:t xml:space="preserve">Acts on: ROBOT</w:t>
      </w:r>
      <w:r>
        <w:t xml:space="preserve"> </w:t>
      </w:r>
      <w:r>
        <w:t xml:space="preserve">rows above. Copy or deploy them to the</w:t>
      </w:r>
      <w:r>
        <w:t xml:space="preserve"> </w:t>
      </w:r>
      <w:r>
        <w:t xml:space="preserve">Pi; running them here does nothing useful, and in the I</w:t>
      </w:r>
      <m:oMath>
        <m:sSup>
          <m:e>
            <m:r>
              <m:t>​</m:t>
            </m:r>
          </m:e>
          <m:sup>
            <m:r>
              <m:t>2</m:t>
            </m:r>
          </m:sup>
        </m:sSup>
      </m:oMath>
      <w:r>
        <w:t xml:space="preserve">C case will</w:t>
      </w:r>
      <w:r>
        <w:t xml:space="preserve"> </w:t>
      </w:r>
      <w:r>
        <w:t xml:space="preserve">simply find no bus.</w:t>
      </w:r>
    </w:p>
    <w:p>
      <w:pPr>
        <w:numPr>
          <w:ilvl w:val="0"/>
          <w:numId w:val="1036"/>
        </w:numPr>
      </w:pPr>
      <w:r>
        <w:t xml:space="preserve">Upstream code that is</w:t>
      </w:r>
      <w:r>
        <w:t xml:space="preserve"> </w:t>
      </w:r>
      <w:r>
        <w:rPr>
          <w:b/>
          <w:bCs/>
        </w:rPr>
        <w:t xml:space="preserve">not ours at all</w:t>
      </w:r>
      <w:r>
        <w:t xml:space="preserve"> </w:t>
      </w:r>
      <w:r>
        <w:t xml:space="preserve">— openVINS, MINS,</w:t>
      </w:r>
      <w:r>
        <w:t xml:space="preserve"> </w:t>
      </w:r>
      <w:r>
        <w:t xml:space="preserve">Kalibr, realsense-ros (§</w:t>
      </w:r>
      <w:hyperlink w:anchor="ap:repro-repos">
        <w:r>
          <w:rPr>
            <w:rStyle w:val="Hyperlink"/>
          </w:rPr>
          <w:t xml:space="preserve">17.4</w:t>
        </w:r>
      </w:hyperlink>
      <w:r>
        <w:t xml:space="preserve">). Patches we made to these</w:t>
      </w:r>
      <w:r>
        <w:t xml:space="preserve"> </w:t>
      </w:r>
      <w:r>
        <w:t xml:space="preserve">are kept separately in</w:t>
      </w:r>
      <w:r>
        <w:t xml:space="preserve"> </w:t>
      </w:r>
      <w:r>
        <w:rPr>
          <w:rStyle w:val="VerbatimChar"/>
        </w:rPr>
        <w:t xml:space="preserve">patches/</w:t>
      </w:r>
      <w:r>
        <w:t xml:space="preserve">,</w:t>
      </w:r>
      <w:r>
        <w:t xml:space="preserve"> </w:t>
      </w:r>
      <w:r>
        <w:rPr>
          <w:rStyle w:val="VerbatimChar"/>
        </w:rPr>
        <w:t xml:space="preserve">patchesopenvins/</w:t>
      </w:r>
      <w:r>
        <w:t xml:space="preserve"> </w:t>
      </w:r>
      <w:r>
        <w:t xml:space="preserve">and</w:t>
      </w:r>
      <w:r>
        <w:t xml:space="preserve"> </w:t>
      </w:r>
      <w:r>
        <w:rPr>
          <w:rStyle w:val="VerbatimChar"/>
        </w:rPr>
        <w:t xml:space="preserve">patchesmins/</w:t>
      </w:r>
      <w:r>
        <w:t xml:space="preserve"> </w:t>
      </w:r>
      <w:r>
        <w:t xml:space="preserve">precisely so that the distinction survives a</w:t>
      </w:r>
      <w:r>
        <w:t xml:space="preserve"> </w:t>
      </w:r>
      <w:r>
        <w:t xml:space="preserve">re-clone.</w:t>
      </w:r>
    </w:p>
    <w:bookmarkEnd w:id="865"/>
    <w:bookmarkEnd w:id="866"/>
    <w:bookmarkStart w:id="871" w:name="ap:repro-repos"/>
    <w:p>
      <w:pPr>
        <w:pStyle w:val="Heading2"/>
      </w:pPr>
      <w:r>
        <w:t xml:space="preserve">Upstream sources: what is ours and what is not</w:t>
      </w:r>
    </w:p>
    <w:p>
      <w:pPr>
        <w:pStyle w:val="FirstParagraph"/>
      </w:pPr>
      <w:r>
        <w:t xml:space="preserve">For completeness, the provenance of every component and the</w:t>
      </w:r>
      <w:r>
        <w:t xml:space="preserve"> </w:t>
      </w:r>
      <w:r>
        <w:t xml:space="preserve">workspace it lives in.</w:t>
      </w:r>
    </w:p>
    <w:p>
      <w:pPr>
        <w:pStyle w:val="BodyText"/>
      </w:pPr>
      <w:r>
        <w:t xml:space="preserve">Four upstream stacks are used, each in its own catkin workspace so their</w:t>
      </w:r>
      <w:r>
        <w:t xml:space="preserve"> </w:t>
      </w:r>
      <w:r>
        <w:t xml:space="preserve">build flags and dependencies stay isolated (Kalibr’s workspace,</w:t>
      </w:r>
      <w:r>
        <w:t xml:space="preserve"> </w:t>
      </w:r>
      <w:r>
        <w:rPr>
          <w:rStyle w:val="VerbatimChar"/>
        </w:rPr>
        <w:t xml:space="preserve">kalibrws</w:t>
      </w:r>
      <w:r>
        <w:t xml:space="preserve">, is separate from the three runtime workspaces of</w:t>
      </w:r>
      <w:r>
        <w:t xml:space="preserve"> </w:t>
      </w:r>
      <w:r>
        <w:t xml:space="preserve">§</w:t>
      </w:r>
      <w:hyperlink w:anchor="ap:repro-build">
        <w:r>
          <w:rPr>
            <w:rStyle w:val="Hyperlink"/>
          </w:rPr>
          <w:t xml:space="preserve">17.5</w:t>
        </w:r>
      </w:hyperlink>
      <w:r>
        <w:t xml:space="preserve"> </w:t>
      </w:r>
      <w:r>
        <w:t xml:space="preserve">because it is a calibration-time tool, not something</w:t>
      </w:r>
      <w:r>
        <w:t xml:space="preserve"> </w:t>
      </w:r>
      <w:r>
        <w:t xml:space="preserve">that runs alongside the estimators):</w:t>
      </w:r>
    </w:p>
    <w:p>
      <w:pPr>
        <w:pStyle w:val="BodyText"/>
      </w:pPr>
      <w:r>
        <w:t xml:space="preserve">@L</w:t>
      </w:r>
      <w:r>
        <w:t xml:space="preserve">3.2cm</w:t>
      </w:r>
      <w:r>
        <w:t xml:space="preserve">L</w:t>
      </w:r>
      <w:r>
        <w:t xml:space="preserve">5.6cm</w:t>
      </w:r>
      <w:r>
        <w:t xml:space="preserve">L</w:t>
      </w:r>
      <w:r>
        <w:t xml:space="preserve">4.6cm</w:t>
      </w:r>
      <w:r>
        <w:t xml:space="preserve">@</w:t>
      </w:r>
      <w:r>
        <w:t xml:space="preserve"> </w:t>
      </w:r>
      <w:r>
        <w:t xml:space="preserve">Component &amp; Upstream &amp; Local workspace</w:t>
      </w:r>
      <w:r>
        <w:br/>
      </w:r>
      <w:r>
        <w:t xml:space="preserve">openVINS (</w:t>
      </w:r>
      <w:r>
        <w:rPr>
          <w:rStyle w:val="VerbatimChar"/>
        </w:rPr>
        <w:t xml:space="preserve">ovmsckf</w:t>
      </w:r>
      <w:r>
        <w:t xml:space="preserve">) &amp;</w:t>
      </w:r>
      <w:r>
        <w:t xml:space="preserve"> </w:t>
      </w:r>
      <w:hyperlink r:id="rId867">
        <w:r>
          <w:rPr>
            <w:rStyle w:val="Hyperlink"/>
          </w:rPr>
          <w:t xml:space="preserve">https://github.com/rpng/open_vins</w:t>
        </w:r>
      </w:hyperlink>
      <w:r>
        <w:t xml:space="preserve"> </w:t>
      </w:r>
      <w:r>
        <w:t xml:space="preserve">&amp;</w:t>
      </w:r>
      <w:r>
        <w:t xml:space="preserve"> </w:t>
      </w:r>
      <w:r>
        <w:rPr>
          <w:rStyle w:val="VerbatimChar"/>
        </w:rPr>
        <w:t xml:space="preserve">catkinws/src/openvins</w:t>
      </w:r>
      <w:r>
        <w:br/>
      </w:r>
      <w:r>
        <w:t xml:space="preserve">MINS &amp;</w:t>
      </w:r>
      <w:r>
        <w:t xml:space="preserve"> </w:t>
      </w:r>
      <w:hyperlink r:id="rId868">
        <w:r>
          <w:rPr>
            <w:rStyle w:val="Hyperlink"/>
          </w:rPr>
          <w:t xml:space="preserve">https://github.com/rpng/MINS</w:t>
        </w:r>
      </w:hyperlink>
      <w:r>
        <w:t xml:space="preserve"> </w:t>
      </w:r>
      <w:r>
        <w:t xml:space="preserve">&amp;</w:t>
      </w:r>
      <w:r>
        <w:t xml:space="preserve"> </w:t>
      </w:r>
      <w:r>
        <w:rPr>
          <w:rStyle w:val="VerbatimChar"/>
        </w:rPr>
        <w:t xml:space="preserve">minsws/src/MINS</w:t>
      </w:r>
      <w:r>
        <w:br/>
      </w:r>
      <w:r>
        <w:t xml:space="preserve">Carolus beacon &amp;</w:t>
      </w:r>
      <w:r>
        <w:t xml:space="preserve"> </w:t>
      </w:r>
      <w:hyperlink r:id="rId869">
        <w:r>
          <w:rPr>
            <w:rStyle w:val="Hyperlink"/>
          </w:rPr>
          <w:t xml:space="preserve">https://github.com/albator63/carolus_ws</w:t>
        </w:r>
      </w:hyperlink>
      <w:r>
        <w:t xml:space="preserve"> </w:t>
      </w:r>
      <w:r>
        <w:t xml:space="preserve">&amp;</w:t>
      </w:r>
      <w:r>
        <w:t xml:space="preserve"> </w:t>
      </w:r>
      <w:r>
        <w:rPr>
          <w:rStyle w:val="VerbatimChar"/>
        </w:rPr>
        <w:t xml:space="preserve">carolusws</w:t>
      </w:r>
      <w:r>
        <w:br/>
      </w:r>
      <w:r>
        <w:t xml:space="preserve">Kalibr (calibration) &amp;</w:t>
      </w:r>
      <w:r>
        <w:t xml:space="preserve"> </w:t>
      </w:r>
      <w:hyperlink r:id="rId870">
        <w:r>
          <w:rPr>
            <w:rStyle w:val="Hyperlink"/>
          </w:rPr>
          <w:t xml:space="preserve">https://github.com/ethz-asl/kalibr</w:t>
        </w:r>
      </w:hyperlink>
      <w:r>
        <w:t xml:space="preserve"> </w:t>
      </w:r>
      <w:r>
        <w:t xml:space="preserve">&amp;</w:t>
      </w:r>
      <w:r>
        <w:t xml:space="preserve"> </w:t>
      </w:r>
      <w:r>
        <w:rPr>
          <w:rStyle w:val="VerbatimChar"/>
        </w:rPr>
        <w:t xml:space="preserve">kalibrws/src/kalibr</w:t>
      </w:r>
      <w:r>
        <w:br/>
      </w:r>
    </w:p>
    <w:p>
      <w:pPr>
        <w:pStyle w:val="BodyText"/>
      </w:pPr>
      <w:r>
        <w:t xml:space="preserve">The project-specific ROS packages (</w:t>
      </w:r>
      <w:r>
        <w:rPr>
          <w:rStyle w:val="VerbatimChar"/>
        </w:rPr>
        <w:t xml:space="preserve">leonavigation</w:t>
      </w:r>
      <w:r>
        <w:t xml:space="preserve">,</w:t>
      </w:r>
      <w:r>
        <w:t xml:space="preserve"> </w:t>
      </w:r>
      <w:r>
        <w:rPr>
          <w:rStyle w:val="VerbatimChar"/>
        </w:rPr>
        <w:t xml:space="preserve">leoautonomy</w:t>
      </w:r>
      <w:r>
        <w:t xml:space="preserve">, the</w:t>
      </w:r>
      <w:r>
        <w:t xml:space="preserve"> </w:t>
      </w:r>
      <w:r>
        <w:rPr>
          <w:rStyle w:val="VerbatimChar"/>
        </w:rPr>
        <w:t xml:space="preserve">poseselector</w:t>
      </w:r>
      <w:r>
        <w:t xml:space="preserve">,</w:t>
      </w:r>
      <w:r>
        <w:t xml:space="preserve"> </w:t>
      </w:r>
      <w:r>
        <w:rPr>
          <w:rStyle w:val="VerbatimChar"/>
        </w:rPr>
        <w:t xml:space="preserve">wheelremap</w:t>
      </w:r>
      <w:r>
        <w:t xml:space="preserve"> </w:t>
      </w:r>
      <w:r>
        <w:t xml:space="preserve">and</w:t>
      </w:r>
      <w:r>
        <w:t xml:space="preserve"> </w:t>
      </w:r>
      <w:r>
        <w:rPr>
          <w:rStyle w:val="VerbatimChar"/>
        </w:rPr>
        <w:t xml:space="preserve">carolusviconbridge</w:t>
      </w:r>
      <w:r>
        <w:t xml:space="preserve"> </w:t>
      </w:r>
      <w:r>
        <w:t xml:space="preserve">nodes) live alongside openVINS in</w:t>
      </w:r>
      <w:r>
        <w:t xml:space="preserve"> </w:t>
      </w:r>
      <w:r>
        <w:rPr>
          <w:rStyle w:val="VerbatimChar"/>
        </w:rPr>
        <w:t xml:space="preserve">catkinws/src/</w:t>
      </w:r>
      <w:r>
        <w:t xml:space="preserve"> </w:t>
      </w:r>
      <w:r>
        <w:t xml:space="preserve">and are versioned with the project, not upstream.</w:t>
      </w:r>
    </w:p>
    <w:bookmarkEnd w:id="871"/>
    <w:bookmarkStart w:id="878" w:name="ap:repro-build"/>
    <w:p>
      <w:pPr>
        <w:pStyle w:val="Heading2"/>
      </w:pPr>
      <w:r>
        <w:t xml:space="preserve">Building the workstation from a bare machine</w:t>
      </w:r>
    </w:p>
    <w:p>
      <w:pPr>
        <w:pStyle w:val="FirstParagraph"/>
      </w:pPr>
      <w:r>
        <w:rPr>
          <w:i/>
          <w:iCs/>
        </w:rPr>
        <w:t xml:space="preserve">Why in this order:</w:t>
      </w:r>
      <w:r>
        <w:t xml:space="preserve"> </w:t>
      </w:r>
      <w:r>
        <w:t xml:space="preserve">ROS must exist before</w:t>
      </w:r>
      <w:r>
        <w:t xml:space="preserve"> </w:t>
      </w:r>
      <w:r>
        <w:rPr>
          <w:rStyle w:val="VerbatimChar"/>
        </w:rPr>
        <w:t xml:space="preserve">catkin</w:t>
      </w:r>
      <w:r>
        <w:t xml:space="preserve"> </w:t>
      </w:r>
      <w:r>
        <w:t xml:space="preserve">can build against</w:t>
      </w:r>
      <w:r>
        <w:t xml:space="preserve"> </w:t>
      </w:r>
      <w:r>
        <w:t xml:space="preserve">it; system libraries must exist before the estimators compile; and the two</w:t>
      </w:r>
      <w:r>
        <w:t xml:space="preserve"> </w:t>
      </w:r>
      <w:r>
        <w:t xml:space="preserve">estimator workspaces must be built</w:t>
      </w:r>
      <w:r>
        <w:t xml:space="preserve"> </w:t>
      </w:r>
      <w:r>
        <w:rPr>
          <w:i/>
          <w:iCs/>
        </w:rPr>
        <w:t xml:space="preserve">separately</w:t>
      </w:r>
      <w:r>
        <w:t xml:space="preserve"> </w:t>
      </w:r>
      <w:r>
        <w:t xml:space="preserve">because they disagree</w:t>
      </w:r>
      <w:r>
        <w:t xml:space="preserve"> </w:t>
      </w:r>
      <w:r>
        <w:t xml:space="preserve">about build flags.</w:t>
      </w:r>
    </w:p>
    <w:bookmarkStart w:id="872" w:name="ap:repro-pydeps"/>
    <w:p>
      <w:pPr>
        <w:pStyle w:val="Heading3"/>
      </w:pPr>
      <w:r>
        <w:t xml:space="preserve">Step 0: Python dependencies</w:t>
      </w:r>
    </w:p>
    <w:p>
      <w:pPr>
        <w:pStyle w:val="FirstParagraph"/>
      </w:pPr>
      <w:r>
        <w:t xml:space="preserve">Do this before anything else; several failures later in this guide are really</w:t>
      </w:r>
      <w:r>
        <w:t xml:space="preserve"> </w:t>
      </w:r>
      <w:r>
        <w:t xml:space="preserve">a missing module reported three layers away from the import.</w:t>
      </w:r>
    </w:p>
    <w:p>
      <w:pPr>
        <w:pStyle w:val="SourceCode"/>
      </w:pPr>
      <w:r>
        <w:rPr>
          <w:rStyle w:val="BuiltInTok"/>
        </w:rPr>
        <w:t xml:space="preserve">cd</w:t>
      </w:r>
      <w:r>
        <w:rPr>
          <w:rStyle w:val="NormalTok"/>
        </w:rPr>
        <w:t xml:space="preserve"> ~/TOUT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sudo</w:t>
      </w:r>
      <w:r>
        <w:rPr>
          <w:rStyle w:val="NormalTok"/>
        </w:rPr>
        <w:t xml:space="preserve"> apt install python3-tk        </w:t>
      </w:r>
      <w:r>
        <w:rPr>
          <w:rStyle w:val="CommentTok"/>
        </w:rPr>
        <w:t xml:space="preserve"># tkinter, not pip-installable</w:t>
      </w:r>
    </w:p>
    <w:p>
      <w:pPr>
        <w:pStyle w:val="FirstParagraph"/>
      </w:pPr>
      <w:r>
        <w:rPr>
          <w:rStyle w:val="VerbatimChar"/>
        </w:rPr>
        <w:t xml:space="preserve">requirements.txt</w:t>
      </w:r>
      <w:r>
        <w:t xml:space="preserve"> </w:t>
      </w:r>
      <w:r>
        <w:t xml:space="preserve">lists what each package is for, with the versions this</w:t>
      </w:r>
      <w:r>
        <w:t xml:space="preserve"> </w:t>
      </w:r>
      <w:r>
        <w:t xml:space="preserve">project was verified against. Two entries are easy to overlook:</w:t>
      </w:r>
      <w:r>
        <w:t xml:space="preserve"> </w:t>
      </w:r>
      <w:r>
        <w:rPr>
          <w:rStyle w:val="VerbatimChar"/>
        </w:rPr>
        <w:t xml:space="preserve">python3-tk</w:t>
      </w:r>
      <w:r>
        <w:t xml:space="preserve">, which</w:t>
      </w:r>
      <w:r>
        <w:t xml:space="preserve"> </w:t>
      </w:r>
      <w:r>
        <w:rPr>
          <w:rStyle w:val="VerbatimChar"/>
        </w:rPr>
        <w:t xml:space="preserve">leodashboard.py</w:t>
      </w:r>
      <w:r>
        <w:t xml:space="preserve"> </w:t>
      </w:r>
      <w:r>
        <w:t xml:space="preserve">and</w:t>
      </w:r>
      <w:r>
        <w:t xml:space="preserve"> </w:t>
      </w:r>
      <w:r>
        <w:rPr>
          <w:rStyle w:val="VerbatimChar"/>
        </w:rPr>
        <w:t xml:space="preserve">leotrackingmap.py</w:t>
      </w:r>
      <w:r>
        <w:t xml:space="preserve"> </w:t>
      </w:r>
      <w:r>
        <w:t xml:space="preserve">need and which</w:t>
      </w:r>
      <w:r>
        <w:t xml:space="preserve"> </w:t>
      </w:r>
      <w:r>
        <w:rPr>
          <w:rStyle w:val="VerbatimChar"/>
        </w:rPr>
        <w:t xml:space="preserve">pip</w:t>
      </w:r>
      <w:r>
        <w:t xml:space="preserve"> </w:t>
      </w:r>
      <w:r>
        <w:t xml:space="preserve">cannot supply, and</w:t>
      </w:r>
      <w:r>
        <w:t xml:space="preserve"> </w:t>
      </w:r>
      <w:r>
        <w:rPr>
          <w:rStyle w:val="VerbatimChar"/>
        </w:rPr>
        <w:t xml:space="preserve">esprima</w:t>
      </w:r>
      <w:r>
        <w:t xml:space="preserve">, which is not a runtime dependency at all but the JavaScript</w:t>
      </w:r>
      <w:r>
        <w:t xml:space="preserve"> </w:t>
      </w:r>
      <w:r>
        <w:t xml:space="preserve">parser used to validate</w:t>
      </w:r>
      <w:r>
        <w:t xml:space="preserve"> </w:t>
      </w:r>
      <w:r>
        <w:rPr>
          <w:rStyle w:val="VerbatimChar"/>
        </w:rPr>
        <w:t xml:space="preserve">web/app.js</w:t>
      </w:r>
      <w:r>
        <w:t xml:space="preserve"> </w:t>
      </w:r>
      <w:r>
        <w:t xml:space="preserve">before reloading it</w:t>
      </w:r>
      <w:r>
        <w:t xml:space="preserve"> </w:t>
      </w:r>
      <w:r>
        <w:t xml:space="preserve">(§</w:t>
      </w:r>
      <w:hyperlink w:anchor="ap:repro-editing-web">
        <w:r>
          <w:rPr>
            <w:rStyle w:val="Hyperlink"/>
          </w:rPr>
          <w:t xml:space="preserve">17.12.5</w:t>
        </w:r>
      </w:hyperlink>
      <w:r>
        <w:t xml:space="preserve">). ROS packages such as</w:t>
      </w:r>
      <w:r>
        <w:t xml:space="preserve"> </w:t>
      </w:r>
      <w:r>
        <w:rPr>
          <w:rStyle w:val="VerbatimChar"/>
        </w:rPr>
        <w:t xml:space="preserve">rospy</w:t>
      </w:r>
      <w:r>
        <w:t xml:space="preserve">,</w:t>
      </w:r>
      <w:r>
        <w:t xml:space="preserve"> </w:t>
      </w:r>
      <w:r>
        <w:rPr>
          <w:rStyle w:val="VerbatimChar"/>
        </w:rPr>
        <w:t xml:space="preserve">tf</w:t>
      </w:r>
      <w:r>
        <w:t xml:space="preserve"> </w:t>
      </w:r>
      <w:r>
        <w:t xml:space="preserve">and</w:t>
      </w:r>
      <w:r>
        <w:t xml:space="preserve"> </w:t>
      </w:r>
      <w:r>
        <w:rPr>
          <w:rStyle w:val="VerbatimChar"/>
        </w:rPr>
        <w:t xml:space="preserve">cvbridge</w:t>
      </w:r>
      <w:r>
        <w:t xml:space="preserve"> </w:t>
      </w:r>
      <w:r>
        <w:t xml:space="preserve">come from ROS Noetic and must not be</w:t>
      </w:r>
      <w:r>
        <w:t xml:space="preserve"> </w:t>
      </w:r>
      <w:r>
        <w:t xml:space="preserve">installed with</w:t>
      </w:r>
      <w:r>
        <w:t xml:space="preserve"> </w:t>
      </w:r>
      <w:r>
        <w:rPr>
          <w:rStyle w:val="VerbatimChar"/>
        </w:rPr>
        <w:t xml:space="preserve">pip</w:t>
      </w:r>
      <w:r>
        <w:t xml:space="preserve">.</w:t>
      </w:r>
    </w:p>
    <w:bookmarkEnd w:id="872"/>
    <w:bookmarkStart w:id="873" w:name="step-1-operating-system-and-ros"/>
    <w:p>
      <w:pPr>
        <w:pStyle w:val="Heading3"/>
      </w:pPr>
      <w:r>
        <w:t xml:space="preserve">Step 1: operating system and ROS</w:t>
      </w:r>
    </w:p>
    <w:p>
      <w:pPr>
        <w:numPr>
          <w:ilvl w:val="0"/>
          <w:numId w:val="1037"/>
        </w:numPr>
      </w:pPr>
      <w:r>
        <w:t xml:space="preserve">Install</w:t>
      </w:r>
      <w:r>
        <w:t xml:space="preserve"> </w:t>
      </w:r>
      <w:r>
        <w:rPr>
          <w:b/>
          <w:bCs/>
        </w:rPr>
        <w:t xml:space="preserve">Ubuntu 20.04 LTS</w:t>
      </w:r>
      <w:r>
        <w:t xml:space="preserve">. Not 22.04: ROS Noetic is not packaged</w:t>
      </w:r>
      <w:r>
        <w:t xml:space="preserve"> </w:t>
      </w:r>
      <w:r>
        <w:t xml:space="preserve">for it, and every workaround costs more time than reinstalling.</w:t>
      </w:r>
    </w:p>
    <w:p>
      <w:pPr>
        <w:numPr>
          <w:ilvl w:val="0"/>
          <w:numId w:val="1037"/>
        </w:numPr>
      </w:pPr>
      <w:r>
        <w:t xml:space="preserve">Install ROS Noetic Desktop-Full, following the official instructions.</w:t>
      </w:r>
      <w:r>
        <w:t xml:space="preserve"> </w:t>
      </w:r>
      <w:r>
        <w:t xml:space="preserve">Summarised:</w:t>
      </w:r>
    </w:p>
    <w:p>
      <w:pPr>
        <w:pStyle w:val="SourceCode"/>
        <w:numPr>
          <w:ilvl w:val="0"/>
          <w:numId w:val="1000"/>
        </w:numPr>
      </w:pPr>
      <w:r>
        <w:rPr>
          <w:rStyle w:val="FunctionTok"/>
        </w:rPr>
        <w:t xml:space="preserve">sudo</w:t>
      </w:r>
      <w:r>
        <w:rPr>
          <w:rStyle w:val="NormalTok"/>
        </w:rPr>
        <w:t xml:space="preserve"> sh </w:t>
      </w:r>
      <w:r>
        <w:rPr>
          <w:rStyle w:val="AttributeTok"/>
        </w:rPr>
        <w:t xml:space="preserve">-c</w:t>
      </w:r>
      <w:r>
        <w:rPr>
          <w:rStyle w:val="NormalTok"/>
        </w:rPr>
        <w:t xml:space="preserve"> </w:t>
      </w:r>
      <w:r>
        <w:rPr>
          <w:rStyle w:val="StringTok"/>
        </w:rPr>
        <w:t xml:space="preserve">'echo "deb http://packages.ros.org/ros/ubuntu $(lsb_release -sc) main" \</w:t>
      </w:r>
      <w:r>
        <w:br/>
      </w:r>
      <w:r>
        <w:rPr>
          <w:rStyle w:val="StringTok"/>
        </w:rPr>
        <w:t xml:space="preserve">  &gt; /etc/apt/sources.list.d/ros-latest.list'</w:t>
      </w:r>
      <w:r>
        <w:br/>
      </w:r>
      <w:r>
        <w:rPr>
          <w:rStyle w:val="FunctionTok"/>
        </w:rPr>
        <w:t xml:space="preserve">sudo</w:t>
      </w:r>
      <w:r>
        <w:rPr>
          <w:rStyle w:val="NormalTok"/>
        </w:rPr>
        <w:t xml:space="preserve"> apt install curl</w:t>
      </w:r>
      <w:r>
        <w:br/>
      </w:r>
      <w:r>
        <w:rPr>
          <w:rStyle w:val="ExtensionTok"/>
        </w:rPr>
        <w:t xml:space="preserve">curl</w:t>
      </w:r>
      <w:r>
        <w:rPr>
          <w:rStyle w:val="NormalTok"/>
        </w:rPr>
        <w:t xml:space="preserve"> </w:t>
      </w:r>
      <w:r>
        <w:rPr>
          <w:rStyle w:val="AttributeTok"/>
        </w:rPr>
        <w:t xml:space="preserve">-s</w:t>
      </w:r>
      <w:r>
        <w:rPr>
          <w:rStyle w:val="NormalTok"/>
        </w:rPr>
        <w:t xml:space="preserve"> https://raw.githubusercontent.com/ros/rosdistro/master/ros.asc </w:t>
      </w:r>
      <w:r>
        <w:rPr>
          <w:rStyle w:val="KeywordTok"/>
        </w:rPr>
        <w:t xml:space="preserve">|</w:t>
      </w:r>
      <w:r>
        <w:rPr>
          <w:rStyle w:val="NormalTok"/>
        </w:rPr>
        <w:t xml:space="preserve"> </w:t>
      </w:r>
      <w:r>
        <w:rPr>
          <w:rStyle w:val="FunctionTok"/>
        </w:rPr>
        <w:t xml:space="preserve">sudo</w:t>
      </w:r>
      <w:r>
        <w:rPr>
          <w:rStyle w:val="NormalTok"/>
        </w:rPr>
        <w:t xml:space="preserve"> apt-key add </w:t>
      </w:r>
      <w:r>
        <w:rPr>
          <w:rStyle w:val="AttributeTok"/>
        </w:rPr>
        <w:t xml:space="preserve">-</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ros-noetic-desktop-full</w:t>
      </w:r>
    </w:p>
    <w:p>
      <w:pPr>
        <w:numPr>
          <w:ilvl w:val="0"/>
          <w:numId w:val="1037"/>
        </w:numPr>
      </w:pPr>
      <w:r>
        <w:t xml:space="preserve">Make ROS available in every new terminal:</w:t>
      </w:r>
    </w:p>
    <w:p>
      <w:pPr>
        <w:pStyle w:val="SourceCode"/>
        <w:numPr>
          <w:ilvl w:val="0"/>
          <w:numId w:val="1000"/>
        </w:numPr>
      </w:pPr>
      <w:r>
        <w:rPr>
          <w:rStyle w:val="BuiltInTok"/>
        </w:rPr>
        <w:t xml:space="preserve">echo</w:t>
      </w:r>
      <w:r>
        <w:rPr>
          <w:rStyle w:val="NormalTok"/>
        </w:rPr>
        <w:t xml:space="preserve"> </w:t>
      </w:r>
      <w:r>
        <w:rPr>
          <w:rStyle w:val="StringTok"/>
        </w:rPr>
        <w:t xml:space="preserve">"source /opt/ros/noetic/setup.bash"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p>
    <w:p>
      <w:pPr>
        <w:numPr>
          <w:ilvl w:val="0"/>
          <w:numId w:val="1000"/>
        </w:numPr>
      </w:pPr>
      <w:r>
        <w:rPr>
          <w:b/>
          <w:bCs/>
        </w:rPr>
        <w:t xml:space="preserve">Verify:</w:t>
      </w:r>
      <w:r>
        <w:t xml:space="preserve"> </w:t>
      </w:r>
      <w:r>
        <w:rPr>
          <w:rStyle w:val="VerbatimChar"/>
        </w:rPr>
        <w:t xml:space="preserve">echo $ROSDISTRO</w:t>
      </w:r>
      <w:r>
        <w:t xml:space="preserve"> </w:t>
      </w:r>
      <w:r>
        <w:t xml:space="preserve">prints</w:t>
      </w:r>
      <w:r>
        <w:t xml:space="preserve"> </w:t>
      </w:r>
      <w:r>
        <w:rPr>
          <w:rStyle w:val="VerbatimChar"/>
        </w:rPr>
        <w:t xml:space="preserve">noetic</w:t>
      </w:r>
      <w:r>
        <w:t xml:space="preserve">.</w:t>
      </w:r>
    </w:p>
    <w:p>
      <w:pPr>
        <w:numPr>
          <w:ilvl w:val="0"/>
          <w:numId w:val="1037"/>
        </w:numPr>
      </w:pPr>
      <w:r>
        <w:t xml:space="preserve">Install the build tool and the dependency resolver:</w:t>
      </w:r>
    </w:p>
    <w:p>
      <w:pPr>
        <w:pStyle w:val="SourceCode"/>
        <w:numPr>
          <w:ilvl w:val="0"/>
          <w:numId w:val="1000"/>
        </w:numPr>
      </w:pPr>
      <w:r>
        <w:rPr>
          <w:rStyle w:val="FunctionTok"/>
        </w:rPr>
        <w:t xml:space="preserve">sudo</w:t>
      </w:r>
      <w:r>
        <w:rPr>
          <w:rStyle w:val="NormalTok"/>
        </w:rPr>
        <w:t xml:space="preserve"> apt install python3-catkin-tools python3-rosdep python3-osrf-pycommon</w:t>
      </w:r>
      <w:r>
        <w:br/>
      </w:r>
      <w:r>
        <w:rPr>
          <w:rStyle w:val="FunctionTok"/>
        </w:rPr>
        <w:t xml:space="preserve">sudo</w:t>
      </w:r>
      <w:r>
        <w:rPr>
          <w:rStyle w:val="NormalTok"/>
        </w:rPr>
        <w:t xml:space="preserve"> rosdep init </w:t>
      </w:r>
      <w:r>
        <w:rPr>
          <w:rStyle w:val="KeywordTok"/>
        </w:rPr>
        <w:t xml:space="preserve">&amp;&amp;</w:t>
      </w:r>
      <w:r>
        <w:rPr>
          <w:rStyle w:val="NormalTok"/>
        </w:rPr>
        <w:t xml:space="preserve"> </w:t>
      </w:r>
      <w:r>
        <w:rPr>
          <w:rStyle w:val="ExtensionTok"/>
        </w:rPr>
        <w:t xml:space="preserve">rosdep</w:t>
      </w:r>
      <w:r>
        <w:rPr>
          <w:rStyle w:val="NormalTok"/>
        </w:rPr>
        <w:t xml:space="preserve"> update</w:t>
      </w:r>
    </w:p>
    <w:bookmarkEnd w:id="873"/>
    <w:bookmarkStart w:id="874" w:name="X5e5162d26469afaa477a449782282463a902ece"/>
    <w:p>
      <w:pPr>
        <w:pStyle w:val="Heading3"/>
      </w:pPr>
      <w:r>
        <w:t xml:space="preserve">Step 2: system libraries the estimators need</w:t>
      </w:r>
    </w:p>
    <w:p>
      <w:pPr>
        <w:pStyle w:val="FirstParagraph"/>
      </w:pPr>
      <w:r>
        <w:t xml:space="preserve">Both openVINS and MINS are C++ and need Eigen, Ceres, OpenCV 4 and Boost.</w:t>
      </w:r>
      <w:r>
        <w:t xml:space="preserve"> </w:t>
      </w:r>
      <w:r>
        <w:rPr>
          <w:rStyle w:val="VerbatimChar"/>
        </w:rPr>
        <w:t xml:space="preserve">rosdep</w:t>
      </w:r>
      <w:r>
        <w:t xml:space="preserve"> </w:t>
      </w:r>
      <w:r>
        <w:t xml:space="preserve">finds most of them; Ceres is the one that usually needs help.</w:t>
      </w:r>
    </w:p>
    <w:p>
      <w:pPr>
        <w:pStyle w:val="SourceCode"/>
      </w:pPr>
      <w:r>
        <w:rPr>
          <w:rStyle w:val="FunctionTok"/>
        </w:rPr>
        <w:t xml:space="preserve">sudo</w:t>
      </w:r>
      <w:r>
        <w:rPr>
          <w:rStyle w:val="NormalTok"/>
        </w:rPr>
        <w:t xml:space="preserve"> apt install libeigen3-dev libboost-all-dev libopencv-dev </w:t>
      </w:r>
      <w:r>
        <w:rPr>
          <w:rStyle w:val="DataTypeTok"/>
        </w:rPr>
        <w:t xml:space="preserve">\</w:t>
      </w:r>
      <w:r>
        <w:br/>
      </w:r>
      <w:r>
        <w:rPr>
          <w:rStyle w:val="NormalTok"/>
        </w:rPr>
        <w:t xml:space="preserve">                 libceres-dev libsuitesparse-dev</w:t>
      </w:r>
      <w:r>
        <w:br/>
      </w:r>
      <w:r>
        <w:rPr>
          <w:rStyle w:val="CommentTok"/>
        </w:rPr>
        <w:t xml:space="preserve"># ROS-side extras used by the cockpit and the pipeline:</w:t>
      </w:r>
      <w:r>
        <w:br/>
      </w:r>
      <w:r>
        <w:rPr>
          <w:rStyle w:val="FunctionTok"/>
        </w:rPr>
        <w:t xml:space="preserve">sudo</w:t>
      </w:r>
      <w:r>
        <w:rPr>
          <w:rStyle w:val="NormalTok"/>
        </w:rPr>
        <w:t xml:space="preserve"> apt install ros-noetic-rosbridge-suite ros-noetic-web-video-server </w:t>
      </w:r>
      <w:r>
        <w:rPr>
          <w:rStyle w:val="DataTypeTok"/>
        </w:rPr>
        <w:t xml:space="preserve">\</w:t>
      </w:r>
      <w:r>
        <w:br/>
      </w:r>
      <w:r>
        <w:rPr>
          <w:rStyle w:val="NormalTok"/>
        </w:rPr>
        <w:t xml:space="preserve">                 ros-noetic-image-transport-plugins ros-noetic-topic-tools </w:t>
      </w:r>
      <w:r>
        <w:rPr>
          <w:rStyle w:val="DataTypeTok"/>
        </w:rPr>
        <w:t xml:space="preserve">\</w:t>
      </w:r>
      <w:r>
        <w:br/>
      </w:r>
      <w:r>
        <w:rPr>
          <w:rStyle w:val="NormalTok"/>
        </w:rPr>
        <w:t xml:space="preserve">                 ros-noetic-rosmon ros-noetic-apriltag-ros</w:t>
      </w:r>
      <w:r>
        <w:br/>
      </w:r>
      <w:r>
        <w:rPr>
          <w:rStyle w:val="CommentTok"/>
        </w:rPr>
        <w:t xml:space="preserve"># analysis tools:</w:t>
      </w:r>
      <w:r>
        <w:br/>
      </w:r>
      <w:r>
        <w:rPr>
          <w:rStyle w:val="FunctionTok"/>
        </w:rPr>
        <w:t xml:space="preserve">sudo</w:t>
      </w:r>
      <w:r>
        <w:rPr>
          <w:rStyle w:val="NormalTok"/>
        </w:rPr>
        <w:t xml:space="preserve"> apt install python3-pip texlive-full</w:t>
      </w:r>
      <w:r>
        <w:br/>
      </w:r>
      <w:r>
        <w:rPr>
          <w:rStyle w:val="ExtensionTok"/>
        </w:rPr>
        <w:t xml:space="preserve">pip3</w:t>
      </w:r>
      <w:r>
        <w:rPr>
          <w:rStyle w:val="NormalTok"/>
        </w:rPr>
        <w:t xml:space="preserve"> install </w:t>
      </w:r>
      <w:r>
        <w:rPr>
          <w:rStyle w:val="AttributeTok"/>
        </w:rPr>
        <w:t xml:space="preserve">--user</w:t>
      </w:r>
      <w:r>
        <w:rPr>
          <w:rStyle w:val="NormalTok"/>
        </w:rPr>
        <w:t xml:space="preserve"> numpy pyyaml psutil pillow</w:t>
      </w:r>
    </w:p>
    <w:p>
      <w:pPr>
        <w:pStyle w:val="FirstParagraph"/>
      </w:pPr>
      <w:r>
        <w:rPr>
          <w:b/>
          <w:bCs/>
        </w:rPr>
        <w:t xml:space="preserve">Note:</w:t>
      </w:r>
      <w:r>
        <w:t xml:space="preserve"> </w:t>
      </w:r>
      <w:r>
        <w:rPr>
          <w:rStyle w:val="VerbatimChar"/>
        </w:rPr>
        <w:t xml:space="preserve">texlive-full</w:t>
      </w:r>
      <w:r>
        <w:t xml:space="preserve"> </w:t>
      </w:r>
      <w:r>
        <w:t xml:space="preserve">is</w:t>
      </w:r>
      <w:r>
        <w:t xml:space="preserve"> </w:t>
      </w:r>
      <m:oMath>
        <m:r>
          <m:rPr>
            <m:sty m:val="p"/>
          </m:rPr>
          <m:t>∼</m:t>
        </m:r>
        <m:r>
          <m:t>5</m:t>
        </m:r>
      </m:oMath>
      <w:r>
        <w:t xml:space="preserve"> GB but avoids a long tail of</w:t>
      </w:r>
      <w:r>
        <w:t xml:space="preserve"> </w:t>
      </w:r>
      <w:r>
        <w:t xml:space="preserve">missing-package errors when compiling this report.</w:t>
      </w:r>
      <w:r>
        <w:t xml:space="preserve"> </w:t>
      </w:r>
      <w:r>
        <w:rPr>
          <w:rStyle w:val="VerbatimChar"/>
        </w:rPr>
        <w:t xml:space="preserve">psutil</w:t>
      </w:r>
      <w:r>
        <w:t xml:space="preserve"> </w:t>
      </w:r>
      <w:r>
        <w:t xml:space="preserve">is what lets</w:t>
      </w:r>
      <w:r>
        <w:t xml:space="preserve"> </w:t>
      </w:r>
      <w:r>
        <w:t xml:space="preserve">the cockpit show CPU load; without it the cockpit still works but that panel</w:t>
      </w:r>
      <w:r>
        <w:t xml:space="preserve"> </w:t>
      </w:r>
      <w:r>
        <w:t xml:space="preserve">stays empty.</w:t>
      </w:r>
    </w:p>
    <w:bookmarkEnd w:id="874"/>
    <w:bookmarkStart w:id="875" w:name="step-3-the-three-workspaces"/>
    <w:p>
      <w:pPr>
        <w:pStyle w:val="Heading3"/>
      </w:pPr>
      <w:r>
        <w:t xml:space="preserve">Step 3: the three workspaces</w:t>
      </w:r>
    </w:p>
    <w:p>
      <w:pPr>
        <w:pStyle w:val="FirstParagraph"/>
      </w:pPr>
      <w:r>
        <w:rPr>
          <w:i/>
          <w:iCs/>
        </w:rPr>
        <w:t xml:space="preserve">Why three:</w:t>
      </w:r>
      <w:r>
        <w:t xml:space="preserve"> </w:t>
      </w:r>
      <w:r>
        <w:t xml:space="preserve">openVINS and MINS come from the same research group but do</w:t>
      </w:r>
      <w:r>
        <w:t xml:space="preserve"> </w:t>
      </w:r>
      <w:r>
        <w:t xml:space="preserve">not build with the same flags, and mixing them in one workspace produces link</w:t>
      </w:r>
      <w:r>
        <w:t xml:space="preserve"> </w:t>
      </w:r>
      <w:r>
        <w:t xml:space="preserve">errors that look like source bugs. The beacon stack is separate again because</w:t>
      </w:r>
      <w:r>
        <w:t xml:space="preserve"> </w:t>
      </w:r>
      <w:r>
        <w:t xml:space="preserve">it is optional.</w:t>
      </w:r>
    </w:p>
    <w:p>
      <w:pPr>
        <w:numPr>
          <w:ilvl w:val="0"/>
          <w:numId w:val="1038"/>
        </w:numPr>
      </w:pPr>
      <w:r>
        <w:t xml:space="preserve">Create the tree and clone the upstream sources:</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~/TOUT/catkin_ws/src ~/TOUT/mins_ws/src ~/TOUT/carolus_ws/src</w:t>
      </w:r>
      <w:r>
        <w:br/>
      </w:r>
      <w:r>
        <w:rPr>
          <w:rStyle w:val="BuiltInTok"/>
        </w:rPr>
        <w:t xml:space="preserve">cd</w:t>
      </w:r>
      <w:r>
        <w:rPr>
          <w:rStyle w:val="NormalTok"/>
        </w:rPr>
        <w:t xml:space="preserve"> ~/TOUT/catkin_ws/src</w:t>
      </w:r>
      <w:r>
        <w:br/>
      </w:r>
      <w:r>
        <w:rPr>
          <w:rStyle w:val="FunctionTok"/>
        </w:rPr>
        <w:t xml:space="preserve">git</w:t>
      </w:r>
      <w:r>
        <w:rPr>
          <w:rStyle w:val="NormalTok"/>
        </w:rPr>
        <w:t xml:space="preserve"> clone https://github.com/rpng/open_vins.git</w:t>
      </w:r>
      <w:r>
        <w:br/>
      </w:r>
      <w:r>
        <w:rPr>
          <w:rStyle w:val="FunctionTok"/>
        </w:rPr>
        <w:t xml:space="preserve">git</w:t>
      </w:r>
      <w:r>
        <w:rPr>
          <w:rStyle w:val="NormalTok"/>
        </w:rPr>
        <w:t xml:space="preserve"> clone https://github.com/IntelRealSense/realsense-ros.git </w:t>
      </w:r>
      <w:r>
        <w:rPr>
          <w:rStyle w:val="AttributeTok"/>
        </w:rPr>
        <w:t xml:space="preserve">-b</w:t>
      </w:r>
      <w:r>
        <w:rPr>
          <w:rStyle w:val="NormalTok"/>
        </w:rPr>
        <w:t xml:space="preserve"> ros1-legacy</w:t>
      </w:r>
      <w:r>
        <w:br/>
      </w:r>
      <w:r>
        <w:rPr>
          <w:rStyle w:val="BuiltInTok"/>
        </w:rPr>
        <w:t xml:space="preserve">cd</w:t>
      </w:r>
      <w:r>
        <w:rPr>
          <w:rStyle w:val="NormalTok"/>
        </w:rPr>
        <w:t xml:space="preserve"> ~/TOUT/mins_ws/src</w:t>
      </w:r>
      <w:r>
        <w:br/>
      </w:r>
      <w:r>
        <w:rPr>
          <w:rStyle w:val="FunctionTok"/>
        </w:rPr>
        <w:t xml:space="preserve">git</w:t>
      </w:r>
      <w:r>
        <w:rPr>
          <w:rStyle w:val="NormalTok"/>
        </w:rPr>
        <w:t xml:space="preserve"> clone https://github.com/rpng/MINS.git</w:t>
      </w:r>
    </w:p>
    <w:p>
      <w:pPr>
        <w:numPr>
          <w:ilvl w:val="0"/>
          <w:numId w:val="1038"/>
        </w:numPr>
      </w:pPr>
      <w:r>
        <w:rPr>
          <w:b/>
          <w:bCs/>
        </w:rPr>
        <w:t xml:space="preserve">Our packages arrive with the clone of</w:t>
      </w:r>
      <w:r>
        <w:rPr>
          <w:b/>
          <w:bCs/>
        </w:rPr>
        <w:t xml:space="preserve"> </w:t>
      </w:r>
      <w:r>
        <w:rPr>
          <w:b/>
          <w:bCs/>
        </w:rPr>
        <w:t xml:space="preserve">§</w:t>
      </w:r>
      <w:hyperlink w:anchor="ap:repro-clone">
        <w:r>
          <w:rPr>
            <w:rStyle w:val="Hyperlink"/>
            <w:b/>
            <w:bCs/>
          </w:rPr>
          <w:t xml:space="preserve">17.1.1</w:t>
        </w:r>
      </w:hyperlink>
      <w:r>
        <w:t xml:space="preserve">, already in place at</w:t>
      </w:r>
      <w:r>
        <w:t xml:space="preserve"> </w:t>
      </w:r>
      <w:r>
        <w:rPr>
          <w:rStyle w:val="VerbatimChar"/>
        </w:rPr>
        <w:t xml:space="preserve">~/TOUT/catkinws/src/{leonavigation,leoautonomy}</w:t>
      </w:r>
      <w:r>
        <w:t xml:space="preserve"> </w:t>
      </w:r>
      <w:r>
        <w:t xml:space="preserve">— there is nothing further to copy. They contain every node described in</w:t>
      </w:r>
      <w:r>
        <w:t xml:space="preserve"> </w:t>
      </w:r>
      <w:r>
        <w:t xml:space="preserve">§</w:t>
      </w:r>
      <w:hyperlink w:anchor="ap:repro-ourcode">
        <w:r>
          <w:rPr>
            <w:rStyle w:val="Hyperlink"/>
          </w:rPr>
          <w:t xml:space="preserve">17.9</w:t>
        </w:r>
      </w:hyperlink>
      <w:r>
        <w:t xml:space="preserve">.</w:t>
      </w:r>
      <w:r>
        <w:t xml:space="preserve"> </w:t>
      </w:r>
      <w:r>
        <w:rPr>
          <w:b/>
          <w:bCs/>
        </w:rPr>
        <w:t xml:space="preserve">Note on the QR scripts:</w:t>
      </w:r>
      <w:r>
        <w:t xml:space="preserve"> </w:t>
      </w:r>
      <w:r>
        <w:rPr>
          <w:rStyle w:val="VerbatimChar"/>
        </w:rPr>
        <w:t xml:space="preserve">qrleocontrol.py</w:t>
      </w:r>
      <w:r>
        <w:t xml:space="preserve">,</w:t>
      </w:r>
      <w:r>
        <w:t xml:space="preserve"> </w:t>
      </w:r>
      <w:r>
        <w:rPr>
          <w:rStyle w:val="VerbatimChar"/>
        </w:rPr>
        <w:t xml:space="preserve">qrsearchmove.py</w:t>
      </w:r>
      <w:r>
        <w:t xml:space="preserve"> </w:t>
      </w:r>
      <w:r>
        <w:t xml:space="preserve">and</w:t>
      </w:r>
      <w:r>
        <w:t xml:space="preserve"> </w:t>
      </w:r>
      <w:r>
        <w:rPr>
          <w:rStyle w:val="VerbatimChar"/>
        </w:rPr>
        <w:t xml:space="preserve">diagqr.py</w:t>
      </w:r>
      <w:r>
        <w:t xml:space="preserve"> </w:t>
      </w:r>
      <w:r>
        <w:t xml:space="preserve">are</w:t>
      </w:r>
      <w:r>
        <w:t xml:space="preserve"> </w:t>
      </w:r>
      <w:r>
        <w:rPr>
          <w:i/>
          <w:iCs/>
        </w:rPr>
        <w:t xml:space="preserve">not</w:t>
      </w:r>
      <w:r>
        <w:t xml:space="preserve"> </w:t>
      </w:r>
      <w:r>
        <w:t xml:space="preserve">a catkin</w:t>
      </w:r>
      <w:r>
        <w:t xml:space="preserve"> </w:t>
      </w:r>
      <w:r>
        <w:t xml:space="preserve">package despite the name similarity; they are standalone Python scripts at</w:t>
      </w:r>
      <w:r>
        <w:t xml:space="preserve"> </w:t>
      </w:r>
      <w:r>
        <w:t xml:space="preserve">the repository root, run directly with</w:t>
      </w:r>
      <w:r>
        <w:t xml:space="preserve"> </w:t>
      </w:r>
      <w:r>
        <w:rPr>
          <w:rStyle w:val="VerbatimChar"/>
        </w:rPr>
        <w:t xml:space="preserve">python3</w:t>
      </w:r>
      <w:r>
        <w:t xml:space="preserve">, not through</w:t>
      </w:r>
      <w:r>
        <w:t xml:space="preserve"> </w:t>
      </w:r>
      <w:r>
        <w:rPr>
          <w:rStyle w:val="VerbatimChar"/>
        </w:rPr>
        <w:t xml:space="preserve">roslaunch</w:t>
      </w:r>
      <w:r>
        <w:t xml:space="preserve"> </w:t>
      </w:r>
      <w:r>
        <w:t xml:space="preserve">or</w:t>
      </w:r>
      <w:r>
        <w:t xml:space="preserve"> </w:t>
      </w:r>
      <w:r>
        <w:rPr>
          <w:rStyle w:val="VerbatimChar"/>
        </w:rPr>
        <w:t xml:space="preserve">rosrun</w:t>
      </w:r>
      <w:r>
        <w:t xml:space="preserve">. An earlier revision of this appendix</w:t>
      </w:r>
      <w:r>
        <w:t xml:space="preserve"> </w:t>
      </w:r>
      <w:r>
        <w:t xml:space="preserve">referred to a</w:t>
      </w:r>
      <w:r>
        <w:t xml:space="preserve"> </w:t>
      </w:r>
      <w:r>
        <w:rPr>
          <w:rStyle w:val="VerbatimChar"/>
        </w:rPr>
        <w:t xml:space="preserve">leoqrcontrol</w:t>
      </w:r>
      <w:r>
        <w:t xml:space="preserve"> </w:t>
      </w:r>
      <w:r>
        <w:t xml:space="preserve">package that does not exist in the</w:t>
      </w:r>
      <w:r>
        <w:t xml:space="preserve"> </w:t>
      </w:r>
      <w:r>
        <w:t xml:space="preserve">versioned tree; if you were looking for it, this is the correction.</w:t>
      </w:r>
    </w:p>
    <w:p>
      <w:pPr>
        <w:numPr>
          <w:ilvl w:val="0"/>
          <w:numId w:val="1038"/>
        </w:numPr>
      </w:pPr>
      <w:r>
        <w:t xml:space="preserve">Resolve dependencies, once per workspace:</w:t>
      </w:r>
    </w:p>
    <w:p>
      <w:pPr>
        <w:pStyle w:val="SourceCode"/>
        <w:numPr>
          <w:ilvl w:val="0"/>
          <w:numId w:val="1000"/>
        </w:numPr>
      </w:pPr>
      <w:r>
        <w:rPr>
          <w:rStyle w:val="BuiltInTok"/>
        </w:rPr>
        <w:t xml:space="preserve">cd</w:t>
      </w:r>
      <w:r>
        <w:rPr>
          <w:rStyle w:val="NormalTok"/>
        </w:rPr>
        <w:t xml:space="preserve"> ~/TOUT/catkin_ws </w:t>
      </w:r>
      <w:r>
        <w:rPr>
          <w:rStyle w:val="KeywordTok"/>
        </w:rPr>
        <w:t xml:space="preserve">&amp;&amp;</w:t>
      </w:r>
      <w:r>
        <w:rPr>
          <w:rStyle w:val="NormalTok"/>
        </w:rPr>
        <w:t xml:space="preserve"> </w:t>
      </w:r>
      <w:r>
        <w:rPr>
          <w:rStyle w:val="ExtensionTok"/>
        </w:rPr>
        <w:t xml:space="preserve">rosdep</w:t>
      </w:r>
      <w:r>
        <w:rPr>
          <w:rStyle w:val="NormalTok"/>
        </w:rPr>
        <w:t xml:space="preserve"> install </w:t>
      </w:r>
      <w:r>
        <w:rPr>
          <w:rStyle w:val="AttributeTok"/>
        </w:rPr>
        <w:t xml:space="preserve">--from-paths</w:t>
      </w:r>
      <w:r>
        <w:rPr>
          <w:rStyle w:val="NormalTok"/>
        </w:rPr>
        <w:t xml:space="preserve"> src </w:t>
      </w:r>
      <w:r>
        <w:rPr>
          <w:rStyle w:val="AttributeTok"/>
        </w:rPr>
        <w:t xml:space="preserve">--ignore-src</w:t>
      </w:r>
      <w:r>
        <w:rPr>
          <w:rStyle w:val="NormalTok"/>
        </w:rPr>
        <w:t xml:space="preserve"> </w:t>
      </w:r>
      <w:r>
        <w:rPr>
          <w:rStyle w:val="AttributeTok"/>
        </w:rPr>
        <w:t xml:space="preserve">-r</w:t>
      </w:r>
      <w:r>
        <w:rPr>
          <w:rStyle w:val="NormalTok"/>
        </w:rPr>
        <w:t xml:space="preserve"> </w:t>
      </w:r>
      <w:r>
        <w:rPr>
          <w:rStyle w:val="AttributeTok"/>
        </w:rPr>
        <w:t xml:space="preserve">-y</w:t>
      </w:r>
      <w:r>
        <w:br/>
      </w:r>
      <w:r>
        <w:rPr>
          <w:rStyle w:val="BuiltInTok"/>
        </w:rPr>
        <w:t xml:space="preserve">cd</w:t>
      </w:r>
      <w:r>
        <w:rPr>
          <w:rStyle w:val="NormalTok"/>
        </w:rPr>
        <w:t xml:space="preserve"> ~/TOUT/mins_ws   </w:t>
      </w:r>
      <w:r>
        <w:rPr>
          <w:rStyle w:val="KeywordTok"/>
        </w:rPr>
        <w:t xml:space="preserve">&amp;&amp;</w:t>
      </w:r>
      <w:r>
        <w:rPr>
          <w:rStyle w:val="NormalTok"/>
        </w:rPr>
        <w:t xml:space="preserve"> </w:t>
      </w:r>
      <w:r>
        <w:rPr>
          <w:rStyle w:val="ExtensionTok"/>
        </w:rPr>
        <w:t xml:space="preserve">rosdep</w:t>
      </w:r>
      <w:r>
        <w:rPr>
          <w:rStyle w:val="NormalTok"/>
        </w:rPr>
        <w:t xml:space="preserve"> install </w:t>
      </w:r>
      <w:r>
        <w:rPr>
          <w:rStyle w:val="AttributeTok"/>
        </w:rPr>
        <w:t xml:space="preserve">--from-paths</w:t>
      </w:r>
      <w:r>
        <w:rPr>
          <w:rStyle w:val="NormalTok"/>
        </w:rPr>
        <w:t xml:space="preserve"> src </w:t>
      </w:r>
      <w:r>
        <w:rPr>
          <w:rStyle w:val="AttributeTok"/>
        </w:rPr>
        <w:t xml:space="preserve">--ignore-src</w:t>
      </w:r>
      <w:r>
        <w:rPr>
          <w:rStyle w:val="NormalTok"/>
        </w:rPr>
        <w:t xml:space="preserve"> </w:t>
      </w:r>
      <w:r>
        <w:rPr>
          <w:rStyle w:val="AttributeTok"/>
        </w:rPr>
        <w:t xml:space="preserve">-r</w:t>
      </w:r>
      <w:r>
        <w:rPr>
          <w:rStyle w:val="NormalTok"/>
        </w:rPr>
        <w:t xml:space="preserve"> </w:t>
      </w:r>
      <w:r>
        <w:rPr>
          <w:rStyle w:val="AttributeTok"/>
        </w:rPr>
        <w:t xml:space="preserve">-y</w:t>
      </w:r>
    </w:p>
    <w:p>
      <w:pPr>
        <w:numPr>
          <w:ilvl w:val="0"/>
          <w:numId w:val="1038"/>
        </w:numPr>
      </w:pPr>
      <w:r>
        <w:t xml:space="preserve">Build workspace 1 (openVINS + our packages):</w:t>
      </w:r>
    </w:p>
    <w:p>
      <w:pPr>
        <w:pStyle w:val="SourceCode"/>
        <w:numPr>
          <w:ilvl w:val="0"/>
          <w:numId w:val="1000"/>
        </w:numPr>
      </w:pPr>
      <w:r>
        <w:rPr>
          <w:rStyle w:val="BuiltInTok"/>
        </w:rPr>
        <w:t xml:space="preserve">cd</w:t>
      </w:r>
      <w:r>
        <w:rPr>
          <w:rStyle w:val="NormalTok"/>
        </w:rPr>
        <w:t xml:space="preserve"> ~/TOUT/catkin_ws</w:t>
      </w:r>
      <w:r>
        <w:br/>
      </w:r>
      <w:r>
        <w:rPr>
          <w:rStyle w:val="ExtensionTok"/>
        </w:rPr>
        <w:t xml:space="preserve">catkin</w:t>
      </w:r>
      <w:r>
        <w:rPr>
          <w:rStyle w:val="NormalTok"/>
        </w:rPr>
        <w:t xml:space="preserve"> build</w:t>
      </w:r>
    </w:p>
    <w:p>
      <w:pPr>
        <w:numPr>
          <w:ilvl w:val="0"/>
          <w:numId w:val="1000"/>
        </w:numPr>
      </w:pPr>
      <w:r>
        <w:rPr>
          <w:b/>
          <w:bCs/>
        </w:rPr>
        <w:t xml:space="preserve">Expected:</w:t>
      </w:r>
      <w:r>
        <w:t xml:space="preserve"> </w:t>
      </w:r>
      <w:r>
        <w:t xml:space="preserve">a progress table ending with a green summary,</w:t>
      </w:r>
      <w:r>
        <w:t xml:space="preserve"> </w:t>
      </w:r>
      <w:r>
        <w:rPr>
          <w:rStyle w:val="VerbatimChar"/>
        </w:rPr>
        <w:t xml:space="preserve">[build] Summary: All ... packages succeeded!</w:t>
      </w:r>
      <w:r>
        <w:t xml:space="preserve">. On a four-core machine</w:t>
      </w:r>
      <w:r>
        <w:t xml:space="preserve"> </w:t>
      </w:r>
      <w:r>
        <w:t xml:space="preserve">budget</w:t>
      </w:r>
      <w:r>
        <w:t xml:space="preserve"> </w:t>
      </w:r>
      <m:oMath>
        <m:r>
          <m:t>15</m:t>
        </m:r>
      </m:oMath>
      <w:r>
        <w:t xml:space="preserve">–</w:t>
      </w:r>
      <m:oMath>
        <m:r>
          <m:t>25</m:t>
        </m:r>
      </m:oMath>
      <w:r>
        <w:t xml:space="preserve"> </w:t>
      </w:r>
      <w:r>
        <w:t xml:space="preserve">minutes. If</w:t>
      </w:r>
      <w:r>
        <w:t xml:space="preserve"> </w:t>
      </w:r>
      <w:r>
        <w:rPr>
          <w:rStyle w:val="VerbatimChar"/>
        </w:rPr>
        <w:t xml:space="preserve">ovmsckf</w:t>
      </w:r>
      <w:r>
        <w:t xml:space="preserve"> </w:t>
      </w:r>
      <w:r>
        <w:t xml:space="preserve">fails on Ceres, install</w:t>
      </w:r>
      <w:r>
        <w:t xml:space="preserve"> </w:t>
      </w:r>
      <w:r>
        <w:rPr>
          <w:rStyle w:val="VerbatimChar"/>
        </w:rPr>
        <w:t xml:space="preserve">libceres-dev</w:t>
      </w:r>
      <w:r>
        <w:t xml:space="preserve"> </w:t>
      </w:r>
      <w:r>
        <w:t xml:space="preserve">and rebuild only that package with</w:t>
      </w:r>
      <w:r>
        <w:t xml:space="preserve"> </w:t>
      </w:r>
      <w:r>
        <w:rPr>
          <w:rStyle w:val="VerbatimChar"/>
        </w:rPr>
        <w:t xml:space="preserve">catkin build ovmsckf</w:t>
      </w:r>
      <w:r>
        <w:t xml:space="preserve">.</w:t>
      </w:r>
    </w:p>
    <w:p>
      <w:pPr>
        <w:numPr>
          <w:ilvl w:val="0"/>
          <w:numId w:val="1038"/>
        </w:numPr>
      </w:pPr>
      <w:r>
        <w:t xml:space="preserve">Build workspace 2 (MINS):</w:t>
      </w:r>
    </w:p>
    <w:p>
      <w:pPr>
        <w:pStyle w:val="SourceCode"/>
        <w:numPr>
          <w:ilvl w:val="0"/>
          <w:numId w:val="1000"/>
        </w:numPr>
      </w:pPr>
      <w:r>
        <w:rPr>
          <w:rStyle w:val="BuiltInTok"/>
        </w:rPr>
        <w:t xml:space="preserve">cd</w:t>
      </w:r>
      <w:r>
        <w:rPr>
          <w:rStyle w:val="NormalTok"/>
        </w:rPr>
        <w:t xml:space="preserve"> ~/TOUT/mins_ws</w:t>
      </w:r>
      <w:r>
        <w:br/>
      </w:r>
      <w:r>
        <w:rPr>
          <w:rStyle w:val="ExtensionTok"/>
        </w:rPr>
        <w:t xml:space="preserve">catkin</w:t>
      </w:r>
      <w:r>
        <w:rPr>
          <w:rStyle w:val="NormalTok"/>
        </w:rPr>
        <w:t xml:space="preserve"> build mins</w:t>
      </w:r>
    </w:p>
    <w:p>
      <w:pPr>
        <w:numPr>
          <w:ilvl w:val="0"/>
          <w:numId w:val="1038"/>
        </w:numPr>
      </w:pPr>
      <w:r>
        <w:t xml:space="preserve">Build workspace 3 (beacon, optional):</w:t>
      </w:r>
    </w:p>
    <w:p>
      <w:pPr>
        <w:pStyle w:val="SourceCode"/>
        <w:numPr>
          <w:ilvl w:val="0"/>
          <w:numId w:val="1000"/>
        </w:numPr>
      </w:pPr>
      <w:r>
        <w:rPr>
          <w:rStyle w:val="BuiltInTok"/>
        </w:rPr>
        <w:t xml:space="preserve">cd</w:t>
      </w:r>
      <w:r>
        <w:rPr>
          <w:rStyle w:val="NormalTok"/>
        </w:rPr>
        <w:t xml:space="preserve"> ~/TOUT/carolus_ws </w:t>
      </w:r>
      <w:r>
        <w:rPr>
          <w:rStyle w:val="KeywordTok"/>
        </w:rPr>
        <w:t xml:space="preserve">&amp;&amp;</w:t>
      </w:r>
      <w:r>
        <w:rPr>
          <w:rStyle w:val="NormalTok"/>
        </w:rPr>
        <w:t xml:space="preserve"> </w:t>
      </w:r>
      <w:r>
        <w:rPr>
          <w:rStyle w:val="ExtensionTok"/>
        </w:rPr>
        <w:t xml:space="preserve">catkin</w:t>
      </w:r>
      <w:r>
        <w:rPr>
          <w:rStyle w:val="NormalTok"/>
        </w:rPr>
        <w:t xml:space="preserve"> build</w:t>
      </w:r>
    </w:p>
    <w:bookmarkEnd w:id="875"/>
    <w:bookmarkStart w:id="876" w:name="ap:repro-sourcetrap"/>
    <w:p>
      <w:pPr>
        <w:pStyle w:val="Heading3"/>
      </w:pPr>
      <w:r>
        <w:t xml:space="preserve">Step 4: the sourcing trap, and why a wrapper exists</w:t>
      </w:r>
    </w:p>
    <w:p>
      <w:pPr>
        <w:pStyle w:val="FirstParagraph"/>
      </w:pPr>
      <w:r>
        <w:rPr>
          <w:b/>
          <w:bCs/>
        </w:rPr>
        <w:t xml:space="preserve">This is the single most confusing thing about the build.</w:t>
      </w:r>
      <w:r>
        <w:t xml:space="preserve"> </w:t>
      </w:r>
      <w:r>
        <w:t xml:space="preserve">A</w:t>
      </w:r>
      <w:r>
        <w:t xml:space="preserve"> </w:t>
      </w:r>
      <w:r>
        <w:rPr>
          <w:rStyle w:val="VerbatimChar"/>
        </w:rPr>
        <w:t xml:space="preserve">devel/setup.bash</w:t>
      </w:r>
      <w:r>
        <w:t xml:space="preserve"> </w:t>
      </w:r>
      <w:r>
        <w:rPr>
          <w:i/>
          <w:iCs/>
        </w:rPr>
        <w:t xml:space="preserve">replaces</w:t>
      </w:r>
      <w:r>
        <w:t xml:space="preserve"> </w:t>
      </w:r>
      <w:r>
        <w:t xml:space="preserve">several environment variables rather</w:t>
      </w:r>
      <w:r>
        <w:t xml:space="preserve"> </w:t>
      </w:r>
      <w:r>
        <w:t xml:space="preserve">than appending to them. Source</w:t>
      </w:r>
      <w:r>
        <w:t xml:space="preserve"> </w:t>
      </w:r>
      <w:r>
        <w:rPr>
          <w:rStyle w:val="VerbatimChar"/>
        </w:rPr>
        <w:t xml:space="preserve">catkinws</w:t>
      </w:r>
      <w:r>
        <w:t xml:space="preserve"> </w:t>
      </w:r>
      <w:r>
        <w:t xml:space="preserve">then</w:t>
      </w:r>
      <w:r>
        <w:t xml:space="preserve"> </w:t>
      </w:r>
      <w:r>
        <w:rPr>
          <w:rStyle w:val="VerbatimChar"/>
        </w:rPr>
        <w:t xml:space="preserve">minsws</w:t>
      </w:r>
      <w:r>
        <w:t xml:space="preserve">, and</w:t>
      </w:r>
      <w:r>
        <w:t xml:space="preserve"> </w:t>
      </w:r>
      <w:r>
        <w:rPr>
          <w:rStyle w:val="VerbatimChar"/>
        </w:rPr>
        <w:t xml:space="preserve">roslaunch</w:t>
      </w:r>
      <w:r>
        <w:t xml:space="preserve"> </w:t>
      </w:r>
      <w:r>
        <w:t xml:space="preserve">can no longer find</w:t>
      </w:r>
      <w:r>
        <w:t xml:space="preserve"> </w:t>
      </w:r>
      <w:r>
        <w:rPr>
          <w:rStyle w:val="VerbatimChar"/>
        </w:rPr>
        <w:t xml:space="preserve">leonavigation</w:t>
      </w:r>
      <w:r>
        <w:t xml:space="preserve">; source them the</w:t>
      </w:r>
      <w:r>
        <w:t xml:space="preserve"> </w:t>
      </w:r>
      <w:r>
        <w:t xml:space="preserve">other way round and it cannot find</w:t>
      </w:r>
      <w:r>
        <w:t xml:space="preserve"> </w:t>
      </w:r>
      <w:r>
        <w:rPr>
          <w:rStyle w:val="VerbatimChar"/>
        </w:rPr>
        <w:t xml:space="preserve">mins</w:t>
      </w:r>
      <w:r>
        <w:t xml:space="preserve">. Either way the error is</w:t>
      </w:r>
      <w:r>
        <w:t xml:space="preserve"> </w:t>
      </w:r>
      <w:r>
        <w:rPr>
          <w:rStyle w:val="VerbatimChar"/>
        </w:rPr>
        <w:t xml:space="preserve">cannot locate node of type [...] in package [...]</w:t>
      </w:r>
      <w:r>
        <w:t xml:space="preserve">, which reads like a</w:t>
      </w:r>
      <w:r>
        <w:t xml:space="preserve"> </w:t>
      </w:r>
      <w:r>
        <w:t xml:space="preserve">missing file.</w:t>
      </w:r>
    </w:p>
    <w:p>
      <w:pPr>
        <w:pStyle w:val="BodyText"/>
      </w:pPr>
      <w:r>
        <w:t xml:space="preserve">The fix is</w:t>
      </w:r>
      <w:r>
        <w:t xml:space="preserve"> </w:t>
      </w:r>
      <w:r>
        <w:rPr>
          <w:rStyle w:val="VerbatimChar"/>
        </w:rPr>
        <w:t xml:space="preserve">catkinws/src/leonavigation/launchmins.sh</w:t>
      </w:r>
      <w:r>
        <w:t xml:space="preserve">: it saves the</w:t>
      </w:r>
      <w:r>
        <w:t xml:space="preserve"> </w:t>
      </w:r>
      <w:r>
        <w:t xml:space="preserve">five variables that matter, sources the second workspace, then re-appends the</w:t>
      </w:r>
      <w:r>
        <w:t xml:space="preserve"> </w:t>
      </w:r>
      <w:r>
        <w:t xml:space="preserve">saved values so both are reachable.</w:t>
      </w:r>
    </w:p>
    <w:p>
      <w:pPr>
        <w:pStyle w:val="SourceCode"/>
      </w:pPr>
      <w:r>
        <w:rPr>
          <w:rStyle w:val="BuiltInTok"/>
        </w:rPr>
        <w:t xml:space="preserve">source</w:t>
      </w:r>
      <w:r>
        <w:rPr>
          <w:rStyle w:val="NormalTok"/>
        </w:rPr>
        <w:t xml:space="preserve"> /home/lab272/TOUT/tools/robot_env.sh</w:t>
      </w:r>
      <w:r>
        <w:br/>
      </w:r>
      <w:r>
        <w:rPr>
          <w:rStyle w:val="BuiltInTok"/>
        </w:rPr>
        <w:t xml:space="preserve">source</w:t>
      </w:r>
      <w:r>
        <w:rPr>
          <w:rStyle w:val="NormalTok"/>
        </w:rPr>
        <w:t xml:space="preserve"> /opt/ros/noetic/setup.bash</w:t>
      </w:r>
      <w:r>
        <w:br/>
      </w:r>
      <w:r>
        <w:rPr>
          <w:rStyle w:val="BuiltInTok"/>
        </w:rPr>
        <w:t xml:space="preserve">source</w:t>
      </w:r>
      <w:r>
        <w:rPr>
          <w:rStyle w:val="NormalTok"/>
        </w:rPr>
        <w:t xml:space="preserve"> /home/lab272/TOUT/catkin_ws/devel/setup.bash</w:t>
      </w:r>
      <w:r>
        <w:br/>
      </w:r>
      <w:r>
        <w:rPr>
          <w:rStyle w:val="VariableTok"/>
        </w:rPr>
        <w:t xml:space="preserve">_RPP</w:t>
      </w:r>
      <w:r>
        <w:rPr>
          <w:rStyle w:val="OperatorTok"/>
        </w:rPr>
        <w:t xml:space="preserve">=</w:t>
      </w:r>
      <w:r>
        <w:rPr>
          <w:rStyle w:val="StringTok"/>
        </w:rPr>
        <w:t xml:space="preserve">"</w:t>
      </w:r>
      <w:r>
        <w:rPr>
          <w:rStyle w:val="VariableTok"/>
        </w:rPr>
        <w:t xml:space="preserve">$ROS_PACKAGE_PATH</w:t>
      </w:r>
      <w:r>
        <w:rPr>
          <w:rStyle w:val="StringTok"/>
        </w:rPr>
        <w:t xml:space="preserve">"</w:t>
      </w:r>
      <w:r>
        <w:rPr>
          <w:rStyle w:val="KeywordTok"/>
        </w:rPr>
        <w:t xml:space="preserve">;</w:t>
      </w:r>
      <w:r>
        <w:rPr>
          <w:rStyle w:val="NormalTok"/>
        </w:rPr>
        <w:t xml:space="preserve"> </w:t>
      </w:r>
      <w:r>
        <w:rPr>
          <w:rStyle w:val="VariableTok"/>
        </w:rPr>
        <w:t xml:space="preserve">_CMPP</w:t>
      </w:r>
      <w:r>
        <w:rPr>
          <w:rStyle w:val="OperatorTok"/>
        </w:rPr>
        <w:t xml:space="preserve">=</w:t>
      </w:r>
      <w:r>
        <w:rPr>
          <w:rStyle w:val="StringTok"/>
        </w:rPr>
        <w:t xml:space="preserve">"</w:t>
      </w:r>
      <w:r>
        <w:rPr>
          <w:rStyle w:val="VariableTok"/>
        </w:rPr>
        <w:t xml:space="preserve">$CMAKE_PREFIX_PATH</w:t>
      </w:r>
      <w:r>
        <w:rPr>
          <w:rStyle w:val="StringTok"/>
        </w:rPr>
        <w:t xml:space="preserve">"</w:t>
      </w:r>
      <w:r>
        <w:rPr>
          <w:rStyle w:val="KeywordTok"/>
        </w:rPr>
        <w:t xml:space="preserve">;</w:t>
      </w:r>
      <w:r>
        <w:rPr>
          <w:rStyle w:val="NormalTok"/>
        </w:rPr>
        <w:t xml:space="preserve"> </w:t>
      </w:r>
      <w:r>
        <w:rPr>
          <w:rStyle w:val="VariableTok"/>
        </w:rPr>
        <w:t xml:space="preserve">_PATH</w:t>
      </w:r>
      <w:r>
        <w:rPr>
          <w:rStyle w:val="OperatorTok"/>
        </w:rPr>
        <w:t xml:space="preserve">=</w:t>
      </w:r>
      <w:r>
        <w:rPr>
          <w:rStyle w:val="StringTok"/>
        </w:rPr>
        <w:t xml:space="preserve">"</w:t>
      </w:r>
      <w:r>
        <w:rPr>
          <w:rStyle w:val="VariableTok"/>
        </w:rPr>
        <w:t xml:space="preserve">$PATH</w:t>
      </w:r>
      <w:r>
        <w:rPr>
          <w:rStyle w:val="StringTok"/>
        </w:rPr>
        <w:t xml:space="preserve">"</w:t>
      </w:r>
      <w:r>
        <w:br/>
      </w:r>
      <w:r>
        <w:rPr>
          <w:rStyle w:val="VariableTok"/>
        </w:rPr>
        <w:t xml:space="preserve">_LDLP</w:t>
      </w:r>
      <w:r>
        <w:rPr>
          <w:rStyle w:val="OperatorTok"/>
        </w:rPr>
        <w:t xml:space="preserve">=</w:t>
      </w:r>
      <w:r>
        <w:rPr>
          <w:rStyle w:val="StringTok"/>
        </w:rPr>
        <w:t xml:space="preserve">"</w:t>
      </w:r>
      <w:r>
        <w:rPr>
          <w:rStyle w:val="VariableTok"/>
        </w:rPr>
        <w:t xml:space="preserve">$LD_LIBRARY_PATH</w:t>
      </w:r>
      <w:r>
        <w:rPr>
          <w:rStyle w:val="StringTok"/>
        </w:rPr>
        <w:t xml:space="preserve">"</w:t>
      </w:r>
      <w:r>
        <w:rPr>
          <w:rStyle w:val="KeywordTok"/>
        </w:rPr>
        <w:t xml:space="preserve">;</w:t>
      </w:r>
      <w:r>
        <w:rPr>
          <w:rStyle w:val="NormalTok"/>
        </w:rPr>
        <w:t xml:space="preserve"> </w:t>
      </w:r>
      <w:r>
        <w:rPr>
          <w:rStyle w:val="VariableTok"/>
        </w:rPr>
        <w:t xml:space="preserve">_PYP</w:t>
      </w:r>
      <w:r>
        <w:rPr>
          <w:rStyle w:val="OperatorTok"/>
        </w:rPr>
        <w:t xml:space="preserve">=</w:t>
      </w:r>
      <w:r>
        <w:rPr>
          <w:rStyle w:val="StringTok"/>
        </w:rPr>
        <w:t xml:space="preserve">"</w:t>
      </w:r>
      <w:r>
        <w:rPr>
          <w:rStyle w:val="VariableTok"/>
        </w:rPr>
        <w:t xml:space="preserve">$PYTHONPATH</w:t>
      </w:r>
      <w:r>
        <w:rPr>
          <w:rStyle w:val="StringTok"/>
        </w:rPr>
        <w:t xml:space="preserve">"</w:t>
      </w:r>
      <w:r>
        <w:br/>
      </w:r>
      <w:r>
        <w:rPr>
          <w:rStyle w:val="BuiltInTok"/>
        </w:rPr>
        <w:t xml:space="preserve">source</w:t>
      </w:r>
      <w:r>
        <w:rPr>
          <w:rStyle w:val="NormalTok"/>
        </w:rPr>
        <w:t xml:space="preserve"> /home/lab272/TOUT/mins_ws/devel/setup.bash</w:t>
      </w:r>
      <w:r>
        <w:br/>
      </w:r>
      <w:r>
        <w:rPr>
          <w:rStyle w:val="BuiltInTok"/>
        </w:rPr>
        <w:t xml:space="preserve">export</w:t>
      </w:r>
      <w:r>
        <w:rPr>
          <w:rStyle w:val="NormalTok"/>
        </w:rPr>
        <w:t xml:space="preserve"> </w:t>
      </w:r>
      <w:r>
        <w:rPr>
          <w:rStyle w:val="VariableTok"/>
        </w:rPr>
        <w:t xml:space="preserve">ROS_PACKAGE_PATH</w:t>
      </w:r>
      <w:r>
        <w:rPr>
          <w:rStyle w:val="OperatorTok"/>
        </w:rPr>
        <w:t xml:space="preserve">=</w:t>
      </w:r>
      <w:r>
        <w:rPr>
          <w:rStyle w:val="StringTok"/>
        </w:rPr>
        <w:t xml:space="preserve">"</w:t>
      </w:r>
      <w:r>
        <w:rPr>
          <w:rStyle w:val="VariableTok"/>
        </w:rPr>
        <w:t xml:space="preserve">$ROS_PACKAGE_PATH</w:t>
      </w:r>
      <w:r>
        <w:rPr>
          <w:rStyle w:val="StringTok"/>
        </w:rPr>
        <w:t xml:space="preserve">:</w:t>
      </w:r>
      <w:r>
        <w:rPr>
          <w:rStyle w:val="VariableTok"/>
        </w:rPr>
        <w:t xml:space="preserve">$_RPP</w:t>
      </w:r>
      <w:r>
        <w:rPr>
          <w:rStyle w:val="StringTok"/>
        </w:rPr>
        <w:t xml:space="preserve">"</w:t>
      </w:r>
      <w:r>
        <w:br/>
      </w:r>
      <w:r>
        <w:rPr>
          <w:rStyle w:val="BuiltInTok"/>
        </w:rPr>
        <w:t xml:space="preserve">export</w:t>
      </w:r>
      <w:r>
        <w:rPr>
          <w:rStyle w:val="NormalTok"/>
        </w:rPr>
        <w:t xml:space="preserve"> </w:t>
      </w:r>
      <w:r>
        <w:rPr>
          <w:rStyle w:val="VariableTok"/>
        </w:rPr>
        <w:t xml:space="preserve">CMAKE_PREFIX_PATH</w:t>
      </w:r>
      <w:r>
        <w:rPr>
          <w:rStyle w:val="OperatorTok"/>
        </w:rPr>
        <w:t xml:space="preserve">=</w:t>
      </w:r>
      <w:r>
        <w:rPr>
          <w:rStyle w:val="StringTok"/>
        </w:rPr>
        <w:t xml:space="preserve">"</w:t>
      </w:r>
      <w:r>
        <w:rPr>
          <w:rStyle w:val="VariableTok"/>
        </w:rPr>
        <w:t xml:space="preserve">$CMAKE_PREFIX_PATH</w:t>
      </w:r>
      <w:r>
        <w:rPr>
          <w:rStyle w:val="StringTok"/>
        </w:rPr>
        <w:t xml:space="preserve">:</w:t>
      </w:r>
      <w:r>
        <w:rPr>
          <w:rStyle w:val="VariableTok"/>
        </w:rPr>
        <w:t xml:space="preserve">$_CMPP</w:t>
      </w:r>
      <w:r>
        <w:rPr>
          <w:rStyle w:val="StringTok"/>
        </w:rPr>
        <w:t xml:space="preserve">"</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$PATH</w:t>
      </w:r>
      <w:r>
        <w:rPr>
          <w:rStyle w:val="StringTok"/>
        </w:rPr>
        <w:t xml:space="preserve">:</w:t>
      </w:r>
      <w:r>
        <w:rPr>
          <w:rStyle w:val="VariableTok"/>
        </w:rPr>
        <w:t xml:space="preserve">$_PATH</w:t>
      </w:r>
      <w:r>
        <w:rPr>
          <w:rStyle w:val="StringTok"/>
        </w:rPr>
        <w:t xml:space="preserve">"</w:t>
      </w:r>
      <w:r>
        <w:br/>
      </w: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StringTok"/>
        </w:rPr>
        <w:t xml:space="preserve">"</w:t>
      </w:r>
      <w:r>
        <w:rPr>
          <w:rStyle w:val="VariableTok"/>
        </w:rPr>
        <w:t xml:space="preserve">$LD_LIBRARY_PATH</w:t>
      </w:r>
      <w:r>
        <w:rPr>
          <w:rStyle w:val="StringTok"/>
        </w:rPr>
        <w:t xml:space="preserve">:</w:t>
      </w:r>
      <w:r>
        <w:rPr>
          <w:rStyle w:val="VariableTok"/>
        </w:rPr>
        <w:t xml:space="preserve">$_LDLP</w:t>
      </w:r>
      <w:r>
        <w:rPr>
          <w:rStyle w:val="StringTok"/>
        </w:rPr>
        <w:t xml:space="preserve">"</w:t>
      </w:r>
      <w:r>
        <w:br/>
      </w:r>
      <w:r>
        <w:rPr>
          <w:rStyle w:val="BuiltInTok"/>
        </w:rPr>
        <w:t xml:space="preserve">export</w:t>
      </w:r>
      <w:r>
        <w:rPr>
          <w:rStyle w:val="NormalTok"/>
        </w:rPr>
        <w:t xml:space="preserve"> </w:t>
      </w:r>
      <w:r>
        <w:rPr>
          <w:rStyle w:val="VariableTok"/>
        </w:rPr>
        <w:t xml:space="preserve">PYTHONPATH</w:t>
      </w:r>
      <w:r>
        <w:rPr>
          <w:rStyle w:val="OperatorTok"/>
        </w:rPr>
        <w:t xml:space="preserve">=</w:t>
      </w:r>
      <w:r>
        <w:rPr>
          <w:rStyle w:val="StringTok"/>
        </w:rPr>
        <w:t xml:space="preserve">"</w:t>
      </w:r>
      <w:r>
        <w:rPr>
          <w:rStyle w:val="VariableTok"/>
        </w:rPr>
        <w:t xml:space="preserve">$PYTHONPATH</w:t>
      </w:r>
      <w:r>
        <w:rPr>
          <w:rStyle w:val="StringTok"/>
        </w:rPr>
        <w:t xml:space="preserve">:</w:t>
      </w:r>
      <w:r>
        <w:rPr>
          <w:rStyle w:val="VariableTok"/>
        </w:rPr>
        <w:t xml:space="preserve">$_PYP</w:t>
      </w:r>
      <w:r>
        <w:rPr>
          <w:rStyle w:val="StringTok"/>
        </w:rPr>
        <w:t xml:space="preserve">"</w:t>
      </w:r>
      <w:r>
        <w:br/>
      </w:r>
      <w:r>
        <w:rPr>
          <w:rStyle w:val="BuiltInTok"/>
        </w:rPr>
        <w:t xml:space="preserve">exec</w:t>
      </w:r>
      <w:r>
        <w:rPr>
          <w:rStyle w:val="NormalTok"/>
        </w:rPr>
        <w:t xml:space="preserve"> roslaunch leo_navigation </w:t>
      </w:r>
      <w:r>
        <w:rPr>
          <w:rStyle w:val="StringTok"/>
        </w:rPr>
        <w:t xml:space="preserve">"</w:t>
      </w:r>
      <w:r>
        <w:rPr>
          <w:rStyle w:val="VariableTok"/>
        </w:rPr>
        <w:t xml:space="preserve">${1</w:t>
      </w:r>
      <w:r>
        <w:rPr>
          <w:rStyle w:val="OperatorTok"/>
        </w:rPr>
        <w:t xml:space="preserve">:-</w:t>
      </w:r>
      <w:r>
        <w:rPr>
          <w:rStyle w:val="NormalTok"/>
        </w:rPr>
        <w:t xml:space="preserve">mins.launch</w:t>
      </w:r>
      <w:r>
        <w:rPr>
          <w:rStyle w:val="VariableTok"/>
        </w:rPr>
        <w:t xml:space="preserve">}</w:t>
      </w:r>
      <w:r>
        <w:rPr>
          <w:rStyle w:val="StringTok"/>
        </w:rPr>
        <w:t xml:space="preserve">"</w:t>
      </w:r>
    </w:p>
    <w:p>
      <w:pPr>
        <w:pStyle w:val="FirstParagraph"/>
      </w:pPr>
      <w:r>
        <w:rPr>
          <w:b/>
          <w:bCs/>
        </w:rPr>
        <w:t xml:space="preserve">Rule: never start anything MINS-side with a plain</w:t>
      </w:r>
      <w:r>
        <w:rPr>
          <w:b/>
          <w:bCs/>
        </w:rPr>
        <w:t xml:space="preserve"> </w:t>
      </w:r>
      <w:r>
        <w:rPr>
          <w:rStyle w:val="VerbatimChar"/>
          <w:b/>
          <w:bCs/>
        </w:rPr>
        <w:t xml:space="preserve">roslaunch</w:t>
      </w:r>
      <w:r>
        <w:rPr>
          <w:b/>
          <w:bCs/>
        </w:rPr>
        <w:t xml:space="preserve">.</w:t>
      </w:r>
      <w:r>
        <w:t xml:space="preserve"> </w:t>
      </w:r>
      <w:r>
        <w:t xml:space="preserve">Always:</w:t>
      </w:r>
    </w:p>
    <w:p>
      <w:pPr>
        <w:pStyle w:val="SourceCode"/>
      </w:pPr>
      <w:r>
        <w:rPr>
          <w:rStyle w:val="ExtensionTok"/>
        </w:rPr>
        <w:t xml:space="preserve">~/TOUT/catkin_ws/src/leo_navigation/launch_mins.sh</w:t>
      </w:r>
      <w:r>
        <w:rPr>
          <w:rStyle w:val="NormalTok"/>
        </w:rPr>
        <w:t xml:space="preserve"> navigation_master.launch</w:t>
      </w:r>
    </w:p>
    <w:p>
      <w:pPr>
        <w:pStyle w:val="FirstParagraph"/>
      </w:pPr>
      <w:r>
        <w:rPr>
          <w:rStyle w:val="VerbatimChar"/>
        </w:rPr>
        <w:t xml:space="preserve">tools/restartstack.sh</w:t>
      </w:r>
      <w:r>
        <w:t xml:space="preserve"> </w:t>
      </w:r>
      <w:r>
        <w:t xml:space="preserve">does this for you, which is one reason to</w:t>
      </w:r>
      <w:r>
        <w:t xml:space="preserve"> </w:t>
      </w:r>
      <w:r>
        <w:t xml:space="preserve">launch through it rather than by hand.</w:t>
      </w:r>
    </w:p>
    <w:bookmarkEnd w:id="876"/>
    <w:bookmarkStart w:id="877" w:name="ap:repro-build-ref"/>
    <w:p>
      <w:pPr>
        <w:pStyle w:val="Heading3"/>
      </w:pPr>
      <w:r>
        <w:t xml:space="preserve">Quick reference: the clone-and-build commands</w:t>
      </w:r>
    </w:p>
    <w:p>
      <w:pPr>
        <w:pStyle w:val="FirstParagraph"/>
      </w:pPr>
      <w:r>
        <w:t xml:space="preserve">Clone each stack into its workspace’s</w:t>
      </w:r>
      <w:r>
        <w:t xml:space="preserve"> </w:t>
      </w:r>
      <w:r>
        <w:rPr>
          <w:rStyle w:val="VerbatimChar"/>
        </w:rPr>
        <w:t xml:space="preserve">src/</w:t>
      </w:r>
      <w:r>
        <w:t xml:space="preserve">, then build. openVINS and</w:t>
      </w:r>
      <w:r>
        <w:t xml:space="preserve"> </w:t>
      </w:r>
      <w:r>
        <w:t xml:space="preserve">the project packages share</w:t>
      </w:r>
      <w:r>
        <w:t xml:space="preserve"> </w:t>
      </w:r>
      <w:r>
        <w:rPr>
          <w:rStyle w:val="VerbatimChar"/>
        </w:rPr>
        <w:t xml:space="preserve">catkinws</w:t>
      </w:r>
      <w:r>
        <w:t xml:space="preserve">:</w:t>
      </w:r>
    </w:p>
    <w:p>
      <w:pPr>
        <w:pStyle w:val="SourceCode"/>
      </w:pPr>
      <w:r>
        <w:rPr>
          <w:rStyle w:val="CommentTok"/>
        </w:rPr>
        <w:t xml:space="preserve"># --- openVINS + project packages (catkin_ws) ---</w:t>
      </w:r>
      <w:r>
        <w:br/>
      </w:r>
      <w:r>
        <w:rPr>
          <w:rStyle w:val="BuiltInTok"/>
        </w:rPr>
        <w:t xml:space="preserve">cd</w:t>
      </w:r>
      <w:r>
        <w:rPr>
          <w:rStyle w:val="NormalTok"/>
        </w:rPr>
        <w:t xml:space="preserve"> ~/TOUT/catkin_ws/src</w:t>
      </w:r>
      <w:r>
        <w:br/>
      </w:r>
      <w:r>
        <w:rPr>
          <w:rStyle w:val="FunctionTok"/>
        </w:rPr>
        <w:t xml:space="preserve">git</w:t>
      </w:r>
      <w:r>
        <w:rPr>
          <w:rStyle w:val="NormalTok"/>
        </w:rPr>
        <w:t xml:space="preserve"> clone https://github.com/rpng/open_vins.git</w:t>
      </w:r>
      <w:r>
        <w:br/>
      </w:r>
      <w:r>
        <w:rPr>
          <w:rStyle w:val="CommentTok"/>
        </w:rPr>
        <w:t xml:space="preserve"># (leo_navigation, leo_autonomy, kalibr already present in src/)</w:t>
      </w:r>
      <w:r>
        <w:br/>
      </w:r>
      <w:r>
        <w:rPr>
          <w:rStyle w:val="BuiltInTok"/>
        </w:rPr>
        <w:t xml:space="preserve">cd</w:t>
      </w:r>
      <w:r>
        <w:rPr>
          <w:rStyle w:val="NormalTok"/>
        </w:rPr>
        <w:t xml:space="preserve"> ~/TOUT/catkin_ws</w:t>
      </w:r>
      <w:r>
        <w:br/>
      </w:r>
      <w:r>
        <w:rPr>
          <w:rStyle w:val="ExtensionTok"/>
        </w:rPr>
        <w:t xml:space="preserve">catkin</w:t>
      </w:r>
      <w:r>
        <w:rPr>
          <w:rStyle w:val="NormalTok"/>
        </w:rPr>
        <w:t xml:space="preserve"> build ov_msckf          </w:t>
      </w:r>
      <w:r>
        <w:rPr>
          <w:rStyle w:val="CommentTok"/>
        </w:rPr>
        <w:t xml:space="preserve"># builds openVINS and its deps</w:t>
      </w:r>
      <w:r>
        <w:br/>
      </w:r>
      <w:r>
        <w:rPr>
          <w:rStyle w:val="BuiltInTok"/>
        </w:rPr>
        <w:t xml:space="preserve">source</w:t>
      </w:r>
      <w:r>
        <w:rPr>
          <w:rStyle w:val="NormalTok"/>
        </w:rPr>
        <w:t xml:space="preserve"> devel/setup.bash</w:t>
      </w:r>
      <w:r>
        <w:br/>
      </w:r>
      <w:r>
        <w:br/>
      </w:r>
      <w:r>
        <w:rPr>
          <w:rStyle w:val="CommentTok"/>
        </w:rPr>
        <w:t xml:space="preserve"># --- MINS (separate workspace: its own build flags) ---</w:t>
      </w:r>
      <w:r>
        <w:br/>
      </w:r>
      <w:r>
        <w:rPr>
          <w:rStyle w:val="BuiltInTok"/>
        </w:rPr>
        <w:t xml:space="preserve">cd</w:t>
      </w:r>
      <w:r>
        <w:rPr>
          <w:rStyle w:val="NormalTok"/>
        </w:rPr>
        <w:t xml:space="preserve"> ~/TOUT/mins_ws/src</w:t>
      </w:r>
      <w:r>
        <w:br/>
      </w:r>
      <w:r>
        <w:rPr>
          <w:rStyle w:val="FunctionTok"/>
        </w:rPr>
        <w:t xml:space="preserve">git</w:t>
      </w:r>
      <w:r>
        <w:rPr>
          <w:rStyle w:val="NormalTok"/>
        </w:rPr>
        <w:t xml:space="preserve"> clone https://github.com/rpng/MINS.git</w:t>
      </w:r>
      <w:r>
        <w:br/>
      </w:r>
      <w:r>
        <w:rPr>
          <w:rStyle w:val="BuiltInTok"/>
        </w:rPr>
        <w:t xml:space="preserve">cd</w:t>
      </w:r>
      <w:r>
        <w:rPr>
          <w:rStyle w:val="NormalTok"/>
        </w:rPr>
        <w:t xml:space="preserve"> ~/TOUT/mins_ws</w:t>
      </w:r>
      <w:r>
        <w:br/>
      </w:r>
      <w:r>
        <w:rPr>
          <w:rStyle w:val="ExtensionTok"/>
        </w:rPr>
        <w:t xml:space="preserve">catkin</w:t>
      </w:r>
      <w:r>
        <w:rPr>
          <w:rStyle w:val="NormalTok"/>
        </w:rPr>
        <w:t xml:space="preserve"> build mins</w:t>
      </w:r>
      <w:r>
        <w:br/>
      </w:r>
      <w:r>
        <w:rPr>
          <w:rStyle w:val="BuiltInTok"/>
        </w:rPr>
        <w:t xml:space="preserve">source</w:t>
      </w:r>
      <w:r>
        <w:rPr>
          <w:rStyle w:val="NormalTok"/>
        </w:rPr>
        <w:t xml:space="preserve"> devel/setup.bash</w:t>
      </w:r>
      <w:r>
        <w:br/>
      </w:r>
      <w:r>
        <w:br/>
      </w:r>
      <w:r>
        <w:rPr>
          <w:rStyle w:val="CommentTok"/>
        </w:rPr>
        <w:t xml:space="preserve"># --- Carolus beacon detection ---</w:t>
      </w:r>
      <w:r>
        <w:br/>
      </w:r>
      <w:r>
        <w:rPr>
          <w:rStyle w:val="BuiltInTok"/>
        </w:rPr>
        <w:t xml:space="preserve">cd</w:t>
      </w:r>
      <w:r>
        <w:rPr>
          <w:rStyle w:val="NormalTok"/>
        </w:rPr>
        <w:t xml:space="preserve"> ~/TOUT/carolus_ws</w:t>
      </w:r>
      <w:r>
        <w:br/>
      </w:r>
      <w:r>
        <w:rPr>
          <w:rStyle w:val="ExtensionTok"/>
        </w:rPr>
        <w:t xml:space="preserve">catkin</w:t>
      </w:r>
      <w:r>
        <w:rPr>
          <w:rStyle w:val="NormalTok"/>
        </w:rPr>
        <w:t xml:space="preserve"> build</w:t>
      </w:r>
    </w:p>
    <w:p>
      <w:pPr>
        <w:pStyle w:val="FirstParagraph"/>
      </w:pPr>
      <w:r>
        <w:t xml:space="preserve">System dependencies (Eigen, Ceres, OpenCV 4, Boost) are the</w:t>
      </w:r>
      <w:r>
        <w:t xml:space="preserve"> </w:t>
      </w:r>
      <w:r>
        <w:t xml:space="preserve">standard openVINS/MINS prerequisites; on a fresh machine install them with</w:t>
      </w:r>
      <w:r>
        <w:t xml:space="preserve"> </w:t>
      </w:r>
      <w:r>
        <w:rPr>
          <w:rStyle w:val="VerbatimChar"/>
        </w:rPr>
        <w:t xml:space="preserve">rosdep install --from-paths src --ignore-src -r -y</w:t>
      </w:r>
      <w:r>
        <w:t xml:space="preserve"> </w:t>
      </w:r>
      <w:r>
        <w:t xml:space="preserve">run once per</w:t>
      </w:r>
      <w:r>
        <w:t xml:space="preserve"> </w:t>
      </w:r>
      <w:r>
        <w:t xml:space="preserve">workspace before the first</w:t>
      </w:r>
      <w:r>
        <w:t xml:space="preserve"> </w:t>
      </w:r>
      <w:r>
        <w:rPr>
          <w:rStyle w:val="VerbatimChar"/>
        </w:rPr>
        <w:t xml:space="preserve">catkin build</w:t>
      </w:r>
      <w:r>
        <w:t xml:space="preserve">. openVINS and MINS both</w:t>
      </w:r>
      <w:r>
        <w:t xml:space="preserve"> </w:t>
      </w:r>
      <w:r>
        <w:t xml:space="preserve">compile against</w:t>
      </w:r>
      <w:r>
        <w:t xml:space="preserve"> </w:t>
      </w:r>
      <w:r>
        <w:rPr>
          <w:rStyle w:val="VerbatimChar"/>
        </w:rPr>
        <w:t xml:space="preserve">tf2ros</w:t>
      </w:r>
      <w:r>
        <w:t xml:space="preserve"> </w:t>
      </w:r>
      <w:r>
        <w:t xml:space="preserve">on this platform (the legacy</w:t>
      </w:r>
      <w:r>
        <w:t xml:space="preserve"> </w:t>
      </w:r>
      <w:r>
        <w:rPr>
          <w:rStyle w:val="VerbatimChar"/>
        </w:rPr>
        <w:t xml:space="preserve">tf</w:t>
      </w:r>
      <w:r>
        <w:t xml:space="preserve"> </w:t>
      </w:r>
      <w:r>
        <w:t xml:space="preserve">migration of §</w:t>
      </w:r>
      <w:hyperlink w:anchor="sec:july22tf2">
        <w:r>
          <w:rPr>
            <w:rStyle w:val="Hyperlink"/>
          </w:rPr>
          <w:t xml:space="preserve">12.9.4</w:t>
        </w:r>
      </w:hyperlink>
      <w:r>
        <w:t xml:space="preserve"> </w:t>
      </w:r>
      <w:r>
        <w:t xml:space="preserve">for MINS, and the equivalent open item</w:t>
      </w:r>
      <w:r>
        <w:t xml:space="preserve"> </w:t>
      </w:r>
      <w:r>
        <w:t xml:space="preserve">for openVINS in Table </w:t>
      </w:r>
      <w:hyperlink w:anchor="tab:openitems">
        <w:r>
          <w:rPr>
            <w:rStyle w:val="Hyperlink"/>
          </w:rPr>
          <w:t xml:space="preserve">[tab:openitems]</w:t>
        </w:r>
      </w:hyperlink>
      <w:r>
        <w:t xml:space="preserve">). The MINS workspace cannot simply</w:t>
      </w:r>
      <w:r>
        <w:t xml:space="preserve"> </w:t>
      </w:r>
      <w:r>
        <w:t xml:space="preserve">be</w:t>
      </w:r>
      <w:r>
        <w:t xml:space="preserve"> </w:t>
      </w:r>
      <w:r>
        <w:rPr>
          <w:rStyle w:val="VerbatimChar"/>
        </w:rPr>
        <w:t xml:space="preserve">source</w:t>
      </w:r>
      <w:r>
        <w:t xml:space="preserve">d back-to-back with</w:t>
      </w:r>
      <w:r>
        <w:t xml:space="preserve"> </w:t>
      </w:r>
      <w:r>
        <w:rPr>
          <w:rStyle w:val="VerbatimChar"/>
        </w:rPr>
        <w:t xml:space="preserve">catkinws</w:t>
      </w:r>
      <w:r>
        <w:t xml:space="preserve">; the</w:t>
      </w:r>
      <w:r>
        <w:t xml:space="preserve"> </w:t>
      </w:r>
      <w:r>
        <w:rPr>
          <w:rStyle w:val="VerbatimChar"/>
        </w:rPr>
        <w:t xml:space="preserve">tools/launchmins.sh</w:t>
      </w:r>
      <w:r>
        <w:t xml:space="preserve"> </w:t>
      </w:r>
      <w:r>
        <w:t xml:space="preserve">helper unions the two environments correctly and</w:t>
      </w:r>
      <w:r>
        <w:t xml:space="preserve"> </w:t>
      </w:r>
      <w:r>
        <w:t xml:space="preserve">is the supported way to launch anything MINS-side (see its header comment for</w:t>
      </w:r>
      <w:r>
        <w:t xml:space="preserve"> </w:t>
      </w:r>
      <w:r>
        <w:t xml:space="preserve">why).</w:t>
      </w:r>
    </w:p>
    <w:bookmarkEnd w:id="877"/>
    <w:bookmarkEnd w:id="878"/>
    <w:bookmarkStart w:id="892" w:name="ap:repro-net"/>
    <w:p>
      <w:pPr>
        <w:pStyle w:val="Heading2"/>
      </w:pPr>
      <w:r>
        <w:t xml:space="preserve">Network configuration</w:t>
      </w:r>
    </w:p>
    <w:p>
      <w:pPr>
        <w:pStyle w:val="FirstParagraph"/>
      </w:pPr>
      <w:r>
        <w:rPr>
          <w:i/>
          <w:iCs/>
        </w:rPr>
        <w:t xml:space="preserve">Why this matters:</w:t>
      </w:r>
      <w:r>
        <w:t xml:space="preserve"> </w:t>
      </w:r>
      <w:r>
        <w:t xml:space="preserve">ROS has no auto-discovery. Each process must be told</w:t>
      </w:r>
      <w:r>
        <w:t xml:space="preserve"> </w:t>
      </w:r>
      <w:r>
        <w:t xml:space="preserve">where the master lives (</w:t>
      </w:r>
      <w:r>
        <w:rPr>
          <w:rStyle w:val="VerbatimChar"/>
        </w:rPr>
        <w:t xml:space="preserve">ROSMASTERURI</w:t>
      </w:r>
      <w:r>
        <w:t xml:space="preserve">) and which address to advertise</w:t>
      </w:r>
      <w:r>
        <w:t xml:space="preserve"> </w:t>
      </w:r>
      <w:r>
        <w:t xml:space="preserve">so others can call it back (</w:t>
      </w:r>
      <w:r>
        <w:rPr>
          <w:rStyle w:val="VerbatimChar"/>
        </w:rPr>
        <w:t xml:space="preserve">ROSIP</w:t>
      </w:r>
      <w:r>
        <w:t xml:space="preserve">). Get</w:t>
      </w:r>
      <w:r>
        <w:t xml:space="preserve"> </w:t>
      </w:r>
      <w:r>
        <w:rPr>
          <w:rStyle w:val="VerbatimChar"/>
        </w:rPr>
        <w:t xml:space="preserve">ROSIP</w:t>
      </w:r>
      <w:r>
        <w:t xml:space="preserve"> </w:t>
      </w:r>
      <w:r>
        <w:t xml:space="preserve">wrong and you</w:t>
      </w:r>
      <w:r>
        <w:t xml:space="preserve"> </w:t>
      </w:r>
      <w:r>
        <w:t xml:space="preserve">get the most misleading symptom on the platform:</w:t>
      </w:r>
      <w:r>
        <w:t xml:space="preserve"> </w:t>
      </w:r>
      <w:r>
        <w:rPr>
          <w:rStyle w:val="VerbatimChar"/>
        </w:rPr>
        <w:t xml:space="preserve">rosnode list</w:t>
      </w:r>
      <w:r>
        <w:t xml:space="preserve"> </w:t>
      </w:r>
      <w:r>
        <w:t xml:space="preserve">shows</w:t>
      </w:r>
      <w:r>
        <w:t xml:space="preserve"> </w:t>
      </w:r>
      <w:r>
        <w:t xml:space="preserve">every node, and no data ever arrives.</w:t>
      </w:r>
    </w:p>
    <w:bookmarkStart w:id="879" w:name="step-1-one-file-holds-the-robots-address"/>
    <w:p>
      <w:pPr>
        <w:pStyle w:val="Heading3"/>
      </w:pPr>
      <w:r>
        <w:t xml:space="preserve">Step 1: one file holds the robot’s address</w:t>
      </w:r>
    </w:p>
    <w:p>
      <w:pPr>
        <w:pStyle w:val="FirstParagraph"/>
      </w:pPr>
      <w:r>
        <w:t xml:space="preserve">The robot’s address changes with the network:</w:t>
      </w:r>
      <w:r>
        <w:t xml:space="preserve"> </w:t>
      </w:r>
      <w:r>
        <w:rPr>
          <w:rStyle w:val="VerbatimChar"/>
        </w:rPr>
        <w:t xml:space="preserve">10.0.0.1</w:t>
      </w:r>
      <w:r>
        <w:t xml:space="preserve"> </w:t>
      </w:r>
      <w:r>
        <w:t xml:space="preserve">on the robot’s own</w:t>
      </w:r>
      <w:r>
        <w:t xml:space="preserve"> </w:t>
      </w:r>
      <w:r>
        <w:t xml:space="preserve">hotspot, a DHCP address on campus WiFi,</w:t>
      </w:r>
      <w:r>
        <w:t xml:space="preserve"> </w:t>
      </w:r>
      <w:r>
        <w:rPr>
          <w:rStyle w:val="VerbatimChar"/>
        </w:rPr>
        <w:t xml:space="preserve">10.200.0.2</w:t>
      </w:r>
      <w:r>
        <w:t xml:space="preserve"> </w:t>
      </w:r>
      <w:r>
        <w:t xml:space="preserve">over the WireGuard</w:t>
      </w:r>
      <w:r>
        <w:t xml:space="preserve"> </w:t>
      </w:r>
      <w:r>
        <w:t xml:space="preserve">tunnel used at the time of writing.</w:t>
      </w:r>
      <w:r>
        <w:t xml:space="preserve"> </w:t>
      </w:r>
      <w:r>
        <w:rPr>
          <w:b/>
          <w:bCs/>
        </w:rPr>
        <w:t xml:space="preserve">Never hard-code it</w:t>
      </w:r>
      <w:r>
        <w:t xml:space="preserve">: it used to</w:t>
      </w:r>
      <w:r>
        <w:t xml:space="preserve"> </w:t>
      </w:r>
      <w:r>
        <w:t xml:space="preserve">be duplicated in five scripts, and changing networks meant five edits and a</w:t>
      </w:r>
      <w:r>
        <w:t xml:space="preserve"> </w:t>
      </w:r>
      <w:r>
        <w:t xml:space="preserve">guaranteed omission.</w:t>
      </w:r>
    </w:p>
    <w:p>
      <w:pPr>
        <w:pStyle w:val="SourceCode"/>
      </w:pPr>
      <w:r>
        <w:rPr>
          <w:rStyle w:val="BuiltInTok"/>
        </w:rPr>
        <w:t xml:space="preserve">echo</w:t>
      </w:r>
      <w:r>
        <w:rPr>
          <w:rStyle w:val="NormalTok"/>
        </w:rPr>
        <w:t xml:space="preserve"> </w:t>
      </w:r>
      <w:r>
        <w:rPr>
          <w:rStyle w:val="StringTok"/>
        </w:rPr>
        <w:t xml:space="preserve">'LEO_ROBOT_HOST=10.200.0.2'</w:t>
      </w:r>
      <w:r>
        <w:rPr>
          <w:rStyle w:val="NormalTok"/>
        </w:rPr>
        <w:t xml:space="preserve"> </w:t>
      </w:r>
      <w:r>
        <w:rPr>
          <w:rStyle w:val="OperatorTok"/>
        </w:rPr>
        <w:t xml:space="preserve">&gt;</w:t>
      </w:r>
      <w:r>
        <w:rPr>
          <w:rStyle w:val="NormalTok"/>
        </w:rPr>
        <w:t xml:space="preserve"> ~/.leo_network</w:t>
      </w:r>
    </w:p>
    <w:p>
      <w:pPr>
        <w:pStyle w:val="FirstParagraph"/>
      </w:pPr>
      <w:r>
        <w:t xml:space="preserve">Deleting the file restores the default (</w:t>
      </w:r>
      <w:r>
        <w:rPr>
          <w:rStyle w:val="VerbatimChar"/>
        </w:rPr>
        <w:t xml:space="preserve">10.0.0.1</w:t>
      </w:r>
      <w:r>
        <w:t xml:space="preserve">). Every script reads</w:t>
      </w:r>
      <w:r>
        <w:t xml:space="preserve"> </w:t>
      </w:r>
      <w:r>
        <w:rPr>
          <w:rStyle w:val="VerbatimChar"/>
        </w:rPr>
        <w:t xml:space="preserve">tools/robotenv.sh</w:t>
      </w:r>
      <w:r>
        <w:t xml:space="preserve">, which reads this file.</w:t>
      </w:r>
    </w:p>
    <w:bookmarkEnd w:id="879"/>
    <w:bookmarkStart w:id="880" w:name="step-2-what-robot_env.sh-derives-and-why"/>
    <w:p>
      <w:pPr>
        <w:pStyle w:val="Heading3"/>
      </w:pPr>
      <w:r>
        <w:t xml:space="preserve">Step 2: what robot_env.sh derives, and why</w:t>
      </w:r>
    </w:p>
    <w:p>
      <w:pPr>
        <w:pStyle w:val="FirstParagraph"/>
      </w:pPr>
      <w:r>
        <w:rPr>
          <w:rStyle w:val="VerbatimChar"/>
        </w:rPr>
        <w:t xml:space="preserve">ROSIP</w:t>
      </w:r>
      <w:r>
        <w:t xml:space="preserve"> </w:t>
      </w:r>
      <w:r>
        <w:t xml:space="preserve">is</w:t>
      </w:r>
      <w:r>
        <w:t xml:space="preserve"> </w:t>
      </w:r>
      <w:r>
        <w:rPr>
          <w:b/>
          <w:bCs/>
        </w:rPr>
        <w:t xml:space="preserve">not</w:t>
      </w:r>
      <w:r>
        <w:t xml:space="preserve"> </w:t>
      </w:r>
      <w:r>
        <w:t xml:space="preserve">hard-coded either: it is looked up from the</w:t>
      </w:r>
      <w:r>
        <w:t xml:space="preserve"> </w:t>
      </w:r>
      <w:r>
        <w:t xml:space="preserve">routing table, so it stays correct on a machine with both Ethernet and WiFi.</w:t>
      </w:r>
      <w:r>
        <w:t xml:space="preserve"> </w:t>
      </w:r>
      <w:r>
        <w:t xml:space="preserve">The address that matters is the one on the interface that can actually reach</w:t>
      </w:r>
      <w:r>
        <w:t xml:space="preserve"> </w:t>
      </w:r>
      <w:r>
        <w:t xml:space="preserve">the robot.</w:t>
      </w:r>
    </w:p>
    <w:p>
      <w:pPr>
        <w:pStyle w:val="SourceCode"/>
      </w:pPr>
      <w:r>
        <w:rPr>
          <w:rStyle w:val="BuiltInTok"/>
        </w:rPr>
        <w:t xml:space="preserve">export</w:t>
      </w:r>
      <w:r>
        <w:rPr>
          <w:rStyle w:val="NormalTok"/>
        </w:rPr>
        <w:t xml:space="preserve"> </w:t>
      </w:r>
      <w:r>
        <w:rPr>
          <w:rStyle w:val="VariableTok"/>
        </w:rPr>
        <w:t xml:space="preserve">ROBOT_HOST</w:t>
      </w:r>
      <w:r>
        <w:rPr>
          <w:rStyle w:val="OperatorTok"/>
        </w:rPr>
        <w:t xml:space="preserve">=</w:t>
      </w:r>
      <w:r>
        <w:rPr>
          <w:rStyle w:val="StringTok"/>
        </w:rPr>
        <w:t xml:space="preserve">"</w:t>
      </w:r>
      <w:r>
        <w:rPr>
          <w:rStyle w:val="VariableTok"/>
        </w:rPr>
        <w:t xml:space="preserve">${LEO_ROBOT_HOST</w:t>
      </w:r>
      <w:r>
        <w:rPr>
          <w:rStyle w:val="OperatorTok"/>
        </w:rPr>
        <w:t xml:space="preserve">:-</w:t>
      </w:r>
      <w:r>
        <w:rPr>
          <w:rStyle w:val="NormalTok"/>
        </w:rPr>
        <w:t xml:space="preserve">10.0.0.1</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StringTok"/>
        </w:rPr>
        <w:t xml:space="preserve">"http://</w:t>
      </w:r>
      <w:r>
        <w:rPr>
          <w:rStyle w:val="VariableTok"/>
        </w:rPr>
        <w:t xml:space="preserve">${ROBOT_HOST}</w:t>
      </w:r>
      <w:r>
        <w:rPr>
          <w:rStyle w:val="StringTok"/>
        </w:rPr>
        <w:t xml:space="preserve">:11311"</w:t>
      </w:r>
      <w:r>
        <w:br/>
      </w:r>
      <w:r>
        <w:rPr>
          <w:rStyle w:val="VariableTok"/>
        </w:rPr>
        <w:t xml:space="preserve">_leo_ros_ip</w:t>
      </w:r>
      <w:r>
        <w:rPr>
          <w:rStyle w:val="OperatorTok"/>
        </w:rPr>
        <w:t xml:space="preserve">=</w:t>
      </w:r>
      <w:r>
        <w:rPr>
          <w:rStyle w:val="StringTok"/>
        </w:rPr>
        <w:t xml:space="preserve">"</w:t>
      </w:r>
      <w:r>
        <w:rPr>
          <w:rStyle w:val="VariableTok"/>
        </w:rPr>
        <w:t xml:space="preserve">$(</w:t>
      </w:r>
      <w:r>
        <w:rPr>
          <w:rStyle w:val="ExtensionTok"/>
        </w:rPr>
        <w:t xml:space="preserve">ip</w:t>
      </w:r>
      <w:r>
        <w:rPr>
          <w:rStyle w:val="NormalTok"/>
        </w:rPr>
        <w:t xml:space="preserve"> route get </w:t>
      </w:r>
      <w:r>
        <w:rPr>
          <w:rStyle w:val="StringTok"/>
        </w:rPr>
        <w:t xml:space="preserve">"</w:t>
      </w:r>
      <w:r>
        <w:rPr>
          <w:rStyle w:val="VariableTok"/>
        </w:rPr>
        <w:t xml:space="preserve">$ROBOT_HOST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'src \K[0-9.]+'</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StringTok"/>
        </w:rPr>
        <w:t xml:space="preserve">"</w:t>
      </w:r>
      <w:r>
        <w:rPr>
          <w:rStyle w:val="VariableTok"/>
        </w:rPr>
        <w:t xml:space="preserve">${_leo_ros_ip</w:t>
      </w:r>
      <w:r>
        <w:rPr>
          <w:rStyle w:val="OperatorTok"/>
        </w:rPr>
        <w:t xml:space="preserve">:-</w:t>
      </w:r>
      <w:r>
        <w:rPr>
          <w:rStyle w:val="VariableTok"/>
        </w:rPr>
        <w:t xml:space="preserve">$(</w:t>
      </w:r>
      <w:r>
        <w:rPr>
          <w:rStyle w:val="FunctionTok"/>
        </w:rPr>
        <w:t xml:space="preserve">hostname</w:t>
      </w:r>
      <w:r>
        <w:rPr>
          <w:rStyle w:val="NormalTok"/>
        </w:rPr>
        <w:t xml:space="preserve"> </w:t>
      </w:r>
      <w:r>
        <w:rPr>
          <w:rStyle w:val="AttributeTok"/>
        </w:rPr>
        <w:t xml:space="preserve">-I</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rPr>
          <w:rStyle w:val="StringTok"/>
        </w:rPr>
        <w:t xml:space="preserve">"</w:t>
      </w:r>
    </w:p>
    <w:p>
      <w:pPr>
        <w:pStyle w:val="FirstParagraph"/>
      </w:pPr>
      <w:r>
        <w:rPr>
          <w:b/>
          <w:bCs/>
        </w:rPr>
        <w:t xml:space="preserve">Verify, from any directory:</w:t>
      </w:r>
    </w:p>
    <w:p>
      <w:pPr>
        <w:pStyle w:val="SourceCode"/>
      </w:pPr>
      <w:r>
        <w:rPr>
          <w:rStyle w:val="BuiltInTok"/>
        </w:rPr>
        <w:t xml:space="preserve">cd</w:t>
      </w:r>
      <w:r>
        <w:rPr>
          <w:rStyle w:val="NormalTok"/>
        </w:rPr>
        <w:t xml:space="preserve"> ~/TOUT</w:t>
      </w:r>
      <w:r>
        <w:br/>
      </w:r>
      <w:r>
        <w:rPr>
          <w:rStyle w:val="BuiltInTok"/>
        </w:rPr>
        <w:t xml:space="preserve">source</w:t>
      </w:r>
      <w:r>
        <w:rPr>
          <w:rStyle w:val="NormalTok"/>
        </w:rPr>
        <w:t xml:space="preserve"> tools/robot_env.sh</w:t>
      </w:r>
      <w:r>
        <w:br/>
      </w:r>
      <w:r>
        <w:rPr>
          <w:rStyle w:val="BuiltInTok"/>
        </w:rPr>
        <w:t xml:space="preserve">echo</w:t>
      </w:r>
      <w:r>
        <w:rPr>
          <w:rStyle w:val="NormalTok"/>
        </w:rPr>
        <w:t xml:space="preserve"> </w:t>
      </w:r>
      <w:r>
        <w:rPr>
          <w:rStyle w:val="StringTok"/>
        </w:rPr>
        <w:t xml:space="preserve">"</w:t>
      </w:r>
      <w:r>
        <w:rPr>
          <w:rStyle w:val="VariableTok"/>
        </w:rPr>
        <w:t xml:space="preserve">$ROBOT_HOST</w:t>
      </w:r>
      <w:r>
        <w:rPr>
          <w:rStyle w:val="StringTok"/>
        </w:rPr>
        <w:t xml:space="preserve"> | </w:t>
      </w:r>
      <w:r>
        <w:rPr>
          <w:rStyle w:val="VariableTok"/>
        </w:rPr>
        <w:t xml:space="preserve">$ROS_MASTER_URI</w:t>
      </w:r>
      <w:r>
        <w:rPr>
          <w:rStyle w:val="StringTok"/>
        </w:rPr>
        <w:t xml:space="preserve"> | </w:t>
      </w:r>
      <w:r>
        <w:rPr>
          <w:rStyle w:val="VariableTok"/>
        </w:rPr>
        <w:t xml:space="preserve">$ROS_IP</w:t>
      </w:r>
      <w:r>
        <w:rPr>
          <w:rStyle w:val="StringTok"/>
        </w:rPr>
        <w:t xml:space="preserve">"</w:t>
      </w:r>
    </w:p>
    <w:p>
      <w:pPr>
        <w:pStyle w:val="FirstParagraph"/>
      </w:pPr>
      <w:r>
        <w:rPr>
          <w:b/>
          <w:bCs/>
        </w:rPr>
        <w:t xml:space="preserve">Expected:</w:t>
      </w:r>
      <w:r>
        <w:t xml:space="preserve"> </w:t>
      </w:r>
      <w:r>
        <w:rPr>
          <w:rStyle w:val="VerbatimChar"/>
        </w:rPr>
        <w:t xml:space="preserve">10.200.0.2 | http://10.200.0.2:11311 | 10.200.0.1</w:t>
      </w:r>
      <w:r>
        <w:t xml:space="preserve">.</w:t>
      </w:r>
      <w:r>
        <w:br/>
      </w:r>
      <w:r>
        <w:t xml:space="preserve">If</w:t>
      </w:r>
      <w:r>
        <w:t xml:space="preserve"> </w:t>
      </w:r>
      <w:r>
        <w:rPr>
          <w:rStyle w:val="VerbatimChar"/>
        </w:rPr>
        <w:t xml:space="preserve">ROSIP</w:t>
      </w:r>
      <w:r>
        <w:t xml:space="preserve"> </w:t>
      </w:r>
      <w:r>
        <w:t xml:space="preserve">is empty or on the wrong subnet, stop: fix the network</w:t>
      </w:r>
      <w:r>
        <w:t xml:space="preserve"> </w:t>
      </w:r>
      <w:r>
        <w:t xml:space="preserve">first, nothing downstream will work.</w:t>
      </w:r>
    </w:p>
    <w:bookmarkEnd w:id="880"/>
    <w:bookmarkStart w:id="882" w:name="X4bb502d002064462f5f254279d97ab2298729a7"/>
    <w:p>
      <w:pPr>
        <w:pStyle w:val="Heading3"/>
      </w:pPr>
      <w:r>
        <w:t xml:space="preserve">Step 3: the WireGuard tunnel (optional but recommended)</w:t>
      </w:r>
    </w:p>
    <w:p>
      <w:pPr>
        <w:pStyle w:val="FirstParagraph"/>
      </w:pPr>
      <w:r>
        <w:t xml:space="preserve">Campus WiFi hands out changing addresses and sometimes isolates clients from</w:t>
      </w:r>
      <w:r>
        <w:t xml:space="preserve"> </w:t>
      </w:r>
      <w:r>
        <w:t xml:space="preserve">each other. A WireGuard tunnel gives the pair two</w:t>
      </w:r>
      <w:r>
        <w:t xml:space="preserve"> </w:t>
      </w:r>
      <w:r>
        <w:rPr>
          <w:i/>
          <w:iCs/>
        </w:rPr>
        <w:t xml:space="preserve">fixed</w:t>
      </w:r>
      <w:r>
        <w:t xml:space="preserve"> </w:t>
      </w:r>
      <w:r>
        <w:t xml:space="preserve">addresses</w:t>
      </w:r>
      <w:r>
        <w:t xml:space="preserve"> </w:t>
      </w:r>
      <w:r>
        <w:t xml:space="preserve">(</w:t>
      </w:r>
      <w:r>
        <w:rPr>
          <w:rStyle w:val="VerbatimChar"/>
        </w:rPr>
        <w:t xml:space="preserve">10.200.0.1</w:t>
      </w:r>
      <w:r>
        <w:t xml:space="preserve"> </w:t>
      </w:r>
      <w:r>
        <w:t xml:space="preserve">for the PC,</w:t>
      </w:r>
      <w:r>
        <w:t xml:space="preserve"> </w:t>
      </w:r>
      <w:r>
        <w:rPr>
          <w:rStyle w:val="VerbatimChar"/>
        </w:rPr>
        <w:t xml:space="preserve">10.200.0.2</w:t>
      </w:r>
      <w:r>
        <w:t xml:space="preserve"> </w:t>
      </w:r>
      <w:r>
        <w:t xml:space="preserve">for the robot) regardless of</w:t>
      </w:r>
      <w:r>
        <w:t xml:space="preserve"> </w:t>
      </w:r>
      <w:r>
        <w:t xml:space="preserve">the underlying network, which removes an entire class of</w:t>
      </w:r>
      <w:r>
        <w:t xml:space="preserve"> </w:t>
      </w:r>
      <w:r>
        <w:t xml:space="preserve">“it worked</w:t>
      </w:r>
      <w:r>
        <w:t xml:space="preserve"> </w:t>
      </w:r>
      <w:r>
        <w:t xml:space="preserve">yesterday”</w:t>
      </w:r>
      <w:r>
        <w:t xml:space="preserve"> </w:t>
      </w:r>
      <w:r>
        <w:t xml:space="preserve">failures.</w:t>
      </w:r>
    </w:p>
    <w:bookmarkStart w:id="881" w:name="decide-which-machine-is-reachable-first."/>
    <w:p>
      <w:pPr>
        <w:pStyle w:val="Heading5"/>
      </w:pPr>
      <w:r>
        <w:t xml:space="preserve">Decide which machine is reachable first.</w:t>
      </w:r>
    </w:p>
    <w:p>
      <w:pPr>
        <w:pStyle w:val="FirstParagraph"/>
      </w:pPr>
      <w:r>
        <w:t xml:space="preserve">WireGuard has no</w:t>
      </w:r>
      <w:r>
        <w:t xml:space="preserve"> </w:t>
      </w:r>
      <w:r>
        <w:t xml:space="preserve">client and server roles in the protocol, but it does in practice: one side</w:t>
      </w:r>
      <w:r>
        <w:t xml:space="preserve"> </w:t>
      </w:r>
      <w:r>
        <w:t xml:space="preserve">must carry an</w:t>
      </w:r>
      <w:r>
        <w:t xml:space="preserve"> </w:t>
      </w:r>
      <w:r>
        <w:rPr>
          <w:rStyle w:val="VerbatimChar"/>
        </w:rPr>
        <w:t xml:space="preserve">Endpoint</w:t>
      </w:r>
      <w:r>
        <w:t xml:space="preserve">, and that side must be reachable from the</w:t>
      </w:r>
      <w:r>
        <w:t xml:space="preserve"> </w:t>
      </w:r>
      <w:r>
        <w:t xml:space="preserve">other. This is the question that decides whether the tunnel comes up at all,</w:t>
      </w:r>
      <w:r>
        <w:t xml:space="preserve"> </w:t>
      </w:r>
      <w:r>
        <w:t xml:space="preserve">and it is decided by your network, not by preference.</w:t>
      </w:r>
    </w:p>
    <w:p>
      <w:pPr>
        <w:pStyle w:val="BodyText"/>
      </w:pPr>
      <w:r>
        <w:t xml:space="preserve">@L</w:t>
      </w:r>
      <w:r>
        <w:t xml:space="preserve">4.6cm</w:t>
      </w:r>
      <w:r>
        <w:t xml:space="preserve">L</w:t>
      </w:r>
      <w:r>
        <w:t xml:space="preserve">4.4cm</w:t>
      </w:r>
      <w:r>
        <w:t xml:space="preserve">L</w:t>
      </w:r>
      <w:r>
        <w:t xml:space="preserve">4.4cm</w:t>
      </w:r>
      <w:r>
        <w:t xml:space="preserve">@</w:t>
      </w:r>
      <w:r>
        <w:t xml:space="preserve"> </w:t>
      </w:r>
      <w:r>
        <w:t xml:space="preserve">Situation &amp; Who carries</w:t>
      </w:r>
      <w:r>
        <w:t xml:space="preserve"> </w:t>
      </w:r>
      <w:r>
        <w:rPr>
          <w:rStyle w:val="VerbatimChar"/>
        </w:rPr>
        <w:t xml:space="preserve">Endpoint</w:t>
      </w:r>
      <w:r>
        <w:t xml:space="preserve"> </w:t>
      </w:r>
      <w:r>
        <w:t xml:space="preserve">&amp; Works?</w:t>
      </w:r>
      <w:r>
        <w:br/>
      </w:r>
      <w:r>
        <w:t xml:space="preserve">The PC has a fixed, routable address (wired lab network, port</w:t>
      </w:r>
      <w:r>
        <w:t xml:space="preserve"> </w:t>
      </w:r>
      <m:oMath>
        <m:r>
          <m:t>51820</m:t>
        </m:r>
        <m:r>
          <m:rPr>
            <m:sty m:val="p"/>
          </m:rPr>
          <m:t>/</m:t>
        </m:r>
        <m:r>
          <m:rPr>
            <m:sty m:val="p"/>
          </m:rPr>
          <m:t>u</m:t>
        </m:r>
        <m:r>
          <m:rPr>
            <m:sty m:val="p"/>
          </m:rPr>
          <m:t>d</m:t>
        </m:r>
        <m:r>
          <m:rPr>
            <m:sty m:val="p"/>
          </m:rPr>
          <m:t>p</m:t>
        </m:r>
      </m:oMath>
      <w:r>
        <w:t xml:space="preserve"> </w:t>
      </w:r>
      <w:r>
        <w:t xml:space="preserve">open) &amp; the robot points at the PC &amp; yes, the</w:t>
      </w:r>
      <w:r>
        <w:t xml:space="preserve"> </w:t>
      </w:r>
      <w:r>
        <w:t xml:space="preserve">arrangement used here</w:t>
      </w:r>
      <w:r>
        <w:br/>
      </w:r>
      <w:r>
        <w:t xml:space="preserve">Both sides behind campus NAT, no inbound ports &amp; neither can reach the other</w:t>
      </w:r>
      <w:r>
        <w:t xml:space="preserve"> </w:t>
      </w:r>
      <w:r>
        <w:t xml:space="preserve">&amp;</w:t>
      </w:r>
      <w:r>
        <w:t xml:space="preserve"> </w:t>
      </w:r>
      <w:r>
        <w:rPr>
          <w:b/>
          <w:bCs/>
        </w:rPr>
        <w:t xml:space="preserve">no</w:t>
      </w:r>
      <w:r>
        <w:t xml:space="preserve">; you need a third host</w:t>
      </w:r>
      <w:r>
        <w:br/>
      </w:r>
      <w:r>
        <w:t xml:space="preserve">A cheap VPS with a public IP &amp; both point at the VPS &amp; yes, and it survives</w:t>
      </w:r>
      <w:r>
        <w:t xml:space="preserve"> </w:t>
      </w:r>
      <w:r>
        <w:t xml:space="preserve">either side changing network</w:t>
      </w:r>
      <w:r>
        <w:br/>
      </w:r>
    </w:p>
    <w:p>
      <w:pPr>
        <w:pStyle w:val="BodyText"/>
      </w:pPr>
      <w:r>
        <w:t xml:space="preserve">Campus networks routinely block inbound connections and isolate</w:t>
      </w:r>
      <w:r>
        <w:t xml:space="preserve"> </w:t>
      </w:r>
      <w:r>
        <w:t xml:space="preserve">wireless clients from one another. If the PC is itself on campus WiFi, expect</w:t>
      </w:r>
      <w:r>
        <w:t xml:space="preserve"> </w:t>
      </w:r>
      <w:r>
        <w:t xml:space="preserve">the second row: no amount of configuration on the two machines will fix it,</w:t>
      </w:r>
      <w:r>
        <w:t xml:space="preserve"> </w:t>
      </w:r>
      <w:r>
        <w:t xml:space="preserve">and the honest answer is a VPS acting as a rendezvous point, with both rover</w:t>
      </w:r>
      <w:r>
        <w:t xml:space="preserve"> </w:t>
      </w:r>
      <w:r>
        <w:t xml:space="preserve">and workstation as clients of it.</w:t>
      </w:r>
    </w:p>
    <w:p>
      <w:pPr>
        <w:numPr>
          <w:ilvl w:val="0"/>
          <w:numId w:val="1039"/>
        </w:numPr>
      </w:pPr>
      <w:r>
        <w:rPr>
          <w:rStyle w:val="VerbatimChar"/>
        </w:rPr>
        <w:t xml:space="preserve">sudo apt install wireguard</w:t>
      </w:r>
      <w:r>
        <w:t xml:space="preserve"> </w:t>
      </w:r>
      <w:r>
        <w:t xml:space="preserve">on both machines.</w:t>
      </w:r>
    </w:p>
    <w:p>
      <w:pPr>
        <w:numPr>
          <w:ilvl w:val="0"/>
          <w:numId w:val="1039"/>
        </w:numPr>
      </w:pPr>
      <w:r>
        <w:t xml:space="preserve">Generate a key pair on each:</w:t>
      </w:r>
    </w:p>
    <w:p>
      <w:pPr>
        <w:pStyle w:val="SourceCode"/>
        <w:numPr>
          <w:ilvl w:val="0"/>
          <w:numId w:val="1000"/>
        </w:numPr>
      </w:pPr>
      <w:r>
        <w:rPr>
          <w:rStyle w:val="ExtensionTok"/>
        </w:rPr>
        <w:t xml:space="preserve">wg</w:t>
      </w:r>
      <w:r>
        <w:rPr>
          <w:rStyle w:val="NormalTok"/>
        </w:rPr>
        <w:t xml:space="preserve"> genkey </w:t>
      </w:r>
      <w:r>
        <w:rPr>
          <w:rStyle w:val="KeywordTok"/>
        </w:rPr>
        <w:t xml:space="preserve">|</w:t>
      </w:r>
      <w:r>
        <w:rPr>
          <w:rStyle w:val="NormalTok"/>
        </w:rPr>
        <w:t xml:space="preserve"> </w:t>
      </w:r>
      <w:r>
        <w:rPr>
          <w:rStyle w:val="FunctionTok"/>
        </w:rPr>
        <w:t xml:space="preserve">tee</w:t>
      </w:r>
      <w:r>
        <w:rPr>
          <w:rStyle w:val="NormalTok"/>
        </w:rPr>
        <w:t xml:space="preserve"> private.key </w:t>
      </w:r>
      <w:r>
        <w:rPr>
          <w:rStyle w:val="KeywordTok"/>
        </w:rPr>
        <w:t xml:space="preserve">|</w:t>
      </w:r>
      <w:r>
        <w:rPr>
          <w:rStyle w:val="NormalTok"/>
        </w:rPr>
        <w:t xml:space="preserve"> </w:t>
      </w:r>
      <w:r>
        <w:rPr>
          <w:rStyle w:val="ExtensionTok"/>
        </w:rPr>
        <w:t xml:space="preserve">wg</w:t>
      </w:r>
      <w:r>
        <w:rPr>
          <w:rStyle w:val="NormalTok"/>
        </w:rPr>
        <w:t xml:space="preserve"> pubkey </w:t>
      </w:r>
      <w:r>
        <w:rPr>
          <w:rStyle w:val="OperatorTok"/>
        </w:rPr>
        <w:t xml:space="preserve">&gt;</w:t>
      </w:r>
      <w:r>
        <w:rPr>
          <w:rStyle w:val="NormalTok"/>
        </w:rPr>
        <w:t xml:space="preserve"> public.key</w:t>
      </w:r>
    </w:p>
    <w:p>
      <w:pPr>
        <w:numPr>
          <w:ilvl w:val="0"/>
          <w:numId w:val="1039"/>
        </w:numPr>
      </w:pPr>
      <w:r>
        <w:t xml:space="preserve">Write</w:t>
      </w:r>
      <w:r>
        <w:t xml:space="preserve"> </w:t>
      </w:r>
      <w:r>
        <w:rPr>
          <w:rStyle w:val="VerbatimChar"/>
        </w:rPr>
        <w:t xml:space="preserve">/etc/wireguard/wg0.conf</w:t>
      </w:r>
      <w:r>
        <w:t xml:space="preserve"> </w:t>
      </w:r>
      <w:r>
        <w:t xml:space="preserve">on each side. Substitute the four</w:t>
      </w:r>
      <w:r>
        <w:t xml:space="preserve"> </w:t>
      </w:r>
      <w:r>
        <w:t xml:space="preserve">placeholders; everything else is literal.</w:t>
      </w:r>
    </w:p>
    <w:p>
      <w:pPr>
        <w:numPr>
          <w:ilvl w:val="0"/>
          <w:numId w:val="1000"/>
        </w:numPr>
      </w:pPr>
      <w:r>
        <w:rPr>
          <w:b/>
          <w:bCs/>
        </w:rPr>
        <w:t xml:space="preserve">Workstation</w:t>
      </w:r>
      <w:r>
        <w:t xml:space="preserve"> </w:t>
      </w:r>
      <w:r>
        <w:t xml:space="preserve">(the side carrying the</w:t>
      </w:r>
      <w:r>
        <w:t xml:space="preserve"> </w:t>
      </w:r>
      <w:r>
        <w:rPr>
          <w:rStyle w:val="VerbatimChar"/>
        </w:rPr>
        <w:t xml:space="preserve">Endpoint</w:t>
      </w:r>
      <w:r>
        <w:t xml:space="preserve"> </w:t>
      </w:r>
      <w:r>
        <w:t xml:space="preserve">in this</w:t>
      </w:r>
      <w:r>
        <w:t xml:space="preserve"> </w:t>
      </w:r>
      <w:r>
        <w:t xml:space="preserve">deployment, i.e. the one that listens):</w:t>
      </w:r>
    </w:p>
    <w:p>
      <w:pPr>
        <w:pStyle w:val="SourceCode"/>
        <w:numPr>
          <w:ilvl w:val="0"/>
          <w:numId w:val="1000"/>
        </w:numPr>
      </w:pPr>
      <w:r>
        <w:rPr>
          <w:rStyle w:val="ExtensionTok"/>
        </w:rPr>
        <w:t xml:space="preserve">[Interface]</w:t>
      </w:r>
      <w:r>
        <w:br/>
      </w:r>
      <w:r>
        <w:rPr>
          <w:rStyle w:val="ExtensionTok"/>
        </w:rPr>
        <w:t xml:space="preserve">Address</w:t>
      </w:r>
      <w:r>
        <w:rPr>
          <w:rStyle w:val="NormalTok"/>
        </w:rPr>
        <w:t xml:space="preserve">    = 10.200.0.1/24</w:t>
      </w:r>
      <w:r>
        <w:br/>
      </w:r>
      <w:r>
        <w:rPr>
          <w:rStyle w:val="ExtensionTok"/>
        </w:rPr>
        <w:t xml:space="preserve">PrivateKey</w:t>
      </w:r>
      <w:r>
        <w:rPr>
          <w:rStyle w:val="NormalTok"/>
        </w:rPr>
        <w:t xml:space="preserve"> = </w:t>
      </w:r>
      <w:r>
        <w:rPr>
          <w:rStyle w:val="OperatorTok"/>
        </w:rPr>
        <w:t xml:space="preserve">&lt;</w:t>
      </w:r>
      <w:r>
        <w:rPr>
          <w:rStyle w:val="NormalTok"/>
        </w:rPr>
        <w:t xml:space="preserve">PC_PRIVATE_KEY</w:t>
      </w:r>
      <w:r>
        <w:rPr>
          <w:rStyle w:val="OperatorTok"/>
        </w:rPr>
        <w:t xml:space="preserve">&gt;</w:t>
      </w:r>
      <w:r>
        <w:br/>
      </w:r>
      <w:r>
        <w:rPr>
          <w:rStyle w:val="ExtensionTok"/>
        </w:rPr>
        <w:t xml:space="preserve">ListenPort</w:t>
      </w:r>
      <w:r>
        <w:rPr>
          <w:rStyle w:val="NormalTok"/>
        </w:rPr>
        <w:t xml:space="preserve"> = 51820</w:t>
      </w:r>
      <w:r>
        <w:br/>
      </w:r>
      <w:r>
        <w:br/>
      </w:r>
      <w:r>
        <w:rPr>
          <w:rStyle w:val="ExtensionTok"/>
        </w:rPr>
        <w:t xml:space="preserve">[Peer]</w:t>
      </w:r>
      <w:r>
        <w:rPr>
          <w:rStyle w:val="NormalTok"/>
        </w:rPr>
        <w:t xml:space="preserve">                              </w:t>
      </w:r>
      <w:r>
        <w:rPr>
          <w:rStyle w:val="CommentTok"/>
        </w:rPr>
        <w:t xml:space="preserve"># the robot</w:t>
      </w:r>
      <w:r>
        <w:br/>
      </w:r>
      <w:r>
        <w:rPr>
          <w:rStyle w:val="ExtensionTok"/>
        </w:rPr>
        <w:t xml:space="preserve">PublicKey</w:t>
      </w:r>
      <w:r>
        <w:rPr>
          <w:rStyle w:val="NormalTok"/>
        </w:rPr>
        <w:t xml:space="preserve">  = </w:t>
      </w:r>
      <w:r>
        <w:rPr>
          <w:rStyle w:val="OperatorTok"/>
        </w:rPr>
        <w:t xml:space="preserve">&lt;</w:t>
      </w:r>
      <w:r>
        <w:rPr>
          <w:rStyle w:val="NormalTok"/>
        </w:rPr>
        <w:t xml:space="preserve">ROBOT_PUBLIC_KEY</w:t>
      </w:r>
      <w:r>
        <w:rPr>
          <w:rStyle w:val="OperatorTok"/>
        </w:rPr>
        <w:t xml:space="preserve">&gt;</w:t>
      </w:r>
      <w:r>
        <w:br/>
      </w:r>
      <w:r>
        <w:rPr>
          <w:rStyle w:val="ExtensionTok"/>
        </w:rPr>
        <w:t xml:space="preserve">AllowedIPs</w:t>
      </w:r>
      <w:r>
        <w:rPr>
          <w:rStyle w:val="NormalTok"/>
        </w:rPr>
        <w:t xml:space="preserve"> = 10.200.0.2/32</w:t>
      </w:r>
    </w:p>
    <w:p>
      <w:pPr>
        <w:numPr>
          <w:ilvl w:val="0"/>
          <w:numId w:val="1000"/>
        </w:numPr>
      </w:pPr>
      <w:r>
        <w:rPr>
          <w:b/>
          <w:bCs/>
        </w:rPr>
        <w:t xml:space="preserve">Robot:</w:t>
      </w:r>
    </w:p>
    <w:p>
      <w:pPr>
        <w:pStyle w:val="SourceCode"/>
        <w:numPr>
          <w:ilvl w:val="0"/>
          <w:numId w:val="1000"/>
        </w:numPr>
      </w:pPr>
      <w:r>
        <w:rPr>
          <w:rStyle w:val="ExtensionTok"/>
        </w:rPr>
        <w:t xml:space="preserve">[Interface]</w:t>
      </w:r>
      <w:r>
        <w:br/>
      </w:r>
      <w:r>
        <w:rPr>
          <w:rStyle w:val="ExtensionTok"/>
        </w:rPr>
        <w:t xml:space="preserve">Address</w:t>
      </w:r>
      <w:r>
        <w:rPr>
          <w:rStyle w:val="NormalTok"/>
        </w:rPr>
        <w:t xml:space="preserve">    = 10.200.0.2/24</w:t>
      </w:r>
      <w:r>
        <w:br/>
      </w:r>
      <w:r>
        <w:rPr>
          <w:rStyle w:val="ExtensionTok"/>
        </w:rPr>
        <w:t xml:space="preserve">PrivateKey</w:t>
      </w:r>
      <w:r>
        <w:rPr>
          <w:rStyle w:val="NormalTok"/>
        </w:rPr>
        <w:t xml:space="preserve"> = </w:t>
      </w:r>
      <w:r>
        <w:rPr>
          <w:rStyle w:val="OperatorTok"/>
        </w:rPr>
        <w:t xml:space="preserve">&lt;</w:t>
      </w:r>
      <w:r>
        <w:rPr>
          <w:rStyle w:val="NormalTok"/>
        </w:rPr>
        <w:t xml:space="preserve">ROBOT_PRIVATE_KEY</w:t>
      </w:r>
      <w:r>
        <w:rPr>
          <w:rStyle w:val="OperatorTok"/>
        </w:rPr>
        <w:t xml:space="preserve">&gt;</w:t>
      </w:r>
      <w:r>
        <w:br/>
      </w:r>
      <w:r>
        <w:br/>
      </w:r>
      <w:r>
        <w:rPr>
          <w:rStyle w:val="ExtensionTok"/>
        </w:rPr>
        <w:t xml:space="preserve">[Peer]</w:t>
      </w:r>
      <w:r>
        <w:rPr>
          <w:rStyle w:val="NormalTok"/>
        </w:rPr>
        <w:t xml:space="preserve">                              </w:t>
      </w:r>
      <w:r>
        <w:rPr>
          <w:rStyle w:val="CommentTok"/>
        </w:rPr>
        <w:t xml:space="preserve"># the workstation</w:t>
      </w:r>
      <w:r>
        <w:br/>
      </w:r>
      <w:r>
        <w:rPr>
          <w:rStyle w:val="ExtensionTok"/>
        </w:rPr>
        <w:t xml:space="preserve">PublicKey</w:t>
      </w:r>
      <w:r>
        <w:rPr>
          <w:rStyle w:val="NormalTok"/>
        </w:rPr>
        <w:t xml:space="preserve">  = </w:t>
      </w:r>
      <w:r>
        <w:rPr>
          <w:rStyle w:val="OperatorTok"/>
        </w:rPr>
        <w:t xml:space="preserve">&lt;</w:t>
      </w:r>
      <w:r>
        <w:rPr>
          <w:rStyle w:val="NormalTok"/>
        </w:rPr>
        <w:t xml:space="preserve">PC_PUBLIC_KEY</w:t>
      </w:r>
      <w:r>
        <w:rPr>
          <w:rStyle w:val="OperatorTok"/>
        </w:rPr>
        <w:t xml:space="preserve">&gt;</w:t>
      </w:r>
      <w:r>
        <w:br/>
      </w:r>
      <w:r>
        <w:rPr>
          <w:rStyle w:val="ExtensionTok"/>
        </w:rPr>
        <w:t xml:space="preserve">AllowedIPs</w:t>
      </w:r>
      <w:r>
        <w:rPr>
          <w:rStyle w:val="NormalTok"/>
        </w:rPr>
        <w:t xml:space="preserve"> = 10.200.0.0/24</w:t>
      </w:r>
      <w:r>
        <w:br/>
      </w:r>
      <w:r>
        <w:rPr>
          <w:rStyle w:val="ExtensionTok"/>
        </w:rPr>
        <w:t xml:space="preserve">Endpoint</w:t>
      </w:r>
      <w:r>
        <w:rPr>
          <w:rStyle w:val="NormalTok"/>
        </w:rPr>
        <w:t xml:space="preserve">   = </w:t>
      </w:r>
      <w:r>
        <w:rPr>
          <w:rStyle w:val="OperatorTok"/>
        </w:rPr>
        <w:t xml:space="preserve">&lt;</w:t>
      </w:r>
      <w:r>
        <w:rPr>
          <w:rStyle w:val="NormalTok"/>
        </w:rPr>
        <w:t xml:space="preserve">PC_REACHABLE_IP</w:t>
      </w:r>
      <w:r>
        <w:rPr>
          <w:rStyle w:val="OperatorTok"/>
        </w:rPr>
        <w:t xml:space="preserve">&gt;</w:t>
      </w:r>
      <w:r>
        <w:rPr>
          <w:rStyle w:val="NormalTok"/>
        </w:rPr>
        <w:t xml:space="preserve">:51820</w:t>
      </w:r>
      <w:r>
        <w:br/>
      </w:r>
      <w:r>
        <w:rPr>
          <w:rStyle w:val="ExtensionTok"/>
        </w:rPr>
        <w:t xml:space="preserve">PersistentKeepalive</w:t>
      </w:r>
      <w:r>
        <w:rPr>
          <w:rStyle w:val="NormalTok"/>
        </w:rPr>
        <w:t xml:space="preserve"> = 25</w:t>
      </w:r>
    </w:p>
    <w:p>
      <w:pPr>
        <w:numPr>
          <w:ilvl w:val="0"/>
          <w:numId w:val="1039"/>
        </w:numPr>
      </w:pPr>
      <w:r>
        <w:t xml:space="preserve">Enable on both:</w:t>
      </w:r>
      <w:r>
        <w:t xml:space="preserve"> </w:t>
      </w:r>
      <w:r>
        <w:rPr>
          <w:rStyle w:val="VerbatimChar"/>
        </w:rPr>
        <w:t xml:space="preserve">sudo systemctl enable --now wg-quick@wg0</w:t>
      </w:r>
      <w:r>
        <w:t xml:space="preserve">.</w:t>
      </w:r>
    </w:p>
    <w:p>
      <w:pPr>
        <w:numPr>
          <w:ilvl w:val="0"/>
          <w:numId w:val="1039"/>
        </w:numPr>
      </w:pPr>
      <w:r>
        <w:rPr>
          <w:b/>
          <w:bCs/>
        </w:rPr>
        <w:t xml:space="preserve">Verify:</w:t>
      </w:r>
      <w:r>
        <w:t xml:space="preserve"> </w:t>
      </w:r>
      <w:r>
        <w:rPr>
          <w:rStyle w:val="VerbatimChar"/>
        </w:rPr>
        <w:t xml:space="preserve">ping -c 5 10.200.0.2</w:t>
      </w:r>
      <w:r>
        <w:t xml:space="preserve"> </w:t>
      </w:r>
      <w:r>
        <w:t xml:space="preserve">from the PC gives</w:t>
      </w:r>
      <w:r>
        <w:t xml:space="preserve"> </w:t>
      </w:r>
      <w:r>
        <w:rPr>
          <w:rStyle w:val="VerbatimChar"/>
        </w:rPr>
        <w:t xml:space="preserve">0% packet loss</w:t>
      </w:r>
      <w:r>
        <w:t xml:space="preserve">, and</w:t>
      </w:r>
      <w:r>
        <w:t xml:space="preserve"> </w:t>
      </w:r>
      <w:r>
        <w:rPr>
          <w:rStyle w:val="VerbatimChar"/>
        </w:rPr>
        <w:t xml:space="preserve">sudo wg show</w:t>
      </w:r>
      <w:r>
        <w:t xml:space="preserve"> </w:t>
      </w:r>
      <w:r>
        <w:t xml:space="preserve">lists a recent handshake.</w:t>
      </w:r>
      <w:r>
        <w:t xml:space="preserve"> </w:t>
      </w:r>
      <w:r>
        <w:t xml:space="preserve">Then point the project at it:</w:t>
      </w:r>
      <w:r>
        <w:t xml:space="preserve"> </w:t>
      </w:r>
      <w:r>
        <w:rPr>
          <w:rStyle w:val="VerbatimChar"/>
        </w:rPr>
        <w:t xml:space="preserve">echo ’LEOROBOTHOST=10.200.0.2’ &gt; ~/.leonetwork</w:t>
      </w:r>
      <w:r>
        <w:t xml:space="preserve">.</w:t>
      </w:r>
    </w:p>
    <w:p>
      <w:pPr>
        <w:pStyle w:val="FirstParagraph"/>
      </w:pPr>
      <w:r>
        <w:rPr>
          <w:rStyle w:val="VerbatimChar"/>
        </w:rPr>
        <w:t xml:space="preserve">PersistentKeepalive</w:t>
      </w:r>
      <w:r>
        <w:t xml:space="preserve"> </w:t>
      </w:r>
      <w:r>
        <w:t xml:space="preserve">is not a roaming fix</w:t>
      </w:r>
      <w:r>
        <w:t xml:space="preserve"> </w:t>
      </w:r>
      <w:r>
        <w:t xml:space="preserve">It is frequently described as one, including in earlier revisions of this</w:t>
      </w:r>
      <w:r>
        <w:t xml:space="preserve"> </w:t>
      </w:r>
      <w:r>
        <w:t xml:space="preserve">appendix, and the claim does not survive contact with this platform.</w:t>
      </w:r>
      <w:r>
        <w:t xml:space="preserve"> </w:t>
      </w:r>
      <w:r>
        <w:t xml:space="preserve">Keepalive stops a NAT mapping from expiring while nothing is being sent. It</w:t>
      </w:r>
      <w:r>
        <w:t xml:space="preserve"> </w:t>
      </w:r>
      <w:r>
        <w:t xml:space="preserve">does nothing when the robot’s radio actually re-associates and its underlying</w:t>
      </w:r>
      <w:r>
        <w:t xml:space="preserve"> </w:t>
      </w:r>
      <w:r>
        <w:t xml:space="preserve">address changes: the peer’s cached endpoint is then stale until a packet from</w:t>
      </w:r>
      <w:r>
        <w:t xml:space="preserve"> </w:t>
      </w:r>
      <w:r>
        <w:t xml:space="preserve">the new address re-teaches it.</w:t>
      </w:r>
    </w:p>
    <w:p>
      <w:pPr>
        <w:pStyle w:val="BodyText"/>
      </w:pPr>
      <w:r>
        <w:t xml:space="preserve">Registry item 12 records the reality. One WireGuard outage was explained and</w:t>
      </w:r>
      <w:r>
        <w:t xml:space="preserve"> </w:t>
      </w:r>
      <w:r>
        <w:t xml:space="preserve">fixed by endpoint roaming; a</w:t>
      </w:r>
      <w:r>
        <w:t xml:space="preserve"> </w:t>
      </w:r>
      <w:r>
        <w:rPr>
          <w:i/>
          <w:iCs/>
        </w:rPr>
        <w:t xml:space="preserve">second</w:t>
      </w:r>
      <w:r>
        <w:t xml:space="preserve"> </w:t>
      </w:r>
      <w:r>
        <w:t xml:space="preserve">resisted restarts on both ends, a</w:t>
      </w:r>
      <w:r>
        <w:t xml:space="preserve"> </w:t>
      </w:r>
      <w:r>
        <w:t xml:space="preserve">port change, and a four-minute idle wait, while ICMP and SSH to the robot</w:t>
      </w:r>
      <w:r>
        <w:t xml:space="preserve"> </w:t>
      </w:r>
      <w:r>
        <w:t xml:space="preserve">stayed healthy throughout. That item is still open. Treat the tunnel as</w:t>
      </w:r>
      <w:r>
        <w:t xml:space="preserve"> </w:t>
      </w:r>
      <w:r>
        <w:t xml:space="preserve">usually reliable and occasionally not, and when it floats, check</w:t>
      </w:r>
      <w:r>
        <w:t xml:space="preserve"> </w:t>
      </w:r>
      <w:r>
        <w:rPr>
          <w:rStyle w:val="VerbatimChar"/>
        </w:rPr>
        <w:t xml:space="preserve">sudo wg show</w:t>
      </w:r>
      <w:r>
        <w:t xml:space="preserve"> </w:t>
      </w:r>
      <w:r>
        <w:t xml:space="preserve">for the age of the last handshake before restarting</w:t>
      </w:r>
      <w:r>
        <w:t xml:space="preserve"> </w:t>
      </w:r>
      <w:r>
        <w:t xml:space="preserve">anything else.</w:t>
      </w:r>
    </w:p>
    <w:p>
      <w:pPr>
        <w:pStyle w:val="BodyText"/>
      </w:pPr>
      <w:r>
        <w:rPr>
          <w:b/>
          <w:bCs/>
        </w:rPr>
        <w:t xml:space="preserve">Known quirk:</w:t>
      </w:r>
      <w:r>
        <w:t xml:space="preserve"> </w:t>
      </w:r>
      <w:r>
        <w:t xml:space="preserve">on this workstation the USB WiFi dongle</w:t>
      </w:r>
      <w:r>
        <w:t xml:space="preserve"> </w:t>
      </w:r>
      <w:r>
        <w:t xml:space="preserve">(</w:t>
      </w:r>
      <w:r>
        <w:rPr>
          <w:rStyle w:val="VerbatimChar"/>
        </w:rPr>
        <w:t xml:space="preserve">rtl88x2bu</w:t>
      </w:r>
      <w:r>
        <w:t xml:space="preserve">) drops packets when its power-saving kicks in. It affects the</w:t>
      </w:r>
      <w:r>
        <w:t xml:space="preserve"> </w:t>
      </w:r>
      <w:r>
        <w:t xml:space="preserve">PC only, not the robot. First find your own interface name, which will</w:t>
      </w:r>
      <w:r>
        <w:t xml:space="preserve"> </w:t>
      </w:r>
      <w:r>
        <w:rPr>
          <w:i/>
          <w:iCs/>
        </w:rPr>
        <w:t xml:space="preserve">not</w:t>
      </w:r>
      <w:r>
        <w:t xml:space="preserve"> </w:t>
      </w:r>
      <w:r>
        <w:t xml:space="preserve">be the one below:</w:t>
      </w:r>
    </w:p>
    <w:p>
      <w:pPr>
        <w:pStyle w:val="SourceCode"/>
      </w:pPr>
      <w:r>
        <w:rPr>
          <w:rStyle w:val="ExtensionTok"/>
        </w:rPr>
        <w:t xml:space="preserve">ip</w:t>
      </w:r>
      <w:r>
        <w:rPr>
          <w:rStyle w:val="NormalTok"/>
        </w:rPr>
        <w:t xml:space="preserve"> </w:t>
      </w:r>
      <w:r>
        <w:rPr>
          <w:rStyle w:val="AttributeTok"/>
        </w:rPr>
        <w:t xml:space="preserve">-br</w:t>
      </w:r>
      <w:r>
        <w:rPr>
          <w:rStyle w:val="NormalTok"/>
        </w:rPr>
        <w:t xml:space="preserve"> link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'^wl'</w:t>
      </w:r>
      <w:r>
        <w:rPr>
          <w:rStyle w:val="NormalTok"/>
        </w:rPr>
        <w:t xml:space="preserve">        </w:t>
      </w:r>
      <w:r>
        <w:rPr>
          <w:rStyle w:val="CommentTok"/>
        </w:rPr>
        <w:t xml:space="preserve"># or: iwconfig 2&gt;/dev/null | grep -B1 IEEE</w:t>
      </w:r>
    </w:p>
    <w:p>
      <w:pPr>
        <w:pStyle w:val="FirstParagraph"/>
      </w:pPr>
      <w:r>
        <w:t xml:space="preserve">Then disable power saving on it. This does</w:t>
      </w:r>
      <w:r>
        <w:t xml:space="preserve"> </w:t>
      </w:r>
      <w:r>
        <w:rPr>
          <w:i/>
          <w:iCs/>
        </w:rPr>
        <w:t xml:space="preserve">not</w:t>
      </w:r>
      <w:r>
        <w:t xml:space="preserve"> </w:t>
      </w:r>
      <w:r>
        <w:t xml:space="preserve">survive a reboot:</w:t>
      </w:r>
    </w:p>
    <w:p>
      <w:pPr>
        <w:pStyle w:val="SourceCode"/>
      </w:pPr>
      <w:r>
        <w:rPr>
          <w:rStyle w:val="FunctionTok"/>
        </w:rPr>
        <w:t xml:space="preserve">sudo</w:t>
      </w:r>
      <w:r>
        <w:rPr>
          <w:rStyle w:val="NormalTok"/>
        </w:rPr>
        <w:t xml:space="preserve"> iw dev </w:t>
      </w:r>
      <w:r>
        <w:rPr>
          <w:rStyle w:val="OperatorTok"/>
        </w:rPr>
        <w:t xml:space="preserve">&lt;</w:t>
      </w:r>
      <w:r>
        <w:rPr>
          <w:rStyle w:val="NormalTok"/>
        </w:rPr>
        <w:t xml:space="preserve">WIFI_INTERFACE</w:t>
      </w:r>
      <w:r>
        <w:rPr>
          <w:rStyle w:val="OperatorTok"/>
        </w:rPr>
        <w:t xml:space="preserve">&gt;</w:t>
      </w:r>
      <w:r>
        <w:rPr>
          <w:rStyle w:val="NormalTok"/>
        </w:rPr>
        <w:t xml:space="preserve"> set power_save off</w:t>
      </w:r>
      <w:r>
        <w:br/>
      </w:r>
      <w:r>
        <w:rPr>
          <w:rStyle w:val="CommentTok"/>
        </w:rPr>
        <w:t xml:space="preserve"># on the machine used here that name was wlxcc641aee985b</w:t>
      </w:r>
    </w:p>
    <w:bookmarkEnd w:id="881"/>
    <w:bookmarkEnd w:id="882"/>
    <w:bookmarkStart w:id="883" w:name="step-4-passwordless-ssh-to-the-robot"/>
    <w:p>
      <w:pPr>
        <w:pStyle w:val="Heading3"/>
      </w:pPr>
      <w:r>
        <w:t xml:space="preserve">Step 4: passwordless SSH to the robot</w:t>
      </w:r>
    </w:p>
    <w:p>
      <w:pPr>
        <w:pStyle w:val="FirstParagraph"/>
      </w:pPr>
      <w:r>
        <w:t xml:space="preserve">Several scripts read robot state over SSH. Set up a key so they do not stall</w:t>
      </w:r>
      <w:r>
        <w:t xml:space="preserve"> </w:t>
      </w:r>
      <w:r>
        <w:t xml:space="preserve">waiting for a password:</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CommentTok"/>
        </w:rPr>
        <w:t xml:space="preserve"># accept the defaults</w:t>
      </w:r>
      <w:r>
        <w:br/>
      </w:r>
      <w:r>
        <w:rPr>
          <w:rStyle w:val="ExtensionTok"/>
        </w:rPr>
        <w:t xml:space="preserve">ssh-copy-id</w:t>
      </w:r>
      <w:r>
        <w:rPr>
          <w:rStyle w:val="NormalTok"/>
        </w:rPr>
        <w:t xml:space="preserve"> pi@10.200.0.2       </w:t>
      </w:r>
      <w:r>
        <w:rPr>
          <w:rStyle w:val="CommentTok"/>
        </w:rPr>
        <w:t xml:space="preserve"># password once; never again</w:t>
      </w:r>
      <w:r>
        <w:br/>
      </w:r>
      <w:r>
        <w:rPr>
          <w:rStyle w:val="FunctionTok"/>
        </w:rPr>
        <w:t xml:space="preserve">ssh</w:t>
      </w:r>
      <w:r>
        <w:rPr>
          <w:rStyle w:val="NormalTok"/>
        </w:rPr>
        <w:t xml:space="preserve"> pi@10.200.0.2 </w:t>
      </w:r>
      <w:r>
        <w:rPr>
          <w:rStyle w:val="StringTok"/>
        </w:rPr>
        <w:t xml:space="preserve">'hostname'</w:t>
      </w:r>
      <w:r>
        <w:rPr>
          <w:rStyle w:val="NormalTok"/>
        </w:rPr>
        <w:t xml:space="preserve">    </w:t>
      </w:r>
      <w:r>
        <w:rPr>
          <w:rStyle w:val="CommentTok"/>
        </w:rPr>
        <w:t xml:space="preserve"># verify</w:t>
      </w:r>
    </w:p>
    <w:p>
      <w:pPr>
        <w:pStyle w:val="FirstParagraph"/>
      </w:pPr>
      <w:r>
        <w:rPr>
          <w:b/>
          <w:bCs/>
        </w:rPr>
        <w:t xml:space="preserve">Expected:</w:t>
      </w:r>
      <w:r>
        <w:t xml:space="preserve"> </w:t>
      </w:r>
      <w:r>
        <w:t xml:space="preserve">the robot’s hostname, with no password prompt.</w:t>
      </w:r>
    </w:p>
    <w:bookmarkEnd w:id="883"/>
    <w:bookmarkStart w:id="886" w:name="ap:repro-webtransport"/>
    <w:p>
      <w:pPr>
        <w:pStyle w:val="Heading3"/>
      </w:pPr>
      <w:r>
        <w:t xml:space="preserve">Step 5: the web transport, and the two ports it can use</w:t>
      </w:r>
    </w:p>
    <w:p>
      <w:pPr>
        <w:pStyle w:val="FirstParagraph"/>
      </w:pPr>
      <w:r>
        <w:t xml:space="preserve">The cockpit is an ordinary static web page. It has no server-side logic and no</w:t>
      </w:r>
      <w:r>
        <w:t xml:space="preserve"> </w:t>
      </w:r>
      <w:r>
        <w:t xml:space="preserve">ROS libraries of its own: everything it knows about the robot arrives over a</w:t>
      </w:r>
      <w:r>
        <w:t xml:space="preserve"> </w:t>
      </w:r>
      <w:r>
        <w:t xml:space="preserve">single WebSocket to</w:t>
      </w:r>
      <w:r>
        <w:t xml:space="preserve"> </w:t>
      </w:r>
      <w:r>
        <w:rPr>
          <w:rStyle w:val="VerbatimChar"/>
        </w:rPr>
        <w:t xml:space="preserve">rosbridge</w:t>
      </w:r>
      <w:r>
        <w:t xml:space="preserve">, which translates JSON into ROS messages</w:t>
      </w:r>
      <w:r>
        <w:t xml:space="preserve"> </w:t>
      </w:r>
      <w:r>
        <w:t xml:space="preserve">and back. Three processes therefore have to be alive, and they are independent</w:t>
      </w:r>
      <w:r>
        <w:t xml:space="preserve"> </w:t>
      </w:r>
      <w:r>
        <w:t xml:space="preserve">of one another:</w:t>
      </w:r>
    </w:p>
    <w:p>
      <w:pPr>
        <w:pStyle w:val="BodyText"/>
      </w:pPr>
      <w:r>
        <w:t xml:space="preserve">@llL</w:t>
      </w:r>
      <w:r>
        <w:t xml:space="preserve">5.6cm</w:t>
      </w:r>
      <w:r>
        <w:t xml:space="preserve">@</w:t>
      </w:r>
      <w:r>
        <w:t xml:space="preserve"> </w:t>
      </w:r>
      <w:r>
        <w:t xml:space="preserve">Process &amp; Port &amp; Role</w:t>
      </w:r>
      <w:r>
        <w:br/>
      </w:r>
      <w:r>
        <w:rPr>
          <w:rStyle w:val="VerbatimChar"/>
        </w:rPr>
        <w:t xml:space="preserve">web/serve.py</w:t>
      </w:r>
      <w:r>
        <w:t xml:space="preserve"> </w:t>
      </w:r>
      <w:r>
        <w:t xml:space="preserve">&amp;</w:t>
      </w:r>
      <w:r>
        <w:t xml:space="preserve"> </w:t>
      </w:r>
      <m:oMath>
        <m:r>
          <m:t>8000</m:t>
        </m:r>
      </m:oMath>
      <w:r>
        <w:t xml:space="preserve"> </w:t>
      </w:r>
      <w:r>
        <w:t xml:space="preserve">&amp; serves the HTML, CSS and JavaScript</w:t>
      </w:r>
      <w:r>
        <w:br/>
      </w:r>
      <w:r>
        <w:rPr>
          <w:rStyle w:val="VerbatimChar"/>
        </w:rPr>
        <w:t xml:space="preserve">rosbridgewebsocket</w:t>
      </w:r>
      <w:r>
        <w:t xml:space="preserve"> </w:t>
      </w:r>
      <w:r>
        <w:t xml:space="preserve">&amp;</w:t>
      </w:r>
      <w:r>
        <w:t xml:space="preserve"> </w:t>
      </w:r>
      <m:oMath>
        <m:r>
          <m:t>9090</m:t>
        </m:r>
      </m:oMath>
      <w:r>
        <w:t xml:space="preserve"> </w:t>
      </w:r>
      <w:r>
        <w:t xml:space="preserve">&amp; plain WebSocket, LAN and loopback</w:t>
      </w:r>
      <w:r>
        <w:br/>
      </w:r>
      <w:r>
        <w:rPr>
          <w:rStyle w:val="VerbatimChar"/>
        </w:rPr>
        <w:t xml:space="preserve">tools/rosbridgewebsockettunnel.py</w:t>
      </w:r>
      <w:r>
        <w:t xml:space="preserve"> </w:t>
      </w:r>
      <w:r>
        <w:t xml:space="preserve">&amp;</w:t>
      </w:r>
      <w:r>
        <w:t xml:space="preserve"> </w:t>
      </w:r>
      <m:oMath>
        <m:r>
          <m:t>9443</m:t>
        </m:r>
      </m:oMath>
      <w:r>
        <w:t xml:space="preserve"> </w:t>
      </w:r>
      <w:r>
        <w:t xml:space="preserve">&amp; TLS WebSocket, behind</w:t>
      </w:r>
      <w:r>
        <w:t xml:space="preserve"> </w:t>
      </w:r>
      <w:r>
        <w:rPr>
          <w:rStyle w:val="VerbatimChar"/>
        </w:rPr>
        <w:t xml:space="preserve">cloudflared</w:t>
      </w:r>
      <w:r>
        <w:br/>
      </w:r>
    </w:p>
    <w:p>
      <w:pPr>
        <w:pStyle w:val="BodyText"/>
      </w:pPr>
      <w:r>
        <w:t xml:space="preserve">The page itself is served on</w:t>
      </w:r>
      <w:r>
        <w:t xml:space="preserve"> </w:t>
      </w:r>
      <m:oMath>
        <m:r>
          <m:t>8000</m:t>
        </m:r>
      </m:oMath>
      <w:r>
        <w:t xml:space="preserve"> </w:t>
      </w:r>
      <w:r>
        <w:t xml:space="preserve">in both cases. What changes</w:t>
      </w:r>
      <w:r>
        <w:t xml:space="preserve"> </w:t>
      </w:r>
      <w:r>
        <w:t xml:space="preserve">between the two transports is only where the</w:t>
      </w:r>
      <w:r>
        <w:t xml:space="preserve"> </w:t>
      </w:r>
      <w:r>
        <w:rPr>
          <w:i/>
          <w:iCs/>
        </w:rPr>
        <w:t xml:space="preserve">WebSocket</w:t>
      </w:r>
      <w:r>
        <w:t xml:space="preserve"> </w:t>
      </w:r>
      <w:r>
        <w:t xml:space="preserve">goes, and the</w:t>
      </w:r>
      <w:r>
        <w:t xml:space="preserve"> </w:t>
      </w:r>
      <w:r>
        <w:t xml:space="preserve">choice is made automatically from the hostname you typed:</w:t>
      </w:r>
    </w:p>
    <w:p>
      <w:pPr>
        <w:pStyle w:val="SourceCode"/>
      </w:pPr>
      <w:r>
        <w:rPr>
          <w:rStyle w:val="KeywordTok"/>
        </w:rPr>
        <w:t xml:space="preserve">const</w:t>
      </w:r>
      <w:r>
        <w:rPr>
          <w:rStyle w:val="NormalTok"/>
        </w:rPr>
        <w:t xml:space="preserve"> TUNNEL_ROOT </w:t>
      </w:r>
      <w:r>
        <w:rPr>
          <w:rStyle w:val="OperatorTok"/>
        </w:rPr>
        <w:t xml:space="preserve">=</w:t>
      </w:r>
      <w:r>
        <w:rPr>
          <w:rStyle w:val="NormalTok"/>
        </w:rPr>
        <w:t xml:space="preserve"> </w:t>
      </w:r>
      <w:r>
        <w:rPr>
          <w:rStyle w:val="StringTok"/>
        </w:rPr>
        <w:t xml:space="preserve">'leo-rover-gardon.dev'</w:t>
      </w:r>
      <w:r>
        <w:rPr>
          <w:rStyle w:val="OperatorTok"/>
        </w:rPr>
        <w:t xml:space="preserve">;</w:t>
      </w:r>
      <w:r>
        <w:br/>
      </w:r>
      <w:r>
        <w:rPr>
          <w:rStyle w:val="KeywordTok"/>
        </w:rPr>
        <w:t xml:space="preserve">const</w:t>
      </w:r>
      <w:r>
        <w:rPr>
          <w:rStyle w:val="NormalTok"/>
        </w:rPr>
        <w:t xml:space="preserve"> isTunnel </w:t>
      </w:r>
      <w:r>
        <w:rPr>
          <w:rStyle w:val="OperatorTok"/>
        </w:rPr>
        <w:t xml:space="preserve">=</w:t>
      </w:r>
      <w:r>
        <w:rPr>
          <w:rStyle w:val="NormalTok"/>
        </w:rPr>
        <w:t xml:space="preserve"> () </w:t>
      </w:r>
      <w:r>
        <w:rPr>
          <w:rStyle w:val="KeywordTok"/>
        </w:rPr>
        <w:t xml:space="preserve">=&gt;</w:t>
      </w:r>
      <w:r>
        <w:rPr>
          <w:rStyle w:val="NormalTok"/>
        </w:rPr>
        <w:t xml:space="preserve"> location</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TUNNEL_ROOT</w:t>
      </w:r>
      <w:r>
        <w:br/>
      </w:r>
      <w:r>
        <w:rPr>
          <w:rStyle w:val="NormalTok"/>
        </w:rPr>
        <w:t xml:space="preserve">                    </w:t>
      </w:r>
      <w:r>
        <w:rPr>
          <w:rStyle w:val="OperatorTok"/>
        </w:rPr>
        <w:t xml:space="preserve">||</w:t>
      </w:r>
      <w:r>
        <w:rPr>
          <w:rStyle w:val="NormalTok"/>
        </w:rPr>
        <w:t xml:space="preserve"> location</w:t>
      </w:r>
      <w:r>
        <w:rPr>
          <w:rStyle w:val="OperatorTok"/>
        </w:rPr>
        <w:t xml:space="preserve">.</w:t>
      </w:r>
      <w:r>
        <w:rPr>
          <w:rStyle w:val="AttributeTok"/>
        </w:rPr>
        <w:t xml:space="preserve">hostname</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TUNNEL_ROOT)</w:t>
      </w:r>
      <w:r>
        <w:rPr>
          <w:rStyle w:val="OperatorTok"/>
        </w:rPr>
        <w:t xml:space="preserve">;</w:t>
      </w:r>
      <w:r>
        <w:br/>
      </w:r>
      <w:r>
        <w:rPr>
          <w:rStyle w:val="KeywordTok"/>
        </w:rPr>
        <w:t xml:space="preserve">const</w:t>
      </w:r>
      <w:r>
        <w:rPr>
          <w:rStyle w:val="NormalTok"/>
        </w:rPr>
        <w:t xml:space="preserve"> wsURL </w:t>
      </w:r>
      <w:r>
        <w:rPr>
          <w:rStyle w:val="OperatorTok"/>
        </w:rPr>
        <w:t xml:space="preserve">=</w:t>
      </w:r>
      <w:r>
        <w:rPr>
          <w:rStyle w:val="NormalTok"/>
        </w:rPr>
        <w:t xml:space="preserve"> (host) </w:t>
      </w:r>
      <w:r>
        <w:rPr>
          <w:rStyle w:val="KeywordTok"/>
        </w:rPr>
        <w:t xml:space="preserve">=&gt;</w:t>
      </w:r>
      <w:r>
        <w:rPr>
          <w:rStyle w:val="NormalTok"/>
        </w:rPr>
        <w:t xml:space="preserve"> </w:t>
      </w:r>
      <w:r>
        <w:rPr>
          <w:rStyle w:val="FunctionTok"/>
        </w:rPr>
        <w:t xml:space="preserve">isTunnel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'wss://'</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AttributeTok"/>
        </w:rPr>
        <w:t xml:space="preserve">host</w:t>
      </w:r>
      <w:r>
        <w:rPr>
          <w:rStyle w:val="NormalTok"/>
        </w:rPr>
        <w:t xml:space="preserve"> </w:t>
      </w:r>
      <w:r>
        <w:rPr>
          <w:rStyle w:val="OperatorTok"/>
        </w:rPr>
        <w:t xml:space="preserve">+</w:t>
      </w:r>
      <w:r>
        <w:rPr>
          <w:rStyle w:val="NormalTok"/>
        </w:rPr>
        <w:t xml:space="preserve"> </w:t>
      </w:r>
      <w:r>
        <w:rPr>
          <w:rStyle w:val="StringTok"/>
        </w:rPr>
        <w:t xml:space="preserve">'/rosbridge'</w:t>
      </w:r>
      <w:r>
        <w:rPr>
          <w:rStyle w:val="NormalTok"/>
        </w:rPr>
        <w:t xml:space="preserve">)   </w:t>
      </w:r>
      <w:r>
        <w:rPr>
          <w:rStyle w:val="CommentTok"/>
        </w:rPr>
        <w:t xml:space="preserve">// -&gt; cloudflared -&gt; :9443</w:t>
      </w:r>
      <w:r>
        <w:br/>
      </w:r>
      <w:r>
        <w:rPr>
          <w:rStyle w:val="NormalTok"/>
        </w:rPr>
        <w:t xml:space="preserve">      </w:t>
      </w:r>
      <w:r>
        <w:rPr>
          <w:rStyle w:val="OperatorTok"/>
        </w:rPr>
        <w:t xml:space="preserve">:</w:t>
      </w:r>
      <w:r>
        <w:rPr>
          <w:rStyle w:val="NormalTok"/>
        </w:rPr>
        <w:t xml:space="preserve"> (</w:t>
      </w:r>
      <w:r>
        <w:rPr>
          <w:rStyle w:val="StringTok"/>
        </w:rPr>
        <w:t xml:space="preserve">'ws://'</w:t>
      </w:r>
      <w:r>
        <w:rPr>
          <w:rStyle w:val="NormalTok"/>
        </w:rPr>
        <w:t xml:space="preserve">  </w:t>
      </w:r>
      <w:r>
        <w:rPr>
          <w:rStyle w:val="OperatorTok"/>
        </w:rPr>
        <w:t xml:space="preserve">+</w:t>
      </w:r>
      <w:r>
        <w:rPr>
          <w:rStyle w:val="NormalTok"/>
        </w:rPr>
        <w:t xml:space="preserve"> host </w:t>
      </w:r>
      <w:r>
        <w:rPr>
          <w:rStyle w:val="OperatorTok"/>
        </w:rPr>
        <w:t xml:space="preserve">+</w:t>
      </w:r>
      <w:r>
        <w:rPr>
          <w:rStyle w:val="NormalTok"/>
        </w:rPr>
        <w:t xml:space="preserve"> </w:t>
      </w:r>
      <w:r>
        <w:rPr>
          <w:rStyle w:val="StringTok"/>
        </w:rPr>
        <w:t xml:space="preserve">':9090'</w:t>
      </w:r>
      <w:r>
        <w:rPr>
          <w:rStyle w:val="NormalTok"/>
        </w:rPr>
        <w:t xml:space="preserve">)</w:t>
      </w:r>
      <w:r>
        <w:rPr>
          <w:rStyle w:val="OperatorTok"/>
        </w:rPr>
        <w:t xml:space="preserve">;</w:t>
      </w:r>
      <w:r>
        <w:rPr>
          <w:rStyle w:val="NormalTok"/>
        </w:rPr>
        <w:t xml:space="preserve">                </w:t>
      </w:r>
      <w:r>
        <w:rPr>
          <w:rStyle w:val="CommentTok"/>
        </w:rPr>
        <w:t xml:space="preserve">// -&gt; direct</w:t>
      </w:r>
    </w:p>
    <w:p>
      <w:pPr>
        <w:pStyle w:val="FirstParagraph"/>
      </w:pPr>
      <w:r>
        <w:t xml:space="preserve">This single function is the whole of the routing logic, and it has a</w:t>
      </w:r>
      <w:r>
        <w:t xml:space="preserve"> </w:t>
      </w:r>
      <w:r>
        <w:t xml:space="preserve">consequence worth internalising before you debug anything:</w:t>
      </w:r>
    </w:p>
    <w:p>
      <w:pPr>
        <w:pStyle w:val="BodyText"/>
      </w:pPr>
      <w:r>
        <w:rPr>
          <w:b/>
          <w:bCs/>
        </w:rPr>
        <w:t xml:space="preserve">The two paths share nothing but the ROS master.</w:t>
      </w:r>
      <w:r>
        <w:t xml:space="preserve"> </w:t>
      </w:r>
      <w:r>
        <w:t xml:space="preserve">Different</w:t>
      </w:r>
      <w:r>
        <w:t xml:space="preserve"> </w:t>
      </w:r>
      <w:r>
        <w:t xml:space="preserve">process, different port, different TLS state, different failure modes. When</w:t>
      </w:r>
      <w:r>
        <w:t xml:space="preserve"> </w:t>
      </w:r>
      <w:r>
        <w:t xml:space="preserve">one is broken the other is very often fine, and that is the single most useful</w:t>
      </w:r>
      <w:r>
        <w:t xml:space="preserve"> </w:t>
      </w:r>
      <w:r>
        <w:t xml:space="preserve">fact in this subsection.</w:t>
      </w:r>
    </w:p>
    <w:bookmarkStart w:id="884" w:name="the-zombie-port"/>
    <w:p>
      <w:pPr>
        <w:pStyle w:val="Heading4"/>
      </w:pPr>
      <w:r>
        <w:t xml:space="preserve">The zombie port</w:t>
      </w:r>
    </w:p>
    <w:p>
      <w:pPr>
        <w:pStyle w:val="FirstParagraph"/>
      </w:pPr>
      <w:r>
        <w:t xml:space="preserve">Symptom: the page loads perfectly and every button is dead</w:t>
      </w:r>
      <w:r>
        <w:t xml:space="preserve"> </w:t>
      </w:r>
      <w:r>
        <w:t xml:space="preserve">Restart the ROS master while the TLS bridge on</w:t>
      </w:r>
      <w:r>
        <w:t xml:space="preserve"> </w:t>
      </w:r>
      <m:oMath>
        <m:r>
          <m:t>9443</m:t>
        </m:r>
      </m:oMath>
      <w:r>
        <w:t xml:space="preserve"> </w:t>
      </w:r>
      <w:r>
        <w:t xml:space="preserve">is running, and that</w:t>
      </w:r>
      <w:r>
        <w:t xml:space="preserve"> </w:t>
      </w:r>
      <w:r>
        <w:t xml:space="preserve">bridge keeps its listening socket open. It still accepts the TCP connection,</w:t>
      </w:r>
      <w:r>
        <w:t xml:space="preserve"> </w:t>
      </w:r>
      <w:r>
        <w:t xml:space="preserve">still completes the TLS negotiation, still completes the WebSocket upgrade.</w:t>
      </w:r>
      <w:r>
        <w:t xml:space="preserve"> </w:t>
      </w:r>
      <w:r>
        <w:t xml:space="preserve">What it no longer holds are live handles to the ROS graph, so nothing it</w:t>
      </w:r>
      <w:r>
        <w:t xml:space="preserve"> </w:t>
      </w:r>
      <w:r>
        <w:t xml:space="preserve">receives is ever published and nothing from the graph ever reaches you.</w:t>
      </w:r>
    </w:p>
    <w:p>
      <w:pPr>
        <w:pStyle w:val="BodyText"/>
      </w:pPr>
      <w:r>
        <w:t xml:space="preserve">The browser has no way to notice. At every layer it can observe, the</w:t>
      </w:r>
      <w:r>
        <w:t xml:space="preserve"> </w:t>
      </w:r>
      <w:r>
        <w:t xml:space="preserve">connection succeeded. The page therefore renders its</w:t>
      </w:r>
      <w:r>
        <w:t xml:space="preserve"> </w:t>
      </w:r>
      <w:r>
        <w:t xml:space="preserve">“connected”</w:t>
      </w:r>
      <w:r>
        <w:t xml:space="preserve"> </w:t>
      </w:r>
      <w:r>
        <w:t xml:space="preserve">state</w:t>
      </w:r>
      <w:r>
        <w:t xml:space="preserve"> </w:t>
      </w:r>
      <w:r>
        <w:t xml:space="preserve">truthfully and the interface looks entirely normal while being inert.</w:t>
      </w:r>
    </w:p>
    <w:p>
      <w:pPr>
        <w:pStyle w:val="BodyText"/>
      </w:pPr>
      <w:r>
        <w:rPr>
          <w:b/>
          <w:bCs/>
        </w:rPr>
        <w:t xml:space="preserve">Since 2026-07-31 this is detected automatically.</w:t>
      </w:r>
      <w:r>
        <w:t xml:space="preserve"> </w:t>
      </w:r>
      <w:r>
        <w:rPr>
          <w:rStyle w:val="VerbatimChar"/>
        </w:rPr>
        <w:t xml:space="preserve">tools/leowatchdog.sh</w:t>
      </w:r>
      <w:r>
        <w:t xml:space="preserve"> </w:t>
      </w:r>
      <w:r>
        <w:t xml:space="preserve">carries a</w:t>
      </w:r>
      <w:r>
        <w:t xml:space="preserve"> </w:t>
      </w:r>
      <w:r>
        <w:rPr>
          <w:i/>
          <w:iCs/>
        </w:rPr>
        <w:t xml:space="preserve">drowning probe</w:t>
      </w:r>
      <w:r>
        <w:t xml:space="preserve">: it does not ask</w:t>
      </w:r>
      <w:r>
        <w:t xml:space="preserve"> </w:t>
      </w:r>
      <w:r>
        <w:t xml:space="preserve">whether the port is bound, which in this failure mode it always is, but opens</w:t>
      </w:r>
      <w:r>
        <w:t xml:space="preserve"> </w:t>
      </w:r>
      <w:r>
        <w:t xml:space="preserve">a real WebSocket handshake and requires an answer within eight seconds. Until</w:t>
      </w:r>
      <w:r>
        <w:t xml:space="preserve"> </w:t>
      </w:r>
      <w:r>
        <w:t xml:space="preserve">July 31 that probe covered only port</w:t>
      </w:r>
      <w:r>
        <w:t xml:space="preserve"> </w:t>
      </w:r>
      <m:oMath>
        <m:r>
          <m:t>9090</m:t>
        </m:r>
      </m:oMath>
      <w:r>
        <w:t xml:space="preserve">, so the one failure mode it was</w:t>
      </w:r>
      <w:r>
        <w:t xml:space="preserve"> </w:t>
      </w:r>
      <w:r>
        <w:t xml:space="preserve">designed to catch was being observed on the port it did not watch. It now</w:t>
      </w:r>
      <w:r>
        <w:t xml:space="preserve"> </w:t>
      </w:r>
      <w:r>
        <w:t xml:space="preserve">probes both, and purges the pair on either failure, after which</w:t>
      </w:r>
      <w:r>
        <w:t xml:space="preserve"> </w:t>
      </w:r>
      <w:r>
        <w:rPr>
          <w:rStyle w:val="VerbatimChar"/>
        </w:rPr>
        <w:t xml:space="preserve">startweb.sh</w:t>
      </w:r>
      <w:r>
        <w:t xml:space="preserve"> </w:t>
      </w:r>
      <w:r>
        <w:t xml:space="preserve">restarts them idempotently.</w:t>
      </w:r>
    </w:p>
    <w:p>
      <w:pPr>
        <w:pStyle w:val="BodyText"/>
      </w:pPr>
      <w:r>
        <w:t xml:space="preserve">If you ever extend this probe, mind the TLS</w:t>
      </w:r>
      <w:r>
        <w:t xml:space="preserve"> </w:t>
      </w:r>
      <w:r>
        <w:t xml:space="preserve">Port</w:t>
      </w:r>
      <w:r>
        <w:t xml:space="preserve"> </w:t>
      </w:r>
      <m:oMath>
        <m:r>
          <m:t>9443</m:t>
        </m:r>
      </m:oMath>
      <w:r>
        <w:t xml:space="preserve"> </w:t>
      </w:r>
      <w:r>
        <w:t xml:space="preserve">is served over TLS (</w:t>
      </w:r>
      <w:r>
        <w:rPr>
          <w:rStyle w:val="VerbatimChar"/>
        </w:rPr>
        <w:t xml:space="preserve">listenSSL</w:t>
      </w:r>
      <w:r>
        <w:t xml:space="preserve"> </w:t>
      </w:r>
      <w:r>
        <w:t xml:space="preserve">in</w:t>
      </w:r>
      <w:r>
        <w:t xml:space="preserve"> </w:t>
      </w:r>
      <w:r>
        <w:rPr>
          <w:rStyle w:val="VerbatimChar"/>
        </w:rPr>
        <w:t xml:space="preserve">rosbridgewebsockettunnel.py</w:t>
      </w:r>
      <w:r>
        <w:t xml:space="preserve">). Copying the plain-text</w:t>
      </w:r>
      <w:r>
        <w:t xml:space="preserve"> </w:t>
      </w:r>
      <m:oMath>
        <m:r>
          <m:t>9090</m:t>
        </m:r>
      </m:oMath>
      <w:r>
        <w:t xml:space="preserve"> </w:t>
      </w:r>
      <w:r>
        <w:t xml:space="preserve">probe</w:t>
      </w:r>
      <w:r>
        <w:t xml:space="preserve"> </w:t>
      </w:r>
      <w:r>
        <w:t xml:space="preserve">onto it produces a probe that</w:t>
      </w:r>
      <w:r>
        <w:t xml:space="preserve"> </w:t>
      </w:r>
      <w:r>
        <w:rPr>
          <w:i/>
          <w:iCs/>
        </w:rPr>
        <w:t xml:space="preserve">always</w:t>
      </w:r>
      <w:r>
        <w:t xml:space="preserve"> </w:t>
      </w:r>
      <w:r>
        <w:t xml:space="preserve">fails, so the watchdog would purge</w:t>
      </w:r>
      <w:r>
        <w:t xml:space="preserve"> </w:t>
      </w:r>
      <w:r>
        <w:t xml:space="preserve">both bridges every single minute: the exact restart storm of</w:t>
      </w:r>
      <w:r>
        <w:t xml:space="preserve"> </w:t>
      </w:r>
      <w:r>
        <w:t xml:space="preserve">§</w:t>
      </w:r>
      <w:hyperlink w:anchor="ap:repro-watchdog">
        <w:r>
          <w:rPr>
            <w:rStyle w:val="Hyperlink"/>
          </w:rPr>
          <w:t xml:space="preserve">17.17.3</w:t>
        </w:r>
      </w:hyperlink>
      <w:r>
        <w:t xml:space="preserve">. Verified on 2026-07-31, a plain probe against</w:t>
      </w:r>
      <w:r>
        <w:t xml:space="preserve"> </w:t>
      </w:r>
      <m:oMath>
        <m:r>
          <m:t>9443</m:t>
        </m:r>
      </m:oMath>
      <w:r>
        <w:t xml:space="preserve"> </w:t>
      </w:r>
      <w:r>
        <w:t xml:space="preserve">raises</w:t>
      </w:r>
      <w:r>
        <w:t xml:space="preserve"> </w:t>
      </w:r>
      <w:r>
        <w:rPr>
          <w:rStyle w:val="VerbatimChar"/>
        </w:rPr>
        <w:t xml:space="preserve">AssertionError</w:t>
      </w:r>
      <w:r>
        <w:t xml:space="preserve"> </w:t>
      </w:r>
      <w:r>
        <w:t xml:space="preserve">while a TLS-wrapped one returns</w:t>
      </w:r>
      <w:r>
        <w:t xml:space="preserve"> </w:t>
      </w:r>
      <w:r>
        <w:rPr>
          <w:rStyle w:val="VerbatimChar"/>
        </w:rPr>
        <w:t xml:space="preserve">HTTP/1.1 400</w:t>
      </w:r>
      <w:r>
        <w:t xml:space="preserve">. A</w:t>
      </w:r>
      <w:r>
        <w:t xml:space="preserve"> </w:t>
      </w:r>
      <m:oMath>
        <m:r>
          <m:t>400</m:t>
        </m:r>
      </m:oMath>
      <w:r>
        <w:t xml:space="preserve"> </w:t>
      </w:r>
      <w:r>
        <w:t xml:space="preserve">is a perfectly good result here, because the</w:t>
      </w:r>
      <w:r>
        <w:t xml:space="preserve"> </w:t>
      </w:r>
      <w:r>
        <w:t xml:space="preserve">probe tests whether the process still answers, not whether it accepts the</w:t>
      </w:r>
      <w:r>
        <w:t xml:space="preserve"> </w:t>
      </w:r>
      <w:r>
        <w:t xml:space="preserve">request.</w:t>
      </w:r>
    </w:p>
    <w:p>
      <w:pPr>
        <w:pStyle w:val="BodyText"/>
      </w:pPr>
      <w:r>
        <w:rPr>
          <w:b/>
          <w:bCs/>
        </w:rPr>
        <w:t xml:space="preserve">Manual remediation, in increasing order of cost</w:t>
      </w:r>
      <w:r>
        <w:t xml:space="preserve">, for the</w:t>
      </w:r>
      <w:r>
        <w:t xml:space="preserve"> </w:t>
      </w:r>
      <w:r>
        <w:t xml:space="preserve">window before the watchdog’s next tick:</w:t>
      </w:r>
    </w:p>
    <w:p>
      <w:pPr>
        <w:numPr>
          <w:ilvl w:val="0"/>
          <w:numId w:val="1040"/>
        </w:numPr>
      </w:pPr>
      <w:r>
        <w:rPr>
          <w:b/>
          <w:bCs/>
        </w:rPr>
        <w:t xml:space="preserve">Force-reload the page</w:t>
      </w:r>
      <w:r>
        <w:t xml:space="preserve"> </w:t>
      </w:r>
      <w:r>
        <w:t xml:space="preserve">(</w:t>
      </w:r>
      <w:r>
        <w:rPr>
          <w:rStyle w:val="VerbatimChar"/>
        </w:rPr>
        <w:t xml:space="preserve">Ctrl+Shift+R</w:t>
      </w:r>
      <w:r>
        <w:t xml:space="preserve">). This tears down</w:t>
      </w:r>
      <w:r>
        <w:t xml:space="preserve"> </w:t>
      </w:r>
      <w:r>
        <w:t xml:space="preserve">the WebSocket and builds a new one. If the bridge process itself recovered,</w:t>
      </w:r>
      <w:r>
        <w:t xml:space="preserve"> </w:t>
      </w:r>
      <w:r>
        <w:t xml:space="preserve">this is enough, and it costs two seconds.</w:t>
      </w:r>
    </w:p>
    <w:p>
      <w:pPr>
        <w:numPr>
          <w:ilvl w:val="0"/>
          <w:numId w:val="1040"/>
        </w:numPr>
      </w:pPr>
      <w:r>
        <w:rPr>
          <w:b/>
          <w:bCs/>
        </w:rPr>
        <w:t xml:space="preserve">Change transport.</w:t>
      </w:r>
      <w:r>
        <w:t xml:space="preserve"> </w:t>
      </w:r>
      <w:r>
        <w:t xml:space="preserve">Open</w:t>
      </w:r>
      <w:r>
        <w:t xml:space="preserve"> </w:t>
      </w:r>
      <w:r>
        <w:rPr>
          <w:rStyle w:val="VerbatimChar"/>
        </w:rPr>
        <w:t xml:space="preserve">http://localhost:8000/ops.html</w:t>
      </w:r>
      <w:r>
        <w:t xml:space="preserve"> </w:t>
      </w:r>
      <w:r>
        <w:t xml:space="preserve">instead of the tunnel domain. By the</w:t>
      </w:r>
      <w:r>
        <w:t xml:space="preserve"> </w:t>
      </w:r>
      <w:r>
        <w:t xml:space="preserve">rule above this switches you to</w:t>
      </w:r>
      <w:r>
        <w:t xml:space="preserve"> </w:t>
      </w:r>
      <w:r>
        <w:rPr>
          <w:rStyle w:val="VerbatimChar"/>
        </w:rPr>
        <w:t xml:space="preserve">ws://…:9090</w:t>
      </w:r>
      <w:r>
        <w:t xml:space="preserve">, a different process</w:t>
      </w:r>
      <w:r>
        <w:t xml:space="preserve"> </w:t>
      </w:r>
      <w:r>
        <w:t xml:space="preserve">that never went through the restart. Note carefully that this is not a</w:t>
      </w:r>
      <w:r>
        <w:t xml:space="preserve"> </w:t>
      </w:r>
      <w:r>
        <w:t xml:space="preserve">different page and not a fallback mode: it is the same cockpit reaching the</w:t>
      </w:r>
      <w:r>
        <w:t xml:space="preserve"> </w:t>
      </w:r>
      <w:r>
        <w:t xml:space="preserve">same master by an independent route. If the cockpit works here, the fault is</w:t>
      </w:r>
      <w:r>
        <w:t xml:space="preserve"> </w:t>
      </w:r>
      <w:r>
        <w:t xml:space="preserve">in the tunnel path and nowhere else.</w:t>
      </w:r>
    </w:p>
    <w:p>
      <w:pPr>
        <w:numPr>
          <w:ilvl w:val="0"/>
          <w:numId w:val="1040"/>
        </w:numPr>
      </w:pPr>
      <w:r>
        <w:rPr>
          <w:b/>
          <w:bCs/>
        </w:rPr>
        <w:t xml:space="preserve">Restart the TLS bridge</w:t>
      </w:r>
      <w:r>
        <w:t xml:space="preserve"> </w:t>
      </w:r>
      <w:r>
        <w:t xml:space="preserve">only once the two steps above have</w:t>
      </w:r>
      <w:r>
        <w:t xml:space="preserve"> </w:t>
      </w:r>
      <w:r>
        <w:t xml:space="preserve">failed, since it is the only one that interrupts anything.</w:t>
      </w:r>
    </w:p>
    <w:p>
      <w:pPr>
        <w:pStyle w:val="FirstParagraph"/>
      </w:pPr>
      <w:r>
        <w:rPr>
          <w:b/>
          <w:bCs/>
        </w:rPr>
        <w:t xml:space="preserve">Diagnose before you restart.</w:t>
      </w:r>
      <w:r>
        <w:t xml:space="preserve"> </w:t>
      </w:r>
      <w:r>
        <w:t xml:space="preserve">The two commands below separate</w:t>
      </w:r>
      <w:r>
        <w:t xml:space="preserve"> </w:t>
      </w:r>
      <w:r>
        <w:t xml:space="preserve">“the page is broken”</w:t>
      </w:r>
      <w:r>
        <w:t xml:space="preserve"> </w:t>
      </w:r>
      <w:r>
        <w:t xml:space="preserve">from</w:t>
      </w:r>
      <w:r>
        <w:t xml:space="preserve"> </w:t>
      </w:r>
      <w:r>
        <w:t xml:space="preserve">“the bus is quiet”</w:t>
      </w:r>
      <w:r>
        <w:t xml:space="preserve">, and the order matters:</w:t>
      </w:r>
    </w:p>
    <w:p>
      <w:pPr>
        <w:pStyle w:val="SourceCode"/>
      </w:pPr>
      <w:r>
        <w:rPr>
          <w:rStyle w:val="CommentTok"/>
        </w:rPr>
        <w:t xml:space="preserve"># 1. Does ROS traffic exist at all? Use a topic that is ALWAYS busy.</w:t>
      </w:r>
      <w:r>
        <w:br/>
      </w:r>
      <w:r>
        <w:rPr>
          <w:rStyle w:val="ExtensionTok"/>
        </w:rPr>
        <w:t xml:space="preserve">rostopic</w:t>
      </w:r>
      <w:r>
        <w:rPr>
          <w:rStyle w:val="NormalTok"/>
        </w:rPr>
        <w:t xml:space="preserve"> hz /mission/telemetry      </w:t>
      </w:r>
      <w:r>
        <w:rPr>
          <w:rStyle w:val="CommentTok"/>
        </w:rPr>
        <w:t xml:space="preserve"># expect ~4 Hz, continuously</w:t>
      </w:r>
      <w:r>
        <w:br/>
      </w:r>
      <w:r>
        <w:rPr>
          <w:rStyle w:val="CommentTok"/>
        </w:rPr>
        <w:t xml:space="preserve"># 2. Does a command sent from the page reach the bus?</w:t>
      </w:r>
      <w:r>
        <w:br/>
      </w:r>
      <w:r>
        <w:rPr>
          <w:rStyle w:val="ExtensionTok"/>
        </w:rPr>
        <w:t xml:space="preserve">rostopic</w:t>
      </w:r>
      <w:r>
        <w:rPr>
          <w:rStyle w:val="NormalTok"/>
        </w:rPr>
        <w:t xml:space="preserve"> echo /mission/command      </w:t>
      </w:r>
      <w:r>
        <w:rPr>
          <w:rStyle w:val="CommentTok"/>
        </w:rPr>
        <w:t xml:space="preserve"># press a cockpit button and watch</w:t>
      </w:r>
      <w:r>
        <w:br/>
      </w:r>
      <w:r>
        <w:rPr>
          <w:rStyle w:val="CommentTok"/>
        </w:rPr>
        <w:t xml:space="preserve"># 3. Are both bridges actually listening?</w:t>
      </w:r>
      <w:r>
        <w:br/>
      </w:r>
      <w:r>
        <w:rPr>
          <w:rStyle w:val="ExtensionTok"/>
        </w:rPr>
        <w:t xml:space="preserve">ss</w:t>
      </w:r>
      <w:r>
        <w:rPr>
          <w:rStyle w:val="NormalTok"/>
        </w:rPr>
        <w:t xml:space="preserve"> </w:t>
      </w:r>
      <w:r>
        <w:rPr>
          <w:rStyle w:val="AttributeTok"/>
        </w:rPr>
        <w:t xml:space="preserve">-ltnp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'9090|9443|8000'</w:t>
      </w:r>
    </w:p>
    <w:p>
      <w:pPr>
        <w:pStyle w:val="FirstParagraph"/>
      </w:pPr>
      <w:r>
        <w:t xml:space="preserve">The choice of topic in the first command is not incidental. During</w:t>
      </w:r>
      <w:r>
        <w:t xml:space="preserve"> </w:t>
      </w:r>
      <w:r>
        <w:t xml:space="preserve">the July 30 session the relay was declared broken on the evidence of a silent</w:t>
      </w:r>
      <w:r>
        <w:t xml:space="preserve"> </w:t>
      </w:r>
      <w:r>
        <w:rPr>
          <w:rStyle w:val="VerbatimChar"/>
        </w:rPr>
        <w:t xml:space="preserve">/mission/log</w:t>
      </w:r>
      <w:r>
        <w:t xml:space="preserve">, which publishes only when something happens; the empty</w:t>
      </w:r>
      <w:r>
        <w:t xml:space="preserve"> </w:t>
      </w:r>
      <w:r>
        <w:t xml:space="preserve">output proved nothing at all. Repeating the test on</w:t>
      </w:r>
      <w:r>
        <w:t xml:space="preserve"> </w:t>
      </w:r>
      <w:r>
        <w:rPr>
          <w:rStyle w:val="VerbatimChar"/>
        </w:rPr>
        <w:t xml:space="preserve">/mission/telemetry</w:t>
      </w:r>
      <w:r>
        <w:t xml:space="preserve"> </w:t>
      </w:r>
      <w:r>
        <w:t xml:space="preserve">showed fifty frames in twelve seconds and the relay was healthy throughout.</w:t>
      </w:r>
      <w:r>
        <w:t xml:space="preserve"> </w:t>
      </w:r>
      <w:r>
        <w:rPr>
          <w:b/>
          <w:bCs/>
        </w:rPr>
        <w:t xml:space="preserve">A silent topic is not a dead link.</w:t>
      </w:r>
      <w:r>
        <w:t xml:space="preserve"> </w:t>
      </w:r>
      <w:r>
        <w:t xml:space="preserve">Always probe something that is</w:t>
      </w:r>
      <w:r>
        <w:t xml:space="preserve"> </w:t>
      </w:r>
      <w:r>
        <w:t xml:space="preserve">supposed to be noisy.</w:t>
      </w:r>
    </w:p>
    <w:bookmarkEnd w:id="884"/>
    <w:bookmarkStart w:id="885" w:name="Xca82d1f29d5442a709793676d8d9cec3cd9b4c9"/>
    <w:p>
      <w:pPr>
        <w:pStyle w:val="Heading4"/>
      </w:pPr>
      <w:r>
        <w:t xml:space="preserve">Two further transport traps, for completeness</w:t>
      </w:r>
    </w:p>
    <w:p>
      <w:pPr>
        <w:numPr>
          <w:ilvl w:val="0"/>
          <w:numId w:val="1041"/>
        </w:numPr>
      </w:pPr>
      <w:r>
        <w:rPr>
          <w:b/>
          <w:bCs/>
        </w:rPr>
        <w:t xml:space="preserve">Opening the page as</w:t>
      </w:r>
      <w:r>
        <w:rPr>
          <w:b/>
          <w:bCs/>
        </w:rPr>
        <w:t xml:space="preserve"> </w:t>
      </w:r>
      <w:r>
        <w:rPr>
          <w:rStyle w:val="VerbatimChar"/>
          <w:b/>
          <w:bCs/>
        </w:rPr>
        <w:t xml:space="preserve">file://</w:t>
      </w:r>
      <w:r>
        <w:t xml:space="preserve"> </w:t>
      </w:r>
      <w:r>
        <w:t xml:space="preserve">disables both rosbridge and</w:t>
      </w:r>
      <w:r>
        <w:t xml:space="preserve"> </w:t>
      </w:r>
      <w:r>
        <w:t xml:space="preserve">the video stream, because the browser refuses cross-origin WebSockets from a</w:t>
      </w:r>
      <w:r>
        <w:t xml:space="preserve"> </w:t>
      </w:r>
      <w:r>
        <w:t xml:space="preserve">file URL. The cockpit detects this and prints a red banner telling you to</w:t>
      </w:r>
      <w:r>
        <w:t xml:space="preserve"> </w:t>
      </w:r>
      <w:r>
        <w:t xml:space="preserve">use</w:t>
      </w:r>
      <w:r>
        <w:t xml:space="preserve"> </w:t>
      </w:r>
      <w:r>
        <w:rPr>
          <w:rStyle w:val="VerbatimChar"/>
        </w:rPr>
        <w:t xml:space="preserve">http://&lt;PC-IP&gt;:8000/ops.html</w:t>
      </w:r>
      <w:r>
        <w:t xml:space="preserve">. If you see that banner, nothing</w:t>
      </w:r>
      <w:r>
        <w:t xml:space="preserve"> </w:t>
      </w:r>
      <w:r>
        <w:t xml:space="preserve">else you observe about connectivity means anything.</w:t>
      </w:r>
    </w:p>
    <w:bookmarkEnd w:id="885"/>
    <w:bookmarkEnd w:id="886"/>
    <w:bookmarkStart w:id="891" w:name="ap:repro-cloudflare"/>
    <w:p>
      <w:pPr>
        <w:pStyle w:val="Heading3"/>
      </w:pPr>
      <w:r>
        <w:t xml:space="preserve">Step 6: the Cloudflare tunnel, and why you must rebuild it</w:t>
      </w:r>
    </w:p>
    <w:p>
      <w:pPr>
        <w:pStyle w:val="FirstParagraph"/>
      </w:pPr>
      <w:r>
        <w:t xml:space="preserve">Everything above gets you a cockpit on the local network. The public address,</w:t>
      </w:r>
      <w:r>
        <w:t xml:space="preserve"> </w:t>
      </w:r>
      <w:r>
        <w:rPr>
          <w:rStyle w:val="VerbatimChar"/>
        </w:rPr>
        <w:t xml:space="preserve">cockpit.leo-rover-gardon.dev</w:t>
      </w:r>
      <w:r>
        <w:t xml:space="preserve">, is served by a Cloudflare tunnel, and it</w:t>
      </w:r>
      <w:r>
        <w:t xml:space="preserve"> </w:t>
      </w:r>
      <w:r>
        <w:t xml:space="preserve">is the one piece of this system you</w:t>
      </w:r>
      <w:r>
        <w:t xml:space="preserve"> </w:t>
      </w:r>
      <w:r>
        <w:rPr>
          <w:b/>
          <w:bCs/>
        </w:rPr>
        <w:t xml:space="preserve">cannot inherit</w:t>
      </w:r>
      <w:r>
        <w:t xml:space="preserve">.</w:t>
      </w:r>
    </w:p>
    <w:p>
      <w:pPr>
        <w:pStyle w:val="BodyText"/>
      </w:pPr>
      <w:r>
        <w:t xml:space="preserve">The existing tunnel dies with its owner’s account</w:t>
      </w:r>
      <w:r>
        <w:t xml:space="preserve"> </w:t>
      </w:r>
      <w:r>
        <w:t xml:space="preserve">The tunnel in service at the time of writing is bound to a personal</w:t>
      </w:r>
      <w:r>
        <w:t xml:space="preserve"> </w:t>
      </w:r>
      <w:r>
        <w:t xml:space="preserve">Cloudflare account and to a domain registered under it. Its credentials live</w:t>
      </w:r>
      <w:r>
        <w:t xml:space="preserve"> </w:t>
      </w:r>
      <w:r>
        <w:t xml:space="preserve">in</w:t>
      </w:r>
      <w:r>
        <w:t xml:space="preserve"> </w:t>
      </w:r>
      <w:r>
        <w:rPr>
          <w:rStyle w:val="VerbatimChar"/>
        </w:rPr>
        <w:t xml:space="preserve">~/.cloudflared/</w:t>
      </w:r>
      <w:r>
        <w:t xml:space="preserve"> </w:t>
      </w:r>
      <w:r>
        <w:t xml:space="preserve">on the workstation, outside the</w:t>
      </w:r>
      <w:r>
        <w:t xml:space="preserve"> </w:t>
      </w:r>
      <w:r>
        <w:t xml:space="preserve">project tree and outside version control, and they cannot be transferred by</w:t>
      </w:r>
      <w:r>
        <w:t xml:space="preserve"> </w:t>
      </w:r>
      <w:r>
        <w:t xml:space="preserve">copying a file.</w:t>
      </w:r>
      <w:r>
        <w:t xml:space="preserve"> </w:t>
      </w:r>
      <w:r>
        <w:rPr>
          <w:b/>
          <w:bCs/>
        </w:rPr>
        <w:t xml:space="preserve">You will have to create your own tunnel, on your own</w:t>
      </w:r>
      <w:r>
        <w:rPr>
          <w:b/>
          <w:bCs/>
        </w:rPr>
        <w:t xml:space="preserve"> </w:t>
      </w:r>
      <w:r>
        <w:rPr>
          <w:b/>
          <w:bCs/>
        </w:rPr>
        <w:t xml:space="preserve">account, and repoint DNS at it.</w:t>
      </w:r>
      <w:r>
        <w:t xml:space="preserve"> </w:t>
      </w:r>
      <w:r>
        <w:t xml:space="preserve">Budget an hour. Nothing else in this</w:t>
      </w:r>
      <w:r>
        <w:t xml:space="preserve"> </w:t>
      </w:r>
      <w:r>
        <w:t xml:space="preserve">appendix depends on it: the cockpit works fully over</w:t>
      </w:r>
      <w:r>
        <w:t xml:space="preserve"> </w:t>
      </w:r>
      <w:r>
        <w:rPr>
          <w:rStyle w:val="VerbatimChar"/>
        </w:rPr>
        <w:t xml:space="preserve">http://localhost:8000</w:t>
      </w:r>
      <w:r>
        <w:t xml:space="preserve"> </w:t>
      </w:r>
      <w:r>
        <w:t xml:space="preserve">without any tunnel at all.</w:t>
      </w:r>
    </w:p>
    <w:bookmarkStart w:id="887" w:name="what-the-tunnel-actually-does."/>
    <w:p>
      <w:pPr>
        <w:pStyle w:val="Heading5"/>
      </w:pPr>
      <w:r>
        <w:t xml:space="preserve">What the tunnel actually does.</w:t>
      </w:r>
    </w:p>
    <w:p>
      <w:pPr>
        <w:pStyle w:val="FirstParagraph"/>
      </w:pPr>
      <w:r>
        <w:t xml:space="preserve">It terminates TLS at Cloudflare’s</w:t>
      </w:r>
      <w:r>
        <w:t xml:space="preserve"> </w:t>
      </w:r>
      <w:r>
        <w:t xml:space="preserve">edge and forwards three different paths of one hostname to three local</w:t>
      </w:r>
      <w:r>
        <w:t xml:space="preserve"> </w:t>
      </w:r>
      <w:r>
        <w:t xml:space="preserve">services. That routing is the missing link between the JavaScript of</w:t>
      </w:r>
      <w:r>
        <w:t xml:space="preserve"> </w:t>
      </w:r>
      <w:r>
        <w:t xml:space="preserve">§</w:t>
      </w:r>
      <w:hyperlink w:anchor="ap:repro-webtransport">
        <w:r>
          <w:rPr>
            <w:rStyle w:val="Hyperlink"/>
          </w:rPr>
          <w:t xml:space="preserve">17.6.5</w:t>
        </w:r>
      </w:hyperlink>
      <w:r>
        <w:t xml:space="preserve">, which builds</w:t>
      </w:r>
      <w:r>
        <w:t xml:space="preserve"> </w:t>
      </w:r>
      <w:r>
        <w:rPr>
          <w:rStyle w:val="VerbatimChar"/>
        </w:rPr>
        <w:t xml:space="preserve">wss://cockpit.…/rosbridge</w:t>
      </w:r>
      <w:r>
        <w:t xml:space="preserve">, and the TLS bridge listening on</w:t>
      </w:r>
      <w:r>
        <w:t xml:space="preserve"> </w:t>
      </w:r>
      <m:oMath>
        <m:r>
          <m:t>9443</m:t>
        </m:r>
      </m:oMath>
      <w:r>
        <w:t xml:space="preserve">. Without the</w:t>
      </w:r>
      <w:r>
        <w:t xml:space="preserve"> </w:t>
      </w:r>
      <w:r>
        <w:rPr>
          <w:rStyle w:val="VerbatimChar"/>
        </w:rPr>
        <w:t xml:space="preserve">ingress</w:t>
      </w:r>
      <w:r>
        <w:t xml:space="preserve"> </w:t>
      </w:r>
      <w:r>
        <w:t xml:space="preserve">block below, that URL resolves to nothing</w:t>
      </w:r>
      <w:r>
        <w:t xml:space="preserve"> </w:t>
      </w:r>
      <w:r>
        <w:t xml:space="preserve">and every button in the cockpit is inert with no error message.</w:t>
      </w:r>
    </w:p>
    <w:bookmarkEnd w:id="887"/>
    <w:bookmarkStart w:id="888" w:name="setup-from-nothing."/>
    <w:p>
      <w:pPr>
        <w:pStyle w:val="Heading5"/>
      </w:pPr>
      <w:r>
        <w:t xml:space="preserve">Setup, from nothing.</w:t>
      </w:r>
    </w:p>
    <w:p>
      <w:pPr>
        <w:numPr>
          <w:ilvl w:val="0"/>
          <w:numId w:val="1042"/>
        </w:numPr>
      </w:pPr>
      <w:r>
        <w:t xml:space="preserve">Install the binary (a</w:t>
      </w:r>
      <w:r>
        <w:t xml:space="preserve"> </w:t>
      </w:r>
      <w:r>
        <w:rPr>
          <w:rStyle w:val="VerbatimChar"/>
        </w:rPr>
        <w:t xml:space="preserve">.deb</w:t>
      </w:r>
      <w:r>
        <w:t xml:space="preserve"> </w:t>
      </w:r>
      <w:r>
        <w:t xml:space="preserve">from Cloudflare, or your package</w:t>
      </w:r>
      <w:r>
        <w:t xml:space="preserve"> </w:t>
      </w:r>
      <w:r>
        <w:t xml:space="preserve">manager), then authenticate. This opens a browser and writes</w:t>
      </w:r>
      <w:r>
        <w:t xml:space="preserve"> </w:t>
      </w:r>
      <w:r>
        <w:rPr>
          <w:rStyle w:val="VerbatimChar"/>
        </w:rPr>
        <w:t xml:space="preserve">~/.cloudflared/cert.pem</w:t>
      </w:r>
      <w:r>
        <w:t xml:space="preserve">:</w:t>
      </w:r>
    </w:p>
    <w:p>
      <w:pPr>
        <w:pStyle w:val="SourceCode"/>
        <w:numPr>
          <w:ilvl w:val="0"/>
          <w:numId w:val="1000"/>
        </w:numPr>
      </w:pPr>
      <w:r>
        <w:rPr>
          <w:rStyle w:val="ExtensionTok"/>
        </w:rPr>
        <w:t xml:space="preserve">cloudflared</w:t>
      </w:r>
      <w:r>
        <w:rPr>
          <w:rStyle w:val="NormalTok"/>
        </w:rPr>
        <w:t xml:space="preserve"> tunnel login</w:t>
      </w:r>
    </w:p>
    <w:p>
      <w:pPr>
        <w:numPr>
          <w:ilvl w:val="0"/>
          <w:numId w:val="1042"/>
        </w:numPr>
      </w:pPr>
      <w:r>
        <w:t xml:space="preserve">Create the tunnel. This prints a UUID and writes the credentials file</w:t>
      </w:r>
      <w:r>
        <w:t xml:space="preserve"> </w:t>
      </w:r>
      <w:r>
        <w:rPr>
          <w:rStyle w:val="VerbatimChar"/>
        </w:rPr>
        <w:t xml:space="preserve">~/.cloudflared/&lt;UUID&gt;.json</w:t>
      </w:r>
      <w:r>
        <w:t xml:space="preserve">, which is the actual</w:t>
      </w:r>
      <w:r>
        <w:t xml:space="preserve"> </w:t>
      </w:r>
      <w:r>
        <w:t xml:space="preserve">secret:</w:t>
      </w:r>
    </w:p>
    <w:p>
      <w:pPr>
        <w:pStyle w:val="SourceCode"/>
        <w:numPr>
          <w:ilvl w:val="0"/>
          <w:numId w:val="1000"/>
        </w:numPr>
      </w:pPr>
      <w:r>
        <w:rPr>
          <w:rStyle w:val="ExtensionTok"/>
        </w:rPr>
        <w:t xml:space="preserve">cloudflared</w:t>
      </w:r>
      <w:r>
        <w:rPr>
          <w:rStyle w:val="NormalTok"/>
        </w:rPr>
        <w:t xml:space="preserve"> tunnel create leo-cockpit</w:t>
      </w:r>
    </w:p>
    <w:p>
      <w:pPr>
        <w:numPr>
          <w:ilvl w:val="0"/>
          <w:numId w:val="1042"/>
        </w:numPr>
      </w:pPr>
      <w:r>
        <w:t xml:space="preserve">Point a DNS name at it, on a domain your account controls:</w:t>
      </w:r>
    </w:p>
    <w:p>
      <w:pPr>
        <w:pStyle w:val="SourceCode"/>
        <w:numPr>
          <w:ilvl w:val="0"/>
          <w:numId w:val="1000"/>
        </w:numPr>
      </w:pPr>
      <w:r>
        <w:rPr>
          <w:rStyle w:val="ExtensionTok"/>
        </w:rPr>
        <w:t xml:space="preserve">cloudflared</w:t>
      </w:r>
      <w:r>
        <w:rPr>
          <w:rStyle w:val="NormalTok"/>
        </w:rPr>
        <w:t xml:space="preserve"> tunnel route dns leo-cockpit cockpit.example.org</w:t>
      </w:r>
    </w:p>
    <w:p>
      <w:pPr>
        <w:numPr>
          <w:ilvl w:val="0"/>
          <w:numId w:val="1042"/>
        </w:numPr>
      </w:pPr>
      <w:r>
        <w:t xml:space="preserve">Write</w:t>
      </w:r>
      <w:r>
        <w:t xml:space="preserve"> </w:t>
      </w:r>
      <w:r>
        <w:rPr>
          <w:rStyle w:val="VerbatimChar"/>
        </w:rPr>
        <w:t xml:space="preserve">~/.cloudflared/config.yml</w:t>
      </w:r>
      <w:r>
        <w:t xml:space="preserve">. This is the file</w:t>
      </w:r>
      <w:r>
        <w:t xml:space="preserve"> </w:t>
      </w:r>
      <w:r>
        <w:t xml:space="preserve">that matters, reproduced with the real routing and only the identifiers</w:t>
      </w:r>
      <w:r>
        <w:t xml:space="preserve"> </w:t>
      </w:r>
      <w:r>
        <w:t xml:space="preserve">replaced:</w:t>
      </w:r>
    </w:p>
    <w:p>
      <w:pPr>
        <w:pStyle w:val="SourceCode"/>
        <w:numPr>
          <w:ilvl w:val="0"/>
          <w:numId w:val="1000"/>
        </w:numPr>
      </w:pPr>
      <w:r>
        <w:rPr>
          <w:rStyle w:val="ExtensionTok"/>
        </w:rPr>
        <w:t xml:space="preserve">tunnel:</w:t>
      </w:r>
      <w:r>
        <w:rPr>
          <w:rStyle w:val="NormalTok"/>
        </w:rPr>
        <w:t xml:space="preserve"> </w:t>
      </w:r>
      <w:r>
        <w:rPr>
          <w:rStyle w:val="OperatorTok"/>
        </w:rPr>
        <w:t xml:space="preserve">&lt;</w:t>
      </w:r>
      <w:r>
        <w:rPr>
          <w:rStyle w:val="NormalTok"/>
        </w:rPr>
        <w:t xml:space="preserve">TUNNEL_UUID</w:t>
      </w:r>
      <w:r>
        <w:rPr>
          <w:rStyle w:val="OperatorTok"/>
        </w:rPr>
        <w:t xml:space="preserve">&gt;</w:t>
      </w:r>
      <w:r>
        <w:br/>
      </w:r>
      <w:r>
        <w:rPr>
          <w:rStyle w:val="ExtensionTok"/>
        </w:rPr>
        <w:t xml:space="preserve">credentials-file:</w:t>
      </w:r>
      <w:r>
        <w:rPr>
          <w:rStyle w:val="NormalTok"/>
        </w:rPr>
        <w:t xml:space="preserve"> /home/</w:t>
      </w:r>
      <w:r>
        <w:rPr>
          <w:rStyle w:val="OperatorTok"/>
        </w:rPr>
        <w:t xml:space="preserve">&lt;</w:t>
      </w:r>
      <w:r>
        <w:rPr>
          <w:rStyle w:val="NormalTok"/>
        </w:rPr>
        <w:t xml:space="preserve">user</w:t>
      </w:r>
      <w:r>
        <w:rPr>
          <w:rStyle w:val="OperatorTok"/>
        </w:rPr>
        <w:t xml:space="preserve">&gt;</w:t>
      </w:r>
      <w:r>
        <w:rPr>
          <w:rStyle w:val="NormalTok"/>
        </w:rPr>
        <w:t xml:space="preserve">/.cloudflared/</w:t>
      </w:r>
      <w:r>
        <w:rPr>
          <w:rStyle w:val="OperatorTok"/>
        </w:rPr>
        <w:t xml:space="preserve">&lt;</w:t>
      </w:r>
      <w:r>
        <w:rPr>
          <w:rStyle w:val="NormalTok"/>
        </w:rPr>
        <w:t xml:space="preserve">TUNNEL_UUID</w:t>
      </w:r>
      <w:r>
        <w:rPr>
          <w:rStyle w:val="OperatorTok"/>
        </w:rPr>
        <w:t xml:space="preserve">&gt;</w:t>
      </w:r>
      <w:r>
        <w:rPr>
          <w:rStyle w:val="NormalTok"/>
        </w:rPr>
        <w:t xml:space="preserve">.json</w:t>
      </w:r>
      <w:r>
        <w:br/>
      </w:r>
      <w:r>
        <w:br/>
      </w:r>
      <w:r>
        <w:rPr>
          <w:rStyle w:val="ExtensionTok"/>
        </w:rPr>
        <w:t xml:space="preserve">ingress:</w:t>
      </w:r>
      <w:r>
        <w:br/>
      </w:r>
      <w:r>
        <w:rPr>
          <w:rStyle w:val="NormalTok"/>
        </w:rPr>
        <w:t xml:space="preserve">  </w:t>
      </w:r>
      <w:r>
        <w:rPr>
          <w:rStyle w:val="CommentTok"/>
        </w:rPr>
        <w:t xml:space="preserve"># rosbridge and video are served on the SAME hostname as the page, on</w:t>
      </w:r>
      <w:r>
        <w:br/>
      </w:r>
      <w:r>
        <w:rPr>
          <w:rStyle w:val="NormalTok"/>
        </w:rPr>
        <w:t xml:space="preserve">  </w:t>
      </w:r>
      <w:r>
        <w:rPr>
          <w:rStyle w:val="CommentTok"/>
        </w:rPr>
        <w:t xml:space="preserve"># dedicated paths, so they share the Cloudflare Access cookie of the</w:t>
      </w:r>
      <w:r>
        <w:br/>
      </w:r>
      <w:r>
        <w:rPr>
          <w:rStyle w:val="NormalTok"/>
        </w:rPr>
        <w:t xml:space="preserve">  </w:t>
      </w:r>
      <w:r>
        <w:rPr>
          <w:rStyle w:val="CommentTok"/>
        </w:rPr>
        <w:t xml:space="preserve"># already-authenticated page. A separate subdomain would break the</w:t>
      </w:r>
      <w:r>
        <w:br/>
      </w:r>
      <w:r>
        <w:rPr>
          <w:rStyle w:val="NormalTok"/>
        </w:rPr>
        <w:t xml:space="preserve">  </w:t>
      </w:r>
      <w:r>
        <w:rPr>
          <w:rStyle w:val="CommentTok"/>
        </w:rPr>
        <w:t xml:space="preserve"># WebSocket handshake on cookie scope.</w:t>
      </w:r>
      <w:r>
        <w:br/>
      </w:r>
      <w:r>
        <w:rPr>
          <w:rStyle w:val="NormalTok"/>
        </w:rPr>
        <w:t xml:space="preserve">  </w:t>
      </w:r>
      <w:r>
        <w:rPr>
          <w:rStyle w:val="ExtensionTok"/>
        </w:rPr>
        <w:t xml:space="preserve">-</w:t>
      </w:r>
      <w:r>
        <w:rPr>
          <w:rStyle w:val="NormalTok"/>
        </w:rPr>
        <w:t xml:space="preserve"> hostname: cockpit.example.org</w:t>
      </w:r>
      <w:r>
        <w:br/>
      </w:r>
      <w:r>
        <w:rPr>
          <w:rStyle w:val="NormalTok"/>
        </w:rPr>
        <w:t xml:space="preserve">    </w:t>
      </w:r>
      <w:r>
        <w:rPr>
          <w:rStyle w:val="ExtensionTok"/>
        </w:rPr>
        <w:t xml:space="preserve">path:</w:t>
      </w:r>
      <w:r>
        <w:rPr>
          <w:rStyle w:val="NormalTok"/>
        </w:rPr>
        <w:t xml:space="preserve"> ^/rosbridge/</w:t>
      </w:r>
      <w:r>
        <w:rPr>
          <w:rStyle w:val="PreprocessorTok"/>
        </w:rPr>
        <w:t xml:space="preserve">?</w:t>
      </w:r>
      <w:r>
        <w:rPr>
          <w:rStyle w:val="NormalTok"/>
        </w:rPr>
        <w:t xml:space="preserve">$</w:t>
      </w:r>
      <w:r>
        <w:br/>
      </w:r>
      <w:r>
        <w:rPr>
          <w:rStyle w:val="NormalTok"/>
        </w:rPr>
        <w:t xml:space="preserve">    </w:t>
      </w:r>
      <w:r>
        <w:rPr>
          <w:rStyle w:val="ExtensionTok"/>
        </w:rPr>
        <w:t xml:space="preserve">service:</w:t>
      </w:r>
      <w:r>
        <w:rPr>
          <w:rStyle w:val="NormalTok"/>
        </w:rPr>
        <w:t xml:space="preserve"> https://localhost:9443</w:t>
      </w:r>
      <w:r>
        <w:br/>
      </w:r>
      <w:r>
        <w:rPr>
          <w:rStyle w:val="NormalTok"/>
        </w:rPr>
        <w:t xml:space="preserve">    </w:t>
      </w:r>
      <w:r>
        <w:rPr>
          <w:rStyle w:val="ExtensionTok"/>
        </w:rPr>
        <w:t xml:space="preserve">originRequest:</w:t>
      </w:r>
      <w:r>
        <w:br/>
      </w:r>
      <w:r>
        <w:rPr>
          <w:rStyle w:val="NormalTok"/>
        </w:rPr>
        <w:t xml:space="preserve">      </w:t>
      </w:r>
      <w:r>
        <w:rPr>
          <w:rStyle w:val="ExtensionTok"/>
        </w:rPr>
        <w:t xml:space="preserve">noTLSVerify:</w:t>
      </w:r>
      <w:r>
        <w:rPr>
          <w:rStyle w:val="NormalTok"/>
        </w:rPr>
        <w:t xml:space="preserve"> true    </w:t>
      </w:r>
      <w:r>
        <w:rPr>
          <w:rStyle w:val="CommentTok"/>
        </w:rPr>
        <w:t xml:space="preserve"># self-signed cert, loopback hop only</w:t>
      </w:r>
      <w:r>
        <w:br/>
      </w:r>
      <w:r>
        <w:rPr>
          <w:rStyle w:val="NormalTok"/>
        </w:rPr>
        <w:t xml:space="preserve">  </w:t>
      </w:r>
      <w:r>
        <w:rPr>
          <w:rStyle w:val="ExtensionTok"/>
        </w:rPr>
        <w:t xml:space="preserve">-</w:t>
      </w:r>
      <w:r>
        <w:rPr>
          <w:rStyle w:val="NormalTok"/>
        </w:rPr>
        <w:t xml:space="preserve"> hostname: cockpit.example.org</w:t>
      </w:r>
      <w:r>
        <w:br/>
      </w:r>
      <w:r>
        <w:rPr>
          <w:rStyle w:val="NormalTok"/>
        </w:rPr>
        <w:t xml:space="preserve">    </w:t>
      </w:r>
      <w:r>
        <w:rPr>
          <w:rStyle w:val="ExtensionTok"/>
        </w:rPr>
        <w:t xml:space="preserve">path:</w:t>
      </w:r>
      <w:r>
        <w:rPr>
          <w:rStyle w:val="NormalTok"/>
        </w:rPr>
        <w:t xml:space="preserve"> ^/</w:t>
      </w:r>
      <w:r>
        <w:rPr>
          <w:rStyle w:val="ErrorTok"/>
        </w:rPr>
        <w:t xml:space="preserve">(</w:t>
      </w:r>
      <w:r>
        <w:rPr>
          <w:rStyle w:val="ExtensionTok"/>
        </w:rPr>
        <w:t xml:space="preserve">stream</w:t>
      </w:r>
      <w:r>
        <w:rPr>
          <w:rStyle w:val="KeywordTok"/>
        </w:rPr>
        <w:t xml:space="preserve">|</w:t>
      </w:r>
      <w:r>
        <w:rPr>
          <w:rStyle w:val="ExtensionTok"/>
        </w:rPr>
        <w:t xml:space="preserve">stream_viewer</w:t>
      </w:r>
      <w:r>
        <w:rPr>
          <w:rStyle w:val="KeywordTok"/>
        </w:rPr>
        <w:t xml:space="preserve">)</w:t>
      </w:r>
      <w:r>
        <w:rPr>
          <w:rStyle w:val="ExtensionTok"/>
        </w:rPr>
        <w:t xml:space="preserve">$</w:t>
      </w:r>
      <w:r>
        <w:br/>
      </w:r>
      <w:r>
        <w:rPr>
          <w:rStyle w:val="NormalTok"/>
        </w:rPr>
        <w:t xml:space="preserve">    </w:t>
      </w:r>
      <w:r>
        <w:rPr>
          <w:rStyle w:val="ExtensionTok"/>
        </w:rPr>
        <w:t xml:space="preserve">service:</w:t>
      </w:r>
      <w:r>
        <w:rPr>
          <w:rStyle w:val="NormalTok"/>
        </w:rPr>
        <w:t xml:space="preserve"> http://localhost:8080</w:t>
      </w:r>
      <w:r>
        <w:br/>
      </w:r>
      <w:r>
        <w:rPr>
          <w:rStyle w:val="NormalTok"/>
        </w:rPr>
        <w:t xml:space="preserve">  </w:t>
      </w:r>
      <w:r>
        <w:rPr>
          <w:rStyle w:val="ExtensionTok"/>
        </w:rPr>
        <w:t xml:space="preserve">-</w:t>
      </w:r>
      <w:r>
        <w:rPr>
          <w:rStyle w:val="NormalTok"/>
        </w:rPr>
        <w:t xml:space="preserve"> hostname: cockpit.example.org</w:t>
      </w:r>
      <w:r>
        <w:br/>
      </w:r>
      <w:r>
        <w:rPr>
          <w:rStyle w:val="NormalTok"/>
        </w:rPr>
        <w:t xml:space="preserve">    </w:t>
      </w:r>
      <w:r>
        <w:rPr>
          <w:rStyle w:val="ExtensionTok"/>
        </w:rPr>
        <w:t xml:space="preserve">service:</w:t>
      </w:r>
      <w:r>
        <w:rPr>
          <w:rStyle w:val="NormalTok"/>
        </w:rPr>
        <w:t xml:space="preserve"> http://localhost:8000</w:t>
      </w:r>
      <w:r>
        <w:br/>
      </w:r>
      <w:r>
        <w:rPr>
          <w:rStyle w:val="NormalTok"/>
        </w:rPr>
        <w:t xml:space="preserve">  </w:t>
      </w:r>
      <w:r>
        <w:rPr>
          <w:rStyle w:val="ExtensionTok"/>
        </w:rPr>
        <w:t xml:space="preserve">-</w:t>
      </w:r>
      <w:r>
        <w:rPr>
          <w:rStyle w:val="NormalTok"/>
        </w:rPr>
        <w:t xml:space="preserve"> service: http_status:404</w:t>
      </w:r>
    </w:p>
    <w:p>
      <w:pPr>
        <w:numPr>
          <w:ilvl w:val="0"/>
          <w:numId w:val="1042"/>
        </w:numPr>
      </w:pPr>
      <w:r>
        <w:t xml:space="preserve">Run it.</w:t>
      </w:r>
      <w:r>
        <w:t xml:space="preserve"> </w:t>
      </w:r>
      <w:r>
        <w:rPr>
          <w:rStyle w:val="VerbatimChar"/>
        </w:rPr>
        <w:t xml:space="preserve">web/startweb.sh</w:t>
      </w:r>
      <w:r>
        <w:t xml:space="preserve"> </w:t>
      </w:r>
      <w:r>
        <w:t xml:space="preserve">already does this for you, with an</w:t>
      </w:r>
      <w:r>
        <w:t xml:space="preserve"> </w:t>
      </w:r>
      <w:r>
        <w:t xml:space="preserve">absolute path because a bare</w:t>
      </w:r>
      <w:r>
        <w:t xml:space="preserve"> </w:t>
      </w:r>
      <w:r>
        <w:rPr>
          <w:rStyle w:val="VerbatimChar"/>
        </w:rPr>
        <w:t xml:space="preserve">cloudflared</w:t>
      </w:r>
      <w:r>
        <w:t xml:space="preserve"> </w:t>
      </w:r>
      <w:r>
        <w:t xml:space="preserve">fails silently under</w:t>
      </w:r>
      <w:r>
        <w:t xml:space="preserve"> </w:t>
      </w:r>
      <w:r>
        <w:rPr>
          <w:rStyle w:val="VerbatimChar"/>
        </w:rPr>
        <w:t xml:space="preserve">cron</w:t>
      </w:r>
      <w:r>
        <w:t xml:space="preserve">:</w:t>
      </w:r>
    </w:p>
    <w:p>
      <w:pPr>
        <w:pStyle w:val="SourceCode"/>
        <w:numPr>
          <w:ilvl w:val="0"/>
          <w:numId w:val="1000"/>
        </w:numPr>
      </w:pPr>
      <w:r>
        <w:rPr>
          <w:rStyle w:val="ExtensionTok"/>
        </w:rPr>
        <w:t xml:space="preserve">cloudflared</w:t>
      </w:r>
      <w:r>
        <w:rPr>
          <w:rStyle w:val="NormalTok"/>
        </w:rPr>
        <w:t xml:space="preserve"> tunnel run</w:t>
      </w:r>
    </w:p>
    <w:bookmarkEnd w:id="888"/>
    <w:bookmarkStart w:id="889" w:name="three-details-that-are-load-bearing."/>
    <w:p>
      <w:pPr>
        <w:pStyle w:val="Heading5"/>
      </w:pPr>
      <w:r>
        <w:t xml:space="preserve">Three details that are load-bearing.</w:t>
      </w:r>
    </w:p>
    <w:p>
      <w:pPr>
        <w:numPr>
          <w:ilvl w:val="0"/>
          <w:numId w:val="1043"/>
        </w:numPr>
      </w:pPr>
      <w:r>
        <w:rPr>
          <w:rStyle w:val="VerbatimChar"/>
        </w:rPr>
        <w:t xml:space="preserve">service: https://localhost:9443</w:t>
      </w:r>
      <w:r>
        <w:t xml:space="preserve">, not</w:t>
      </w:r>
      <w:r>
        <w:t xml:space="preserve"> </w:t>
      </w:r>
      <w:r>
        <w:rPr>
          <w:rStyle w:val="VerbatimChar"/>
        </w:rPr>
        <w:t xml:space="preserve">http</w:t>
      </w:r>
      <w:r>
        <w:t xml:space="preserve">. The TLS bridge</w:t>
      </w:r>
      <w:r>
        <w:t xml:space="preserve"> </w:t>
      </w:r>
      <w:r>
        <w:t xml:space="preserve">speaks TLS on the loopback hop as well.</w:t>
      </w:r>
    </w:p>
    <w:p>
      <w:pPr>
        <w:numPr>
          <w:ilvl w:val="0"/>
          <w:numId w:val="1043"/>
        </w:numPr>
      </w:pPr>
      <w:r>
        <w:rPr>
          <w:rStyle w:val="VerbatimChar"/>
        </w:rPr>
        <w:t xml:space="preserve">noTLSVerify: true</w:t>
      </w:r>
      <w:r>
        <w:t xml:space="preserve"> </w:t>
      </w:r>
      <w:r>
        <w:t xml:space="preserve">is required because that bridge presents a</w:t>
      </w:r>
      <w:r>
        <w:t xml:space="preserve"> </w:t>
      </w:r>
      <w:r>
        <w:t xml:space="preserve">self-signed certificate. It is safe</w:t>
      </w:r>
      <w:r>
        <w:t xml:space="preserve"> </w:t>
      </w:r>
      <w:r>
        <w:rPr>
          <w:i/>
          <w:iCs/>
        </w:rPr>
        <w:t xml:space="preserve">here</w:t>
      </w:r>
      <w:r>
        <w:t xml:space="preserve"> </w:t>
      </w:r>
      <w:r>
        <w:t xml:space="preserve">and only here, because the</w:t>
      </w:r>
      <w:r>
        <w:t xml:space="preserve"> </w:t>
      </w:r>
      <w:r>
        <w:t xml:space="preserve">hop it applies to never leaves the machine.</w:t>
      </w:r>
    </w:p>
    <w:p>
      <w:pPr>
        <w:numPr>
          <w:ilvl w:val="0"/>
          <w:numId w:val="1043"/>
        </w:numPr>
      </w:pPr>
      <w:r>
        <w:t xml:space="preserve">The order of</w:t>
      </w:r>
      <w:r>
        <w:t xml:space="preserve"> </w:t>
      </w:r>
      <w:r>
        <w:rPr>
          <w:rStyle w:val="VerbatimChar"/>
        </w:rPr>
        <w:t xml:space="preserve">ingress</w:t>
      </w:r>
      <w:r>
        <w:t xml:space="preserve"> </w:t>
      </w:r>
      <w:r>
        <w:t xml:space="preserve">rules is significant. Cloudflare takes the</w:t>
      </w:r>
      <w:r>
        <w:t xml:space="preserve"> </w:t>
      </w:r>
      <w:r>
        <w:t xml:space="preserve">first match, so the catch-all</w:t>
      </w:r>
      <w:r>
        <w:t xml:space="preserve"> </w:t>
      </w:r>
      <w:r>
        <w:rPr>
          <w:rStyle w:val="VerbatimChar"/>
        </w:rPr>
        <w:t xml:space="preserve">service: http://localhost:8000</w:t>
      </w:r>
      <w:r>
        <w:t xml:space="preserve"> </w:t>
      </w:r>
      <w:r>
        <w:t xml:space="preserve">must</w:t>
      </w:r>
      <w:r>
        <w:t xml:space="preserve"> </w:t>
      </w:r>
      <w:r>
        <w:t xml:space="preserve">come last, and</w:t>
      </w:r>
      <w:r>
        <w:t xml:space="preserve"> </w:t>
      </w:r>
      <w:r>
        <w:rPr>
          <w:rStyle w:val="VerbatimChar"/>
        </w:rPr>
        <w:t xml:space="preserve">httpstatus:404</w:t>
      </w:r>
      <w:r>
        <w:t xml:space="preserve"> </w:t>
      </w:r>
      <w:r>
        <w:t xml:space="preserve">last of all.</w:t>
      </w:r>
    </w:p>
    <w:bookmarkEnd w:id="889"/>
    <w:bookmarkStart w:id="890" w:name="verify."/>
    <w:p>
      <w:pPr>
        <w:pStyle w:val="Heading5"/>
      </w:pPr>
      <w:r>
        <w:t xml:space="preserve">Verify.</w:t>
      </w:r>
    </w:p>
    <w:p>
      <w:pPr>
        <w:pStyle w:val="SourceCode"/>
      </w:pPr>
      <w:r>
        <w:rPr>
          <w:rStyle w:val="ExtensionTok"/>
        </w:rPr>
        <w:t xml:space="preserve">pgrep</w:t>
      </w:r>
      <w:r>
        <w:rPr>
          <w:rStyle w:val="NormalTok"/>
        </w:rPr>
        <w:t xml:space="preserve"> </w:t>
      </w:r>
      <w:r>
        <w:rPr>
          <w:rStyle w:val="AttributeTok"/>
        </w:rPr>
        <w:t xml:space="preserve">-x</w:t>
      </w:r>
      <w:r>
        <w:rPr>
          <w:rStyle w:val="NormalTok"/>
        </w:rPr>
        <w:t xml:space="preserve"> cloudflared                            </w:t>
      </w:r>
      <w:r>
        <w:rPr>
          <w:rStyle w:val="CommentTok"/>
        </w:rPr>
        <w:t xml:space="preserve"># the process must exist</w:t>
      </w:r>
      <w:r>
        <w:br/>
      </w:r>
      <w:r>
        <w:rPr>
          <w:rStyle w:val="ExtensionTok"/>
        </w:rPr>
        <w:t xml:space="preserve">curl</w:t>
      </w:r>
      <w:r>
        <w:rPr>
          <w:rStyle w:val="NormalTok"/>
        </w:rPr>
        <w:t xml:space="preserve"> </w:t>
      </w:r>
      <w:r>
        <w:rPr>
          <w:rStyle w:val="AttributeTok"/>
        </w:rPr>
        <w:t xml:space="preserve">-sI</w:t>
      </w:r>
      <w:r>
        <w:rPr>
          <w:rStyle w:val="NormalTok"/>
        </w:rPr>
        <w:t xml:space="preserve"> https://cockpit.example.org/ops.html   </w:t>
      </w:r>
      <w:r>
        <w:rPr>
          <w:rStyle w:val="CommentTok"/>
        </w:rPr>
        <w:t xml:space="preserve"># expect HTTP/2 200</w:t>
      </w:r>
      <w:r>
        <w:br/>
      </w:r>
      <w:r>
        <w:rPr>
          <w:rStyle w:val="FunctionTok"/>
        </w:rPr>
        <w:t xml:space="preserve">tail</w:t>
      </w:r>
      <w:r>
        <w:rPr>
          <w:rStyle w:val="NormalTok"/>
        </w:rPr>
        <w:t xml:space="preserve"> </w:t>
      </w:r>
      <w:r>
        <w:rPr>
          <w:rStyle w:val="AttributeTok"/>
        </w:rPr>
        <w:t xml:space="preserve">-20</w:t>
      </w:r>
      <w:r>
        <w:rPr>
          <w:rStyle w:val="NormalTok"/>
        </w:rPr>
        <w:t xml:space="preserve"> ~/TOUT/logs/cloudflared.log            </w:t>
      </w:r>
      <w:r>
        <w:rPr>
          <w:rStyle w:val="CommentTok"/>
        </w:rPr>
        <w:t xml:space="preserve"># look for "Registered tunnel"</w:t>
      </w:r>
    </w:p>
    <w:bookmarkEnd w:id="890"/>
    <w:bookmarkEnd w:id="891"/>
    <w:bookmarkEnd w:id="892"/>
    <w:bookmarkStart w:id="908" w:name="ap:repro-website"/>
    <w:p>
      <w:pPr>
        <w:pStyle w:val="Heading2"/>
      </w:pPr>
      <w:r>
        <w:t xml:space="preserve">Building the operator website, step by step</w:t>
      </w:r>
    </w:p>
    <w:p>
      <w:pPr>
        <w:pStyle w:val="FirstParagraph"/>
      </w:pPr>
      <w:r>
        <w:t xml:space="preserve">The cockpit is described elsewhere in this report by</w:t>
      </w:r>
      <w:r>
        <w:t xml:space="preserve"> </w:t>
      </w:r>
      <w:r>
        <w:rPr>
          <w:i/>
          <w:iCs/>
        </w:rPr>
        <w:t xml:space="preserve">topic</w:t>
      </w:r>
      <w:r>
        <w:t xml:space="preserve">: its</w:t>
      </w:r>
      <w:r>
        <w:t xml:space="preserve"> </w:t>
      </w:r>
      <w:r>
        <w:t xml:space="preserve">architecture and data flow in §</w:t>
      </w:r>
      <w:hyperlink w:anchor="sec:multipage">
        <w:r>
          <w:rPr>
            <w:rStyle w:val="Hyperlink"/>
          </w:rPr>
          <w:t xml:space="preserve">7.8</w:t>
        </w:r>
      </w:hyperlink>
      <w:r>
        <w:t xml:space="preserve">, its public API in</w:t>
      </w:r>
      <w:r>
        <w:t xml:space="preserve"> </w:t>
      </w:r>
      <w:r>
        <w:t xml:space="preserve">§</w:t>
      </w:r>
      <w:hyperlink w:anchor="sec:web">
        <w:r>
          <w:rPr>
            <w:rStyle w:val="Hyperlink"/>
          </w:rPr>
          <w:t xml:space="preserve">12.6</w:t>
        </w:r>
      </w:hyperlink>
      <w:r>
        <w:t xml:space="preserve">, its transport and ports in §</w:t>
      </w:r>
      <w:hyperlink w:anchor="ap:repro-webtransport">
        <w:r>
          <w:rPr>
            <w:rStyle w:val="Hyperlink"/>
          </w:rPr>
          <w:t xml:space="preserve">17.6.5</w:t>
        </w:r>
      </w:hyperlink>
      <w:r>
        <w:t xml:space="preserve">, the</w:t>
      </w:r>
      <w:r>
        <w:t xml:space="preserve"> </w:t>
      </w:r>
      <w:r>
        <w:t xml:space="preserve">Cloudflare tunnel in §</w:t>
      </w:r>
      <w:hyperlink w:anchor="ap:repro-cloudflare">
        <w:r>
          <w:rPr>
            <w:rStyle w:val="Hyperlink"/>
          </w:rPr>
          <w:t xml:space="preserve">17.6.6</w:t>
        </w:r>
      </w:hyperlink>
      <w:r>
        <w:t xml:space="preserve">.</w:t>
      </w:r>
      <w:r>
        <w:t xml:space="preserve"> </w:t>
      </w:r>
      <w:r>
        <w:rPr>
          <w:rStyle w:val="VerbatimChar"/>
        </w:rPr>
        <w:t xml:space="preserve">web/READMEWEB.md</w:t>
      </w:r>
      <w:r>
        <w:t xml:space="preserve"> </w:t>
      </w:r>
      <w:r>
        <w:t xml:space="preserve">in the</w:t>
      </w:r>
      <w:r>
        <w:t xml:space="preserve"> </w:t>
      </w:r>
      <w:r>
        <w:t xml:space="preserve">repository covers the same ground for a maintainer.</w:t>
      </w:r>
    </w:p>
    <w:p>
      <w:pPr>
        <w:pStyle w:val="BodyText"/>
      </w:pPr>
      <w:r>
        <w:t xml:space="preserve">None of those is a</w:t>
      </w:r>
      <w:r>
        <w:t xml:space="preserve"> </w:t>
      </w:r>
      <w:r>
        <w:rPr>
          <w:i/>
          <w:iCs/>
        </w:rPr>
        <w:t xml:space="preserve">build order</w:t>
      </w:r>
      <w:r>
        <w:t xml:space="preserve">. This section is: fourteen steps from an</w:t>
      </w:r>
      <w:r>
        <w:t xml:space="preserve"> </w:t>
      </w:r>
      <w:r>
        <w:t xml:space="preserve">empty directory to a public, self-healing cockpit, each one naming the exact</w:t>
      </w:r>
      <w:r>
        <w:t xml:space="preserve"> </w:t>
      </w:r>
      <w:r>
        <w:t xml:space="preserve">files it creates or touches, so that a successor can follow the same path — or</w:t>
      </w:r>
      <w:r>
        <w:t xml:space="preserve"> </w:t>
      </w:r>
      <w:r>
        <w:t xml:space="preserve">find the one file responsible for the part that is misbehaving.</w:t>
      </w:r>
    </w:p>
    <w:p>
      <w:pPr>
        <w:pStyle w:val="BodyText"/>
      </w:pPr>
      <w:r>
        <w:t xml:space="preserve">The entire website runs on the workstation</w:t>
      </w:r>
      <w:r>
        <w:t xml:space="preserve"> </w:t>
      </w:r>
      <w:r>
        <w:t xml:space="preserve">Not one line of the cockpit runs on the robot. Every file named in this</w:t>
      </w:r>
      <w:r>
        <w:t xml:space="preserve"> </w:t>
      </w:r>
      <w:r>
        <w:t xml:space="preserve">section is</w:t>
      </w:r>
      <w:r>
        <w:t xml:space="preserve"> </w:t>
      </w:r>
      <w:r>
        <w:rPr>
          <w:b/>
          <w:bCs/>
        </w:rPr>
        <w:t xml:space="preserve">[PC]</w:t>
      </w:r>
      <w:r>
        <w:t xml:space="preserve"> </w:t>
      </w:r>
      <w:r>
        <w:t xml:space="preserve">in the sense of §</w:t>
      </w:r>
      <w:hyperlink w:anchor="ap:repro-inventory">
        <w:r>
          <w:rPr>
            <w:rStyle w:val="Hyperlink"/>
          </w:rPr>
          <w:t xml:space="preserve">17.3</w:t>
        </w:r>
      </w:hyperlink>
      <w:r>
        <w:t xml:space="preserve">. The robot</w:t>
      </w:r>
      <w:r>
        <w:t xml:space="preserve"> </w:t>
      </w:r>
      <w:r>
        <w:t xml:space="preserve">publishes ROS topics and nothing else; it does not serve HTTP, does not hold</w:t>
      </w:r>
      <w:r>
        <w:t xml:space="preserve"> </w:t>
      </w:r>
      <w:r>
        <w:t xml:space="preserve">the pages, and is not reachable from a browser. The robot’s own</w:t>
      </w:r>
      <w:r>
        <w:t xml:space="preserve"> </w:t>
      </w:r>
      <w:r>
        <w:rPr>
          <w:rStyle w:val="VerbatimChar"/>
        </w:rPr>
        <w:t xml:space="preserve">rosbridge</w:t>
      </w:r>
      <w:r>
        <w:t xml:space="preserve"> </w:t>
      </w:r>
      <w:r>
        <w:t xml:space="preserve">is in fact deliberately</w:t>
      </w:r>
      <w:r>
        <w:t xml:space="preserve"> </w:t>
      </w:r>
      <w:r>
        <w:rPr>
          <w:i/>
          <w:iCs/>
        </w:rPr>
        <w:t xml:space="preserve">disabled</w:t>
      </w:r>
      <w:r>
        <w:t xml:space="preserve"> </w:t>
      </w:r>
      <w:r>
        <w:t xml:space="preserve">(§</w:t>
      </w:r>
      <w:hyperlink w:anchor="ap:repro-phantom">
        <w:r>
          <w:rPr>
            <w:rStyle w:val="Hyperlink"/>
          </w:rPr>
          <w:t xml:space="preserve">17.8.4</w:t>
        </w:r>
      </w:hyperlink>
      <w:r>
        <w:t xml:space="preserve">) so that it cannot compete with the</w:t>
      </w:r>
      <w:r>
        <w:t xml:space="preserve"> </w:t>
      </w:r>
      <w:r>
        <w:t xml:space="preserve">workstation’s.</w:t>
      </w:r>
    </w:p>
    <w:p>
      <w:pPr>
        <w:pStyle w:val="BodyText"/>
      </w:pPr>
      <w:r>
        <w:t xml:space="preserve">This matters when something breaks: a cockpit fault is almost never a robot</w:t>
      </w:r>
      <w:r>
        <w:t xml:space="preserve"> </w:t>
      </w:r>
      <w:r>
        <w:t xml:space="preserve">fault, and restarting the rover to fix a blank page is a reflex worth</w:t>
      </w:r>
      <w:r>
        <w:t xml:space="preserve"> </w:t>
      </w:r>
      <w:r>
        <w:t xml:space="preserve">unlearning.</w:t>
      </w:r>
    </w:p>
    <w:bookmarkStart w:id="893" w:name="ap:repro-web-arch"/>
    <w:p>
      <w:pPr>
        <w:pStyle w:val="Heading3"/>
      </w:pPr>
      <w:r>
        <w:t xml:space="preserve">Step 1 — Choose an architecture that needs no server code</w:t>
      </w:r>
    </w:p>
    <w:p>
      <w:pPr>
        <w:pStyle w:val="FirstParagraph"/>
      </w:pPr>
      <w:r>
        <w:t xml:space="preserve">The decision that shapes everything else: the browser talks to ROS</w:t>
      </w:r>
      <w:r>
        <w:t xml:space="preserve"> </w:t>
      </w:r>
      <w:r>
        <w:rPr>
          <w:i/>
          <w:iCs/>
        </w:rPr>
        <w:t xml:space="preserve">directly</w:t>
      </w:r>
      <w:r>
        <w:t xml:space="preserve">, over a WebSocket, using the</w:t>
      </w:r>
      <w:r>
        <w:t xml:space="preserve"> </w:t>
      </w:r>
      <w:r>
        <w:rPr>
          <w:rStyle w:val="VerbatimChar"/>
        </w:rPr>
        <w:t xml:space="preserve">rosbridge</w:t>
      </w:r>
      <w:r>
        <w:t xml:space="preserve"> </w:t>
      </w:r>
      <w:r>
        <w:t xml:space="preserve">protocol v2.0.</w:t>
      </w:r>
      <w:r>
        <w:t xml:space="preserve"> </w:t>
      </w:r>
      <w:r>
        <w:t xml:space="preserve">There is no application server, no REST API, no database, and no</w:t>
      </w:r>
      <w:r>
        <w:t xml:space="preserve"> </w:t>
      </w:r>
      <w:r>
        <w:t xml:space="preserve">robotics code written for the web at all. A page opens a socket, subscribes to</w:t>
      </w:r>
      <w:r>
        <w:t xml:space="preserve"> </w:t>
      </w:r>
      <w:r>
        <w:t xml:space="preserve">topics, publishes to topics, and that is the whole contract.</w:t>
      </w:r>
    </w:p>
    <w:p>
      <w:pPr>
        <w:pStyle w:val="BodyText"/>
      </w:pPr>
      <w:r>
        <w:t xml:space="preserve">The consequence worth stating plainly is that</w:t>
      </w:r>
      <w:r>
        <w:t xml:space="preserve"> </w:t>
      </w:r>
      <w:r>
        <w:rPr>
          <w:b/>
          <w:bCs/>
        </w:rPr>
        <w:t xml:space="preserve">the pages are static</w:t>
      </w:r>
      <w:r>
        <w:rPr>
          <w:b/>
          <w:bCs/>
        </w:rPr>
        <w:t xml:space="preserve"> </w:t>
      </w:r>
      <w:r>
        <w:rPr>
          <w:b/>
          <w:bCs/>
        </w:rPr>
        <w:t xml:space="preserve">files</w:t>
      </w:r>
      <w:r>
        <w:t xml:space="preserve">. They can be copied, opened from disk, and served by anything. What</w:t>
      </w:r>
      <w:r>
        <w:t xml:space="preserve"> </w:t>
      </w:r>
      <w:r>
        <w:t xml:space="preserve">makes them a cockpit is</w:t>
      </w:r>
      <w:r>
        <w:t xml:space="preserve"> </w:t>
      </w:r>
      <w:r>
        <w:rPr>
          <w:rStyle w:val="VerbatimChar"/>
        </w:rPr>
        <w:t xml:space="preserve">vendor/roslib.min.js</w:t>
      </w:r>
      <w:r>
        <w:t xml:space="preserve"> </w:t>
      </w:r>
      <w:r>
        <w:t xml:space="preserve">plus the address of a</w:t>
      </w:r>
      <w:r>
        <w:t xml:space="preserve"> </w:t>
      </w:r>
      <w:r>
        <w:t xml:space="preserve">running</w:t>
      </w:r>
      <w:r>
        <w:t xml:space="preserve"> </w:t>
      </w:r>
      <w:r>
        <w:rPr>
          <w:rStyle w:val="VerbatimChar"/>
        </w:rPr>
        <w:t xml:space="preserve">rosbridge</w:t>
      </w:r>
      <w:r>
        <w:t xml:space="preserve">.</w:t>
      </w:r>
    </w:p>
    <w:bookmarkEnd w:id="893"/>
    <w:bookmarkStart w:id="894" w:name="ap:repro-web-transport"/>
    <w:p>
      <w:pPr>
        <w:pStyle w:val="Heading3"/>
      </w:pPr>
      <w:r>
        <w:t xml:space="preserve">Step 2 — Stand up the transport</w:t>
      </w:r>
    </w:p>
    <w:p>
      <w:pPr>
        <w:pStyle w:val="FirstParagraph"/>
      </w:pPr>
      <w:r>
        <w:t xml:space="preserve">@L</w:t>
      </w:r>
      <w:r>
        <w:t xml:space="preserve">5.3cm</w:t>
      </w:r>
      <w:r>
        <w:t xml:space="preserve">L</w:t>
      </w:r>
      <w:r>
        <w:t xml:space="preserve">8.3cm</w:t>
      </w:r>
      <w:r>
        <w:t xml:space="preserve">@</w:t>
      </w:r>
      <w:r>
        <w:t xml:space="preserve"> </w:t>
      </w:r>
      <w:r>
        <w:t xml:space="preserve">File &amp; Role</w:t>
      </w:r>
      <w:r>
        <w:br/>
      </w:r>
      <w:r>
        <w:t xml:space="preserve">File &amp; Role</w:t>
      </w:r>
      <w:r>
        <w:br/>
      </w:r>
      <w:r>
        <w:rPr>
          <w:rStyle w:val="VerbatimChar"/>
        </w:rPr>
        <w:t xml:space="preserve">web/startweb.sh</w:t>
      </w:r>
      <w:r>
        <w:t xml:space="preserve"> </w:t>
      </w:r>
      <w:r>
        <w:t xml:space="preserve">&amp;</w:t>
      </w:r>
      <w:r>
        <w:t xml:space="preserve"> </w:t>
      </w:r>
      <w:r>
        <w:t xml:space="preserve">Starts and supervises every web-side service. Read its header before</w:t>
      </w:r>
      <w:r>
        <w:t xml:space="preserve"> </w:t>
      </w:r>
      <w:r>
        <w:t xml:space="preserve">changing anything: it is idempotent by design, and the reason is a real</w:t>
      </w:r>
      <w:r>
        <w:t xml:space="preserve"> </w:t>
      </w:r>
      <w:r>
        <w:t xml:space="preserve">failure (below)</w:t>
      </w:r>
      <w:r>
        <w:br/>
      </w:r>
      <w:r>
        <w:rPr>
          <w:rStyle w:val="VerbatimChar"/>
        </w:rPr>
        <w:t xml:space="preserve">tools/robotenv.sh</w:t>
      </w:r>
      <w:r>
        <w:t xml:space="preserve"> </w:t>
      </w:r>
      <w:r>
        <w:t xml:space="preserve">&amp;</w:t>
      </w:r>
      <w:r>
        <w:t xml:space="preserve"> </w:t>
      </w:r>
      <w:r>
        <w:t xml:space="preserve">Sourced by</w:t>
      </w:r>
      <w:r>
        <w:t xml:space="preserve"> </w:t>
      </w:r>
      <w:r>
        <w:rPr>
          <w:rStyle w:val="VerbatimChar"/>
        </w:rPr>
        <w:t xml:space="preserve">startweb.sh</w:t>
      </w:r>
      <w:r>
        <w:t xml:space="preserve">. Single source of truth for</w:t>
      </w:r>
      <w:r>
        <w:t xml:space="preserve"> </w:t>
      </w:r>
      <w:r>
        <w:rPr>
          <w:rStyle w:val="VerbatimChar"/>
        </w:rPr>
        <w:t xml:space="preserve">ROSMASTERURI</w:t>
      </w:r>
      <w:r>
        <w:t xml:space="preserve"> </w:t>
      </w:r>
      <w:r>
        <w:t xml:space="preserve">and</w:t>
      </w:r>
      <w:r>
        <w:t xml:space="preserve"> </w:t>
      </w:r>
      <w:r>
        <w:rPr>
          <w:rStyle w:val="VerbatimChar"/>
        </w:rPr>
        <w:t xml:space="preserve">ROSIP</w:t>
      </w:r>
      <w:r>
        <w:t xml:space="preserve">; changing networks is one line in</w:t>
      </w:r>
      <w:r>
        <w:t xml:space="preserve"> </w:t>
      </w:r>
      <w:r>
        <w:rPr>
          <w:rStyle w:val="VerbatimChar"/>
        </w:rPr>
        <w:t xml:space="preserve">~/.leonetwork</w:t>
      </w:r>
      <w:r>
        <w:t xml:space="preserve">, not five files</w:t>
      </w:r>
      <w:r>
        <w:br/>
      </w:r>
    </w:p>
    <w:p>
      <w:pPr>
        <w:pStyle w:val="BodyText"/>
      </w:pPr>
      <w:r>
        <w:rPr>
          <w:rStyle w:val="VerbatimChar"/>
        </w:rPr>
        <w:t xml:space="preserve">rosbridge</w:t>
      </w:r>
      <w:r>
        <w:t xml:space="preserve"> </w:t>
      </w:r>
      <w:r>
        <w:t xml:space="preserve">is launched on port</w:t>
      </w:r>
      <w:r>
        <w:t xml:space="preserve"> </w:t>
      </w:r>
      <w:r>
        <w:rPr>
          <w:b/>
          <w:bCs/>
        </w:rPr>
        <w:t xml:space="preserve">9090</w:t>
      </w:r>
      <w:r>
        <w:t xml:space="preserve"> </w:t>
      </w:r>
      <w:r>
        <w:t xml:space="preserve">for direct LAN</w:t>
      </w:r>
      <w:r>
        <w:t xml:space="preserve"> </w:t>
      </w:r>
      <w:r>
        <w:t xml:space="preserve">use. The parameter</w:t>
      </w:r>
      <w:r>
        <w:t xml:space="preserve"> </w:t>
      </w:r>
      <w:r>
        <w:rPr>
          <w:rStyle w:val="VerbatimChar"/>
        </w:rPr>
        <w:t xml:space="preserve">websocketexternalport:=9090</w:t>
      </w:r>
      <w:r>
        <w:t xml:space="preserve"> </w:t>
      </w:r>
      <w:r>
        <w:t xml:space="preserve">is passed</w:t>
      </w:r>
      <w:r>
        <w:t xml:space="preserve"> </w:t>
      </w:r>
      <w:r>
        <w:t xml:space="preserve">explicitly and must stay:</w:t>
      </w:r>
      <w:r>
        <w:t xml:space="preserve"> </w:t>
      </w:r>
      <w:r>
        <w:rPr>
          <w:rStyle w:val="VerbatimChar"/>
        </w:rPr>
        <w:t xml:space="preserve">autobahn</w:t>
      </w:r>
      <w:r>
        <w:t xml:space="preserve"> </w:t>
      </w:r>
      <w:r>
        <w:t xml:space="preserve">validates the HTTP</w:t>
      </w:r>
      <w:r>
        <w:t xml:space="preserve"> </w:t>
      </w:r>
      <w:r>
        <w:rPr>
          <w:rStyle w:val="VerbatimChar"/>
        </w:rPr>
        <w:t xml:space="preserve">Host</w:t>
      </w:r>
      <w:r>
        <w:t xml:space="preserve"> </w:t>
      </w:r>
      <w:r>
        <w:t xml:space="preserve">header, and</w:t>
      </w:r>
      <w:r>
        <w:t xml:space="preserve"> </w:t>
      </w:r>
      <w:r>
        <w:rPr>
          <w:rStyle w:val="VerbatimChar"/>
        </w:rPr>
        <w:t xml:space="preserve">rospy</w:t>
      </w:r>
      <w:r>
        <w:t xml:space="preserve"> </w:t>
      </w:r>
      <w:r>
        <w:t xml:space="preserve">will otherwise re-read a stale</w:t>
      </w:r>
      <w:r>
        <w:t xml:space="preserve"> </w:t>
      </w:r>
      <w:r>
        <w:rPr>
          <w:rStyle w:val="VerbatimChar"/>
        </w:rPr>
        <w:t xml:space="preserve">~websocketexternalport</w:t>
      </w:r>
      <w:r>
        <w:t xml:space="preserve"> </w:t>
      </w:r>
      <w:r>
        <w:t xml:space="preserve">left on the parameter server</w:t>
      </w:r>
      <w:r>
        <w:t xml:space="preserve"> </w:t>
      </w:r>
      <w:r>
        <w:t xml:space="preserve">by an earlier launch — a ghost that cost two days of a broken localhost</w:t>
      </w:r>
      <w:r>
        <w:t xml:space="preserve"> </w:t>
      </w:r>
      <w:r>
        <w:t xml:space="preserve">mode.</w:t>
      </w:r>
    </w:p>
    <w:p>
      <w:pPr>
        <w:pStyle w:val="BodyText"/>
      </w:pPr>
      <w:r>
        <w:t xml:space="preserve">Why</w:t>
      </w:r>
      <w:r>
        <w:t xml:space="preserve"> </w:t>
      </w:r>
      <w:r>
        <w:rPr>
          <w:rStyle w:val="VerbatimChar"/>
        </w:rPr>
        <w:t xml:space="preserve">startweb.sh</w:t>
      </w:r>
      <w:r>
        <w:t xml:space="preserve"> </w:t>
      </w:r>
      <w:r>
        <w:t xml:space="preserve">restarts nothing it does not have to</w:t>
      </w:r>
      <w:r>
        <w:t xml:space="preserve"> </w:t>
      </w:r>
      <w:r>
        <w:t xml:space="preserve">The watchdog (§</w:t>
      </w:r>
      <w:hyperlink w:anchor="ap:repro-watchdog">
        <w:r>
          <w:rPr>
            <w:rStyle w:val="Hyperlink"/>
          </w:rPr>
          <w:t xml:space="preserve">17.17.3</w:t>
        </w:r>
      </w:hyperlink>
      <w:r>
        <w:t xml:space="preserve">) re-runs this script whenever</w:t>
      </w:r>
      <w:r>
        <w:t xml:space="preserve"> </w:t>
      </w:r>
      <w:r>
        <w:rPr>
          <w:i/>
          <w:iCs/>
        </w:rPr>
        <w:t xml:space="preserve">one</w:t>
      </w:r>
      <w:r>
        <w:t xml:space="preserve"> </w:t>
      </w:r>
      <w:r>
        <w:t xml:space="preserve">port is missing. An earlier version started from scratch every</w:t>
      </w:r>
      <w:r>
        <w:t xml:space="preserve"> </w:t>
      </w:r>
      <w:r>
        <w:t xml:space="preserve">time, so a</w:t>
      </w:r>
      <w:r>
        <w:t xml:space="preserve"> </w:t>
      </w:r>
      <w:r>
        <w:rPr>
          <w:rStyle w:val="VerbatimChar"/>
        </w:rPr>
        <w:t xml:space="preserve">9443</w:t>
      </w:r>
      <w:r>
        <w:t xml:space="preserve"> </w:t>
      </w:r>
      <w:r>
        <w:t xml:space="preserve">that failed to bind — a flapping Wi-Fi is enough —</w:t>
      </w:r>
      <w:r>
        <w:t xml:space="preserve"> </w:t>
      </w:r>
      <w:r>
        <w:t xml:space="preserve">caused the</w:t>
      </w:r>
      <w:r>
        <w:t xml:space="preserve"> </w:t>
      </w:r>
      <w:r>
        <w:rPr>
          <w:i/>
          <w:iCs/>
        </w:rPr>
        <w:t xml:space="preserve">healthy</w:t>
      </w:r>
      <w:r>
        <w:t xml:space="preserve"> </w:t>
      </w:r>
      <w:r>
        <w:t xml:space="preserve">9090</w:t>
      </w:r>
      <w:r>
        <w:t xml:space="preserve"> </w:t>
      </w:r>
      <w:r>
        <w:rPr>
          <w:rStyle w:val="VerbatimChar"/>
        </w:rPr>
        <w:t xml:space="preserve">rosbridge</w:t>
      </w:r>
      <w:r>
        <w:t xml:space="preserve"> </w:t>
      </w:r>
      <w:r>
        <w:t xml:space="preserve">to be killed once a minute,</w:t>
      </w:r>
      <w:r>
        <w:t xml:space="preserve"> </w:t>
      </w:r>
      <w:r>
        <w:t xml:space="preserve">and the operator’s cockpit disconnected in a loop. Each component is now</w:t>
      </w:r>
      <w:r>
        <w:t xml:space="preserve"> </w:t>
      </w:r>
      <w:r>
        <w:t xml:space="preserve">restarted only if genuinely dead, and a component still starting (process up,</w:t>
      </w:r>
      <w:r>
        <w:t xml:space="preserve"> </w:t>
      </w:r>
      <w:r>
        <w:t xml:space="preserve">port not yet bound) is left alone:</w:t>
      </w:r>
      <w:r>
        <w:t xml:space="preserve"> </w:t>
      </w:r>
      <w:r>
        <w:rPr>
          <w:rStyle w:val="VerbatimChar"/>
        </w:rPr>
        <w:t xml:space="preserve">rosbridge</w:t>
      </w:r>
      <w:r>
        <w:t xml:space="preserve"> </w:t>
      </w:r>
      <w:r>
        <w:t xml:space="preserve">can take over a minute to</w:t>
      </w:r>
      <w:r>
        <w:t xml:space="preserve"> </w:t>
      </w:r>
      <w:r>
        <w:t xml:space="preserve">bind under load.</w:t>
      </w:r>
    </w:p>
    <w:bookmarkEnd w:id="894"/>
    <w:bookmarkStart w:id="895" w:name="ap:repro-web-firstpage"/>
    <w:p>
      <w:pPr>
        <w:pStyle w:val="Heading3"/>
      </w:pPr>
      <w:r>
        <w:t xml:space="preserve">Step 3 — The first page</w:t>
      </w:r>
    </w:p>
    <w:p>
      <w:pPr>
        <w:pStyle w:val="FirstParagraph"/>
      </w:pPr>
      <w:r>
        <w:t xml:space="preserve">@L</w:t>
      </w:r>
      <w:r>
        <w:t xml:space="preserve">5.3cm</w:t>
      </w:r>
      <w:r>
        <w:t xml:space="preserve">L</w:t>
      </w:r>
      <w:r>
        <w:t xml:space="preserve">8.3cm</w:t>
      </w:r>
      <w:r>
        <w:t xml:space="preserve">@</w:t>
      </w:r>
      <w:r>
        <w:t xml:space="preserve"> </w:t>
      </w:r>
      <w:r>
        <w:t xml:space="preserve">File &amp; Role</w:t>
      </w:r>
      <w:r>
        <w:br/>
      </w:r>
      <w:r>
        <w:t xml:space="preserve">File &amp; Role</w:t>
      </w:r>
      <w:r>
        <w:br/>
      </w:r>
      <w:r>
        <w:rPr>
          <w:rStyle w:val="VerbatimChar"/>
        </w:rPr>
        <w:t xml:space="preserve">web/vendor/</w:t>
      </w:r>
      <w:r>
        <w:br/>
      </w:r>
      <w:r>
        <w:rPr>
          <w:rStyle w:val="VerbatimChar"/>
        </w:rPr>
        <w:t xml:space="preserve">roslib.min.js</w:t>
      </w:r>
      <w:r>
        <w:t xml:space="preserve"> </w:t>
      </w:r>
      <w:r>
        <w:t xml:space="preserve">&amp;</w:t>
      </w:r>
      <w:r>
        <w:t xml:space="preserve"> </w:t>
      </w:r>
      <w:r>
        <w:t xml:space="preserve">The ROS client,</w:t>
      </w:r>
      <w:r>
        <w:t xml:space="preserve"> </w:t>
      </w:r>
      <w:r>
        <w:rPr>
          <w:i/>
          <w:iCs/>
        </w:rPr>
        <w:t xml:space="preserve">vendored</w:t>
      </w:r>
      <w:r>
        <w:t xml:space="preserve"> </w:t>
      </w:r>
      <w:r>
        <w:t xml:space="preserve">rather than loaded from a CDN. This is</w:t>
      </w:r>
      <w:r>
        <w:t xml:space="preserve"> </w:t>
      </w:r>
      <w:r>
        <w:t xml:space="preserve">deliberate: the cockpit must work on a lab network with no internet</w:t>
      </w:r>
      <w:r>
        <w:br/>
      </w:r>
      <w:r>
        <w:rPr>
          <w:rStyle w:val="VerbatimChar"/>
        </w:rPr>
        <w:t xml:space="preserve">web/ops.html</w:t>
      </w:r>
      <w:r>
        <w:t xml:space="preserve"> </w:t>
      </w:r>
      <w:r>
        <w:t xml:space="preserve">&amp;</w:t>
      </w:r>
      <w:r>
        <w:t xml:space="preserve"> </w:t>
      </w:r>
      <w:r>
        <w:t xml:space="preserve">The control page: driving, AUTO mode, pose source, export</w:t>
      </w:r>
      <w:r>
        <w:br/>
      </w:r>
      <w:r>
        <w:rPr>
          <w:rStyle w:val="VerbatimChar"/>
        </w:rPr>
        <w:t xml:space="preserve">web/app.js</w:t>
      </w:r>
      <w:r>
        <w:t xml:space="preserve"> </w:t>
      </w:r>
      <w:r>
        <w:t xml:space="preserve">&amp;</w:t>
      </w:r>
      <w:r>
        <w:t xml:space="preserve"> </w:t>
      </w:r>
      <w:r>
        <w:t xml:space="preserve">All cockpit logic, shared by the pages that need it. Its header block is the</w:t>
      </w:r>
      <w:r>
        <w:t xml:space="preserve"> </w:t>
      </w:r>
      <w:r>
        <w:t xml:space="preserve">authoritative statement of the ROS contract</w:t>
      </w:r>
      <w:r>
        <w:br/>
      </w:r>
    </w:p>
    <w:bookmarkEnd w:id="895"/>
    <w:bookmarkStart w:id="896" w:name="ap:repro-web-contract"/>
    <w:p>
      <w:pPr>
        <w:pStyle w:val="Heading3"/>
      </w:pPr>
      <w:r>
        <w:t xml:space="preserve">Step 4 — Define the ROS contract, once</w:t>
      </w:r>
    </w:p>
    <w:p>
      <w:pPr>
        <w:pStyle w:val="FirstParagraph"/>
      </w:pPr>
      <w:r>
        <w:t xml:space="preserve">Four topics carry everything, and they are produced and consumed by</w:t>
      </w:r>
      <w:r>
        <w:t xml:space="preserve"> </w:t>
      </w:r>
      <w:r>
        <w:rPr>
          <w:rStyle w:val="VerbatimChar"/>
        </w:rPr>
        <w:t xml:space="preserve">leobackend.py</w:t>
      </w:r>
      <w:r>
        <w:t xml:space="preserve"> </w:t>
      </w:r>
      <w:r>
        <w:t xml:space="preserve">(§</w:t>
      </w:r>
      <w:hyperlink w:anchor="ap:repro-backend">
        <w:r>
          <w:rPr>
            <w:rStyle w:val="Hyperlink"/>
          </w:rPr>
          <w:t xml:space="preserve">17.9.5</w:t>
        </w:r>
      </w:hyperlink>
      <w:r>
        <w:t xml:space="preserve">) on the workstation:</w:t>
      </w:r>
    </w:p>
    <w:p>
      <w:pPr>
        <w:pStyle w:val="BodyText"/>
      </w:pPr>
      <w:r>
        <w:t xml:space="preserve">@L</w:t>
      </w:r>
      <w:r>
        <w:t xml:space="preserve">5.0cm</w:t>
      </w:r>
      <w:r>
        <w:t xml:space="preserve">L</w:t>
      </w:r>
      <w:r>
        <w:t xml:space="preserve">8.6cm</w:t>
      </w:r>
      <w:r>
        <w:t xml:space="preserve">@</w:t>
      </w:r>
      <w:r>
        <w:t xml:space="preserve"> </w:t>
      </w:r>
      <w:r>
        <w:t xml:space="preserve">Topic &amp; Direction and payload</w:t>
      </w:r>
      <w:r>
        <w:br/>
      </w:r>
      <w:r>
        <w:t xml:space="preserve">Topic &amp; Direction and payload</w:t>
      </w:r>
      <w:r>
        <w:br/>
      </w:r>
      <w:r>
        <w:rPr>
          <w:rStyle w:val="VerbatimChar"/>
        </w:rPr>
        <w:t xml:space="preserve">/mission/command</w:t>
      </w:r>
      <w:r>
        <w:t xml:space="preserve"> </w:t>
      </w:r>
      <w:r>
        <w:t xml:space="preserve">&amp;</w:t>
      </w:r>
      <w:r>
        <w:t xml:space="preserve"> </w:t>
      </w:r>
      <w:r>
        <w:t xml:space="preserve">browser</w:t>
      </w:r>
      <w:r>
        <w:t xml:space="preserve"> </w:t>
      </w:r>
      <m:oMath>
        <m:r>
          <m:rPr>
            <m:sty m:val="p"/>
          </m:rPr>
          <m:t>→</m:t>
        </m:r>
      </m:oMath>
      <w:r>
        <w:t xml:space="preserve"> </w:t>
      </w:r>
      <w:r>
        <w:t xml:space="preserve">backend.</w:t>
      </w:r>
      <w:r>
        <w:t xml:space="preserve"> </w:t>
      </w:r>
      <w:r>
        <w:rPr>
          <w:rStyle w:val="VerbatimChar"/>
        </w:rPr>
        <w:t xml:space="preserve">stdmsgs/String</w:t>
      </w:r>
      <w:r>
        <w:t xml:space="preserve"> </w:t>
      </w:r>
      <w:r>
        <w:t xml:space="preserve">carrying JSON:</w:t>
      </w:r>
      <w:r>
        <w:t xml:space="preserve"> </w:t>
      </w:r>
      <w:r>
        <w:rPr>
          <w:rStyle w:val="VerbatimChar"/>
        </w:rPr>
        <w:t xml:space="preserve">setmode</w:t>
      </w:r>
      <w:r>
        <w:t xml:space="preserve">,</w:t>
      </w:r>
      <w:r>
        <w:t xml:space="preserve"> </w:t>
      </w:r>
      <w:r>
        <w:rPr>
          <w:rStyle w:val="VerbatimChar"/>
        </w:rPr>
        <w:t xml:space="preserve">stop</w:t>
      </w:r>
      <w:r>
        <w:t xml:space="preserve">,</w:t>
      </w:r>
      <w:r>
        <w:t xml:space="preserve"> </w:t>
      </w:r>
      <w:r>
        <w:rPr>
          <w:rStyle w:val="VerbatimChar"/>
        </w:rPr>
        <w:t xml:space="preserve">reset</w:t>
      </w:r>
      <w:r>
        <w:t xml:space="preserve">,</w:t>
      </w:r>
      <w:r>
        <w:t xml:space="preserve"> </w:t>
      </w:r>
      <w:r>
        <w:rPr>
          <w:rStyle w:val="VerbatimChar"/>
        </w:rPr>
        <w:t xml:space="preserve">clearmap</w:t>
      </w:r>
      <w:r>
        <w:t xml:space="preserve">,</w:t>
      </w:r>
      <w:r>
        <w:t xml:space="preserve"> </w:t>
      </w:r>
      <w:r>
        <w:rPr>
          <w:rStyle w:val="VerbatimChar"/>
        </w:rPr>
        <w:t xml:space="preserve">park</w:t>
      </w:r>
      <w:r>
        <w:t xml:space="preserve">,</w:t>
      </w:r>
      <w:r>
        <w:t xml:space="preserve"> </w:t>
      </w:r>
      <w:r>
        <w:rPr>
          <w:rStyle w:val="VerbatimChar"/>
        </w:rPr>
        <w:t xml:space="preserve">setparams</w:t>
      </w:r>
      <w:r>
        <w:t xml:space="preserve">,</w:t>
      </w:r>
      <w:r>
        <w:t xml:space="preserve"> </w:t>
      </w:r>
      <w:r>
        <w:rPr>
          <w:rStyle w:val="VerbatimChar"/>
        </w:rPr>
        <w:t xml:space="preserve">manual</w:t>
      </w:r>
      <w:r>
        <w:t xml:space="preserve">,</w:t>
      </w:r>
      <w:r>
        <w:t xml:space="preserve"> </w:t>
      </w:r>
      <w:r>
        <w:rPr>
          <w:rStyle w:val="VerbatimChar"/>
        </w:rPr>
        <w:t xml:space="preserve">setview</w:t>
      </w:r>
      <w:r>
        <w:br/>
      </w:r>
      <w:r>
        <w:rPr>
          <w:rStyle w:val="VerbatimChar"/>
        </w:rPr>
        <w:t xml:space="preserve">/mission/telemetry</w:t>
      </w:r>
      <w:r>
        <w:t xml:space="preserve"> </w:t>
      </w:r>
      <w:r>
        <w:t xml:space="preserve">&amp;</w:t>
      </w:r>
      <w:r>
        <w:t xml:space="preserve"> </w:t>
      </w:r>
      <w:r>
        <w:t xml:space="preserve">backend</w:t>
      </w:r>
      <w:r>
        <w:t xml:space="preserve"> </w:t>
      </w:r>
      <m:oMath>
        <m:r>
          <m:rPr>
            <m:sty m:val="p"/>
          </m:rPr>
          <m:t>→</m:t>
        </m:r>
      </m:oMath>
      <w:r>
        <w:t xml:space="preserve"> </w:t>
      </w:r>
      <w:r>
        <w:t xml:space="preserve">browser,</w:t>
      </w:r>
      <w:r>
        <w:t xml:space="preserve"> </w:t>
      </w:r>
      <m:oMath>
        <m:r>
          <m:rPr>
            <m:sty m:val="p"/>
          </m:rPr>
          <m:t>∼</m:t>
        </m:r>
        <m:r>
          <m:t>10</m:t>
        </m:r>
      </m:oMath>
      <w:r>
        <w:t xml:space="preserve"> Hz. One JSON object, roughly</w:t>
      </w:r>
      <w:r>
        <w:t xml:space="preserve"> </w:t>
      </w:r>
      <w:r>
        <w:t xml:space="preserve">sixty fields (§</w:t>
      </w:r>
      <w:hyperlink w:anchor="sec:telemetry-schema">
        <w:r>
          <w:rPr>
            <w:rStyle w:val="Hyperlink"/>
          </w:rPr>
          <w:t xml:space="preserve">3.4</w:t>
        </w:r>
      </w:hyperlink>
      <w:r>
        <w:t xml:space="preserve">)</w:t>
      </w:r>
      <w:r>
        <w:br/>
      </w:r>
      <w:r>
        <w:rPr>
          <w:rStyle w:val="VerbatimChar"/>
        </w:rPr>
        <w:t xml:space="preserve">/mission/log</w:t>
      </w:r>
      <w:r>
        <w:t xml:space="preserve"> </w:t>
      </w:r>
      <w:r>
        <w:t xml:space="preserve">&amp;</w:t>
      </w:r>
      <w:r>
        <w:t xml:space="preserve"> </w:t>
      </w:r>
      <w:r>
        <w:t xml:space="preserve">backend</w:t>
      </w:r>
      <w:r>
        <w:t xml:space="preserve"> </w:t>
      </w:r>
      <m:oMath>
        <m:r>
          <m:rPr>
            <m:sty m:val="p"/>
          </m:rPr>
          <m:t>→</m:t>
        </m:r>
      </m:oMath>
      <w:r>
        <w:t xml:space="preserve"> </w:t>
      </w:r>
      <w:r>
        <w:t xml:space="preserve">browser. Human-readable mission events</w:t>
      </w:r>
      <w:r>
        <w:br/>
      </w:r>
      <w:r>
        <w:rPr>
          <w:rStyle w:val="VerbatimChar"/>
        </w:rPr>
        <w:t xml:space="preserve">/imu/dataclean</w:t>
      </w:r>
      <w:r>
        <w:t xml:space="preserve"> </w:t>
      </w:r>
      <w:r>
        <w:t xml:space="preserve">&amp;</w:t>
      </w:r>
      <w:r>
        <w:t xml:space="preserve"> </w:t>
      </w:r>
      <w:r>
        <w:t xml:space="preserve">subscribed directly for the artificial horizon — the one case where a</w:t>
      </w:r>
      <w:r>
        <w:t xml:space="preserve"> </w:t>
      </w:r>
      <w:r>
        <w:t xml:space="preserve">page reads a sensor topic rather than the backend’s summary</w:t>
      </w:r>
      <w:r>
        <w:br/>
      </w:r>
    </w:p>
    <w:bookmarkEnd w:id="896"/>
    <w:bookmarkStart w:id="897" w:name="ap:repro-web-video"/>
    <w:p>
      <w:pPr>
        <w:pStyle w:val="Heading3"/>
      </w:pPr>
      <w:r>
        <w:t xml:space="preserve">Step 5 — Video, and why it is not on this script any more</w:t>
      </w:r>
    </w:p>
    <w:p>
      <w:pPr>
        <w:pStyle w:val="FirstParagraph"/>
      </w:pPr>
      <w:r>
        <w:rPr>
          <w:rStyle w:val="VerbatimChar"/>
        </w:rPr>
        <w:t xml:space="preserve">webvideoserver</w:t>
      </w:r>
      <w:r>
        <w:t xml:space="preserve"> </w:t>
      </w:r>
      <w:r>
        <w:t xml:space="preserve">serves MJPEG on port</w:t>
      </w:r>
      <w:r>
        <w:t xml:space="preserve"> </w:t>
      </w:r>
      <w:r>
        <w:rPr>
          <w:b/>
          <w:bCs/>
        </w:rPr>
        <w:t xml:space="preserve">8080</w:t>
      </w:r>
      <w:r>
        <w:t xml:space="preserve">, and the cockpit</w:t>
      </w:r>
      <w:r>
        <w:t xml:space="preserve"> </w:t>
      </w:r>
      <w:r>
        <w:t xml:space="preserve">displays</w:t>
      </w:r>
      <w:r>
        <w:t xml:space="preserve"> </w:t>
      </w:r>
      <w:r>
        <w:rPr>
          <w:rStyle w:val="VerbatimChar"/>
        </w:rPr>
        <w:t xml:space="preserve">/mission/imageannotated</w:t>
      </w:r>
      <w:r>
        <w:t xml:space="preserve"> </w:t>
      </w:r>
      <w:r>
        <w:t xml:space="preserve">— the backend’s annotated frame,</w:t>
      </w:r>
      <w:r>
        <w:t xml:space="preserve"> </w:t>
      </w:r>
      <w:r>
        <w:t xml:space="preserve">not the raw camera.</w:t>
      </w:r>
    </w:p>
    <w:p>
      <w:pPr>
        <w:pStyle w:val="BodyText"/>
      </w:pPr>
      <w:r>
        <w:t xml:space="preserve">It is started by</w:t>
      </w:r>
      <w:r>
        <w:t xml:space="preserve"> </w:t>
      </w:r>
      <w:r>
        <w:rPr>
          <w:rStyle w:val="VerbatimChar"/>
        </w:rPr>
        <w:t xml:space="preserve">navigationsupervision.launch</w:t>
      </w:r>
      <w:r>
        <w:t xml:space="preserve">,</w:t>
      </w:r>
      <w:r>
        <w:t xml:space="preserve"> </w:t>
      </w:r>
      <w:r>
        <w:rPr>
          <w:i/>
          <w:iCs/>
        </w:rPr>
        <w:t xml:space="preserve">not</w:t>
      </w:r>
      <w:r>
        <w:t xml:space="preserve"> </w:t>
      </w:r>
      <w:r>
        <w:t xml:space="preserve">by</w:t>
      </w:r>
      <w:r>
        <w:t xml:space="preserve"> </w:t>
      </w:r>
      <w:r>
        <w:rPr>
          <w:rStyle w:val="VerbatimChar"/>
        </w:rPr>
        <w:t xml:space="preserve">startweb.sh</w:t>
      </w:r>
      <w:r>
        <w:t xml:space="preserve">. The note in the script explains why: it belongs with the</w:t>
      </w:r>
      <w:r>
        <w:t xml:space="preserve"> </w:t>
      </w:r>
      <w:r>
        <w:t xml:space="preserve">navigation stack that produces its image, and when</w:t>
      </w:r>
      <w:r>
        <w:t xml:space="preserve"> </w:t>
      </w:r>
      <w:r>
        <w:rPr>
          <w:rStyle w:val="VerbatimChar"/>
        </w:rPr>
        <w:t xml:space="preserve">startweb.sh</w:t>
      </w:r>
      <w:r>
        <w:t xml:space="preserve"> </w:t>
      </w:r>
      <w:r>
        <w:t xml:space="preserve">freed</w:t>
      </w:r>
      <w:r>
        <w:t xml:space="preserve"> </w:t>
      </w:r>
      <w:r>
        <w:t xml:space="preserve">port 8080 on every web healing, it killed the supervised instance each time.</w:t>
      </w:r>
    </w:p>
    <w:bookmarkEnd w:id="897"/>
    <w:bookmarkStart w:id="898" w:name="ap:repro-web-serve"/>
    <w:p>
      <w:pPr>
        <w:pStyle w:val="Heading3"/>
      </w:pPr>
      <w:r>
        <w:t xml:space="preserve">Step 6 — Replace</w:t>
      </w:r>
      <w:r>
        <w:t xml:space="preserve"> </w:t>
      </w:r>
      <w:r>
        <w:rPr>
          <w:rStyle w:val="VerbatimChar"/>
        </w:rPr>
        <w:t xml:space="preserve">http.server</w:t>
      </w:r>
      <w:r>
        <w:t xml:space="preserve"> </w:t>
      </w:r>
      <w:r>
        <w:t xml:space="preserve">with something that can be trusted</w:t>
      </w:r>
    </w:p>
    <w:p>
      <w:pPr>
        <w:pStyle w:val="FirstParagraph"/>
      </w:pPr>
      <w:r>
        <w:rPr>
          <w:rStyle w:val="VerbatimChar"/>
        </w:rPr>
        <w:t xml:space="preserve">web/serve.py</w:t>
      </w:r>
      <w:r>
        <w:t xml:space="preserve"> </w:t>
      </w:r>
      <w:r>
        <w:t xml:space="preserve">[PC] is the static server on port</w:t>
      </w:r>
      <w:r>
        <w:t xml:space="preserve"> </w:t>
      </w:r>
      <w:r>
        <w:rPr>
          <w:b/>
          <w:bCs/>
        </w:rPr>
        <w:t xml:space="preserve">8000</w:t>
      </w:r>
      <w:r>
        <w:t xml:space="preserve">. It exists</w:t>
      </w:r>
      <w:r>
        <w:t xml:space="preserve"> </w:t>
      </w:r>
      <w:r>
        <w:t xml:space="preserve">for three defects that</w:t>
      </w:r>
      <w:r>
        <w:t xml:space="preserve"> </w:t>
      </w:r>
      <w:r>
        <w:rPr>
          <w:rStyle w:val="VerbatimChar"/>
        </w:rPr>
        <w:t xml:space="preserve">python3 -m http.server</w:t>
      </w:r>
      <w:r>
        <w:t xml:space="preserve"> </w:t>
      </w:r>
      <w:r>
        <w:t xml:space="preserve">has and that only became</w:t>
      </w:r>
      <w:r>
        <w:t xml:space="preserve"> </w:t>
      </w:r>
      <w:r>
        <w:t xml:space="preserve">visible once the site was public:</w:t>
      </w:r>
    </w:p>
    <w:p>
      <w:pPr>
        <w:numPr>
          <w:ilvl w:val="0"/>
          <w:numId w:val="1044"/>
        </w:numPr>
      </w:pPr>
      <w:r>
        <w:rPr>
          <w:b/>
          <w:bCs/>
        </w:rPr>
        <w:t xml:space="preserve">Stale pages.</w:t>
      </w:r>
      <w:r>
        <w:t xml:space="preserve"> </w:t>
      </w:r>
      <w:r>
        <w:t xml:space="preserve">Documents that change on every update</w:t>
      </w:r>
      <w:r>
        <w:t xml:space="preserve"> </w:t>
      </w:r>
      <w:r>
        <w:t xml:space="preserve">(</w:t>
      </w:r>
      <w:r>
        <w:rPr>
          <w:rStyle w:val="VerbatimChar"/>
        </w:rPr>
        <w:t xml:space="preserve">.html</w:t>
      </w:r>
      <w:r>
        <w:t xml:space="preserve">,</w:t>
      </w:r>
      <w:r>
        <w:t xml:space="preserve"> </w:t>
      </w:r>
      <w:r>
        <w:rPr>
          <w:rStyle w:val="VerbatimChar"/>
        </w:rPr>
        <w:t xml:space="preserve">.json</w:t>
      </w:r>
      <w:r>
        <w:t xml:space="preserve">,</w:t>
      </w:r>
      <w:r>
        <w:t xml:space="preserve"> </w:t>
      </w:r>
      <w:r>
        <w:rPr>
          <w:rStyle w:val="VerbatimChar"/>
        </w:rPr>
        <w:t xml:space="preserve">.pdf</w:t>
      </w:r>
      <w:r>
        <w:t xml:space="preserve">,</w:t>
      </w:r>
      <w:r>
        <w:t xml:space="preserve"> </w:t>
      </w:r>
      <w:r>
        <w:rPr>
          <w:rStyle w:val="VerbatimChar"/>
        </w:rPr>
        <w:t xml:space="preserve">.js</w:t>
      </w:r>
      <w:r>
        <w:t xml:space="preserve">,</w:t>
      </w:r>
      <w:r>
        <w:t xml:space="preserve"> </w:t>
      </w:r>
      <w:r>
        <w:rPr>
          <w:rStyle w:val="VerbatimChar"/>
        </w:rPr>
        <w:t xml:space="preserve">.css</w:t>
      </w:r>
      <w:r>
        <w:t xml:space="preserve">) are sent</w:t>
      </w:r>
      <w:r>
        <w:t xml:space="preserve"> </w:t>
      </w:r>
      <w:r>
        <w:t xml:space="preserve">with</w:t>
      </w:r>
      <w:r>
        <w:t xml:space="preserve"> </w:t>
      </w:r>
      <w:r>
        <w:rPr>
          <w:rStyle w:val="VerbatimChar"/>
        </w:rPr>
        <w:t xml:space="preserve">Cache-Control: no-cache, must-revalidate</w:t>
      </w:r>
      <w:r>
        <w:t xml:space="preserve">. Note the</w:t>
      </w:r>
      <w:r>
        <w:t xml:space="preserve"> </w:t>
      </w:r>
      <w:r>
        <w:rPr>
          <w:rStyle w:val="VerbatimChar"/>
        </w:rPr>
        <w:t xml:space="preserve">.pdf</w:t>
      </w:r>
      <w:r>
        <w:t xml:space="preserve">:</w:t>
      </w:r>
      <w:r>
        <w:t xml:space="preserve"> </w:t>
      </w:r>
      <w:r>
        <w:t xml:space="preserve">it was forgotten in the first fix, and Cloudflare — seeing no</w:t>
      </w:r>
      <w:r>
        <w:t xml:space="preserve"> </w:t>
      </w:r>
      <w:r>
        <w:rPr>
          <w:rStyle w:val="VerbatimChar"/>
        </w:rPr>
        <w:t xml:space="preserve">Cache-Control</w:t>
      </w:r>
      <w:r>
        <w:t xml:space="preserve"> </w:t>
      </w:r>
      <w:r>
        <w:t xml:space="preserve">— applied its own four-hour default and publicly</w:t>
      </w:r>
      <w:r>
        <w:t xml:space="preserve"> </w:t>
      </w:r>
      <w:r>
        <w:t xml:space="preserve">served a 300-page report while the disk held 309. A forced browser reload</w:t>
      </w:r>
      <w:r>
        <w:t xml:space="preserve"> </w:t>
      </w:r>
      <w:r>
        <w:t xml:space="preserve">could not help: the stale copy was at the network edge, not in the client.</w:t>
      </w:r>
    </w:p>
    <w:p>
      <w:pPr>
        <w:numPr>
          <w:ilvl w:val="0"/>
          <w:numId w:val="1044"/>
        </w:numPr>
      </w:pPr>
      <w:r>
        <w:rPr>
          <w:b/>
          <w:bCs/>
        </w:rPr>
        <w:t xml:space="preserve">Directory listings.</w:t>
      </w:r>
      <w:r>
        <w:t xml:space="preserve"> </w:t>
      </w:r>
      <w:r>
        <w:rPr>
          <w:rStyle w:val="VerbatimChar"/>
        </w:rPr>
        <w:t xml:space="preserve">SimpleHTTPRequestHandler</w:t>
      </w:r>
      <w:r>
        <w:t xml:space="preserve"> </w:t>
      </w:r>
      <w:r>
        <w:t xml:space="preserve">serves the</w:t>
      </w:r>
      <w:r>
        <w:t xml:space="preserve"> </w:t>
      </w:r>
      <w:r>
        <w:t xml:space="preserve">whole directory, listings included. The audit of 2026-08-18 confirmed live</w:t>
      </w:r>
      <w:r>
        <w:t xml:space="preserve"> </w:t>
      </w:r>
      <w:r>
        <w:t xml:space="preserve">that</w:t>
      </w:r>
      <w:r>
        <w:t xml:space="preserve"> </w:t>
      </w:r>
      <w:r>
        <w:rPr>
          <w:rStyle w:val="VerbatimChar"/>
        </w:rPr>
        <w:t xml:space="preserve">/exports/</w:t>
      </w:r>
      <w:r>
        <w:t xml:space="preserve"> </w:t>
      </w:r>
      <w:r>
        <w:t xml:space="preserve">answered 200 with a browsable index of 104 files,</w:t>
      </w:r>
      <w:r>
        <w:t xml:space="preserve"> </w:t>
      </w:r>
      <w:r>
        <w:t xml:space="preserve">17 MB of experimental data;</w:t>
      </w:r>
      <w:r>
        <w:t xml:space="preserve"> </w:t>
      </w:r>
      <w:r>
        <w:rPr>
          <w:rStyle w:val="VerbatimChar"/>
        </w:rPr>
        <w:t xml:space="preserve">models/</w:t>
      </w:r>
      <w:r>
        <w:t xml:space="preserve"> </w:t>
      </w:r>
      <w:r>
        <w:t xml:space="preserve">likewise.</w:t>
      </w:r>
    </w:p>
    <w:p>
      <w:pPr>
        <w:numPr>
          <w:ilvl w:val="0"/>
          <w:numId w:val="1044"/>
        </w:numPr>
      </w:pPr>
      <w:r>
        <w:rPr>
          <w:b/>
          <w:bCs/>
        </w:rPr>
        <w:t xml:space="preserve">Backup files served next to the real ones.</w:t>
      </w:r>
      <w:r>
        <w:t xml:space="preserve"> </w:t>
      </w:r>
      <w:r>
        <w:t xml:space="preserve">This project’s own</w:t>
      </w:r>
      <w:r>
        <w:t xml:space="preserve"> </w:t>
      </w:r>
      <w:r>
        <w:t xml:space="preserve">convention produces names like</w:t>
      </w:r>
      <w:r>
        <w:t xml:space="preserve"> </w:t>
      </w:r>
      <w:r>
        <w:rPr>
          <w:rStyle w:val="VerbatimChar"/>
        </w:rPr>
        <w:t xml:space="preserve">ops.html.bak-avant-v4-161908</w:t>
      </w:r>
      <w:r>
        <w:t xml:space="preserve"> </w:t>
      </w:r>
      <w:r>
        <w:t xml:space="preserve">—</w:t>
      </w:r>
      <w:r>
        <w:t xml:space="preserve"> </w:t>
      </w:r>
      <w:r>
        <w:t xml:space="preserve">complete, obsolete cockpits, published beside the current one. Thirteen were</w:t>
      </w:r>
      <w:r>
        <w:t xml:space="preserve"> </w:t>
      </w:r>
      <w:r>
        <w:t xml:space="preserve">found. The refusal patterns in</w:t>
      </w:r>
      <w:r>
        <w:t xml:space="preserve"> </w:t>
      </w:r>
      <w:r>
        <w:rPr>
          <w:rStyle w:val="VerbatimChar"/>
        </w:rPr>
        <w:t xml:space="preserve">serve.py</w:t>
      </w:r>
      <w:r>
        <w:t xml:space="preserve"> </w:t>
      </w:r>
      <w:r>
        <w:t xml:space="preserve">are those of §10 of the</w:t>
      </w:r>
      <w:r>
        <w:t xml:space="preserve"> </w:t>
      </w:r>
      <w:r>
        <w:rPr>
          <w:rStyle w:val="VerbatimChar"/>
        </w:rPr>
        <w:t xml:space="preserve">.gitignore</w:t>
      </w:r>
      <w:r>
        <w:t xml:space="preserve">, deliberately: what git refuses to archive, the server</w:t>
      </w:r>
      <w:r>
        <w:t xml:space="preserve"> </w:t>
      </w:r>
      <w:r>
        <w:t xml:space="preserve">refuses to publish.</w:t>
      </w:r>
    </w:p>
    <w:bookmarkEnd w:id="898"/>
    <w:bookmarkStart w:id="899" w:name="ap:repro-web-design"/>
    <w:p>
      <w:pPr>
        <w:pStyle w:val="Heading3"/>
      </w:pPr>
      <w:r>
        <w:t xml:space="preserve">Step 7 — A design system, self-hosted</w:t>
      </w:r>
    </w:p>
    <w:p>
      <w:pPr>
        <w:pStyle w:val="FirstParagraph"/>
      </w:pPr>
      <w:r>
        <w:t xml:space="preserve">@L</w:t>
      </w:r>
      <w:r>
        <w:t xml:space="preserve">5.3cm</w:t>
      </w:r>
      <w:r>
        <w:t xml:space="preserve">L</w:t>
      </w:r>
      <w:r>
        <w:t xml:space="preserve">8.3cm</w:t>
      </w:r>
      <w:r>
        <w:t xml:space="preserve">@</w:t>
      </w:r>
      <w:r>
        <w:t xml:space="preserve"> </w:t>
      </w:r>
      <w:r>
        <w:t xml:space="preserve">File &amp; Role</w:t>
      </w:r>
      <w:r>
        <w:br/>
      </w:r>
      <w:r>
        <w:t xml:space="preserve">File &amp; Role</w:t>
      </w:r>
      <w:r>
        <w:br/>
      </w:r>
      <w:r>
        <w:rPr>
          <w:rStyle w:val="VerbatimChar"/>
        </w:rPr>
        <w:t xml:space="preserve">web/mission.css</w:t>
      </w:r>
      <w:r>
        <w:t xml:space="preserve"> </w:t>
      </w:r>
      <w:r>
        <w:t xml:space="preserve">&amp;</w:t>
      </w:r>
      <w:r>
        <w:t xml:space="preserve"> </w:t>
      </w:r>
      <w:r>
        <w:t xml:space="preserve">The design system —</w:t>
      </w:r>
      <w:r>
        <w:t xml:space="preserve"> </w:t>
      </w:r>
      <w:r>
        <w:t xml:space="preserve">“Deep Space Control”</w:t>
      </w:r>
      <w:r>
        <w:t xml:space="preserve">. Colour tokens, the</w:t>
      </w:r>
      <w:r>
        <w:t xml:space="preserve"> </w:t>
      </w:r>
      <w:r>
        <w:t xml:space="preserve">glassmorphic panels, the bento grid</w:t>
      </w:r>
      <w:r>
        <w:br/>
      </w:r>
      <w:r>
        <w:rPr>
          <w:rStyle w:val="VerbatimChar"/>
        </w:rPr>
        <w:t xml:space="preserve">web/fonts/fonts.css</w:t>
      </w:r>
      <w:r>
        <w:br/>
      </w:r>
      <w:r>
        <w:rPr>
          <w:rStyle w:val="VerbatimChar"/>
        </w:rPr>
        <w:t xml:space="preserve">web/fonts/inter-*.woff2</w:t>
      </w:r>
      <w:r>
        <w:t xml:space="preserve"> </w:t>
      </w:r>
      <w:r>
        <w:t xml:space="preserve">&amp;</w:t>
      </w:r>
      <w:r>
        <w:t xml:space="preserve"> </w:t>
      </w:r>
      <w:r>
        <w:t xml:space="preserve">Inter, self-hosted in four weights. No Google Fonts request: the cockpit</w:t>
      </w:r>
      <w:r>
        <w:t xml:space="preserve"> </w:t>
      </w:r>
      <w:r>
        <w:t xml:space="preserve">must render identically with no internet</w:t>
      </w:r>
      <w:r>
        <w:br/>
      </w:r>
      <w:r>
        <w:rPr>
          <w:rStyle w:val="VerbatimChar"/>
        </w:rPr>
        <w:t xml:space="preserve">web/vendor/</w:t>
      </w:r>
      <w:r>
        <w:br/>
      </w:r>
      <w:r>
        <w:rPr>
          <w:rStyle w:val="VerbatimChar"/>
        </w:rPr>
        <w:t xml:space="preserve">tailwind.min.js</w:t>
      </w:r>
      <w:r>
        <w:t xml:space="preserve"> </w:t>
      </w:r>
      <w:r>
        <w:t xml:space="preserve">&amp;</w:t>
      </w:r>
      <w:r>
        <w:t xml:space="preserve"> </w:t>
      </w:r>
      <w:r>
        <w:t xml:space="preserve">Utility classes, vendored for the same reason</w:t>
      </w:r>
      <w:r>
        <w:br/>
      </w:r>
      <w:r>
        <w:rPr>
          <w:rStyle w:val="VerbatimChar"/>
        </w:rPr>
        <w:t xml:space="preserve">web/vendor/</w:t>
      </w:r>
      <w:r>
        <w:br/>
      </w:r>
      <w:r>
        <w:rPr>
          <w:rStyle w:val="VerbatimChar"/>
        </w:rPr>
        <w:t xml:space="preserve">lucide-1.25.0.umd.js</w:t>
      </w:r>
      <w:r>
        <w:t xml:space="preserve"> </w:t>
      </w:r>
      <w:r>
        <w:t xml:space="preserve">&amp;</w:t>
      </w:r>
      <w:r>
        <w:t xml:space="preserve"> </w:t>
      </w:r>
      <w:r>
        <w:t xml:space="preserve">Icons</w:t>
      </w:r>
      <w:r>
        <w:br/>
      </w:r>
      <w:r>
        <w:rPr>
          <w:rStyle w:val="VerbatimChar"/>
        </w:rPr>
        <w:t xml:space="preserve">web/vendor/</w:t>
      </w:r>
      <w:r>
        <w:br/>
      </w:r>
      <w:r>
        <w:rPr>
          <w:rStyle w:val="VerbatimChar"/>
        </w:rPr>
        <w:t xml:space="preserve">gsap.min.js</w:t>
      </w:r>
      <w:r>
        <w:t xml:space="preserve">,</w:t>
      </w:r>
      <w:r>
        <w:br/>
      </w:r>
      <w:r>
        <w:rPr>
          <w:rStyle w:val="VerbatimChar"/>
        </w:rPr>
        <w:t xml:space="preserve">ScrollTrigger.min.js</w:t>
      </w:r>
      <w:r>
        <w:t xml:space="preserve"> </w:t>
      </w:r>
      <w:r>
        <w:t xml:space="preserve">&amp;</w:t>
      </w:r>
      <w:r>
        <w:t xml:space="preserve"> </w:t>
      </w:r>
      <w:r>
        <w:t xml:space="preserve">Animation on the presentation pages</w:t>
      </w:r>
      <w:r>
        <w:br/>
      </w:r>
      <w:r>
        <w:rPr>
          <w:rStyle w:val="VerbatimChar"/>
        </w:rPr>
        <w:t xml:space="preserve">web/vendor/</w:t>
      </w:r>
      <w:r>
        <w:br/>
      </w:r>
      <w:r>
        <w:rPr>
          <w:rStyle w:val="VerbatimChar"/>
        </w:rPr>
        <w:t xml:space="preserve">chart-4.5.1.umd.js</w:t>
      </w:r>
      <w:r>
        <w:t xml:space="preserve"> </w:t>
      </w:r>
      <w:r>
        <w:t xml:space="preserve">&amp;</w:t>
      </w:r>
      <w:r>
        <w:t xml:space="preserve"> </w:t>
      </w:r>
      <w:r>
        <w:t xml:space="preserve">Plots (PID curves, telemetry history)</w:t>
      </w:r>
      <w:r>
        <w:br/>
      </w:r>
      <w:r>
        <w:rPr>
          <w:rStyle w:val="VerbatimChar"/>
        </w:rPr>
        <w:t xml:space="preserve">web/vendor/NASAlogo.svg</w:t>
      </w:r>
      <w:r>
        <w:t xml:space="preserve">,</w:t>
      </w:r>
      <w:r>
        <w:br/>
      </w:r>
      <w:r>
        <w:rPr>
          <w:rStyle w:val="VerbatimChar"/>
        </w:rPr>
        <w:t xml:space="preserve">fitseal.svg</w:t>
      </w:r>
      <w:r>
        <w:t xml:space="preserve"> </w:t>
      </w:r>
      <w:r>
        <w:t xml:space="preserve">&amp;</w:t>
      </w:r>
      <w:r>
        <w:t xml:space="preserve"> </w:t>
      </w:r>
      <w:r>
        <w:t xml:space="preserve">Institutional marks</w:t>
      </w:r>
      <w:r>
        <w:br/>
      </w:r>
    </w:p>
    <w:bookmarkEnd w:id="899"/>
    <w:bookmarkStart w:id="900" w:name="ap:repro-web-pages"/>
    <w:p>
      <w:pPr>
        <w:pStyle w:val="Heading3"/>
      </w:pPr>
      <w:r>
        <w:t xml:space="preserve">Step 8 — The fourteen pages</w:t>
      </w:r>
    </w:p>
    <w:p>
      <w:pPr>
        <w:pStyle w:val="FirstParagraph"/>
      </w:pPr>
      <w:r>
        <w:t xml:space="preserve">@L</w:t>
      </w:r>
      <w:r>
        <w:t xml:space="preserve">4.7cm</w:t>
      </w:r>
      <w:r>
        <w:t xml:space="preserve">L</w:t>
      </w:r>
      <w:r>
        <w:t xml:space="preserve">8.9cm</w:t>
      </w:r>
      <w:r>
        <w:t xml:space="preserve">@</w:t>
      </w:r>
      <w:r>
        <w:t xml:space="preserve"> </w:t>
      </w:r>
      <w:r>
        <w:t xml:space="preserve">Page (</w:t>
      </w:r>
      <w:r>
        <w:rPr>
          <w:rStyle w:val="VerbatimChar"/>
        </w:rPr>
        <w:t xml:space="preserve">web/</w:t>
      </w:r>
      <w:r>
        <w:t xml:space="preserve">) &amp; What it is for</w:t>
      </w:r>
      <w:r>
        <w:br/>
      </w:r>
      <w:r>
        <w:t xml:space="preserve">Page (</w:t>
      </w:r>
      <w:r>
        <w:rPr>
          <w:rStyle w:val="VerbatimChar"/>
        </w:rPr>
        <w:t xml:space="preserve">web/</w:t>
      </w:r>
      <w:r>
        <w:t xml:space="preserve">) &amp; What it is for</w:t>
      </w:r>
      <w:r>
        <w:br/>
      </w:r>
      <w:r>
        <w:rPr>
          <w:rStyle w:val="VerbatimChar"/>
        </w:rPr>
        <w:t xml:space="preserve">index.html</w:t>
      </w:r>
      <w:r>
        <w:t xml:space="preserve"> </w:t>
      </w:r>
      <w:r>
        <w:t xml:space="preserve">&amp; Landing page</w:t>
      </w:r>
      <w:r>
        <w:br/>
      </w:r>
      <w:r>
        <w:rPr>
          <w:rStyle w:val="VerbatimChar"/>
        </w:rPr>
        <w:t xml:space="preserve">ops.html</w:t>
      </w:r>
      <w:r>
        <w:t xml:space="preserve"> </w:t>
      </w:r>
      <w:r>
        <w:t xml:space="preserve">&amp;</w:t>
      </w:r>
      <w:r>
        <w:t xml:space="preserve"> </w:t>
      </w:r>
      <w:r>
        <w:rPr>
          <w:b/>
          <w:bCs/>
        </w:rPr>
        <w:t xml:space="preserve">The cockpit.</w:t>
      </w:r>
      <w:r>
        <w:t xml:space="preserve"> </w:t>
      </w:r>
      <w:r>
        <w:t xml:space="preserve">Driving, AUTO, pose source, export</w:t>
      </w:r>
      <w:r>
        <w:br/>
      </w:r>
      <w:r>
        <w:rPr>
          <w:rStyle w:val="VerbatimChar"/>
        </w:rPr>
        <w:t xml:space="preserve">trajectory.html</w:t>
      </w:r>
      <w:r>
        <w:t xml:space="preserve"> </w:t>
      </w:r>
      <w:r>
        <w:t xml:space="preserve">&amp; Live 2D map, batched Canvas rendering</w:t>
      </w:r>
      <w:r>
        <w:br/>
      </w:r>
      <w:r>
        <w:rPr>
          <w:rStyle w:val="VerbatimChar"/>
        </w:rPr>
        <w:t xml:space="preserve">logbook.html</w:t>
      </w:r>
      <w:r>
        <w:t xml:space="preserve"> </w:t>
      </w:r>
      <w:r>
        <w:t xml:space="preserve">&amp; Mission journal; also carries the report download card</w:t>
      </w:r>
      <w:r>
        <w:br/>
      </w:r>
      <w:r>
        <w:rPr>
          <w:rStyle w:val="VerbatimChar"/>
        </w:rPr>
        <w:t xml:space="preserve">demo.html</w:t>
      </w:r>
      <w:r>
        <w:t xml:space="preserve"> </w:t>
      </w:r>
      <w:r>
        <w:t xml:space="preserve">&amp;</w:t>
      </w:r>
      <w:r>
        <w:t xml:space="preserve"> </w:t>
      </w:r>
      <w:r>
        <w:rPr>
          <w:b/>
          <w:bCs/>
        </w:rPr>
        <w:t xml:space="preserve">Read-only by construction</w:t>
      </w:r>
      <w:r>
        <w:t xml:space="preserve"> </w:t>
      </w:r>
      <w:r>
        <w:t xml:space="preserve">— no publisher, no</w:t>
      </w:r>
      <w:r>
        <w:t xml:space="preserve"> </w:t>
      </w:r>
      <w:r>
        <w:t xml:space="preserve">command binding. For demonstrations, so that no one can drive by accident</w:t>
      </w:r>
      <w:r>
        <w:br/>
      </w:r>
      <w:r>
        <w:rPr>
          <w:rStyle w:val="VerbatimChar"/>
        </w:rPr>
        <w:t xml:space="preserve">pid.html</w:t>
      </w:r>
      <w:r>
        <w:t xml:space="preserve"> </w:t>
      </w:r>
      <w:r>
        <w:t xml:space="preserve">&amp; The three control loops, live</w:t>
      </w:r>
      <w:r>
        <w:br/>
      </w:r>
      <w:r>
        <w:rPr>
          <w:rStyle w:val="VerbatimChar"/>
        </w:rPr>
        <w:t xml:space="preserve">system.html</w:t>
      </w:r>
      <w:r>
        <w:t xml:space="preserve"> </w:t>
      </w:r>
      <w:r>
        <w:t xml:space="preserve">&amp; Host and stack health</w:t>
      </w:r>
      <w:r>
        <w:br/>
      </w:r>
      <w:r>
        <w:rPr>
          <w:rStyle w:val="VerbatimChar"/>
        </w:rPr>
        <w:t xml:space="preserve">audit.html</w:t>
      </w:r>
      <w:r>
        <w:t xml:space="preserve"> </w:t>
      </w:r>
      <w:r>
        <w:t xml:space="preserve">&amp; Audit views</w:t>
      </w:r>
      <w:r>
        <w:br/>
      </w:r>
      <w:r>
        <w:rPr>
          <w:rStyle w:val="VerbatimChar"/>
        </w:rPr>
        <w:t xml:space="preserve">navigationmodes.html</w:t>
      </w:r>
      <w:r>
        <w:t xml:space="preserve"> </w:t>
      </w:r>
      <w:r>
        <w:t xml:space="preserve">&amp; Explains the navigation modes</w:t>
      </w:r>
      <w:r>
        <w:br/>
      </w:r>
      <w:r>
        <w:rPr>
          <w:rStyle w:val="VerbatimChar"/>
        </w:rPr>
        <w:t xml:space="preserve">robotdescription.html</w:t>
      </w:r>
      <w:r>
        <w:t xml:space="preserve"> </w:t>
      </w:r>
      <w:r>
        <w:t xml:space="preserve">&amp; The robot, with the 3D model</w:t>
      </w:r>
      <w:r>
        <w:br/>
      </w:r>
      <w:r>
        <w:rPr>
          <w:rStyle w:val="VerbatimChar"/>
        </w:rPr>
        <w:t xml:space="preserve">tfvalidator.html</w:t>
      </w:r>
      <w:r>
        <w:t xml:space="preserve"> </w:t>
      </w:r>
      <w:r>
        <w:t xml:space="preserve">&amp; Inspect and</w:t>
      </w:r>
      <w:r>
        <w:t xml:space="preserve"> </w:t>
      </w:r>
      <w:r>
        <w:rPr>
          <w:i/>
          <w:iCs/>
        </w:rPr>
        <w:t xml:space="preserve">edit</w:t>
      </w:r>
      <w:r>
        <w:t xml:space="preserve"> </w:t>
      </w:r>
      <w:r>
        <w:t xml:space="preserve">frames — the only page</w:t>
      </w:r>
      <w:r>
        <w:t xml:space="preserve"> </w:t>
      </w:r>
      <w:r>
        <w:t xml:space="preserve">that writes (Step 12)</w:t>
      </w:r>
      <w:r>
        <w:br/>
      </w:r>
      <w:r>
        <w:rPr>
          <w:rStyle w:val="VerbatimChar"/>
        </w:rPr>
        <w:t xml:space="preserve">minstuning.html</w:t>
      </w:r>
      <w:r>
        <w:t xml:space="preserve"> </w:t>
      </w:r>
      <w:r>
        <w:t xml:space="preserve">&amp; MINS parameter exploration</w:t>
      </w:r>
      <w:r>
        <w:br/>
      </w:r>
      <w:r>
        <w:rPr>
          <w:rStyle w:val="VerbatimChar"/>
        </w:rPr>
        <w:t xml:space="preserve">hectorresponse.html</w:t>
      </w:r>
      <w:r>
        <w:t xml:space="preserve"> </w:t>
      </w:r>
      <w:r>
        <w:t xml:space="preserve">&amp; A written answer to a supervisor’s question,</w:t>
      </w:r>
      <w:r>
        <w:t xml:space="preserve"> </w:t>
      </w:r>
      <w:r>
        <w:t xml:space="preserve">kept as a page</w:t>
      </w:r>
      <w:r>
        <w:br/>
      </w:r>
      <w:r>
        <w:rPr>
          <w:rStyle w:val="VerbatimChar"/>
        </w:rPr>
        <w:t xml:space="preserve">preview-design.html</w:t>
      </w:r>
      <w:r>
        <w:t xml:space="preserve"> </w:t>
      </w:r>
      <w:r>
        <w:t xml:space="preserve">&amp; Design bench for the system of Step 7</w:t>
      </w:r>
      <w:r>
        <w:br/>
      </w:r>
    </w:p>
    <w:bookmarkEnd w:id="900"/>
    <w:bookmarkStart w:id="901" w:name="ap:repro-web-3d"/>
    <w:p>
      <w:pPr>
        <w:pStyle w:val="Heading3"/>
      </w:pPr>
      <w:r>
        <w:t xml:space="preserve">Step 9 — The 3D view</w:t>
      </w:r>
    </w:p>
    <w:p>
      <w:pPr>
        <w:pStyle w:val="FirstParagraph"/>
      </w:pPr>
      <w:r>
        <w:t xml:space="preserve">@L</w:t>
      </w:r>
      <w:r>
        <w:t xml:space="preserve">5.3cm</w:t>
      </w:r>
      <w:r>
        <w:t xml:space="preserve">L</w:t>
      </w:r>
      <w:r>
        <w:t xml:space="preserve">8.3cm</w:t>
      </w:r>
      <w:r>
        <w:t xml:space="preserve">@</w:t>
      </w:r>
      <w:r>
        <w:t xml:space="preserve"> </w:t>
      </w:r>
      <w:r>
        <w:t xml:space="preserve">File &amp; Role</w:t>
      </w:r>
      <w:r>
        <w:br/>
      </w:r>
      <w:r>
        <w:t xml:space="preserve">File &amp; Role</w:t>
      </w:r>
      <w:r>
        <w:br/>
      </w:r>
      <w:r>
        <w:rPr>
          <w:rStyle w:val="VerbatimChar"/>
        </w:rPr>
        <w:t xml:space="preserve">web/3dengine.js</w:t>
      </w:r>
      <w:r>
        <w:t xml:space="preserve"> </w:t>
      </w:r>
      <w:r>
        <w:t xml:space="preserve">&amp; The renderer used by the description and</w:t>
      </w:r>
      <w:r>
        <w:t xml:space="preserve"> </w:t>
      </w:r>
      <w:r>
        <w:t xml:space="preserve">trajectory pages</w:t>
      </w:r>
      <w:r>
        <w:br/>
      </w:r>
      <w:r>
        <w:rPr>
          <w:rStyle w:val="VerbatimChar"/>
        </w:rPr>
        <w:t xml:space="preserve">web/vendor/three.min.js</w:t>
      </w:r>
      <w:r>
        <w:t xml:space="preserve"> </w:t>
      </w:r>
      <w:r>
        <w:t xml:space="preserve">&amp; three.js</w:t>
      </w:r>
      <w:r>
        <w:br/>
      </w:r>
      <w:r>
        <w:rPr>
          <w:rStyle w:val="VerbatimChar"/>
        </w:rPr>
        <w:t xml:space="preserve">web/vendor/</w:t>
      </w:r>
      <w:r>
        <w:br/>
      </w:r>
      <w:r>
        <w:rPr>
          <w:rStyle w:val="VerbatimChar"/>
        </w:rPr>
        <w:t xml:space="preserve">OrbitControls.js</w:t>
      </w:r>
      <w:r>
        <w:t xml:space="preserve"> </w:t>
      </w:r>
      <w:r>
        <w:t xml:space="preserve">&amp; Camera control</w:t>
      </w:r>
      <w:r>
        <w:br/>
      </w:r>
      <w:r>
        <w:rPr>
          <w:rStyle w:val="VerbatimChar"/>
        </w:rPr>
        <w:t xml:space="preserve">web/vendor/STLLoader.js</w:t>
      </w:r>
      <w:r>
        <w:t xml:space="preserve"> </w:t>
      </w:r>
      <w:r>
        <w:t xml:space="preserve">&amp; Mesh loading</w:t>
      </w:r>
      <w:r>
        <w:br/>
      </w:r>
      <w:r>
        <w:rPr>
          <w:rStyle w:val="VerbatimChar"/>
        </w:rPr>
        <w:t xml:space="preserve">web/models/</w:t>
      </w:r>
      <w:r>
        <w:br/>
      </w:r>
      <w:r>
        <w:rPr>
          <w:rStyle w:val="VerbatimChar"/>
        </w:rPr>
        <w:t xml:space="preserve">leoroverv1.9v5.stl</w:t>
      </w:r>
      <w:r>
        <w:br/>
      </w:r>
      <w:r>
        <w:rPr>
          <w:rStyle w:val="VerbatimChar"/>
        </w:rPr>
        <w:t xml:space="preserve">web/models/leorovermap.stl</w:t>
      </w:r>
      <w:r>
        <w:t xml:space="preserve"> </w:t>
      </w:r>
      <w:r>
        <w:t xml:space="preserve">&amp; The rover and the room</w:t>
      </w:r>
      <w:r>
        <w:br/>
      </w:r>
      <w:r>
        <w:rPr>
          <w:rStyle w:val="VerbatimChar"/>
        </w:rPr>
        <w:t xml:space="preserve">tools/decimatestl.py</w:t>
      </w:r>
      <w:r>
        <w:t xml:space="preserve"> </w:t>
      </w:r>
      <w:r>
        <w:t xml:space="preserve">&amp; Reduces mesh size before shipping it to a</w:t>
      </w:r>
      <w:r>
        <w:t xml:space="preserve"> </w:t>
      </w:r>
      <w:r>
        <w:t xml:space="preserve">browser — a CAD export is not a web asset</w:t>
      </w:r>
      <w:r>
        <w:br/>
      </w:r>
    </w:p>
    <w:bookmarkEnd w:id="901"/>
    <w:bookmarkStart w:id="902" w:name="ap:repro-web-i18n"/>
    <w:p>
      <w:pPr>
        <w:pStyle w:val="Heading3"/>
      </w:pPr>
      <w:r>
        <w:t xml:space="preserve">Step 10 — Make it bilingual</w:t>
      </w:r>
    </w:p>
    <w:p>
      <w:pPr>
        <w:pStyle w:val="FirstParagraph"/>
      </w:pPr>
      <w:r>
        <w:rPr>
          <w:rStyle w:val="VerbatimChar"/>
        </w:rPr>
        <w:t xml:space="preserve">web/i18n.js</w:t>
      </w:r>
      <w:r>
        <w:t xml:space="preserve"> </w:t>
      </w:r>
      <w:r>
        <w:t xml:space="preserve">[PC] holds every string in English and French and exposes</w:t>
      </w:r>
      <w:r>
        <w:t xml:space="preserve"> </w:t>
      </w:r>
      <w:r>
        <w:rPr>
          <w:rStyle w:val="VerbatimChar"/>
        </w:rPr>
        <w:t xml:space="preserve">I18N.t()</w:t>
      </w:r>
      <w:r>
        <w:t xml:space="preserve">,</w:t>
      </w:r>
      <w:r>
        <w:t xml:space="preserve"> </w:t>
      </w:r>
      <w:r>
        <w:rPr>
          <w:rStyle w:val="VerbatimChar"/>
        </w:rPr>
        <w:t xml:space="preserve">I18N.set()</w:t>
      </w:r>
      <w:r>
        <w:t xml:space="preserve"> </w:t>
      </w:r>
      <w:r>
        <w:t xml:space="preserve">and</w:t>
      </w:r>
      <w:r>
        <w:t xml:space="preserve"> </w:t>
      </w:r>
      <w:r>
        <w:rPr>
          <w:rStyle w:val="VerbatimChar"/>
        </w:rPr>
        <w:t xml:space="preserve">I18N.apply()</w:t>
      </w:r>
      <w:r>
        <w:t xml:space="preserve">; the DOM is marked</w:t>
      </w:r>
      <w:r>
        <w:t xml:space="preserve"> </w:t>
      </w:r>
      <w:r>
        <w:t xml:space="preserve">up with</w:t>
      </w:r>
      <w:r>
        <w:t xml:space="preserve"> </w:t>
      </w:r>
      <w:r>
        <w:rPr>
          <w:rStyle w:val="VerbatimChar"/>
        </w:rPr>
        <w:t xml:space="preserve">data-i18n</w:t>
      </w:r>
      <w:r>
        <w:t xml:space="preserve"> </w:t>
      </w:r>
      <w:r>
        <w:t xml:space="preserve">attributes and re-scanned on change. The chosen</w:t>
      </w:r>
      <w:r>
        <w:t xml:space="preserve"> </w:t>
      </w:r>
      <w:r>
        <w:t xml:space="preserve">language persists in</w:t>
      </w:r>
      <w:r>
        <w:t xml:space="preserve"> </w:t>
      </w:r>
      <w:r>
        <w:rPr>
          <w:rStyle w:val="VerbatimChar"/>
        </w:rPr>
        <w:t xml:space="preserve">localStorage</w:t>
      </w:r>
      <w:r>
        <w:t xml:space="preserve">.</w:t>
      </w:r>
    </w:p>
    <w:p>
      <w:pPr>
        <w:pStyle w:val="BodyText"/>
      </w:pPr>
      <w:r>
        <w:t xml:space="preserve">Two findings are recorded rather than hidden. The key counts match exactly</w:t>
      </w:r>
      <w:r>
        <w:t xml:space="preserve"> </w:t>
      </w:r>
      <w:r>
        <w:t xml:space="preserve">(616 EN, 616 FR), but</w:t>
      </w:r>
      <w:r>
        <w:t xml:space="preserve"> </w:t>
      </w:r>
      <w:r>
        <w:rPr>
          <w:b/>
          <w:bCs/>
        </w:rPr>
        <w:t xml:space="preserve">75 keys are dead</w:t>
      </w:r>
      <w:r>
        <w:t xml:space="preserve">, and 37 of those are</w:t>
      </w:r>
      <w:r>
        <w:t xml:space="preserve"> </w:t>
      </w:r>
      <w:r>
        <w:rPr>
          <w:rStyle w:val="VerbatimChar"/>
        </w:rPr>
        <w:t xml:space="preserve">log</w:t>
      </w:r>
      <w:r>
        <w:t xml:space="preserve"> </w:t>
      </w:r>
      <w:r>
        <w:t xml:space="preserve">— which reveals that the mission log is</w:t>
      </w:r>
      <w:r>
        <w:t xml:space="preserve"> </w:t>
      </w:r>
      <w:r>
        <w:rPr>
          <w:i/>
          <w:iCs/>
        </w:rPr>
        <w:t xml:space="preserve">never</w:t>
      </w:r>
      <w:r>
        <w:t xml:space="preserve"> </w:t>
      </w:r>
      <w:r>
        <w:t xml:space="preserve">translated, because the backend emits raw French text on</w:t>
      </w:r>
      <w:r>
        <w:t xml:space="preserve"> </w:t>
      </w:r>
      <w:r>
        <w:rPr>
          <w:rStyle w:val="VerbatimChar"/>
        </w:rPr>
        <w:t xml:space="preserve">/mission/log</w:t>
      </w:r>
      <w:r>
        <w:t xml:space="preserve">. Translating the cockpit did not translate the thing an</w:t>
      </w:r>
      <w:r>
        <w:t xml:space="preserve"> </w:t>
      </w:r>
      <w:r>
        <w:t xml:space="preserve">operator actually reads during a mission.</w:t>
      </w:r>
    </w:p>
    <w:bookmarkEnd w:id="902"/>
    <w:bookmarkStart w:id="903" w:name="ap:repro-web-data"/>
    <w:p>
      <w:pPr>
        <w:pStyle w:val="Heading3"/>
      </w:pPr>
      <w:r>
        <w:t xml:space="preserve">Step 11 — Pages that read data files</w:t>
      </w:r>
    </w:p>
    <w:p>
      <w:pPr>
        <w:pStyle w:val="FirstParagraph"/>
      </w:pPr>
      <w:r>
        <w:t xml:space="preserve">@L</w:t>
      </w:r>
      <w:r>
        <w:t xml:space="preserve">5.3cm</w:t>
      </w:r>
      <w:r>
        <w:t xml:space="preserve">L</w:t>
      </w:r>
      <w:r>
        <w:t xml:space="preserve">8.3cm</w:t>
      </w:r>
      <w:r>
        <w:t xml:space="preserve">@</w:t>
      </w:r>
      <w:r>
        <w:t xml:space="preserve"> </w:t>
      </w:r>
      <w:r>
        <w:t xml:space="preserve">File &amp; Role</w:t>
      </w:r>
      <w:r>
        <w:br/>
      </w:r>
      <w:r>
        <w:t xml:space="preserve">File &amp; Role</w:t>
      </w:r>
      <w:r>
        <w:br/>
      </w:r>
      <w:r>
        <w:rPr>
          <w:rStyle w:val="VerbatimChar"/>
        </w:rPr>
        <w:t xml:space="preserve">web/autoentries.json</w:t>
      </w:r>
      <w:r>
        <w:t xml:space="preserve"> </w:t>
      </w:r>
      <w:r>
        <w:t xml:space="preserve">&amp;</w:t>
      </w:r>
      <w:r>
        <w:t xml:space="preserve"> </w:t>
      </w:r>
      <w:r>
        <w:t xml:space="preserve">Mission events written automatically by</w:t>
      </w:r>
      <w:r>
        <w:t xml:space="preserve"> </w:t>
      </w:r>
      <w:r>
        <w:rPr>
          <w:rStyle w:val="VerbatimChar"/>
        </w:rPr>
        <w:t xml:space="preserve">leobackend.py</w:t>
      </w:r>
      <w:r>
        <w:t xml:space="preserve">; read by</w:t>
      </w:r>
      <w:r>
        <w:t xml:space="preserve"> </w:t>
      </w:r>
      <w:r>
        <w:rPr>
          <w:rStyle w:val="VerbatimChar"/>
        </w:rPr>
        <w:t xml:space="preserve">logbook.html</w:t>
      </w:r>
      <w:r>
        <w:t xml:space="preserve">. Also the evidence source for several results in this</w:t>
      </w:r>
      <w:r>
        <w:t xml:space="preserve"> </w:t>
      </w:r>
      <w:r>
        <w:t xml:space="preserve">report (RTB pairs, §</w:t>
      </w:r>
      <w:hyperlink w:anchor="sec:july23rtb">
        <w:r>
          <w:rPr>
            <w:rStyle w:val="Hyperlink"/>
          </w:rPr>
          <w:t xml:space="preserve">12.10.1</w:t>
        </w:r>
      </w:hyperlink>
      <w:r>
        <w:t xml:space="preserve">)</w:t>
      </w:r>
      <w:r>
        <w:br/>
      </w:r>
      <w:r>
        <w:rPr>
          <w:rStyle w:val="VerbatimChar"/>
        </w:rPr>
        <w:t xml:space="preserve">web/logbookdata.js</w:t>
      </w:r>
      <w:r>
        <w:t xml:space="preserve"> </w:t>
      </w:r>
      <w:r>
        <w:t xml:space="preserve">&amp; The hand-written journal entries</w:t>
      </w:r>
      <w:r>
        <w:br/>
      </w:r>
      <w:r>
        <w:rPr>
          <w:rStyle w:val="VerbatimChar"/>
        </w:rPr>
        <w:t xml:space="preserve">web/tfframes.json</w:t>
      </w:r>
      <w:r>
        <w:t xml:space="preserve"> </w:t>
      </w:r>
      <w:r>
        <w:t xml:space="preserve">&amp; Frames shown — and edited — by</w:t>
      </w:r>
      <w:r>
        <w:t xml:space="preserve"> </w:t>
      </w:r>
      <w:r>
        <w:rPr>
          <w:rStyle w:val="VerbatimChar"/>
        </w:rPr>
        <w:t xml:space="preserve">tfvalidator.html</w:t>
      </w:r>
      <w:r>
        <w:br/>
      </w:r>
    </w:p>
    <w:bookmarkEnd w:id="903"/>
    <w:bookmarkStart w:id="904" w:name="ap:repro-web-write"/>
    <w:p>
      <w:pPr>
        <w:pStyle w:val="Heading3"/>
      </w:pPr>
      <w:r>
        <w:t xml:space="preserve">Step 12 — One write path, bound to the loopback on purpose</w:t>
      </w:r>
    </w:p>
    <w:p>
      <w:pPr>
        <w:pStyle w:val="FirstParagraph"/>
      </w:pPr>
      <w:r>
        <w:rPr>
          <w:rStyle w:val="VerbatimChar"/>
        </w:rPr>
        <w:t xml:space="preserve">tfvalidator.html</w:t>
      </w:r>
      <w:r>
        <w:t xml:space="preserve"> </w:t>
      </w:r>
      <w:r>
        <w:t xml:space="preserve">can</w:t>
      </w:r>
      <w:r>
        <w:t xml:space="preserve"> </w:t>
      </w:r>
      <w:r>
        <w:rPr>
          <w:i/>
          <w:iCs/>
        </w:rPr>
        <w:t xml:space="preserve">save</w:t>
      </w:r>
      <w:r>
        <w:t xml:space="preserve"> </w:t>
      </w:r>
      <w:r>
        <w:t xml:space="preserve">an edited frame. That write is served</w:t>
      </w:r>
      <w:r>
        <w:t xml:space="preserve"> </w:t>
      </w:r>
      <w:r>
        <w:t xml:space="preserve">by</w:t>
      </w:r>
      <w:r>
        <w:t xml:space="preserve"> </w:t>
      </w:r>
      <w:r>
        <w:rPr>
          <w:rStyle w:val="VerbatimChar"/>
        </w:rPr>
        <w:t xml:space="preserve">tools/tfsaveserver.py</w:t>
      </w:r>
      <w:r>
        <w:t xml:space="preserve"> </w:t>
      </w:r>
      <w:r>
        <w:t xml:space="preserve">[PC] on</w:t>
      </w:r>
      <w:r>
        <w:t xml:space="preserve"> </w:t>
      </w:r>
      <w:r>
        <w:rPr>
          <w:b/>
          <w:bCs/>
        </w:rPr>
        <w:t xml:space="preserve">127.0.0.1:8010</w:t>
      </w:r>
      <w:r>
        <w:t xml:space="preserve">, and the</w:t>
      </w:r>
      <w:r>
        <w:t xml:space="preserve"> </w:t>
      </w:r>
      <w:r>
        <w:t xml:space="preserve">binding is the security design:</w:t>
      </w:r>
    </w:p>
    <w:p>
      <w:pPr>
        <w:pStyle w:val="BodyText"/>
      </w:pPr>
      <w:r>
        <w:t xml:space="preserve">port 8000 is published to the internet by the Cloudflare tunnel, so a write</w:t>
      </w:r>
      <w:r>
        <w:t xml:space="preserve"> </w:t>
      </w:r>
      <w:r>
        <w:t xml:space="preserve">route placed there would be open to everyone. Filtering by client IP would</w:t>
      </w:r>
      <w:r>
        <w:t xml:space="preserve"> </w:t>
      </w:r>
      <w:r>
        <w:t xml:space="preserve">achieve nothing, because</w:t>
      </w:r>
      <w:r>
        <w:t xml:space="preserve"> </w:t>
      </w:r>
      <w:r>
        <w:rPr>
          <w:rStyle w:val="VerbatimChar"/>
        </w:rPr>
        <w:t xml:space="preserve">cloudflared</w:t>
      </w:r>
      <w:r>
        <w:t xml:space="preserve"> </w:t>
      </w:r>
      <w:r>
        <w:t xml:space="preserve">connects from the loopback itself</w:t>
      </w:r>
      <w:r>
        <w:t xml:space="preserve"> </w:t>
      </w:r>
      <w:r>
        <w:t xml:space="preserve">and every request would appear local. Binding the write server to</w:t>
      </w:r>
      <w:r>
        <w:t xml:space="preserve"> </w:t>
      </w:r>
      <w:r>
        <w:rPr>
          <w:rStyle w:val="VerbatimChar"/>
        </w:rPr>
        <w:t xml:space="preserve">127.0.0.1</w:t>
      </w:r>
      <w:r>
        <w:t xml:space="preserve"> </w:t>
      </w:r>
      <w:r>
        <w:t xml:space="preserve">instead means saving works from the workstation and fails</w:t>
      </w:r>
      <w:r>
        <w:t xml:space="preserve"> </w:t>
      </w:r>
      <w:r>
        <w:t xml:space="preserve">from outside — which is exactly the intent.</w:t>
      </w:r>
    </w:p>
    <w:p>
      <w:pPr>
        <w:pStyle w:val="BodyText"/>
      </w:pPr>
      <w:r>
        <w:t xml:space="preserve">The one place a rotation matrix can be overwritten from a browser</w:t>
      </w:r>
      <w:r>
        <w:t xml:space="preserve"> </w:t>
      </w:r>
      <w:r>
        <w:t xml:space="preserve">This is the page behind the forced-identity incident of 2026-08-20: a</w:t>
      </w:r>
      <w:r>
        <w:t xml:space="preserve"> </w:t>
      </w:r>
      <w:r>
        <w:t xml:space="preserve">guard-rail was overridden twice and an identity matrix stayed on disk until</w:t>
      </w:r>
      <w:r>
        <w:t xml:space="preserve"> </w:t>
      </w:r>
      <w:r>
        <w:t xml:space="preserve">the next day, invalidating every openVINS feature measurement taken in</w:t>
      </w:r>
      <w:r>
        <w:t xml:space="preserve"> </w:t>
      </w:r>
      <w:r>
        <w:t xml:space="preserve">between. The lesson is not to remove the page but to date what it changed:</w:t>
      </w:r>
      <w:r>
        <w:t xml:space="preserve"> </w:t>
      </w:r>
      <w:r>
        <w:t xml:space="preserve">after any edit here, check</w:t>
      </w:r>
      <w:r>
        <w:t xml:space="preserve"> </w:t>
      </w:r>
      <w:r>
        <w:rPr>
          <w:rStyle w:val="VerbatimChar"/>
        </w:rPr>
        <w:t xml:space="preserve">web/tfframes.json</w:t>
      </w:r>
      <w:r>
        <w:t xml:space="preserve"> </w:t>
      </w:r>
      <w:r>
        <w:t xml:space="preserve">against what the</w:t>
      </w:r>
      <w:r>
        <w:t xml:space="preserve"> </w:t>
      </w:r>
      <w:r>
        <w:t xml:space="preserve">estimator is actually loading.</w:t>
      </w:r>
    </w:p>
    <w:bookmarkEnd w:id="904"/>
    <w:bookmarkStart w:id="905" w:name="ap:repro-web-public"/>
    <w:p>
      <w:pPr>
        <w:pStyle w:val="Heading3"/>
      </w:pPr>
      <w:r>
        <w:t xml:space="preserve">Step 13 — Publish it, with TLS that survives a tunnel</w:t>
      </w:r>
    </w:p>
    <w:p>
      <w:pPr>
        <w:pStyle w:val="FirstParagraph"/>
      </w:pPr>
      <w:r>
        <w:t xml:space="preserve">@L</w:t>
      </w:r>
      <w:r>
        <w:t xml:space="preserve">5.3cm</w:t>
      </w:r>
      <w:r>
        <w:t xml:space="preserve">L</w:t>
      </w:r>
      <w:r>
        <w:t xml:space="preserve">8.3cm</w:t>
      </w:r>
      <w:r>
        <w:t xml:space="preserve">@</w:t>
      </w:r>
      <w:r>
        <w:t xml:space="preserve"> </w:t>
      </w:r>
      <w:r>
        <w:t xml:space="preserve">File or service &amp; Role</w:t>
      </w:r>
      <w:r>
        <w:br/>
      </w:r>
      <w:r>
        <w:t xml:space="preserve">File or service &amp; Role</w:t>
      </w:r>
      <w:r>
        <w:br/>
      </w:r>
      <w:r>
        <w:rPr>
          <w:rStyle w:val="VerbatimChar"/>
        </w:rPr>
        <w:t xml:space="preserve">cloudflared tunnel run</w:t>
      </w:r>
      <w:r>
        <w:t xml:space="preserve"> </w:t>
      </w:r>
      <w:r>
        <w:t xml:space="preserve">&amp;</w:t>
      </w:r>
      <w:r>
        <w:t xml:space="preserve"> </w:t>
      </w:r>
      <w:r>
        <w:t xml:space="preserve">Publishes the site at</w:t>
      </w:r>
      <w:r>
        <w:t xml:space="preserve"> </w:t>
      </w:r>
      <w:r>
        <w:rPr>
          <w:rStyle w:val="VerbatimChar"/>
        </w:rPr>
        <w:t xml:space="preserve">cockpit.leo-rover-gardon.dev</w:t>
      </w:r>
      <w:r>
        <w:t xml:space="preserve">. Started from</w:t>
      </w:r>
      <w:r>
        <w:t xml:space="preserve"> </w:t>
      </w:r>
      <w:r>
        <w:rPr>
          <w:rStyle w:val="VerbatimChar"/>
        </w:rPr>
        <w:t xml:space="preserve">startweb.sh</w:t>
      </w:r>
      <w:r>
        <w:t xml:space="preserve"> </w:t>
      </w:r>
      <w:r>
        <w:t xml:space="preserve">with an</w:t>
      </w:r>
      <w:r>
        <w:t xml:space="preserve"> </w:t>
      </w:r>
      <w:r>
        <w:rPr>
          <w:b/>
          <w:bCs/>
        </w:rPr>
        <w:t xml:space="preserve">absolute path</w:t>
      </w:r>
      <w:r>
        <w:t xml:space="preserve">: bare</w:t>
      </w:r>
      <w:r>
        <w:t xml:space="preserve"> </w:t>
      </w:r>
      <w:r>
        <w:rPr>
          <w:rStyle w:val="VerbatimChar"/>
        </w:rPr>
        <w:t xml:space="preserve">cloudflared</w:t>
      </w:r>
      <w:r>
        <w:t xml:space="preserve"> </w:t>
      </w:r>
      <w:r>
        <w:t xml:space="preserve">failed silently under the watchdog’s minimal</w:t>
      </w:r>
      <w:r>
        <w:t xml:space="preserve"> </w:t>
      </w:r>
      <w:r>
        <w:rPr>
          <w:rStyle w:val="VerbatimChar"/>
        </w:rPr>
        <w:t xml:space="preserve">PATH</w:t>
      </w:r>
      <w:r>
        <w:t xml:space="preserve">, leaving the public tunnel dead with no visible alert</w:t>
      </w:r>
      <w:r>
        <w:br/>
      </w:r>
      <w:r>
        <w:rPr>
          <w:rStyle w:val="VerbatimChar"/>
        </w:rPr>
        <w:t xml:space="preserve">tools/</w:t>
      </w:r>
      <w:r>
        <w:br/>
      </w:r>
      <w:r>
        <w:rPr>
          <w:rStyle w:val="VerbatimChar"/>
        </w:rPr>
        <w:t xml:space="preserve">rosbridgewebsockettunnel.py</w:t>
      </w:r>
      <w:r>
        <w:t xml:space="preserve"> </w:t>
      </w:r>
      <w:r>
        <w:t xml:space="preserve">&amp;</w:t>
      </w:r>
      <w:r>
        <w:t xml:space="preserve"> </w:t>
      </w:r>
      <w:r>
        <w:t xml:space="preserve">The TLS</w:t>
      </w:r>
      <w:r>
        <w:t xml:space="preserve"> </w:t>
      </w:r>
      <w:r>
        <w:rPr>
          <w:rStyle w:val="VerbatimChar"/>
        </w:rPr>
        <w:t xml:space="preserve">rosbridge</w:t>
      </w:r>
      <w:r>
        <w:t xml:space="preserve"> </w:t>
      </w:r>
      <w:r>
        <w:t xml:space="preserve">on port</w:t>
      </w:r>
      <w:r>
        <w:t xml:space="preserve"> </w:t>
      </w:r>
      <w:r>
        <w:rPr>
          <w:b/>
          <w:bCs/>
        </w:rPr>
        <w:t xml:space="preserve">9443</w:t>
      </w:r>
      <w:r>
        <w:t xml:space="preserve">, launched with</w:t>
      </w:r>
      <w:r>
        <w:t xml:space="preserve"> </w:t>
      </w:r>
      <w:r>
        <w:rPr>
          <w:rStyle w:val="VerbatimChar"/>
        </w:rPr>
        <w:t xml:space="preserve">websocketexternalport:=443</w:t>
      </w:r>
      <w:r>
        <w:t xml:space="preserve">. Without that value, handshakes</w:t>
      </w:r>
      <w:r>
        <w:t xml:space="preserve"> </w:t>
      </w:r>
      <w:r>
        <w:t xml:space="preserve">arriving from</w:t>
      </w:r>
      <w:r>
        <w:t xml:space="preserve"> </w:t>
      </w:r>
      <w:r>
        <w:rPr>
          <w:rStyle w:val="VerbatimChar"/>
        </w:rPr>
        <w:t xml:space="preserve">cloudflared</w:t>
      </w:r>
      <w:r>
        <w:t xml:space="preserve"> </w:t>
      </w:r>
      <w:r>
        <w:t xml:space="preserve">carry a public</w:t>
      </w:r>
      <w:r>
        <w:t xml:space="preserve"> </w:t>
      </w:r>
      <w:r>
        <w:rPr>
          <w:rStyle w:val="VerbatimChar"/>
        </w:rPr>
        <w:t xml:space="preserve">Host</w:t>
      </w:r>
      <w:r>
        <w:t xml:space="preserve"> </w:t>
      </w:r>
      <w:r>
        <w:t xml:space="preserve">with no port</w:t>
      </w:r>
      <w:r>
        <w:t xml:space="preserve"> </w:t>
      </w:r>
      <w:r>
        <w:t xml:space="preserve">— implicitly 443 — and</w:t>
      </w:r>
      <w:r>
        <w:t xml:space="preserve"> </w:t>
      </w:r>
      <w:r>
        <w:rPr>
          <w:rStyle w:val="VerbatimChar"/>
        </w:rPr>
        <w:t xml:space="preserve">autobahn</w:t>
      </w:r>
      <w:r>
        <w:t xml:space="preserve"> </w:t>
      </w:r>
      <w:r>
        <w:t xml:space="preserve">rejects every one of them</w:t>
      </w:r>
      <w:r>
        <w:br/>
      </w:r>
      <w:r>
        <w:rPr>
          <w:rStyle w:val="VerbatimChar"/>
        </w:rPr>
        <w:t xml:space="preserve">~/.leocerts/rosbridgecert.pem</w:t>
      </w:r>
      <w:r>
        <w:t xml:space="preserve">,</w:t>
      </w:r>
      <w:r>
        <w:br/>
      </w:r>
      <w:r>
        <w:rPr>
          <w:rStyle w:val="VerbatimChar"/>
        </w:rPr>
        <w:t xml:space="preserve">rosbridgekey.pem</w:t>
      </w:r>
      <w:r>
        <w:t xml:space="preserve"> </w:t>
      </w:r>
      <w:r>
        <w:t xml:space="preserve">&amp;</w:t>
      </w:r>
      <w:r>
        <w:t xml:space="preserve"> </w:t>
      </w:r>
      <w:r>
        <w:t xml:space="preserve">The certificate pair. Outside the repository, deliberately</w:t>
      </w:r>
      <w:r>
        <w:br/>
      </w:r>
      <w:r>
        <w:rPr>
          <w:rStyle w:val="VerbatimChar"/>
        </w:rPr>
        <w:t xml:space="preserve">/tmp/leotunneloff</w:t>
      </w:r>
      <w:r>
        <w:t xml:space="preserve"> </w:t>
      </w:r>
      <w:r>
        <w:t xml:space="preserve">&amp;</w:t>
      </w:r>
      <w:r>
        <w:t xml:space="preserve"> </w:t>
      </w:r>
      <w:r>
        <w:t xml:space="preserve">A flag, not a file to edit by hand. Created by the cockpit’s</w:t>
      </w:r>
      <w:r>
        <w:t xml:space="preserve"> </w:t>
      </w:r>
      <w:r>
        <w:rPr>
          <w:i/>
          <w:iCs/>
        </w:rPr>
        <w:t xml:space="preserve">Tunnel public</w:t>
      </w:r>
      <w:r>
        <w:t xml:space="preserve"> </w:t>
      </w:r>
      <w:r>
        <w:t xml:space="preserve">button;</w:t>
      </w:r>
      <w:r>
        <w:t xml:space="preserve"> </w:t>
      </w:r>
      <w:r>
        <w:rPr>
          <w:rStyle w:val="VerbatimChar"/>
        </w:rPr>
        <w:t xml:space="preserve">startweb.sh</w:t>
      </w:r>
      <w:r>
        <w:t xml:space="preserve"> </w:t>
      </w:r>
      <w:r>
        <w:t xml:space="preserve">checks it and refuses to</w:t>
      </w:r>
      <w:r>
        <w:t xml:space="preserve"> </w:t>
      </w:r>
      <w:r>
        <w:t xml:space="preserve">reopen an exposure the operator has just closed — otherwise the watchdog</w:t>
      </w:r>
      <w:r>
        <w:t xml:space="preserve"> </w:t>
      </w:r>
      <w:r>
        <w:t xml:space="preserve">would reopen it within the minute</w:t>
      </w:r>
      <w:r>
        <w:br/>
      </w:r>
    </w:p>
    <w:bookmarkEnd w:id="905"/>
    <w:bookmarkStart w:id="906" w:name="ap:repro-web-report"/>
    <w:p>
      <w:pPr>
        <w:pStyle w:val="Heading3"/>
      </w:pPr>
      <w:r>
        <w:t xml:space="preserve">Step 14 — Publish the report onto the site</w:t>
      </w:r>
    </w:p>
    <w:p>
      <w:pPr>
        <w:pStyle w:val="FirstParagraph"/>
      </w:pPr>
      <w:r>
        <w:rPr>
          <w:rStyle w:val="VerbatimChar"/>
        </w:rPr>
        <w:t xml:space="preserve">tools/updatereport.sh</w:t>
      </w:r>
      <w:r>
        <w:t xml:space="preserve"> </w:t>
      </w:r>
      <w:r>
        <w:t xml:space="preserve">[PC] compiles this document and deploys it to</w:t>
      </w:r>
      <w:r>
        <w:t xml:space="preserve"> </w:t>
      </w:r>
      <w:r>
        <w:t xml:space="preserve">the single public location: the download card of</w:t>
      </w:r>
      <w:r>
        <w:t xml:space="preserve"> </w:t>
      </w:r>
      <w:r>
        <w:rPr>
          <w:rStyle w:val="VerbatimChar"/>
        </w:rPr>
        <w:t xml:space="preserve">logbook.html</w:t>
      </w:r>
      <w:r>
        <w:t xml:space="preserve">, at</w:t>
      </w:r>
      <w:r>
        <w:t xml:space="preserve"> </w:t>
      </w:r>
      <w:r>
        <w:rPr>
          <w:rStyle w:val="VerbatimChar"/>
        </w:rPr>
        <w:t xml:space="preserve">web/reports/</w:t>
      </w:r>
      <w:r>
        <w:br/>
      </w:r>
      <w:r>
        <w:rPr>
          <w:rStyle w:val="VerbatimChar"/>
        </w:rPr>
        <w:t xml:space="preserve">LEORoverMissionControl</w:t>
      </w:r>
      <w:r>
        <w:br/>
      </w:r>
      <w:r>
        <w:rPr>
          <w:rStyle w:val="VerbatimChar"/>
        </w:rPr>
        <w:t xml:space="preserve">ReportNicolasGardon.pdf</w:t>
      </w:r>
      <w:r>
        <w:t xml:space="preserve">.</w:t>
      </w:r>
    </w:p>
    <w:p>
      <w:pPr>
        <w:pStyle w:val="BodyText"/>
      </w:pPr>
      <w:r>
        <w:t xml:space="preserve">It also rewrites the</w:t>
      </w:r>
      <w:r>
        <w:t xml:space="preserve"> </w:t>
      </w:r>
      <w:r>
        <w:rPr>
          <w:rStyle w:val="VerbatimChar"/>
        </w:rPr>
        <w:t xml:space="preserve">?v=</w:t>
      </w:r>
      <w:r>
        <w:t xml:space="preserve"> </w:t>
      </w:r>
      <w:r>
        <w:t xml:space="preserve">stamp on that link across every page that</w:t>
      </w:r>
      <w:r>
        <w:t xml:space="preserve"> </w:t>
      </w:r>
      <w:r>
        <w:t xml:space="preserve">carries it. The stamp is not decoration: without it Cloudflare serves a cached</w:t>
      </w:r>
      <w:r>
        <w:t xml:space="preserve"> </w:t>
      </w:r>
      <w:r>
        <w:t xml:space="preserve">copy, and the symptom is a report that is visibly several versions old with no</w:t>
      </w:r>
      <w:r>
        <w:t xml:space="preserve"> </w:t>
      </w:r>
      <w:r>
        <w:t xml:space="preserve">error anywhere.</w:t>
      </w:r>
      <w:r>
        <w:t xml:space="preserve"> </w:t>
      </w:r>
      <w:r>
        <w:rPr>
          <w:rStyle w:val="VerbatimChar"/>
        </w:rPr>
        <w:t xml:space="preserve">serve.py</w:t>
      </w:r>
      <w:r>
        <w:t xml:space="preserve">’s</w:t>
      </w:r>
      <w:r>
        <w:t xml:space="preserve"> </w:t>
      </w:r>
      <w:r>
        <w:rPr>
          <w:rStyle w:val="VerbatimChar"/>
        </w:rPr>
        <w:t xml:space="preserve">no-cache</w:t>
      </w:r>
      <w:r>
        <w:t xml:space="preserve"> </w:t>
      </w:r>
      <w:r>
        <w:t xml:space="preserve">on</w:t>
      </w:r>
      <w:r>
        <w:t xml:space="preserve"> </w:t>
      </w:r>
      <w:r>
        <w:rPr>
          <w:rStyle w:val="VerbatimChar"/>
        </w:rPr>
        <w:t xml:space="preserve">.pdf</w:t>
      </w:r>
      <w:r>
        <w:t xml:space="preserve"> </w:t>
      </w:r>
      <w:r>
        <w:t xml:space="preserve">(Step 6) is</w:t>
      </w:r>
      <w:r>
        <w:t xml:space="preserve"> </w:t>
      </w:r>
      <w:r>
        <w:t xml:space="preserve">the second line of defence; the stamp is the first.</w:t>
      </w:r>
    </w:p>
    <w:bookmarkEnd w:id="906"/>
    <w:bookmarkStart w:id="907" w:name="ap:repro-web-verify"/>
    <w:p>
      <w:pPr>
        <w:pStyle w:val="Heading3"/>
      </w:pPr>
      <w:r>
        <w:t xml:space="preserve">Verifying the site after any change</w:t>
      </w:r>
    </w:p>
    <w:p>
      <w:pPr>
        <w:pStyle w:val="FirstParagraph"/>
      </w:pPr>
      <w:r>
        <w:t xml:space="preserve">Three checks, in increasing cost, all documented in</w:t>
      </w:r>
      <w:r>
        <w:t xml:space="preserve"> </w:t>
      </w:r>
      <w:r>
        <w:rPr>
          <w:rStyle w:val="VerbatimChar"/>
        </w:rPr>
        <w:t xml:space="preserve">web/READMEWEB.md</w:t>
      </w:r>
      <w:r>
        <w:t xml:space="preserve">:</w:t>
      </w:r>
    </w:p>
    <w:p>
      <w:pPr>
        <w:numPr>
          <w:ilvl w:val="0"/>
          <w:numId w:val="1045"/>
        </w:numPr>
      </w:pPr>
      <w:r>
        <w:rPr>
          <w:b/>
          <w:bCs/>
        </w:rPr>
        <w:t xml:space="preserve">Structure</w:t>
      </w:r>
      <w:r>
        <w:t xml:space="preserve"> </w:t>
      </w:r>
      <w:r>
        <w:t xml:space="preserve">— the checker in</w:t>
      </w:r>
      <w:r>
        <w:t xml:space="preserve"> </w:t>
      </w:r>
      <w:r>
        <w:rPr>
          <w:rStyle w:val="VerbatimChar"/>
        </w:rPr>
        <w:t xml:space="preserve">READMEWEB.md</w:t>
      </w:r>
      <w:r>
        <w:t xml:space="preserve"> </w:t>
      </w:r>
      <w:r>
        <w:t xml:space="preserve">validates</w:t>
      </w:r>
      <w:r>
        <w:t xml:space="preserve"> </w:t>
      </w:r>
      <w:r>
        <w:t xml:space="preserve">every page’s structure, links and assets</w:t>
      </w:r>
      <w:r>
        <w:t xml:space="preserve"> </w:t>
      </w:r>
      <w:r>
        <w:rPr>
          <w:i/>
          <w:iCs/>
        </w:rPr>
        <w:t xml:space="preserve">on the served site</w:t>
      </w:r>
      <w:r>
        <w:t xml:space="preserve">, not on</w:t>
      </w:r>
      <w:r>
        <w:t xml:space="preserve"> </w:t>
      </w:r>
      <w:r>
        <w:t xml:space="preserve">disk. The distinction matters:</w:t>
      </w:r>
      <w:r>
        <w:t xml:space="preserve"> </w:t>
      </w:r>
      <w:r>
        <w:rPr>
          <w:rStyle w:val="VerbatimChar"/>
        </w:rPr>
        <w:t xml:space="preserve">serve.py</w:t>
      </w:r>
      <w:r>
        <w:t xml:space="preserve"> </w:t>
      </w:r>
      <w:r>
        <w:t xml:space="preserve">refuses paths that exist</w:t>
      </w:r>
      <w:r>
        <w:t xml:space="preserve"> </w:t>
      </w:r>
      <w:r>
        <w:t xml:space="preserve">perfectly well in the directory.</w:t>
      </w:r>
    </w:p>
    <w:p>
      <w:pPr>
        <w:numPr>
          <w:ilvl w:val="0"/>
          <w:numId w:val="1045"/>
        </w:numPr>
      </w:pPr>
      <w:r>
        <w:rPr>
          <w:b/>
          <w:bCs/>
        </w:rPr>
        <w:t xml:space="preserve">i18n</w:t>
      </w:r>
      <w:r>
        <w:t xml:space="preserve"> </w:t>
      </w:r>
      <w:r>
        <w:t xml:space="preserve">— list keys used in HTML but absent from</w:t>
      </w:r>
      <w:r>
        <w:t xml:space="preserve"> </w:t>
      </w:r>
      <w:r>
        <w:rPr>
          <w:rStyle w:val="VerbatimChar"/>
        </w:rPr>
        <w:t xml:space="preserve">i18n.js</w:t>
      </w:r>
      <w:r>
        <w:t xml:space="preserve">. A missing key renders as its raw identifier, which is</w:t>
      </w:r>
      <w:r>
        <w:t xml:space="preserve"> </w:t>
      </w:r>
      <w:r>
        <w:t xml:space="preserve">unmistakable once seen and easy to miss while editing.</w:t>
      </w:r>
    </w:p>
    <w:p>
      <w:pPr>
        <w:numPr>
          <w:ilvl w:val="0"/>
          <w:numId w:val="1045"/>
        </w:numPr>
      </w:pPr>
      <w:r>
        <w:rPr>
          <w:b/>
          <w:bCs/>
        </w:rPr>
        <w:t xml:space="preserve">Through the tunnel</w:t>
      </w:r>
      <w:r>
        <w:t xml:space="preserve"> </w:t>
      </w:r>
      <w:r>
        <w:t xml:space="preserve">— load the public URL, not just</w:t>
      </w:r>
      <w:r>
        <w:t xml:space="preserve"> </w:t>
      </w:r>
      <w:r>
        <w:rPr>
          <w:rStyle w:val="VerbatimChar"/>
        </w:rPr>
        <w:t xml:space="preserve">localhost:8000</w:t>
      </w:r>
      <w:r>
        <w:t xml:space="preserve">. Several defects in this section existed only at the</w:t>
      </w:r>
      <w:r>
        <w:t xml:space="preserve"> </w:t>
      </w:r>
      <w:r>
        <w:t xml:space="preserve">edge: the four-hour PDF cache, the</w:t>
      </w:r>
      <w:r>
        <w:t xml:space="preserve"> </w:t>
      </w:r>
      <w:r>
        <w:rPr>
          <w:rStyle w:val="VerbatimChar"/>
        </w:rPr>
        <w:t xml:space="preserve">Host</w:t>
      </w:r>
      <w:r>
        <w:t xml:space="preserve"> </w:t>
      </w:r>
      <w:r>
        <w:t xml:space="preserve">header rejection on 9443,</w:t>
      </w:r>
      <w:r>
        <w:t xml:space="preserve"> </w:t>
      </w:r>
      <w:r>
        <w:t xml:space="preserve">the browsable</w:t>
      </w:r>
      <w:r>
        <w:t xml:space="preserve"> </w:t>
      </w:r>
      <w:r>
        <w:rPr>
          <w:rStyle w:val="VerbatimChar"/>
        </w:rPr>
        <w:t xml:space="preserve">exports/</w:t>
      </w:r>
      <w:r>
        <w:t xml:space="preserve">. None was reproducible locally.</w:t>
      </w:r>
    </w:p>
    <w:bookmarkEnd w:id="907"/>
    <w:bookmarkEnd w:id="908"/>
    <w:bookmarkStart w:id="913" w:name="ap:repro-robot"/>
    <w:p>
      <w:pPr>
        <w:pStyle w:val="Heading2"/>
      </w:pPr>
      <w:r>
        <w:t xml:space="preserve">Robot-side configuration</w:t>
      </w:r>
    </w:p>
    <w:p>
      <w:pPr>
        <w:pStyle w:val="FirstParagraph"/>
      </w:pPr>
      <w:r>
        <w:t xml:space="preserve">The Pi runs a stock LEO Rover image plus three project-specific changes.</w:t>
      </w:r>
      <w:r>
        <w:t xml:space="preserve"> </w:t>
      </w:r>
      <w:r>
        <w:rPr>
          <w:b/>
          <w:bCs/>
        </w:rPr>
        <w:t xml:space="preserve">If you reflash the robot, you must redo all three</w:t>
      </w:r>
      <w:r>
        <w:t xml:space="preserve">, and the system will</w:t>
      </w:r>
      <w:r>
        <w:t xml:space="preserve"> </w:t>
      </w:r>
      <w:r>
        <w:t xml:space="preserve">appear to work while behaving badly if you forget, which is exactly how</w:t>
      </w:r>
      <w:r>
        <w:t xml:space="preserve"> </w:t>
      </w:r>
      <w:r>
        <w:t xml:space="preserve">each was discovered.</w:t>
      </w:r>
    </w:p>
    <w:bookmarkStart w:id="909" w:name="how-the-robot-starts-itself"/>
    <w:p>
      <w:pPr>
        <w:pStyle w:val="Heading3"/>
      </w:pPr>
      <w:r>
        <w:t xml:space="preserve">How the robot starts itself</w:t>
      </w:r>
    </w:p>
    <w:p>
      <w:pPr>
        <w:pStyle w:val="FirstParagraph"/>
      </w:pPr>
      <w:r>
        <w:t xml:space="preserve">The Pi runs</w:t>
      </w:r>
      <w:r>
        <w:t xml:space="preserve"> </w:t>
      </w:r>
      <w:r>
        <w:rPr>
          <w:rStyle w:val="VerbatimChar"/>
        </w:rPr>
        <w:t xml:space="preserve">leo.service</w:t>
      </w:r>
      <w:r>
        <w:t xml:space="preserve">, a systemd unit that launches</w:t>
      </w:r>
      <w:r>
        <w:t xml:space="preserve"> </w:t>
      </w:r>
      <w:r>
        <w:rPr>
          <w:rStyle w:val="VerbatimChar"/>
        </w:rPr>
        <w:t xml:space="preserve">rosmon</w:t>
      </w:r>
      <w:r>
        <w:t xml:space="preserve"> </w:t>
      </w:r>
      <w:r>
        <w:t xml:space="preserve">(a supervising alternative to</w:t>
      </w:r>
      <w:r>
        <w:t xml:space="preserve"> </w:t>
      </w:r>
      <w:r>
        <w:rPr>
          <w:rStyle w:val="VerbatimChar"/>
        </w:rPr>
        <w:t xml:space="preserve">roslaunch</w:t>
      </w:r>
      <w:r>
        <w:t xml:space="preserve">), which in turn starts the ROS</w:t>
      </w:r>
      <w:r>
        <w:t xml:space="preserve"> </w:t>
      </w:r>
      <w:r>
        <w:t xml:space="preserve">master and the robot’s nodes from</w:t>
      </w:r>
      <w:r>
        <w:t xml:space="preserve"> </w:t>
      </w:r>
      <w:r>
        <w:rPr>
          <w:rStyle w:val="VerbatimChar"/>
        </w:rPr>
        <w:t xml:space="preserve">/opt/ros/noetic/share/leobringup/launch/leobringup.launch</w:t>
      </w:r>
      <w:r>
        <w:t xml:space="preserve">.</w:t>
      </w:r>
    </w:p>
    <w:p>
      <w:pPr>
        <w:pStyle w:val="SourceCode"/>
      </w:pP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'systemctl status leo --no-pager | head -5'</w:t>
      </w:r>
      <w:r>
        <w:br/>
      </w: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'sudo systemctl restart leo'</w:t>
      </w:r>
      <w:r>
        <w:rPr>
          <w:rStyle w:val="NormalTok"/>
        </w:rPr>
        <w:t xml:space="preserve">     </w:t>
      </w:r>
      <w:r>
        <w:rPr>
          <w:rStyle w:val="CommentTok"/>
        </w:rPr>
        <w:t xml:space="preserve"># full robot-side restart</w:t>
      </w:r>
    </w:p>
    <w:p>
      <w:pPr>
        <w:pStyle w:val="FirstParagraph"/>
      </w:pPr>
      <w:r>
        <w:rPr>
          <w:rStyle w:val="VerbatimChar"/>
        </w:rPr>
        <w:t xml:space="preserve">rosmon</w:t>
      </w:r>
      <w:r>
        <w:t xml:space="preserve"> </w:t>
      </w:r>
      <w:r>
        <w:t xml:space="preserve">respawns any node that dies, which is usually helpful and</w:t>
      </w:r>
      <w:r>
        <w:t xml:space="preserve"> </w:t>
      </w:r>
      <w:r>
        <w:t xml:space="preserve">occasionally the reason something you killed keeps coming back</w:t>
      </w:r>
      <w:r>
        <w:t xml:space="preserve"> </w:t>
      </w:r>
      <w:r>
        <w:t xml:space="preserve">(§</w:t>
      </w:r>
      <w:hyperlink w:anchor="ap:repro-phantom">
        <w:r>
          <w:rPr>
            <w:rStyle w:val="Hyperlink"/>
          </w:rPr>
          <w:t xml:space="preserve">17.8.4</w:t>
        </w:r>
      </w:hyperlink>
      <w:r>
        <w:t xml:space="preserve">).</w:t>
      </w:r>
    </w:p>
    <w:bookmarkEnd w:id="909"/>
    <w:bookmarkStart w:id="910" w:name="ap:repro-rtfix"/>
    <w:p>
      <w:pPr>
        <w:pStyle w:val="Heading3"/>
      </w:pPr>
      <w:r>
        <w:t xml:space="preserve">Change 1: real-time priority for the serial node</w:t>
      </w:r>
    </w:p>
    <w:p>
      <w:pPr>
        <w:pStyle w:val="FirstParagraph"/>
      </w:pPr>
      <w:r>
        <w:rPr>
          <w:i/>
          <w:iCs/>
        </w:rPr>
        <w:t xml:space="preserve">Why:</w:t>
      </w:r>
      <w:r>
        <w:t xml:space="preserve"> </w:t>
      </w:r>
      <w:r>
        <w:t xml:space="preserve">the CORE2 board streams IMU and encoder data into a</w:t>
      </w:r>
      <w:r>
        <w:t xml:space="preserve"> </w:t>
      </w:r>
      <m:oMath>
        <m:r>
          <m:t>32</m:t>
        </m:r>
      </m:oMath>
      <w:r>
        <w:t xml:space="preserve">-byte</w:t>
      </w:r>
      <w:r>
        <w:t xml:space="preserve"> </w:t>
      </w:r>
      <w:r>
        <w:t xml:space="preserve">hardware FIFO on the Pi’s PL011 UART. If</w:t>
      </w:r>
      <w:r>
        <w:t xml:space="preserve"> </w:t>
      </w:r>
      <w:r>
        <w:rPr>
          <w:rStyle w:val="VerbatimChar"/>
        </w:rPr>
        <w:t xml:space="preserve">serialnode</w:t>
      </w:r>
      <w:r>
        <w:t xml:space="preserve"> </w:t>
      </w:r>
      <w:r>
        <w:t xml:space="preserve">is not scheduled</w:t>
      </w:r>
      <w:r>
        <w:t xml:space="preserve"> </w:t>
      </w:r>
      <w:r>
        <w:t xml:space="preserve">before that FIFO fills, bytes are lost with no retransmission. Symptom:</w:t>
      </w:r>
      <w:r>
        <w:t xml:space="preserve"> </w:t>
      </w:r>
      <w:r>
        <w:t xml:space="preserve">thousands of checksum errors and wheel odometry collapsing from</w:t>
      </w:r>
      <w:r>
        <w:t xml:space="preserve"> </w:t>
      </w:r>
      <m:oMath>
        <m:r>
          <m:t>19</m:t>
        </m:r>
      </m:oMath>
      <w:r>
        <w:t xml:space="preserve"> Hz to</w:t>
      </w:r>
      <w:r>
        <w:t xml:space="preserve"> </w:t>
      </w:r>
      <m:oMath>
        <m:r>
          <m:t>1</m:t>
        </m:r>
      </m:oMath>
      <w:r>
        <w:t xml:space="preserve"> Hz.</w:t>
      </w:r>
    </w:p>
    <w:p>
      <w:pPr>
        <w:pStyle w:val="BodyText"/>
      </w:pPr>
      <w:r>
        <w:rPr>
          <w:b/>
          <w:bCs/>
        </w:rPr>
        <w:t xml:space="preserve">The fix has two halves and needs both.</w:t>
      </w:r>
      <w:r>
        <w:t xml:space="preserve"> </w:t>
      </w:r>
      <w:r>
        <w:t xml:space="preserve">With only the first, the node</w:t>
      </w:r>
      <w:r>
        <w:t xml:space="preserve"> </w:t>
      </w:r>
      <w:r>
        <w:t xml:space="preserve">does not start</w:t>
      </w:r>
      <w:r>
        <w:t xml:space="preserve"> </w:t>
      </w:r>
      <w:r>
        <w:rPr>
          <w:i/>
          <w:iCs/>
        </w:rPr>
        <w:t xml:space="preserve">at all</w:t>
      </w:r>
      <w:r>
        <w:t xml:space="preserve">: you lose driving entirely, which is worse than</w:t>
      </w:r>
      <w:r>
        <w:t xml:space="preserve"> </w:t>
      </w:r>
      <w:r>
        <w:t xml:space="preserve">the bug.</w:t>
      </w:r>
    </w:p>
    <w:p>
      <w:pPr>
        <w:numPr>
          <w:ilvl w:val="0"/>
          <w:numId w:val="1046"/>
        </w:numPr>
      </w:pPr>
      <w:r>
        <w:rPr>
          <w:b/>
          <w:bCs/>
        </w:rPr>
        <w:t xml:space="preserve">Ask for real-time priority</w:t>
      </w:r>
      <w:r>
        <w:t xml:space="preserve">, in</w:t>
      </w:r>
      <w:r>
        <w:t xml:space="preserve"> </w:t>
      </w:r>
      <w:r>
        <w:rPr>
          <w:rStyle w:val="VerbatimChar"/>
        </w:rPr>
        <w:t xml:space="preserve">leobringup.launch</w:t>
      </w:r>
      <w:r>
        <w:t xml:space="preserve"> </w:t>
      </w:r>
      <w:r>
        <w:t xml:space="preserve">on the robot:</w:t>
      </w:r>
    </w:p>
    <w:p>
      <w:pPr>
        <w:pStyle w:val="SourceCode"/>
        <w:numPr>
          <w:ilvl w:val="0"/>
          <w:numId w:val="1000"/>
        </w:numPr>
      </w:pPr>
      <w:r>
        <w:rPr>
          <w:rStyle w:val="NormalTok"/>
        </w:rPr>
        <w:t xml:space="preserve">&lt;</w:t>
      </w:r>
      <w:r>
        <w:rPr>
          <w:rStyle w:val="KeywordTok"/>
        </w:rPr>
        <w:t xml:space="preserve">node</w:t>
      </w:r>
      <w:r>
        <w:rPr>
          <w:rStyle w:val="NormalTok"/>
        </w:rPr>
        <w:t xml:space="preserve"> </w:t>
      </w:r>
      <w:r>
        <w:rPr>
          <w:rStyle w:val="OtherTok"/>
        </w:rPr>
        <w:t xml:space="preserve">name=</w:t>
      </w:r>
      <w:r>
        <w:rPr>
          <w:rStyle w:val="StringTok"/>
        </w:rPr>
        <w:t xml:space="preserve">"serial_node"</w:t>
      </w:r>
      <w:r>
        <w:rPr>
          <w:rStyle w:val="NormalTok"/>
        </w:rPr>
        <w:t xml:space="preserve"> </w:t>
      </w:r>
      <w:r>
        <w:rPr>
          <w:rStyle w:val="OtherTok"/>
        </w:rPr>
        <w:t xml:space="preserve">pkg=</w:t>
      </w:r>
      <w:r>
        <w:rPr>
          <w:rStyle w:val="StringTok"/>
        </w:rPr>
        <w:t xml:space="preserve">"rosserial_python"</w:t>
      </w:r>
      <w:r>
        <w:rPr>
          <w:rStyle w:val="NormalTok"/>
        </w:rPr>
        <w:t xml:space="preserve"> </w:t>
      </w:r>
      <w:r>
        <w:rPr>
          <w:rStyle w:val="OtherTok"/>
        </w:rPr>
        <w:t xml:space="preserve">type=</w:t>
      </w:r>
      <w:r>
        <w:rPr>
          <w:rStyle w:val="StringTok"/>
        </w:rPr>
        <w:t xml:space="preserve">"serial_node.py"</w:t>
      </w:r>
      <w:r>
        <w:br/>
      </w:r>
      <w:r>
        <w:rPr>
          <w:rStyle w:val="NormalTok"/>
        </w:rPr>
        <w:t xml:space="preserve">      </w:t>
      </w:r>
      <w:r>
        <w:rPr>
          <w:rStyle w:val="OtherTok"/>
        </w:rPr>
        <w:t xml:space="preserve">launch-prefix=</w:t>
      </w:r>
      <w:r>
        <w:rPr>
          <w:rStyle w:val="StringTok"/>
        </w:rPr>
        <w:t xml:space="preserve">"chrt -f 25"</w:t>
      </w:r>
      <w:r>
        <w:rPr>
          <w:rStyle w:val="NormalTok"/>
        </w:rPr>
        <w:t xml:space="preserve">&gt;</w:t>
      </w:r>
    </w:p>
    <w:p>
      <w:pPr>
        <w:numPr>
          <w:ilvl w:val="0"/>
          <w:numId w:val="1046"/>
        </w:numPr>
      </w:pPr>
      <w:r>
        <w:rPr>
          <w:b/>
          <w:bCs/>
        </w:rPr>
        <w:t xml:space="preserve">Grant permission to ask</w:t>
      </w:r>
      <w:r>
        <w:t xml:space="preserve">, because user</w:t>
      </w:r>
      <w:r>
        <w:t xml:space="preserve"> </w:t>
      </w:r>
      <w:r>
        <w:rPr>
          <w:rStyle w:val="VerbatimChar"/>
        </w:rPr>
        <w:t xml:space="preserve">pi</w:t>
      </w:r>
      <w:r>
        <w:t xml:space="preserve"> </w:t>
      </w:r>
      <w:r>
        <w:t xml:space="preserve">has</w:t>
      </w:r>
      <w:r>
        <w:t xml:space="preserve"> </w:t>
      </w:r>
      <w:r>
        <w:rPr>
          <w:rStyle w:val="VerbatimChar"/>
        </w:rPr>
        <w:t xml:space="preserve">rtprio=0</w:t>
      </w:r>
      <w:r>
        <w:t xml:space="preserve"> </w:t>
      </w:r>
      <w:r>
        <w:t xml:space="preserve">by default and</w:t>
      </w:r>
      <w:r>
        <w:t xml:space="preserve"> </w:t>
      </w:r>
      <w:r>
        <w:rPr>
          <w:rStyle w:val="VerbatimChar"/>
        </w:rPr>
        <w:t xml:space="preserve">chrt</w:t>
      </w:r>
      <w:r>
        <w:t xml:space="preserve"> </w:t>
      </w:r>
      <w:r>
        <w:t xml:space="preserve">would simply fail. Create</w:t>
      </w:r>
      <w:r>
        <w:t xml:space="preserve"> </w:t>
      </w:r>
      <w:r>
        <w:rPr>
          <w:rStyle w:val="VerbatimChar"/>
        </w:rPr>
        <w:t xml:space="preserve">/etc/systemd/system/leo.service.d/10-rtprio.conf</w:t>
      </w:r>
      <w:r>
        <w:t xml:space="preserve">:</w:t>
      </w:r>
    </w:p>
    <w:p>
      <w:pPr>
        <w:pStyle w:val="SourceCode"/>
        <w:numPr>
          <w:ilvl w:val="0"/>
          <w:numId w:val="1000"/>
        </w:numPr>
      </w:pPr>
      <w:r>
        <w:rPr>
          <w:rStyle w:val="VerbatimChar"/>
        </w:rPr>
        <w:t xml:space="preserve">[Service]</w:t>
      </w:r>
      <w:r>
        <w:br/>
      </w:r>
      <w:r>
        <w:rPr>
          <w:rStyle w:val="VerbatimChar"/>
        </w:rPr>
        <w:t xml:space="preserve">LimitRTPRIO=50</w:t>
      </w:r>
    </w:p>
    <w:p>
      <w:pPr>
        <w:numPr>
          <w:ilvl w:val="0"/>
          <w:numId w:val="1000"/>
        </w:numPr>
      </w:pPr>
      <w:r>
        <w:t xml:space="preserve">then</w:t>
      </w:r>
      <w:r>
        <w:t xml:space="preserve"> </w:t>
      </w:r>
      <w:r>
        <w:rPr>
          <w:rStyle w:val="VerbatimChar"/>
        </w:rPr>
        <w:t xml:space="preserve">sudo systemctl daemon-reload &amp;&amp; sudo systemctl restart leo</w:t>
      </w:r>
      <w:r>
        <w:t xml:space="preserve">.</w:t>
      </w:r>
    </w:p>
    <w:p>
      <w:pPr>
        <w:pStyle w:val="FirstParagraph"/>
      </w:pPr>
      <w:r>
        <w:rPr>
          <w:b/>
          <w:bCs/>
        </w:rPr>
        <w:t xml:space="preserve">Verify both halves:</w:t>
      </w:r>
    </w:p>
    <w:p>
      <w:pPr>
        <w:pStyle w:val="SourceCode"/>
      </w:pP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'chrt -p $(pgrep -f serial_node | head -1)'</w:t>
      </w:r>
    </w:p>
    <w:p>
      <w:pPr>
        <w:pStyle w:val="FirstParagraph"/>
      </w:pPr>
      <w:r>
        <w:rPr>
          <w:b/>
          <w:bCs/>
        </w:rPr>
        <w:t xml:space="preserve">Expected:</w:t>
      </w:r>
      <w:r>
        <w:t xml:space="preserve"> </w:t>
      </w:r>
      <w:r>
        <w:rPr>
          <w:rStyle w:val="VerbatimChar"/>
        </w:rPr>
        <w:t xml:space="preserve">scheduling policy: SCHEDFIFO</w:t>
      </w:r>
      <w:r>
        <w:t xml:space="preserve">,</w:t>
      </w:r>
      <w:r>
        <w:t xml:space="preserve"> </w:t>
      </w:r>
      <w:r>
        <w:rPr>
          <w:rStyle w:val="VerbatimChar"/>
        </w:rPr>
        <w:t xml:space="preserve">priority: 25</w:t>
      </w:r>
      <w:r>
        <w:t xml:space="preserve">.</w:t>
      </w:r>
      <w:r>
        <w:br/>
      </w:r>
      <w:r>
        <w:rPr>
          <w:b/>
          <w:bCs/>
        </w:rPr>
        <w:t xml:space="preserve">And the payoff:</w:t>
      </w:r>
      <w:r>
        <w:t xml:space="preserve"> </w:t>
      </w:r>
      <w:r>
        <w:rPr>
          <w:rStyle w:val="VerbatimChar"/>
        </w:rPr>
        <w:t xml:space="preserve">rostopic hz /firmware/wheelodom</w:t>
      </w:r>
      <w:r>
        <w:t xml:space="preserve"> </w:t>
      </w:r>
      <w:r>
        <w:t xml:space="preserve">should read</w:t>
      </w:r>
      <w:r>
        <w:t xml:space="preserve"> </w:t>
      </w:r>
      <m:oMath>
        <m:r>
          <m:rPr>
            <m:sty m:val="p"/>
          </m:rPr>
          <m:t>∼</m:t>
        </m:r>
        <m:r>
          <m:t>19</m:t>
        </m:r>
      </m:oMath>
      <w:r>
        <w:t xml:space="preserve"> Hz. Before the fix it read</w:t>
      </w:r>
      <w:r>
        <w:t xml:space="preserve"> </w:t>
      </w:r>
      <m:oMath>
        <m:r>
          <m:t>1</m:t>
        </m:r>
      </m:oMath>
      <w:r>
        <w:t xml:space="preserve"> Hz.</w:t>
      </w:r>
    </w:p>
    <w:bookmarkEnd w:id="910"/>
    <w:bookmarkStart w:id="911" w:name="ap:repro-camreset"/>
    <w:p>
      <w:pPr>
        <w:pStyle w:val="Heading3"/>
      </w:pPr>
      <w:r>
        <w:t xml:space="preserve">Change 2: camera settings that reset on every restart</w:t>
      </w:r>
    </w:p>
    <w:p>
      <w:pPr>
        <w:pStyle w:val="FirstParagraph"/>
      </w:pPr>
      <w:r>
        <w:rPr>
          <w:i/>
          <w:iCs/>
        </w:rPr>
        <w:t xml:space="preserve">Why:</w:t>
      </w:r>
      <w:r>
        <w:t xml:space="preserve"> </w:t>
      </w:r>
      <w:r>
        <w:t xml:space="preserve">the D455’s infrared projector paints a dot pattern that helps</w:t>
      </w:r>
      <w:r>
        <w:t xml:space="preserve"> </w:t>
      </w:r>
      <w:r>
        <w:t xml:space="preserve">depth and</w:t>
      </w:r>
      <w:r>
        <w:t xml:space="preserve"> </w:t>
      </w:r>
      <w:r>
        <w:rPr>
          <w:i/>
          <w:iCs/>
        </w:rPr>
        <w:t xml:space="preserve">ruins</w:t>
      </w:r>
      <w:r>
        <w:t xml:space="preserve"> </w:t>
      </w:r>
      <w:r>
        <w:t xml:space="preserve">the checkerboard and LED detection. It is therefore</w:t>
      </w:r>
      <w:r>
        <w:t xml:space="preserve"> </w:t>
      </w:r>
      <w:r>
        <w:t xml:space="preserve">turned off, and the depth compression level is lowered to save Pi CPU. Both</w:t>
      </w:r>
      <w:r>
        <w:t xml:space="preserve"> </w:t>
      </w:r>
      <w:r>
        <w:t xml:space="preserve">are</w:t>
      </w:r>
      <w:r>
        <w:t xml:space="preserve"> </w:t>
      </w:r>
      <w:r>
        <w:rPr>
          <w:rStyle w:val="VerbatimChar"/>
        </w:rPr>
        <w:t xml:space="preserve">dynamicreconfigure</w:t>
      </w:r>
      <w:r>
        <w:t xml:space="preserve"> </w:t>
      </w:r>
      <w:r>
        <w:t xml:space="preserve">values, so</w:t>
      </w:r>
      <w:r>
        <w:t xml:space="preserve"> </w:t>
      </w:r>
      <w:r>
        <w:rPr>
          <w:b/>
          <w:bCs/>
        </w:rPr>
        <w:t xml:space="preserve">they revert to factory</w:t>
      </w:r>
      <w:r>
        <w:rPr>
          <w:b/>
          <w:bCs/>
        </w:rPr>
        <w:t xml:space="preserve"> </w:t>
      </w:r>
      <w:r>
        <w:rPr>
          <w:b/>
          <w:bCs/>
        </w:rPr>
        <w:t xml:space="preserve">defaults every time the camera node restarts</w:t>
      </w:r>
      <w:r>
        <w:t xml:space="preserve">, and the camera node restarts</w:t>
      </w:r>
      <w:r>
        <w:t xml:space="preserve"> </w:t>
      </w:r>
      <w:r>
        <w:t xml:space="preserve">whenever the stack does.</w:t>
      </w:r>
    </w:p>
    <w:p>
      <w:pPr>
        <w:pStyle w:val="SourceCode"/>
      </w:pPr>
      <w:r>
        <w:rPr>
          <w:rStyle w:val="ExtensionTok"/>
        </w:rPr>
        <w:t xml:space="preserve">rosrun</w:t>
      </w:r>
      <w:r>
        <w:rPr>
          <w:rStyle w:val="NormalTok"/>
        </w:rPr>
        <w:t xml:space="preserve"> dynamic_reconfigure dynparam set /camera/stereo_module laser_power 0</w:t>
      </w:r>
      <w:r>
        <w:br/>
      </w:r>
      <w:r>
        <w:rPr>
          <w:rStyle w:val="ExtensionTok"/>
        </w:rPr>
        <w:t xml:space="preserve">rosrun</w:t>
      </w:r>
      <w:r>
        <w:rPr>
          <w:rStyle w:val="NormalTok"/>
        </w:rPr>
        <w:t xml:space="preserve"> dynamic_reconfigure dynparam set </w:t>
      </w:r>
      <w:r>
        <w:rPr>
          <w:rStyle w:val="DataTypeTok"/>
        </w:rPr>
        <w:t xml:space="preserve">\</w:t>
      </w:r>
      <w:r>
        <w:br/>
      </w:r>
      <w:r>
        <w:rPr>
          <w:rStyle w:val="NormalTok"/>
        </w:rPr>
        <w:t xml:space="preserve">  /camera/depth/image_rect_raw/compressedDepth png_level 1</w:t>
      </w:r>
    </w:p>
    <w:p>
      <w:pPr>
        <w:pStyle w:val="FirstParagraph"/>
      </w:pPr>
      <w:r>
        <w:rPr>
          <w:rStyle w:val="VerbatimChar"/>
        </w:rPr>
        <w:t xml:space="preserve">tools/restartstack.sh</w:t>
      </w:r>
      <w:r>
        <w:t xml:space="preserve"> </w:t>
      </w:r>
      <w:r>
        <w:t xml:space="preserve">and the watchdog both reapply these, which is</w:t>
      </w:r>
      <w:r>
        <w:t xml:space="preserve"> </w:t>
      </w:r>
      <w:r>
        <w:t xml:space="preserve">why you rarely notice. If your checkerboard detection suddenly degrades, check</w:t>
      </w:r>
      <w:r>
        <w:t xml:space="preserve"> </w:t>
      </w:r>
      <w:r>
        <w:rPr>
          <w:rStyle w:val="VerbatimChar"/>
        </w:rPr>
        <w:t xml:space="preserve">laserpower</w:t>
      </w:r>
      <w:r>
        <w:t xml:space="preserve"> </w:t>
      </w:r>
      <w:r>
        <w:t xml:space="preserve">first:</w:t>
      </w:r>
    </w:p>
    <w:p>
      <w:pPr>
        <w:pStyle w:val="SourceCode"/>
      </w:pPr>
      <w:r>
        <w:rPr>
          <w:rStyle w:val="ExtensionTok"/>
        </w:rPr>
        <w:t xml:space="preserve">rosrun</w:t>
      </w:r>
      <w:r>
        <w:rPr>
          <w:rStyle w:val="NormalTok"/>
        </w:rPr>
        <w:t xml:space="preserve"> dynamic_reconfigure dynparam get /camera/stereo_module </w:t>
      </w:r>
      <w:r>
        <w:rPr>
          <w:rStyle w:val="KeywordTok"/>
        </w:rPr>
        <w:t xml:space="preserve">|</w:t>
      </w:r>
      <w:r>
        <w:rPr>
          <w:rStyle w:val="NormalTok"/>
        </w:rPr>
        <w:t xml:space="preserve"> </w:t>
      </w:r>
      <w:r>
        <w:rPr>
          <w:rStyle w:val="FunctionTok"/>
        </w:rPr>
        <w:t xml:space="preserve">grep</w:t>
      </w:r>
      <w:r>
        <w:rPr>
          <w:rStyle w:val="NormalTok"/>
        </w:rPr>
        <w:t xml:space="preserve"> laser_power</w:t>
      </w:r>
    </w:p>
    <w:bookmarkEnd w:id="911"/>
    <w:bookmarkStart w:id="912" w:name="ap:repro-phantom"/>
    <w:p>
      <w:pPr>
        <w:pStyle w:val="Heading3"/>
      </w:pPr>
      <w:r>
        <w:t xml:space="preserve">Change 3: disable the robot’s own rosbridge</w:t>
      </w:r>
    </w:p>
    <w:p>
      <w:pPr>
        <w:pStyle w:val="FirstParagraph"/>
      </w:pPr>
      <w:r>
        <w:rPr>
          <w:i/>
          <w:iCs/>
        </w:rPr>
        <w:t xml:space="preserve">Why:</w:t>
      </w:r>
      <w:r>
        <w:t xml:space="preserve"> </w:t>
      </w:r>
      <w:r>
        <w:t xml:space="preserve">the stock image runs a</w:t>
      </w:r>
      <w:r>
        <w:t xml:space="preserve"> </w:t>
      </w:r>
      <w:r>
        <w:rPr>
          <w:rStyle w:val="VerbatimChar"/>
        </w:rPr>
        <w:t xml:space="preserve">rosbridgeserver</w:t>
      </w:r>
      <w:r>
        <w:t xml:space="preserve"> </w:t>
      </w:r>
      <w:r>
        <w:t xml:space="preserve">on the robot for</w:t>
      </w:r>
      <w:r>
        <w:t xml:space="preserve"> </w:t>
      </w:r>
      <w:r>
        <w:t xml:space="preserve">its factory web UI. This project’s cockpit connects to a rosbridge on the</w:t>
      </w:r>
      <w:r>
        <w:t xml:space="preserve"> </w:t>
      </w:r>
      <w:r>
        <w:rPr>
          <w:i/>
          <w:iCs/>
        </w:rPr>
        <w:t xml:space="preserve">PC</w:t>
      </w:r>
      <w:r>
        <w:t xml:space="preserve"> </w:t>
      </w:r>
      <w:r>
        <w:t xml:space="preserve">instead, so the robot’s copy has zero clients, yet it was measured</w:t>
      </w:r>
      <w:r>
        <w:t xml:space="preserve"> </w:t>
      </w:r>
      <w:r>
        <w:t xml:space="preserve">consuming</w:t>
      </w:r>
      <w:r>
        <w:t xml:space="preserve"> </w:t>
      </w:r>
      <m:oMath>
        <m:r>
          <m:t>19</m:t>
        </m:r>
        <m:r>
          <m:rPr>
            <m:sty m:val="p"/>
          </m:rPr>
          <m:t>%</m:t>
        </m:r>
      </m:oMath>
      <w:r>
        <w:t xml:space="preserve"> </w:t>
      </w:r>
      <w:r>
        <w:t xml:space="preserve">of a CPU core on a Pi already thermally throttled. Its</w:t>
      </w:r>
      <w:r>
        <w:t xml:space="preserve"> </w:t>
      </w:r>
      <w:r>
        <w:t xml:space="preserve">consumption</w:t>
      </w:r>
      <w:r>
        <w:t xml:space="preserve"> </w:t>
      </w:r>
      <w:r>
        <w:rPr>
          <w:i/>
          <w:iCs/>
        </w:rPr>
        <w:t xml:space="preserve">grows with uptime</w:t>
      </w:r>
      <w:r>
        <w:t xml:space="preserve"> </w:t>
      </w:r>
      <w:r>
        <w:t xml:space="preserve">(a leak: a freshly respawned instance sits</w:t>
      </w:r>
      <w:r>
        <w:t xml:space="preserve"> </w:t>
      </w:r>
      <w:r>
        <w:t xml:space="preserve">at</w:t>
      </w:r>
      <w:r>
        <w:t xml:space="preserve"> </w:t>
      </w:r>
      <m:oMath>
        <m:r>
          <m:t>0</m:t>
        </m:r>
        <m:r>
          <m:rPr>
            <m:sty m:val="p"/>
          </m:rPr>
          <m:t>%</m:t>
        </m:r>
      </m:oMath>
      <w:r>
        <w:t xml:space="preserve">), and its</w:t>
      </w:r>
      <w:r>
        <w:t xml:space="preserve"> </w:t>
      </w:r>
      <w:r>
        <w:rPr>
          <w:rStyle w:val="VerbatimChar"/>
        </w:rPr>
        <w:t xml:space="preserve">unregistertimeout</w:t>
      </w:r>
      <w:r>
        <w:t xml:space="preserve"> </w:t>
      </w:r>
      <w:r>
        <w:t xml:space="preserve">of</w:t>
      </w:r>
      <w:r>
        <w:t xml:space="preserve"> </w:t>
      </w:r>
      <m:oMath>
        <m:r>
          <m:t>86400</m:t>
        </m:r>
      </m:oMath>
      <w:r>
        <w:t xml:space="preserve"> s let it live outside</w:t>
      </w:r>
      <w:r>
        <w:t xml:space="preserve"> </w:t>
      </w:r>
      <w:r>
        <w:t xml:space="preserve">the ROS graph, invisible to</w:t>
      </w:r>
      <w:r>
        <w:t xml:space="preserve"> </w:t>
      </w:r>
      <w:r>
        <w:rPr>
          <w:rStyle w:val="VerbatimChar"/>
        </w:rPr>
        <w:t xml:space="preserve">rosnode list</w:t>
      </w:r>
      <w:r>
        <w:t xml:space="preserve">.</w:t>
      </w:r>
    </w:p>
    <w:p>
      <w:pPr>
        <w:pStyle w:val="BodyText"/>
      </w:pPr>
      <w:r>
        <w:t xml:space="preserve">Comment the node out in</w:t>
      </w:r>
      <w:r>
        <w:t xml:space="preserve"> </w:t>
      </w:r>
      <w:r>
        <w:rPr>
          <w:rStyle w:val="VerbatimChar"/>
        </w:rPr>
        <w:t xml:space="preserve">leobringup.launch</w:t>
      </w:r>
      <w:r>
        <w:t xml:space="preserve"> </w:t>
      </w:r>
      <w:r>
        <w:t xml:space="preserve">on the robot:</w:t>
      </w:r>
    </w:p>
    <w:p>
      <w:pPr>
        <w:pStyle w:val="SourceCode"/>
      </w:pPr>
      <w:r>
        <w:rPr>
          <w:rStyle w:val="CommentTok"/>
        </w:rPr>
        <w:t xml:space="preserve">&lt;!-- DISABLED: unused, and leaks CPU on a thermally limited Pi.</w:t>
      </w:r>
      <w:r>
        <w:br/>
      </w:r>
      <w:r>
        <w:rPr>
          <w:rStyle w:val="CommentTok"/>
        </w:rPr>
        <w:t xml:space="preserve">&lt;node name="rosbridge_server" pkg="rosbridge_server"</w:t>
      </w:r>
      <w:r>
        <w:br/>
      </w:r>
      <w:r>
        <w:rPr>
          <w:rStyle w:val="CommentTok"/>
        </w:rPr>
        <w:t xml:space="preserve">      type="rosbridge_websocket"&gt;</w:t>
      </w:r>
      <w:r>
        <w:br/>
      </w:r>
      <w:r>
        <w:rPr>
          <w:rStyle w:val="CommentTok"/>
        </w:rPr>
        <w:t xml:space="preserve">  &lt;param name="unregister_timeout" value="86400"/&gt;</w:t>
      </w:r>
      <w:r>
        <w:br/>
      </w:r>
      <w:r>
        <w:rPr>
          <w:rStyle w:val="CommentTok"/>
        </w:rPr>
        <w:t xml:space="preserve">&lt;/node&gt;</w:t>
      </w:r>
      <w:r>
        <w:br/>
      </w:r>
      <w:r>
        <w:rPr>
          <w:rStyle w:val="CommentTok"/>
        </w:rPr>
        <w:t xml:space="preserve">--&gt;</w:t>
      </w:r>
    </w:p>
    <w:p>
      <w:pPr>
        <w:pStyle w:val="FirstParagraph"/>
      </w:pPr>
      <w:r>
        <w:t xml:space="preserve">Then</w:t>
      </w:r>
      <w:r>
        <w:t xml:space="preserve"> </w:t>
      </w:r>
      <w:r>
        <w:rPr>
          <w:rStyle w:val="VerbatimChar"/>
        </w:rPr>
        <w:t xml:space="preserve">sudo systemctl restart leo</w:t>
      </w:r>
      <w:r>
        <w:t xml:space="preserve">. Killing the process without editing</w:t>
      </w:r>
      <w:r>
        <w:t xml:space="preserve"> </w:t>
      </w:r>
      <w:r>
        <w:t xml:space="preserve">the launch file is futile:</w:t>
      </w:r>
      <w:r>
        <w:t xml:space="preserve"> </w:t>
      </w:r>
      <w:r>
        <w:rPr>
          <w:rStyle w:val="VerbatimChar"/>
        </w:rPr>
        <w:t xml:space="preserve">rosmon</w:t>
      </w:r>
      <w:r>
        <w:t xml:space="preserve"> </w:t>
      </w:r>
      <w:r>
        <w:t xml:space="preserve">respawns it within seconds.</w:t>
      </w:r>
    </w:p>
    <w:bookmarkEnd w:id="912"/>
    <w:bookmarkEnd w:id="913"/>
    <w:bookmarkStart w:id="920" w:name="ap:repro-ourcode"/>
    <w:p>
      <w:pPr>
        <w:pStyle w:val="Heading2"/>
      </w:pPr>
      <w:r>
        <w:t xml:space="preserve">The code we wrote, node by node</w:t>
      </w:r>
    </w:p>
    <w:p>
      <w:pPr>
        <w:pStyle w:val="FirstParagraph"/>
      </w:pPr>
      <w:r>
        <w:t xml:space="preserve">Everything upstream (openVINS, MINS, the camera driver) is unmodified. The</w:t>
      </w:r>
      <w:r>
        <w:t xml:space="preserve"> </w:t>
      </w:r>
      <w:r>
        <w:t xml:space="preserve">project-specific logic lives in six files, all in</w:t>
      </w:r>
      <w:r>
        <w:t xml:space="preserve"> </w:t>
      </w:r>
      <w:r>
        <w:rPr>
          <w:rStyle w:val="VerbatimChar"/>
        </w:rPr>
        <w:t xml:space="preserve">catkinws/src/leonavigation/scripts/</w:t>
      </w:r>
      <w:r>
        <w:t xml:space="preserve"> </w:t>
      </w:r>
      <w:r>
        <w:t xml:space="preserve">except the last. Each has a long</w:t>
      </w:r>
      <w:r>
        <w:t xml:space="preserve"> </w:t>
      </w:r>
      <w:r>
        <w:t xml:space="preserve">header comment explaining</w:t>
      </w:r>
      <w:r>
        <w:t xml:space="preserve"> </w:t>
      </w:r>
      <w:r>
        <w:rPr>
          <w:i/>
          <w:iCs/>
        </w:rPr>
        <w:t xml:space="preserve">why</w:t>
      </w:r>
      <w:r>
        <w:t xml:space="preserve"> </w:t>
      </w:r>
      <w:r>
        <w:t xml:space="preserve">it exists: read that header before</w:t>
      </w:r>
      <w:r>
        <w:t xml:space="preserve"> </w:t>
      </w:r>
      <w:r>
        <w:t xml:space="preserve">changing anything, because most of these nodes exist to work around a specific</w:t>
      </w:r>
      <w:r>
        <w:t xml:space="preserve"> </w:t>
      </w:r>
      <w:r>
        <w:t xml:space="preserve">measured defect, and the workaround looks arbitrary until you know which.</w:t>
      </w:r>
    </w:p>
    <w:bookmarkStart w:id="914" w:name="ap:repro-sanitizer"/>
    <w:p>
      <w:pPr>
        <w:pStyle w:val="Heading3"/>
      </w:pPr>
      <w:r>
        <w:t xml:space="preserve">imu_sanitizer.py: the IMU is not trustworthy raw</w:t>
      </w:r>
    </w:p>
    <w:p>
      <w:pPr>
        <w:pStyle w:val="FirstParagraph"/>
      </w:pPr>
      <w:r>
        <w:rPr>
          <w:b/>
          <w:bCs/>
        </w:rPr>
        <w:t xml:space="preserve">Subscribes</w:t>
      </w:r>
      <w:r>
        <w:t xml:space="preserve"> </w:t>
      </w:r>
      <w:r>
        <w:rPr>
          <w:rStyle w:val="VerbatimChar"/>
        </w:rPr>
        <w:t xml:space="preserve">/firmware/imu</w:t>
      </w:r>
      <w:r>
        <w:t xml:space="preserve"> </w:t>
      </w:r>
      <w:r>
        <w:t xml:space="preserve">(</w:t>
      </w:r>
      <w:r>
        <w:rPr>
          <w:rStyle w:val="VerbatimChar"/>
        </w:rPr>
        <w:t xml:space="preserve">leomsgs/Imu</w:t>
      </w:r>
      <w:r>
        <w:t xml:space="preserve">)</w:t>
      </w:r>
      <w:r>
        <w:t xml:space="preserve"> </w:t>
      </w:r>
      <w:r>
        <w:rPr>
          <w:b/>
          <w:bCs/>
        </w:rPr>
        <w:t xml:space="preserve">Publishes</w:t>
      </w:r>
      <w:r>
        <w:t xml:space="preserve"> </w:t>
      </w:r>
      <w:r>
        <w:rPr>
          <w:rStyle w:val="VerbatimChar"/>
        </w:rPr>
        <w:t xml:space="preserve">/imu/dataclean</w:t>
      </w:r>
      <w:r>
        <w:t xml:space="preserve"> </w:t>
      </w:r>
      <w:r>
        <w:t xml:space="preserve">(</w:t>
      </w:r>
      <w:r>
        <w:rPr>
          <w:rStyle w:val="VerbatimChar"/>
        </w:rPr>
        <w:t xml:space="preserve">sensormsgs/Imu</w:t>
      </w:r>
      <w:r>
        <w:t xml:space="preserve">)</w:t>
      </w:r>
    </w:p>
    <w:p>
      <w:pPr>
        <w:pStyle w:val="BodyText"/>
      </w:pPr>
      <w:r>
        <w:t xml:space="preserve">This node exists because the CORE2 IMU has</w:t>
      </w:r>
      <w:r>
        <w:t xml:space="preserve"> </w:t>
      </w:r>
      <w:r>
        <w:rPr>
          <w:i/>
          <w:iCs/>
        </w:rPr>
        <w:t xml:space="preserve">four</w:t>
      </w:r>
      <w:r>
        <w:t xml:space="preserve"> </w:t>
      </w:r>
      <w:r>
        <w:t xml:space="preserve">separate defects, each</w:t>
      </w:r>
      <w:r>
        <w:t xml:space="preserve"> </w:t>
      </w:r>
      <w:r>
        <w:t xml:space="preserve">found by measurement, and both estimators consume its output.</w:t>
      </w:r>
    </w:p>
    <w:p>
      <w:pPr>
        <w:numPr>
          <w:ilvl w:val="0"/>
          <w:numId w:val="1047"/>
        </w:numPr>
      </w:pPr>
      <w:r>
        <w:rPr>
          <w:b/>
          <w:bCs/>
        </w:rPr>
        <w:t xml:space="preserve">Isolated glitches.</w:t>
      </w:r>
      <w:r>
        <w:t xml:space="preserve"> </w:t>
      </w:r>
      <w:r>
        <w:t xml:space="preserve">Roughly two samples in nine thousand come out</w:t>
      </w:r>
      <w:r>
        <w:t xml:space="preserve"> </w:t>
      </w:r>
      <w:r>
        <w:t xml:space="preserve">absurd (one accelerometer reading of</w:t>
      </w:r>
      <w:r>
        <w:t xml:space="preserve"> </w:t>
      </w:r>
      <m:oMath>
        <m:r>
          <m:t>5</m:t>
        </m:r>
        <m:r>
          <m:rPr>
            <m:sty m:val="p"/>
          </m:rPr>
          <m:t>×</m:t>
        </m:r>
        <m:sSup>
          <m:e>
            <m:r>
              <m:t>10</m:t>
            </m:r>
          </m:e>
          <m:sup>
            <m:r>
              <m:t>16</m:t>
            </m:r>
          </m:sup>
        </m:sSup>
      </m:oMath>
      <w:r>
        <w:t xml:space="preserve"> m/s</w:t>
      </w:r>
      <m:oMath>
        <m:sSup>
          <m:e>
            <m:r>
              <m:t>​</m:t>
            </m:r>
          </m:e>
          <m:sup>
            <m:r>
              <m:t>2</m:t>
            </m:r>
          </m:sup>
        </m:sSup>
      </m:oMath>
      <w:r>
        <w:t xml:space="preserve"> </w:t>
      </w:r>
      <w:r>
        <w:t xml:space="preserve">was recorded).</w:t>
      </w:r>
      <w:r>
        <w:t xml:space="preserve"> </w:t>
      </w:r>
      <w:r>
        <w:t xml:space="preserve">A single such sample destroys any filter instantly. Samples outside</w:t>
      </w:r>
      <w:r>
        <w:t xml:space="preserve"> </w:t>
      </w:r>
      <w:r>
        <w:rPr>
          <w:rStyle w:val="VerbatimChar"/>
        </w:rPr>
        <w:t xml:space="preserve">~gyrolimit</w:t>
      </w:r>
      <w:r>
        <w:t xml:space="preserve"> </w:t>
      </w:r>
      <w:r>
        <w:t xml:space="preserve">(</w:t>
      </w:r>
      <m:oMath>
        <m:r>
          <m:t>35</m:t>
        </m:r>
      </m:oMath>
      <w:r>
        <w:t xml:space="preserve"> rad/s) or</w:t>
      </w:r>
      <w:r>
        <w:t xml:space="preserve"> </w:t>
      </w:r>
      <w:r>
        <w:rPr>
          <w:rStyle w:val="VerbatimChar"/>
        </w:rPr>
        <w:t xml:space="preserve">~accellimit</w:t>
      </w:r>
      <w:r>
        <w:t xml:space="preserve"> </w:t>
      </w:r>
      <w:r>
        <w:t xml:space="preserve">(</w:t>
      </w:r>
      <m:oMath>
        <m:r>
          <m:t>160</m:t>
        </m:r>
      </m:oMath>
      <w:r>
        <w:t xml:space="preserve"> m/s</w:t>
      </w:r>
      <m:oMath>
        <m:sSup>
          <m:e>
            <m:r>
              <m:t>​</m:t>
            </m:r>
          </m:e>
          <m:sup>
            <m:r>
              <m:t>2</m:t>
            </m:r>
          </m:sup>
        </m:sSup>
      </m:oMath>
      <w:r>
        <w:t xml:space="preserve">) are replaced by the last</w:t>
      </w:r>
      <w:r>
        <w:t xml:space="preserve"> </w:t>
      </w:r>
      <w:r>
        <w:t xml:space="preserve">good one, keeping the cadence intact.</w:t>
      </w:r>
    </w:p>
    <w:p>
      <w:pPr>
        <w:numPr>
          <w:ilvl w:val="0"/>
          <w:numId w:val="1047"/>
        </w:numPr>
      </w:pPr>
      <w:r>
        <w:rPr>
          <w:b/>
          <w:bCs/>
        </w:rPr>
        <w:t xml:space="preserve">A frozen-firmware mode.</w:t>
      </w:r>
      <w:r>
        <w:t xml:space="preserve"> </w:t>
      </w:r>
      <w:r>
        <w:t xml:space="preserve">After a serial desync the board can</w:t>
      </w:r>
      <w:r>
        <w:t xml:space="preserve"> </w:t>
      </w:r>
      <w:r>
        <w:t xml:space="preserve">retransmit the</w:t>
      </w:r>
      <w:r>
        <w:t xml:space="preserve"> </w:t>
      </w:r>
      <w:r>
        <w:rPr>
          <w:i/>
          <w:iCs/>
        </w:rPr>
        <w:t xml:space="preserve">same</w:t>
      </w:r>
      <w:r>
        <w:t xml:space="preserve"> </w:t>
      </w:r>
      <w:r>
        <w:t xml:space="preserve">sample forever: bit-identical values, which a</w:t>
      </w:r>
      <w:r>
        <w:t xml:space="preserve"> </w:t>
      </w:r>
      <w:r>
        <w:t xml:space="preserve">real sensor never produces.</w:t>
      </w:r>
      <w:r>
        <w:t xml:space="preserve"> </w:t>
      </w:r>
      <m:oMath>
        <m:r>
          <m:t>N</m:t>
        </m:r>
      </m:oMath>
      <w:r>
        <w:t xml:space="preserve"> </w:t>
      </w:r>
      <w:r>
        <w:t xml:space="preserve">identical samples in a row triggers an</w:t>
      </w:r>
      <w:r>
        <w:t xml:space="preserve"> </w:t>
      </w:r>
      <w:r>
        <w:t xml:space="preserve">automatic</w:t>
      </w:r>
      <w:r>
        <w:t xml:space="preserve"> </w:t>
      </w:r>
      <w:r>
        <w:rPr>
          <w:rStyle w:val="VerbatimChar"/>
        </w:rPr>
        <w:t xml:space="preserve">/firmware/resetboard</w:t>
      </w:r>
      <w:r>
        <w:t xml:space="preserve"> </w:t>
      </w:r>
      <w:r>
        <w:t xml:space="preserve">call (throttled).</w:t>
      </w:r>
    </w:p>
    <w:p>
      <w:pPr>
        <w:numPr>
          <w:ilvl w:val="0"/>
          <w:numId w:val="1047"/>
        </w:numPr>
      </w:pPr>
      <w:r>
        <w:rPr>
          <w:b/>
          <w:bCs/>
        </w:rPr>
        <w:t xml:space="preserve">Accelerometer scale error.</w:t>
      </w:r>
      <w:r>
        <w:t xml:space="preserve"> </w:t>
      </w:r>
      <w:r>
        <w:t xml:space="preserve">With the robot verified stationary</w:t>
      </w:r>
      <w:r>
        <w:t xml:space="preserve"> </w:t>
      </w:r>
      <w:r>
        <w:t xml:space="preserve">(</w:t>
      </w:r>
      <m:oMath>
        <m:r>
          <m:t>502</m:t>
        </m:r>
      </m:oMath>
      <w:r>
        <w:t xml:space="preserve"> </w:t>
      </w:r>
      <w:r>
        <w:t xml:space="preserve">samples, wheel odometry</w:t>
      </w:r>
      <w:r>
        <w:t xml:space="preserve"> </w:t>
      </w:r>
      <m:oMath>
        <m:r>
          <m:t>0.000</m:t>
        </m:r>
      </m:oMath>
      <w:r>
        <w:t xml:space="preserve"> m/s) the raw magnitude read</w:t>
      </w:r>
      <w:r>
        <w:t xml:space="preserve"> </w:t>
      </w:r>
      <m:oMath>
        <m:r>
          <m:t>8.7525</m:t>
        </m:r>
      </m:oMath>
      <w:r>
        <w:t xml:space="preserve"> m/s</w:t>
      </w:r>
      <m:oMath>
        <m:sSup>
          <m:e>
            <m:r>
              <m:t>​</m:t>
            </m:r>
          </m:e>
          <m:sup>
            <m:r>
              <m:t>2</m:t>
            </m:r>
          </m:sup>
        </m:sSup>
      </m:oMath>
      <w:r>
        <w:t xml:space="preserve"> </w:t>
      </w:r>
      <w:r>
        <w:t xml:space="preserve">against a true local gravity of</w:t>
      </w:r>
      <w:r>
        <w:t xml:space="preserve"> </w:t>
      </w:r>
      <m:oMath>
        <m:r>
          <m:t>9.790</m:t>
        </m:r>
      </m:oMath>
      <w:r>
        <w:t xml:space="preserve">. That is</w:t>
      </w:r>
      <w:r>
        <w:t xml:space="preserve"> </w:t>
      </w:r>
      <m:oMath>
        <m:r>
          <m:rPr>
            <m:sty m:val="p"/>
          </m:rPr>
          <m:t>−</m:t>
        </m:r>
        <m:r>
          <m:t>10.6</m:t>
        </m:r>
        <m:r>
          <m:rPr>
            <m:sty m:val="p"/>
          </m:rPr>
          <m:t>%</m:t>
        </m:r>
      </m:oMath>
      <w:r>
        <w:t xml:space="preserve">,</w:t>
      </w:r>
      <w:r>
        <w:t xml:space="preserve"> </w:t>
      </w:r>
      <w:r>
        <w:t xml:space="preserve">and it is in the sensor: raw and sanitised agreed to</w:t>
      </w:r>
      <w:r>
        <w:t xml:space="preserve"> </w:t>
      </w:r>
      <m:oMath>
        <m:r>
          <m:t>0.005</m:t>
        </m:r>
      </m:oMath>
      <w:r>
        <w:t xml:space="preserve">. Corrected by</w:t>
      </w:r>
      <w:r>
        <w:t xml:space="preserve"> </w:t>
      </w:r>
      <w:r>
        <w:rPr>
          <w:rStyle w:val="VerbatimChar"/>
        </w:rPr>
        <w:t xml:space="preserve">~accelscale</w:t>
      </w:r>
      <w:r>
        <w:t xml:space="preserve"> </w:t>
      </w:r>
      <m:oMath>
        <m:r>
          <m:rPr>
            <m:sty m:val="p"/>
          </m:rPr>
          <m:t>=</m:t>
        </m:r>
        <m:r>
          <m:t>9.790</m:t>
        </m:r>
        <m:r>
          <m:rPr>
            <m:sty m:val="p"/>
          </m:rPr>
          <m:t>/</m:t>
        </m:r>
        <m:r>
          <m:t>8.7525</m:t>
        </m:r>
        <m:r>
          <m:rPr>
            <m:sty m:val="p"/>
          </m:rPr>
          <m:t>=</m:t>
        </m:r>
        <m:r>
          <m:t>1.1186</m:t>
        </m:r>
      </m:oMath>
      <w:r>
        <w:t xml:space="preserve">.</w:t>
      </w:r>
    </w:p>
    <w:p>
      <w:pPr>
        <w:numPr>
          <w:ilvl w:val="0"/>
          <w:numId w:val="1047"/>
        </w:numPr>
      </w:pPr>
      <w:r>
        <w:rPr>
          <w:b/>
          <w:bCs/>
        </w:rPr>
        <w:t xml:space="preserve">Gyroscope bias, badly out of spec.</w:t>
      </w:r>
      <w:r>
        <w:t xml:space="preserve"> </w:t>
      </w:r>
      <w:r>
        <w:t xml:space="preserve">Stationary, the gyro read</w:t>
      </w:r>
      <w:r>
        <w:t xml:space="preserve"> </w:t>
      </w:r>
      <m:oMath>
        <m:r>
          <m:t>3.679</m:t>
        </m:r>
      </m:oMath>
      <w:r>
        <w:t xml:space="preserve"> deg/s of total bias where a healthy MEMS part sits at</w:t>
      </w:r>
      <w:r>
        <w:t xml:space="preserve"> </w:t>
      </w:r>
      <m:oMath>
        <m:r>
          <m:t>0.01</m:t>
        </m:r>
      </m:oMath>
      <w:r>
        <w:t xml:space="preserve">–</w:t>
      </w:r>
      <m:oMath>
        <m:r>
          <m:t>0.1</m:t>
        </m:r>
      </m:oMath>
      <w:r>
        <w:t xml:space="preserve">. Because attitude is the</w:t>
      </w:r>
      <w:r>
        <w:t xml:space="preserve"> </w:t>
      </w:r>
      <w:r>
        <w:rPr>
          <w:i/>
          <w:iCs/>
        </w:rPr>
        <w:t xml:space="preserve">integral</w:t>
      </w:r>
      <w:r>
        <w:t xml:space="preserve"> </w:t>
      </w:r>
      <w:r>
        <w:t xml:space="preserve">of the gyro, that</w:t>
      </w:r>
      <w:r>
        <w:t xml:space="preserve"> </w:t>
      </w:r>
      <w:r>
        <w:t xml:space="preserve">mis-projects gravity into the body frame and injects a phantom horizontal</w:t>
      </w:r>
      <w:r>
        <w:t xml:space="preserve"> </w:t>
      </w:r>
      <w:r>
        <w:t xml:space="preserve">acceleration far larger than the accelerometer error. Subtracted, and</w:t>
      </w:r>
      <w:r>
        <w:t xml:space="preserve"> </w:t>
      </w:r>
      <w:r>
        <w:rPr>
          <w:b/>
          <w:bCs/>
        </w:rPr>
        <w:t xml:space="preserve">re-measured at every node start</w:t>
      </w:r>
      <w:r>
        <w:t xml:space="preserve"> </w:t>
      </w:r>
      <w:r>
        <w:t xml:space="preserve">(</w:t>
      </w:r>
      <w:r>
        <w:rPr>
          <w:rStyle w:val="VerbatimChar"/>
        </w:rPr>
        <w:t xml:space="preserve">~gyroautocal</w:t>
      </w:r>
      <w:r>
        <w:t xml:space="preserve">,</w:t>
      </w:r>
      <w:r>
        <w:t xml:space="preserve"> </w:t>
      </w:r>
      <w:r>
        <w:t xml:space="preserve">default</w:t>
      </w:r>
      <w:r>
        <w:t xml:space="preserve"> </w:t>
      </w:r>
      <w:r>
        <w:rPr>
          <w:rStyle w:val="VerbatimChar"/>
        </w:rPr>
        <w:t xml:space="preserve">true</w:t>
      </w:r>
      <w:r>
        <w:t xml:space="preserve">) because bias drifts with temperature and this Pi runs at</w:t>
      </w:r>
      <w:r>
        <w:t xml:space="preserve"> </w:t>
      </w:r>
      <m:oMath>
        <m:r>
          <m:t>86</m:t>
        </m:r>
        <m:sSup>
          <m:e>
            <m:r>
              <m:t> </m:t>
            </m:r>
          </m:e>
          <m:sup>
            <m:r>
              <m:rPr>
                <m:sty m:val="p"/>
              </m:rPr>
              <m:t>∘</m:t>
            </m:r>
          </m:sup>
        </m:sSup>
      </m:oMath>
      <w:r>
        <w:t xml:space="preserve">C.</w:t>
      </w:r>
    </w:p>
    <w:p>
      <w:pPr>
        <w:pStyle w:val="FirstParagraph"/>
      </w:pPr>
      <w:r>
        <w:rPr>
          <w:b/>
          <w:bCs/>
        </w:rPr>
        <w:t xml:space="preserve">Parameters you may need:</w:t>
      </w:r>
    </w:p>
    <w:p>
      <w:pPr>
        <w:pStyle w:val="SourceCode"/>
      </w:pPr>
      <w:r>
        <w:rPr>
          <w:rStyle w:val="ExtensionTok"/>
        </w:rPr>
        <w:t xml:space="preserve">~accel_scale</w:t>
      </w:r>
      <w:r>
        <w:rPr>
          <w:rStyle w:val="NormalTok"/>
        </w:rPr>
        <w:t xml:space="preserve">    1.1186   </w:t>
      </w:r>
      <w:r>
        <w:rPr>
          <w:rStyle w:val="CommentTok"/>
        </w:rPr>
        <w:t xml:space="preserve"># 1.0 disables; see (3) above</w:t>
      </w:r>
      <w:r>
        <w:br/>
      </w:r>
      <w:r>
        <w:rPr>
          <w:rStyle w:val="ExtensionTok"/>
        </w:rPr>
        <w:t xml:space="preserve">~gyro_scale</w:t>
      </w:r>
      <w:r>
        <w:rPr>
          <w:rStyle w:val="NormalTok"/>
        </w:rPr>
        <w:t xml:space="preserve">     1.0      </w:t>
      </w:r>
      <w:r>
        <w:rPr>
          <w:rStyle w:val="CommentTok"/>
        </w:rPr>
        <w:t xml:space="preserve"># NOT measured yet -- see below</w:t>
      </w:r>
      <w:r>
        <w:br/>
      </w:r>
      <w:r>
        <w:rPr>
          <w:rStyle w:val="ExtensionTok"/>
        </w:rPr>
        <w:t xml:space="preserve">~gyro_autocal</w:t>
      </w:r>
      <w:r>
        <w:rPr>
          <w:rStyle w:val="NormalTok"/>
        </w:rPr>
        <w:t xml:space="preserve">   true     </w:t>
      </w:r>
      <w:r>
        <w:rPr>
          <w:rStyle w:val="CommentTok"/>
        </w:rPr>
        <w:t xml:space="preserve"># re-measure bias at startup if the robot is still</w:t>
      </w:r>
      <w:r>
        <w:br/>
      </w:r>
      <w:r>
        <w:rPr>
          <w:rStyle w:val="ExtensionTok"/>
        </w:rPr>
        <w:t xml:space="preserve">~gyro_limit</w:t>
      </w:r>
      <w:r>
        <w:rPr>
          <w:rStyle w:val="NormalTok"/>
        </w:rPr>
        <w:t xml:space="preserve">     35.0     </w:t>
      </w:r>
      <w:r>
        <w:rPr>
          <w:rStyle w:val="CommentTok"/>
        </w:rPr>
        <w:t xml:space="preserve"># rad/s, glitch rejection</w:t>
      </w:r>
      <w:r>
        <w:br/>
      </w:r>
      <w:r>
        <w:rPr>
          <w:rStyle w:val="ExtensionTok"/>
        </w:rPr>
        <w:t xml:space="preserve">~accel_limit</w:t>
      </w:r>
      <w:r>
        <w:rPr>
          <w:rStyle w:val="NormalTok"/>
        </w:rPr>
        <w:t xml:space="preserve">    160.0    </w:t>
      </w:r>
      <w:r>
        <w:rPr>
          <w:rStyle w:val="CommentTok"/>
        </w:rPr>
        <w:t xml:space="preserve"># m/s^2</w:t>
      </w:r>
    </w:p>
    <w:p>
      <w:pPr>
        <w:pStyle w:val="FirstParagraph"/>
      </w:pPr>
      <w:r>
        <w:rPr>
          <w:b/>
          <w:bCs/>
        </w:rPr>
        <w:t xml:space="preserve">The honest gap.</w:t>
      </w:r>
      <w:r>
        <w:t xml:space="preserve"> </w:t>
      </w:r>
      <w:r>
        <w:rPr>
          <w:rStyle w:val="VerbatimChar"/>
        </w:rPr>
        <w:t xml:space="preserve">~gyroscale</w:t>
      </w:r>
      <w:r>
        <w:t xml:space="preserve"> </w:t>
      </w:r>
      <w:r>
        <w:t xml:space="preserve">is</w:t>
      </w:r>
      <w:r>
        <w:t xml:space="preserve"> </w:t>
      </w:r>
      <w:r>
        <w:rPr>
          <w:b/>
          <w:bCs/>
        </w:rPr>
        <w:t xml:space="preserve">deliberately left at</w:t>
      </w:r>
      <w:r>
        <w:rPr>
          <w:b/>
          <w:bCs/>
        </w:rPr>
        <w:t xml:space="preserve"> </w:t>
      </w:r>
      <m:oMath>
        <m:r>
          <m:t>1.0</m:t>
        </m:r>
      </m:oMath>
      <w:r>
        <w:rPr>
          <w:b/>
          <w:bCs/>
        </w:rPr>
        <w:t xml:space="preserve">, i.e. no correction.</w:t>
      </w:r>
      <w:r>
        <w:t xml:space="preserve"> </w:t>
      </w:r>
      <w:r>
        <w:t xml:space="preserve">A stationary</w:t>
      </w:r>
      <w:r>
        <w:t xml:space="preserve"> </w:t>
      </w:r>
      <w:r>
        <w:t xml:space="preserve">calibration measures the</w:t>
      </w:r>
      <w:r>
        <w:t xml:space="preserve"> </w:t>
      </w:r>
      <w:r>
        <w:rPr>
          <w:i/>
          <w:iCs/>
        </w:rPr>
        <w:t xml:space="preserve">bias</w:t>
      </w:r>
      <w:r>
        <w:t xml:space="preserve"> </w:t>
      </w:r>
      <w:r>
        <w:t xml:space="preserve">but is mathematically incapable of</w:t>
      </w:r>
      <w:r>
        <w:t xml:space="preserve"> </w:t>
      </w:r>
      <w:r>
        <w:t xml:space="preserve">measuring the</w:t>
      </w:r>
      <w:r>
        <w:t xml:space="preserve"> </w:t>
      </w:r>
      <w:r>
        <w:rPr>
          <w:i/>
          <w:iCs/>
        </w:rPr>
        <w:t xml:space="preserve">scale</w:t>
      </w:r>
      <w:r>
        <w:t xml:space="preserve">: at rest the true rate is zero, so the scale factor</w:t>
      </w:r>
      <w:r>
        <w:t xml:space="preserve"> </w:t>
      </w:r>
      <w:r>
        <w:t xml:space="preserve">drops out of the observation entirely. Measuring it requires a turn of known</w:t>
      </w:r>
      <w:r>
        <w:t xml:space="preserve"> </w:t>
      </w:r>
      <w:r>
        <w:t xml:space="preserve">amplitude against physical ground truth: see</w:t>
      </w:r>
      <w:r>
        <w:t xml:space="preserve"> </w:t>
      </w:r>
      <w:r>
        <w:t xml:space="preserve">§</w:t>
      </w:r>
      <w:hyperlink w:anchor="ap:repro-calibrun">
        <w:r>
          <w:rPr>
            <w:rStyle w:val="Hyperlink"/>
          </w:rPr>
          <w:t xml:space="preserve">17.13.3</w:t>
        </w:r>
      </w:hyperlink>
      <w:r>
        <w:t xml:space="preserve">. Setting this parameter on a guess would corrupt</w:t>
      </w:r>
      <w:r>
        <w:t xml:space="preserve"> </w:t>
      </w:r>
      <w:r>
        <w:rPr>
          <w:i/>
          <w:iCs/>
        </w:rPr>
        <w:t xml:space="preserve">both</w:t>
      </w:r>
      <w:r>
        <w:t xml:space="preserve"> </w:t>
      </w:r>
      <w:r>
        <w:t xml:space="preserve">estimators at once.</w:t>
      </w:r>
    </w:p>
    <w:bookmarkEnd w:id="914"/>
    <w:bookmarkStart w:id="915" w:name="ap:repro-wheelremap"/>
    <w:p>
      <w:pPr>
        <w:pStyle w:val="Heading3"/>
      </w:pPr>
      <w:r>
        <w:t xml:space="preserve">wheel_remap.py: a two-line bug that costs a day</w:t>
      </w:r>
    </w:p>
    <w:p>
      <w:pPr>
        <w:pStyle w:val="FirstParagraph"/>
      </w:pPr>
      <w:r>
        <w:rPr>
          <w:b/>
          <w:bCs/>
        </w:rPr>
        <w:t xml:space="preserve">Subscribes</w:t>
      </w:r>
      <w:r>
        <w:t xml:space="preserve"> </w:t>
      </w:r>
      <w:r>
        <w:rPr>
          <w:rStyle w:val="VerbatimChar"/>
        </w:rPr>
        <w:t xml:space="preserve">/jointstates</w:t>
      </w:r>
      <w:r>
        <w:t xml:space="preserve"> </w:t>
      </w:r>
      <w:r>
        <w:rPr>
          <w:b/>
          <w:bCs/>
        </w:rPr>
        <w:t xml:space="preserve">Publishes</w:t>
      </w:r>
      <w:r>
        <w:t xml:space="preserve"> </w:t>
      </w:r>
      <w:r>
        <w:t xml:space="preserve">a 2-element</w:t>
      </w:r>
      <w:r>
        <w:t xml:space="preserve"> </w:t>
      </w:r>
      <w:r>
        <w:rPr>
          <w:rStyle w:val="VerbatimChar"/>
        </w:rPr>
        <w:t xml:space="preserve">JointState</w:t>
      </w:r>
      <w:r>
        <w:t xml:space="preserve"> </w:t>
      </w:r>
      <w:r>
        <w:t xml:space="preserve">MINS can read</w:t>
      </w:r>
    </w:p>
    <w:p>
      <w:pPr>
        <w:pStyle w:val="BodyText"/>
      </w:pPr>
      <w:r>
        <w:t xml:space="preserve">MINS reads wheel velocities</w:t>
      </w:r>
      <w:r>
        <w:t xml:space="preserve"> </w:t>
      </w:r>
      <w:r>
        <w:rPr>
          <w:b/>
          <w:bCs/>
        </w:rPr>
        <w:t xml:space="preserve">by array index, not by joint name</w:t>
      </w:r>
      <w:r>
        <w:t xml:space="preserve">:</w:t>
      </w:r>
      <w:r>
        <w:t xml:space="preserve"> </w:t>
      </w:r>
      <w:r>
        <w:rPr>
          <w:rStyle w:val="VerbatimChar"/>
        </w:rPr>
        <w:t xml:space="preserve">data.m1 = msg-&gt;velocity.at(0)</w:t>
      </w:r>
      <w:r>
        <w:t xml:space="preserve"> </w:t>
      </w:r>
      <w:r>
        <w:t xml:space="preserve">with a comment claiming it is the front</w:t>
      </w:r>
      <w:r>
        <w:t xml:space="preserve"> </w:t>
      </w:r>
      <w:r>
        <w:t xml:space="preserve">left wheel. This rover publishes its four wheels in a different order, so MINS</w:t>
      </w:r>
      <w:r>
        <w:t xml:space="preserve"> </w:t>
      </w:r>
      <w:r>
        <w:t xml:space="preserve">was silently fed the wrong wheels. Nothing errors; the estimate is simply</w:t>
      </w:r>
      <w:r>
        <w:t xml:space="preserve"> </w:t>
      </w:r>
      <w:r>
        <w:t xml:space="preserve">wrong. This node republishes a two-element message in the order MINS assumes.</w:t>
      </w:r>
    </w:p>
    <w:p>
      <w:pPr>
        <w:pStyle w:val="SourceCode"/>
      </w:pPr>
      <w:r>
        <w:rPr>
          <w:rStyle w:val="ExtensionTok"/>
        </w:rPr>
        <w:t xml:space="preserve">~front_left_name</w:t>
      </w:r>
      <w:r>
        <w:rPr>
          <w:rStyle w:val="NormalTok"/>
        </w:rPr>
        <w:t xml:space="preserve">    ~front_right_name     </w:t>
      </w:r>
      <w:r>
        <w:rPr>
          <w:rStyle w:val="CommentTok"/>
        </w:rPr>
        <w:t xml:space="preserve"># which joints to pick</w:t>
      </w:r>
      <w:r>
        <w:br/>
      </w:r>
      <w:r>
        <w:rPr>
          <w:rStyle w:val="ExtensionTok"/>
        </w:rPr>
        <w:t xml:space="preserve">~rear_left_name</w:t>
      </w:r>
      <w:r>
        <w:rPr>
          <w:rStyle w:val="NormalTok"/>
        </w:rPr>
        <w:t xml:space="preserve">     ~rear_right_name</w:t>
      </w:r>
      <w:r>
        <w:br/>
      </w:r>
      <w:r>
        <w:rPr>
          <w:rStyle w:val="ExtensionTok"/>
        </w:rPr>
        <w:t xml:space="preserve">~in_topic</w:t>
      </w:r>
      <w:r>
        <w:rPr>
          <w:rStyle w:val="NormalTok"/>
        </w:rPr>
        <w:t xml:space="preserve">  /joint_states                  ~out_topic</w:t>
      </w:r>
    </w:p>
    <w:p>
      <w:pPr>
        <w:pStyle w:val="FirstParagraph"/>
      </w:pPr>
      <w:r>
        <w:rPr>
          <w:b/>
          <w:bCs/>
        </w:rPr>
        <w:t xml:space="preserve">Lesson worth carrying:</w:t>
      </w:r>
      <w:r>
        <w:t xml:space="preserve"> </w:t>
      </w:r>
      <w:r>
        <w:t xml:space="preserve">when integrating any upstream</w:t>
      </w:r>
      <w:r>
        <w:t xml:space="preserve"> </w:t>
      </w:r>
      <w:r>
        <w:t xml:space="preserve">estimator, verify how it identifies its inputs. Index-based assumptions are</w:t>
      </w:r>
      <w:r>
        <w:t xml:space="preserve"> </w:t>
      </w:r>
      <w:r>
        <w:t xml:space="preserve">common and fail silently.</w:t>
      </w:r>
    </w:p>
    <w:bookmarkEnd w:id="915"/>
    <w:bookmarkStart w:id="916" w:name="ap:repro-poseselector"/>
    <w:p>
      <w:pPr>
        <w:pStyle w:val="Heading3"/>
      </w:pPr>
      <w:r>
        <w:t xml:space="preserve">pose_selector.py: one topic that never breaks</w:t>
      </w:r>
    </w:p>
    <w:p>
      <w:pPr>
        <w:pStyle w:val="FirstParagraph"/>
      </w:pPr>
      <w:r>
        <w:rPr>
          <w:b/>
          <w:bCs/>
        </w:rPr>
        <w:t xml:space="preserve">Subscribes</w:t>
      </w:r>
      <w:r>
        <w:t xml:space="preserve"> </w:t>
      </w:r>
      <w:r>
        <w:rPr>
          <w:rStyle w:val="VerbatimChar"/>
        </w:rPr>
        <w:t xml:space="preserve">/mins/imu/odom</w:t>
      </w:r>
      <w:r>
        <w:t xml:space="preserve">,</w:t>
      </w:r>
      <w:r>
        <w:t xml:space="preserve"> </w:t>
      </w:r>
      <w:r>
        <w:rPr>
          <w:rStyle w:val="VerbatimChar"/>
        </w:rPr>
        <w:t xml:space="preserve">/ovmsckf/odomimu</w:t>
      </w:r>
      <w:r>
        <w:t xml:space="preserve"> </w:t>
      </w:r>
      <w:r>
        <w:rPr>
          <w:b/>
          <w:bCs/>
        </w:rPr>
        <w:t xml:space="preserve">Publishes</w:t>
      </w:r>
      <w:r>
        <w:t xml:space="preserve"> </w:t>
      </w:r>
      <w:r>
        <w:rPr>
          <w:rStyle w:val="VerbatimChar"/>
        </w:rPr>
        <w:t xml:space="preserve">/robotposefused</w:t>
      </w:r>
      <w:r>
        <w:t xml:space="preserve"> </w:t>
      </w:r>
      <w:r>
        <w:rPr>
          <w:b/>
          <w:bCs/>
        </w:rPr>
        <w:t xml:space="preserve">Service</w:t>
      </w:r>
      <w:r>
        <w:t xml:space="preserve"> </w:t>
      </w:r>
      <w:r>
        <w:rPr>
          <w:rStyle w:val="VerbatimChar"/>
        </w:rPr>
        <w:t xml:space="preserve">/poseselector/setsource</w:t>
      </w:r>
      <w:r>
        <w:t xml:space="preserve"> </w:t>
      </w:r>
      <w:r>
        <w:t xml:space="preserve">(</w:t>
      </w:r>
      <w:r>
        <w:rPr>
          <w:rStyle w:val="VerbatimChar"/>
        </w:rPr>
        <w:t xml:space="preserve">stdsrvs/SetBool</w:t>
      </w:r>
      <w:r>
        <w:t xml:space="preserve">;</w:t>
      </w:r>
      <w:r>
        <w:t xml:space="preserve"> </w:t>
      </w:r>
      <w:r>
        <w:rPr>
          <w:rStyle w:val="VerbatimChar"/>
        </w:rPr>
        <w:t xml:space="preserve">true</w:t>
      </w:r>
      <w:r>
        <w:t xml:space="preserve"> </w:t>
      </w:r>
      <m:oMath>
        <m:r>
          <m:rPr>
            <m:sty m:val="p"/>
          </m:rPr>
          <m:t>=</m:t>
        </m:r>
      </m:oMath>
      <w:r>
        <w:t xml:space="preserve"> </w:t>
      </w:r>
      <w:r>
        <w:t xml:space="preserve">MINS)</w:t>
      </w:r>
    </w:p>
    <w:p>
      <w:pPr>
        <w:pStyle w:val="BodyText"/>
      </w:pPr>
      <w:r>
        <w:t xml:space="preserve">Downstream consumers (the cockpit, logging, any navigation) need</w:t>
      </w:r>
      <w:r>
        <w:t xml:space="preserve"> </w:t>
      </w:r>
      <w:r>
        <w:rPr>
          <w:i/>
          <w:iCs/>
        </w:rPr>
        <w:t xml:space="preserve">one</w:t>
      </w:r>
      <w:r>
        <w:t xml:space="preserve"> </w:t>
      </w:r>
      <w:r>
        <w:t xml:space="preserve">pose topic that keeps working when you switch estimators. The two</w:t>
      </w:r>
      <w:r>
        <w:t xml:space="preserve"> </w:t>
      </w:r>
      <w:r>
        <w:t xml:space="preserve">estimators have independent origins, so a naive switch would produce a jump of</w:t>
      </w:r>
      <w:r>
        <w:t xml:space="preserve"> </w:t>
      </w:r>
      <w:r>
        <w:t xml:space="preserve">tens of metres. This node applies an SE(3) correction at the moment of the</w:t>
      </w:r>
      <w:r>
        <w:t xml:space="preserve"> </w:t>
      </w:r>
      <w:r>
        <w:t xml:space="preserve">switch so the output is continuous.</w:t>
      </w:r>
    </w:p>
    <w:p>
      <w:pPr>
        <w:pStyle w:val="SourceCode"/>
      </w:pPr>
      <w:r>
        <w:rPr>
          <w:rStyle w:val="ExtensionTok"/>
        </w:rPr>
        <w:t xml:space="preserve">~default_source</w:t>
      </w:r>
      <w:r>
        <w:rPr>
          <w:rStyle w:val="NormalTok"/>
        </w:rPr>
        <w:t xml:space="preserve">        mins    </w:t>
      </w:r>
      <w:r>
        <w:rPr>
          <w:rStyle w:val="CommentTok"/>
        </w:rPr>
        <w:t xml:space="preserve"># what is served at startup</w:t>
      </w:r>
      <w:r>
        <w:br/>
      </w:r>
      <w:r>
        <w:rPr>
          <w:rStyle w:val="ExtensionTok"/>
        </w:rPr>
        <w:t xml:space="preserve">~max_plausible_speed</w:t>
      </w:r>
      <w:r>
        <w:rPr>
          <w:rStyle w:val="NormalTok"/>
        </w:rPr>
        <w:t xml:space="preserve">           </w:t>
      </w:r>
      <w:r>
        <w:rPr>
          <w:rStyle w:val="CommentTok"/>
        </w:rPr>
        <w:t xml:space="preserve"># rejects physically impossible jumps</w:t>
      </w:r>
      <w:r>
        <w:br/>
      </w:r>
      <w:r>
        <w:rPr>
          <w:rStyle w:val="ExtensionTok"/>
        </w:rPr>
        <w:t xml:space="preserve">~mins_topic</w:t>
      </w:r>
      <w:r>
        <w:rPr>
          <w:rStyle w:val="NormalTok"/>
        </w:rPr>
        <w:t xml:space="preserve">  ~vins_topic  ~odom_frame  ~base_frame  ~imu_frame</w:t>
      </w:r>
    </w:p>
    <w:p>
      <w:pPr>
        <w:pStyle w:val="FirstParagraph"/>
      </w:pPr>
      <w:r>
        <w:rPr>
          <w:b/>
          <w:bCs/>
        </w:rPr>
        <w:t xml:space="preserve">Important limitation, and it bites:</w:t>
      </w:r>
      <w:r>
        <w:t xml:space="preserve"> </w:t>
      </w:r>
      <w:r>
        <w:t xml:space="preserve">the SE(3) correction is</w:t>
      </w:r>
      <w:r>
        <w:t xml:space="preserve"> </w:t>
      </w:r>
      <w:r>
        <w:t xml:space="preserve">computed</w:t>
      </w:r>
      <w:r>
        <w:t xml:space="preserve"> </w:t>
      </w:r>
      <w:r>
        <w:rPr>
          <w:i/>
          <w:iCs/>
        </w:rPr>
        <w:t xml:space="preserve">on a switch only</w:t>
      </w:r>
      <w:r>
        <w:t xml:space="preserve">. If MINS itself respawns it re-initialises at</w:t>
      </w:r>
      <w:r>
        <w:t xml:space="preserve"> </w:t>
      </w:r>
      <w:r>
        <w:t xml:space="preserve">a new origin, and that jump is</w:t>
      </w:r>
      <w:r>
        <w:t xml:space="preserve"> </w:t>
      </w:r>
      <w:r>
        <w:rPr>
          <w:b/>
          <w:bCs/>
        </w:rPr>
        <w:t xml:space="preserve">not</w:t>
      </w:r>
      <w:r>
        <w:t xml:space="preserve"> </w:t>
      </w:r>
      <w:r>
        <w:t xml:space="preserve">absorbed: the fused topic jumps</w:t>
      </w:r>
      <w:r>
        <w:t xml:space="preserve"> </w:t>
      </w:r>
      <w:r>
        <w:t xml:space="preserve">with it. This is one reason the estimators are deliberately</w:t>
      </w:r>
      <w:r>
        <w:t xml:space="preserve"> </w:t>
      </w:r>
      <w:r>
        <w:rPr>
          <w:i/>
          <w:iCs/>
        </w:rPr>
        <w:t xml:space="preserve">not</w:t>
      </w:r>
      <w:r>
        <w:t xml:space="preserve"> </w:t>
      </w:r>
      <w:r>
        <w:t xml:space="preserve">allowed</w:t>
      </w:r>
      <w:r>
        <w:t xml:space="preserve"> </w:t>
      </w:r>
      <w:r>
        <w:t xml:space="preserve">to bring down the stack: driving must never depend on estimator health.</w:t>
      </w:r>
    </w:p>
    <w:bookmarkEnd w:id="916"/>
    <w:bookmarkStart w:id="917" w:name="ap:repro-carolusbridge"/>
    <w:p>
      <w:pPr>
        <w:pStyle w:val="Heading3"/>
      </w:pPr>
      <w:r>
        <w:t xml:space="preserve">carolus_vicon_bridge.py: the only absolute reference</w:t>
      </w:r>
    </w:p>
    <w:p>
      <w:pPr>
        <w:pStyle w:val="FirstParagraph"/>
      </w:pPr>
      <w:r>
        <w:rPr>
          <w:b/>
          <w:bCs/>
        </w:rPr>
        <w:t xml:space="preserve">Publishes</w:t>
      </w:r>
      <w:r>
        <w:t xml:space="preserve"> </w:t>
      </w:r>
      <w:r>
        <w:rPr>
          <w:rStyle w:val="VerbatimChar"/>
        </w:rPr>
        <w:t xml:space="preserve">geometrymsgs/PoseStamped</w:t>
      </w:r>
      <w:r>
        <w:t xml:space="preserve"> </w:t>
      </w:r>
      <w:r>
        <w:t xml:space="preserve">on the topic MINS accepts</w:t>
      </w:r>
      <w:r>
        <w:t xml:space="preserve"> </w:t>
      </w:r>
      <w:r>
        <w:t xml:space="preserve">as a VICON input</w:t>
      </w:r>
    </w:p>
    <w:p>
      <w:pPr>
        <w:pStyle w:val="BodyText"/>
      </w:pPr>
      <w:r>
        <w:t xml:space="preserve">Every other measurement on this platform is relative. The Carolus beacon, a</w:t>
      </w:r>
      <w:r>
        <w:t xml:space="preserve"> </w:t>
      </w:r>
      <w:r>
        <w:t xml:space="preserve">fixed LED constellation at a known place, gives a drift-free global fix</w:t>
      </w:r>
      <w:r>
        <w:t xml:space="preserve"> </w:t>
      </w:r>
      <w:r>
        <w:t xml:space="preserve">whenever it is in view. This node reformats that fix into the type MINS’s</w:t>
      </w:r>
      <w:r>
        <w:t xml:space="preserve"> </w:t>
      </w:r>
      <w:r>
        <w:t xml:space="preserve">external-reference slot consumes, making it an</w:t>
      </w:r>
      <w:r>
        <w:t xml:space="preserve"> </w:t>
      </w:r>
      <w:r>
        <w:t xml:space="preserve">“indoor GPS”</w:t>
      </w:r>
      <w:r>
        <w:t xml:space="preserve"> </w:t>
      </w:r>
      <w:r>
        <w:t xml:space="preserve">that cancels</w:t>
      </w:r>
      <w:r>
        <w:t xml:space="preserve"> </w:t>
      </w:r>
      <w:r>
        <w:t xml:space="preserve">unbounded drift.</w:t>
      </w:r>
    </w:p>
    <w:p>
      <w:pPr>
        <w:pStyle w:val="SourceCode"/>
      </w:pPr>
      <w:r>
        <w:rPr>
          <w:rStyle w:val="ExtensionTok"/>
        </w:rPr>
        <w:t xml:space="preserve">~global_frame</w:t>
      </w:r>
      <w:r>
        <w:rPr>
          <w:rStyle w:val="NormalTok"/>
        </w:rPr>
        <w:t xml:space="preserve">   ~body_frame   ~out_topic   ~rate_hz   ~max_tf_age</w:t>
      </w:r>
    </w:p>
    <w:p>
      <w:pPr>
        <w:pStyle w:val="FirstParagraph"/>
      </w:pPr>
      <w:r>
        <w:rPr>
          <w:b/>
          <w:bCs/>
        </w:rPr>
        <w:t xml:space="preserve">Rule established 2026-07-08 and violated once since:</w:t>
      </w:r>
      <w:r>
        <w:t xml:space="preserve"> </w:t>
      </w:r>
      <w:r>
        <w:t xml:space="preserve">the</w:t>
      </w:r>
      <w:r>
        <w:t xml:space="preserve"> </w:t>
      </w:r>
      <w:r>
        <w:t xml:space="preserve">topic</w:t>
      </w:r>
      <w:r>
        <w:t xml:space="preserve"> </w:t>
      </w:r>
      <w:r>
        <w:rPr>
          <w:rStyle w:val="VerbatimChar"/>
        </w:rPr>
        <w:t xml:space="preserve">/mins/externalref/carolus</w:t>
      </w:r>
      <w:r>
        <w:t xml:space="preserve"> </w:t>
      </w:r>
      <w:r>
        <w:t xml:space="preserve">is the</w:t>
      </w:r>
      <w:r>
        <w:t xml:space="preserve"> </w:t>
      </w:r>
      <w:r>
        <w:rPr>
          <w:b/>
          <w:bCs/>
        </w:rPr>
        <w:t xml:space="preserve">private slot</w:t>
      </w:r>
      <w:r>
        <w:t xml:space="preserve"> </w:t>
      </w:r>
      <w:r>
        <w:t xml:space="preserve">of this</w:t>
      </w:r>
      <w:r>
        <w:t xml:space="preserve"> </w:t>
      </w:r>
      <w:r>
        <w:t xml:space="preserve">bridge. Nothing else may publish on it. A trajectory recorder that also wrote</w:t>
      </w:r>
      <w:r>
        <w:t xml:space="preserve"> </w:t>
      </w:r>
      <w:r>
        <w:t xml:space="preserve">there produced a genuinely confusing failure.</w:t>
      </w:r>
    </w:p>
    <w:bookmarkEnd w:id="917"/>
    <w:bookmarkStart w:id="918" w:name="ap:repro-backend"/>
    <w:p>
      <w:pPr>
        <w:pStyle w:val="Heading3"/>
      </w:pPr>
      <w:r>
        <w:t xml:space="preserve">leo_backend.py: the cockpit’s brain</w:t>
      </w:r>
    </w:p>
    <w:p>
      <w:pPr>
        <w:pStyle w:val="FirstParagraph"/>
      </w:pPr>
      <w:r>
        <w:t xml:space="preserve">This is the largest file in the project (</w:t>
      </w:r>
      <m:oMath>
        <m:r>
          <m:rPr>
            <m:sty m:val="p"/>
          </m:rPr>
          <m:t>∼</m:t>
        </m:r>
        <m:r>
          <m:t>4500</m:t>
        </m:r>
      </m:oMath>
      <w:r>
        <w:t xml:space="preserve"> </w:t>
      </w:r>
      <w:r>
        <w:t xml:space="preserve">lines) and it runs on the</w:t>
      </w:r>
      <w:r>
        <w:t xml:space="preserve"> </w:t>
      </w:r>
      <w:r>
        <w:t xml:space="preserve">workstation, launched by</w:t>
      </w:r>
      <w:r>
        <w:t xml:space="preserve"> </w:t>
      </w:r>
      <w:r>
        <w:rPr>
          <w:rStyle w:val="VerbatimChar"/>
        </w:rPr>
        <w:t xml:space="preserve">leobackendlaunch.sh</w:t>
      </w:r>
      <w:r>
        <w:t xml:space="preserve">. It is</w:t>
      </w:r>
      <w:r>
        <w:t xml:space="preserve"> </w:t>
      </w:r>
      <w:r>
        <w:rPr>
          <w:i/>
          <w:iCs/>
        </w:rPr>
        <w:t xml:space="preserve">not</w:t>
      </w:r>
      <w:r>
        <w:t xml:space="preserve"> </w:t>
      </w:r>
      <w:r>
        <w:t xml:space="preserve">a</w:t>
      </w:r>
      <w:r>
        <w:t xml:space="preserve"> </w:t>
      </w:r>
      <w:r>
        <w:t xml:space="preserve">normal ROS node in spirit: it is the bridge between the browser and ROS.</w:t>
      </w:r>
    </w:p>
    <w:p>
      <w:pPr>
        <w:numPr>
          <w:ilvl w:val="0"/>
          <w:numId w:val="1048"/>
        </w:numPr>
      </w:pPr>
      <w:r>
        <w:rPr>
          <w:b/>
          <w:bCs/>
        </w:rPr>
        <w:t xml:space="preserve">Inbound:</w:t>
      </w:r>
      <w:r>
        <w:t xml:space="preserve"> </w:t>
      </w:r>
      <w:r>
        <w:t xml:space="preserve">JSON commands on</w:t>
      </w:r>
      <w:r>
        <w:t xml:space="preserve"> </w:t>
      </w:r>
      <w:r>
        <w:rPr>
          <w:rStyle w:val="VerbatimChar"/>
        </w:rPr>
        <w:t xml:space="preserve">/mission/command</w:t>
      </w:r>
      <w:r>
        <w:t xml:space="preserve">. Every cockpit</w:t>
      </w:r>
      <w:r>
        <w:t xml:space="preserve"> </w:t>
      </w:r>
      <w:r>
        <w:t xml:space="preserve">button publishes one, e.g. </w:t>
      </w:r>
      <w:r>
        <w:rPr>
          <w:rStyle w:val="VerbatimChar"/>
        </w:rPr>
        <w:t xml:space="preserve">{"action":"setposesource", "source":"VINS"}</w:t>
      </w:r>
      <w:r>
        <w:t xml:space="preserve">. To add a button, add an</w:t>
      </w:r>
      <w:r>
        <w:t xml:space="preserve"> </w:t>
      </w:r>
      <w:r>
        <w:rPr>
          <w:rStyle w:val="VerbatimChar"/>
        </w:rPr>
        <w:t xml:space="preserve">elif action == "..."</w:t>
      </w:r>
      <w:r>
        <w:t xml:space="preserve"> </w:t>
      </w:r>
      <w:r>
        <w:t xml:space="preserve">branch in</w:t>
      </w:r>
      <w:r>
        <w:t xml:space="preserve"> </w:t>
      </w:r>
      <w:r>
        <w:rPr>
          <w:rStyle w:val="VerbatimChar"/>
        </w:rPr>
        <w:t xml:space="preserve">oncommand</w:t>
      </w:r>
      <w:r>
        <w:t xml:space="preserve"> </w:t>
      </w:r>
      <w:r>
        <w:t xml:space="preserve">and a click handler in the HTML.</w:t>
      </w:r>
    </w:p>
    <w:p>
      <w:pPr>
        <w:numPr>
          <w:ilvl w:val="0"/>
          <w:numId w:val="1048"/>
        </w:numPr>
      </w:pPr>
      <w:r>
        <w:rPr>
          <w:b/>
          <w:bCs/>
        </w:rPr>
        <w:t xml:space="preserve">Outbound:</w:t>
      </w:r>
      <w:r>
        <w:t xml:space="preserve"> </w:t>
      </w:r>
      <w:r>
        <w:t xml:space="preserve">a JSON telemetry blob at</w:t>
      </w:r>
      <w:r>
        <w:t xml:space="preserve"> </w:t>
      </w:r>
      <m:oMath>
        <m:r>
          <m:t>10</m:t>
        </m:r>
      </m:oMath>
      <w:r>
        <w:t xml:space="preserve"> Hz on</w:t>
      </w:r>
      <w:r>
        <w:t xml:space="preserve"> </w:t>
      </w:r>
      <w:r>
        <w:rPr>
          <w:rStyle w:val="VerbatimChar"/>
        </w:rPr>
        <w:t xml:space="preserve">/mission/telemetry</w:t>
      </w:r>
      <w:r>
        <w:t xml:space="preserve">, plus human-readable lines on</w:t>
      </w:r>
      <w:r>
        <w:t xml:space="preserve"> </w:t>
      </w:r>
      <w:r>
        <w:rPr>
          <w:rStyle w:val="VerbatimChar"/>
        </w:rPr>
        <w:t xml:space="preserve">/mission/log</w:t>
      </w:r>
      <w:r>
        <w:t xml:space="preserve">. The browser subscribes to both through rosbridge.</w:t>
      </w:r>
    </w:p>
    <w:p>
      <w:pPr>
        <w:numPr>
          <w:ilvl w:val="0"/>
          <w:numId w:val="1048"/>
        </w:numPr>
      </w:pPr>
      <w:r>
        <w:rPr>
          <w:b/>
          <w:bCs/>
        </w:rPr>
        <w:t xml:space="preserve">Also owns:</w:t>
      </w:r>
      <w:r>
        <w:t xml:space="preserve"> </w:t>
      </w:r>
      <w:r>
        <w:t xml:space="preserve">the autonomous patrol state machine, the beacon</w:t>
      </w:r>
      <w:r>
        <w:t xml:space="preserve"> </w:t>
      </w:r>
      <w:r>
        <w:t xml:space="preserve">approach logic, the trajectory buffers, the detached rosbag recorder, the</w:t>
      </w:r>
      <w:r>
        <w:t xml:space="preserve"> </w:t>
      </w:r>
      <w:r>
        <w:t xml:space="preserve">MATLAB export, and the ground-truth calibration panel.</w:t>
      </w:r>
    </w:p>
    <w:p>
      <w:pPr>
        <w:pStyle w:val="FirstParagraph"/>
      </w:pPr>
      <w:r>
        <w:rPr>
          <w:b/>
          <w:bCs/>
        </w:rPr>
        <w:t xml:space="preserve">Two hard-won implementation notes.</w:t>
      </w:r>
      <w:r>
        <w:t xml:space="preserve"> </w:t>
      </w:r>
      <w:r>
        <w:t xml:space="preserve">Launching a GUI</w:t>
      </w:r>
      <w:r>
        <w:t xml:space="preserve"> </w:t>
      </w:r>
      <w:r>
        <w:t xml:space="preserve">application (MATLAB) from this process needs three separate things or it dies</w:t>
      </w:r>
      <w:r>
        <w:t xml:space="preserve"> </w:t>
      </w:r>
      <w:r>
        <w:t xml:space="preserve">within seconds: a double fork so it survives its parent, a pseudo-terminal</w:t>
      </w:r>
      <w:r>
        <w:t xml:space="preserve"> </w:t>
      </w:r>
      <w:r>
        <w:t xml:space="preserve">(MATLAB’s</w:t>
      </w:r>
      <w:r>
        <w:t xml:space="preserve"> </w:t>
      </w:r>
      <w:r>
        <w:rPr>
          <w:rStyle w:val="VerbatimChar"/>
        </w:rPr>
        <w:t xml:space="preserve">-r</w:t>
      </w:r>
      <w:r>
        <w:t xml:space="preserve"> </w:t>
      </w:r>
      <w:r>
        <w:t xml:space="preserve">exits when stdin is not a tty), and a reconstructed</w:t>
      </w:r>
      <w:r>
        <w:t xml:space="preserve"> </w:t>
      </w:r>
      <w:r>
        <w:rPr>
          <w:rStyle w:val="VerbatimChar"/>
        </w:rPr>
        <w:t xml:space="preserve">XDGRUNTIMEDIR</w:t>
      </w:r>
      <w:r>
        <w:t xml:space="preserve">/</w:t>
      </w:r>
      <w:r>
        <w:rPr>
          <w:rStyle w:val="VerbatimChar"/>
        </w:rPr>
        <w:t xml:space="preserve">DBUSSESSIONBUSADDRESS</w:t>
      </w:r>
      <w:r>
        <w:t xml:space="preserve"> </w:t>
      </w:r>
      <w:r>
        <w:t xml:space="preserve">because the backend</w:t>
      </w:r>
      <w:r>
        <w:t xml:space="preserve"> </w:t>
      </w:r>
      <w:r>
        <w:t xml:space="preserve">is started without a login session. And any recording that matters is written</w:t>
      </w:r>
      <w:r>
        <w:t xml:space="preserve"> </w:t>
      </w:r>
      <w:r>
        <w:t xml:space="preserve">by a</w:t>
      </w:r>
      <w:r>
        <w:t xml:space="preserve"> </w:t>
      </w:r>
      <w:r>
        <w:rPr>
          <w:i/>
          <w:iCs/>
        </w:rPr>
        <w:t xml:space="preserve">detached</w:t>
      </w:r>
      <w:r>
        <w:t xml:space="preserve"> </w:t>
      </w:r>
      <w:r>
        <w:rPr>
          <w:rStyle w:val="VerbatimChar"/>
        </w:rPr>
        <w:t xml:space="preserve">rosbag</w:t>
      </w:r>
      <w:r>
        <w:t xml:space="preserve"> </w:t>
      </w:r>
      <w:r>
        <w:t xml:space="preserve">process, because this backend’s own buffers</w:t>
      </w:r>
      <w:r>
        <w:t xml:space="preserve"> </w:t>
      </w:r>
      <w:r>
        <w:t xml:space="preserve">are lost if it restarts.</w:t>
      </w:r>
    </w:p>
    <w:bookmarkEnd w:id="918"/>
    <w:bookmarkStart w:id="919" w:name="ap:repro-guardfile"/>
    <w:p>
      <w:pPr>
        <w:pStyle w:val="Heading3"/>
      </w:pPr>
      <w:r>
        <w:t xml:space="preserve">vins_rotation_guard.py: deliberately not used</w:t>
      </w:r>
    </w:p>
    <w:p>
      <w:pPr>
        <w:pStyle w:val="FirstParagraph"/>
      </w:pPr>
      <w:r>
        <w:t xml:space="preserve">This file is still in the tree and is</w:t>
      </w:r>
      <w:r>
        <w:t xml:space="preserve"> </w:t>
      </w:r>
      <w:r>
        <w:rPr>
          <w:b/>
          <w:bCs/>
        </w:rPr>
        <w:t xml:space="preserve">intentionally not launched.</w:t>
      </w:r>
      <w:r>
        <w:t xml:space="preserve"> </w:t>
      </w:r>
      <w:r>
        <w:t xml:space="preserve">It</w:t>
      </w:r>
      <w:r>
        <w:t xml:space="preserve"> </w:t>
      </w:r>
      <w:r>
        <w:t xml:space="preserve">was written to freeze openVINS’s reported position during turns, on the belief</w:t>
      </w:r>
      <w:r>
        <w:t xml:space="preserve"> </w:t>
      </w:r>
      <w:r>
        <w:t xml:space="preserve">that openVINS diverged when rotating.</w:t>
      </w:r>
      <w:r>
        <w:t xml:space="preserve"> </w:t>
      </w:r>
      <w:r>
        <w:rPr>
          <w:b/>
          <w:bCs/>
        </w:rPr>
        <w:t xml:space="preserve">It made things measurably worse</w:t>
      </w:r>
      <w:r>
        <w:t xml:space="preserve"> </w:t>
      </w:r>
      <w:r>
        <w:t xml:space="preserve">(§</w:t>
      </w:r>
      <w:hyperlink w:anchor="ap:repro-guard">
        <w:r>
          <w:rPr>
            <w:rStyle w:val="Hyperlink"/>
          </w:rPr>
          <w:t xml:space="preserve">17.17.6</w:t>
        </w:r>
      </w:hyperlink>
      <w:r>
        <w:t xml:space="preserve">). It is kept as a record of the reasoning error, not as</w:t>
      </w:r>
      <w:r>
        <w:t xml:space="preserve"> </w:t>
      </w:r>
      <w:r>
        <w:t xml:space="preserve">a component. Do not re-enable it without reading that section.</w:t>
      </w:r>
    </w:p>
    <w:bookmarkEnd w:id="919"/>
    <w:bookmarkEnd w:id="920"/>
    <w:bookmarkStart w:id="937" w:name="ap:repro-config"/>
    <w:p>
      <w:pPr>
        <w:pStyle w:val="Heading2"/>
      </w:pPr>
      <w:r>
        <w:t xml:space="preserve">Configuration files, and the traps inside them</w:t>
      </w:r>
    </w:p>
    <w:bookmarkStart w:id="921" w:name="ap:repro-yamltrap"/>
    <w:p>
      <w:pPr>
        <w:pStyle w:val="Heading3"/>
      </w:pPr>
      <w:r>
        <w:t xml:space="preserve">A trap that applies to every YAML here</w:t>
      </w:r>
    </w:p>
    <w:p>
      <w:pPr>
        <w:pStyle w:val="FirstParagraph"/>
      </w:pPr>
      <w:r>
        <w:rPr>
          <w:b/>
          <w:bCs/>
        </w:rPr>
        <w:t xml:space="preserve">Read this before editing any estimator config.</w:t>
      </w:r>
      <w:r>
        <w:t xml:space="preserve"> </w:t>
      </w:r>
      <w:r>
        <w:t xml:space="preserve">Both openVINS and MINS</w:t>
      </w:r>
      <w:r>
        <w:t xml:space="preserve"> </w:t>
      </w:r>
      <w:r>
        <w:t xml:space="preserve">parse their YAML with OpenCV’s</w:t>
      </w:r>
      <w:r>
        <w:t xml:space="preserve"> </w:t>
      </w:r>
      <w:r>
        <w:rPr>
          <w:rStyle w:val="VerbatimChar"/>
        </w:rPr>
        <w:t xml:space="preserve">FileStorage</w:t>
      </w:r>
      <w:r>
        <w:t xml:space="preserve"> </w:t>
      </w:r>
      <w:r>
        <w:t xml:space="preserve">(the files begin with</w:t>
      </w:r>
      <w:r>
        <w:t xml:space="preserve"> </w:t>
      </w:r>
      <w:r>
        <w:rPr>
          <w:rStyle w:val="VerbatimChar"/>
        </w:rPr>
        <w:t xml:space="preserve">%YAML:1.0</w:t>
      </w:r>
      <w:r>
        <w:t xml:space="preserve">), which is</w:t>
      </w:r>
      <w:r>
        <w:t xml:space="preserve"> </w:t>
      </w:r>
      <w:r>
        <w:rPr>
          <w:i/>
          <w:iCs/>
        </w:rPr>
        <w:t xml:space="preserve">not</w:t>
      </w:r>
      <w:r>
        <w:t xml:space="preserve"> </w:t>
      </w:r>
      <w:r>
        <w:t xml:space="preserve">a general YAML parser. It</w:t>
      </w:r>
      <w:r>
        <w:t xml:space="preserve"> </w:t>
      </w:r>
      <w:r>
        <w:rPr>
          <w:b/>
          <w:bCs/>
        </w:rPr>
        <w:t xml:space="preserve">aborts on a long comment placed after a value on the same line</w:t>
      </w:r>
      <w:r>
        <w:t xml:space="preserve">.</w:t>
      </w:r>
    </w:p>
    <w:p>
      <w:pPr>
        <w:pStyle w:val="BodyText"/>
      </w:pPr>
      <w:r>
        <w:t xml:space="preserve">The failure mode is vicious: the node starts, subscribes to nothing, and</w:t>
      </w:r>
      <w:r>
        <w:t xml:space="preserve"> </w:t>
      </w:r>
      <w:r>
        <w:t xml:space="preserve">respawns forever, with no error message naming the file. This trap was hit</w:t>
      </w:r>
      <w:r>
        <w:t xml:space="preserve"> </w:t>
      </w:r>
      <w:r>
        <w:t xml:space="preserve">twice on this project: the second time</w:t>
      </w:r>
      <w:r>
        <w:t xml:space="preserve"> </w:t>
      </w:r>
      <w:r>
        <w:rPr>
          <w:i/>
          <w:iCs/>
        </w:rPr>
        <w:t xml:space="preserve">after</w:t>
      </w:r>
      <w:r>
        <w:t xml:space="preserve"> </w:t>
      </w:r>
      <w:r>
        <w:t xml:space="preserve">it had already been</w:t>
      </w:r>
      <w:r>
        <w:t xml:space="preserve"> </w:t>
      </w:r>
      <w:r>
        <w:t xml:space="preserve">documented.</w:t>
      </w:r>
    </w:p>
    <w:p>
      <w:pPr>
        <w:numPr>
          <w:ilvl w:val="0"/>
          <w:numId w:val="1049"/>
        </w:numPr>
      </w:pPr>
      <w:r>
        <w:t xml:space="preserve">Keep inline comments</w:t>
      </w:r>
      <w:r>
        <w:t xml:space="preserve"> </w:t>
      </w:r>
      <w:r>
        <w:rPr>
          <w:b/>
          <w:bCs/>
        </w:rPr>
        <w:t xml:space="preserve">short</w:t>
      </w:r>
      <w:r>
        <w:t xml:space="preserve">, or put them on their own line.</w:t>
      </w:r>
    </w:p>
    <w:p>
      <w:pPr>
        <w:numPr>
          <w:ilvl w:val="0"/>
          <w:numId w:val="1049"/>
        </w:numPr>
      </w:pPr>
      <w:r>
        <w:t xml:space="preserve">Validate before restarting anything:</w:t>
      </w:r>
    </w:p>
    <w:p>
      <w:pPr>
        <w:pStyle w:val="SourceCode"/>
        <w:numPr>
          <w:ilvl w:val="0"/>
          <w:numId w:val="1000"/>
        </w:numPr>
      </w:pPr>
      <w:r>
        <w:rPr>
          <w:rStyle w:val="BuiltInTok"/>
        </w:rPr>
        <w:t xml:space="preserve">cd</w:t>
      </w:r>
      <w:r>
        <w:rPr>
          <w:rStyle w:val="NormalTok"/>
        </w:rPr>
        <w:t xml:space="preserve"> ~/TOUT/catkin_ws/src/open_vins/config/leo</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cv2; f=cv2.FileStorage('estimator_config.yaml', </w:t>
      </w:r>
      <w:r>
        <w:rPr>
          <w:rStyle w:val="DataTypeTok"/>
        </w:rPr>
        <w:t xml:space="preserve">\</w:t>
      </w:r>
      <w:r>
        <w:br/>
      </w:r>
      <w:r>
        <w:rPr>
          <w:rStyle w:val="StringTok"/>
        </w:rPr>
        <w:t xml:space="preserve">cv2.FILE_STORAGE_READ); print('readable:', f.isOpened()); f.release()"</w:t>
      </w:r>
    </w:p>
    <w:p>
      <w:pPr>
        <w:numPr>
          <w:ilvl w:val="0"/>
          <w:numId w:val="1000"/>
        </w:numPr>
      </w:pPr>
      <w:r>
        <w:rPr>
          <w:b/>
          <w:bCs/>
        </w:rPr>
        <w:t xml:space="preserve">Expected:</w:t>
      </w:r>
      <w:r>
        <w:t xml:space="preserve"> </w:t>
      </w:r>
      <w:r>
        <w:rPr>
          <w:rStyle w:val="VerbatimChar"/>
        </w:rPr>
        <w:t xml:space="preserve">readable: True</w:t>
      </w:r>
      <w:r>
        <w:t xml:space="preserve">.</w:t>
      </w:r>
    </w:p>
    <w:p>
      <w:pPr>
        <w:numPr>
          <w:ilvl w:val="0"/>
          <w:numId w:val="1049"/>
        </w:numPr>
      </w:pPr>
      <w:r>
        <w:rPr>
          <w:b/>
          <w:bCs/>
        </w:rPr>
        <w:t xml:space="preserve">Never test a config from</w:t>
      </w:r>
      <w:r>
        <w:rPr>
          <w:b/>
          <w:bCs/>
        </w:rPr>
        <w:t xml:space="preserve"> </w:t>
      </w:r>
      <w:r>
        <w:rPr>
          <w:rStyle w:val="VerbatimChar"/>
          <w:b/>
          <w:bCs/>
        </w:rPr>
        <w:t xml:space="preserve">/tmp</w:t>
      </w:r>
      <w:r>
        <w:t xml:space="preserve">: relative paths inside it</w:t>
      </w:r>
      <w:r>
        <w:t xml:space="preserve"> </w:t>
      </w:r>
      <w:r>
        <w:t xml:space="preserve">resolve differently and you get a false negative.</w:t>
      </w:r>
    </w:p>
    <w:bookmarkEnd w:id="921"/>
    <w:bookmarkStart w:id="923" w:name="openvins"/>
    <w:p>
      <w:pPr>
        <w:pStyle w:val="Heading3"/>
      </w:pPr>
      <w:r>
        <w:t xml:space="preserve">openVINS</w:t>
      </w:r>
    </w:p>
    <w:p>
      <w:pPr>
        <w:pStyle w:val="FirstParagraph"/>
      </w:pPr>
      <w:r>
        <w:t xml:space="preserve">Three files, all in</w:t>
      </w:r>
      <w:r>
        <w:t xml:space="preserve"> </w:t>
      </w:r>
      <w:r>
        <w:rPr>
          <w:rStyle w:val="VerbatimChar"/>
        </w:rPr>
        <w:t xml:space="preserve">catkinws/src/openvins/config/leo/</w:t>
      </w:r>
      <w:r>
        <w:t xml:space="preserve">:</w:t>
      </w:r>
    </w:p>
    <w:p>
      <w:pPr>
        <w:pStyle w:val="SourceCode"/>
      </w:pPr>
      <w:r>
        <w:rPr>
          <w:rStyle w:val="ExtensionTok"/>
        </w:rPr>
        <w:t xml:space="preserve">estimator_config.yaml</w:t>
      </w:r>
      <w:r>
        <w:rPr>
          <w:rStyle w:val="NormalTok"/>
        </w:rPr>
        <w:t xml:space="preserve">     </w:t>
      </w:r>
      <w:r>
        <w:rPr>
          <w:rStyle w:val="CommentTok"/>
        </w:rPr>
        <w:t xml:space="preserve"># the filter: init, ZUPT, features, noise, topics</w:t>
      </w:r>
      <w:r>
        <w:br/>
      </w:r>
      <w:r>
        <w:rPr>
          <w:rStyle w:val="ExtensionTok"/>
        </w:rPr>
        <w:t xml:space="preserve">kalibr_imucam_chain.yaml</w:t>
      </w:r>
      <w:r>
        <w:rPr>
          <w:rStyle w:val="NormalTok"/>
        </w:rPr>
        <w:t xml:space="preserve">  </w:t>
      </w:r>
      <w:r>
        <w:rPr>
          <w:rStyle w:val="CommentTok"/>
        </w:rPr>
        <w:t xml:space="preserve"># camera intrinsics + camera-IMU extrinsics</w:t>
      </w:r>
      <w:r>
        <w:br/>
      </w:r>
      <w:r>
        <w:rPr>
          <w:rStyle w:val="ExtensionTok"/>
        </w:rPr>
        <w:t xml:space="preserve">kalibr_imu_chain.yaml</w:t>
      </w:r>
      <w:r>
        <w:rPr>
          <w:rStyle w:val="NormalTok"/>
        </w:rPr>
        <w:t xml:space="preserve">     </w:t>
      </w:r>
      <w:r>
        <w:rPr>
          <w:rStyle w:val="CommentTok"/>
        </w:rPr>
        <w:t xml:space="preserve"># IMU noise densities and random walks</w:t>
      </w:r>
    </w:p>
    <w:p>
      <w:pPr>
        <w:pStyle w:val="FirstParagraph"/>
      </w:pPr>
      <w:r>
        <w:rPr>
          <w:b/>
          <w:bCs/>
        </w:rPr>
        <w:t xml:space="preserve">Launch footgun.</w:t>
      </w:r>
      <w:r>
        <w:t xml:space="preserve"> </w:t>
      </w:r>
      <w:r>
        <w:t xml:space="preserve">The config path is passed as</w:t>
      </w:r>
      <w:r>
        <w:t xml:space="preserve"> </w:t>
      </w:r>
      <w:r>
        <w:rPr>
          <w:rStyle w:val="VerbatimChar"/>
        </w:rPr>
        <w:t xml:space="preserve">args="..."</w:t>
      </w:r>
      <w:r>
        <w:t xml:space="preserve">, i.e. </w:t>
      </w:r>
      <w:r>
        <w:rPr>
          <w:rStyle w:val="VerbatimChar"/>
        </w:rPr>
        <w:t xml:space="preserve">argv[1]</w:t>
      </w:r>
      <w:r>
        <w:t xml:space="preserve">, and</w:t>
      </w:r>
      <w:r>
        <w:t xml:space="preserve"> </w:t>
      </w:r>
      <w:r>
        <w:rPr>
          <w:i/>
          <w:iCs/>
        </w:rPr>
        <w:t xml:space="preserve">not</w:t>
      </w:r>
      <w:r>
        <w:t xml:space="preserve"> </w:t>
      </w:r>
      <w:r>
        <w:t xml:space="preserve">as a</w:t>
      </w:r>
      <w:r>
        <w:t xml:space="preserve"> </w:t>
      </w:r>
      <w:r>
        <w:rPr>
          <w:rStyle w:val="VerbatimChar"/>
        </w:rPr>
        <w:t xml:space="preserve">&lt;param name="configpath"&gt;</w:t>
      </w:r>
      <w:r>
        <w:t xml:space="preserve">. On the ROS1 build, the parameter read is</w:t>
      </w:r>
      <w:r>
        <w:t xml:space="preserve"> </w:t>
      </w:r>
      <w:r>
        <w:t xml:space="preserve">inside an</w:t>
      </w:r>
      <w:r>
        <w:t xml:space="preserve"> </w:t>
      </w:r>
      <w:r>
        <w:rPr>
          <w:rStyle w:val="VerbatimChar"/>
        </w:rPr>
        <w:t xml:space="preserve">#if ROSAVAILABLE == 2</w:t>
      </w:r>
      <w:r>
        <w:t xml:space="preserve"> </w:t>
      </w:r>
      <w:r>
        <w:t xml:space="preserve">block and never executes. Using</w:t>
      </w:r>
      <w:r>
        <w:t xml:space="preserve"> </w:t>
      </w:r>
      <w:r>
        <w:rPr>
          <w:rStyle w:val="VerbatimChar"/>
        </w:rPr>
        <w:t xml:space="preserve">&lt;param&gt;</w:t>
      </w:r>
      <w:r>
        <w:t xml:space="preserve"> </w:t>
      </w:r>
      <w:r>
        <w:t xml:space="preserve">fails silently:</w:t>
      </w:r>
      <w:r>
        <w:t xml:space="preserve"> </w:t>
      </w:r>
      <w:r>
        <w:rPr>
          <w:rStyle w:val="VerbatimChar"/>
        </w:rPr>
        <w:t xml:space="preserve">argv[1]</w:t>
      </w:r>
      <w:r>
        <w:t xml:space="preserve"> </w:t>
      </w:r>
      <w:r>
        <w:t xml:space="preserve">becomes roslaunch’s own</w:t>
      </w:r>
      <w:r>
        <w:t xml:space="preserve"> </w:t>
      </w:r>
      <w:r>
        <w:rPr>
          <w:rStyle w:val="VerbatimChar"/>
        </w:rPr>
        <w:t xml:space="preserve">name:=...</w:t>
      </w:r>
      <w:r>
        <w:t xml:space="preserve"> </w:t>
      </w:r>
      <w:r>
        <w:t xml:space="preserve">argument, and openVINS reports it cannot open a file with</w:t>
      </w:r>
      <w:r>
        <w:t xml:space="preserve"> </w:t>
      </w:r>
      <w:r>
        <w:t xml:space="preserve">that literal name.</w:t>
      </w:r>
    </w:p>
    <w:p>
      <w:pPr>
        <w:pStyle w:val="BodyText"/>
      </w:pPr>
      <w:r>
        <w:rPr>
          <w:b/>
          <w:bCs/>
        </w:rPr>
        <w:t xml:space="preserve">The values that matter on this platform</w:t>
      </w:r>
      <w:r>
        <w:t xml:space="preserve">, each with the</w:t>
      </w:r>
      <w:r>
        <w:t xml:space="preserve"> </w:t>
      </w:r>
      <w:r>
        <w:t xml:space="preserve">measurement behind it:</w:t>
      </w:r>
    </w:p>
    <w:bookmarkStart w:id="922" w:name="tab:appovcfg"/>
    <w:p>
      <w:pPr>
        <w:pStyle w:val="TableCaption"/>
      </w:pPr>
      <w:r>
        <w:t xml:space="preserve">Key openVINS settings and why they are set this way.</w:t>
      </w:r>
    </w:p>
    <w:tbl>
      <w:tblPr>
        <w:tblStyle w:val="Table"/>
        <w:tblW w:type="auto" w:w="0"/>
        <w:tblLook w:firstRow="1" w:lastRow="0" w:firstColumn="0" w:lastColumn="0" w:noHBand="0" w:noVBand="0" w:val="0020"/>
        <w:tblCaption w:val="Key openVINS settings and why they are set this way."/>
      </w:tblPr>
      <w:tblGrid>
        <w:gridCol w:w="2640"/>
        <w:gridCol w:w="2640"/>
        <w:gridCol w:w="2640"/>
      </w:tblGrid>
      <w:tr>
        <w:trPr>
          <w:tblHeader w:val="on"/>
        </w:trPr>
        <w:tc>
          <w:tcPr/>
          <w:p>
            <w:pPr>
              <w:pStyle w:val="Compact"/>
              <w:jc w:val="left"/>
            </w:pPr>
            <w:r>
              <w:t xml:space="preserve">Key</w:t>
            </w:r>
          </w:p>
        </w:tc>
        <w:tc>
          <w:tcPr/>
          <w:p>
            <w:pPr>
              <w:pStyle w:val="Compact"/>
              <w:jc w:val="left"/>
            </w:pPr>
            <w:r>
              <w:t xml:space="preserve">Value</w:t>
            </w:r>
          </w:p>
        </w:tc>
        <w:tc>
          <w:tcPr/>
          <w:p>
            <w:pPr>
              <w:pStyle w:val="Compact"/>
              <w:jc w:val="left"/>
            </w:pPr>
            <w:r>
              <w:t xml:space="preserve">Why</w:t>
            </w:r>
          </w:p>
        </w:tc>
      </w:tr>
      <w:tr>
        <w:tc>
          <w:tcPr/>
          <w:p>
            <w:pPr>
              <w:pStyle w:val="Compact"/>
              <w:jc w:val="left"/>
            </w:pPr>
            <w:r>
              <w:rPr>
                <w:rStyle w:val="VerbatimChar"/>
              </w:rPr>
              <w:t xml:space="preserve">tryzupt</w:t>
            </w:r>
          </w:p>
        </w:tc>
        <w:tc>
          <w:tcPr/>
          <w:p>
            <w:pPr>
              <w:pStyle w:val="Compact"/>
              <w:jc w:val="left"/>
            </w:pPr>
            <w:r>
              <w:rPr>
                <w:rStyle w:val="VerbatimChar"/>
              </w:rPr>
              <w:t xml:space="preserve">true</w:t>
            </w:r>
          </w:p>
        </w:tc>
        <w:tc>
          <w:tcPr/>
          <w:p>
            <w:pPr>
              <w:pStyle w:val="Compact"/>
              <w:jc w:val="left"/>
            </w:pPr>
            <w:r>
              <w:rPr>
                <w:b/>
                <w:bCs/>
              </w:rPr>
              <w:t xml:space="preserve">The single largest fix.</w:t>
            </w:r>
            <w:r>
              <w:t xml:space="preserve"> </w:t>
            </w:r>
            <w:r>
              <w:t xml:space="preserve">With</w:t>
            </w:r>
            <w:r>
              <w:t xml:space="preserve"> </w:t>
            </w:r>
            <w:r>
              <w:rPr>
                <w:rStyle w:val="VerbatimChar"/>
              </w:rPr>
              <w:t xml:space="preserve">false</w:t>
            </w:r>
            <w:r>
              <w:t xml:space="preserve"> </w:t>
            </w:r>
            <w:r>
              <w:t xml:space="preserve">a run diverged to</w:t>
            </w:r>
            <w:r>
              <w:t xml:space="preserve"> </w:t>
            </w:r>
            <m:oMath>
              <m:r>
                <m:t>41</m:t>
              </m:r>
              <m:r>
                <m:t> </m:t>
              </m:r>
              <m:r>
                <m:t>824</m:t>
              </m:r>
            </m:oMath>
            <w:r>
              <w:t xml:space="preserve"> m; with</w:t>
            </w:r>
            <w:r>
              <w:t xml:space="preserve"> </w:t>
            </w:r>
            <w:r>
              <w:rPr>
                <w:rStyle w:val="VerbatimChar"/>
              </w:rPr>
              <w:t xml:space="preserve">true</w:t>
            </w:r>
            <w:r>
              <w:t xml:space="preserve">,</w:t>
            </w:r>
            <w:r>
              <w:t xml:space="preserve"> </w:t>
            </w:r>
            <m:oMath>
              <m:r>
                <m:t>0.002</m:t>
              </m:r>
            </m:oMath>
            <w:r>
              <w:t xml:space="preserve"> m. Zero-velocity updates anchor a</w:t>
            </w:r>
            <w:r>
              <w:t xml:space="preserve"> </w:t>
            </w:r>
            <w:r>
              <w:t xml:space="preserve">ground vehicle that stops often.</w:t>
            </w:r>
          </w:p>
        </w:tc>
      </w:tr>
      <w:tr>
        <w:tc>
          <w:tcPr/>
          <w:p>
            <w:pPr>
              <w:pStyle w:val="Compact"/>
              <w:jc w:val="left"/>
            </w:pPr>
            <w:r>
              <w:rPr>
                <w:rStyle w:val="VerbatimChar"/>
              </w:rPr>
              <w:t xml:space="preserve">gravitymag</w:t>
            </w:r>
          </w:p>
        </w:tc>
        <w:tc>
          <w:tcPr/>
          <w:p>
            <w:pPr>
              <w:pStyle w:val="Compact"/>
              <w:jc w:val="left"/>
            </w:pPr>
            <w:r>
              <w:rPr>
                <w:rStyle w:val="VerbatimChar"/>
              </w:rPr>
              <w:t xml:space="preserve">9.790</w:t>
            </w:r>
          </w:p>
        </w:tc>
        <w:tc>
          <w:tcPr/>
          <w:p>
            <w:pPr>
              <w:pStyle w:val="Compact"/>
              <w:jc w:val="left"/>
            </w:pPr>
            <w:r>
              <w:t xml:space="preserve">True local gravity (Melbourne FL). Leaving</w:t>
            </w:r>
            <w:r>
              <w:t xml:space="preserve"> </w:t>
            </w:r>
            <m:oMath>
              <m:r>
                <m:t>9.81</m:t>
              </m:r>
            </m:oMath>
            <w:r>
              <w:t xml:space="preserve"> </w:t>
            </w:r>
            <w:r>
              <w:t xml:space="preserve">against a mis-scaled</w:t>
            </w:r>
            <w:r>
              <w:t xml:space="preserve"> </w:t>
            </w:r>
            <w:r>
              <w:t xml:space="preserve">accelerometer compounds the error.</w:t>
            </w:r>
          </w:p>
        </w:tc>
      </w:tr>
      <w:tr>
        <w:tc>
          <w:tcPr/>
          <w:p>
            <w:pPr>
              <w:pStyle w:val="Compact"/>
              <w:jc w:val="left"/>
            </w:pPr>
            <w:r>
              <w:rPr>
                <w:rStyle w:val="VerbatimChar"/>
              </w:rPr>
              <w:t xml:space="preserve">numopencvthreads</w:t>
            </w:r>
          </w:p>
        </w:tc>
        <w:tc>
          <w:tcPr/>
          <w:p>
            <w:pPr>
              <w:pStyle w:val="Compact"/>
              <w:jc w:val="left"/>
            </w:pPr>
            <w:r>
              <w:rPr>
                <w:rStyle w:val="VerbatimChar"/>
              </w:rPr>
              <w:t xml:space="preserve">1</w:t>
            </w:r>
          </w:p>
        </w:tc>
        <w:tc>
          <w:tcPr/>
          <w:p>
            <w:pPr>
              <w:pStyle w:val="Compact"/>
              <w:jc w:val="left"/>
            </w:pPr>
            <w:r>
              <w:t xml:space="preserve">A mutex crash fired</w:t>
            </w:r>
            <w:r>
              <w:t xml:space="preserve"> </w:t>
            </w:r>
            <m:oMath>
              <m:r>
                <m:t>1324</m:t>
              </m:r>
            </m:oMath>
            <w:r>
              <w:t xml:space="preserve"> </w:t>
            </w:r>
            <w:r>
              <w:t xml:space="preserve">times, once every</w:t>
            </w:r>
            <w:r>
              <w:t xml:space="preserve"> </w:t>
            </w:r>
            <m:oMath>
              <m:r>
                <m:t>46</m:t>
              </m:r>
            </m:oMath>
            <w:r>
              <w:t xml:space="preserve"> s. Root cause: OpenCV</w:t>
            </w:r>
            <w:r>
              <w:t xml:space="preserve"> </w:t>
            </w:r>
            <w:r>
              <w:t xml:space="preserve">threading. Zero crashes in</w:t>
            </w:r>
            <w:r>
              <w:t xml:space="preserve"> </w:t>
            </w:r>
            <m:oMath>
              <m:r>
                <m:t>7</m:t>
              </m:r>
            </m:oMath>
            <w:r>
              <w:t xml:space="preserve"> </w:t>
            </w:r>
            <w:r>
              <w:t xml:space="preserve">minutes after.</w:t>
            </w:r>
          </w:p>
        </w:tc>
      </w:tr>
      <w:tr>
        <w:tc>
          <w:tcPr/>
          <w:p>
            <w:pPr>
              <w:pStyle w:val="Compact"/>
              <w:jc w:val="left"/>
            </w:pPr>
            <w:r>
              <w:rPr>
                <w:rStyle w:val="VerbatimChar"/>
              </w:rPr>
              <w:t xml:space="preserve">maxslam</w:t>
            </w:r>
          </w:p>
        </w:tc>
        <w:tc>
          <w:tcPr/>
          <w:p>
            <w:pPr>
              <w:pStyle w:val="Compact"/>
              <w:jc w:val="left"/>
            </w:pPr>
            <w:r>
              <w:rPr>
                <w:rStyle w:val="VerbatimChar"/>
              </w:rPr>
              <w:t xml:space="preserve">0</w:t>
            </w:r>
          </w:p>
        </w:tc>
        <w:tc>
          <w:tcPr/>
          <w:p>
            <w:pPr>
              <w:pStyle w:val="Compact"/>
              <w:jc w:val="left"/>
            </w:pPr>
            <w:r>
              <w:t xml:space="preserve">Pivoting in place makes landmark depth unobservable; matches the MINS</w:t>
            </w:r>
            <w:r>
              <w:t xml:space="preserve"> </w:t>
            </w:r>
            <w:r>
              <w:t xml:space="preserve">setting.</w:t>
            </w:r>
          </w:p>
        </w:tc>
      </w:tr>
      <w:tr>
        <w:tc>
          <w:tcPr/>
          <w:p>
            <w:pPr>
              <w:pStyle w:val="Compact"/>
              <w:jc w:val="left"/>
            </w:pPr>
            <w:r>
              <w:rPr>
                <w:rStyle w:val="VerbatimChar"/>
              </w:rPr>
              <w:t xml:space="preserve">calibcamextrinsics</w:t>
            </w:r>
          </w:p>
        </w:tc>
        <w:tc>
          <w:tcPr/>
          <w:p>
            <w:pPr>
              <w:pStyle w:val="Compact"/>
              <w:jc w:val="left"/>
            </w:pPr>
            <w:r>
              <w:rPr>
                <w:rStyle w:val="VerbatimChar"/>
              </w:rPr>
              <w:t xml:space="preserve">false</w:t>
            </w:r>
          </w:p>
        </w:tc>
        <w:tc>
          <w:tcPr/>
          <w:p>
            <w:pPr>
              <w:pStyle w:val="Compact"/>
              <w:jc w:val="left"/>
            </w:pPr>
            <w:r>
              <w:t xml:space="preserve">Locked</w:t>
            </w:r>
            <w:r>
              <w:t xml:space="preserve"> </w:t>
            </w:r>
            <m:oMath>
              <m:r>
                <m:t>2026</m:t>
              </m:r>
            </m:oMath>
            <w:r>
              <w:t xml:space="preserve">-</w:t>
            </w:r>
            <m:oMath>
              <m:r>
                <m:t>07</m:t>
              </m:r>
            </m:oMath>
            <w:r>
              <w:t xml:space="preserve">-</w:t>
            </w:r>
            <m:oMath>
              <m:r>
                <m:t>29</m:t>
              </m:r>
            </m:oMath>
            <w:r>
              <w:t xml:space="preserve">. Online refinement of a geometry that is poorly</w:t>
            </w:r>
            <w:r>
              <w:t xml:space="preserve"> </w:t>
            </w:r>
            <w:r>
              <w:t xml:space="preserve">observable under planar motion lets it wander.</w:t>
            </w:r>
          </w:p>
        </w:tc>
      </w:tr>
      <w:tr>
        <w:tc>
          <w:tcPr/>
          <w:p>
            <w:pPr>
              <w:pStyle w:val="Compact"/>
              <w:jc w:val="left"/>
            </w:pPr>
            <w:r>
              <w:rPr>
                <w:rStyle w:val="VerbatimChar"/>
              </w:rPr>
              <w:t xml:space="preserve">calibcamtimeoffset</w:t>
            </w:r>
          </w:p>
        </w:tc>
        <w:tc>
          <w:tcPr/>
          <w:p>
            <w:pPr>
              <w:pStyle w:val="Compact"/>
              <w:jc w:val="left"/>
            </w:pPr>
            <w:r>
              <w:rPr>
                <w:rStyle w:val="VerbatimChar"/>
              </w:rPr>
              <w:t xml:space="preserve">false</w:t>
            </w:r>
          </w:p>
        </w:tc>
        <w:tc>
          <w:tcPr/>
          <w:p>
            <w:pPr>
              <w:pStyle w:val="Compact"/>
              <w:jc w:val="left"/>
            </w:pPr>
            <w:r>
              <w:t xml:space="preserve">Same reasoning.</w:t>
            </w:r>
          </w:p>
        </w:tc>
      </w:tr>
      <w:tr>
        <w:tc>
          <w:tcPr/>
          <w:p>
            <w:pPr>
              <w:pStyle w:val="Compact"/>
              <w:jc w:val="left"/>
            </w:pPr>
            <w:r>
              <w:rPr>
                <w:rStyle w:val="VerbatimChar"/>
              </w:rPr>
              <w:t xml:space="preserve">calibcamintrinsics</w:t>
            </w:r>
          </w:p>
        </w:tc>
        <w:tc>
          <w:tcPr/>
          <w:p>
            <w:pPr>
              <w:pStyle w:val="Compact"/>
              <w:jc w:val="left"/>
            </w:pPr>
            <w:r>
              <w:rPr>
                <w:rStyle w:val="VerbatimChar"/>
              </w:rPr>
              <w:t xml:space="preserve">false</w:t>
            </w:r>
          </w:p>
        </w:tc>
        <w:tc>
          <w:tcPr/>
          <w:p>
            <w:pPr>
              <w:pStyle w:val="Compact"/>
              <w:jc w:val="left"/>
            </w:pPr>
            <w:r>
              <w:t xml:space="preserve">Frozen from Kalibr; offline measurement beats online refinement.</w:t>
            </w:r>
          </w:p>
        </w:tc>
      </w:tr>
      <w:tr>
        <w:tc>
          <w:tcPr/>
          <w:p>
            <w:pPr>
              <w:pStyle w:val="Compact"/>
              <w:jc w:val="left"/>
            </w:pPr>
            <w:r>
              <w:rPr>
                <w:rStyle w:val="VerbatimChar"/>
              </w:rPr>
              <w:t xml:space="preserve">initimuthresh</w:t>
            </w:r>
          </w:p>
        </w:tc>
        <w:tc>
          <w:tcPr/>
          <w:p>
            <w:pPr>
              <w:pStyle w:val="Compact"/>
              <w:jc w:val="left"/>
            </w:pPr>
            <w:r>
              <w:rPr>
                <w:rStyle w:val="VerbatimChar"/>
              </w:rPr>
              <w:t xml:space="preserve">0.4</w:t>
            </w:r>
          </w:p>
        </w:tc>
        <w:tc>
          <w:tcPr/>
          <w:p>
            <w:pPr>
              <w:pStyle w:val="Compact"/>
              <w:jc w:val="left"/>
            </w:pPr>
            <w:r>
              <w:t xml:space="preserve">The jerk needed to initialise. The rover must be nudged</w:t>
            </w:r>
            <w:r>
              <w:t xml:space="preserve"> </w:t>
            </w:r>
            <w:r>
              <w:t xml:space="preserve">(§</w:t>
            </w:r>
            <w:hyperlink w:anchor="ap:repro-launch">
              <w:r>
                <w:rPr>
                  <w:rStyle w:val="Hyperlink"/>
                </w:rPr>
                <w:t xml:space="preserve">17.12</w:t>
              </w:r>
            </w:hyperlink>
            <w:r>
              <w:t xml:space="preserve">).</w:t>
            </w:r>
          </w:p>
        </w:tc>
      </w:tr>
      <w:tr>
        <w:tc>
          <w:tcPr/>
          <w:p>
            <w:pPr>
              <w:pStyle w:val="Compact"/>
              <w:jc w:val="left"/>
            </w:pPr>
            <w:r>
              <w:rPr>
                <w:rStyle w:val="VerbatimChar"/>
              </w:rPr>
              <w:t xml:space="preserve">usestereo</w:t>
            </w:r>
            <w:r>
              <w:t xml:space="preserve"> </w:t>
            </w:r>
            <w:r>
              <w:t xml:space="preserve">/</w:t>
            </w:r>
            <w:r>
              <w:t xml:space="preserve"> </w:t>
            </w:r>
            <w:r>
              <w:rPr>
                <w:rStyle w:val="VerbatimChar"/>
              </w:rPr>
              <w:t xml:space="preserve">maxcameras</w:t>
            </w:r>
          </w:p>
        </w:tc>
        <w:tc>
          <w:tcPr/>
          <w:p>
            <w:pPr>
              <w:pStyle w:val="Compact"/>
              <w:jc w:val="left"/>
            </w:pPr>
            <w:r>
              <w:rPr>
                <w:rStyle w:val="VerbatimChar"/>
              </w:rPr>
              <w:t xml:space="preserve">true</w:t>
            </w:r>
            <w:r>
              <w:t xml:space="preserve"> </w:t>
            </w:r>
            <w:r>
              <w:t xml:space="preserve">/</w:t>
            </w:r>
            <w:r>
              <w:t xml:space="preserve"> </w:t>
            </w:r>
            <w:r>
              <w:rPr>
                <w:rStyle w:val="VerbatimChar"/>
              </w:rPr>
              <w:t xml:space="preserve">2</w:t>
            </w:r>
          </w:p>
        </w:tc>
        <w:tc>
          <w:tcPr/>
          <w:p>
            <w:pPr>
              <w:pStyle w:val="Compact"/>
              <w:jc w:val="left"/>
            </w:pPr>
            <w:r>
              <w:t xml:space="preserve">Both D455 infrared cameras.</w:t>
            </w:r>
          </w:p>
        </w:tc>
      </w:tr>
    </w:tbl>
    <w:bookmarkEnd w:id="922"/>
    <w:p>
      <w:pPr>
        <w:pStyle w:val="BodyText"/>
      </w:pPr>
      <w:r>
        <w:t xml:space="preserve">The IMU noise densities in</w:t>
      </w:r>
      <w:r>
        <w:t xml:space="preserve"> </w:t>
      </w:r>
      <w:r>
        <w:rPr>
          <w:rStyle w:val="VerbatimChar"/>
        </w:rPr>
        <w:t xml:space="preserve">kalibrimuchain.yaml</w:t>
      </w:r>
      <w:r>
        <w:t xml:space="preserve"> </w:t>
      </w:r>
      <w:r>
        <w:t xml:space="preserve">(</w:t>
      </w:r>
      <w:r>
        <w:rPr>
          <w:rStyle w:val="VerbatimChar"/>
        </w:rPr>
        <w:t xml:space="preserve">accelerometernoisedensity: 5.0e-03</w:t>
      </w:r>
      <w:r>
        <w:t xml:space="preserve">,</w:t>
      </w:r>
      <w:r>
        <w:t xml:space="preserve"> </w:t>
      </w:r>
      <w:r>
        <w:rPr>
          <w:rStyle w:val="VerbatimChar"/>
        </w:rPr>
        <w:t xml:space="preserve">gyroscopenoisedensity: 3.4e-04</w:t>
      </w:r>
      <w:r>
        <w:t xml:space="preserve">) are</w:t>
      </w:r>
      <w:r>
        <w:t xml:space="preserve"> </w:t>
      </w:r>
      <w:r>
        <w:rPr>
          <w:i/>
          <w:iCs/>
        </w:rPr>
        <w:t xml:space="preserve">measured</w:t>
      </w:r>
      <w:r>
        <w:t xml:space="preserve"> </w:t>
      </w:r>
      <w:r>
        <w:t xml:space="preserve">values inflated</w:t>
      </w:r>
      <w:r>
        <w:t xml:space="preserve"> </w:t>
      </w:r>
      <w:r>
        <w:t xml:space="preserve">by a safety factor of three, not datasheet figures.</w:t>
      </w:r>
    </w:p>
    <w:bookmarkEnd w:id="923"/>
    <w:bookmarkStart w:id="928" w:name="ap:repro-mins-guide"/>
    <w:p>
      <w:pPr>
        <w:pStyle w:val="Heading3"/>
      </w:pPr>
      <w:r>
        <w:t xml:space="preserve">MINS, start to finish: download, build, install, calibrate, test</w:t>
      </w:r>
    </w:p>
    <w:p>
      <w:pPr>
        <w:pStyle w:val="FirstParagraph"/>
      </w:pPr>
      <w:r>
        <w:t xml:space="preserve">MINS (multi-sensor inertial navigation system) is the tightly-coupled filter</w:t>
      </w:r>
      <w:r>
        <w:t xml:space="preserve"> </w:t>
      </w:r>
      <w:r>
        <w:t xml:space="preserve">on this platform: camera, IMU and wheel odometry fused in one estimator,</w:t>
      </w:r>
      <w:r>
        <w:t xml:space="preserve"> </w:t>
      </w:r>
      <w:r>
        <w:t xml:space="preserve">publishing its pose on</w:t>
      </w:r>
      <w:r>
        <w:t xml:space="preserve"> </w:t>
      </w:r>
      <w:r>
        <w:rPr>
          <w:rStyle w:val="VerbatimChar"/>
        </w:rPr>
        <w:t xml:space="preserve">/mins/imu/odom</w:t>
      </w:r>
      <w:r>
        <w:t xml:space="preserve">. Because its own TF broadcasts</w:t>
      </w:r>
      <w:r>
        <w:t xml:space="preserve"> </w:t>
      </w:r>
      <w:r>
        <w:t xml:space="preserve">would otherwise fight openVINS over the same frames, they are isolated onto a</w:t>
      </w:r>
      <w:r>
        <w:t xml:space="preserve"> </w:t>
      </w:r>
      <w:r>
        <w:t xml:space="preserve">dedicated</w:t>
      </w:r>
      <w:r>
        <w:t xml:space="preserve"> </w:t>
      </w:r>
      <w:r>
        <w:rPr>
          <w:rStyle w:val="VerbatimChar"/>
        </w:rPr>
        <w:t xml:space="preserve">/tfmins</w:t>
      </w:r>
      <w:r>
        <w:t xml:space="preserve"> </w:t>
      </w:r>
      <w:r>
        <w:t xml:space="preserve">topic (subscribe there explicitly in RViz, not on</w:t>
      </w:r>
      <w:r>
        <w:t xml:space="preserve"> </w:t>
      </w:r>
      <w:r>
        <w:rPr>
          <w:rStyle w:val="VerbatimChar"/>
        </w:rPr>
        <w:t xml:space="preserve">/tf</w:t>
      </w:r>
      <w:r>
        <w:t xml:space="preserve">).</w:t>
      </w:r>
    </w:p>
    <w:p>
      <w:pPr>
        <w:pStyle w:val="BodyText"/>
      </w:pPr>
      <w:r>
        <w:t xml:space="preserve">This subsection is a single, self-contained path from an empty machine to a</w:t>
      </w:r>
      <w:r>
        <w:t xml:space="preserve"> </w:t>
      </w:r>
      <w:r>
        <w:t xml:space="preserve">MINS you can trust, and does not assume the rest of this appendix has been</w:t>
      </w:r>
      <w:r>
        <w:t xml:space="preserve"> </w:t>
      </w:r>
      <w:r>
        <w:t xml:space="preserve">read first: download and build the estimator, install and understand the ten</w:t>
      </w:r>
      <w:r>
        <w:t xml:space="preserve"> </w:t>
      </w:r>
      <w:r>
        <w:t xml:space="preserve">configuration files that make it work on</w:t>
      </w:r>
      <w:r>
        <w:t xml:space="preserve"> </w:t>
      </w:r>
      <w:r>
        <w:rPr>
          <w:i/>
          <w:iCs/>
        </w:rPr>
        <w:t xml:space="preserve">this</w:t>
      </w:r>
      <w:r>
        <w:t xml:space="preserve"> </w:t>
      </w:r>
      <w:r>
        <w:t xml:space="preserve">robot rather than a</w:t>
      </w:r>
      <w:r>
        <w:t xml:space="preserve"> </w:t>
      </w:r>
      <w:r>
        <w:t xml:space="preserve">generic one, calibrate the two measurements those files depend on, then</w:t>
      </w:r>
      <w:r>
        <w:t xml:space="preserve"> </w:t>
      </w:r>
      <w:r>
        <w:t xml:space="preserve">validate that a fresh install is not just running but running correctly.</w:t>
      </w:r>
      <w:r>
        <w:t xml:space="preserve"> </w:t>
      </w:r>
      <w:r>
        <w:t xml:space="preserve">Steps that apply to the whole platform and not just MINS (ROS, system</w:t>
      </w:r>
      <w:r>
        <w:t xml:space="preserve"> </w:t>
      </w:r>
      <w:r>
        <w:t xml:space="preserve">libraries, network) are covered fully in §</w:t>
      </w:r>
      <w:hyperlink w:anchor="ap:repro-build">
        <w:r>
          <w:rPr>
            <w:rStyle w:val="Hyperlink"/>
          </w:rPr>
          <w:t xml:space="preserve">17.5</w:t>
        </w:r>
      </w:hyperlink>
      <w:r>
        <w:t xml:space="preserve"> </w:t>
      </w:r>
      <w:r>
        <w:t xml:space="preserve">and only</w:t>
      </w:r>
      <w:r>
        <w:t xml:space="preserve"> </w:t>
      </w:r>
      <w:r>
        <w:t xml:space="preserve">summarised here; every §reference below is for extra depth, not a</w:t>
      </w:r>
      <w:r>
        <w:t xml:space="preserve"> </w:t>
      </w:r>
      <w:r>
        <w:t xml:space="preserve">prerequisite for the step it is attached to.</w:t>
      </w:r>
    </w:p>
    <w:bookmarkStart w:id="924" w:name="download-and-build."/>
    <w:p>
      <w:pPr>
        <w:pStyle w:val="Heading5"/>
      </w:pPr>
      <w:r>
        <w:t xml:space="preserve">Download and build.</w:t>
      </w:r>
    </w:p>
    <w:p>
      <w:pPr>
        <w:numPr>
          <w:ilvl w:val="0"/>
          <w:numId w:val="1050"/>
        </w:numPr>
      </w:pPr>
      <w:r>
        <w:rPr>
          <w:b/>
          <w:bCs/>
        </w:rPr>
        <w:t xml:space="preserve">Prerequisites.</w:t>
      </w:r>
      <w:r>
        <w:t xml:space="preserve"> </w:t>
      </w:r>
      <w:r>
        <w:t xml:space="preserve">Ubuntu 20.04 with ROS Noetic, and the C++</w:t>
      </w:r>
      <w:r>
        <w:t xml:space="preserve"> </w:t>
      </w:r>
      <w:r>
        <w:t xml:space="preserve">libraries both estimators need (§</w:t>
      </w:r>
      <w:hyperlink w:anchor="ap:repro-build">
        <w:r>
          <w:rPr>
            <w:rStyle w:val="Hyperlink"/>
          </w:rPr>
          <w:t xml:space="preserve">17.5</w:t>
        </w:r>
      </w:hyperlink>
      <w:r>
        <w:t xml:space="preserve">, Steps 0–2):</w:t>
      </w:r>
    </w:p>
    <w:p>
      <w:pPr>
        <w:pStyle w:val="SourceCode"/>
        <w:numPr>
          <w:ilvl w:val="0"/>
          <w:numId w:val="1000"/>
        </w:numPr>
      </w:pPr>
      <w:r>
        <w:rPr>
          <w:rStyle w:val="FunctionTok"/>
        </w:rPr>
        <w:t xml:space="preserve">sudo</w:t>
      </w:r>
      <w:r>
        <w:rPr>
          <w:rStyle w:val="NormalTok"/>
        </w:rPr>
        <w:t xml:space="preserve"> apt install libeigen3-dev libboost-all-dev libopencv-dev </w:t>
      </w:r>
      <w:r>
        <w:rPr>
          <w:rStyle w:val="DataTypeTok"/>
        </w:rPr>
        <w:t xml:space="preserve">\</w:t>
      </w:r>
      <w:r>
        <w:br/>
      </w:r>
      <w:r>
        <w:rPr>
          <w:rStyle w:val="NormalTok"/>
        </w:rPr>
        <w:t xml:space="preserve">                 libceres-dev libsuitesparse-dev</w:t>
      </w:r>
    </w:p>
    <w:p>
      <w:pPr>
        <w:numPr>
          <w:ilvl w:val="0"/>
          <w:numId w:val="1000"/>
        </w:numPr>
      </w:pPr>
      <w:r>
        <w:rPr>
          <w:b/>
          <w:bCs/>
        </w:rPr>
        <w:t xml:space="preserve">One MINS-specific caveat, from upstream’s own README:</w:t>
      </w:r>
      <w:r>
        <w:t xml:space="preserve"> </w:t>
      </w:r>
      <w:r>
        <w:t xml:space="preserve">MINS is</w:t>
      </w:r>
      <w:r>
        <w:t xml:space="preserve"> </w:t>
      </w:r>
      <w:r>
        <w:t xml:space="preserve">tested against Eigen </w:t>
      </w:r>
      <m:oMath>
        <m:r>
          <m:t>3.3</m:t>
        </m:r>
        <m:r>
          <m:t>.7</m:t>
        </m:r>
      </m:oMath>
      <w:r>
        <w:t xml:space="preserve"> </w:t>
      </w:r>
      <w:r>
        <w:t xml:space="preserve">or lower; a newer system Eigen can fail to</w:t>
      </w:r>
      <w:r>
        <w:t xml:space="preserve"> </w:t>
      </w:r>
      <w:r>
        <w:t xml:space="preserve">compile the bundled</w:t>
      </w:r>
      <w:r>
        <w:t xml:space="preserve"> </w:t>
      </w:r>
      <w:r>
        <w:rPr>
          <w:rStyle w:val="VerbatimChar"/>
        </w:rPr>
        <w:t xml:space="preserve">libpointmatcher</w:t>
      </w:r>
      <w:r>
        <w:t xml:space="preserve"> </w:t>
      </w:r>
      <w:r>
        <w:t xml:space="preserve">third-party library (used for</w:t>
      </w:r>
      <w:r>
        <w:t xml:space="preserve"> </w:t>
      </w:r>
      <w:r>
        <w:t xml:space="preserve">the LiDAR sensor, disabled on this platform but still compiled). Ubuntu</w:t>
      </w:r>
      <w:r>
        <w:t xml:space="preserve"> </w:t>
      </w:r>
      <w:r>
        <w:t xml:space="preserve">20.04’s own</w:t>
      </w:r>
      <w:r>
        <w:t xml:space="preserve"> </w:t>
      </w:r>
      <w:r>
        <w:rPr>
          <w:rStyle w:val="VerbatimChar"/>
        </w:rPr>
        <w:t xml:space="preserve">libeigen3-dev</w:t>
      </w:r>
      <w:r>
        <w:t xml:space="preserve"> </w:t>
      </w:r>
      <w:r>
        <w:t xml:space="preserve">is</w:t>
      </w:r>
      <w:r>
        <w:t xml:space="preserve"> </w:t>
      </w:r>
      <m:oMath>
        <m:r>
          <m:t>3.3</m:t>
        </m:r>
        <m:r>
          <m:t>.7</m:t>
        </m:r>
      </m:oMath>
      <w:r>
        <w:t xml:space="preserve">, so this only bites if you have</w:t>
      </w:r>
      <w:r>
        <w:t xml:space="preserve"> </w:t>
      </w:r>
      <w:r>
        <w:t xml:space="preserve">manually upgraded it.</w:t>
      </w:r>
    </w:p>
    <w:p>
      <w:pPr>
        <w:numPr>
          <w:ilvl w:val="0"/>
          <w:numId w:val="1050"/>
        </w:numPr>
      </w:pPr>
      <w:r>
        <w:rPr>
          <w:b/>
          <w:bCs/>
        </w:rPr>
        <w:t xml:space="preserve">Clone MINS</w:t>
      </w:r>
      <w:r>
        <w:t xml:space="preserve"> </w:t>
      </w:r>
      <w:r>
        <w:t xml:space="preserve">into its own workspace, kept separate from</w:t>
      </w:r>
      <w:r>
        <w:t xml:space="preserve"> </w:t>
      </w:r>
      <w:r>
        <w:t xml:space="preserve">openVINS because the two disagree on build flags (§</w:t>
      </w:r>
      <w:hyperlink w:anchor="ap:repro-build">
        <w:r>
          <w:rPr>
            <w:rStyle w:val="Hyperlink"/>
          </w:rPr>
          <w:t xml:space="preserve">17.5</w:t>
        </w:r>
      </w:hyperlink>
      <w:r>
        <w:t xml:space="preserve">):</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~/TOUT/mins_ws/src</w:t>
      </w:r>
      <w:r>
        <w:br/>
      </w:r>
      <w:r>
        <w:rPr>
          <w:rStyle w:val="BuiltInTok"/>
        </w:rPr>
        <w:t xml:space="preserve">cd</w:t>
      </w:r>
      <w:r>
        <w:rPr>
          <w:rStyle w:val="NormalTok"/>
        </w:rPr>
        <w:t xml:space="preserve"> ~/TOUT/mins_ws/src</w:t>
      </w:r>
      <w:r>
        <w:br/>
      </w:r>
      <w:r>
        <w:rPr>
          <w:rStyle w:val="FunctionTok"/>
        </w:rPr>
        <w:t xml:space="preserve">git</w:t>
      </w:r>
      <w:r>
        <w:rPr>
          <w:rStyle w:val="NormalTok"/>
        </w:rPr>
        <w:t xml:space="preserve"> clone https://github.com/rpng/MINS.git</w:t>
      </w:r>
    </w:p>
    <w:p>
      <w:pPr>
        <w:numPr>
          <w:ilvl w:val="0"/>
          <w:numId w:val="1050"/>
        </w:numPr>
      </w:pPr>
      <w:r>
        <w:rPr>
          <w:b/>
          <w:bCs/>
        </w:rPr>
        <w:t xml:space="preserve">Resolve dependencies and build:</w:t>
      </w:r>
    </w:p>
    <w:p>
      <w:pPr>
        <w:pStyle w:val="SourceCode"/>
        <w:numPr>
          <w:ilvl w:val="0"/>
          <w:numId w:val="1000"/>
        </w:numPr>
      </w:pPr>
      <w:r>
        <w:rPr>
          <w:rStyle w:val="BuiltInTok"/>
        </w:rPr>
        <w:t xml:space="preserve">cd</w:t>
      </w:r>
      <w:r>
        <w:rPr>
          <w:rStyle w:val="NormalTok"/>
        </w:rPr>
        <w:t xml:space="preserve"> ~/TOUT/mins_ws</w:t>
      </w:r>
      <w:r>
        <w:br/>
      </w:r>
      <w:r>
        <w:rPr>
          <w:rStyle w:val="ExtensionTok"/>
        </w:rPr>
        <w:t xml:space="preserve">rosdep</w:t>
      </w:r>
      <w:r>
        <w:rPr>
          <w:rStyle w:val="NormalTok"/>
        </w:rPr>
        <w:t xml:space="preserve"> install </w:t>
      </w:r>
      <w:r>
        <w:rPr>
          <w:rStyle w:val="AttributeTok"/>
        </w:rPr>
        <w:t xml:space="preserve">--from-paths</w:t>
      </w:r>
      <w:r>
        <w:rPr>
          <w:rStyle w:val="NormalTok"/>
        </w:rPr>
        <w:t xml:space="preserve"> src </w:t>
      </w:r>
      <w:r>
        <w:rPr>
          <w:rStyle w:val="AttributeTok"/>
        </w:rPr>
        <w:t xml:space="preserve">--ignore-src</w:t>
      </w:r>
      <w:r>
        <w:rPr>
          <w:rStyle w:val="NormalTok"/>
        </w:rPr>
        <w:t xml:space="preserve"> </w:t>
      </w:r>
      <w:r>
        <w:rPr>
          <w:rStyle w:val="AttributeTok"/>
        </w:rPr>
        <w:t xml:space="preserve">-r</w:t>
      </w:r>
      <w:r>
        <w:rPr>
          <w:rStyle w:val="NormalTok"/>
        </w:rPr>
        <w:t xml:space="preserve"> </w:t>
      </w:r>
      <w:r>
        <w:rPr>
          <w:rStyle w:val="AttributeTok"/>
        </w:rPr>
        <w:t xml:space="preserve">-y</w:t>
      </w:r>
      <w:r>
        <w:br/>
      </w:r>
      <w:r>
        <w:rPr>
          <w:rStyle w:val="ExtensionTok"/>
        </w:rPr>
        <w:t xml:space="preserve">catkin</w:t>
      </w:r>
      <w:r>
        <w:rPr>
          <w:rStyle w:val="NormalTok"/>
        </w:rPr>
        <w:t xml:space="preserve"> build mins</w:t>
      </w:r>
      <w:r>
        <w:br/>
      </w:r>
      <w:r>
        <w:rPr>
          <w:rStyle w:val="BuiltInTok"/>
        </w:rPr>
        <w:t xml:space="preserve">source</w:t>
      </w:r>
      <w:r>
        <w:rPr>
          <w:rStyle w:val="NormalTok"/>
        </w:rPr>
        <w:t xml:space="preserve"> devel/setup.bash</w:t>
      </w:r>
    </w:p>
    <w:p>
      <w:pPr>
        <w:numPr>
          <w:ilvl w:val="0"/>
          <w:numId w:val="1000"/>
        </w:numPr>
      </w:pPr>
      <w:r>
        <w:rPr>
          <w:b/>
          <w:bCs/>
        </w:rPr>
        <w:t xml:space="preserve">Expected:</w:t>
      </w:r>
      <w:r>
        <w:t xml:space="preserve"> </w:t>
      </w:r>
      <w:r>
        <w:t xml:space="preserve">a progress table ending with a green summary,</w:t>
      </w:r>
      <w:r>
        <w:t xml:space="preserve"> </w:t>
      </w:r>
      <w:r>
        <w:rPr>
          <w:rStyle w:val="VerbatimChar"/>
        </w:rPr>
        <w:t xml:space="preserve">[build] Summary: All ... packages succeeded!</w:t>
      </w:r>
      <w:r>
        <w:t xml:space="preserve">, matching</w:t>
      </w:r>
      <w:r>
        <w:t xml:space="preserve"> </w:t>
      </w:r>
      <w:r>
        <w:t xml:space="preserve">§</w:t>
      </w:r>
      <w:hyperlink w:anchor="ap:repro-build">
        <w:r>
          <w:rPr>
            <w:rStyle w:val="Hyperlink"/>
          </w:rPr>
          <w:t xml:space="preserve">17.5</w:t>
        </w:r>
      </w:hyperlink>
      <w:r>
        <w:t xml:space="preserve">’s Step 3.</w:t>
      </w:r>
    </w:p>
    <w:p>
      <w:pPr>
        <w:numPr>
          <w:ilvl w:val="0"/>
          <w:numId w:val="1050"/>
        </w:numPr>
      </w:pPr>
      <w:r>
        <w:rPr>
          <w:b/>
          <w:bCs/>
        </w:rPr>
        <w:t xml:space="preserve">Do not source this workspace back-to-back with</w:t>
      </w:r>
      <w:r>
        <w:rPr>
          <w:b/>
          <w:bCs/>
        </w:rPr>
        <w:t xml:space="preserve"> </w:t>
      </w:r>
      <w:r>
        <w:rPr>
          <w:rStyle w:val="VerbatimChar"/>
          <w:b/>
          <w:bCs/>
        </w:rPr>
        <w:t xml:space="preserve">catkinws</w:t>
      </w:r>
      <w:r>
        <w:rPr>
          <w:b/>
          <w:bCs/>
        </w:rPr>
        <w:t xml:space="preserve">.</w:t>
      </w:r>
      <w:r>
        <w:t xml:space="preserve"> </w:t>
      </w:r>
      <w:r>
        <w:rPr>
          <w:rStyle w:val="VerbatimChar"/>
        </w:rPr>
        <w:t xml:space="preserve">devel/setup.bash</w:t>
      </w:r>
      <w:r>
        <w:t xml:space="preserve"> </w:t>
      </w:r>
      <w:r>
        <w:t xml:space="preserve">replaces several environment</w:t>
      </w:r>
      <w:r>
        <w:t xml:space="preserve"> </w:t>
      </w:r>
      <w:r>
        <w:t xml:space="preserve">variables instead of extending them, so sourcing both in sequence breaks</w:t>
      </w:r>
      <w:r>
        <w:t xml:space="preserve"> </w:t>
      </w:r>
      <w:r>
        <w:t xml:space="preserve">one workspace’s or the other’s</w:t>
      </w:r>
      <w:r>
        <w:t xml:space="preserve"> </w:t>
      </w:r>
      <w:r>
        <w:rPr>
          <w:rStyle w:val="VerbatimChar"/>
        </w:rPr>
        <w:t xml:space="preserve">ROSPACKAGEPATH</w:t>
      </w:r>
      <w:r>
        <w:t xml:space="preserve"> </w:t>
      </w:r>
      <w:r>
        <w:t xml:space="preserve">(§</w:t>
      </w:r>
      <w:hyperlink w:anchor="ap:repro-sourcetrap">
        <w:r>
          <w:rPr>
            <w:rStyle w:val="Hyperlink"/>
          </w:rPr>
          <w:t xml:space="preserve">17.5.5</w:t>
        </w:r>
      </w:hyperlink>
      <w:r>
        <w:t xml:space="preserve">, the single most confusing failure mode in</w:t>
      </w:r>
      <w:r>
        <w:t xml:space="preserve"> </w:t>
      </w:r>
      <w:r>
        <w:t xml:space="preserve">this build).</w:t>
      </w:r>
      <w:r>
        <w:t xml:space="preserve"> </w:t>
      </w:r>
      <w:r>
        <w:rPr>
          <w:b/>
          <w:bCs/>
        </w:rPr>
        <w:t xml:space="preserve">Never launch anything MINS-side with a plain</w:t>
      </w:r>
      <w:r>
        <w:rPr>
          <w:b/>
          <w:bCs/>
        </w:rPr>
        <w:t xml:space="preserve"> </w:t>
      </w:r>
      <w:r>
        <w:rPr>
          <w:rStyle w:val="VerbatimChar"/>
          <w:b/>
          <w:bCs/>
        </w:rPr>
        <w:t xml:space="preserve">roslaunch</w:t>
      </w:r>
      <w:r>
        <w:t xml:space="preserve">; always go through the wrapper:</w:t>
      </w:r>
    </w:p>
    <w:p>
      <w:pPr>
        <w:pStyle w:val="SourceCode"/>
        <w:numPr>
          <w:ilvl w:val="0"/>
          <w:numId w:val="1000"/>
        </w:numPr>
      </w:pPr>
      <w:r>
        <w:rPr>
          <w:rStyle w:val="ExtensionTok"/>
        </w:rPr>
        <w:t xml:space="preserve">~/TOUT/catkin_ws/src/leo_navigation/launch_mins.sh</w:t>
      </w:r>
      <w:r>
        <w:rPr>
          <w:rStyle w:val="NormalTok"/>
        </w:rPr>
        <w:t xml:space="preserve"> navigation_master.launch</w:t>
      </w:r>
    </w:p>
    <w:p>
      <w:pPr>
        <w:numPr>
          <w:ilvl w:val="0"/>
          <w:numId w:val="1000"/>
        </w:numPr>
      </w:pPr>
      <w:r>
        <w:t xml:space="preserve">or, equivalently and more simply,</w:t>
      </w:r>
      <w:r>
        <w:t xml:space="preserve"> </w:t>
      </w:r>
      <w:r>
        <w:rPr>
          <w:rStyle w:val="VerbatimChar"/>
        </w:rPr>
        <w:t xml:space="preserve">bash tools/restartstack.sh</w:t>
      </w:r>
      <w:r>
        <w:t xml:space="preserve">,</w:t>
      </w:r>
      <w:r>
        <w:t xml:space="preserve"> </w:t>
      </w:r>
      <w:r>
        <w:t xml:space="preserve">which calls the same wrapper for you.</w:t>
      </w:r>
    </w:p>
    <w:bookmarkEnd w:id="924"/>
    <w:bookmarkStart w:id="925" w:name="install-and-configure."/>
    <w:p>
      <w:pPr>
        <w:pStyle w:val="Heading5"/>
      </w:pPr>
      <w:r>
        <w:t xml:space="preserve">Install and configure.</w:t>
      </w:r>
    </w:p>
    <w:p>
      <w:pPr>
        <w:pStyle w:val="FirstParagraph"/>
      </w:pPr>
      <w:r>
        <w:rPr>
          <w:b/>
          <w:bCs/>
        </w:rPr>
        <w:t xml:space="preserve">The step a fresh clone is missing.</w:t>
      </w:r>
      <w:r>
        <w:t xml:space="preserve"> </w:t>
      </w:r>
      <w:r>
        <w:t xml:space="preserve">MINS ships with example</w:t>
      </w:r>
      <w:r>
        <w:t xml:space="preserve"> </w:t>
      </w:r>
      <w:r>
        <w:t xml:space="preserve">configuration profiles (</w:t>
      </w:r>
      <w:r>
        <w:rPr>
          <w:rStyle w:val="VerbatimChar"/>
        </w:rPr>
        <w:t xml:space="preserve">kaist</w:t>
      </w:r>
      <w:r>
        <w:t xml:space="preserve">,</w:t>
      </w:r>
      <w:r>
        <w:t xml:space="preserve"> </w:t>
      </w:r>
      <w:r>
        <w:rPr>
          <w:rStyle w:val="VerbatimChar"/>
        </w:rPr>
        <w:t xml:space="preserve">tumvi</w:t>
      </w:r>
      <w:r>
        <w:t xml:space="preserve">,</w:t>
      </w:r>
      <w:r>
        <w:t xml:space="preserve"> </w:t>
      </w:r>
      <w:r>
        <w:rPr>
          <w:rStyle w:val="VerbatimChar"/>
        </w:rPr>
        <w:t xml:space="preserve">eurocmav</w:t>
      </w:r>
      <w:r>
        <w:t xml:space="preserve">,</w:t>
      </w:r>
      <w:r>
        <w:t xml:space="preserve"> </w:t>
      </w:r>
      <w:r>
        <w:rPr>
          <w:rStyle w:val="VerbatimChar"/>
        </w:rPr>
        <w:t xml:space="preserve">simulation</w:t>
      </w:r>
      <w:r>
        <w:t xml:space="preserve">, …) but no profile for this robot: there is no</w:t>
      </w:r>
      <w:r>
        <w:t xml:space="preserve"> </w:t>
      </w:r>
      <w:r>
        <w:rPr>
          <w:rStyle w:val="VerbatimChar"/>
        </w:rPr>
        <w:t xml:space="preserve">mins/config/leo/</w:t>
      </w:r>
      <w:r>
        <w:t xml:space="preserve"> </w:t>
      </w:r>
      <w:r>
        <w:t xml:space="preserve">directory in the upstream repository. Without one,</w:t>
      </w:r>
      <w:r>
        <w:t xml:space="preserve"> </w:t>
      </w:r>
      <w:r>
        <w:rPr>
          <w:rStyle w:val="VerbatimChar"/>
        </w:rPr>
        <w:t xml:space="preserve">mins.launch</w:t>
      </w:r>
      <w:r>
        <w:t xml:space="preserve">’s default argument (</w:t>
      </w:r>
      <w:r>
        <w:rPr>
          <w:rStyle w:val="VerbatimChar"/>
        </w:rPr>
        <w:t xml:space="preserve">config:=leo</w:t>
      </w:r>
      <w:r>
        <w:t xml:space="preserve">) points at a file</w:t>
      </w:r>
      <w:r>
        <w:t xml:space="preserve"> </w:t>
      </w:r>
      <w:r>
        <w:t xml:space="preserve">that does not exist, and MINS reports that it cannot open a configuration</w:t>
      </w:r>
      <w:r>
        <w:t xml:space="preserve"> </w:t>
      </w:r>
      <w:r>
        <w:t xml:space="preserve">file. The</w:t>
      </w:r>
      <w:r>
        <w:t xml:space="preserve"> </w:t>
      </w:r>
      <w:r>
        <w:rPr>
          <w:rStyle w:val="VerbatimChar"/>
        </w:rPr>
        <w:t xml:space="preserve">leo</w:t>
      </w:r>
      <w:r>
        <w:t xml:space="preserve"> </w:t>
      </w:r>
      <w:r>
        <w:t xml:space="preserve">profile is</w:t>
      </w:r>
      <w:r>
        <w:t xml:space="preserve"> </w:t>
      </w:r>
      <w:r>
        <w:rPr>
          <w:b/>
          <w:bCs/>
        </w:rPr>
        <w:t xml:space="preserve">this project’s own work</w:t>
      </w:r>
      <w:r>
        <w:t xml:space="preserve">, so it is</w:t>
      </w:r>
      <w:r>
        <w:t xml:space="preserve"> </w:t>
      </w:r>
      <w:r>
        <w:t xml:space="preserve">versioned in</w:t>
      </w:r>
      <w:r>
        <w:t xml:space="preserve"> </w:t>
      </w:r>
      <w:r>
        <w:rPr>
          <w:i/>
          <w:iCs/>
        </w:rPr>
        <w:t xml:space="preserve">this</w:t>
      </w:r>
      <w:r>
        <w:t xml:space="preserve"> </w:t>
      </w:r>
      <w:r>
        <w:t xml:space="preserve">repository, not MINS’s, at</w:t>
      </w:r>
      <w:r>
        <w:t xml:space="preserve"> </w:t>
      </w:r>
      <w:r>
        <w:rPr>
          <w:rStyle w:val="VerbatimChar"/>
        </w:rPr>
        <w:t xml:space="preserve">LEORoverNavigationSystem/MINS-master/mins/config/leo/</w:t>
      </w:r>
      <w:r>
        <w:t xml:space="preserve">. Install it</w:t>
      </w:r>
      <w:r>
        <w:t xml:space="preserve"> </w:t>
      </w:r>
      <w:r>
        <w:t xml:space="preserve">into the workspace just built: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~/TOUT/LEO_Rover_Navigation_System/MINS-master/mins/config/leo </w:t>
      </w:r>
      <w:r>
        <w:rPr>
          <w:rStyle w:val="DataTypeTok"/>
        </w:rPr>
        <w:t xml:space="preserve">\</w:t>
      </w:r>
      <w:r>
        <w:br/>
      </w:r>
      <w:r>
        <w:rPr>
          <w:rStyle w:val="NormalTok"/>
        </w:rPr>
        <w:t xml:space="preserve">      ~/TOUT/mins_ws/src/MINS/mins/config/leo</w:t>
      </w:r>
    </w:p>
    <w:p>
      <w:pPr>
        <w:pStyle w:val="FirstParagraph"/>
      </w:pPr>
      <w:r>
        <w:rPr>
          <w:b/>
          <w:bCs/>
        </w:rPr>
        <w:t xml:space="preserve">Verify:</w:t>
      </w:r>
      <w:r>
        <w:t xml:space="preserve"> </w:t>
      </w:r>
      <w:r>
        <w:rPr>
          <w:rStyle w:val="VerbatimChar"/>
        </w:rPr>
        <w:t xml:space="preserve">ls  /TOUT/minsws/src/MINS/mins/config/leo/</w:t>
      </w:r>
      <w:r>
        <w:t xml:space="preserve"> </w:t>
      </w:r>
      <w:r>
        <w:t xml:space="preserve">lists ten</w:t>
      </w:r>
      <w:r>
        <w:t xml:space="preserve"> </w:t>
      </w:r>
      <w:r>
        <w:t xml:space="preserve">files. Every one is required:</w:t>
      </w:r>
      <w:r>
        <w:t xml:space="preserve"> </w:t>
      </w:r>
      <w:r>
        <w:rPr>
          <w:rStyle w:val="VerbatimChar"/>
        </w:rPr>
        <w:t xml:space="preserve">config.yaml</w:t>
      </w:r>
      <w:r>
        <w:t xml:space="preserve">’s only job is to include the</w:t>
      </w:r>
      <w:r>
        <w:t xml:space="preserve"> </w:t>
      </w:r>
      <w:r>
        <w:t xml:space="preserve">other nine by relative filename, and a missing file aborts the same way a</w:t>
      </w:r>
      <w:r>
        <w:t xml:space="preserve"> </w:t>
      </w:r>
      <w:r>
        <w:t xml:space="preserve">missing</w:t>
      </w:r>
      <w:r>
        <w:t xml:space="preserve"> </w:t>
      </w:r>
      <w:r>
        <w:rPr>
          <w:rStyle w:val="VerbatimChar"/>
        </w:rPr>
        <w:t xml:space="preserve">leo/</w:t>
      </w:r>
      <w:r>
        <w:t xml:space="preserve"> </w:t>
      </w:r>
      <w:r>
        <w:t xml:space="preserve">directory does.</w:t>
      </w:r>
    </w:p>
    <w:p>
      <w:pPr>
        <w:pStyle w:val="BodyText"/>
      </w:pPr>
      <w:r>
        <w:t xml:space="preserve">@L</w:t>
      </w:r>
      <w:r>
        <w:t xml:space="preserve">2.9cm</w:t>
      </w:r>
      <w:r>
        <w:t xml:space="preserve">L</w:t>
      </w:r>
      <w:r>
        <w:t xml:space="preserve">9.9cm</w:t>
      </w:r>
      <w:r>
        <w:t xml:space="preserve">@</w:t>
      </w:r>
      <w:r>
        <w:t xml:space="preserve"> </w:t>
      </w:r>
      <w:r>
        <w:t xml:space="preserve">File &amp; What it holds, and what is not a stock/default value</w:t>
      </w:r>
      <w:r>
        <w:br/>
      </w:r>
      <w:r>
        <w:rPr>
          <w:rStyle w:val="VerbatimChar"/>
        </w:rPr>
        <w:t xml:space="preserve">config.yaml</w:t>
      </w:r>
      <w:r>
        <w:t xml:space="preserve"> </w:t>
      </w:r>
      <w:r>
        <w:t xml:space="preserve">&amp; Top-level include list only. Also documents, in its own</w:t>
      </w:r>
      <w:r>
        <w:t xml:space="preserve"> </w:t>
      </w:r>
      <w:r>
        <w:t xml:space="preserve">header comment, the</w:t>
      </w:r>
      <w:r>
        <w:t xml:space="preserve"> </w:t>
      </w:r>
      <w:r>
        <w:rPr>
          <w:b/>
          <w:bCs/>
        </w:rPr>
        <w:t xml:space="preserve">enable ladder</w:t>
      </w:r>
      <w:r>
        <w:t xml:space="preserve"> </w:t>
      </w:r>
      <w:r>
        <w:t xml:space="preserve">this deployment follows: bring</w:t>
      </w:r>
      <w:r>
        <w:t xml:space="preserve"> </w:t>
      </w:r>
      <w:r>
        <w:t xml:space="preserve">up camera+IMU first, then wheels, then the Carolus VICON slot, then</w:t>
      </w:r>
      <w:r>
        <w:t xml:space="preserve"> </w:t>
      </w:r>
      <w:r>
        <w:t xml:space="preserve">LiDAR last, each stage validated before the next is switched on. An</w:t>
      </w:r>
      <w:r>
        <w:t xml:space="preserve"> </w:t>
      </w:r>
      <w:r>
        <w:t xml:space="preserve">unvalidated extrinsic on one sensor makes the whole fused estimate diverge</w:t>
      </w:r>
      <w:r>
        <w:t xml:space="preserve"> </w:t>
      </w:r>
      <w:r>
        <w:t xml:space="preserve">in a way that is hard to attribute back to that sensor.</w:t>
      </w:r>
      <w:r>
        <w:br/>
      </w:r>
      <w:r>
        <w:rPr>
          <w:rStyle w:val="VerbatimChar"/>
        </w:rPr>
        <w:t xml:space="preserve">configimu.yaml</w:t>
      </w:r>
      <w:r>
        <w:t xml:space="preserve"> </w:t>
      </w:r>
      <w:r>
        <w:t xml:space="preserve">&amp; Noise densities from an Allan-variance</w:t>
      </w:r>
      <w:r>
        <w:t xml:space="preserve"> </w:t>
      </w:r>
      <w:r>
        <w:t xml:space="preserve">characterisation of</w:t>
      </w:r>
      <w:r>
        <w:t xml:space="preserve"> </w:t>
      </w:r>
      <w:r>
        <w:rPr>
          <w:i/>
          <w:iCs/>
        </w:rPr>
        <w:t xml:space="preserve">this</w:t>
      </w:r>
      <w:r>
        <w:t xml:space="preserve"> </w:t>
      </w:r>
      <w:r>
        <w:t xml:space="preserve">IMU, not datasheet figures. The field that</w:t>
      </w:r>
      <w:r>
        <w:t xml:space="preserve"> </w:t>
      </w:r>
      <w:r>
        <w:t xml:space="preserve">matters most here is</w:t>
      </w:r>
      <w:r>
        <w:t xml:space="preserve"> </w:t>
      </w:r>
      <w:r>
        <w:rPr>
          <w:rStyle w:val="VerbatimChar"/>
        </w:rPr>
        <w:t xml:space="preserve">topic: "/imu/dataclean"</w:t>
      </w:r>
      <w:r>
        <w:t xml:space="preserve">: point this at the</w:t>
      </w:r>
      <w:r>
        <w:t xml:space="preserve"> </w:t>
      </w:r>
      <w:r>
        <w:t xml:space="preserve">raw firmware topic (</w:t>
      </w:r>
      <w:r>
        <w:rPr>
          <w:rStyle w:val="VerbatimChar"/>
        </w:rPr>
        <w:t xml:space="preserve">/firmware/imu</w:t>
      </w:r>
      <w:r>
        <w:t xml:space="preserve">) instead and MINS silently</w:t>
      </w:r>
      <w:r>
        <w:t xml:space="preserve"> </w:t>
      </w:r>
      <w:r>
        <w:t xml:space="preserve">ingests every glitch, every frozen-sample run, and the accelerometer’s</w:t>
      </w:r>
      <w:r>
        <w:t xml:space="preserve"> </w:t>
      </w:r>
      <m:oMath>
        <m:r>
          <m:rPr>
            <m:sty m:val="p"/>
          </m:rPr>
          <m:t>−</m:t>
        </m:r>
        <m:r>
          <m:t>10.6</m:t>
        </m:r>
        <m:r>
          <m:rPr>
            <m:sty m:val="p"/>
          </m:rPr>
          <m:t>%</m:t>
        </m:r>
      </m:oMath>
      <w:r>
        <w:t xml:space="preserve"> </w:t>
      </w:r>
      <w:r>
        <w:t xml:space="preserve">scale error that</w:t>
      </w:r>
      <w:r>
        <w:t xml:space="preserve"> </w:t>
      </w:r>
      <w:r>
        <w:rPr>
          <w:rStyle w:val="VerbatimChar"/>
        </w:rPr>
        <w:t xml:space="preserve">imusanitizer.py</w:t>
      </w:r>
      <w:r>
        <w:t xml:space="preserve"> </w:t>
      </w:r>
      <w:r>
        <w:t xml:space="preserve">exists to remove</w:t>
      </w:r>
      <w:r>
        <w:t xml:space="preserve"> </w:t>
      </w:r>
      <w:r>
        <w:t xml:space="preserve">(§</w:t>
      </w:r>
      <w:hyperlink w:anchor="ap:repro-ourcode">
        <w:r>
          <w:rPr>
            <w:rStyle w:val="Hyperlink"/>
          </w:rPr>
          <w:t xml:space="preserve">17.9</w:t>
        </w:r>
      </w:hyperlink>
      <w:r>
        <w:t xml:space="preserve">).</w:t>
      </w:r>
      <w:r>
        <w:br/>
      </w:r>
      <w:r>
        <w:rPr>
          <w:rStyle w:val="VerbatimChar"/>
        </w:rPr>
        <w:t xml:space="preserve">configcamera.yaml</w:t>
      </w:r>
      <w:r>
        <w:t xml:space="preserve"> </w:t>
      </w:r>
      <w:r>
        <w:t xml:space="preserve">&amp;</w:t>
      </w:r>
      <w:r>
        <w:t xml:space="preserve"> </w:t>
      </w:r>
      <w:r>
        <w:rPr>
          <w:rStyle w:val="VerbatimChar"/>
        </w:rPr>
        <w:t xml:space="preserve">cam0</w:t>
      </w:r>
      <w:r>
        <w:t xml:space="preserve">/</w:t>
      </w:r>
      <w:r>
        <w:rPr>
          <w:rStyle w:val="VerbatimChar"/>
        </w:rPr>
        <w:t xml:space="preserve">cam1</w:t>
      </w:r>
      <w:r>
        <w:t xml:space="preserve"> </w:t>
      </w:r>
      <w:r>
        <w:t xml:space="preserve">topics are</w:t>
      </w:r>
      <w:r>
        <w:t xml:space="preserve"> </w:t>
      </w:r>
      <w:r>
        <w:rPr>
          <w:rStyle w:val="VerbatimChar"/>
        </w:rPr>
        <w:t xml:space="preserve">/pc/camera/infra1|2/imagerectraw</w:t>
      </w:r>
      <w:r>
        <w:t xml:space="preserve">: the workstation’s local</w:t>
      </w:r>
      <w:r>
        <w:t xml:space="preserve"> </w:t>
      </w:r>
      <w:r>
        <w:t xml:space="preserve">republish of the robot’s compressed stream, never the robot’s raw topics</w:t>
      </w:r>
      <w:r>
        <w:t xml:space="preserve"> </w:t>
      </w:r>
      <w:r>
        <w:t xml:space="preserve">directly (two raw</w:t>
      </w:r>
      <w:r>
        <w:t xml:space="preserve"> </w:t>
      </w:r>
      <m:oMath>
        <m:r>
          <m:t>848</m:t>
        </m:r>
        <m:r>
          <m:rPr>
            <m:sty m:val="p"/>
          </m:rPr>
          <m:t>×</m:t>
        </m:r>
        <m:r>
          <m:t>480</m:t>
        </m:r>
      </m:oMath>
      <w:r>
        <w:t xml:space="preserve"> </w:t>
      </w:r>
      <w:r>
        <w:t xml:space="preserve">streams demand more bandwidth than the</w:t>
      </w:r>
      <w:r>
        <w:t xml:space="preserve"> </w:t>
      </w:r>
      <w:r>
        <w:t xml:space="preserve">WiFi link can sustain, and have been measured saturating the AP to the</w:t>
      </w:r>
      <w:r>
        <w:t xml:space="preserve"> </w:t>
      </w:r>
      <w:r>
        <w:t xml:space="preserve">point of dropping it). Intrinsics come from</w:t>
      </w:r>
      <w:r>
        <w:t xml:space="preserve"> </w:t>
      </w:r>
      <w:r>
        <w:rPr>
          <w:rStyle w:val="VerbatimChar"/>
        </w:rPr>
        <w:t xml:space="preserve">kalibrcalibratecameras</w:t>
      </w:r>
      <w:r>
        <w:t xml:space="preserve"> </w:t>
      </w:r>
      <w:r>
        <w:t xml:space="preserve">and are frozen (</w:t>
      </w:r>
      <w:r>
        <w:rPr>
          <w:rStyle w:val="VerbatimChar"/>
        </w:rPr>
        <w:t xml:space="preserve">docalibint: false</w:t>
      </w:r>
      <w:r>
        <w:t xml:space="preserve">);</w:t>
      </w:r>
      <w:r>
        <w:t xml:space="preserve"> </w:t>
      </w:r>
      <w:r>
        <w:rPr>
          <w:rStyle w:val="VerbatimChar"/>
        </w:rPr>
        <w:t xml:space="preserve">Timucam</w:t>
      </w:r>
      <w:r>
        <w:t xml:space="preserve"> </w:t>
      </w:r>
      <w:r>
        <w:t xml:space="preserve">is still a</w:t>
      </w:r>
      <w:r>
        <w:t xml:space="preserve"> </w:t>
      </w:r>
      <w:r>
        <w:t xml:space="preserve">tape-measure seed, see</w:t>
      </w:r>
      <w:r>
        <w:t xml:space="preserve"> </w:t>
      </w:r>
      <w:r>
        <w:rPr>
          <w:b/>
          <w:bCs/>
        </w:rPr>
        <w:t xml:space="preserve">Calibrate</w:t>
      </w:r>
      <w:r>
        <w:t xml:space="preserve"> </w:t>
      </w:r>
      <w:r>
        <w:t xml:space="preserve">below.</w:t>
      </w:r>
      <w:r>
        <w:t xml:space="preserve"> </w:t>
      </w:r>
      <w:r>
        <w:rPr>
          <w:rStyle w:val="VerbatimChar"/>
        </w:rPr>
        <w:t xml:space="preserve">maxslam: 0</w:t>
      </w:r>
      <w:r>
        <w:t xml:space="preserve"> </w:t>
      </w:r>
      <w:r>
        <w:t xml:space="preserve">because</w:t>
      </w:r>
      <w:r>
        <w:t xml:space="preserve"> </w:t>
      </w:r>
      <w:r>
        <w:t xml:space="preserve">this platform pivots on the spot often, which makes landmark depth</w:t>
      </w:r>
      <w:r>
        <w:t xml:space="preserve"> </w:t>
      </w:r>
      <w:r>
        <w:t xml:space="preserve">unobservable and produced a measured</w:t>
      </w:r>
      <w:r>
        <w:t xml:space="preserve"> </w:t>
      </w:r>
      <m:oMath>
        <m:r>
          <m:rPr>
            <m:sty m:val="p"/>
          </m:rPr>
          <m:t>+</m:t>
        </m:r>
        <m:r>
          <m:t>0.58</m:t>
        </m:r>
      </m:oMath>
      <w:r>
        <w:t xml:space="preserve"> rad/s phantom heading term</w:t>
      </w:r>
      <w:r>
        <w:t xml:space="preserve"> </w:t>
      </w:r>
      <w:r>
        <w:t xml:space="preserve">from bad SLAM anchors on 2026-07-13.</w:t>
      </w:r>
      <w:r>
        <w:br/>
      </w:r>
      <w:r>
        <w:rPr>
          <w:rStyle w:val="VerbatimChar"/>
        </w:rPr>
        <w:t xml:space="preserve">configwheel.yaml</w:t>
      </w:r>
      <w:r>
        <w:t xml:space="preserve"> </w:t>
      </w:r>
      <w:r>
        <w:t xml:space="preserve">&amp; The most heavily retuned file; see the dedicated</w:t>
      </w:r>
      <w:r>
        <w:t xml:space="preserve"> </w:t>
      </w:r>
      <w:r>
        <w:t xml:space="preserve">walkthrough below.</w:t>
      </w:r>
      <w:r>
        <w:br/>
      </w:r>
      <w:r>
        <w:rPr>
          <w:rStyle w:val="VerbatimChar"/>
        </w:rPr>
        <w:t xml:space="preserve">configestimator.yaml</w:t>
      </w:r>
      <w:r>
        <w:t xml:space="preserve"> </w:t>
      </w:r>
      <w:r>
        <w:t xml:space="preserve">&amp;</w:t>
      </w:r>
      <w:r>
        <w:t xml:space="preserve"> </w:t>
      </w:r>
      <w:r>
        <w:rPr>
          <w:rStyle w:val="VerbatimChar"/>
        </w:rPr>
        <w:t xml:space="preserve">gravitymag: 9.790</w:t>
      </w:r>
      <w:r>
        <w:t xml:space="preserve">, local gravity for</w:t>
      </w:r>
      <w:r>
        <w:t xml:space="preserve"> </w:t>
      </w:r>
      <w:r>
        <w:t xml:space="preserve">Melbourne FL, not the generic</w:t>
      </w:r>
      <w:r>
        <w:t xml:space="preserve"> </w:t>
      </w:r>
      <m:oMath>
        <m:r>
          <m:t>9.81</m:t>
        </m:r>
      </m:oMath>
      <w:r>
        <w:t xml:space="preserve">; re-measure only if this configuration</w:t>
      </w:r>
      <w:r>
        <w:t xml:space="preserve"> </w:t>
      </w:r>
      <w:r>
        <w:t xml:space="preserve">is deployed somewhere else. Filter and clone-rate settings otherwise match</w:t>
      </w:r>
      <w:r>
        <w:t xml:space="preserve"> </w:t>
      </w:r>
      <w:r>
        <w:t xml:space="preserve">MINS’s own defaults.</w:t>
      </w:r>
      <w:r>
        <w:br/>
      </w:r>
      <w:r>
        <w:rPr>
          <w:rStyle w:val="VerbatimChar"/>
        </w:rPr>
        <w:t xml:space="preserve">configinit.yaml</w:t>
      </w:r>
      <w:r>
        <w:t xml:space="preserve"> </w:t>
      </w:r>
      <w:r>
        <w:t xml:space="preserve">&amp; Static IMU+wheel initialisation thresholds. MINS</w:t>
      </w:r>
      <w:r>
        <w:t xml:space="preserve"> </w:t>
      </w:r>
      <w:r>
        <w:t xml:space="preserve">initialises</w:t>
      </w:r>
      <w:r>
        <w:t xml:space="preserve"> </w:t>
      </w:r>
      <w:r>
        <w:rPr>
          <w:b/>
          <w:bCs/>
        </w:rPr>
        <w:t xml:space="preserve">standing still</w:t>
      </w:r>
      <w:r>
        <w:t xml:space="preserve"> </w:t>
      </w:r>
      <w:r>
        <w:t xml:space="preserve">in</w:t>
      </w:r>
      <w:r>
        <w:t xml:space="preserve"> </w:t>
      </w:r>
      <m:oMath>
        <m:r>
          <m:t>4</m:t>
        </m:r>
      </m:oMath>
      <w:r>
        <w:t xml:space="preserve">–</w:t>
      </w:r>
      <m:oMath>
        <m:r>
          <m:t>12</m:t>
        </m:r>
      </m:oMath>
      <w:r>
        <w:t xml:space="preserve"> s with these defaults;</w:t>
      </w:r>
      <w:r>
        <w:t xml:space="preserve"> </w:t>
      </w:r>
      <w:r>
        <w:t xml:space="preserve">nothing platform-specific to change here.</w:t>
      </w:r>
      <w:r>
        <w:br/>
      </w:r>
      <w:r>
        <w:rPr>
          <w:rStyle w:val="VerbatimChar"/>
        </w:rPr>
        <w:t xml:space="preserve">configsystem.yaml</w:t>
      </w:r>
      <w:r>
        <w:t xml:space="preserve"> </w:t>
      </w:r>
      <w:r>
        <w:t xml:space="preserve">&amp;</w:t>
      </w:r>
      <w:r>
        <w:t xml:space="preserve"> </w:t>
      </w:r>
      <w:r>
        <w:rPr>
          <w:rStyle w:val="VerbatimChar"/>
        </w:rPr>
        <w:t xml:space="preserve">verbosity: 1</w:t>
      </w:r>
      <w:r>
        <w:t xml:space="preserve">, not MINS’s own default of</w:t>
      </w:r>
      <w:r>
        <w:t xml:space="preserve"> </w:t>
      </w:r>
      <w:r>
        <w:rPr>
          <w:rStyle w:val="VerbatimChar"/>
        </w:rPr>
        <w:t xml:space="preserve">2</w:t>
      </w:r>
      <w:r>
        <w:t xml:space="preserve">: at</w:t>
      </w:r>
      <w:r>
        <w:t xml:space="preserve"> </w:t>
      </w:r>
      <w:r>
        <w:rPr>
          <w:rStyle w:val="VerbatimChar"/>
        </w:rPr>
        <w:t xml:space="preserve">2</w:t>
      </w:r>
      <w:r>
        <w:t xml:space="preserve">, the initialiser’s diagnostic prints (waiting for</w:t>
      </w:r>
      <w:r>
        <w:t xml:space="preserve"> </w:t>
      </w:r>
      <w:r>
        <w:t xml:space="preserve">data, gravity convergence, static/dynamic init attempts) are filtered</w:t>
      </w:r>
      <w:r>
        <w:t xml:space="preserve"> </w:t>
      </w:r>
      <w:r>
        <w:t xml:space="preserve">silently, which looks exactly like a hung initialiser when it may be</w:t>
      </w:r>
      <w:r>
        <w:t xml:space="preserve"> </w:t>
      </w:r>
      <w:r>
        <w:t xml:space="preserve">running normally. Also sets the output paths for the trajectory/timing</w:t>
      </w:r>
      <w:r>
        <w:t xml:space="preserve"> </w:t>
      </w:r>
      <w:r>
        <w:t xml:space="preserve">logs.</w:t>
      </w:r>
      <w:r>
        <w:br/>
      </w:r>
      <w:r>
        <w:rPr>
          <w:rStyle w:val="VerbatimChar"/>
        </w:rPr>
        <w:t xml:space="preserve">configgps.yaml</w:t>
      </w:r>
      <w:r>
        <w:t xml:space="preserve"> </w:t>
      </w:r>
      <w:r>
        <w:t xml:space="preserve">&amp;</w:t>
      </w:r>
      <w:r>
        <w:t xml:space="preserve"> </w:t>
      </w:r>
      <w:r>
        <w:rPr>
          <w:rStyle w:val="VerbatimChar"/>
        </w:rPr>
        <w:t xml:space="preserve">enabled: false</w:t>
      </w:r>
      <w:r>
        <w:t xml:space="preserve">. Present only because MINS’s</w:t>
      </w:r>
      <w:r>
        <w:t xml:space="preserve"> </w:t>
      </w:r>
      <w:r>
        <w:t xml:space="preserve">loader expects the file to exist; this platform has no GNSS receiver.</w:t>
      </w:r>
      <w:r>
        <w:t xml:space="preserve"> </w:t>
      </w:r>
      <w:r>
        <w:t xml:space="preserve">Leave it as shipped.</w:t>
      </w:r>
      <w:r>
        <w:br/>
      </w:r>
      <w:r>
        <w:rPr>
          <w:rStyle w:val="VerbatimChar"/>
        </w:rPr>
        <w:t xml:space="preserve">configlidar.yaml</w:t>
      </w:r>
      <w:r>
        <w:t xml:space="preserve"> </w:t>
      </w:r>
      <w:r>
        <w:t xml:space="preserve">&amp;</w:t>
      </w:r>
      <w:r>
        <w:t xml:space="preserve"> </w:t>
      </w:r>
      <w:r>
        <w:rPr>
          <w:rStyle w:val="VerbatimChar"/>
        </w:rPr>
        <w:t xml:space="preserve">enabled: false</w:t>
      </w:r>
      <w:r>
        <w:t xml:space="preserve">. Staged for a future</w:t>
      </w:r>
      <w:r>
        <w:t xml:space="preserve"> </w:t>
      </w:r>
      <w:r>
        <w:t xml:space="preserve">integration (an RPLidar publishes</w:t>
      </w:r>
      <w:r>
        <w:t xml:space="preserve"> </w:t>
      </w:r>
      <w:r>
        <w:rPr>
          <w:rStyle w:val="VerbatimChar"/>
        </w:rPr>
        <w:t xml:space="preserve">LaserScan</w:t>
      </w:r>
      <w:r>
        <w:t xml:space="preserve">; MINS wants</w:t>
      </w:r>
      <w:r>
        <w:t xml:space="preserve"> </w:t>
      </w:r>
      <w:r>
        <w:rPr>
          <w:rStyle w:val="VerbatimChar"/>
        </w:rPr>
        <w:t xml:space="preserve">PointCloud2</w:t>
      </w:r>
      <w:r>
        <w:t xml:space="preserve">, and a conversion node does not exist yet). Leave</w:t>
      </w:r>
      <w:r>
        <w:t xml:space="preserve"> </w:t>
      </w:r>
      <w:r>
        <w:t xml:space="preserve">disabled.</w:t>
      </w:r>
      <w:r>
        <w:br/>
      </w:r>
      <w:r>
        <w:rPr>
          <w:rStyle w:val="VerbatimChar"/>
        </w:rPr>
        <w:t xml:space="preserve">configvicon.yaml</w:t>
      </w:r>
      <w:r>
        <w:t xml:space="preserve"> </w:t>
      </w:r>
      <w:r>
        <w:t xml:space="preserve">&amp;</w:t>
      </w:r>
      <w:r>
        <w:t xml:space="preserve"> </w:t>
      </w:r>
      <w:r>
        <w:rPr>
          <w:rStyle w:val="VerbatimChar"/>
        </w:rPr>
        <w:t xml:space="preserve">enabled: false</w:t>
      </w:r>
      <w:r>
        <w:t xml:space="preserve"> </w:t>
      </w:r>
      <w:r>
        <w:t xml:space="preserve">until</w:t>
      </w:r>
      <w:r>
        <w:t xml:space="preserve"> </w:t>
      </w:r>
      <w:r>
        <w:rPr>
          <w:rStyle w:val="VerbatimChar"/>
        </w:rPr>
        <w:t xml:space="preserve">carolusviconbridge.py</w:t>
      </w:r>
      <w:r>
        <w:t xml:space="preserve"> </w:t>
      </w:r>
      <w:r>
        <w:t xml:space="preserve">is verified publishing on</w:t>
      </w:r>
      <w:r>
        <w:t xml:space="preserve"> </w:t>
      </w:r>
      <w:r>
        <w:rPr>
          <w:rStyle w:val="VerbatimChar"/>
        </w:rPr>
        <w:t xml:space="preserve">/mins/externalref/carolus</w:t>
      </w:r>
      <w:r>
        <w:t xml:space="preserve">, MINS’s slot for the Carolus beacon</w:t>
      </w:r>
      <w:r>
        <w:t xml:space="preserve"> </w:t>
      </w:r>
      <w:r>
        <w:t xml:space="preserve">acting as an indoor GPS (§</w:t>
      </w:r>
      <w:hyperlink w:anchor="ap:repro-ourcode">
        <w:r>
          <w:rPr>
            <w:rStyle w:val="Hyperlink"/>
          </w:rPr>
          <w:t xml:space="preserve">17.9</w:t>
        </w:r>
      </w:hyperlink>
      <w:r>
        <w:t xml:space="preserve">). Flip to</w:t>
      </w:r>
      <w:r>
        <w:t xml:space="preserve"> </w:t>
      </w:r>
      <w:r>
        <w:rPr>
          <w:rStyle w:val="VerbatimChar"/>
        </w:rPr>
        <w:t xml:space="preserve">true</w:t>
      </w:r>
      <w:r>
        <w:t xml:space="preserve"> </w:t>
      </w:r>
      <w:r>
        <w:t xml:space="preserve">once that bridge is confirmed live; the topic is a private slot and</w:t>
      </w:r>
      <w:r>
        <w:t xml:space="preserve"> </w:t>
      </w:r>
      <w:r>
        <w:t xml:space="preserve">nothing else may publish on it (rule established 2026-07-08).</w:t>
      </w:r>
      <w:r>
        <w:br/>
      </w:r>
    </w:p>
    <w:p>
      <w:pPr>
        <w:pStyle w:val="BodyText"/>
      </w:pPr>
      <w:r>
        <w:rPr>
          <w:rStyle w:val="VerbatimChar"/>
          <w:b/>
          <w:bCs/>
        </w:rPr>
        <w:t xml:space="preserve">configwheel.yaml</w:t>
      </w:r>
      <w:r>
        <w:rPr>
          <w:b/>
          <w:bCs/>
        </w:rPr>
        <w:t xml:space="preserve"> </w:t>
      </w:r>
      <w:r>
        <w:rPr>
          <w:b/>
          <w:bCs/>
        </w:rPr>
        <w:t xml:space="preserve">in detail</w:t>
      </w:r>
      <w:r>
        <w:t xml:space="preserve">, because it carries more</w:t>
      </w:r>
      <w:r>
        <w:t xml:space="preserve"> </w:t>
      </w:r>
      <w:r>
        <w:t xml:space="preserve">measured, platform-specific corrections than any other file in the tree:</w:t>
      </w:r>
    </w:p>
    <w:p>
      <w:pPr>
        <w:numPr>
          <w:ilvl w:val="0"/>
          <w:numId w:val="1051"/>
        </w:numPr>
      </w:pPr>
      <w:r>
        <w:rPr>
          <w:rStyle w:val="VerbatimChar"/>
        </w:rPr>
        <w:t xml:space="preserve">type: "Wheel2DAng"</w:t>
      </w:r>
      <w:r>
        <w:t xml:space="preserve">: a two-wheel differential model. This rover is</w:t>
      </w:r>
      <w:r>
        <w:t xml:space="preserve"> </w:t>
      </w:r>
      <w:r>
        <w:t xml:space="preserve">four-wheel skid-steer, not differential-drive;</w:t>
      </w:r>
      <w:r>
        <w:t xml:space="preserve"> </w:t>
      </w:r>
      <w:r>
        <w:rPr>
          <w:rStyle w:val="VerbatimChar"/>
        </w:rPr>
        <w:t xml:space="preserve">Wheel2DAng</w:t>
      </w:r>
      <w:r>
        <w:t xml:space="preserve"> </w:t>
      </w:r>
      <w:r>
        <w:t xml:space="preserve">approximates it from the front-left/front-right pair, and the online</w:t>
      </w:r>
      <w:r>
        <w:t xml:space="preserve"> </w:t>
      </w:r>
      <w:r>
        <w:t xml:space="preserve">extrinsic refinement below absorbs most of the mismatch.</w:t>
      </w:r>
    </w:p>
    <w:p>
      <w:pPr>
        <w:numPr>
          <w:ilvl w:val="0"/>
          <w:numId w:val="1051"/>
        </w:numPr>
      </w:pPr>
      <w:r>
        <w:rPr>
          <w:rStyle w:val="VerbatimChar"/>
        </w:rPr>
        <w:t xml:space="preserve">intrinsics: [0.0622, 0.0622, 0.358]</w:t>
      </w:r>
      <w:r>
        <w:t xml:space="preserve">: effective wheel radius</w:t>
      </w:r>
      <w:r>
        <w:t xml:space="preserve"> </w:t>
      </w:r>
      <w:r>
        <w:t xml:space="preserve">(twice) and track width, in metres.</w:t>
      </w:r>
      <w:r>
        <w:t xml:space="preserve"> </w:t>
      </w:r>
      <w:r>
        <w:rPr>
          <w:b/>
          <w:bCs/>
        </w:rPr>
        <w:t xml:space="preserve">These are measured, not the</w:t>
      </w:r>
      <w:r>
        <w:rPr>
          <w:b/>
          <w:bCs/>
        </w:rPr>
        <w:t xml:space="preserve"> </w:t>
      </w:r>
      <w:r>
        <w:rPr>
          <w:b/>
          <w:bCs/>
        </w:rPr>
        <w:t xml:space="preserve">firmware’s stock values</w:t>
      </w:r>
      <w:r>
        <w:t xml:space="preserve">, and they are specific to this set of wheels; see</w:t>
      </w:r>
      <w:r>
        <w:t xml:space="preserve"> </w:t>
      </w:r>
      <w:r>
        <w:rPr>
          <w:b/>
          <w:bCs/>
        </w:rPr>
        <w:t xml:space="preserve">Calibrate</w:t>
      </w:r>
      <w:r>
        <w:t xml:space="preserve"> </w:t>
      </w:r>
      <w:r>
        <w:t xml:space="preserve">below for how to re-measure them.</w:t>
      </w:r>
    </w:p>
    <w:p>
      <w:pPr>
        <w:numPr>
          <w:ilvl w:val="0"/>
          <w:numId w:val="1051"/>
        </w:numPr>
      </w:pPr>
      <w:r>
        <w:rPr>
          <w:rStyle w:val="VerbatimChar"/>
        </w:rPr>
        <w:t xml:space="preserve">Timuwheel</w:t>
      </w:r>
      <w:r>
        <w:t xml:space="preserve">: a</w:t>
      </w:r>
      <w:r>
        <w:t xml:space="preserve"> </w:t>
      </w:r>
      <m:oMath>
        <m:sSup>
          <m:e>
            <m:r>
              <m:t>180</m:t>
            </m:r>
          </m:e>
          <m:sup>
            <m:r>
              <m:rPr>
                <m:sty m:val="p"/>
              </m:rPr>
              <m:t>∘</m:t>
            </m:r>
          </m:sup>
        </m:sSup>
      </m:oMath>
      <w:r>
        <w:t xml:space="preserve"> </w:t>
      </w:r>
      <w:r>
        <w:t xml:space="preserve">rotation about</w:t>
      </w:r>
      <w:r>
        <w:t xml:space="preserve"> </w:t>
      </w:r>
      <m:oMath>
        <m:r>
          <m:t>z</m:t>
        </m:r>
      </m:oMath>
      <w:r>
        <w:t xml:space="preserve">, because this</w:t>
      </w:r>
      <w:r>
        <w:t xml:space="preserve"> </w:t>
      </w:r>
      <w:r>
        <w:t xml:space="preserve">rover’s wheel-odometry frame points opposite to the camera/IMU frame at the</w:t>
      </w:r>
      <w:r>
        <w:t xml:space="preserve"> </w:t>
      </w:r>
      <w:r>
        <w:t xml:space="preserve">firmware level. Without it, every wheel measurement contradicts the</w:t>
      </w:r>
      <w:r>
        <w:t xml:space="preserve"> </w:t>
      </w:r>
      <w:r>
        <w:t xml:space="preserve">inertial prediction and the</w:t>
      </w:r>
      <w:r>
        <w:t xml:space="preserve"> </w:t>
      </w:r>
      <m:oMath>
        <m:sSup>
          <m:e>
            <m:r>
              <m:t>χ</m:t>
            </m:r>
          </m:e>
          <m:sup>
            <m:r>
              <m:t>2</m:t>
            </m:r>
          </m:sup>
        </m:sSup>
      </m:oMath>
      <w:r>
        <w:t xml:space="preserve"> </w:t>
      </w:r>
      <w:r>
        <w:t xml:space="preserve">gate silently rejects it, which looks</w:t>
      </w:r>
      <w:r>
        <w:t xml:space="preserve"> </w:t>
      </w:r>
      <w:r>
        <w:t xml:space="preserve">exactly like</w:t>
      </w:r>
      <w:r>
        <w:t xml:space="preserve"> </w:t>
      </w:r>
      <w:r>
        <w:t xml:space="preserve">“MINS is ignoring the wheels.”</w:t>
      </w:r>
    </w:p>
    <w:p>
      <w:pPr>
        <w:numPr>
          <w:ilvl w:val="0"/>
          <w:numId w:val="1051"/>
        </w:numPr>
      </w:pPr>
      <w:r>
        <w:rPr>
          <w:rStyle w:val="VerbatimChar"/>
        </w:rPr>
        <w:t xml:space="preserve">chi2mult: 5</w:t>
      </w:r>
      <w:r>
        <w:t xml:space="preserve">, not MINS’s default of</w:t>
      </w:r>
      <w:r>
        <w:t xml:space="preserve"> </w:t>
      </w:r>
      <w:r>
        <w:rPr>
          <w:rStyle w:val="VerbatimChar"/>
        </w:rPr>
        <w:t xml:space="preserve">15</w:t>
      </w:r>
      <w:r>
        <w:t xml:space="preserve">: the</w:t>
      </w:r>
      <w:r>
        <w:t xml:space="preserve"> </w:t>
      </w:r>
      <w:r>
        <w:t xml:space="preserve">slip-rejection gate for wheel-versus-IMU disagreement, tightened after</w:t>
      </w:r>
      <w:r>
        <w:t xml:space="preserve"> </w:t>
      </w:r>
      <w:r>
        <w:t xml:space="preserve">measuring rigid wheels slipping in turns (below).</w:t>
      </w:r>
    </w:p>
    <w:p>
      <w:pPr>
        <w:numPr>
          <w:ilvl w:val="0"/>
          <w:numId w:val="1051"/>
        </w:numPr>
      </w:pPr>
      <w:r>
        <w:rPr>
          <w:rStyle w:val="VerbatimChar"/>
        </w:rPr>
        <w:t xml:space="preserve">noisew: 0.8</w:t>
      </w:r>
      <w:r>
        <w:t xml:space="preserve"> </w:t>
      </w:r>
      <w:r>
        <w:t xml:space="preserve">and</w:t>
      </w:r>
      <w:r>
        <w:t xml:space="preserve"> </w:t>
      </w:r>
      <w:r>
        <w:rPr>
          <w:rStyle w:val="VerbatimChar"/>
        </w:rPr>
        <w:t xml:space="preserve">noisev: 0.2</w:t>
      </w:r>
      <w:r>
        <w:t xml:space="preserve">, both retuned from MINS’s</w:t>
      </w:r>
      <w:r>
        <w:t xml:space="preserve"> </w:t>
      </w:r>
      <w:r>
        <w:t xml:space="preserve">defaults (</w:t>
      </w:r>
      <w:r>
        <w:rPr>
          <w:rStyle w:val="VerbatimChar"/>
        </w:rPr>
        <w:t xml:space="preserve">0.2</w:t>
      </w:r>
      <w:r>
        <w:t xml:space="preserve"> </w:t>
      </w:r>
      <w:r>
        <w:t xml:space="preserve">and</w:t>
      </w:r>
      <w:r>
        <w:t xml:space="preserve"> </w:t>
      </w:r>
      <w:r>
        <w:rPr>
          <w:rStyle w:val="VerbatimChar"/>
        </w:rPr>
        <w:t xml:space="preserve">0.5</w:t>
      </w:r>
      <w:r>
        <w:t xml:space="preserve"> </w:t>
      </w:r>
      <w:r>
        <w:t xml:space="preserve">respectively): in a turn, this rover’s</w:t>
      </w:r>
      <w:r>
        <w:t xml:space="preserve"> </w:t>
      </w:r>
      <w:r>
        <w:t xml:space="preserve">wheels can imply a yaw rate an order of magnitude larger than the</w:t>
      </w:r>
      <w:r>
        <w:t xml:space="preserve"> </w:t>
      </w:r>
      <w:r>
        <w:t xml:space="preserve">camera-measured truth (</w:t>
      </w:r>
      <m:oMath>
        <m:r>
          <m:t>3.8</m:t>
        </m:r>
      </m:oMath>
      <w:r>
        <w:t xml:space="preserve"> rad/s of wheel-implied rotation for</w:t>
      </w:r>
      <w:r>
        <w:t xml:space="preserve"> </w:t>
      </w:r>
      <m:oMath>
        <m:r>
          <m:t>0.001</m:t>
        </m:r>
      </m:oMath>
      <w:r>
        <w:t xml:space="preserve"> rad/s actually measured), so angular trust is loosened; linear</w:t>
      </w:r>
      <w:r>
        <w:t xml:space="preserve"> </w:t>
      </w:r>
      <w:r>
        <w:t xml:space="preserve">speed from the wheels is accurate and is trusted</w:t>
      </w:r>
      <w:r>
        <w:t xml:space="preserve"> </w:t>
      </w:r>
      <w:r>
        <w:rPr>
          <w:i/>
          <w:iCs/>
        </w:rPr>
        <w:t xml:space="preserve">more</w:t>
      </w:r>
      <w:r>
        <w:t xml:space="preserve"> </w:t>
      </w:r>
      <w:r>
        <w:t xml:space="preserve">than the</w:t>
      </w:r>
      <w:r>
        <w:t xml:space="preserve"> </w:t>
      </w:r>
      <w:r>
        <w:t xml:space="preserve">default, because it is what keeps the filter anchored through camera</w:t>
      </w:r>
      <w:r>
        <w:t xml:space="preserve"> </w:t>
      </w:r>
      <w:r>
        <w:t xml:space="preserve">dropouts.</w:t>
      </w:r>
    </w:p>
    <w:p>
      <w:pPr>
        <w:numPr>
          <w:ilvl w:val="0"/>
          <w:numId w:val="1051"/>
        </w:numPr>
      </w:pPr>
      <w:r>
        <w:rPr>
          <w:rStyle w:val="VerbatimChar"/>
        </w:rPr>
        <w:t xml:space="preserve">topic: "/jointstatesmins"</w:t>
      </w:r>
      <w:r>
        <w:t xml:space="preserve"> </w:t>
      </w:r>
      <w:r>
        <w:t xml:space="preserve">with</w:t>
      </w:r>
      <w:r>
        <w:t xml:space="preserve"> </w:t>
      </w:r>
      <w:r>
        <w:rPr>
          <w:rStyle w:val="VerbatimChar"/>
        </w:rPr>
        <w:t xml:space="preserve">subtopics: "wheelFLjoint, wheelFRjoint"</w:t>
      </w:r>
      <w:r>
        <w:t xml:space="preserve">: MINS reads wheel</w:t>
      </w:r>
      <w:r>
        <w:t xml:space="preserve"> </w:t>
      </w:r>
      <w:r>
        <w:t xml:space="preserve">velocities</w:t>
      </w:r>
      <w:r>
        <w:t xml:space="preserve"> </w:t>
      </w:r>
      <w:r>
        <w:rPr>
          <w:b/>
          <w:bCs/>
        </w:rPr>
        <w:t xml:space="preserve">by array index, not by name</w:t>
      </w:r>
      <w:r>
        <w:t xml:space="preserve"> </w:t>
      </w:r>
      <w:r>
        <w:t xml:space="preserve">(</w:t>
      </w:r>
      <w:r>
        <w:rPr>
          <w:rStyle w:val="VerbatimChar"/>
        </w:rPr>
        <w:t xml:space="preserve">ROSSubscriber::callbackwheel</w:t>
      </w:r>
      <w:r>
        <w:t xml:space="preserve"> </w:t>
      </w:r>
      <w:r>
        <w:t xml:space="preserve">takes</w:t>
      </w:r>
      <w:r>
        <w:t xml:space="preserve"> </w:t>
      </w:r>
      <w:r>
        <w:rPr>
          <w:rStyle w:val="VerbatimChar"/>
        </w:rPr>
        <w:t xml:space="preserve">velocity.at(0)</w:t>
      </w:r>
      <w:r>
        <w:t xml:space="preserve"> </w:t>
      </w:r>
      <w:r>
        <w:t xml:space="preserve">and</w:t>
      </w:r>
      <w:r>
        <w:t xml:space="preserve"> </w:t>
      </w:r>
      <w:r>
        <w:rPr>
          <w:rStyle w:val="VerbatimChar"/>
        </w:rPr>
        <w:t xml:space="preserve">.at(1)</w:t>
      </w:r>
      <w:r>
        <w:t xml:space="preserve">), and this rover’s real</w:t>
      </w:r>
      <w:r>
        <w:t xml:space="preserve"> </w:t>
      </w:r>
      <w:r>
        <w:rPr>
          <w:rStyle w:val="VerbatimChar"/>
        </w:rPr>
        <w:t xml:space="preserve">/jointstates</w:t>
      </w:r>
      <w:r>
        <w:t xml:space="preserve"> </w:t>
      </w:r>
      <w:r>
        <w:t xml:space="preserve">does not order</w:t>
      </w:r>
      <w:r>
        <w:t xml:space="preserve"> </w:t>
      </w:r>
      <w:r>
        <w:t xml:space="preserve">its four wheels front-left-first. Point this at raw</w:t>
      </w:r>
      <w:r>
        <w:t xml:space="preserve"> </w:t>
      </w:r>
      <w:r>
        <w:rPr>
          <w:rStyle w:val="VerbatimChar"/>
        </w:rPr>
        <w:t xml:space="preserve">/jointstates</w:t>
      </w:r>
      <w:r>
        <w:t xml:space="preserve"> </w:t>
      </w:r>
      <w:r>
        <w:t xml:space="preserve">and MINS silently reads the wrong wheel;</w:t>
      </w:r>
      <w:r>
        <w:t xml:space="preserve"> </w:t>
      </w:r>
      <w:r>
        <w:rPr>
          <w:rStyle w:val="VerbatimChar"/>
        </w:rPr>
        <w:t xml:space="preserve">wheelremap.py</w:t>
      </w:r>
      <w:r>
        <w:t xml:space="preserve"> </w:t>
      </w:r>
      <w:r>
        <w:t xml:space="preserve">exists</w:t>
      </w:r>
      <w:r>
        <w:t xml:space="preserve"> </w:t>
      </w:r>
      <w:r>
        <w:t xml:space="preserve">purely to fix the order (§</w:t>
      </w:r>
      <w:hyperlink w:anchor="ap:repro-ourcode">
        <w:r>
          <w:rPr>
            <w:rStyle w:val="Hyperlink"/>
          </w:rPr>
          <w:t xml:space="preserve">17.9</w:t>
        </w:r>
      </w:hyperlink>
      <w:r>
        <w:t xml:space="preserve">), and</w:t>
      </w:r>
      <w:r>
        <w:t xml:space="preserve"> </w:t>
      </w:r>
      <w:r>
        <w:rPr>
          <w:rStyle w:val="VerbatimChar"/>
        </w:rPr>
        <w:t xml:space="preserve">subtopics</w:t>
      </w:r>
      <w:r>
        <w:t xml:space="preserve"> </w:t>
      </w:r>
      <w:r>
        <w:t xml:space="preserve">must name-match that node’s own</w:t>
      </w:r>
      <w:r>
        <w:t xml:space="preserve"> </w:t>
      </w:r>
      <w:r>
        <w:rPr>
          <w:rStyle w:val="VerbatimChar"/>
        </w:rPr>
        <w:t xml:space="preserve">~frontleftname</w:t>
      </w:r>
      <w:r>
        <w:t xml:space="preserve"> </w:t>
      </w:r>
      <w:r>
        <w:t xml:space="preserve">and</w:t>
      </w:r>
      <w:r>
        <w:t xml:space="preserve"> </w:t>
      </w:r>
      <w:r>
        <w:rPr>
          <w:rStyle w:val="VerbatimChar"/>
        </w:rPr>
        <w:t xml:space="preserve">~frontrightname</w:t>
      </w:r>
      <w:r>
        <w:t xml:space="preserve"> </w:t>
      </w:r>
      <w:r>
        <w:t xml:space="preserve">parameters. Omitting</w:t>
      </w:r>
      <w:r>
        <w:t xml:space="preserve"> </w:t>
      </w:r>
      <w:r>
        <w:rPr>
          <w:rStyle w:val="VerbatimChar"/>
        </w:rPr>
        <w:t xml:space="preserve">subtopics</w:t>
      </w:r>
      <w:r>
        <w:t xml:space="preserve"> </w:t>
      </w:r>
      <w:r>
        <w:t xml:space="preserve">is a silent-drop trap in its own right: MINS’s loader</w:t>
      </w:r>
      <w:r>
        <w:t xml:space="preserve"> </w:t>
      </w:r>
      <w:r>
        <w:t xml:space="preserve">defaults it to generic joint names this rover does not use, the remapped</w:t>
      </w:r>
      <w:r>
        <w:t xml:space="preserve"> </w:t>
      </w:r>
      <w:r>
        <w:t xml:space="preserve">topic keeps publishing (visible on</w:t>
      </w:r>
      <w:r>
        <w:t xml:space="preserve"> </w:t>
      </w:r>
      <w:r>
        <w:rPr>
          <w:rStyle w:val="VerbatimChar"/>
        </w:rPr>
        <w:t xml:space="preserve">rostopic hz</w:t>
      </w:r>
      <w:r>
        <w:t xml:space="preserve">), and MINS’s internal</w:t>
      </w:r>
      <w:r>
        <w:t xml:space="preserve"> </w:t>
      </w:r>
      <w:r>
        <w:t xml:space="preserve">wheel buffer simply never fills, which looks like an initialisation problem</w:t>
      </w:r>
      <w:r>
        <w:t xml:space="preserve"> </w:t>
      </w:r>
      <w:r>
        <w:t xml:space="preserve">rather than a name mismatch.</w:t>
      </w:r>
    </w:p>
    <w:p>
      <w:pPr>
        <w:pStyle w:val="FirstParagraph"/>
      </w:pPr>
      <w:r>
        <w:rPr>
          <w:b/>
          <w:bCs/>
        </w:rPr>
        <w:t xml:space="preserve">Wiring it up.</w:t>
      </w:r>
      <w:r>
        <w:t xml:space="preserve"> </w:t>
      </w:r>
      <w:r>
        <w:t xml:space="preserve">Two more pieces complete the installation,</w:t>
      </w:r>
      <w:r>
        <w:t xml:space="preserve"> </w:t>
      </w:r>
      <w:r>
        <w:t xml:space="preserve">covered fully in §</w:t>
      </w:r>
      <w:hyperlink w:anchor="ap:repro-launcharch">
        <w:r>
          <w:rPr>
            <w:rStyle w:val="Hyperlink"/>
          </w:rPr>
          <w:t xml:space="preserve">17.11</w:t>
        </w:r>
      </w:hyperlink>
      <w:r>
        <w:t xml:space="preserve">:</w:t>
      </w:r>
    </w:p>
    <w:p>
      <w:pPr>
        <w:numPr>
          <w:ilvl w:val="0"/>
          <w:numId w:val="1052"/>
        </w:numPr>
      </w:pPr>
      <w:r>
        <w:t xml:space="preserve">The config profile is selected by</w:t>
      </w:r>
      <w:r>
        <w:t xml:space="preserve"> </w:t>
      </w:r>
      <w:r>
        <w:rPr>
          <w:rStyle w:val="VerbatimChar"/>
        </w:rPr>
        <w:t xml:space="preserve">mins.launch</w:t>
      </w:r>
      <w:r>
        <w:t xml:space="preserve">’s</w:t>
      </w:r>
      <w:r>
        <w:t xml:space="preserve"> </w:t>
      </w:r>
      <w:r>
        <w:rPr>
          <w:rStyle w:val="VerbatimChar"/>
        </w:rPr>
        <w:t xml:space="preserve">config</w:t>
      </w:r>
      <w:r>
        <w:t xml:space="preserve"> </w:t>
      </w:r>
      <w:r>
        <w:t xml:space="preserve">argument, passed to the estimator as</w:t>
      </w:r>
      <w:r>
        <w:t xml:space="preserve"> </w:t>
      </w:r>
      <w:r>
        <w:rPr>
          <w:rStyle w:val="VerbatimChar"/>
        </w:rPr>
        <w:t xml:space="preserve">args="$(find mins)/config/$(arg config)/config.yaml"</w:t>
      </w:r>
      <w:r>
        <w:t xml:space="preserve">. It must be</w:t>
      </w:r>
      <w:r>
        <w:t xml:space="preserve"> </w:t>
      </w:r>
      <w:r>
        <w:rPr>
          <w:rStyle w:val="VerbatimChar"/>
        </w:rPr>
        <w:t xml:space="preserve">args</w:t>
      </w:r>
      <w:r>
        <w:t xml:space="preserve">, never a</w:t>
      </w:r>
      <w:r>
        <w:t xml:space="preserve"> </w:t>
      </w:r>
      <w:r>
        <w:rPr>
          <w:rStyle w:val="VerbatimChar"/>
        </w:rPr>
        <w:t xml:space="preserve">&lt;param name="configpath"&gt;</w:t>
      </w:r>
      <w:r>
        <w:t xml:space="preserve">: the parameter read exists only in</w:t>
      </w:r>
      <w:r>
        <w:t xml:space="preserve"> </w:t>
      </w:r>
      <w:r>
        <w:t xml:space="preserve">MINS’s ROS2 build, and on ROS1 that block is compiled out entirely</w:t>
      </w:r>
      <w:r>
        <w:t xml:space="preserve"> </w:t>
      </w:r>
      <w:r>
        <w:t xml:space="preserve">(§</w:t>
      </w:r>
      <w:hyperlink w:anchor="ap:repro-argsparam">
        <w:r>
          <w:rPr>
            <w:rStyle w:val="Hyperlink"/>
          </w:rPr>
          <w:t xml:space="preserve">17.11.3</w:t>
        </w:r>
      </w:hyperlink>
      <w:r>
        <w:t xml:space="preserve">). Getting this wrong does not fail clearly:</w:t>
      </w:r>
      <w:r>
        <w:t xml:space="preserve"> </w:t>
      </w:r>
      <w:r>
        <w:t xml:space="preserve">MINS reports it cannot open a file whose name was never typed.</w:t>
      </w:r>
    </w:p>
    <w:p>
      <w:pPr>
        <w:numPr>
          <w:ilvl w:val="0"/>
          <w:numId w:val="1052"/>
        </w:numPr>
      </w:pPr>
      <w:r>
        <w:t xml:space="preserve">MINS’s config files are parsed with OpenCV’s</w:t>
      </w:r>
      <w:r>
        <w:t xml:space="preserve"> </w:t>
      </w:r>
      <w:r>
        <w:rPr>
          <w:rStyle w:val="VerbatimChar"/>
        </w:rPr>
        <w:t xml:space="preserve">FileStorage</w:t>
      </w:r>
      <w:r>
        <w:t xml:space="preserve">, not a</w:t>
      </w:r>
      <w:r>
        <w:t xml:space="preserve"> </w:t>
      </w:r>
      <w:r>
        <w:t xml:space="preserve">general YAML parser: a long inline comment placed after a value on the same</w:t>
      </w:r>
      <w:r>
        <w:t xml:space="preserve"> </w:t>
      </w:r>
      <w:r>
        <w:t xml:space="preserve">line aborts the file silently, and the node then starts, subscribes to</w:t>
      </w:r>
      <w:r>
        <w:t xml:space="preserve"> </w:t>
      </w:r>
      <w:r>
        <w:t xml:space="preserve">nothing, and respawns forever with no error naming the file</w:t>
      </w:r>
      <w:r>
        <w:t xml:space="preserve"> </w:t>
      </w:r>
      <w:r>
        <w:t xml:space="preserve">(§</w:t>
      </w:r>
      <w:hyperlink w:anchor="ap:repro-yamltrap">
        <w:r>
          <w:rPr>
            <w:rStyle w:val="Hyperlink"/>
          </w:rPr>
          <w:t xml:space="preserve">17.10.1</w:t>
        </w:r>
      </w:hyperlink>
      <w:r>
        <w:t xml:space="preserve">). If a comment is added or edited in any</w:t>
      </w:r>
      <w:r>
        <w:t xml:space="preserve"> </w:t>
      </w:r>
      <w:r>
        <w:rPr>
          <w:rStyle w:val="VerbatimChar"/>
        </w:rPr>
        <w:t xml:space="preserve">config.yaml</w:t>
      </w:r>
      <w:r>
        <w:t xml:space="preserve">, keep it short or put it on its own line, and</w:t>
      </w:r>
      <w:r>
        <w:t xml:space="preserve"> </w:t>
      </w:r>
      <w:r>
        <w:t xml:space="preserve">validate before restarting anything:</w:t>
      </w:r>
    </w:p>
    <w:p>
      <w:pPr>
        <w:pStyle w:val="SourceCode"/>
        <w:numPr>
          <w:ilvl w:val="0"/>
          <w:numId w:val="1000"/>
        </w:numPr>
      </w:pPr>
      <w:r>
        <w:rPr>
          <w:rStyle w:val="BuiltInTok"/>
        </w:rPr>
        <w:t xml:space="preserve">cd</w:t>
      </w:r>
      <w:r>
        <w:rPr>
          <w:rStyle w:val="NormalTok"/>
        </w:rPr>
        <w:t xml:space="preserve"> ~/TOUT/mins_ws/src/MINS/mins/config/leo</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cv2; f=cv2.FileStorage('config_wheel.yaml', </w:t>
      </w:r>
      <w:r>
        <w:rPr>
          <w:rStyle w:val="DataTypeTok"/>
        </w:rPr>
        <w:t xml:space="preserve">\</w:t>
      </w:r>
      <w:r>
        <w:br/>
      </w:r>
      <w:r>
        <w:rPr>
          <w:rStyle w:val="StringTok"/>
        </w:rPr>
        <w:t xml:space="preserve">cv2.FILE_STORAGE_READ); print('readable:', f.isOpened()); f.release()"</w:t>
      </w:r>
    </w:p>
    <w:p>
      <w:pPr>
        <w:pStyle w:val="FirstParagraph"/>
      </w:pPr>
      <w:r>
        <w:t xml:space="preserve">Finally, three companion nodes must be running or the topics these</w:t>
      </w:r>
      <w:r>
        <w:t xml:space="preserve"> </w:t>
      </w:r>
      <w:r>
        <w:t xml:space="preserve">config files name never publish:</w:t>
      </w:r>
      <w:r>
        <w:t xml:space="preserve"> </w:t>
      </w:r>
      <w:r>
        <w:rPr>
          <w:rStyle w:val="VerbatimChar"/>
        </w:rPr>
        <w:t xml:space="preserve">imusanitizer.py</w:t>
      </w:r>
      <w:r>
        <w:t xml:space="preserve"> </w:t>
      </w:r>
      <w:r>
        <w:t xml:space="preserve">(feeds</w:t>
      </w:r>
      <w:r>
        <w:t xml:space="preserve"> </w:t>
      </w:r>
      <w:r>
        <w:rPr>
          <w:rStyle w:val="VerbatimChar"/>
        </w:rPr>
        <w:t xml:space="preserve">configimu.yaml</w:t>
      </w:r>
      <w:r>
        <w:t xml:space="preserve">’s topic),</w:t>
      </w:r>
      <w:r>
        <w:t xml:space="preserve"> </w:t>
      </w:r>
      <w:r>
        <w:rPr>
          <w:rStyle w:val="VerbatimChar"/>
        </w:rPr>
        <w:t xml:space="preserve">wheelremap.py</w:t>
      </w:r>
      <w:r>
        <w:t xml:space="preserve"> </w:t>
      </w:r>
      <w:r>
        <w:t xml:space="preserve">(feeds</w:t>
      </w:r>
      <w:r>
        <w:t xml:space="preserve"> </w:t>
      </w:r>
      <w:r>
        <w:rPr>
          <w:rStyle w:val="VerbatimChar"/>
        </w:rPr>
        <w:t xml:space="preserve">configwheel.yaml</w:t>
      </w:r>
      <w:r>
        <w:t xml:space="preserve">’s), and, once Stage 3 is reached,</w:t>
      </w:r>
      <w:r>
        <w:t xml:space="preserve"> </w:t>
      </w:r>
      <w:r>
        <w:rPr>
          <w:rStyle w:val="VerbatimChar"/>
        </w:rPr>
        <w:t xml:space="preserve">carolusviconbridge.py</w:t>
      </w:r>
      <w:r>
        <w:t xml:space="preserve"> </w:t>
      </w:r>
      <w:r>
        <w:t xml:space="preserve">(feeds</w:t>
      </w:r>
      <w:r>
        <w:t xml:space="preserve"> </w:t>
      </w:r>
      <w:r>
        <w:rPr>
          <w:rStyle w:val="VerbatimChar"/>
        </w:rPr>
        <w:t xml:space="preserve">configvicon.yaml</w:t>
      </w:r>
      <w:r>
        <w:t xml:space="preserve">’s). All</w:t>
      </w:r>
      <w:r>
        <w:t xml:space="preserve"> </w:t>
      </w:r>
      <w:r>
        <w:t xml:space="preserve">three start automatically as part of</w:t>
      </w:r>
      <w:r>
        <w:t xml:space="preserve"> </w:t>
      </w:r>
      <w:r>
        <w:rPr>
          <w:rStyle w:val="VerbatimChar"/>
        </w:rPr>
        <w:t xml:space="preserve">navigationsupervision.launch</w:t>
      </w:r>
      <w:r>
        <w:t xml:space="preserve">,</w:t>
      </w:r>
      <w:r>
        <w:t xml:space="preserve"> </w:t>
      </w:r>
      <w:r>
        <w:t xml:space="preserve">included by the same</w:t>
      </w:r>
      <w:r>
        <w:t xml:space="preserve"> </w:t>
      </w:r>
      <w:r>
        <w:rPr>
          <w:rStyle w:val="VerbatimChar"/>
        </w:rPr>
        <w:t xml:space="preserve">navigationmaster.launch</w:t>
      </w:r>
      <w:r>
        <w:t xml:space="preserve"> </w:t>
      </w:r>
      <w:r>
        <w:t xml:space="preserve">that starts MINS itself</w:t>
      </w:r>
      <w:r>
        <w:t xml:space="preserve"> </w:t>
      </w:r>
      <w:r>
        <w:t xml:space="preserve">(§</w:t>
      </w:r>
      <w:hyperlink w:anchor="ap:repro-launcharch">
        <w:r>
          <w:rPr>
            <w:rStyle w:val="Hyperlink"/>
          </w:rPr>
          <w:t xml:space="preserve">17.11</w:t>
        </w:r>
      </w:hyperlink>
      <w:r>
        <w:t xml:space="preserve">); nothing further needs to be launched by hand.</w:t>
      </w:r>
    </w:p>
    <w:bookmarkEnd w:id="925"/>
    <w:bookmarkStart w:id="926" w:name="calibrate."/>
    <w:p>
      <w:pPr>
        <w:pStyle w:val="Heading5"/>
      </w:pPr>
      <w:r>
        <w:t xml:space="preserve">Calibrate.</w:t>
      </w:r>
    </w:p>
    <w:p>
      <w:pPr>
        <w:pStyle w:val="FirstParagraph"/>
      </w:pPr>
      <w:r>
        <w:t xml:space="preserve">Three measurements feed the config files above; two are already done and</w:t>
      </w:r>
      <w:r>
        <w:t xml:space="preserve"> </w:t>
      </w:r>
      <w:r>
        <w:t xml:space="preserve">versioned, one is not.</w:t>
      </w:r>
    </w:p>
    <w:p>
      <w:pPr>
        <w:numPr>
          <w:ilvl w:val="0"/>
          <w:numId w:val="1053"/>
        </w:numPr>
      </w:pPr>
      <w:r>
        <w:rPr>
          <w:b/>
          <w:bCs/>
        </w:rPr>
        <w:t xml:space="preserve">IMU sanitisation (already automatic).</w:t>
      </w:r>
      <w:r>
        <w:t xml:space="preserve"> </w:t>
      </w:r>
      <w:r>
        <w:rPr>
          <w:rStyle w:val="VerbatimChar"/>
        </w:rPr>
        <w:t xml:space="preserve">imusanitizer.py</w:t>
      </w:r>
      <w:r>
        <w:t xml:space="preserve"> </w:t>
      </w:r>
      <w:r>
        <w:t xml:space="preserve">applies a fixed accelerometer scale correction (</w:t>
      </w:r>
      <m:oMath>
        <m:r>
          <m:rPr>
            <m:sty m:val="p"/>
          </m:rPr>
          <m:t>×</m:t>
        </m:r>
        <m:r>
          <m:t>1.1186</m:t>
        </m:r>
      </m:oMath>
      <w:r>
        <w:t xml:space="preserve">, measured</w:t>
      </w:r>
      <w:r>
        <w:t xml:space="preserve"> </w:t>
      </w:r>
      <w:r>
        <w:t xml:space="preserve">stationary against local gravity) and re-measures gyroscope bias at every</w:t>
      </w:r>
      <w:r>
        <w:t xml:space="preserve"> </w:t>
      </w:r>
      <w:r>
        <w:t xml:space="preserve">startup (§</w:t>
      </w:r>
      <w:hyperlink w:anchor="ap:repro-ourcode">
        <w:r>
          <w:rPr>
            <w:rStyle w:val="Hyperlink"/>
          </w:rPr>
          <w:t xml:space="preserve">17.9</w:t>
        </w:r>
      </w:hyperlink>
      <w:r>
        <w:t xml:space="preserve">). Nothing to run by hand: this happens</w:t>
      </w:r>
      <w:r>
        <w:t xml:space="preserve"> </w:t>
      </w:r>
      <w:r>
        <w:t xml:space="preserve">every time the stack starts, before MINS ever sees a sample.</w:t>
      </w:r>
    </w:p>
    <w:p>
      <w:pPr>
        <w:numPr>
          <w:ilvl w:val="0"/>
          <w:numId w:val="1053"/>
        </w:numPr>
      </w:pPr>
      <w:r>
        <w:rPr>
          <w:b/>
          <w:bCs/>
        </w:rPr>
        <w:t xml:space="preserve">Wheel radius and track (</w:t>
      </w:r>
      <w:r>
        <w:rPr>
          <w:rStyle w:val="VerbatimChar"/>
          <w:b/>
          <w:bCs/>
        </w:rPr>
        <w:t xml:space="preserve">configwheel.yaml</w:t>
      </w:r>
      <w:r>
        <w:rPr>
          <w:b/>
          <w:bCs/>
        </w:rPr>
        <w:t xml:space="preserve">’s</w:t>
      </w:r>
      <w:r>
        <w:rPr>
          <w:b/>
          <w:bCs/>
        </w:rPr>
        <w:t xml:space="preserve"> </w:t>
      </w:r>
      <w:r>
        <w:rPr>
          <w:rStyle w:val="VerbatimChar"/>
          <w:b/>
          <w:bCs/>
        </w:rPr>
        <w:t xml:space="preserve">intrinsics</w:t>
      </w:r>
      <w:r>
        <w:rPr>
          <w:b/>
          <w:bCs/>
        </w:rPr>
        <w:t xml:space="preserve">).</w:t>
      </w:r>
      <w:r>
        <w:t xml:space="preserve"> </w:t>
      </w:r>
      <w:r>
        <w:t xml:space="preserve">Required again only if the wheels themselves change</w:t>
      </w:r>
      <w:r>
        <w:t xml:space="preserve"> </w:t>
      </w:r>
      <w:r>
        <w:t xml:space="preserve">(different tyres, a different rover). Measured passively, with no commanded</w:t>
      </w:r>
      <w:r>
        <w:t xml:space="preserve"> </w:t>
      </w:r>
      <w:r>
        <w:t xml:space="preserve">motion from the script itself:</w:t>
      </w:r>
    </w:p>
    <w:p>
      <w:pPr>
        <w:pStyle w:val="SourceCode"/>
        <w:numPr>
          <w:ilvl w:val="0"/>
          <w:numId w:val="1000"/>
        </w:numPr>
      </w:pPr>
      <w:r>
        <w:rPr>
          <w:rStyle w:val="BuiltInTok"/>
        </w:rPr>
        <w:t xml:space="preserve">cd</w:t>
      </w:r>
      <w:r>
        <w:rPr>
          <w:rStyle w:val="NormalTok"/>
        </w:rPr>
        <w:t xml:space="preserve"> ~/TOUT</w:t>
      </w:r>
      <w:r>
        <w:br/>
      </w:r>
      <w:r>
        <w:rPr>
          <w:rStyle w:val="ExtensionTok"/>
        </w:rPr>
        <w:t xml:space="preserve">python3</w:t>
      </w:r>
      <w:r>
        <w:rPr>
          <w:rStyle w:val="NormalTok"/>
        </w:rPr>
        <w:t xml:space="preserve"> tools/calib_roues_rigides.py</w:t>
      </w:r>
    </w:p>
    <w:p>
      <w:pPr>
        <w:numPr>
          <w:ilvl w:val="0"/>
          <w:numId w:val="1000"/>
        </w:numPr>
      </w:pPr>
      <w:r>
        <w:t xml:space="preserve">Then, from the cockpit or a joystick, drive the rover</w:t>
      </w:r>
      <w:r>
        <w:t xml:space="preserve"> </w:t>
      </w:r>
      <w:r>
        <w:rPr>
          <w:b/>
          <w:bCs/>
        </w:rPr>
        <w:t xml:space="preserve">straight for</w:t>
      </w:r>
      <w:r>
        <w:rPr>
          <w:b/>
          <w:bCs/>
        </w:rPr>
        <w:t xml:space="preserve"> </w:t>
      </w:r>
      <w:r>
        <w:rPr>
          <w:b/>
          <w:bCs/>
        </w:rPr>
        <w:t xml:space="preserve">about 3 m</w:t>
      </w:r>
      <w:r>
        <w:t xml:space="preserve"> </w:t>
      </w:r>
      <w:r>
        <w:t xml:space="preserve">(estimates the radius), then</w:t>
      </w:r>
      <w:r>
        <w:t xml:space="preserve"> </w:t>
      </w:r>
      <w:r>
        <w:rPr>
          <w:b/>
          <w:bCs/>
        </w:rPr>
        <w:t xml:space="preserve">spin in place for about</w:t>
      </w:r>
      <w:r>
        <w:rPr>
          <w:b/>
          <w:bCs/>
        </w:rPr>
        <w:t xml:space="preserve"> </w:t>
      </w:r>
      <w:r>
        <w:rPr>
          <w:b/>
          <w:bCs/>
        </w:rPr>
        <w:t xml:space="preserve">two full turns</w:t>
      </w:r>
      <w:r>
        <w:t xml:space="preserve"> </w:t>
      </w:r>
      <w:r>
        <w:t xml:space="preserve">(estimates the track), and press</w:t>
      </w:r>
      <w:r>
        <w:t xml:space="preserve"> </w:t>
      </w:r>
      <w:r>
        <w:rPr>
          <w:rStyle w:val="VerbatimChar"/>
        </w:rPr>
        <w:t xml:space="preserve">Ctrl-C</w:t>
      </w:r>
      <w:r>
        <w:t xml:space="preserve">. The script</w:t>
      </w:r>
      <w:r>
        <w:t xml:space="preserve"> </w:t>
      </w:r>
      <w:r>
        <w:t xml:space="preserve">prints the left/right radius, the track, and an</w:t>
      </w:r>
      <w:r>
        <w:t xml:space="preserve"> </w:t>
      </w:r>
      <w:r>
        <w:rPr>
          <w:rStyle w:val="VerbatimChar"/>
        </w:rPr>
        <w:t xml:space="preserve">intrinsics:</w:t>
      </w:r>
      <w:r>
        <w:t xml:space="preserve"> </w:t>
      </w:r>
      <w:r>
        <w:t xml:space="preserve">line</w:t>
      </w:r>
      <w:r>
        <w:t xml:space="preserve"> </w:t>
      </w:r>
      <w:r>
        <w:t xml:space="preserve">ready to paste into</w:t>
      </w:r>
      <w:r>
        <w:t xml:space="preserve"> </w:t>
      </w:r>
      <w:r>
        <w:rPr>
          <w:rStyle w:val="VerbatimChar"/>
        </w:rPr>
        <w:t xml:space="preserve">configwheel.yaml</w:t>
      </w:r>
      <w:r>
        <w:t xml:space="preserve">.</w:t>
      </w:r>
    </w:p>
    <w:p>
      <w:pPr>
        <w:numPr>
          <w:ilvl w:val="0"/>
          <w:numId w:val="1053"/>
        </w:numPr>
      </w:pPr>
      <w:r>
        <w:rPr>
          <w:b/>
          <w:bCs/>
        </w:rPr>
        <w:t xml:space="preserve">Camera–IMU extrinsic (</w:t>
      </w:r>
      <w:r>
        <w:rPr>
          <w:rStyle w:val="VerbatimChar"/>
          <w:b/>
          <w:bCs/>
        </w:rPr>
        <w:t xml:space="preserve">configcamera.yaml</w:t>
      </w:r>
      <w:r>
        <w:rPr>
          <w:b/>
          <w:bCs/>
        </w:rPr>
        <w:t xml:space="preserve">’s</w:t>
      </w:r>
      <w:r>
        <w:rPr>
          <w:b/>
          <w:bCs/>
        </w:rPr>
        <w:t xml:space="preserve"> </w:t>
      </w:r>
      <w:r>
        <w:rPr>
          <w:rStyle w:val="VerbatimChar"/>
          <w:b/>
          <w:bCs/>
        </w:rPr>
        <w:t xml:space="preserve">Timucam</w:t>
      </w:r>
      <w:r>
        <w:rPr>
          <w:b/>
          <w:bCs/>
        </w:rPr>
        <w:t xml:space="preserve">).</w:t>
      </w:r>
    </w:p>
    <w:p>
      <w:pPr>
        <w:numPr>
          <w:ilvl w:val="0"/>
          <w:numId w:val="1000"/>
        </w:numPr>
      </w:pPr>
      <w:r>
        <w:t xml:space="preserve">Honest status: not yet completed on this platform</w:t>
      </w:r>
      <w:r>
        <w:t xml:space="preserve"> </w:t>
      </w:r>
      <w:r>
        <w:t xml:space="preserve">The procedure below is fully scripted and ready to run, but the excitation</w:t>
      </w:r>
      <w:r>
        <w:t xml:space="preserve"> </w:t>
      </w:r>
      <w:r>
        <w:t xml:space="preserve">motion it needs (physically lifting and tilting the rover in front of the</w:t>
      </w:r>
      <w:r>
        <w:t xml:space="preserve"> </w:t>
      </w:r>
      <w:r>
        <w:t xml:space="preserve">target) has</w:t>
      </w:r>
      <w:r>
        <w:t xml:space="preserve"> </w:t>
      </w:r>
      <w:r>
        <w:rPr>
          <w:b/>
          <w:bCs/>
        </w:rPr>
        <w:t xml:space="preserve">not</w:t>
      </w:r>
      <w:r>
        <w:t xml:space="preserve"> </w:t>
      </w:r>
      <w:r>
        <w:t xml:space="preserve">been performed as of this writing</w:t>
      </w:r>
      <w:r>
        <w:t xml:space="preserve"> </w:t>
      </w:r>
      <w:r>
        <w:t xml:space="preserve">(Table </w:t>
      </w:r>
      <w:hyperlink w:anchor="tab:openitems">
        <w:r>
          <w:rPr>
            <w:rStyle w:val="Hyperlink"/>
          </w:rPr>
          <w:t xml:space="preserve">[tab:openitems]</w:t>
        </w:r>
      </w:hyperlink>
      <w:r>
        <w:t xml:space="preserve">, item 2). The deployed extrinsic is a</w:t>
      </w:r>
      <w:r>
        <w:t xml:space="preserve"> </w:t>
      </w:r>
      <w:r>
        <w:t xml:space="preserve">tape-measure seed.</w:t>
      </w:r>
      <w:r>
        <w:t xml:space="preserve"> </w:t>
      </w:r>
      <w:r>
        <w:rPr>
          <w:b/>
          <w:bCs/>
        </w:rPr>
        <w:t xml:space="preserve">Updated 2026-09-07:</w:t>
      </w:r>
      <w:r>
        <w:t xml:space="preserve"> </w:t>
      </w:r>
      <w:r>
        <w:t xml:space="preserve">it is no longer refined</w:t>
      </w:r>
      <w:r>
        <w:t xml:space="preserve"> </w:t>
      </w:r>
      <w:r>
        <w:t xml:space="preserve">online.</w:t>
      </w:r>
      <w:r>
        <w:t xml:space="preserve"> </w:t>
      </w:r>
      <w:r>
        <w:rPr>
          <w:rStyle w:val="VerbatimChar"/>
        </w:rPr>
        <w:t xml:space="preserve">docalibext</w:t>
      </w:r>
      <w:r>
        <w:t xml:space="preserve"> </w:t>
      </w:r>
      <w:r>
        <w:t xml:space="preserve">is now</w:t>
      </w:r>
      <w:r>
        <w:t xml:space="preserve"> </w:t>
      </w:r>
      <w:r>
        <w:rPr>
          <w:rStyle w:val="VerbatimChar"/>
        </w:rPr>
        <w:t xml:space="preserve">false</w:t>
      </w:r>
      <w:r>
        <w:t xml:space="preserve"> </w:t>
      </w:r>
      <w:r>
        <w:t xml:space="preserve">in</w:t>
      </w:r>
      <w:r>
        <w:t xml:space="preserve"> </w:t>
      </w:r>
      <w:r>
        <w:rPr>
          <w:i/>
          <w:iCs/>
        </w:rPr>
        <w:t xml:space="preserve">both</w:t>
      </w:r>
      <w:r>
        <w:t xml:space="preserve"> </w:t>
      </w:r>
      <w:r>
        <w:rPr>
          <w:rStyle w:val="VerbatimChar"/>
        </w:rPr>
        <w:t xml:space="preserve">configcamera.yaml</w:t>
      </w:r>
      <w:r>
        <w:t xml:space="preserve"> </w:t>
      </w:r>
      <w:r>
        <w:t xml:space="preserve">and</w:t>
      </w:r>
      <w:r>
        <w:t xml:space="preserve"> </w:t>
      </w:r>
      <w:r>
        <w:rPr>
          <w:rStyle w:val="VerbatimChar"/>
        </w:rPr>
        <w:t xml:space="preserve">configwheel.yaml</w:t>
      </w:r>
      <w:r>
        <w:t xml:space="preserve">, and openVINS’s</w:t>
      </w:r>
      <w:r>
        <w:t xml:space="preserve"> </w:t>
      </w:r>
      <w:r>
        <w:t xml:space="preserve">equivalent (</w:t>
      </w:r>
      <w:r>
        <w:rPr>
          <w:rStyle w:val="VerbatimChar"/>
        </w:rPr>
        <w:t xml:space="preserve">calibcamextrinsics</w:t>
      </w:r>
      <w:r>
        <w:t xml:space="preserve">) is likewise</w:t>
      </w:r>
      <w:r>
        <w:t xml:space="preserve"> </w:t>
      </w:r>
      <w:r>
        <w:rPr>
          <w:rStyle w:val="VerbatimChar"/>
        </w:rPr>
        <w:t xml:space="preserve">false</w:t>
      </w:r>
      <w:r>
        <w:t xml:space="preserve">, because</w:t>
      </w:r>
      <w:r>
        <w:t xml:space="preserve"> </w:t>
      </w:r>
      <w:r>
        <w:t xml:space="preserve">online estimation of an</w:t>
      </w:r>
      <w:r>
        <w:t xml:space="preserve"> </w:t>
      </w:r>
      <w:r>
        <w:rPr>
          <w:i/>
          <w:iCs/>
        </w:rPr>
        <w:t xml:space="preserve">unobservable</w:t>
      </w:r>
      <w:r>
        <w:t xml:space="preserve"> </w:t>
      </w:r>
      <w:r>
        <w:t xml:space="preserve">quantity was measured to random</w:t>
      </w:r>
      <w:r>
        <w:t xml:space="preserve"> </w:t>
      </w:r>
      <w:r>
        <w:t xml:space="preserve">walk at</w:t>
      </w:r>
      <w:r>
        <w:t xml:space="preserve"> </w:t>
      </w:r>
      <m:oMath>
        <m:r>
          <m:rPr>
            <m:sty m:val="p"/>
          </m:rPr>
          <m:t>≈</m:t>
        </m:r>
        <m:r>
          <m:t>1.4</m:t>
        </m:r>
      </m:oMath>
      <w:r>
        <w:t xml:space="preserve"> mm/min with the rover stationary — eventually</w:t>
      </w:r>
      <w:r>
        <w:t xml:space="preserve"> </w:t>
      </w:r>
      <w:r>
        <w:t xml:space="preserve">pushing wheel and visual updates outside the</w:t>
      </w:r>
      <w:r>
        <w:t xml:space="preserve"> </w:t>
      </w:r>
      <m:oMath>
        <m:sSup>
          <m:e>
            <m:r>
              <m:t>χ</m:t>
            </m:r>
          </m:e>
          <m:sup>
            <m:r>
              <m:t>2</m:t>
            </m:r>
          </m:sup>
        </m:sSup>
      </m:oMath>
      <w:r>
        <w:t xml:space="preserve"> </w:t>
      </w:r>
      <w:r>
        <w:t xml:space="preserve">gate and costing the</w:t>
      </w:r>
      <w:r>
        <w:t xml:space="preserve"> </w:t>
      </w:r>
      <m:oMath>
        <m:r>
          <m:t>X</m:t>
        </m:r>
        <m:r>
          <m:rPr>
            <m:sty m:val="p"/>
          </m:rPr>
          <m:t>/</m:t>
        </m:r>
        <m:r>
          <m:t>Y</m:t>
        </m:r>
      </m:oMath>
      <w:r>
        <w:t xml:space="preserve"> </w:t>
      </w:r>
      <w:r>
        <w:t xml:space="preserve">anchor entirely (§</w:t>
      </w:r>
      <w:hyperlink w:anchor="sec:openitems">
        <w:r>
          <w:rPr>
            <w:rStyle w:val="Hyperlink"/>
          </w:rPr>
          <w:t xml:space="preserve">12.28</w:t>
        </w:r>
      </w:hyperlink>
      <w:r>
        <w:t xml:space="preserve">, item 1 of the 2026-09-07</w:t>
      </w:r>
      <w:r>
        <w:t xml:space="preserve"> </w:t>
      </w:r>
      <w:r>
        <w:t xml:space="preserve">entries).</w:t>
      </w:r>
    </w:p>
    <w:p>
      <w:pPr>
        <w:numPr>
          <w:ilvl w:val="0"/>
          <w:numId w:val="1000"/>
        </w:numPr>
      </w:pPr>
      <w:r>
        <w:t xml:space="preserve">This inverts the priority stated in earlier revisions of this paragraph.</w:t>
      </w:r>
      <w:r>
        <w:t xml:space="preserve"> </w:t>
      </w:r>
      <w:r>
        <w:t xml:space="preserve">While the seed was refined online, completing the Kalibr calibration was a</w:t>
      </w:r>
      <w:r>
        <w:t xml:space="preserve"> </w:t>
      </w:r>
      <w:r>
        <w:t xml:space="preserve">precision improvement; now that nothing is refined,</w:t>
      </w:r>
      <w:r>
        <w:t xml:space="preserve"> </w:t>
      </w:r>
      <w:r>
        <w:rPr>
          <w:b/>
          <w:bCs/>
        </w:rPr>
        <w:t xml:space="preserve">the seed is the</w:t>
      </w:r>
      <w:r>
        <w:rPr>
          <w:b/>
          <w:bCs/>
        </w:rPr>
        <w:t xml:space="preserve"> </w:t>
      </w:r>
      <w:r>
        <w:rPr>
          <w:b/>
          <w:bCs/>
        </w:rPr>
        <w:t xml:space="preserve">final value</w:t>
      </w:r>
      <w:r>
        <w:t xml:space="preserve">, its quality sets steady-state accuracy directly, and there is</w:t>
      </w:r>
      <w:r>
        <w:t xml:space="preserve"> </w:t>
      </w:r>
      <w:r>
        <w:t xml:space="preserve">no second net. Completing it is the single highest-value calibration task</w:t>
      </w:r>
      <w:r>
        <w:t xml:space="preserve"> </w:t>
      </w:r>
      <w:r>
        <w:t xml:space="preserve">remaining on this platform.</w:t>
      </w:r>
    </w:p>
    <w:p>
      <w:pPr>
        <w:numPr>
          <w:ilvl w:val="0"/>
          <w:numId w:val="1000"/>
        </w:numPr>
      </w:pPr>
      <w:r>
        <w:t xml:space="preserve">Kalibr lives in its own workspace, since its build requirements conflict</w:t>
      </w:r>
      <w:r>
        <w:t xml:space="preserve"> </w:t>
      </w:r>
      <w:r>
        <w:t xml:space="preserve">with both estimators’:</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~/TOUT/kalibr_ws/src </w:t>
      </w:r>
      <w:r>
        <w:rPr>
          <w:rStyle w:val="KeywordTok"/>
        </w:rPr>
        <w:t xml:space="preserve">&amp;&amp;</w:t>
      </w:r>
      <w:r>
        <w:rPr>
          <w:rStyle w:val="NormalTok"/>
        </w:rPr>
        <w:t xml:space="preserve"> </w:t>
      </w:r>
      <w:r>
        <w:rPr>
          <w:rStyle w:val="BuiltInTok"/>
        </w:rPr>
        <w:t xml:space="preserve">cd</w:t>
      </w:r>
      <w:r>
        <w:rPr>
          <w:rStyle w:val="NormalTok"/>
        </w:rPr>
        <w:t xml:space="preserve"> ~/TOUT/kalibr_ws/src</w:t>
      </w:r>
      <w:r>
        <w:br/>
      </w:r>
      <w:r>
        <w:rPr>
          <w:rStyle w:val="FunctionTok"/>
        </w:rPr>
        <w:t xml:space="preserve">git</w:t>
      </w:r>
      <w:r>
        <w:rPr>
          <w:rStyle w:val="NormalTok"/>
        </w:rPr>
        <w:t xml:space="preserve"> clone https://github.com/ethz-asl/kalibr.git</w:t>
      </w:r>
      <w:r>
        <w:br/>
      </w:r>
      <w:r>
        <w:rPr>
          <w:rStyle w:val="BuiltInTok"/>
        </w:rPr>
        <w:t xml:space="preserve">cd</w:t>
      </w:r>
      <w:r>
        <w:rPr>
          <w:rStyle w:val="NormalTok"/>
        </w:rPr>
        <w:t xml:space="preserve"> ~/TOUT/kalibr_ws </w:t>
      </w:r>
      <w:r>
        <w:rPr>
          <w:rStyle w:val="KeywordTok"/>
        </w:rPr>
        <w:t xml:space="preserve">&amp;&amp;</w:t>
      </w:r>
      <w:r>
        <w:rPr>
          <w:rStyle w:val="NormalTok"/>
        </w:rPr>
        <w:t xml:space="preserve"> </w:t>
      </w:r>
      <w:r>
        <w:rPr>
          <w:rStyle w:val="ExtensionTok"/>
        </w:rPr>
        <w:t xml:space="preserve">catkin</w:t>
      </w:r>
      <w:r>
        <w:rPr>
          <w:rStyle w:val="NormalTok"/>
        </w:rPr>
        <w:t xml:space="preserve"> build</w:t>
      </w:r>
      <w:r>
        <w:br/>
      </w:r>
      <w:r>
        <w:rPr>
          <w:rStyle w:val="BuiltInTok"/>
        </w:rPr>
        <w:t xml:space="preserve">source</w:t>
      </w:r>
      <w:r>
        <w:rPr>
          <w:rStyle w:val="NormalTok"/>
        </w:rPr>
        <w:t xml:space="preserve"> devel/setup.bash</w:t>
      </w:r>
    </w:p>
    <w:p>
      <w:pPr>
        <w:numPr>
          <w:ilvl w:val="0"/>
          <w:numId w:val="1000"/>
        </w:numPr>
      </w:pPr>
      <w:r>
        <w:t xml:space="preserve">With Kalibr built, two scripts do the rest, in order:</w:t>
      </w:r>
    </w:p>
    <w:p>
      <w:pPr>
        <w:pStyle w:val="SourceCode"/>
        <w:numPr>
          <w:ilvl w:val="0"/>
          <w:numId w:val="1000"/>
        </w:numPr>
      </w:pPr>
      <w:r>
        <w:rPr>
          <w:rStyle w:val="ExtensionTok"/>
        </w:rPr>
        <w:t xml:space="preserve">tools/calib_imucam_record.sh</w:t>
      </w:r>
      <w:r>
        <w:rPr>
          <w:rStyle w:val="NormalTok"/>
        </w:rPr>
        <w:t xml:space="preserve"> </w:t>
      </w:r>
      <w:r>
        <w:rPr>
          <w:rStyle w:val="PreprocessorTok"/>
        </w:rPr>
        <w:t xml:space="preserve">[</w:t>
      </w:r>
      <w:r>
        <w:rPr>
          <w:rStyle w:val="SpecialStringTok"/>
        </w:rPr>
        <w:t xml:space="preserve">duration_s</w:t>
      </w:r>
      <w:r>
        <w:rPr>
          <w:rStyle w:val="PreprocessorTok"/>
        </w:rPr>
        <w:t xml:space="preserve">]</w:t>
      </w:r>
      <w:r>
        <w:rPr>
          <w:rStyle w:val="NormalTok"/>
        </w:rPr>
        <w:t xml:space="preserve">   </w:t>
      </w:r>
      <w:r>
        <w:rPr>
          <w:rStyle w:val="CommentTok"/>
        </w:rPr>
        <w:t xml:space="preserve"># default 90s, records a bag</w:t>
      </w:r>
      <w:r>
        <w:br/>
      </w:r>
      <w:r>
        <w:rPr>
          <w:rStyle w:val="ExtensionTok"/>
        </w:rPr>
        <w:t xml:space="preserve">tools/calib_imucam_run.sh</w:t>
      </w:r>
      <w:r>
        <w:rPr>
          <w:rStyle w:val="NormalTok"/>
        </w:rPr>
        <w:t xml:space="preserve"> </w:t>
      </w:r>
      <w:r>
        <w:rPr>
          <w:rStyle w:val="OperatorTok"/>
        </w:rPr>
        <w:t xml:space="preserve">&lt;</w:t>
      </w:r>
      <w:r>
        <w:rPr>
          <w:rStyle w:val="NormalTok"/>
        </w:rPr>
        <w:t xml:space="preserve">bag</w:t>
      </w:r>
      <w:r>
        <w:rPr>
          <w:rStyle w:val="OperatorTok"/>
        </w:rPr>
        <w:t xml:space="preserve">&gt;</w:t>
      </w:r>
      <w:r>
        <w:rPr>
          <w:rStyle w:val="NormalTok"/>
        </w:rPr>
        <w:t xml:space="preserve">             </w:t>
      </w:r>
      <w:r>
        <w:rPr>
          <w:rStyle w:val="CommentTok"/>
        </w:rPr>
        <w:t xml:space="preserve"># kalibr's two calib steps</w:t>
      </w:r>
    </w:p>
    <w:p>
      <w:pPr>
        <w:numPr>
          <w:ilvl w:val="0"/>
          <w:numId w:val="1000"/>
        </w:numPr>
      </w:pPr>
      <w:r>
        <w:rPr>
          <w:b/>
          <w:bCs/>
        </w:rPr>
        <w:t xml:space="preserve">The recording step is the one that fails if driven, not held.</w:t>
      </w:r>
      <w:r>
        <w:t xml:space="preserve"> </w:t>
      </w:r>
      <w:r>
        <w:t xml:space="preserve">Kalibr needs all three rotation axes excited in front of the checkerboard</w:t>
      </w:r>
      <w:r>
        <w:t xml:space="preserve"> </w:t>
      </w:r>
      <w:r>
        <w:t xml:space="preserve">target; a rover rolled flat along the ground stays planar and roll/pitch</w:t>
      </w:r>
      <w:r>
        <w:t xml:space="preserve"> </w:t>
      </w:r>
      <w:r>
        <w:t xml:space="preserve">are never observed, so the calibration fails silently. Pick the rig up and</w:t>
      </w:r>
      <w:r>
        <w:t xml:space="preserve"> </w:t>
      </w:r>
      <w:r>
        <w:t xml:space="preserve">tilt it by hand instead. The run step needs no supervision: it executes</w:t>
      </w:r>
      <w:r>
        <w:t xml:space="preserve"> </w:t>
      </w:r>
      <w:r>
        <w:rPr>
          <w:rStyle w:val="VerbatimChar"/>
        </w:rPr>
        <w:t xml:space="preserve">kalibrcalibratecameras</w:t>
      </w:r>
      <w:r>
        <w:t xml:space="preserve"> </w:t>
      </w:r>
      <w:r>
        <w:t xml:space="preserve">then</w:t>
      </w:r>
      <w:r>
        <w:t xml:space="preserve"> </w:t>
      </w:r>
      <w:r>
        <w:rPr>
          <w:rStyle w:val="VerbatimChar"/>
        </w:rPr>
        <w:t xml:space="preserve">kalibrcalibrateimucamera</w:t>
      </w:r>
      <w:r>
        <w:t xml:space="preserve"> </w:t>
      </w:r>
      <w:r>
        <w:t xml:space="preserve">back to back,</w:t>
      </w:r>
      <w:r>
        <w:t xml:space="preserve"> </w:t>
      </w:r>
      <m:oMath>
        <m:r>
          <m:t>10</m:t>
        </m:r>
      </m:oMath>
      <w:r>
        <w:t xml:space="preserve">–</w:t>
      </w:r>
      <m:oMath>
        <m:r>
          <m:t>40</m:t>
        </m:r>
      </m:oMath>
      <w:r>
        <w:t xml:space="preserve"> </w:t>
      </w:r>
      <w:r>
        <w:t xml:space="preserve">CPU-heavy minutes depending on bag length.</w:t>
      </w:r>
      <w:r>
        <w:t xml:space="preserve"> </w:t>
      </w:r>
      <w:r>
        <w:rPr>
          <w:b/>
          <w:bCs/>
        </w:rPr>
        <w:t xml:space="preserve">Expected:</w:t>
      </w:r>
      <w:r>
        <w:t xml:space="preserve"> </w:t>
      </w:r>
      <w:r>
        <w:t xml:space="preserve">a</w:t>
      </w:r>
      <w:r>
        <w:t xml:space="preserve"> </w:t>
      </w:r>
      <w:r>
        <w:rPr>
          <w:rStyle w:val="VerbatimChar"/>
        </w:rPr>
        <w:t xml:space="preserve">*-camchain-imucam.yaml</w:t>
      </w:r>
      <w:r>
        <w:t xml:space="preserve"> </w:t>
      </w:r>
      <w:r>
        <w:t xml:space="preserve">and a report PDF;</w:t>
      </w:r>
      <w:r>
        <w:t xml:space="preserve"> </w:t>
      </w:r>
      <w:r>
        <w:rPr>
          <w:b/>
          <w:bCs/>
        </w:rPr>
        <w:t xml:space="preserve">accept only if</w:t>
      </w:r>
      <w:r>
        <w:t xml:space="preserve"> </w:t>
      </w:r>
      <w:r>
        <w:t xml:space="preserve">the reprojection error is</w:t>
      </w:r>
      <w:r>
        <w:t xml:space="preserve"> </w:t>
      </w:r>
      <m:oMath>
        <m:r>
          <m:rPr>
            <m:sty m:val="p"/>
          </m:rPr>
          <m:t>&lt;</m:t>
        </m:r>
        <m:r>
          <m:t>0.5</m:t>
        </m:r>
      </m:oMath>
      <w:r>
        <w:t xml:space="preserve"> px and</w:t>
      </w:r>
      <w:r>
        <w:t xml:space="preserve"> </w:t>
      </w:r>
      <w:r>
        <w:rPr>
          <w:rStyle w:val="VerbatimChar"/>
        </w:rPr>
        <w:t xml:space="preserve">timeshiftcamimu</w:t>
      </w:r>
      <w:r>
        <w:t xml:space="preserve"> </w:t>
      </w:r>
      <w:r>
        <w:t xml:space="preserve">is a few milliseconds, not a fraction of a</w:t>
      </w:r>
      <w:r>
        <w:t xml:space="preserve"> </w:t>
      </w:r>
      <w:r>
        <w:t xml:space="preserve">second. Then, specifically for MINS (the companion</w:t>
      </w:r>
      <w:r>
        <w:t xml:space="preserve"> </w:t>
      </w:r>
      <w:r>
        <w:rPr>
          <w:rStyle w:val="VerbatimChar"/>
        </w:rPr>
        <w:t xml:space="preserve">calibimucamapply.sh</w:t>
      </w:r>
      <w:r>
        <w:t xml:space="preserve"> </w:t>
      </w:r>
      <w:r>
        <w:t xml:space="preserve">script installs a result into</w:t>
      </w:r>
      <w:r>
        <w:t xml:space="preserve"> </w:t>
      </w:r>
      <w:r>
        <w:rPr>
          <w:i/>
          <w:iCs/>
        </w:rPr>
        <w:t xml:space="preserve">openVINS’s</w:t>
      </w:r>
      <w:r>
        <w:t xml:space="preserve"> </w:t>
      </w:r>
      <w:r>
        <w:t xml:space="preserve">config only, by design, so the two estimators’ opposite</w:t>
      </w:r>
      <w:r>
        <w:t xml:space="preserve"> </w:t>
      </w:r>
      <w:r>
        <w:t xml:space="preserve">conventions are never mixed in one script):</w:t>
      </w:r>
    </w:p>
    <w:p>
      <w:pPr>
        <w:pStyle w:val="SourceCode"/>
        <w:numPr>
          <w:ilvl w:val="0"/>
          <w:numId w:val="1000"/>
        </w:numPr>
      </w:pPr>
      <w:r>
        <w:rPr>
          <w:rStyle w:val="ExtensionTok"/>
        </w:rPr>
        <w:t xml:space="preserve">python3</w:t>
      </w:r>
      <w:r>
        <w:rPr>
          <w:rStyle w:val="NormalTok"/>
        </w:rPr>
        <w:t xml:space="preserve"> catkin_ws/src/leo_navigation/scripts/fill_mins_camchain.py </w:t>
      </w:r>
      <w:r>
        <w:rPr>
          <w:rStyle w:val="DataTypeTok"/>
        </w:rPr>
        <w:t xml:space="preserve">\</w:t>
      </w:r>
      <w:r>
        <w:br/>
      </w:r>
      <w:r>
        <w:rPr>
          <w:rStyle w:val="NormalTok"/>
        </w:rPr>
        <w:t xml:space="preserve">        </w:t>
      </w:r>
      <w:r>
        <w:rPr>
          <w:rStyle w:val="OperatorTok"/>
        </w:rPr>
        <w:t xml:space="preserve">&lt;</w:t>
      </w:r>
      <w:r>
        <w:rPr>
          <w:rStyle w:val="NormalTok"/>
        </w:rPr>
        <w:t xml:space="preserve">bag</w:t>
      </w:r>
      <w:r>
        <w:rPr>
          <w:rStyle w:val="OperatorTok"/>
        </w:rPr>
        <w:t xml:space="preserve">&gt;</w:t>
      </w:r>
      <w:r>
        <w:rPr>
          <w:rStyle w:val="NormalTok"/>
        </w:rPr>
        <w:t xml:space="preserve">-camchain-imucam.yaml </w:t>
      </w:r>
      <w:r>
        <w:rPr>
          <w:rStyle w:val="DataTypeTok"/>
        </w:rPr>
        <w:t xml:space="preserve">\</w:t>
      </w:r>
      <w:r>
        <w:br/>
      </w:r>
      <w:r>
        <w:rPr>
          <w:rStyle w:val="NormalTok"/>
        </w:rPr>
        <w:t xml:space="preserve">        mins_ws/src/MINS/mins/config/leo/config_camera.yaml</w:t>
      </w:r>
    </w:p>
    <w:p>
      <w:pPr>
        <w:numPr>
          <w:ilvl w:val="0"/>
          <w:numId w:val="1000"/>
        </w:numPr>
      </w:pPr>
      <w:r>
        <w:t xml:space="preserve">This inverts Kalibr’s</w:t>
      </w:r>
      <w:r>
        <w:t xml:space="preserve"> </w:t>
      </w:r>
      <w:r>
        <w:rPr>
          <w:rStyle w:val="VerbatimChar"/>
        </w:rPr>
        <w:t xml:space="preserve">Tcamimu</w:t>
      </w:r>
      <w:r>
        <w:t xml:space="preserve"> </w:t>
      </w:r>
      <w:r>
        <w:t xml:space="preserve">into the</w:t>
      </w:r>
      <w:r>
        <w:t xml:space="preserve"> </w:t>
      </w:r>
      <w:r>
        <w:rPr>
          <w:rStyle w:val="VerbatimChar"/>
        </w:rPr>
        <w:t xml:space="preserve">Timucam</w:t>
      </w:r>
      <w:r>
        <w:t xml:space="preserve"> </w:t>
      </w:r>
      <w:r>
        <w:t xml:space="preserve">convention MINS expects and copies the time offset; a direct copy without</w:t>
      </w:r>
      <w:r>
        <w:t xml:space="preserve"> </w:t>
      </w:r>
      <w:r>
        <w:t xml:space="preserve">inverting produces a plausible-looking, wrong geometry.</w:t>
      </w:r>
    </w:p>
    <w:p>
      <w:pPr>
        <w:pStyle w:val="FirstParagraph"/>
      </w:pPr>
      <w:r>
        <w:rPr>
          <w:b/>
          <w:bCs/>
        </w:rPr>
        <w:t xml:space="preserve">A fourth measurement, optional but valuable:</w:t>
      </w:r>
      <w:r>
        <w:t xml:space="preserve"> </w:t>
      </w:r>
      <w:r>
        <w:t xml:space="preserve">the</w:t>
      </w:r>
      <w:r>
        <w:t xml:space="preserve"> </w:t>
      </w:r>
      <w:r>
        <w:t xml:space="preserve">ground-truth floor protocol of §</w:t>
      </w:r>
      <w:hyperlink w:anchor="ap:repro-calibrun">
        <w:r>
          <w:rPr>
            <w:rStyle w:val="Hyperlink"/>
          </w:rPr>
          <w:t xml:space="preserve">17.13.3</w:t>
        </w:r>
      </w:hyperlink>
      <w:r>
        <w:t xml:space="preserve"> </w:t>
      </w:r>
      <w:r>
        <w:t xml:space="preserve">validates</w:t>
      </w:r>
      <w:r>
        <w:t xml:space="preserve"> </w:t>
      </w:r>
      <w:r>
        <w:rPr>
          <w:rStyle w:val="VerbatimChar"/>
        </w:rPr>
        <w:t xml:space="preserve">gyroscale</w:t>
      </w:r>
      <w:r>
        <w:t xml:space="preserve"> </w:t>
      </w:r>
      <w:r>
        <w:t xml:space="preserve">and cross-checks the wheel radius against a tape measure</w:t>
      </w:r>
      <w:r>
        <w:t xml:space="preserve"> </w:t>
      </w:r>
      <w:r>
        <w:t xml:space="preserve">and a 3-4-5 triangle rather than against another estimator. It is not</w:t>
      </w:r>
      <w:r>
        <w:t xml:space="preserve"> </w:t>
      </w:r>
      <w:r>
        <w:t xml:space="preserve">required for MINS to run, but it is the only procedure in this guide that</w:t>
      </w:r>
      <w:r>
        <w:t xml:space="preserve"> </w:t>
      </w:r>
      <w:r>
        <w:t xml:space="preserve">compares any of the above to physical reality rather than to another sensor.</w:t>
      </w:r>
    </w:p>
    <w:bookmarkEnd w:id="926"/>
    <w:bookmarkStart w:id="927" w:name="test."/>
    <w:p>
      <w:pPr>
        <w:pStyle w:val="Heading5"/>
      </w:pPr>
      <w:r>
        <w:t xml:space="preserve">Test.</w:t>
      </w:r>
    </w:p>
    <w:p>
      <w:pPr>
        <w:numPr>
          <w:ilvl w:val="0"/>
          <w:numId w:val="1054"/>
        </w:numPr>
      </w:pPr>
      <w:r>
        <w:rPr>
          <w:b/>
          <w:bCs/>
        </w:rPr>
        <w:t xml:space="preserve">Launch.</w:t>
      </w:r>
      <w:r>
        <w:t xml:space="preserve"> </w:t>
      </w:r>
      <w:r>
        <w:t xml:space="preserve">From</w:t>
      </w:r>
      <w:r>
        <w:t xml:space="preserve"> </w:t>
      </w:r>
      <w:r>
        <w:rPr>
          <w:rStyle w:val="VerbatimChar"/>
        </w:rPr>
        <w:t xml:space="preserve">~/TOUT</w:t>
      </w:r>
      <w:r>
        <w:t xml:space="preserve">:</w:t>
      </w:r>
    </w:p>
    <w:p>
      <w:pPr>
        <w:pStyle w:val="SourceCode"/>
        <w:numPr>
          <w:ilvl w:val="0"/>
          <w:numId w:val="1000"/>
        </w:numPr>
      </w:pPr>
      <w:r>
        <w:rPr>
          <w:rStyle w:val="FunctionTok"/>
        </w:rPr>
        <w:t xml:space="preserve">bash</w:t>
      </w:r>
      <w:r>
        <w:rPr>
          <w:rStyle w:val="NormalTok"/>
        </w:rPr>
        <w:t xml:space="preserve"> tools/restart_stack.sh</w:t>
      </w:r>
    </w:p>
    <w:p>
      <w:pPr>
        <w:numPr>
          <w:ilvl w:val="0"/>
          <w:numId w:val="1000"/>
        </w:numPr>
      </w:pPr>
      <w:r>
        <w:rPr>
          <w:b/>
          <w:bCs/>
        </w:rPr>
        <w:t xml:space="preserve">Expected:</w:t>
      </w:r>
      <w:r>
        <w:t xml:space="preserve"> </w:t>
      </w:r>
      <w:r>
        <w:rPr>
          <w:rStyle w:val="VerbatimChar"/>
        </w:rPr>
        <w:t xml:space="preserve">stack relancée</w:t>
      </w:r>
      <w:r>
        <w:t xml:space="preserve">, then</w:t>
      </w:r>
      <w:r>
        <w:t xml:space="preserve"> </w:t>
      </w:r>
      <w:r>
        <w:rPr>
          <w:rStyle w:val="VerbatimChar"/>
        </w:rPr>
        <w:t xml:space="preserve">MINS initialisé après &lt;N&gt;s</w:t>
      </w:r>
      <w:r>
        <w:t xml:space="preserve"> </w:t>
      </w:r>
      <w:r>
        <w:t xml:space="preserve">(typically</w:t>
      </w:r>
      <w:r>
        <w:t xml:space="preserve"> </w:t>
      </w:r>
      <m:oMath>
        <m:r>
          <m:t>8</m:t>
        </m:r>
      </m:oMath>
      <w:r>
        <w:t xml:space="preserve">–</w:t>
      </w:r>
      <m:oMath>
        <m:r>
          <m:t>12</m:t>
        </m:r>
      </m:oMath>
      <w:r>
        <w:t xml:space="preserve"> s), then</w:t>
      </w:r>
      <w:r>
        <w:t xml:space="preserve"> </w:t>
      </w:r>
      <w:r>
        <w:rPr>
          <w:rStyle w:val="VerbatimChar"/>
        </w:rPr>
        <w:t xml:space="preserve">TERMINE</w:t>
      </w:r>
      <w:r>
        <w:t xml:space="preserve">. Unlike openVINS, MINS needs no jerk to start: it</w:t>
      </w:r>
      <w:r>
        <w:t xml:space="preserve"> </w:t>
      </w:r>
      <w:r>
        <w:t xml:space="preserve">initialises standing still (§</w:t>
      </w:r>
      <w:hyperlink w:anchor="ap:repro-launch">
        <w:r>
          <w:rPr>
            <w:rStyle w:val="Hyperlink"/>
          </w:rPr>
          <w:t xml:space="preserve">17.12</w:t>
        </w:r>
      </w:hyperlink>
      <w:r>
        <w:t xml:space="preserve">).</w:t>
      </w:r>
    </w:p>
    <w:p>
      <w:pPr>
        <w:numPr>
          <w:ilvl w:val="0"/>
          <w:numId w:val="1054"/>
        </w:numPr>
      </w:pPr>
      <w:r>
        <w:rPr>
          <w:b/>
          <w:bCs/>
        </w:rPr>
        <w:t xml:space="preserve">Confirm the node registered:</w:t>
      </w:r>
    </w:p>
    <w:p>
      <w:pPr>
        <w:pStyle w:val="SourceCode"/>
        <w:numPr>
          <w:ilvl w:val="0"/>
          <w:numId w:val="1000"/>
        </w:numPr>
      </w:pPr>
      <w:r>
        <w:rPr>
          <w:rStyle w:val="BuiltInTok"/>
        </w:rPr>
        <w:t xml:space="preserve">source</w:t>
      </w:r>
      <w:r>
        <w:rPr>
          <w:rStyle w:val="NormalTok"/>
        </w:rPr>
        <w:t xml:space="preserve"> /opt/ros/noetic/setup.bash</w:t>
      </w:r>
      <w:r>
        <w:br/>
      </w:r>
      <w:r>
        <w:rPr>
          <w:rStyle w:val="ExtensionTok"/>
        </w:rPr>
        <w:t xml:space="preserve">rosnode</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mins_subscribe</w:t>
      </w:r>
    </w:p>
    <w:p>
      <w:pPr>
        <w:numPr>
          <w:ilvl w:val="0"/>
          <w:numId w:val="1054"/>
        </w:numPr>
      </w:pPr>
      <w:r>
        <w:rPr>
          <w:b/>
          <w:bCs/>
        </w:rPr>
        <w:t xml:space="preserve">Confirm it is actually publishing, at a healthy rate.</w:t>
      </w:r>
      <w:r>
        <w:t xml:space="preserve"> </w:t>
      </w:r>
      <w:r>
        <w:t xml:space="preserve">A</w:t>
      </w:r>
      <w:r>
        <w:t xml:space="preserve"> </w:t>
      </w:r>
      <w:r>
        <w:t xml:space="preserve">registered node can be completely silent; this is the real test:</w:t>
      </w:r>
    </w:p>
    <w:p>
      <w:pPr>
        <w:pStyle w:val="SourceCode"/>
        <w:numPr>
          <w:ilvl w:val="0"/>
          <w:numId w:val="1000"/>
        </w:numPr>
      </w:pPr>
      <w:r>
        <w:rPr>
          <w:rStyle w:val="ExtensionTok"/>
        </w:rPr>
        <w:t xml:space="preserve">rostopic</w:t>
      </w:r>
      <w:r>
        <w:rPr>
          <w:rStyle w:val="NormalTok"/>
        </w:rPr>
        <w:t xml:space="preserve"> hz /mins/imu/odom          </w:t>
      </w:r>
      <w:r>
        <w:rPr>
          <w:rStyle w:val="CommentTok"/>
        </w:rPr>
        <w:t xml:space="preserve"># expect ~80-90 Hz</w:t>
      </w:r>
    </w:p>
    <w:p>
      <w:pPr>
        <w:numPr>
          <w:ilvl w:val="0"/>
          <w:numId w:val="1000"/>
        </w:numPr>
      </w:pPr>
      <w:r>
        <w:t xml:space="preserve">Nothing at all after</w:t>
      </w:r>
      <w:r>
        <w:t xml:space="preserve"> </w:t>
      </w:r>
      <m:oMath>
        <m:r>
          <m:t>15</m:t>
        </m:r>
      </m:oMath>
      <w:r>
        <w:t xml:space="preserve">–</w:t>
      </w:r>
      <m:oMath>
        <m:r>
          <m:t>20</m:t>
        </m:r>
      </m:oMath>
      <w:r>
        <w:t xml:space="preserve"> s usually means one of the config files</w:t>
      </w:r>
      <w:r>
        <w:t xml:space="preserve"> </w:t>
      </w:r>
      <w:r>
        <w:t xml:space="preserve">above failed to parse (§</w:t>
      </w:r>
      <w:hyperlink w:anchor="ap:repro-yamltrap">
        <w:r>
          <w:rPr>
            <w:rStyle w:val="Hyperlink"/>
          </w:rPr>
          <w:t xml:space="preserve">17.10.1</w:t>
        </w:r>
      </w:hyperlink>
      <w:r>
        <w:t xml:space="preserve">: check</w:t>
      </w:r>
      <w:r>
        <w:t xml:space="preserve"> </w:t>
      </w:r>
      <w:r>
        <w:rPr>
          <w:rStyle w:val="VerbatimChar"/>
        </w:rPr>
        <w:t xml:space="preserve">logs/navigationmaster.log</w:t>
      </w:r>
      <w:r>
        <w:t xml:space="preserve"> </w:t>
      </w:r>
      <w:r>
        <w:t xml:space="preserve">for a respawn loop) or a companion node</w:t>
      </w:r>
      <w:r>
        <w:t xml:space="preserve"> </w:t>
      </w:r>
      <w:r>
        <w:t xml:space="preserve">(</w:t>
      </w:r>
      <w:r>
        <w:rPr>
          <w:rStyle w:val="VerbatimChar"/>
        </w:rPr>
        <w:t xml:space="preserve">imusanitizer.py</w:t>
      </w:r>
      <w:r>
        <w:t xml:space="preserve">,</w:t>
      </w:r>
      <w:r>
        <w:t xml:space="preserve"> </w:t>
      </w:r>
      <w:r>
        <w:rPr>
          <w:rStyle w:val="VerbatimChar"/>
        </w:rPr>
        <w:t xml:space="preserve">wheelremap.py</w:t>
      </w:r>
      <w:r>
        <w:t xml:space="preserve">) is not running.</w:t>
      </w:r>
    </w:p>
    <w:p>
      <w:pPr>
        <w:numPr>
          <w:ilvl w:val="0"/>
          <w:numId w:val="1054"/>
        </w:numPr>
      </w:pPr>
      <w:r>
        <w:rPr>
          <w:b/>
          <w:bCs/>
        </w:rPr>
        <w:t xml:space="preserve">Validate correctness, not just aliveness.</w:t>
      </w:r>
      <w:r>
        <w:t xml:space="preserve"> </w:t>
      </w:r>
      <w:r>
        <w:t xml:space="preserve">A silent estimator</w:t>
      </w:r>
      <w:r>
        <w:t xml:space="preserve"> </w:t>
      </w:r>
      <w:r>
        <w:t xml:space="preserve">is an obvious failure; a wrong one that publishes cleanly at</w:t>
      </w:r>
      <w:r>
        <w:t xml:space="preserve"> </w:t>
      </w:r>
      <m:oMath>
        <m:r>
          <m:t>85</m:t>
        </m:r>
      </m:oMath>
      <w:r>
        <w:t xml:space="preserve"> Hz is</w:t>
      </w:r>
      <w:r>
        <w:t xml:space="preserve"> </w:t>
      </w:r>
      <w:r>
        <w:t xml:space="preserve">not. Protocol T1.1 (§</w:t>
      </w:r>
      <w:hyperlink w:anchor="ap:repro-t11">
        <w:r>
          <w:rPr>
            <w:rStyle w:val="Hyperlink"/>
          </w:rPr>
          <w:t xml:space="preserve">17.13.4</w:t>
        </w:r>
      </w:hyperlink>
      <w:r>
        <w:t xml:space="preserve">) is the cheapest test that tells</w:t>
      </w:r>
      <w:r>
        <w:t xml:space="preserve"> </w:t>
      </w:r>
      <w:r>
        <w:t xml:space="preserve">the two apart: log</w:t>
      </w:r>
      <w:r>
        <w:t xml:space="preserve"> </w:t>
      </w:r>
      <w:r>
        <w:rPr>
          <w:rStyle w:val="VerbatimChar"/>
        </w:rPr>
        <w:t xml:space="preserve">/robotposefused</w:t>
      </w:r>
      <w:r>
        <w:t xml:space="preserve"> </w:t>
      </w:r>
      <w:r>
        <w:t xml:space="preserve">for five minutes with the</w:t>
      </w:r>
      <w:r>
        <w:t xml:space="preserve"> </w:t>
      </w:r>
      <w:r>
        <w:t xml:space="preserve">rover completely still,</w:t>
      </w:r>
    </w:p>
    <w:p>
      <w:pPr>
        <w:pStyle w:val="SourceCode"/>
        <w:numPr>
          <w:ilvl w:val="0"/>
          <w:numId w:val="1000"/>
        </w:numPr>
      </w:pPr>
      <w:r>
        <w:rPr>
          <w:rStyle w:val="BuiltInTok"/>
        </w:rPr>
        <w:t xml:space="preserve">cd</w:t>
      </w:r>
      <w:r>
        <w:rPr>
          <w:rStyle w:val="NormalTok"/>
        </w:rPr>
        <w:t xml:space="preserve"> ~/TOUT/tools</w:t>
      </w:r>
      <w:r>
        <w:br/>
      </w:r>
      <w:r>
        <w:rPr>
          <w:rStyle w:val="ExtensionTok"/>
        </w:rPr>
        <w:t xml:space="preserve">python3</w:t>
      </w:r>
      <w:r>
        <w:rPr>
          <w:rStyle w:val="NormalTok"/>
        </w:rPr>
        <w:t xml:space="preserve"> log_pose_static.py 300 /tmp/t1_1_static_pose.csv</w:t>
      </w:r>
      <w:r>
        <w:br/>
      </w:r>
      <w:r>
        <w:rPr>
          <w:rStyle w:val="ExtensionTok"/>
        </w:rPr>
        <w:t xml:space="preserve">python3</w:t>
      </w:r>
      <w:r>
        <w:rPr>
          <w:rStyle w:val="NormalTok"/>
        </w:rPr>
        <w:t xml:space="preserve"> analyze_pose_variance.py /tmp/t1_1_static_pose.csv</w:t>
      </w:r>
    </w:p>
    <w:p>
      <w:pPr>
        <w:numPr>
          <w:ilvl w:val="0"/>
          <w:numId w:val="1000"/>
        </w:numPr>
      </w:pPr>
      <w:r>
        <w:rPr>
          <w:b/>
          <w:bCs/>
        </w:rPr>
        <w:t xml:space="preserve">Pass:</w:t>
      </w:r>
      <w:r>
        <w:t xml:space="preserve"> </w:t>
      </w:r>
      <w:r>
        <w:t xml:space="preserve">linear drift below</w:t>
      </w:r>
      <w:r>
        <w:t xml:space="preserve"> </w:t>
      </w:r>
      <m:oMath>
        <m:r>
          <m:t>1</m:t>
        </m:r>
      </m:oMath>
      <w:r>
        <w:t xml:space="preserve"> mm/s on every axis. A fresh install</w:t>
      </w:r>
      <w:r>
        <w:t xml:space="preserve"> </w:t>
      </w:r>
      <w:r>
        <w:t xml:space="preserve">that passes this has a correctly wired MINS. One that fails it almost</w:t>
      </w:r>
      <w:r>
        <w:t xml:space="preserve"> </w:t>
      </w:r>
      <w:r>
        <w:t xml:space="preserve">always has a configuration or extrinsic problem, not a filter-gain problem</w:t>
      </w:r>
      <w:r>
        <w:t xml:space="preserve"> </w:t>
      </w:r>
      <w:r>
        <w:t xml:space="preserve">(§</w:t>
      </w:r>
      <w:hyperlink w:anchor="ap:repro-t11">
        <w:r>
          <w:rPr>
            <w:rStyle w:val="Hyperlink"/>
          </w:rPr>
          <w:t xml:space="preserve">17.13.4</w:t>
        </w:r>
      </w:hyperlink>
      <w:r>
        <w:t xml:space="preserve">).</w:t>
      </w:r>
    </w:p>
    <w:p>
      <w:pPr>
        <w:numPr>
          <w:ilvl w:val="0"/>
          <w:numId w:val="1054"/>
        </w:numPr>
      </w:pPr>
      <w:r>
        <w:rPr>
          <w:b/>
          <w:bCs/>
        </w:rPr>
        <w:t xml:space="preserve">Validate under motion, once the above passes.</w:t>
      </w:r>
      <w:r>
        <w:t xml:space="preserve"> </w:t>
      </w:r>
      <w:r>
        <w:t xml:space="preserve">Drive a closed</w:t>
      </w:r>
      <w:r>
        <w:t xml:space="preserve"> </w:t>
      </w:r>
      <w:r>
        <w:t xml:space="preserve">loop and compare MINS against openVINS on the same run, following</w:t>
      </w:r>
      <w:r>
        <w:t xml:space="preserve"> </w:t>
      </w:r>
      <w:r>
        <w:t xml:space="preserve">§</w:t>
      </w:r>
      <w:hyperlink w:anchor="ap:repro-comprun">
        <w:r>
          <w:rPr>
            <w:rStyle w:val="Hyperlink"/>
          </w:rPr>
          <w:t xml:space="preserve">17.13.1</w:t>
        </w:r>
      </w:hyperlink>
      <w:r>
        <w:t xml:space="preserve"> </w:t>
      </w:r>
      <w:r>
        <w:t xml:space="preserve">end to end. That procedure also covers switching</w:t>
      </w:r>
      <w:r>
        <w:t xml:space="preserve"> </w:t>
      </w:r>
      <w:r>
        <w:t xml:space="preserve">the cockpit’s</w:t>
      </w:r>
      <w:r>
        <w:t xml:space="preserve"> </w:t>
      </w:r>
      <w:r>
        <w:rPr>
          <w:i/>
          <w:iCs/>
        </w:rPr>
        <w:t xml:space="preserve">Pose Source</w:t>
      </w:r>
      <w:r>
        <w:t xml:space="preserve"> </w:t>
      </w:r>
      <w:r>
        <w:t xml:space="preserve">to MINS and recording both estimators to a</w:t>
      </w:r>
      <w:r>
        <w:t xml:space="preserve"> </w:t>
      </w:r>
      <w:r>
        <w:t xml:space="preserve">rosbag, which the website’s own buffers are not reliable enough to replace.</w:t>
      </w:r>
    </w:p>
    <w:p>
      <w:pPr>
        <w:numPr>
          <w:ilvl w:val="0"/>
          <w:numId w:val="1054"/>
        </w:numPr>
      </w:pPr>
      <w:r>
        <w:rPr>
          <w:b/>
          <w:bCs/>
        </w:rPr>
        <w:t xml:space="preserve">Validate against a measured rectangle, for an absolute</w:t>
      </w:r>
      <w:r>
        <w:rPr>
          <w:b/>
          <w:bCs/>
        </w:rPr>
        <w:t xml:space="preserve"> </w:t>
      </w:r>
      <w:r>
        <w:rPr>
          <w:b/>
          <w:bCs/>
        </w:rPr>
        <w:t xml:space="preserve">dimensional check.</w:t>
      </w:r>
      <w:r>
        <w:t xml:space="preserve"> </w:t>
      </w:r>
      <w:r>
        <w:t xml:space="preserve">Protocol T1.1 catches a wrong estimator standing</w:t>
      </w:r>
      <w:r>
        <w:t xml:space="preserve"> </w:t>
      </w:r>
      <w:r>
        <w:t xml:space="preserve">still; §</w:t>
      </w:r>
      <w:hyperlink w:anchor="ap:repro-comprun">
        <w:r>
          <w:rPr>
            <w:rStyle w:val="Hyperlink"/>
          </w:rPr>
          <w:t xml:space="preserve">17.13.1</w:t>
        </w:r>
      </w:hyperlink>
      <w:r>
        <w:t xml:space="preserve"> </w:t>
      </w:r>
      <w:r>
        <w:t xml:space="preserve">catches disagreement</w:t>
      </w:r>
      <w:r>
        <w:t xml:space="preserve"> </w:t>
      </w:r>
      <w:r>
        <w:rPr>
          <w:i/>
          <w:iCs/>
        </w:rPr>
        <w:t xml:space="preserve">between</w:t>
      </w:r>
      <w:r>
        <w:t xml:space="preserve"> </w:t>
      </w:r>
      <w:r>
        <w:t xml:space="preserve">MINS</w:t>
      </w:r>
      <w:r>
        <w:t xml:space="preserve"> </w:t>
      </w:r>
      <w:r>
        <w:t xml:space="preserve">and openVINS while moving. Neither compares either one to a physical,</w:t>
      </w:r>
      <w:r>
        <w:t xml:space="preserve"> </w:t>
      </w:r>
      <w:r>
        <w:t xml:space="preserve">tape-measured shape. This one does, using the cockpit’s own</w:t>
      </w:r>
      <w:r>
        <w:t xml:space="preserve"> </w:t>
      </w:r>
      <w:r>
        <w:rPr>
          <w:i/>
          <w:iCs/>
        </w:rPr>
        <w:t xml:space="preserve">Test 1</w:t>
      </w:r>
      <w:r>
        <w:rPr>
          <w:i/>
          <w:iCs/>
        </w:rPr>
        <w:t xml:space="preserve"> </w:t>
      </w:r>
      <w:r>
        <w:rPr>
          <w:i/>
          <w:iCs/>
        </w:rPr>
        <w:t xml:space="preserve">/ Test 2</w:t>
      </w:r>
      <w:r>
        <w:t xml:space="preserve"> </w:t>
      </w:r>
      <w:r>
        <w:t xml:space="preserve">recorder on the Trajectory page rather than a terminal command,</w:t>
      </w:r>
      <w:r>
        <w:t xml:space="preserve"> </w:t>
      </w:r>
      <w:r>
        <w:t xml:space="preserve">so it is the version of this test an operator without shell access can</w:t>
      </w:r>
      <w:r>
        <w:t xml:space="preserve"> </w:t>
      </w:r>
      <w:r>
        <w:t xml:space="preserve">still run.</w:t>
      </w:r>
    </w:p>
    <w:p>
      <w:pPr>
        <w:numPr>
          <w:ilvl w:val="0"/>
          <w:numId w:val="1000"/>
        </w:numPr>
      </w:pPr>
      <w:r>
        <w:rPr>
          <w:b/>
          <w:bCs/>
        </w:rPr>
        <w:t xml:space="preserve">How the recorder actually works, since it looks simpler than it</w:t>
      </w:r>
      <w:r>
        <w:rPr>
          <w:b/>
          <w:bCs/>
        </w:rPr>
        <w:t xml:space="preserve"> </w:t>
      </w:r>
      <w:r>
        <w:rPr>
          <w:b/>
          <w:bCs/>
        </w:rPr>
        <w:t xml:space="preserve">is.</w:t>
      </w:r>
      <w:r>
        <w:t xml:space="preserve"> </w:t>
      </w:r>
      <w:r>
        <w:t xml:space="preserve">Clicking</w:t>
      </w:r>
      <w:r>
        <w:t xml:space="preserve"> </w:t>
      </w:r>
      <w:r>
        <w:rPr>
          <w:i/>
          <w:iCs/>
        </w:rPr>
        <w:t xml:space="preserve">Test 1</w:t>
      </w:r>
      <w:r>
        <w:t xml:space="preserve"> </w:t>
      </w:r>
      <w:r>
        <w:t xml:space="preserve">or</w:t>
      </w:r>
      <w:r>
        <w:t xml:space="preserve"> </w:t>
      </w:r>
      <w:r>
        <w:rPr>
          <w:i/>
          <w:iCs/>
        </w:rPr>
        <w:t xml:space="preserve">Test 2</w:t>
      </w:r>
      <w:r>
        <w:t xml:space="preserve"> </w:t>
      </w:r>
      <w:r>
        <w:t xml:space="preserve">does two things at once: it</w:t>
      </w:r>
      <w:r>
        <w:t xml:space="preserve"> </w:t>
      </w:r>
      <w:r>
        <w:t xml:space="preserve">labels the run, and it starts a</w:t>
      </w:r>
      <w:r>
        <w:t xml:space="preserve"> </w:t>
      </w:r>
      <w:r>
        <w:rPr>
          <w:rStyle w:val="VerbatimChar"/>
        </w:rPr>
        <w:t xml:space="preserve">rosbag record</w:t>
      </w:r>
      <w:r>
        <w:t xml:space="preserve"> </w:t>
      </w:r>
      <w:r>
        <w:t xml:space="preserve">process that</w:t>
      </w:r>
      <w:r>
        <w:t xml:space="preserve"> </w:t>
      </w:r>
      <w:r>
        <w:rPr>
          <w:rStyle w:val="VerbatimChar"/>
        </w:rPr>
        <w:t xml:space="preserve">leobackend.py</w:t>
      </w:r>
      <w:r>
        <w:t xml:space="preserve"> </w:t>
      </w:r>
      <w:r>
        <w:t xml:space="preserve">launches</w:t>
      </w:r>
      <w:r>
        <w:t xml:space="preserve"> </w:t>
      </w:r>
      <w:r>
        <w:rPr>
          <w:i/>
          <w:iCs/>
        </w:rPr>
        <w:t xml:space="preserve">detached</w:t>
      </w:r>
      <w:r>
        <w:t xml:space="preserve"> </w:t>
      </w:r>
      <w:r>
        <w:t xml:space="preserve">from itself, writing</w:t>
      </w:r>
      <w:r>
        <w:t xml:space="preserve"> </w:t>
      </w:r>
      <w:r>
        <w:t xml:space="preserve">straight to disk. That detachment is the entire point: the cockpit’s own</w:t>
      </w:r>
      <w:r>
        <w:t xml:space="preserve"> </w:t>
      </w:r>
      <w:r>
        <w:t xml:space="preserve">in-memory trajectory buffer is lost on every backend restart, which on</w:t>
      </w:r>
      <w:r>
        <w:t xml:space="preserve"> </w:t>
      </w:r>
      <w:r>
        <w:t xml:space="preserve">this platform is common enough (thermal throttling, the watchdog, a</w:t>
      </w:r>
      <w:r>
        <w:t xml:space="preserve"> </w:t>
      </w:r>
      <w:r>
        <w:t xml:space="preserve">crashed estimator) that a run relying on it can silently lose data</w:t>
      </w:r>
      <w:r>
        <w:t xml:space="preserve"> </w:t>
      </w:r>
      <w:r>
        <w:t xml:space="preserve">mid-drive with no visible symptom. A detached recording keeps writing</w:t>
      </w:r>
      <w:r>
        <w:t xml:space="preserve"> </w:t>
      </w:r>
      <w:r>
        <w:t xml:space="preserve">regardless, and</w:t>
      </w:r>
      <w:r>
        <w:t xml:space="preserve"> </w:t>
      </w:r>
      <w:r>
        <w:rPr>
          <w:i/>
          <w:iCs/>
        </w:rPr>
        <w:t xml:space="preserve">Export to MATLAB</w:t>
      </w:r>
      <w:r>
        <w:t xml:space="preserve"> </w:t>
      </w:r>
      <w:r>
        <w:t xml:space="preserve">later reads whichever is more</w:t>
      </w:r>
      <w:r>
        <w:t xml:space="preserve"> </w:t>
      </w:r>
      <w:r>
        <w:t xml:space="preserve">authoritative: the finished recording on disk if one exists for that test</w:t>
      </w:r>
      <w:r>
        <w:t xml:space="preserve"> </w:t>
      </w:r>
      <w:r>
        <w:t xml:space="preserve">label, the in-memory buffer only as a fallback if no robust recording was</w:t>
      </w:r>
      <w:r>
        <w:t xml:space="preserve"> </w:t>
      </w:r>
      <w:r>
        <w:t xml:space="preserve">ever started for it. Both estimators are written to that same recording</w:t>
      </w:r>
      <w:r>
        <w:t xml:space="preserve"> </w:t>
      </w:r>
      <w:r>
        <w:t xml:space="preserve">unconditionally, whether MINS or openVINS is the one currently shown on</w:t>
      </w:r>
      <w:r>
        <w:t xml:space="preserve"> </w:t>
      </w:r>
      <w:r>
        <w:t xml:space="preserve">screen: the Test 1/Test 2 label only decides the filename prefix the</w:t>
      </w:r>
      <w:r>
        <w:t xml:space="preserve"> </w:t>
      </w:r>
      <w:r>
        <w:t xml:space="preserve">eventual export uses, never what gets captured. This is exactly the</w:t>
      </w:r>
      <w:r>
        <w:t xml:space="preserve"> </w:t>
      </w:r>
      <w:r>
        <w:t xml:space="preserve">mechanism validated on 2026-07-29 with a real pair of drives around the</w:t>
      </w:r>
      <w:r>
        <w:t xml:space="preserve"> </w:t>
      </w:r>
      <w:r>
        <w:t xml:space="preserve">lab (§</w:t>
      </w:r>
      <w:hyperlink w:anchor="sec:july27twotest">
        <w:r>
          <w:rPr>
            <w:rStyle w:val="Hyperlink"/>
          </w:rPr>
          <w:t xml:space="preserve">12.12.7</w:t>
        </w:r>
      </w:hyperlink>
      <w:r>
        <w:t xml:space="preserve">): read that section first if the numbers</w:t>
      </w:r>
      <w:r>
        <w:t xml:space="preserve"> </w:t>
      </w:r>
      <w:r>
        <w:t xml:space="preserve">below look implausible on a first attempt, since it shows what a clean</w:t>
      </w:r>
      <w:r>
        <w:t xml:space="preserve"> </w:t>
      </w:r>
      <w:r>
        <w:t xml:space="preserve">pair of exports and a trustworthy verdict actually look like on this</w:t>
      </w:r>
      <w:r>
        <w:t xml:space="preserve"> </w:t>
      </w:r>
      <w:r>
        <w:t xml:space="preserve">platform, drift and all.</w:t>
      </w:r>
    </w:p>
    <w:p>
      <w:pPr>
        <w:numPr>
          <w:ilvl w:val="1"/>
          <w:numId w:val="1055"/>
        </w:numPr>
      </w:pPr>
      <w:r>
        <w:rPr>
          <w:b/>
          <w:bCs/>
        </w:rPr>
        <w:t xml:space="preserve">Mark a rectangle on the floor.</w:t>
      </w:r>
      <w:r>
        <w:t xml:space="preserve"> </w:t>
      </w:r>
      <w:r>
        <w:t xml:space="preserve">Tape one of known dimensions,</w:t>
      </w:r>
      <w:r>
        <w:t xml:space="preserve"> </w:t>
      </w:r>
      <w:r>
        <w:t xml:space="preserve">measured with a tape measure, not by eye;</w:t>
      </w:r>
      <w:r>
        <w:t xml:space="preserve"> </w:t>
      </w:r>
      <m:oMath>
        <m:r>
          <m:t>2.00</m:t>
        </m:r>
        <m:r>
          <m:t> </m:t>
        </m:r>
        <m:r>
          <m:rPr>
            <m:nor/>
            <m:sty m:val="p"/>
          </m:rPr>
          <m:t>m</m:t>
        </m:r>
        <m:r>
          <m:rPr>
            <m:sty m:val="p"/>
          </m:rPr>
          <m:t>×</m:t>
        </m:r>
        <m:r>
          <m:t>1.50</m:t>
        </m:r>
        <m:r>
          <m:t> </m:t>
        </m:r>
        <m:r>
          <m:rPr>
            <m:nor/>
            <m:sty m:val="p"/>
          </m:rPr>
          <m:t>m</m:t>
        </m:r>
      </m:oMath>
      <w:r>
        <w:t xml:space="preserve"> </w:t>
      </w:r>
      <w:r>
        <w:t xml:space="preserve">fits most lab spaces, but use whatever the room allows.</w:t>
      </w:r>
      <w:r>
        <w:t xml:space="preserve"> </w:t>
      </w:r>
      <w:r>
        <w:t xml:space="preserve">Mark the starting corner and the direction of travel: you will start and</w:t>
      </w:r>
      <w:r>
        <w:t xml:space="preserve"> </w:t>
      </w:r>
      <w:r>
        <w:t xml:space="preserve">finish there, facing the same way, so the loop closes.</w:t>
      </w:r>
    </w:p>
    <w:p>
      <w:pPr>
        <w:numPr>
          <w:ilvl w:val="1"/>
          <w:numId w:val="1055"/>
        </w:numPr>
      </w:pPr>
      <w:r>
        <w:rPr>
          <w:b/>
          <w:bCs/>
        </w:rPr>
        <w:t xml:space="preserve">On the Trajectory page, click</w:t>
      </w:r>
      <w:r>
        <w:rPr>
          <w:b/>
          <w:bCs/>
        </w:rPr>
        <w:t xml:space="preserve"> </w:t>
      </w:r>
      <w:r>
        <w:rPr>
          <w:b/>
          <w:bCs/>
          <w:i/>
          <w:iCs/>
        </w:rPr>
        <w:t xml:space="preserve">Test 1</w:t>
      </w:r>
      <w:r>
        <w:rPr>
          <w:b/>
          <w:bCs/>
        </w:rPr>
        <w:t xml:space="preserve">.</w:t>
      </w:r>
      <w:r>
        <w:t xml:space="preserve"> </w:t>
      </w:r>
      <w:r>
        <w:t xml:space="preserve">This both</w:t>
      </w:r>
      <w:r>
        <w:t xml:space="preserve"> </w:t>
      </w:r>
      <w:r>
        <w:t xml:space="preserve">labels the run and starts a rosbag recording detached from the browser</w:t>
      </w:r>
      <w:r>
        <w:t xml:space="preserve"> </w:t>
      </w:r>
      <w:r>
        <w:t xml:space="preserve">(§</w:t>
      </w:r>
      <w:hyperlink w:anchor="ap:repro-comprun">
        <w:r>
          <w:rPr>
            <w:rStyle w:val="Hyperlink"/>
          </w:rPr>
          <w:t xml:space="preserve">17.13.1</w:t>
        </w:r>
      </w:hyperlink>
      <w:r>
        <w:t xml:space="preserve">: it survives a backend restart, unlike the</w:t>
      </w:r>
      <w:r>
        <w:t xml:space="preserve"> </w:t>
      </w:r>
      <w:r>
        <w:t xml:space="preserve">page’s own buffer). MINS and openVINS are captured together regardless</w:t>
      </w:r>
      <w:r>
        <w:t xml:space="preserve"> </w:t>
      </w:r>
      <w:r>
        <w:t xml:space="preserve">of which one is on screen, but by convention Test 1 is the lap whose</w:t>
      </w:r>
      <w:r>
        <w:t xml:space="preserve"> </w:t>
      </w:r>
      <w:r>
        <w:rPr>
          <w:i/>
          <w:iCs/>
        </w:rPr>
        <w:t xml:space="preserve">MINS</w:t>
      </w:r>
      <w:r>
        <w:t xml:space="preserve"> </w:t>
      </w:r>
      <w:r>
        <w:t xml:space="preserve">trace gets trusted below.</w:t>
      </w:r>
    </w:p>
    <w:p>
      <w:pPr>
        <w:numPr>
          <w:ilvl w:val="1"/>
          <w:numId w:val="1055"/>
        </w:numPr>
      </w:pPr>
      <w:r>
        <w:rPr>
          <w:b/>
          <w:bCs/>
        </w:rPr>
        <w:t xml:space="preserve">Drive the rectangle once</w:t>
      </w:r>
      <w:r>
        <w:t xml:space="preserve">, corner to corner, back to the</w:t>
      </w:r>
      <w:r>
        <w:t xml:space="preserve"> </w:t>
      </w:r>
      <w:r>
        <w:t xml:space="preserve">marked start point and heading. Slowly and smoothly; a sharp turn at</w:t>
      </w:r>
      <w:r>
        <w:t xml:space="preserve"> </w:t>
      </w:r>
      <w:r>
        <w:t xml:space="preserve">each corner is not required, since the analysis below reads the</w:t>
      </w:r>
      <w:r>
        <w:t xml:space="preserve"> </w:t>
      </w:r>
      <w:r>
        <w:t xml:space="preserve">trajectory’s overall extent, not its individual corners.</w:t>
      </w:r>
    </w:p>
    <w:p>
      <w:pPr>
        <w:numPr>
          <w:ilvl w:val="1"/>
          <w:numId w:val="1055"/>
        </w:numPr>
      </w:pPr>
      <w:r>
        <w:rPr>
          <w:b/>
          <w:bCs/>
        </w:rPr>
        <w:t xml:space="preserve">Click</w:t>
      </w:r>
      <w:r>
        <w:rPr>
          <w:b/>
          <w:bCs/>
        </w:rPr>
        <w:t xml:space="preserve"> </w:t>
      </w:r>
      <w:r>
        <w:rPr>
          <w:b/>
          <w:bCs/>
          <w:i/>
          <w:iCs/>
        </w:rPr>
        <w:t xml:space="preserve">Export to MATLAB</w:t>
      </w:r>
      <w:r>
        <w:rPr>
          <w:b/>
          <w:bCs/>
        </w:rPr>
        <w:t xml:space="preserve">.</w:t>
      </w:r>
      <w:r>
        <w:t xml:space="preserve"> </w:t>
      </w:r>
      <w:r>
        <w:t xml:space="preserve">This writes</w:t>
      </w:r>
      <w:r>
        <w:t xml:space="preserve"> </w:t>
      </w:r>
      <w:r>
        <w:rPr>
          <w:rStyle w:val="VerbatimChar"/>
        </w:rPr>
        <w:t xml:space="preserve">web/exports/test1mins.csv</w:t>
      </w:r>
      <w:r>
        <w:t xml:space="preserve">,</w:t>
      </w:r>
      <w:r>
        <w:t xml:space="preserve"> </w:t>
      </w:r>
      <w:r>
        <w:rPr>
          <w:rStyle w:val="VerbatimChar"/>
        </w:rPr>
        <w:t xml:space="preserve">test1vins.csv</w:t>
      </w:r>
      <w:r>
        <w:t xml:space="preserve"> </w:t>
      </w:r>
      <w:r>
        <w:t xml:space="preserve">and</w:t>
      </w:r>
      <w:r>
        <w:t xml:space="preserve"> </w:t>
      </w:r>
      <w:r>
        <w:rPr>
          <w:rStyle w:val="VerbatimChar"/>
        </w:rPr>
        <w:t xml:space="preserve">test1.mat</w:t>
      </w:r>
      <w:r>
        <w:t xml:space="preserve">, and, if MATLAB is available on the workstation,</w:t>
      </w:r>
      <w:r>
        <w:t xml:space="preserve"> </w:t>
      </w:r>
      <w:r>
        <w:t xml:space="preserve">launches</w:t>
      </w:r>
      <w:r>
        <w:t xml:space="preserve"> </w:t>
      </w:r>
      <w:r>
        <w:rPr>
          <w:rStyle w:val="VerbatimChar"/>
        </w:rPr>
        <w:t xml:space="preserve">plottrajectories(’test1.mat’)</w:t>
      </w:r>
      <w:r>
        <w:t xml:space="preserve"> </w:t>
      </w:r>
      <w:r>
        <w:t xml:space="preserve">automatically: a useful</w:t>
      </w:r>
      <w:r>
        <w:t xml:space="preserve"> </w:t>
      </w:r>
      <w:r>
        <w:t xml:space="preserve">MINS-versus-openVINS sanity check on this one lap, but not yet the</w:t>
      </w:r>
      <w:r>
        <w:t xml:space="preserve"> </w:t>
      </w:r>
      <w:r>
        <w:t xml:space="preserve">rectangle comparison below.</w:t>
      </w:r>
    </w:p>
    <w:p>
      <w:pPr>
        <w:numPr>
          <w:ilvl w:val="1"/>
          <w:numId w:val="1055"/>
        </w:numPr>
      </w:pPr>
      <w:r>
        <w:rPr>
          <w:b/>
          <w:bCs/>
        </w:rPr>
        <w:t xml:space="preserve">Run the rectangle comparison, for MINS:</w:t>
      </w:r>
    </w:p>
    <w:p>
      <w:pPr>
        <w:pStyle w:val="SourceCode"/>
        <w:numPr>
          <w:ilvl w:val="1"/>
          <w:numId w:val="1000"/>
        </w:numPr>
      </w:pPr>
      <w:r>
        <w:rPr>
          <w:rStyle w:val="BuiltInTok"/>
        </w:rPr>
        <w:t xml:space="preserve">cd</w:t>
      </w:r>
      <w:r>
        <w:rPr>
          <w:rStyle w:val="NormalTok"/>
        </w:rPr>
        <w:t xml:space="preserve"> ~/TOUT/tools</w:t>
      </w:r>
      <w:r>
        <w:br/>
      </w:r>
      <w:r>
        <w:rPr>
          <w:rStyle w:val="ExtensionTok"/>
        </w:rPr>
        <w:t xml:space="preserve">matlab</w:t>
      </w:r>
      <w:r>
        <w:rPr>
          <w:rStyle w:val="NormalTok"/>
        </w:rPr>
        <w:t xml:space="preserve"> </w:t>
      </w:r>
      <w:r>
        <w:rPr>
          <w:rStyle w:val="AttributeTok"/>
        </w:rPr>
        <w:t xml:space="preserve">-batch</w:t>
      </w:r>
      <w:r>
        <w:rPr>
          <w:rStyle w:val="NormalTok"/>
        </w:rPr>
        <w:t xml:space="preserve"> </w:t>
      </w:r>
      <w:r>
        <w:rPr>
          <w:rStyle w:val="StringTok"/>
        </w:rPr>
        <w:t xml:space="preserve">"plot_rectangle_test('../web/exports/test1', 2.00, 1.50, 'mins')"</w:t>
      </w:r>
    </w:p>
    <w:p>
      <w:pPr>
        <w:numPr>
          <w:ilvl w:val="1"/>
          <w:numId w:val="1000"/>
        </w:numPr>
      </w:pPr>
      <w:r>
        <w:rPr>
          <w:b/>
          <w:bCs/>
        </w:rPr>
        <w:t xml:space="preserve">Expected:</w:t>
      </w:r>
      <w:r>
        <w:t xml:space="preserve"> </w:t>
      </w:r>
      <w:r>
        <w:t xml:space="preserve">a printed block with the measured dimensions, the</w:t>
      </w:r>
      <w:r>
        <w:t xml:space="preserve"> </w:t>
      </w:r>
      <w:r>
        <w:t xml:space="preserve">trajectory’s bounding box, the percentage error on each side, and the</w:t>
      </w:r>
      <w:r>
        <w:t xml:space="preserve"> </w:t>
      </w:r>
      <w:r>
        <w:t xml:space="preserve">loop-closure gap, plus a saved</w:t>
      </w:r>
      <w:r>
        <w:t xml:space="preserve"> </w:t>
      </w:r>
      <w:r>
        <w:rPr>
          <w:rStyle w:val="VerbatimChar"/>
        </w:rPr>
        <w:t xml:space="preserve">test1minsrect.png</w:t>
      </w:r>
      <w:r>
        <w:t xml:space="preserve"> </w:t>
      </w:r>
      <w:r>
        <w:t xml:space="preserve">overlaying</w:t>
      </w:r>
      <w:r>
        <w:t xml:space="preserve"> </w:t>
      </w:r>
      <w:r>
        <w:t xml:space="preserve">the trajectory on the ideal rectangle. For context, not a pass/fail</w:t>
      </w:r>
      <w:r>
        <w:t xml:space="preserve"> </w:t>
      </w:r>
      <w:r>
        <w:t xml:space="preserve">threshold: this platform’s own wheel odometry alone over-reports</w:t>
      </w:r>
      <w:r>
        <w:t xml:space="preserve"> </w:t>
      </w:r>
      <w:r>
        <w:t xml:space="preserve">straight-line distance by</w:t>
      </w:r>
      <w:r>
        <w:t xml:space="preserve"> </w:t>
      </w:r>
      <m:oMath>
        <m:r>
          <m:t>39</m:t>
        </m:r>
        <m:r>
          <m:rPr>
            <m:sty m:val="p"/>
          </m:rPr>
          <m:t>%</m:t>
        </m:r>
      </m:oMath>
      <w:r>
        <w:t xml:space="preserve"> </w:t>
      </w:r>
      <w:r>
        <w:t xml:space="preserve">uncorrected (§</w:t>
      </w:r>
      <w:hyperlink w:anchor="ap:repro-wheels">
        <w:r>
          <w:rPr>
            <w:rStyle w:val="Hyperlink"/>
          </w:rPr>
          <w:t xml:space="preserve">17.17.4</w:t>
        </w:r>
      </w:hyperlink>
      <w:r>
        <w:t xml:space="preserve">);</w:t>
      </w:r>
      <w:r>
        <w:t xml:space="preserve"> </w:t>
      </w:r>
      <w:r>
        <w:t xml:space="preserve">a correctly wired estimator should track the measured rectangle far more</w:t>
      </w:r>
      <w:r>
        <w:t xml:space="preserve"> </w:t>
      </w:r>
      <w:r>
        <w:t xml:space="preserve">closely than that.</w:t>
      </w:r>
    </w:p>
    <w:p>
      <w:pPr>
        <w:numPr>
          <w:ilvl w:val="0"/>
          <w:numId w:val="1000"/>
        </w:numPr>
      </w:pPr>
      <w:r>
        <w:t xml:space="preserve">Run 2026-08-05: closed, against the taped rectangle below</w:t>
      </w:r>
      <w:r>
        <w:t xml:space="preserve"> </w:t>
      </w:r>
      <m:oMath>
        <m:r>
          <m:t>6.405</m:t>
        </m:r>
        <m:r>
          <m:t> </m:t>
        </m:r>
        <m:r>
          <m:rPr>
            <m:nor/>
            <m:sty m:val="p"/>
          </m:rPr>
          <m:t>m</m:t>
        </m:r>
        <m:r>
          <m:rPr>
            <m:sty m:val="p"/>
          </m:rPr>
          <m:t>×</m:t>
        </m:r>
        <m:r>
          <m:t>3.455</m:t>
        </m:r>
        <m:r>
          <m:t> </m:t>
        </m:r>
        <m:r>
          <m:rPr>
            <m:nor/>
            <m:sty m:val="p"/>
          </m:rPr>
          <m:t>m</m:t>
        </m:r>
      </m:oMath>
      <w:r>
        <w:t xml:space="preserve">, taped and tape-measured. Test 1,</w:t>
      </w:r>
      <w:r>
        <w:t xml:space="preserve"> </w:t>
      </w:r>
      <w:r>
        <w:t xml:space="preserve">MINS trusted. Figure </w:t>
      </w:r>
      <w:hyperlink w:anchor="fig:aug05mins">
        <w:r>
          <w:rPr>
            <w:rStyle w:val="Hyperlink"/>
          </w:rPr>
          <w:t xml:space="preserve">12.30</w:t>
        </w:r>
      </w:hyperlink>
      <w:r>
        <w:t xml:space="preserve"> </w:t>
      </w:r>
      <w:r>
        <w:t xml:space="preserve">and §</w:t>
      </w:r>
      <w:hyperlink w:anchor="sec:aug05result">
        <w:r>
          <w:rPr>
            <w:rStyle w:val="Hyperlink"/>
          </w:rPr>
          <w:t xml:space="preserve">12.16.5</w:t>
        </w:r>
      </w:hyperlink>
      <w:r>
        <w:t xml:space="preserve"> </w:t>
      </w:r>
      <w:r>
        <w:t xml:space="preserve">give</w:t>
      </w:r>
      <w:r>
        <w:t xml:space="preserve"> </w:t>
      </w:r>
      <w:r>
        <w:t xml:space="preserve">the full result and its interpretation; in short, bounding box</w:t>
      </w:r>
      <w:r>
        <w:t xml:space="preserve"> </w:t>
      </w:r>
      <m:oMath>
        <m:r>
          <m:t>6.176</m:t>
        </m:r>
        <m:r>
          <m:rPr>
            <m:sty m:val="p"/>
          </m:rPr>
          <m:t>×</m:t>
        </m:r>
        <m:r>
          <m:t>3.919</m:t>
        </m:r>
      </m:oMath>
      <w:r>
        <w:t xml:space="preserve"> m (</w:t>
      </w:r>
      <m:oMath>
        <m:r>
          <m:rPr>
            <m:sty m:val="p"/>
          </m:rPr>
          <m:t>−</m:t>
        </m:r>
        <m:r>
          <m:t>3.6</m:t>
        </m:r>
        <m:r>
          <m:t> </m:t>
        </m:r>
        <m:r>
          <m:rPr>
            <m:sty m:val="p"/>
          </m:rPr>
          <m:t>%</m:t>
        </m:r>
      </m:oMath>
      <w:r>
        <w:t xml:space="preserve"> </w:t>
      </w:r>
      <w:r>
        <w:t xml:space="preserve">length,</w:t>
      </w:r>
      <w:r>
        <w:t xml:space="preserve"> </w:t>
      </w:r>
      <m:oMath>
        <m:r>
          <m:rPr>
            <m:sty m:val="p"/>
          </m:rPr>
          <m:t>+</m:t>
        </m:r>
        <m:r>
          <m:t>13.4</m:t>
        </m:r>
        <m:r>
          <m:t> </m:t>
        </m:r>
        <m:r>
          <m:rPr>
            <m:sty m:val="p"/>
          </m:rPr>
          <m:t>%</m:t>
        </m:r>
      </m:oMath>
      <w:r>
        <w:t xml:space="preserve"> </w:t>
      </w:r>
      <w:r>
        <w:t xml:space="preserve">width), loop closure</w:t>
      </w:r>
      <w:r>
        <w:t xml:space="preserve"> </w:t>
      </w:r>
      <m:oMath>
        <m:r>
          <m:t>0.449</m:t>
        </m:r>
      </m:oMath>
      <w:r>
        <w:t xml:space="preserve"> m over a</w:t>
      </w:r>
      <w:r>
        <w:t xml:space="preserve"> </w:t>
      </w:r>
      <m:oMath>
        <m:r>
          <m:t>23.35</m:t>
        </m:r>
      </m:oMath>
      <w:r>
        <w:t xml:space="preserve"> m path (</w:t>
      </w:r>
      <m:oMath>
        <m:r>
          <m:t>1.9</m:t>
        </m:r>
        <m:r>
          <m:t> </m:t>
        </m:r>
        <m:r>
          <m:rPr>
            <m:sty m:val="p"/>
          </m:rPr>
          <m:t>%</m:t>
        </m:r>
      </m:oMath>
      <w:r>
        <w:t xml:space="preserve">). The asymmetry between the two</w:t>
      </w:r>
      <w:r>
        <w:t xml:space="preserve"> </w:t>
      </w:r>
      <w:r>
        <w:t xml:space="preserve">axis errors is not noise: §</w:t>
      </w:r>
      <w:hyperlink w:anchor="sec:aug05calib">
        <w:r>
          <w:rPr>
            <w:rStyle w:val="Hyperlink"/>
          </w:rPr>
          <w:t xml:space="preserve">12.16.3</w:t>
        </w:r>
      </w:hyperlink>
      <w:r>
        <w:t xml:space="preserve"> </w:t>
      </w:r>
      <w:r>
        <w:t xml:space="preserve">ties it to a measured</w:t>
      </w:r>
      <w:r>
        <w:t xml:space="preserve"> </w:t>
      </w:r>
      <w:r>
        <w:t xml:space="preserve">turning asymmetry on this platform, not to a uniform scale error, which is</w:t>
      </w:r>
      <w:r>
        <w:t xml:space="preserve"> </w:t>
      </w:r>
      <w:r>
        <w:t xml:space="preserve">the reading the raw bounding-box numbers alone cannot give.</w:t>
      </w:r>
    </w:p>
    <w:bookmarkEnd w:id="927"/>
    <w:bookmarkEnd w:id="928"/>
    <w:bookmarkStart w:id="929" w:name="ap:repro-rect-vins"/>
    <w:p>
      <w:pPr>
        <w:pStyle w:val="Heading3"/>
      </w:pPr>
      <w:r>
        <w:t xml:space="preserve">The same test, for openVINS</w:t>
      </w:r>
    </w:p>
    <w:p>
      <w:pPr>
        <w:pStyle w:val="FirstParagraph"/>
      </w:pPr>
      <w:r>
        <w:t xml:space="preserve">openVINS has no dedicated</w:t>
      </w:r>
      <w:r>
        <w:t xml:space="preserve"> </w:t>
      </w:r>
      <w:r>
        <w:t xml:space="preserve">“start to finish”</w:t>
      </w:r>
      <w:r>
        <w:t xml:space="preserve"> </w:t>
      </w:r>
      <w:r>
        <w:t xml:space="preserve">walkthrough in this appendix</w:t>
      </w:r>
      <w:r>
        <w:t xml:space="preserve"> </w:t>
      </w:r>
      <w:r>
        <w:t xml:space="preserve">the way MINS now does (§</w:t>
      </w:r>
      <w:hyperlink w:anchor="ap:repro-mins-guide">
        <w:r>
          <w:rPr>
            <w:rStyle w:val="Hyperlink"/>
          </w:rPr>
          <w:t xml:space="preserve">17.10.3</w:t>
        </w:r>
      </w:hyperlink>
      <w:r>
        <w:t xml:space="preserve">); its build and launch</w:t>
      </w:r>
      <w:r>
        <w:t xml:space="preserve"> </w:t>
      </w:r>
      <w:r>
        <w:t xml:space="preserve">are covered in §</w:t>
      </w:r>
      <w:hyperlink w:anchor="ap:repro-build">
        <w:r>
          <w:rPr>
            <w:rStyle w:val="Hyperlink"/>
          </w:rPr>
          <w:t xml:space="preserve">17.5</w:t>
        </w:r>
      </w:hyperlink>
      <w:r>
        <w:t xml:space="preserve"> </w:t>
      </w:r>
      <w:r>
        <w:t xml:space="preserve">and §</w:t>
      </w:r>
      <w:hyperlink w:anchor="ap:repro-launch">
        <w:r>
          <w:rPr>
            <w:rStyle w:val="Hyperlink"/>
          </w:rPr>
          <w:t xml:space="preserve">17.12</w:t>
        </w:r>
      </w:hyperlink>
      <w:r>
        <w:t xml:space="preserve">. What</w:t>
      </w:r>
      <w:r>
        <w:t xml:space="preserve"> </w:t>
      </w:r>
      <w:r>
        <w:t xml:space="preserve">follows is only the test methodology, mirrored from the MINS protocol</w:t>
      </w:r>
      <w:r>
        <w:t xml:space="preserve"> </w:t>
      </w:r>
      <w:r>
        <w:t xml:space="preserve">above using the cockpit’s</w:t>
      </w:r>
      <w:r>
        <w:t xml:space="preserve"> </w:t>
      </w:r>
      <w:r>
        <w:rPr>
          <w:i/>
          <w:iCs/>
        </w:rPr>
        <w:t xml:space="preserve">Test 2</w:t>
      </w:r>
      <w:r>
        <w:t xml:space="preserve"> </w:t>
      </w:r>
      <w:r>
        <w:t xml:space="preserve">slot, because that is specifically</w:t>
      </w:r>
      <w:r>
        <w:t xml:space="preserve"> </w:t>
      </w:r>
      <w:r>
        <w:t xml:space="preserve">what was asked for.</w:t>
      </w:r>
    </w:p>
    <w:p>
      <w:pPr>
        <w:numPr>
          <w:ilvl w:val="0"/>
          <w:numId w:val="1056"/>
        </w:numPr>
      </w:pPr>
      <w:r>
        <w:rPr>
          <w:b/>
          <w:bCs/>
        </w:rPr>
        <w:t xml:space="preserve">Wake openVINS before starting Test 2</w:t>
      </w:r>
      <w:r>
        <w:t xml:space="preserve">, with a jerk</w:t>
      </w:r>
      <w:r>
        <w:t xml:space="preserve"> </w:t>
      </w:r>
      <w:r>
        <w:t xml:space="preserve">(§</w:t>
      </w:r>
      <w:hyperlink w:anchor="ap:repro-launch">
        <w:r>
          <w:rPr>
            <w:rStyle w:val="Hyperlink"/>
          </w:rPr>
          <w:t xml:space="preserve">17.12</w:t>
        </w:r>
      </w:hyperlink>
      <w:r>
        <w:t xml:space="preserve">): it publishes nothing at all until it has felt</w:t>
      </w:r>
      <w:r>
        <w:t xml:space="preserve"> </w:t>
      </w:r>
      <w:r>
        <w:t xml:space="preserve">one, and Test 2’s whole purpose below is to be the lap whose</w:t>
      </w:r>
      <w:r>
        <w:t xml:space="preserve"> </w:t>
      </w:r>
      <w:r>
        <w:rPr>
          <w:i/>
          <w:iCs/>
        </w:rPr>
        <w:t xml:space="preserve">openVINS</w:t>
      </w:r>
      <w:r>
        <w:t xml:space="preserve"> </w:t>
      </w:r>
      <w:r>
        <w:t xml:space="preserve">trace is trusted.</w:t>
      </w:r>
    </w:p>
    <w:p>
      <w:pPr>
        <w:numPr>
          <w:ilvl w:val="0"/>
          <w:numId w:val="1056"/>
        </w:numPr>
      </w:pPr>
      <w:r>
        <w:rPr>
          <w:b/>
          <w:bCs/>
        </w:rPr>
        <w:t xml:space="preserve">On the Trajectory page, click</w:t>
      </w:r>
      <w:r>
        <w:rPr>
          <w:b/>
          <w:bCs/>
        </w:rPr>
        <w:t xml:space="preserve"> </w:t>
      </w:r>
      <w:r>
        <w:rPr>
          <w:b/>
          <w:bCs/>
          <w:i/>
          <w:iCs/>
        </w:rPr>
        <w:t xml:space="preserve">Test 2</w:t>
      </w:r>
      <w:r>
        <w:rPr>
          <w:b/>
          <w:bCs/>
        </w:rPr>
        <w:t xml:space="preserve">.</w:t>
      </w:r>
      <w:r>
        <w:t xml:space="preserve"> </w:t>
      </w:r>
      <w:r>
        <w:t xml:space="preserve">If Test 1 is</w:t>
      </w:r>
      <w:r>
        <w:t xml:space="preserve"> </w:t>
      </w:r>
      <w:r>
        <w:t xml:space="preserve">still recording, the cockpit asks to finalise and save it first: confirm,</w:t>
      </w:r>
      <w:r>
        <w:t xml:space="preserve"> </w:t>
      </w:r>
      <w:r>
        <w:t xml:space="preserve">and it does so before starting Test 2.</w:t>
      </w:r>
    </w:p>
    <w:p>
      <w:pPr>
        <w:numPr>
          <w:ilvl w:val="0"/>
          <w:numId w:val="1056"/>
        </w:numPr>
      </w:pPr>
      <w:r>
        <w:rPr>
          <w:b/>
          <w:bCs/>
        </w:rPr>
        <w:t xml:space="preserve">Drive the rectangle a second time</w:t>
      </w:r>
      <w:r>
        <w:t xml:space="preserve">, corner to corner, back to</w:t>
      </w:r>
      <w:r>
        <w:t xml:space="preserve"> </w:t>
      </w:r>
      <w:r>
        <w:t xml:space="preserve">the same marked start point and heading. This is a genuinely independent</w:t>
      </w:r>
      <w:r>
        <w:t xml:space="preserve"> </w:t>
      </w:r>
      <w:r>
        <w:t xml:space="preserve">lap, not a re-analysis of Test 1’s data: driving it twice is the point,</w:t>
      </w:r>
      <w:r>
        <w:t xml:space="preserve"> </w:t>
      </w:r>
      <w:r>
        <w:t xml:space="preserve">since §</w:t>
      </w:r>
      <w:hyperlink w:anchor="ap:repro-rect-compare">
        <w:r>
          <w:rPr>
            <w:rStyle w:val="Hyperlink"/>
          </w:rPr>
          <w:t xml:space="preserve">17.10.5</w:t>
        </w:r>
      </w:hyperlink>
      <w:r>
        <w:t xml:space="preserve"> </w:t>
      </w:r>
      <w:r>
        <w:t xml:space="preserve">below compares the two laps to each</w:t>
      </w:r>
      <w:r>
        <w:t xml:space="preserve"> </w:t>
      </w:r>
      <w:r>
        <w:t xml:space="preserve">other, not two estimators reading the same one.</w:t>
      </w:r>
    </w:p>
    <w:p>
      <w:pPr>
        <w:numPr>
          <w:ilvl w:val="0"/>
          <w:numId w:val="1056"/>
        </w:numPr>
      </w:pPr>
      <w:r>
        <w:rPr>
          <w:b/>
          <w:bCs/>
        </w:rPr>
        <w:t xml:space="preserve">Click</w:t>
      </w:r>
      <w:r>
        <w:rPr>
          <w:b/>
          <w:bCs/>
        </w:rPr>
        <w:t xml:space="preserve"> </w:t>
      </w:r>
      <w:r>
        <w:rPr>
          <w:b/>
          <w:bCs/>
          <w:i/>
          <w:iCs/>
        </w:rPr>
        <w:t xml:space="preserve">Export to MATLAB</w:t>
      </w:r>
      <w:r>
        <w:t xml:space="preserve"> </w:t>
      </w:r>
      <w:r>
        <w:t xml:space="preserve">again. This writes</w:t>
      </w:r>
      <w:r>
        <w:t xml:space="preserve"> </w:t>
      </w:r>
      <w:r>
        <w:rPr>
          <w:rStyle w:val="VerbatimChar"/>
        </w:rPr>
        <w:t xml:space="preserve">web/exports/test2mins.csv</w:t>
      </w:r>
      <w:r>
        <w:t xml:space="preserve">,</w:t>
      </w:r>
      <w:r>
        <w:t xml:space="preserve"> </w:t>
      </w:r>
      <w:r>
        <w:rPr>
          <w:rStyle w:val="VerbatimChar"/>
        </w:rPr>
        <w:t xml:space="preserve">test2vins.csv</w:t>
      </w:r>
      <w:r>
        <w:t xml:space="preserve"> </w:t>
      </w:r>
      <w:r>
        <w:t xml:space="preserve">and</w:t>
      </w:r>
      <w:r>
        <w:t xml:space="preserve"> </w:t>
      </w:r>
      <w:r>
        <w:rPr>
          <w:rStyle w:val="VerbatimChar"/>
        </w:rPr>
        <w:t xml:space="preserve">test2.mat</w:t>
      </w:r>
      <w:r>
        <w:t xml:space="preserve">, overwriting nothing from Test 1: the files are named by</w:t>
      </w:r>
      <w:r>
        <w:t xml:space="preserve"> </w:t>
      </w:r>
      <w:r>
        <w:t xml:space="preserve">test label, not by timestamp.</w:t>
      </w:r>
    </w:p>
    <w:p>
      <w:pPr>
        <w:numPr>
          <w:ilvl w:val="0"/>
          <w:numId w:val="1056"/>
        </w:numPr>
      </w:pPr>
      <w:r>
        <w:rPr>
          <w:b/>
          <w:bCs/>
        </w:rPr>
        <w:t xml:space="preserve">Run the rectangle comparison, for openVINS:</w:t>
      </w:r>
    </w:p>
    <w:p>
      <w:pPr>
        <w:pStyle w:val="SourceCode"/>
        <w:numPr>
          <w:ilvl w:val="0"/>
          <w:numId w:val="1000"/>
        </w:numPr>
      </w:pPr>
      <w:r>
        <w:rPr>
          <w:rStyle w:val="BuiltInTok"/>
        </w:rPr>
        <w:t xml:space="preserve">cd</w:t>
      </w:r>
      <w:r>
        <w:rPr>
          <w:rStyle w:val="NormalTok"/>
        </w:rPr>
        <w:t xml:space="preserve"> ~/TOUT/tools</w:t>
      </w:r>
      <w:r>
        <w:br/>
      </w:r>
      <w:r>
        <w:rPr>
          <w:rStyle w:val="ExtensionTok"/>
        </w:rPr>
        <w:t xml:space="preserve">matlab</w:t>
      </w:r>
      <w:r>
        <w:rPr>
          <w:rStyle w:val="NormalTok"/>
        </w:rPr>
        <w:t xml:space="preserve"> </w:t>
      </w:r>
      <w:r>
        <w:rPr>
          <w:rStyle w:val="AttributeTok"/>
        </w:rPr>
        <w:t xml:space="preserve">-batch</w:t>
      </w:r>
      <w:r>
        <w:rPr>
          <w:rStyle w:val="NormalTok"/>
        </w:rPr>
        <w:t xml:space="preserve"> </w:t>
      </w:r>
      <w:r>
        <w:rPr>
          <w:rStyle w:val="StringTok"/>
        </w:rPr>
        <w:t xml:space="preserve">"plot_rectangle_test('../web/exports/test2', 2.00, 1.50, 'vins')"</w:t>
      </w:r>
    </w:p>
    <w:p>
      <w:pPr>
        <w:numPr>
          <w:ilvl w:val="0"/>
          <w:numId w:val="1000"/>
        </w:numPr>
      </w:pPr>
      <w:r>
        <w:rPr>
          <w:b/>
          <w:bCs/>
        </w:rPr>
        <w:t xml:space="preserve">Expected:</w:t>
      </w:r>
      <w:r>
        <w:t xml:space="preserve"> </w:t>
      </w:r>
      <w:r>
        <w:t xml:space="preserve">the same style of report as MINS’s (measured</w:t>
      </w:r>
      <w:r>
        <w:t xml:space="preserve"> </w:t>
      </w:r>
      <w:r>
        <w:t xml:space="preserve">dimensions, achieved bounding box, percentage error per side, loop-closure</w:t>
      </w:r>
      <w:r>
        <w:t xml:space="preserve"> </w:t>
      </w:r>
      <w:r>
        <w:t xml:space="preserve">gap), saved to</w:t>
      </w:r>
      <w:r>
        <w:t xml:space="preserve"> </w:t>
      </w:r>
      <w:r>
        <w:rPr>
          <w:rStyle w:val="VerbatimChar"/>
        </w:rPr>
        <w:t xml:space="preserve">test2vinsrect.png</w:t>
      </w:r>
      <w:r>
        <w:t xml:space="preserve">. Use the</w:t>
      </w:r>
      <w:r>
        <w:t xml:space="preserve"> </w:t>
      </w:r>
      <w:r>
        <w:rPr>
          <w:i/>
          <w:iCs/>
        </w:rPr>
        <w:t xml:space="preserve">same</w:t>
      </w:r>
      <w:r>
        <w:t xml:space="preserve"> </w:t>
      </w:r>
      <w:r>
        <w:rPr>
          <w:rStyle w:val="VerbatimChar"/>
        </w:rPr>
        <w:t xml:space="preserve">lengthm</w:t>
      </w:r>
      <w:r>
        <w:t xml:space="preserve">/</w:t>
      </w:r>
      <w:r>
        <w:rPr>
          <w:rStyle w:val="VerbatimChar"/>
        </w:rPr>
        <w:t xml:space="preserve">widthm</w:t>
      </w:r>
      <w:r>
        <w:t xml:space="preserve"> </w:t>
      </w:r>
      <w:r>
        <w:t xml:space="preserve">arguments as the MINS run: both laps are</w:t>
      </w:r>
      <w:r>
        <w:t xml:space="preserve"> </w:t>
      </w:r>
      <w:r>
        <w:t xml:space="preserve">being measured against the identical physical rectangle, which is what</w:t>
      </w:r>
      <w:r>
        <w:t xml:space="preserve"> </w:t>
      </w:r>
      <w:r>
        <w:t xml:space="preserve">makes §</w:t>
      </w:r>
      <w:hyperlink w:anchor="ap:repro-rect-compare">
        <w:r>
          <w:rPr>
            <w:rStyle w:val="Hyperlink"/>
          </w:rPr>
          <w:t xml:space="preserve">17.10.5</w:t>
        </w:r>
      </w:hyperlink>
      <w:r>
        <w:t xml:space="preserve"> </w:t>
      </w:r>
      <w:r>
        <w:t xml:space="preserve">below meaningful.</w:t>
      </w:r>
    </w:p>
    <w:p>
      <w:pPr>
        <w:pStyle w:val="FirstParagraph"/>
      </w:pPr>
      <w:r>
        <w:t xml:space="preserve">Run 2026-08-05: executed, and openVINS did not close the</w:t>
      </w:r>
      <w:r>
        <w:t xml:space="preserve"> </w:t>
      </w:r>
      <w:r>
        <w:t xml:space="preserve">loop</w:t>
      </w:r>
      <w:r>
        <w:t xml:space="preserve"> </w:t>
      </w:r>
      <w:r>
        <w:t xml:space="preserve">Test 2 was recorded against the identical rectangle, in the same session, in</w:t>
      </w:r>
      <w:r>
        <w:t xml:space="preserve"> </w:t>
      </w:r>
      <w:r>
        <w:t xml:space="preserve">the same rosbag pipeline as the MINS run above. Unlike that run, this one is</w:t>
      </w:r>
      <w:r>
        <w:t xml:space="preserve"> </w:t>
      </w:r>
      <w:r>
        <w:t xml:space="preserve">not a validation: openVINS returned a</w:t>
      </w:r>
      <w:r>
        <w:t xml:space="preserve"> </w:t>
      </w:r>
      <m:oMath>
        <m:r>
          <m:t>675.28</m:t>
        </m:r>
        <m:r>
          <m:rPr>
            <m:sty m:val="p"/>
          </m:rPr>
          <m:t>×</m:t>
        </m:r>
        <m:r>
          <m:t>96.01</m:t>
        </m:r>
      </m:oMath>
      <w:r>
        <w:t xml:space="preserve"> m bounding box and</w:t>
      </w:r>
      <w:r>
        <w:t xml:space="preserve"> </w:t>
      </w:r>
      <w:r>
        <w:t xml:space="preserve">a</w:t>
      </w:r>
      <w:r>
        <w:t xml:space="preserve"> </w:t>
      </w:r>
      <m:oMath>
        <m:r>
          <m:t>2760.55</m:t>
        </m:r>
      </m:oMath>
      <w:r>
        <w:t xml:space="preserve"> m path against a</w:t>
      </w:r>
      <w:r>
        <w:t xml:space="preserve"> </w:t>
      </w:r>
      <m:oMath>
        <m:r>
          <m:t>19.72</m:t>
        </m:r>
      </m:oMath>
      <w:r>
        <w:t xml:space="preserve"> m measured perimeter. The full</w:t>
      </w:r>
      <w:r>
        <w:t xml:space="preserve"> </w:t>
      </w:r>
      <w:r>
        <w:t xml:space="preserve">diagnosis — a rewritten pose-fusion guard, a diagnosed IMU tilt, a thermal</w:t>
      </w:r>
      <w:r>
        <w:t xml:space="preserve"> </w:t>
      </w:r>
      <w:r>
        <w:t xml:space="preserve">envelope this session sat inside rather than beside, and the algebraic proof</w:t>
      </w:r>
      <w:r>
        <w:t xml:space="preserve"> </w:t>
      </w:r>
      <w:r>
        <w:t xml:space="preserve">that no single scale factor can rescue this trajectory — is</w:t>
      </w:r>
      <w:r>
        <w:t xml:space="preserve"> </w:t>
      </w:r>
      <w:r>
        <w:t xml:space="preserve">§</w:t>
      </w:r>
      <w:hyperlink w:anchor="sec:aug05guard">
        <w:r>
          <w:rPr>
            <w:rStyle w:val="Hyperlink"/>
          </w:rPr>
          <w:t xml:space="preserve">12.16.1</w:t>
        </w:r>
      </w:hyperlink>
      <w:r>
        <w:t xml:space="preserve">–§</w:t>
      </w:r>
      <w:hyperlink w:anchor="sec:aug05result">
        <w:r>
          <w:rPr>
            <w:rStyle w:val="Hyperlink"/>
          </w:rPr>
          <w:t xml:space="preserve">12.16.5</w:t>
        </w:r>
      </w:hyperlink>
      <w:r>
        <w:t xml:space="preserve">, not repeated here. What</w:t>
      </w:r>
      <w:r>
        <w:t xml:space="preserve"> </w:t>
      </w:r>
      <w:r>
        <w:t xml:space="preserve">belongs here is the honest status: the procedure above is correct and was</w:t>
      </w:r>
      <w:r>
        <w:t xml:space="preserve"> </w:t>
      </w:r>
      <w:r>
        <w:t xml:space="preserve">followed exactly; its output on this platform, this day, is not a usable</w:t>
      </w:r>
      <w:r>
        <w:t xml:space="preserve"> </w:t>
      </w:r>
      <w:r>
        <w:t xml:space="preserve">openVINS figure. §</w:t>
      </w:r>
      <w:hyperlink w:anchor="ap:repro-hitrun">
        <w:r>
          <w:rPr>
            <w:rStyle w:val="Hyperlink"/>
          </w:rPr>
          <w:t xml:space="preserve">17.17.2</w:t>
        </w:r>
      </w:hyperlink>
      <w:r>
        <w:t xml:space="preserve"> </w:t>
      </w:r>
      <w:r>
        <w:t xml:space="preserve">and a re-run once the platform is</w:t>
      </w:r>
      <w:r>
        <w:t xml:space="preserve"> </w:t>
      </w:r>
      <w:r>
        <w:t xml:space="preserve">cooled and lit remain the way to get one.</w:t>
      </w:r>
    </w:p>
    <w:bookmarkEnd w:id="929"/>
    <w:bookmarkStart w:id="932" w:name="ap:repro-rect-compare"/>
    <w:p>
      <w:pPr>
        <w:pStyle w:val="Heading3"/>
      </w:pPr>
      <w:r>
        <w:t xml:space="preserve">MINS versus openVINS, against the same measured rectangle</w:t>
      </w:r>
    </w:p>
    <w:p>
      <w:pPr>
        <w:pStyle w:val="FirstParagraph"/>
      </w:pPr>
      <w:r>
        <w:t xml:space="preserve">Two independent laps now exist, each measured against the same physical</w:t>
      </w:r>
      <w:r>
        <w:t xml:space="preserve"> </w:t>
      </w:r>
      <w:r>
        <w:t xml:space="preserve">rectangle. Two different comparisons are worth running on them: one</w:t>
      </w:r>
      <w:r>
        <w:t xml:space="preserve"> </w:t>
      </w:r>
      <w:r>
        <w:t xml:space="preserve">already exists in this project for exactly this two-lap situation, the</w:t>
      </w:r>
      <w:r>
        <w:t xml:space="preserve"> </w:t>
      </w:r>
      <w:r>
        <w:t xml:space="preserve">other is the dimensional check Hector asked for specifically.</w:t>
      </w:r>
    </w:p>
    <w:bookmarkStart w:id="930" w:name="Xd521327b9ef36f74f6ef02ac325de92be6537b2"/>
    <w:p>
      <w:pPr>
        <w:pStyle w:val="Heading5"/>
      </w:pPr>
      <w:r>
        <w:t xml:space="preserve">The existing tool: agreement between the two laps.</w:t>
      </w:r>
    </w:p>
    <w:p>
      <w:pPr>
        <w:pStyle w:val="FirstParagraph"/>
      </w:pPr>
      <w:r>
        <w:t xml:space="preserve">§</w:t>
      </w:r>
      <w:hyperlink w:anchor="ap:repro-comprun">
        <w:r>
          <w:rPr>
            <w:rStyle w:val="Hyperlink"/>
          </w:rPr>
          <w:t xml:space="preserve">17.13.1</w:t>
        </w:r>
      </w:hyperlink>
      <w:r>
        <w:t xml:space="preserve"> </w:t>
      </w:r>
      <w:r>
        <w:t xml:space="preserve">already introduces</w:t>
      </w:r>
      <w:r>
        <w:t xml:space="preserve"> </w:t>
      </w:r>
      <w:r>
        <w:rPr>
          <w:rStyle w:val="VerbatimChar"/>
        </w:rPr>
        <w:t xml:space="preserve">comparetests.m</w:t>
      </w:r>
      <w:r>
        <w:t xml:space="preserve"> </w:t>
      </w:r>
      <w:r>
        <w:t xml:space="preserve">in</w:t>
      </w:r>
      <w:r>
        <w:t xml:space="preserve"> </w:t>
      </w:r>
      <w:r>
        <w:t xml:space="preserve">passing, for two independent drives labelled Test 1 and Test 2; here it is</w:t>
      </w:r>
      <w:r>
        <w:t xml:space="preserve"> </w:t>
      </w:r>
      <w:r>
        <w:t xml:space="preserve">in full, on this pair:</w:t>
      </w:r>
    </w:p>
    <w:p>
      <w:pPr>
        <w:pStyle w:val="SourceCode"/>
      </w:pPr>
      <w:r>
        <w:rPr>
          <w:rStyle w:val="BuiltInTok"/>
        </w:rPr>
        <w:t xml:space="preserve">cd</w:t>
      </w:r>
      <w:r>
        <w:rPr>
          <w:rStyle w:val="NormalTok"/>
        </w:rPr>
        <w:t xml:space="preserve"> ~/TOUT/tools</w:t>
      </w:r>
      <w:r>
        <w:br/>
      </w:r>
      <w:r>
        <w:rPr>
          <w:rStyle w:val="ExtensionTok"/>
        </w:rPr>
        <w:t xml:space="preserve">matlab</w:t>
      </w:r>
      <w:r>
        <w:rPr>
          <w:rStyle w:val="NormalTok"/>
        </w:rPr>
        <w:t xml:space="preserve"> </w:t>
      </w:r>
      <w:r>
        <w:rPr>
          <w:rStyle w:val="AttributeTok"/>
        </w:rPr>
        <w:t xml:space="preserve">-batch</w:t>
      </w:r>
      <w:r>
        <w:rPr>
          <w:rStyle w:val="NormalTok"/>
        </w:rPr>
        <w:t xml:space="preserve"> </w:t>
      </w:r>
      <w:r>
        <w:rPr>
          <w:rStyle w:val="StringTok"/>
        </w:rPr>
        <w:t xml:space="preserve">"compare_tests('../web/exports/test1', '../web/exports/test2')"</w:t>
      </w:r>
    </w:p>
    <w:p>
      <w:pPr>
        <w:pStyle w:val="FirstParagraph"/>
      </w:pPr>
      <w:r>
        <w:t xml:space="preserve">By design, it reads Test 1’s</w:t>
      </w:r>
      <w:r>
        <w:t xml:space="preserve"> </w:t>
      </w:r>
      <w:r>
        <w:rPr>
          <w:i/>
          <w:iCs/>
        </w:rPr>
        <w:t xml:space="preserve">MINS</w:t>
      </w:r>
      <w:r>
        <w:t xml:space="preserve"> </w:t>
      </w:r>
      <w:r>
        <w:t xml:space="preserve">trace and Test 2’s</w:t>
      </w:r>
      <w:r>
        <w:t xml:space="preserve"> </w:t>
      </w:r>
      <w:r>
        <w:rPr>
          <w:i/>
          <w:iCs/>
        </w:rPr>
        <w:t xml:space="preserve">openVINS</w:t>
      </w:r>
      <w:r>
        <w:t xml:space="preserve"> </w:t>
      </w:r>
      <w:r>
        <w:t xml:space="preserve">trace specifically (not both traces of each), and reports trajectory</w:t>
      </w:r>
      <w:r>
        <w:t xml:space="preserve"> </w:t>
      </w:r>
      <w:r>
        <w:t xml:space="preserve">shape, path length, loop-closure error and final-versus-initial heading:</w:t>
      </w:r>
      <w:r>
        <w:t xml:space="preserve"> </w:t>
      </w:r>
      <w:r>
        <w:t xml:space="preserve">the right metrics for two separate roulages, since there is no shared</w:t>
      </w:r>
      <w:r>
        <w:t xml:space="preserve"> </w:t>
      </w:r>
      <w:r>
        <w:t xml:space="preserve">timestamp to align them point-by-point the way §</w:t>
      </w:r>
      <w:hyperlink w:anchor="ap:repro-comprun">
        <w:r>
          <w:rPr>
            <w:rStyle w:val="Hyperlink"/>
          </w:rPr>
          <w:t xml:space="preserve">17.13.1</w:t>
        </w:r>
      </w:hyperlink>
      <w:r>
        <w:t xml:space="preserve">’s</w:t>
      </w:r>
      <w:r>
        <w:t xml:space="preserve"> </w:t>
      </w:r>
      <w:r>
        <w:t xml:space="preserve">Kabsch recalage does for a single simultaneous drive.</w:t>
      </w:r>
    </w:p>
    <w:bookmarkEnd w:id="930"/>
    <w:bookmarkStart w:id="931" w:name="X3cfe411544c848cc96bc9647c0092e954c0ec52"/>
    <w:p>
      <w:pPr>
        <w:pStyle w:val="Heading5"/>
      </w:pPr>
      <w:r>
        <w:t xml:space="preserve">The new comparison: both against the tape measure.</w:t>
      </w:r>
    </w:p>
    <w:p>
      <w:pPr>
        <w:numPr>
          <w:ilvl w:val="0"/>
          <w:numId w:val="1057"/>
        </w:numPr>
      </w:pPr>
      <w:r>
        <w:rPr>
          <w:b/>
          <w:bCs/>
        </w:rPr>
        <w:t xml:space="preserve">Put both rectangle results side by side.</w:t>
      </w:r>
      <w:r>
        <w:t xml:space="preserve"> </w:t>
      </w:r>
      <w:r>
        <w:t xml:space="preserve">From the two</w:t>
      </w:r>
      <w:r>
        <w:t xml:space="preserve"> </w:t>
      </w:r>
      <w:r>
        <w:t xml:space="preserve">console outputs of the subsections above (or the two</w:t>
      </w:r>
      <w:r>
        <w:t xml:space="preserve"> </w:t>
      </w:r>
      <w:r>
        <w:rPr>
          <w:rStyle w:val="VerbatimChar"/>
        </w:rPr>
        <w:t xml:space="preserve">rect.png</w:t>
      </w:r>
      <w:r>
        <w:t xml:space="preserve"> </w:t>
      </w:r>
      <w:r>
        <w:t xml:space="preserve">annotations), tabulate: the measured length and width (identical for</w:t>
      </w:r>
      <w:r>
        <w:t xml:space="preserve"> </w:t>
      </w:r>
      <w:r>
        <w:t xml:space="preserve">both, it is the same physical rectangle), each estimator’s achieved</w:t>
      </w:r>
      <w:r>
        <w:t xml:space="preserve"> </w:t>
      </w:r>
      <w:r>
        <w:t xml:space="preserve">length and width, each estimator’s percentage error on each side, and</w:t>
      </w:r>
      <w:r>
        <w:t xml:space="preserve"> </w:t>
      </w:r>
      <w:r>
        <w:t xml:space="preserve">each estimator’s loop-closure gap.</w:t>
      </w:r>
    </w:p>
    <w:p>
      <w:pPr>
        <w:numPr>
          <w:ilvl w:val="0"/>
          <w:numId w:val="1057"/>
        </w:numPr>
      </w:pPr>
      <w:r>
        <w:rPr>
          <w:b/>
          <w:bCs/>
        </w:rPr>
        <w:t xml:space="preserve">Read the percentage errors before the closure gap.</w:t>
      </w:r>
      <w:r>
        <w:t xml:space="preserve"> </w:t>
      </w:r>
      <w:r>
        <w:t xml:space="preserve">A small</w:t>
      </w:r>
      <w:r>
        <w:t xml:space="preserve"> </w:t>
      </w:r>
      <w:r>
        <w:t xml:space="preserve">closure gap with a large dimensional error is possible: an estimator</w:t>
      </w:r>
      <w:r>
        <w:t xml:space="preserve"> </w:t>
      </w:r>
      <w:r>
        <w:t xml:space="preserve">that consistently under-scales the whole trajectory can still return</w:t>
      </w:r>
      <w:r>
        <w:t xml:space="preserve"> </w:t>
      </w:r>
      <w:r>
        <w:t xml:space="preserve">close to its own starting point, because the scale error cancels out</w:t>
      </w:r>
      <w:r>
        <w:t xml:space="preserve"> </w:t>
      </w:r>
      <w:r>
        <w:t xml:space="preserve">over a closed loop. The dimensional comparison is what catches that;</w:t>
      </w:r>
      <w:r>
        <w:t xml:space="preserve"> </w:t>
      </w:r>
      <w:r>
        <w:t xml:space="preserve">§</w:t>
      </w:r>
      <w:hyperlink w:anchor="sec:july29align">
        <w:r>
          <w:rPr>
            <w:rStyle w:val="Hyperlink"/>
          </w:rPr>
          <w:t xml:space="preserve">12.14.2</w:t>
        </w:r>
      </w:hyperlink>
      <w:r>
        <w:t xml:space="preserve"> </w:t>
      </w:r>
      <w:r>
        <w:t xml:space="preserve">makes the same point about scale hiding inside</w:t>
      </w:r>
      <w:r>
        <w:t xml:space="preserve"> </w:t>
      </w:r>
      <w:r>
        <w:t xml:space="preserve">an alignment-based metric.</w:t>
      </w:r>
    </w:p>
    <w:p>
      <w:pPr>
        <w:numPr>
          <w:ilvl w:val="0"/>
          <w:numId w:val="1057"/>
        </w:numPr>
      </w:pPr>
      <w:r>
        <w:rPr>
          <w:b/>
          <w:bCs/>
        </w:rPr>
        <w:t xml:space="preserve">Whichever estimator is closer on both dimensions</w:t>
      </w:r>
      <w:r>
        <w:t xml:space="preserve"> </w:t>
      </w:r>
      <w:r>
        <w:t xml:space="preserve">is the one</w:t>
      </w:r>
      <w:r>
        <w:t xml:space="preserve"> </w:t>
      </w:r>
      <w:r>
        <w:t xml:space="preserve">with the more accurate metric scale on this platform, on this floor, on</w:t>
      </w:r>
      <w:r>
        <w:t xml:space="preserve"> </w:t>
      </w:r>
      <w:r>
        <w:t xml:space="preserve">these two laps. This is not a general verdict from a single pair of</w:t>
      </w:r>
      <w:r>
        <w:t xml:space="preserve"> </w:t>
      </w:r>
      <w:r>
        <w:t xml:space="preserve">drives, particularly since Test 1 and Test 2 are two different physical</w:t>
      </w:r>
      <w:r>
        <w:t xml:space="preserve"> </w:t>
      </w:r>
      <w:r>
        <w:t xml:space="preserve">laps, not the same motion measured twice: repeat in both directions</w:t>
      </w:r>
      <w:r>
        <w:t xml:space="preserve"> </w:t>
      </w:r>
      <w:r>
        <w:t xml:space="preserve">around the rectangle before trusting the comparison, the way</w:t>
      </w:r>
      <w:r>
        <w:t xml:space="preserve"> </w:t>
      </w:r>
      <w:r>
        <w:t xml:space="preserve">§</w:t>
      </w:r>
      <w:hyperlink w:anchor="ap:repro-calibrun">
        <w:r>
          <w:rPr>
            <w:rStyle w:val="Hyperlink"/>
          </w:rPr>
          <w:t xml:space="preserve">17.13.3</w:t>
        </w:r>
      </w:hyperlink>
      <w:r>
        <w:t xml:space="preserve"> </w:t>
      </w:r>
      <w:r>
        <w:t xml:space="preserve">insists on three passes for the ground-truth</w:t>
      </w:r>
      <w:r>
        <w:t xml:space="preserve"> </w:t>
      </w:r>
      <w:r>
        <w:t xml:space="preserve">floor protocol before applying anything.</w:t>
      </w:r>
    </w:p>
    <w:p>
      <w:pPr>
        <w:pStyle w:val="FirstParagraph"/>
      </w:pPr>
      <w:r>
        <w:t xml:space="preserve">Run 2026-08-05: both tests exist, and the comparison is not</w:t>
      </w:r>
      <w:r>
        <w:t xml:space="preserve"> </w:t>
      </w:r>
      <w:r>
        <w:t xml:space="preserve">a fair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Test 1 — MINS</w:t>
            </w:r>
          </w:p>
        </w:tc>
        <w:tc>
          <w:tcPr/>
          <w:p>
            <w:pPr>
              <w:pStyle w:val="Compact"/>
              <w:jc w:val="right"/>
            </w:pPr>
            <w:r>
              <w:t xml:space="preserve">Test 2 — openVINS</w:t>
            </w:r>
          </w:p>
        </w:tc>
      </w:tr>
      <w:tr>
        <w:tc>
          <w:tcPr/>
          <w:p>
            <w:pPr>
              <w:pStyle w:val="Compact"/>
              <w:jc w:val="left"/>
            </w:pPr>
            <w:r>
              <w:t xml:space="preserve">Length error</w:t>
            </w:r>
          </w:p>
        </w:tc>
        <w:tc>
          <w:tcPr/>
          <w:p>
            <w:pPr>
              <w:pStyle w:val="Compact"/>
              <w:jc w:val="right"/>
            </w:pPr>
            <m:oMath>
              <m:r>
                <m:rPr>
                  <m:sty m:val="p"/>
                </m:rPr>
                <m:t>−</m:t>
              </m:r>
              <m:r>
                <m:t>3.6</m:t>
              </m:r>
              <m:r>
                <m:t> </m:t>
              </m:r>
              <m:r>
                <m:rPr>
                  <m:sty m:val="p"/>
                </m:rPr>
                <m:t>%</m:t>
              </m:r>
            </m:oMath>
            <w:r>
              <w:t xml:space="preserve">​</w:t>
            </w:r>
          </w:p>
        </w:tc>
        <w:tc>
          <w:tcPr/>
          <w:p>
            <w:pPr>
              <w:pStyle w:val="Compact"/>
              <w:jc w:val="right"/>
            </w:pPr>
            <m:oMath>
              <m:r>
                <m:rPr>
                  <m:sty m:val="p"/>
                </m:rPr>
                <m:t>+</m:t>
              </m:r>
              <m:r>
                <m:t>10443.0</m:t>
              </m:r>
              <m:r>
                <m:t> </m:t>
              </m:r>
              <m:r>
                <m:rPr>
                  <m:sty m:val="p"/>
                </m:rPr>
                <m:t>%</m:t>
              </m:r>
            </m:oMath>
            <w:r>
              <w:t xml:space="preserve">​</w:t>
            </w:r>
          </w:p>
        </w:tc>
      </w:tr>
      <w:tr>
        <w:tc>
          <w:tcPr/>
          <w:p>
            <w:pPr>
              <w:pStyle w:val="Compact"/>
              <w:jc w:val="left"/>
            </w:pPr>
            <w:r>
              <w:t xml:space="preserve">Width error</w:t>
            </w:r>
          </w:p>
        </w:tc>
        <w:tc>
          <w:tcPr/>
          <w:p>
            <w:pPr>
              <w:pStyle w:val="Compact"/>
              <w:jc w:val="right"/>
            </w:pPr>
            <m:oMath>
              <m:r>
                <m:rPr>
                  <m:sty m:val="p"/>
                </m:rPr>
                <m:t>+</m:t>
              </m:r>
              <m:r>
                <m:t>13.4</m:t>
              </m:r>
              <m:r>
                <m:t> </m:t>
              </m:r>
              <m:r>
                <m:rPr>
                  <m:sty m:val="p"/>
                </m:rPr>
                <m:t>%</m:t>
              </m:r>
            </m:oMath>
            <w:r>
              <w:t xml:space="preserve">​</w:t>
            </w:r>
          </w:p>
        </w:tc>
        <w:tc>
          <w:tcPr/>
          <w:p>
            <w:pPr>
              <w:pStyle w:val="Compact"/>
              <w:jc w:val="right"/>
            </w:pPr>
            <m:oMath>
              <m:r>
                <m:rPr>
                  <m:sty m:val="p"/>
                </m:rPr>
                <m:t>+</m:t>
              </m:r>
              <m:r>
                <m:t>2679.0</m:t>
              </m:r>
              <m:r>
                <m:t> </m:t>
              </m:r>
              <m:r>
                <m:rPr>
                  <m:sty m:val="p"/>
                </m:rPr>
                <m:t>%</m:t>
              </m:r>
            </m:oMath>
            <w:r>
              <w:t xml:space="preserve">​</w:t>
            </w:r>
          </w:p>
        </w:tc>
      </w:tr>
      <w:tr>
        <w:tc>
          <w:tcPr/>
          <w:p>
            <w:pPr>
              <w:pStyle w:val="Compact"/>
              <w:jc w:val="left"/>
            </w:pPr>
            <w:r>
              <w:t xml:space="preserve">Loop closure</w:t>
            </w:r>
          </w:p>
        </w:tc>
        <w:tc>
          <w:tcPr/>
          <w:p>
            <w:pPr>
              <w:pStyle w:val="Compact"/>
              <w:jc w:val="right"/>
            </w:pPr>
            <m:oMath>
              <m:r>
                <m:t>0.449</m:t>
              </m:r>
            </m:oMath>
            <w:r>
              <w:t xml:space="preserve"> m (</w:t>
            </w:r>
            <m:oMath>
              <m:r>
                <m:t>1.9</m:t>
              </m:r>
              <m:r>
                <m:t> </m:t>
              </m:r>
              <m:r>
                <m:rPr>
                  <m:sty m:val="p"/>
                </m:rPr>
                <m:t>%</m:t>
              </m:r>
            </m:oMath>
            <w:r>
              <w:t xml:space="preserve">)</w:t>
            </w:r>
          </w:p>
        </w:tc>
        <w:tc>
          <w:tcPr/>
          <w:p>
            <w:pPr>
              <w:pStyle w:val="Compact"/>
              <w:jc w:val="right"/>
            </w:pPr>
            <m:oMath>
              <m:r>
                <m:t>635.6</m:t>
              </m:r>
            </m:oMath>
            <w:r>
              <w:t xml:space="preserve"> m (</w:t>
            </w:r>
            <m:oMath>
              <m:r>
                <m:t>23.0</m:t>
              </m:r>
              <m:r>
                <m:t> </m:t>
              </m:r>
              <m:r>
                <m:rPr>
                  <m:sty m:val="p"/>
                </m:rPr>
                <m:t>%</m:t>
              </m:r>
            </m:oMath>
            <w:r>
              <w:t xml:space="preserve">)</w:t>
            </w:r>
          </w:p>
        </w:tc>
      </w:tr>
      <w:tr>
        <w:tc>
          <w:tcPr/>
          <w:p>
            <w:pPr>
              <w:pStyle w:val="Compact"/>
              <w:jc w:val="left"/>
            </w:pPr>
            <w:r>
              <w:t xml:space="preserve">Heading drift</w:t>
            </w:r>
          </w:p>
        </w:tc>
        <w:tc>
          <w:tcPr/>
          <w:p>
            <w:pPr>
              <w:pStyle w:val="Compact"/>
              <w:jc w:val="right"/>
            </w:pPr>
            <m:oMath>
              <m:sSup>
                <m:e>
                  <m:r>
                    <m:t>5.1</m:t>
                  </m:r>
                </m:e>
                <m:sup>
                  <m:r>
                    <m:rPr>
                      <m:sty m:val="p"/>
                    </m:rPr>
                    <m:t>∘</m:t>
                  </m:r>
                </m:sup>
              </m:sSup>
            </m:oMath>
            <w:r>
              <w:t xml:space="preserve">​</w:t>
            </w:r>
          </w:p>
        </w:tc>
        <w:tc>
          <w:tcPr/>
          <w:p>
            <w:pPr>
              <w:pStyle w:val="Compact"/>
              <w:jc w:val="right"/>
            </w:pPr>
            <m:oMath>
              <m:sSup>
                <m:e>
                  <m:r>
                    <m:t>5.9</m:t>
                  </m:r>
                </m:e>
                <m:sup>
                  <m:r>
                    <m:rPr>
                      <m:sty m:val="p"/>
                    </m:rPr>
                    <m:t>∘</m:t>
                  </m:r>
                </m:sup>
              </m:sSup>
            </m:oMath>
            <w:r>
              <w:t xml:space="preserve">​</w:t>
            </w:r>
          </w:p>
        </w:tc>
      </w:tr>
    </w:tbl>
    <w:p>
      <w:pPr>
        <w:pStyle w:val="BodyText"/>
      </w:pPr>
      <w:r>
        <w:t xml:space="preserve">Both figures came from the same</w:t>
      </w:r>
      <w:r>
        <w:t xml:space="preserve"> </w:t>
      </w:r>
      <w:r>
        <w:rPr>
          <w:rStyle w:val="VerbatimChar"/>
        </w:rPr>
        <w:t xml:space="preserve">comparetests.m</w:t>
      </w:r>
      <w:r>
        <w:t xml:space="preserve"> </w:t>
      </w:r>
      <w:r>
        <w:t xml:space="preserve">and</w:t>
      </w:r>
      <w:r>
        <w:t xml:space="preserve"> </w:t>
      </w:r>
      <w:r>
        <w:rPr>
          <w:rStyle w:val="VerbatimChar"/>
        </w:rPr>
        <w:t xml:space="preserve">plotrectangletest.m</w:t>
      </w:r>
      <w:r>
        <w:t xml:space="preserve"> </w:t>
      </w:r>
      <w:r>
        <w:t xml:space="preserve">calls this appendix specifies, against the</w:t>
      </w:r>
      <w:r>
        <w:t xml:space="preserve"> </w:t>
      </w:r>
      <w:r>
        <w:t xml:space="preserve">identical physical rectangle, in the same session. Read plainly, they are</w:t>
      </w:r>
      <w:r>
        <w:t xml:space="preserve"> </w:t>
      </w:r>
      <w:r>
        <w:t xml:space="preserve">not close: openVINS’s dimensional error runs three orders of magnitude past</w:t>
      </w:r>
      <w:r>
        <w:t xml:space="preserve"> </w:t>
      </w:r>
      <w:r>
        <w:t xml:space="preserve">MINS’s.</w:t>
      </w:r>
      <w:r>
        <w:t xml:space="preserve"> </w:t>
      </w:r>
      <w:r>
        <w:rPr>
          <w:b/>
          <w:bCs/>
        </w:rPr>
        <w:t xml:space="preserve">Do not report this as</w:t>
      </w:r>
      <w:r>
        <w:rPr>
          <w:b/>
          <w:bCs/>
        </w:rPr>
        <w:t xml:space="preserve"> </w:t>
      </w:r>
      <w:r>
        <w:rPr>
          <w:b/>
          <w:bCs/>
        </w:rPr>
        <w:t xml:space="preserve">“MINS outperforms openVINS by</w:t>
      </w:r>
      <w:r>
        <w:rPr>
          <w:b/>
          <w:bCs/>
        </w:rPr>
        <w:t xml:space="preserve"> </w:t>
      </w:r>
      <m:oMath>
        <m:r>
          <m:t>100</m:t>
        </m:r>
        <m:r>
          <m:rPr>
            <m:sty m:val="p"/>
          </m:rPr>
          <m:t>×</m:t>
        </m:r>
      </m:oMath>
      <w:r>
        <w:rPr>
          <w:b/>
          <w:bCs/>
        </w:rPr>
        <w:t xml:space="preserve">.”</w:t>
      </w:r>
      <w:r>
        <w:t xml:space="preserve"> </w:t>
      </w:r>
      <w:r>
        <w:t xml:space="preserve">That framing implies two comparable algorithmic results,</w:t>
      </w:r>
      <w:r>
        <w:t xml:space="preserve"> </w:t>
      </w:r>
      <w:r>
        <w:t xml:space="preserve">one merely worse than the other, and §</w:t>
      </w:r>
      <w:hyperlink w:anchor="sec:aug05result">
        <w:r>
          <w:rPr>
            <w:rStyle w:val="Hyperlink"/>
          </w:rPr>
          <w:t xml:space="preserve">12.16.5</w:t>
        </w:r>
      </w:hyperlink>
      <w:r>
        <w:t xml:space="preserve"> </w:t>
      </w:r>
      <w:r>
        <w:t xml:space="preserve">shows it is not</w:t>
      </w:r>
      <w:r>
        <w:t xml:space="preserve"> </w:t>
      </w:r>
      <w:r>
        <w:t xml:space="preserve">that: MINS completed a valid acquisition, openVINS’s acquisition failed for</w:t>
      </w:r>
      <w:r>
        <w:t xml:space="preserve"> </w:t>
      </w:r>
      <w:r>
        <w:t xml:space="preserve">reasons independently diagnosed and platform-specific — a thermal envelope</w:t>
      </w:r>
      <w:r>
        <w:t xml:space="preserve"> </w:t>
      </w:r>
      <w:r>
        <w:t xml:space="preserve">this session sat inside (§</w:t>
      </w:r>
      <w:hyperlink w:anchor="sec:aug05thermal">
        <w:r>
          <w:rPr>
            <w:rStyle w:val="Hyperlink"/>
          </w:rPr>
          <w:t xml:space="preserve">12.16.4</w:t>
        </w:r>
      </w:hyperlink>
      <w:r>
        <w:t xml:space="preserve">), IMU gaps at</w:t>
      </w:r>
      <w:r>
        <w:t xml:space="preserve"> </w:t>
      </w:r>
      <m:oMath>
        <m:r>
          <m:t>80</m:t>
        </m:r>
        <m:r>
          <m:t> </m:t>
        </m:r>
        <m:r>
          <m:rPr>
            <m:sty m:val="p"/>
          </m:rPr>
          <m:t>%</m:t>
        </m:r>
      </m:oMath>
      <w:r>
        <w:t xml:space="preserve"> </w:t>
      </w:r>
      <w:r>
        <w:t xml:space="preserve">of</w:t>
      </w:r>
      <w:r>
        <w:t xml:space="preserve"> </w:t>
      </w:r>
      <w:r>
        <w:t xml:space="preserve">the automated abort threshold, and an uncorrected mount tilt</w:t>
      </w:r>
      <w:r>
        <w:t xml:space="preserve"> </w:t>
      </w:r>
      <w:r>
        <w:t xml:space="preserve">(§</w:t>
      </w:r>
      <w:hyperlink w:anchor="sec:aug05tilt">
        <w:r>
          <w:rPr>
            <w:rStyle w:val="Hyperlink"/>
          </w:rPr>
          <w:t xml:space="preserve">12.16.2</w:t>
        </w:r>
      </w:hyperlink>
      <w:r>
        <w:t xml:space="preserve">) doubly integrating into exactly the kind of drift</w:t>
      </w:r>
      <w:r>
        <w:t xml:space="preserve"> </w:t>
      </w:r>
      <w:r>
        <w:t xml:space="preserve">openVINS has no wheel odometry to resist. The near-identical heading drift</w:t>
      </w:r>
      <w:r>
        <w:t xml:space="preserve"> </w:t>
      </w:r>
      <w:r>
        <w:t xml:space="preserve">between the two (</w:t>
      </w:r>
      <m:oMath>
        <m:sSup>
          <m:e>
            <m:r>
              <m:t>5.1</m:t>
            </m:r>
          </m:e>
          <m:sup>
            <m:r>
              <m:rPr>
                <m:sty m:val="p"/>
              </m:rPr>
              <m:t>∘</m:t>
            </m:r>
          </m:sup>
        </m:sSup>
      </m:oMath>
      <w:r>
        <w:t xml:space="preserve"> </w:t>
      </w:r>
      <w:r>
        <w:t xml:space="preserve">vs</w:t>
      </w:r>
      <w:r>
        <w:t xml:space="preserve"> </w:t>
      </w:r>
      <m:oMath>
        <m:sSup>
          <m:e>
            <m:r>
              <m:t>5.9</m:t>
            </m:r>
          </m:e>
          <m:sup>
            <m:r>
              <m:rPr>
                <m:sty m:val="p"/>
              </m:rPr>
              <m:t>∘</m:t>
            </m:r>
          </m:sup>
        </m:sSup>
      </m:oMath>
      <w:r>
        <w:t xml:space="preserve">) is the tell: an estimator whose</w:t>
      </w:r>
      <w:r>
        <w:t xml:space="preserve"> </w:t>
      </w:r>
      <w:r>
        <w:t xml:space="preserve">orientation tracking were fundamentally broken would show it here too, and</w:t>
      </w:r>
      <w:r>
        <w:t xml:space="preserve"> </w:t>
      </w:r>
      <w:r>
        <w:t xml:space="preserve">neither does. What this comparison honestly establishes is narrower and</w:t>
      </w:r>
      <w:r>
        <w:t xml:space="preserve"> </w:t>
      </w:r>
      <w:r>
        <w:t xml:space="preserve">still useful: MINS is validated end to end on this platform, against a</w:t>
      </w:r>
      <w:r>
        <w:t xml:space="preserve"> </w:t>
      </w:r>
      <w:r>
        <w:t xml:space="preserve">physical reference, today; openVINS is not yet, and §</w:t>
      </w:r>
      <w:hyperlink w:anchor="tab:openitems">
        <w:r>
          <w:rPr>
            <w:rStyle w:val="Hyperlink"/>
          </w:rPr>
          <w:t xml:space="preserve">[tab:openitems]</w:t>
        </w:r>
      </w:hyperlink>
      <w:r>
        <w:t xml:space="preserve"> </w:t>
      </w:r>
      <w:r>
        <w:t xml:space="preserve">records what a fair re-attempt requires — a cooled Pi, a lit floor, and</w:t>
      </w:r>
      <w:r>
        <w:t xml:space="preserve"> </w:t>
      </w:r>
      <w:r>
        <w:t xml:space="preserve">ideally the still-outstanding Kalibr camera–IMU extrinsic</w:t>
      </w:r>
      <w:r>
        <w:t xml:space="preserve"> </w:t>
      </w:r>
      <w:r>
        <w:t xml:space="preserve">(§</w:t>
      </w:r>
      <w:hyperlink w:anchor="ap:repro-calib">
        <w:r>
          <w:rPr>
            <w:rStyle w:val="Hyperlink"/>
          </w:rPr>
          <w:t xml:space="preserve">17.13.7</w:t>
        </w:r>
      </w:hyperlink>
      <w:r>
        <w:t xml:space="preserve">).</w:t>
      </w:r>
    </w:p>
    <w:bookmarkEnd w:id="931"/>
    <w:bookmarkEnd w:id="932"/>
    <w:bookmarkStart w:id="936" w:name="ap:repro-config-ref"/>
    <w:p>
      <w:pPr>
        <w:pStyle w:val="Heading3"/>
      </w:pPr>
      <w:r>
        <w:t xml:space="preserve">Where each estimator keeps its configuration</w:t>
      </w:r>
    </w:p>
    <w:p>
      <w:pPr>
        <w:pStyle w:val="FirstParagraph"/>
      </w:pPr>
      <w:r>
        <w:t xml:space="preserve">Each estimator reads a small tree of YAML files; the launch files select</w:t>
      </w:r>
      <w:r>
        <w:t xml:space="preserve"> </w:t>
      </w:r>
      <w:r>
        <w:t xml:space="preserve">which tree by name.</w:t>
      </w:r>
    </w:p>
    <w:bookmarkStart w:id="933" w:name="openvins."/>
    <w:p>
      <w:pPr>
        <w:pStyle w:val="Heading5"/>
      </w:pPr>
      <w:r>
        <w:t xml:space="preserve">openVINS.</w:t>
      </w:r>
    </w:p>
    <w:p>
      <w:pPr>
        <w:pStyle w:val="FirstParagraph"/>
      </w:pPr>
      <w:r>
        <w:t xml:space="preserve">A single estimator config plus its Kalibr chains, all</w:t>
      </w:r>
      <w:r>
        <w:t xml:space="preserve"> </w:t>
      </w:r>
      <w:r>
        <w:t xml:space="preserve">under</w:t>
      </w:r>
      <w:r>
        <w:t xml:space="preserve"> </w:t>
      </w:r>
      <w:r>
        <w:rPr>
          <w:rStyle w:val="VerbatimChar"/>
        </w:rPr>
        <w:t xml:space="preserve">catkinws/src/openvins/config/leo/</w:t>
      </w:r>
      <w:r>
        <w:t xml:space="preserve">:</w:t>
      </w:r>
    </w:p>
    <w:p>
      <w:pPr>
        <w:pStyle w:val="SourceCode"/>
      </w:pPr>
      <w:r>
        <w:rPr>
          <w:rStyle w:val="ExtensionTok"/>
        </w:rPr>
        <w:t xml:space="preserve">config/leo/estimator_config.yaml</w:t>
      </w:r>
      <w:r>
        <w:rPr>
          <w:rStyle w:val="NormalTok"/>
        </w:rPr>
        <w:t xml:space="preserve">    </w:t>
      </w:r>
      <w:r>
        <w:rPr>
          <w:rStyle w:val="CommentTok"/>
        </w:rPr>
        <w:t xml:space="preserve"># filter: init, ZUPT, feature counts,</w:t>
      </w:r>
      <w:r>
        <w:br/>
      </w:r>
      <w:r>
        <w:rPr>
          <w:rStyle w:val="NormalTok"/>
        </w:rPr>
        <w:t xml:space="preserve">                                    </w:t>
      </w:r>
      <w:r>
        <w:rPr>
          <w:rStyle w:val="CommentTok"/>
        </w:rPr>
        <w:t xml:space="preserve">#   noise, do_calib_* flags, topics</w:t>
      </w:r>
      <w:r>
        <w:br/>
      </w:r>
      <w:r>
        <w:rPr>
          <w:rStyle w:val="ExtensionTok"/>
        </w:rPr>
        <w:t xml:space="preserve">config/leo/kalibr_imucam_chain.yaml</w:t>
      </w:r>
      <w:r>
        <w:rPr>
          <w:rStyle w:val="NormalTok"/>
        </w:rPr>
        <w:t xml:space="preserve"> </w:t>
      </w:r>
      <w:r>
        <w:rPr>
          <w:rStyle w:val="CommentTok"/>
        </w:rPr>
        <w:t xml:space="preserve"># camera intrinsics + T_imu_cam extrinsics</w:t>
      </w:r>
      <w:r>
        <w:br/>
      </w:r>
      <w:r>
        <w:rPr>
          <w:rStyle w:val="ExtensionTok"/>
        </w:rPr>
        <w:t xml:space="preserve">config/leo/kalibr_imu_chain.yaml</w:t>
      </w:r>
      <w:r>
        <w:rPr>
          <w:rStyle w:val="NormalTok"/>
        </w:rPr>
        <w:t xml:space="preserve">    </w:t>
      </w:r>
      <w:r>
        <w:rPr>
          <w:rStyle w:val="CommentTok"/>
        </w:rPr>
        <w:t xml:space="preserve"># IMU noise densities / random walks</w:t>
      </w:r>
    </w:p>
    <w:p>
      <w:pPr>
        <w:pStyle w:val="FirstParagraph"/>
      </w:pPr>
      <w:r>
        <w:t xml:space="preserve">The launch node</w:t>
      </w:r>
      <w:r>
        <w:t xml:space="preserve"> </w:t>
      </w:r>
      <w:r>
        <w:rPr>
          <w:rStyle w:val="VerbatimChar"/>
        </w:rPr>
        <w:t xml:space="preserve">ovmsckf/runsubscribemsckf</w:t>
      </w:r>
      <w:r>
        <w:t xml:space="preserve"> </w:t>
      </w:r>
      <w:r>
        <w:t xml:space="preserve">takes the config path</w:t>
      </w:r>
      <w:r>
        <w:t xml:space="preserve"> </w:t>
      </w:r>
      <w:r>
        <w:t xml:space="preserve">as</w:t>
      </w:r>
      <w:r>
        <w:t xml:space="preserve"> </w:t>
      </w:r>
      <w:r>
        <w:rPr>
          <w:rStyle w:val="VerbatimChar"/>
        </w:rPr>
        <w:t xml:space="preserve">argv[1]</w:t>
      </w:r>
      <w:r>
        <w:t xml:space="preserve"> </w:t>
      </w:r>
      <w:r>
        <w:t xml:space="preserve">(a launch</w:t>
      </w:r>
      <w:r>
        <w:t xml:space="preserve"> </w:t>
      </w:r>
      <w:r>
        <w:rPr>
          <w:rStyle w:val="VerbatimChar"/>
        </w:rPr>
        <w:t xml:space="preserve">&lt;param name="configpath"&gt;</w:t>
      </w:r>
      <w:r>
        <w:t xml:space="preserve"> </w:t>
      </w:r>
      <w:r>
        <w:t xml:space="preserve">is read only on</w:t>
      </w:r>
      <w:r>
        <w:t xml:space="preserve"> </w:t>
      </w:r>
      <w:r>
        <w:t xml:space="preserve">the ROS2 build, a real footgun documented in</w:t>
      </w:r>
      <w:r>
        <w:t xml:space="preserve"> </w:t>
      </w:r>
      <w:r>
        <w:rPr>
          <w:rStyle w:val="VerbatimChar"/>
        </w:rPr>
        <w:t xml:space="preserve">navigationsupervision.launch</w:t>
      </w:r>
      <w:r>
        <w:t xml:space="preserve">). Key platform-specific values</w:t>
      </w:r>
      <w:r>
        <w:t xml:space="preserve"> </w:t>
      </w:r>
      <w:r>
        <w:t xml:space="preserve">(§</w:t>
      </w:r>
      <w:hyperlink w:anchor="sec:ovinit">
        <w:r>
          <w:rPr>
            <w:rStyle w:val="Hyperlink"/>
          </w:rPr>
          <w:t xml:space="preserve">12.3.5</w:t>
        </w:r>
      </w:hyperlink>
      <w:r>
        <w:t xml:space="preserve">, §</w:t>
      </w:r>
      <w:hyperlink w:anchor="sec:extrinsic">
        <w:r>
          <w:rPr>
            <w:rStyle w:val="Hyperlink"/>
          </w:rPr>
          <w:t xml:space="preserve">12.3.2</w:t>
        </w:r>
      </w:hyperlink>
      <w:r>
        <w:t xml:space="preserve">):</w:t>
      </w:r>
      <w:r>
        <w:t xml:space="preserve"> </w:t>
      </w:r>
      <w:r>
        <w:rPr>
          <w:rStyle w:val="VerbatimChar"/>
        </w:rPr>
        <w:t xml:space="preserve">initdynuse: false</w:t>
      </w:r>
      <w:r>
        <w:t xml:space="preserve"> </w:t>
      </w:r>
      <w:r>
        <w:t xml:space="preserve">and</w:t>
      </w:r>
      <w:r>
        <w:t xml:space="preserve"> </w:t>
      </w:r>
      <w:r>
        <w:rPr>
          <w:rStyle w:val="VerbatimChar"/>
        </w:rPr>
        <w:t xml:space="preserve">initimuthresh: 0.4</w:t>
      </w:r>
      <w:r>
        <w:t xml:space="preserve"> </w:t>
      </w:r>
      <w:r>
        <w:t xml:space="preserve">(jerk-triggered initialisation, the rover</w:t>
      </w:r>
      <w:r>
        <w:t xml:space="preserve"> </w:t>
      </w:r>
      <w:r>
        <w:t xml:space="preserve">must be nudged to initialise VINS),</w:t>
      </w:r>
      <w:r>
        <w:t xml:space="preserve"> </w:t>
      </w:r>
      <w:r>
        <w:rPr>
          <w:rStyle w:val="VerbatimChar"/>
        </w:rPr>
        <w:t xml:space="preserve">usestereo: true</w:t>
      </w:r>
      <w:r>
        <w:t xml:space="preserve">,</w:t>
      </w:r>
      <w:r>
        <w:t xml:space="preserve"> </w:t>
      </w:r>
      <w:r>
        <w:rPr>
          <w:rStyle w:val="VerbatimChar"/>
        </w:rPr>
        <w:t xml:space="preserve">maxcameras: 2</w:t>
      </w:r>
      <w:r>
        <w:t xml:space="preserve">, and the frozen intrinsics</w:t>
      </w:r>
      <w:r>
        <w:t xml:space="preserve"> </w:t>
      </w:r>
      <w:r>
        <w:t xml:space="preserve">(</w:t>
      </w:r>
      <w:r>
        <w:rPr>
          <w:rStyle w:val="VerbatimChar"/>
        </w:rPr>
        <w:t xml:space="preserve">docalibint: false</w:t>
      </w:r>
      <w:r>
        <w:t xml:space="preserve">).</w:t>
      </w:r>
      <w:r>
        <w:t xml:space="preserve"> </w:t>
      </w:r>
      <w:r>
        <w:rPr>
          <w:b/>
          <w:bCs/>
        </w:rPr>
        <w:t xml:space="preserve">Updated 2026-09-07:</w:t>
      </w:r>
      <w:r>
        <w:t xml:space="preserve"> </w:t>
      </w:r>
      <w:r>
        <w:t xml:space="preserve">extrinsic</w:t>
      </w:r>
      <w:r>
        <w:t xml:space="preserve"> </w:t>
      </w:r>
      <w:r>
        <w:t xml:space="preserve">refinement is now off as well — openVINS carries</w:t>
      </w:r>
      <w:r>
        <w:t xml:space="preserve"> </w:t>
      </w:r>
      <w:r>
        <w:rPr>
          <w:rStyle w:val="VerbatimChar"/>
        </w:rPr>
        <w:t xml:space="preserve">calibcamextrinsics: false</w:t>
      </w:r>
      <w:r>
        <w:t xml:space="preserve"> </w:t>
      </w:r>
      <w:r>
        <w:t xml:space="preserve">and</w:t>
      </w:r>
      <w:r>
        <w:t xml:space="preserve"> </w:t>
      </w:r>
      <w:r>
        <w:rPr>
          <w:rStyle w:val="VerbatimChar"/>
        </w:rPr>
        <w:t xml:space="preserve">calibcamtimeoffset: false</w:t>
      </w:r>
      <w:r>
        <w:t xml:space="preserve">,</w:t>
      </w:r>
      <w:r>
        <w:t xml:space="preserve"> </w:t>
      </w:r>
      <w:r>
        <w:t xml:space="preserve">so nothing about the camera–IMU geometry is estimated online any more. Only</w:t>
      </w:r>
      <w:r>
        <w:t xml:space="preserve"> </w:t>
      </w:r>
      <w:r>
        <w:t xml:space="preserve">MINS still refines the camera time offset (</w:t>
      </w:r>
      <w:r>
        <w:rPr>
          <w:rStyle w:val="VerbatimChar"/>
        </w:rPr>
        <w:t xml:space="preserve">docalibdt: true</w:t>
      </w:r>
      <w:r>
        <w:t xml:space="preserve">); its</w:t>
      </w:r>
      <w:r>
        <w:t xml:space="preserve"> </w:t>
      </w:r>
      <w:r>
        <w:t xml:space="preserve">wheel branch has both frozen (</w:t>
      </w:r>
      <w:r>
        <w:rPr>
          <w:rStyle w:val="VerbatimChar"/>
        </w:rPr>
        <w:t xml:space="preserve">docalibext: false</w:t>
      </w:r>
      <w:r>
        <w:t xml:space="preserve">,</w:t>
      </w:r>
      <w:r>
        <w:t xml:space="preserve"> </w:t>
      </w:r>
      <w:r>
        <w:rPr>
          <w:rStyle w:val="VerbatimChar"/>
        </w:rPr>
        <w:t xml:space="preserve">docalibdt: false</w:t>
      </w:r>
      <w:r>
        <w:t xml:space="preserve">).</w:t>
      </w:r>
    </w:p>
    <w:bookmarkEnd w:id="933"/>
    <w:bookmarkStart w:id="934" w:name="mins."/>
    <w:p>
      <w:pPr>
        <w:pStyle w:val="Heading5"/>
      </w:pPr>
      <w:r>
        <w:t xml:space="preserve">MINS.</w:t>
      </w:r>
    </w:p>
    <w:p>
      <w:pPr>
        <w:pStyle w:val="FirstParagraph"/>
      </w:pPr>
      <w:r>
        <w:t xml:space="preserve">A per-sensor tree of</w:t>
      </w:r>
      <w:r>
        <w:t xml:space="preserve"> </w:t>
      </w:r>
      <w:r>
        <w:rPr>
          <w:b/>
          <w:bCs/>
        </w:rPr>
        <w:t xml:space="preserve">ten</w:t>
      </w:r>
      <w:r>
        <w:t xml:space="preserve"> </w:t>
      </w:r>
      <w:r>
        <w:t xml:space="preserve">files, selected by the</w:t>
      </w:r>
      <w:r>
        <w:t xml:space="preserve"> </w:t>
      </w:r>
      <w:r>
        <w:rPr>
          <w:rStyle w:val="VerbatimChar"/>
        </w:rPr>
        <w:t xml:space="preserve">config</w:t>
      </w:r>
      <w:r>
        <w:t xml:space="preserve"> </w:t>
      </w:r>
      <w:r>
        <w:t xml:space="preserve">launch arg (</w:t>
      </w:r>
      <w:r>
        <w:rPr>
          <w:rStyle w:val="VerbatimChar"/>
        </w:rPr>
        <w:t xml:space="preserve">mins.launch</w:t>
      </w:r>
      <w:r>
        <w:t xml:space="preserve">:</w:t>
      </w:r>
      <w:r>
        <w:t xml:space="preserve"> </w:t>
      </w:r>
      <w:r>
        <w:rPr>
          <w:rStyle w:val="VerbatimChar"/>
        </w:rPr>
        <w:t xml:space="preserve">&lt;arg name="config" default="leo"/&gt;</w:t>
      </w:r>
      <w:r>
        <w:t xml:space="preserve">), under</w:t>
      </w:r>
      <w:r>
        <w:t xml:space="preserve"> </w:t>
      </w:r>
      <w:r>
        <w:rPr>
          <w:rStyle w:val="VerbatimChar"/>
        </w:rPr>
        <w:t xml:space="preserve">minsws/src/MINS/mins/config/leo/</w:t>
      </w:r>
      <w:r>
        <w:t xml:space="preserve">. MINS initialises</w:t>
      </w:r>
      <w:r>
        <w:t xml:space="preserve"> </w:t>
      </w:r>
      <w:r>
        <w:rPr>
          <w:i/>
          <w:iCs/>
        </w:rPr>
        <w:t xml:space="preserve">standing</w:t>
      </w:r>
      <w:r>
        <w:rPr>
          <w:i/>
          <w:iCs/>
        </w:rPr>
        <w:t xml:space="preserve"> </w:t>
      </w:r>
      <w:r>
        <w:rPr>
          <w:i/>
          <w:iCs/>
        </w:rPr>
        <w:t xml:space="preserve">still</w:t>
      </w:r>
      <w:r>
        <w:t xml:space="preserve"> </w:t>
      </w:r>
      <w:r>
        <w:t xml:space="preserve">(static IMU+wheel init, 4–12 s, §</w:t>
      </w:r>
      <w:hyperlink w:anchor="sec:ovinit">
        <w:r>
          <w:rPr>
            <w:rStyle w:val="Hyperlink"/>
          </w:rPr>
          <w:t xml:space="preserve">12.3.5</w:t>
        </w:r>
      </w:hyperlink>
      <w:r>
        <w:t xml:space="preserve">), which is why it</w:t>
      </w:r>
      <w:r>
        <w:t xml:space="preserve"> </w:t>
      </w:r>
      <w:r>
        <w:t xml:space="preserve">is the default served source. Its transform output is isolated to</w:t>
      </w:r>
      <w:r>
        <w:t xml:space="preserve"> </w:t>
      </w:r>
      <w:r>
        <w:rPr>
          <w:rStyle w:val="VerbatimChar"/>
        </w:rPr>
        <w:t xml:space="preserve">/tfmins</w:t>
      </w:r>
      <w:r>
        <w:t xml:space="preserve"> </w:t>
      </w:r>
      <w:r>
        <w:t xml:space="preserve">(</w:t>
      </w:r>
      <w:r>
        <w:rPr>
          <w:rStyle w:val="VerbatimChar"/>
        </w:rPr>
        <w:t xml:space="preserve">mins.launch</w:t>
      </w:r>
      <w:r>
        <w:t xml:space="preserve">, §</w:t>
      </w:r>
      <w:hyperlink w:anchor="sec:chain">
        <w:r>
          <w:rPr>
            <w:rStyle w:val="Hyperlink"/>
          </w:rPr>
          <w:t xml:space="preserve">12.2</w:t>
        </w:r>
      </w:hyperlink>
      <w:r>
        <w:t xml:space="preserve">); the Carolus global</w:t>
      </w:r>
      <w:r>
        <w:t xml:space="preserve"> </w:t>
      </w:r>
      <w:r>
        <w:t xml:space="preserve">fix enters through the VICON slot on</w:t>
      </w:r>
      <w:r>
        <w:t xml:space="preserve"> </w:t>
      </w:r>
      <w:r>
        <w:rPr>
          <w:rStyle w:val="VerbatimChar"/>
        </w:rPr>
        <w:t xml:space="preserve">/mins/externalref/carolus</w:t>
      </w:r>
      <w:r>
        <w:t xml:space="preserve">.</w:t>
      </w:r>
      <w:r>
        <w:t xml:space="preserve"> </w:t>
      </w:r>
      <w:r>
        <w:rPr>
          <w:b/>
          <w:bCs/>
        </w:rPr>
        <w:t xml:space="preserve">For the full file-by-file listing, what in each file is</w:t>
      </w:r>
      <w:r>
        <w:rPr>
          <w:b/>
          <w:bCs/>
        </w:rPr>
        <w:t xml:space="preserve"> </w:t>
      </w:r>
      <w:r>
        <w:rPr>
          <w:b/>
          <w:bCs/>
        </w:rPr>
        <w:t xml:space="preserve">platform-specific, and a complete download-to-test walkthrough, see</w:t>
      </w:r>
      <w:r>
        <w:rPr>
          <w:b/>
          <w:bCs/>
        </w:rPr>
        <w:t xml:space="preserve"> </w:t>
      </w:r>
      <w:r>
        <w:rPr>
          <w:b/>
          <w:bCs/>
        </w:rPr>
        <w:t xml:space="preserve">§</w:t>
      </w:r>
      <w:hyperlink w:anchor="ap:repro-mins-guide">
        <w:r>
          <w:rPr>
            <w:rStyle w:val="Hyperlink"/>
            <w:b/>
            <w:bCs/>
          </w:rPr>
          <w:t xml:space="preserve">17.10.3</w:t>
        </w:r>
      </w:hyperlink>
      <w:r>
        <w:rPr>
          <w:b/>
          <w:bCs/>
        </w:rPr>
        <w:t xml:space="preserve">.</w:t>
      </w:r>
    </w:p>
    <w:bookmarkEnd w:id="934"/>
    <w:bookmarkStart w:id="935" w:name="beacon-apriltag."/>
    <w:p>
      <w:pPr>
        <w:pStyle w:val="Heading5"/>
      </w:pPr>
      <w:r>
        <w:t xml:space="preserve">Beacon / AprilTag.</w:t>
      </w:r>
    </w:p>
    <w:p>
      <w:pPr>
        <w:pStyle w:val="FirstParagraph"/>
      </w:pPr>
      <w:r>
        <w:t xml:space="preserve">The autonomy beacon config lives with the</w:t>
      </w:r>
      <w:r>
        <w:t xml:space="preserve"> </w:t>
      </w:r>
      <w:r>
        <w:t xml:space="preserve">project package:</w:t>
      </w:r>
      <w:r>
        <w:t xml:space="preserve"> </w:t>
      </w:r>
      <w:r>
        <w:rPr>
          <w:rStyle w:val="VerbatimChar"/>
        </w:rPr>
        <w:t xml:space="preserve">catkinws/src/leoautonomy/config/apriltag.yaml</w:t>
      </w:r>
      <w:r>
        <w:t xml:space="preserve"> </w:t>
      </w:r>
      <w:r>
        <w:t xml:space="preserve">(family</w:t>
      </w:r>
      <w:r>
        <w:t xml:space="preserve"> </w:t>
      </w:r>
      <w:r>
        <w:rPr>
          <w:rStyle w:val="VerbatimChar"/>
        </w:rPr>
        <w:t xml:space="preserve">tag36h11</w:t>
      </w:r>
      <w:r>
        <w:t xml:space="preserve">, full-resolution</w:t>
      </w:r>
      <w:r>
        <w:t xml:space="preserve"> </w:t>
      </w:r>
      <w:r>
        <w:rPr>
          <w:rStyle w:val="VerbatimChar"/>
        </w:rPr>
        <w:t xml:space="preserve">tagdecimate: 1.0</w:t>
      </w:r>
      <w:r>
        <w:t xml:space="preserve">) and</w:t>
      </w:r>
      <w:r>
        <w:t xml:space="preserve"> </w:t>
      </w:r>
      <w:r>
        <w:rPr>
          <w:rStyle w:val="VerbatimChar"/>
        </w:rPr>
        <w:t xml:space="preserve">tags.yaml</w:t>
      </w:r>
      <w:r>
        <w:t xml:space="preserve"> </w:t>
      </w:r>
      <w:r>
        <w:t xml:space="preserve">(the physical tag:</w:t>
      </w:r>
      <w:r>
        <w:t xml:space="preserve"> </w:t>
      </w:r>
      <w:r>
        <w:rPr>
          <w:rStyle w:val="VerbatimChar"/>
        </w:rPr>
        <w:t xml:space="preserve">id: 285</w:t>
      </w:r>
      <w:r>
        <w:t xml:space="preserve">,</w:t>
      </w:r>
      <w:r>
        <w:t xml:space="preserve"> </w:t>
      </w:r>
      <w:r>
        <w:rPr>
          <w:rStyle w:val="VerbatimChar"/>
        </w:rPr>
        <w:t xml:space="preserve">size: 0.2032</w:t>
      </w:r>
      <w:r>
        <w:t xml:space="preserve"> m).</w:t>
      </w:r>
      <w:r>
        <w:t xml:space="preserve"> </w:t>
      </w:r>
      <w:r>
        <w:t xml:space="preserve">The Carolus blob detector’s parameters are in</w:t>
      </w:r>
      <w:r>
        <w:t xml:space="preserve"> </w:t>
      </w:r>
      <w:r>
        <w:rPr>
          <w:rStyle w:val="VerbatimChar"/>
        </w:rPr>
        <w:t xml:space="preserve">carolusws/src/launch/carolusBlobDetection.launch</w:t>
      </w:r>
      <w:r>
        <w:t xml:space="preserve">, including the four</w:t>
      </w:r>
      <w:r>
        <w:t xml:space="preserve"> </w:t>
      </w:r>
      <w:r>
        <w:t xml:space="preserve">LED</w:t>
      </w:r>
      <w:r>
        <w:t xml:space="preserve"> </w:t>
      </w:r>
      <w:r>
        <w:rPr>
          <w:rStyle w:val="VerbatimChar"/>
        </w:rPr>
        <w:t xml:space="preserve">knownpoints</w:t>
      </w:r>
      <w:r>
        <w:t xml:space="preserve"> </w:t>
      </w:r>
      <w:r>
        <w:t xml:space="preserve">(§</w:t>
      </w:r>
      <w:hyperlink w:anchor="sec:july27carolus">
        <w:r>
          <w:rPr>
            <w:rStyle w:val="Hyperlink"/>
          </w:rPr>
          <w:t xml:space="preserve">12.12.3</w:t>
        </w:r>
      </w:hyperlink>
      <w:r>
        <w:t xml:space="preserve">); the cockpit’s Carolus</w:t>
      </w:r>
      <w:r>
        <w:t xml:space="preserve"> </w:t>
      </w:r>
      <w:r>
        <w:t xml:space="preserve">panel (§</w:t>
      </w:r>
      <w:hyperlink w:anchor="sec:july27export">
        <w:r>
          <w:rPr>
            <w:rStyle w:val="Hyperlink"/>
          </w:rPr>
          <w:t xml:space="preserve">12.12.2</w:t>
        </w:r>
      </w:hyperlink>
      <w:r>
        <w:t xml:space="preserve">) parses this same file.</w:t>
      </w:r>
    </w:p>
    <w:bookmarkEnd w:id="935"/>
    <w:bookmarkEnd w:id="936"/>
    <w:bookmarkEnd w:id="937"/>
    <w:bookmarkStart w:id="947" w:name="ap:repro-launcharch"/>
    <w:p>
      <w:pPr>
        <w:pStyle w:val="Heading2"/>
      </w:pPr>
      <w:r>
        <w:t xml:space="preserve">Launch file architecture</w:t>
      </w:r>
    </w:p>
    <w:p>
      <w:pPr>
        <w:pStyle w:val="FirstParagraph"/>
      </w:pPr>
      <w:r>
        <w:rPr>
          <w:i/>
          <w:iCs/>
        </w:rPr>
        <w:t xml:space="preserve">Why this section exists:</w:t>
      </w:r>
      <w:r>
        <w:t xml:space="preserve"> </w:t>
      </w:r>
      <w:r>
        <w:t xml:space="preserve">the configuration files tell each program what</w:t>
      </w:r>
      <w:r>
        <w:t xml:space="preserve"> </w:t>
      </w:r>
      <w:r>
        <w:t xml:space="preserve">to believe; the launch files decide</w:t>
      </w:r>
      <w:r>
        <w:t xml:space="preserve"> </w:t>
      </w:r>
      <w:r>
        <w:rPr>
          <w:i/>
          <w:iCs/>
        </w:rPr>
        <w:t xml:space="preserve">which programs exist, in what order,</w:t>
      </w:r>
      <w:r>
        <w:rPr>
          <w:i/>
          <w:iCs/>
        </w:rPr>
        <w:t xml:space="preserve"> </w:t>
      </w:r>
      <w:r>
        <w:rPr>
          <w:i/>
          <w:iCs/>
        </w:rPr>
        <w:t xml:space="preserve">and what happens when one of them dies</w:t>
      </w:r>
      <w:r>
        <w:t xml:space="preserve">. That last part is a design decision on</w:t>
      </w:r>
      <w:r>
        <w:t xml:space="preserve"> </w:t>
      </w:r>
      <w:r>
        <w:t xml:space="preserve">this platform, not a default, and it was arrived at by watching the stack fail.</w:t>
      </w:r>
    </w:p>
    <w:p>
      <w:pPr>
        <w:pStyle w:val="BodyText"/>
      </w:pPr>
      <w:r>
        <w:t xml:space="preserve">Everything on the workstation starts from one file. Figure </w:t>
      </w:r>
      <w:hyperlink w:anchor="fig:applaunch">
        <w:r>
          <w:rPr>
            <w:rStyle w:val="Hyperlink"/>
          </w:rPr>
          <w:t xml:space="preserve">17.3</w:t>
        </w:r>
      </w:hyperlink>
      <w:r>
        <w:t xml:space="preserve"> </w:t>
      </w:r>
      <w:r>
        <w:t xml:space="preserve">shows the inclusion tree.</w:t>
      </w:r>
    </w:p>
    <w:bookmarkStart w:id="938" w:name="fig:applaunch"/>
    <w:tbl>
      <w:tblPr>
        <w:tblStyle w:val="FigureTable"/>
        <w:tblW w:type="auto" w:w="0"/>
        <w:jc w:val="center"/>
        <w:tblLook w:firstRow="0" w:lastRow="0" w:firstColumn="0" w:lastColumn="0"/>
      </w:tblPr>
      <w:tblGrid/>
    </w:tbl>
    <w:p>
      <w:pPr>
        <w:pStyle w:val="ImageCaption"/>
      </w:pPr>
      <w:r>
        <w:t xml:space="preserve">The launch inclusion tree on the workstation. One entry point,</w:t>
      </w:r>
      <w:r>
        <w:t xml:space="preserve"> </w:t>
      </w:r>
      <w:r>
        <w:t xml:space="preserve">three includes, and a deliberate absence: no node is allowed to take the stack</w:t>
      </w:r>
      <w:r>
        <w:t xml:space="preserve"> </w:t>
      </w:r>
      <w:r>
        <w:t xml:space="preserve">down with it. The robot’s own nodes are</w:t>
      </w:r>
      <w:r>
        <w:t xml:space="preserve"> </w:t>
      </w:r>
      <w:r>
        <w:rPr>
          <w:i/>
          <w:iCs/>
        </w:rPr>
        <w:t xml:space="preserve">not</w:t>
      </w:r>
      <w:r>
        <w:t xml:space="preserve"> </w:t>
      </w:r>
      <w:r>
        <w:t xml:space="preserve">here: they come from</w:t>
      </w:r>
      <w:r>
        <w:t xml:space="preserve"> </w:t>
      </w:r>
      <w:r>
        <w:rPr>
          <w:rStyle w:val="VerbatimChar"/>
        </w:rPr>
        <w:t xml:space="preserve">leobringup.launch</w:t>
      </w:r>
      <w:r>
        <w:t xml:space="preserve"> </w:t>
      </w:r>
      <w:r>
        <w:t xml:space="preserve">running on the Pi</w:t>
      </w:r>
      <w:r>
        <w:t xml:space="preserve"> </w:t>
      </w:r>
      <w:r>
        <w:t xml:space="preserve">(§</w:t>
      </w:r>
      <w:hyperlink w:anchor="ap:repro-robot">
        <w:r>
          <w:rPr>
            <w:rStyle w:val="Hyperlink"/>
          </w:rPr>
          <w:t xml:space="preserve">17.8</w:t>
        </w:r>
      </w:hyperlink>
      <w:r>
        <w:t xml:space="preserve">).</w:t>
      </w:r>
    </w:p>
    <w:bookmarkEnd w:id="938"/>
    <w:bookmarkStart w:id="939" w:name="what-each-file-owns"/>
    <w:p>
      <w:pPr>
        <w:pStyle w:val="Heading3"/>
      </w:pPr>
      <w:r>
        <w:t xml:space="preserve">What each file owns</w:t>
      </w:r>
    </w:p>
    <w:p>
      <w:pPr>
        <w:numPr>
          <w:ilvl w:val="0"/>
          <w:numId w:val="1058"/>
        </w:numPr>
      </w:pPr>
      <w:r>
        <w:rPr>
          <w:rStyle w:val="VerbatimChar"/>
        </w:rPr>
        <w:t xml:space="preserve">navigationmaster.launch</w:t>
      </w:r>
      <w:r>
        <w:t xml:space="preserve">: the only file you should ever launch</w:t>
      </w:r>
      <w:r>
        <w:t xml:space="preserve"> </w:t>
      </w:r>
      <w:r>
        <w:t xml:space="preserve">directly. It declares one argument,</w:t>
      </w:r>
      <w:r>
        <w:t xml:space="preserve"> </w:t>
      </w:r>
      <w:r>
        <w:rPr>
          <w:rStyle w:val="VerbatimChar"/>
        </w:rPr>
        <w:t xml:space="preserve">config</w:t>
      </w:r>
      <w:r>
        <w:t xml:space="preserve"> </w:t>
      </w:r>
      <w:r>
        <w:t xml:space="preserve">(default</w:t>
      </w:r>
      <w:r>
        <w:t xml:space="preserve"> </w:t>
      </w:r>
      <w:r>
        <w:rPr>
          <w:rStyle w:val="VerbatimChar"/>
        </w:rPr>
        <w:t xml:space="preserve">leo</w:t>
      </w:r>
      <w:r>
        <w:t xml:space="preserve">), which</w:t>
      </w:r>
      <w:r>
        <w:t xml:space="preserve"> </w:t>
      </w:r>
      <w:r>
        <w:t xml:space="preserve">it forwards to</w:t>
      </w:r>
      <w:r>
        <w:t xml:space="preserve"> </w:t>
      </w:r>
      <w:r>
        <w:rPr>
          <w:rStyle w:val="VerbatimChar"/>
        </w:rPr>
        <w:t xml:space="preserve">mins.launch</w:t>
      </w:r>
      <w:r>
        <w:t xml:space="preserve">, and then includes the three files below. It</w:t>
      </w:r>
      <w:r>
        <w:t xml:space="preserve"> </w:t>
      </w:r>
      <w:r>
        <w:t xml:space="preserve">contains</w:t>
      </w:r>
      <w:r>
        <w:t xml:space="preserve"> </w:t>
      </w:r>
      <w:r>
        <w:rPr>
          <w:i/>
          <w:iCs/>
        </w:rPr>
        <w:t xml:space="preserve">no</w:t>
      </w:r>
      <w:r>
        <w:t xml:space="preserve"> </w:t>
      </w:r>
      <w:r>
        <w:t xml:space="preserve">nodes of its own.</w:t>
      </w:r>
    </w:p>
    <w:p>
      <w:pPr>
        <w:numPr>
          <w:ilvl w:val="0"/>
          <w:numId w:val="1058"/>
        </w:numPr>
      </w:pPr>
      <w:r>
        <w:rPr>
          <w:rStyle w:val="VerbatimChar"/>
        </w:rPr>
        <w:t xml:space="preserve">tfstaticextrinsics.launch</w:t>
      </w:r>
      <w:r>
        <w:t xml:space="preserve">: the static coordinate transforms</w:t>
      </w:r>
      <w:r>
        <w:t xml:space="preserve"> </w:t>
      </w:r>
      <w:r>
        <w:t xml:space="preserve">the platform would otherwise be missing, principally</w:t>
      </w:r>
      <w:r>
        <w:t xml:space="preserve"> </w:t>
      </w:r>
      <w:r>
        <w:rPr>
          <w:rStyle w:val="VerbatimChar"/>
        </w:rPr>
        <w:t xml:space="preserve">baselink</w:t>
      </w:r>
      <w:r>
        <w:t xml:space="preserve"> </w:t>
      </w:r>
      <m:oMath>
        <m:r>
          <m:rPr>
            <m:sty m:val="p"/>
          </m:rPr>
          <m:t>→</m:t>
        </m:r>
      </m:oMath>
      <w:r>
        <w:t xml:space="preserve"> </w:t>
      </w:r>
      <w:r>
        <w:rPr>
          <w:rStyle w:val="VerbatimChar"/>
        </w:rPr>
        <w:t xml:space="preserve">cameralink</w:t>
      </w:r>
      <w:r>
        <w:t xml:space="preserve">. Separated so the geometry</w:t>
      </w:r>
      <w:r>
        <w:t xml:space="preserve"> </w:t>
      </w:r>
      <w:r>
        <w:t xml:space="preserve">can be corrected without touching the estimators.</w:t>
      </w:r>
    </w:p>
    <w:p>
      <w:pPr>
        <w:numPr>
          <w:ilvl w:val="0"/>
          <w:numId w:val="1058"/>
        </w:numPr>
      </w:pPr>
      <w:r>
        <w:rPr>
          <w:rStyle w:val="VerbatimChar"/>
        </w:rPr>
        <w:t xml:space="preserve">mins.launch</w:t>
      </w:r>
      <w:r>
        <w:t xml:space="preserve">: the MINS estimator, and nothing else.</w:t>
      </w:r>
    </w:p>
    <w:p>
      <w:pPr>
        <w:numPr>
          <w:ilvl w:val="0"/>
          <w:numId w:val="1058"/>
        </w:numPr>
      </w:pPr>
      <w:r>
        <w:rPr>
          <w:rStyle w:val="VerbatimChar"/>
        </w:rPr>
        <w:t xml:space="preserve">navigationsupervision.launch</w:t>
      </w:r>
      <w:r>
        <w:t xml:space="preserve">: everything else: the four image</w:t>
      </w:r>
      <w:r>
        <w:t xml:space="preserve"> </w:t>
      </w:r>
      <w:r>
        <w:rPr>
          <w:rStyle w:val="VerbatimChar"/>
        </w:rPr>
        <w:t xml:space="preserve">republish</w:t>
      </w:r>
      <w:r>
        <w:t xml:space="preserve"> </w:t>
      </w:r>
      <w:r>
        <w:t xml:space="preserve">nodes and four</w:t>
      </w:r>
      <w:r>
        <w:t xml:space="preserve"> </w:t>
      </w:r>
      <w:r>
        <w:rPr>
          <w:rStyle w:val="VerbatimChar"/>
        </w:rPr>
        <w:t xml:space="preserve">camerainfo</w:t>
      </w:r>
      <w:r>
        <w:t xml:space="preserve"> </w:t>
      </w:r>
      <w:r>
        <w:t xml:space="preserve">relays that bring the</w:t>
      </w:r>
      <w:r>
        <w:t xml:space="preserve"> </w:t>
      </w:r>
      <w:r>
        <w:t xml:space="preserve">robot’s compressed streams into a local namespace, our four Python nodes,</w:t>
      </w:r>
      <w:r>
        <w:t xml:space="preserve"> </w:t>
      </w:r>
      <w:r>
        <w:rPr>
          <w:rStyle w:val="VerbatimChar"/>
        </w:rPr>
        <w:t xml:space="preserve">ovmsckf</w:t>
      </w:r>
      <w:r>
        <w:t xml:space="preserve">, the cockpit backend and the video server.</w:t>
      </w:r>
    </w:p>
    <w:p>
      <w:pPr>
        <w:pStyle w:val="FirstParagraph"/>
      </w:pPr>
      <w:r>
        <w:rPr>
          <w:b/>
          <w:bCs/>
        </w:rPr>
        <w:t xml:space="preserve">It does not start</w:t>
      </w:r>
      <w:r>
        <w:rPr>
          <w:b/>
          <w:bCs/>
        </w:rPr>
        <w:t xml:space="preserve"> </w:t>
      </w:r>
      <w:r>
        <w:rPr>
          <w:rStyle w:val="VerbatimChar"/>
          <w:b/>
          <w:bCs/>
        </w:rPr>
        <w:t xml:space="preserve">robotstatepublisher</w:t>
      </w:r>
      <w:r>
        <w:t xml:space="preserve">, and that is</w:t>
      </w:r>
      <w:r>
        <w:t xml:space="preserve"> </w:t>
      </w:r>
      <w:r>
        <w:t xml:space="preserve">correct: the URDF and the robot’s own drivers belong to</w:t>
      </w:r>
      <w:r>
        <w:t xml:space="preserve"> </w:t>
      </w:r>
      <w:r>
        <w:rPr>
          <w:rStyle w:val="VerbatimChar"/>
        </w:rPr>
        <w:t xml:space="preserve">leobringup.launch</w:t>
      </w:r>
      <w:r>
        <w:t xml:space="preserve">, which runs on the Pi. Every file in this package</w:t>
      </w:r>
      <w:r>
        <w:t xml:space="preserve"> </w:t>
      </w:r>
      <w:r>
        <w:t xml:space="preserve">runs on the workstation.</w:t>
      </w:r>
    </w:p>
    <w:bookmarkEnd w:id="939"/>
    <w:bookmarkStart w:id="940" w:name="ap:repro-respawn"/>
    <w:p>
      <w:pPr>
        <w:pStyle w:val="Heading3"/>
      </w:pPr>
      <w:r>
        <w:t xml:space="preserve">Reliability: why nothing is</w:t>
      </w:r>
      <w:r>
        <w:t xml:space="preserve"> </w:t>
      </w:r>
      <w:r>
        <w:rPr>
          <w:rStyle w:val="VerbatimChar"/>
        </w:rPr>
        <w:t xml:space="preserve">required="true"</w:t>
      </w:r>
    </w:p>
    <w:p>
      <w:pPr>
        <w:pStyle w:val="FirstParagraph"/>
      </w:pPr>
      <w:r>
        <w:rPr>
          <w:b/>
          <w:bCs/>
        </w:rPr>
        <w:t xml:space="preserve">This is the most important design decision in the launch layer, and it</w:t>
      </w:r>
      <w:r>
        <w:rPr>
          <w:b/>
          <w:bCs/>
        </w:rPr>
        <w:t xml:space="preserve"> </w:t>
      </w:r>
      <w:r>
        <w:rPr>
          <w:b/>
          <w:bCs/>
        </w:rPr>
        <w:t xml:space="preserve">is the reverse of what it was.</w:t>
      </w:r>
    </w:p>
    <w:p>
      <w:pPr>
        <w:pStyle w:val="BodyText"/>
      </w:pPr>
      <w:r>
        <w:rPr>
          <w:rStyle w:val="VerbatimChar"/>
        </w:rPr>
        <w:t xml:space="preserve">roslaunch</w:t>
      </w:r>
      <w:r>
        <w:t xml:space="preserve"> </w:t>
      </w:r>
      <w:r>
        <w:t xml:space="preserve">offers two policies when a node dies.</w:t>
      </w:r>
      <w:r>
        <w:t xml:space="preserve"> </w:t>
      </w:r>
      <w:r>
        <w:rPr>
          <w:rStyle w:val="VerbatimChar"/>
        </w:rPr>
        <w:t xml:space="preserve">required="true"</w:t>
      </w:r>
      <w:r>
        <w:t xml:space="preserve"> </w:t>
      </w:r>
      <w:r>
        <w:t xml:space="preserve">means</w:t>
      </w:r>
      <w:r>
        <w:t xml:space="preserve"> </w:t>
      </w:r>
      <w:r>
        <w:rPr>
          <w:i/>
          <w:iCs/>
        </w:rPr>
        <w:t xml:space="preserve">if this node exits, kill everything</w:t>
      </w:r>
      <w:r>
        <w:t xml:space="preserve">;</w:t>
      </w:r>
      <w:r>
        <w:t xml:space="preserve"> </w:t>
      </w:r>
      <w:r>
        <w:rPr>
          <w:rStyle w:val="VerbatimChar"/>
        </w:rPr>
        <w:t xml:space="preserve">respawn="true"</w:t>
      </w:r>
      <w:r>
        <w:t xml:space="preserve"> </w:t>
      </w:r>
      <w:r>
        <w:t xml:space="preserve">means</w:t>
      </w:r>
      <w:r>
        <w:t xml:space="preserve"> </w:t>
      </w:r>
      <w:r>
        <w:rPr>
          <w:i/>
          <w:iCs/>
        </w:rPr>
        <w:t xml:space="preserve">restart it and leave the rest alone</w:t>
      </w:r>
      <w:r>
        <w:t xml:space="preserve">.</w:t>
      </w:r>
    </w:p>
    <w:p>
      <w:pPr>
        <w:pStyle w:val="BodyText"/>
      </w:pPr>
      <w:r>
        <w:t xml:space="preserve">MINS was originally</w:t>
      </w:r>
      <w:r>
        <w:t xml:space="preserve"> </w:t>
      </w:r>
      <w:r>
        <w:rPr>
          <w:rStyle w:val="VerbatimChar"/>
        </w:rPr>
        <w:t xml:space="preserve">required="true"</w:t>
      </w:r>
      <w:r>
        <w:t xml:space="preserve">, on the reasonable-sounding argument</w:t>
      </w:r>
      <w:r>
        <w:t xml:space="preserve"> </w:t>
      </w:r>
      <w:r>
        <w:t xml:space="preserve">that restarting an estimator mid-flight without re-initialisation is</w:t>
      </w:r>
      <w:r>
        <w:t xml:space="preserve"> </w:t>
      </w:r>
      <w:r>
        <w:t xml:space="preserve">meaningless, so a crash should be loud. On</w:t>
      </w:r>
      <w:r>
        <w:t xml:space="preserve"> </w:t>
      </w:r>
      <m:oMath>
        <m:r>
          <m:t>2026</m:t>
        </m:r>
      </m:oMath>
      <w:r>
        <w:t xml:space="preserve">-</w:t>
      </w:r>
      <m:oMath>
        <m:r>
          <m:t>07</m:t>
        </m:r>
      </m:oMath>
      <w:r>
        <w:t xml:space="preserve">-</w:t>
      </w:r>
      <m:oMath>
        <m:r>
          <m:t>06</m:t>
        </m:r>
      </m:oMath>
      <w:r>
        <w:t xml:space="preserve"> </w:t>
      </w:r>
      <w:r>
        <w:t xml:space="preserve">that policy was</w:t>
      </w:r>
      <w:r>
        <w:t xml:space="preserve"> </w:t>
      </w:r>
      <w:r>
        <w:t xml:space="preserve">observed doing real damage: MINS aborted on an assertion</w:t>
      </w:r>
      <w:r>
        <w:t xml:space="preserve"> </w:t>
      </w:r>
      <w:r>
        <w:t xml:space="preserve">(</w:t>
      </w:r>
      <w:r>
        <w:rPr>
          <w:rStyle w:val="VerbatimChar"/>
        </w:rPr>
        <w:t xml:space="preserve">SystemManager.cpp:395</w:t>
      </w:r>
      <w:r>
        <w:t xml:space="preserve">, a backward IMU timestamp), and because it was</w:t>
      </w:r>
      <w:r>
        <w:t xml:space="preserve"> </w:t>
      </w:r>
      <w:r>
        <w:rPr>
          <w:rStyle w:val="VerbatimChar"/>
        </w:rPr>
        <w:t xml:space="preserve">required</w:t>
      </w:r>
      <w:r>
        <w:t xml:space="preserve">, roslaunch tore down the entire stack, including</w:t>
      </w:r>
      <w:r>
        <w:t xml:space="preserve"> </w:t>
      </w:r>
      <w:r>
        <w:rPr>
          <w:rStyle w:val="VerbatimChar"/>
        </w:rPr>
        <w:t xml:space="preserve">leobackend</w:t>
      </w:r>
      <w:r>
        <w:t xml:space="preserve">. The operator lost the ability to</w:t>
      </w:r>
      <w:r>
        <w:t xml:space="preserve"> </w:t>
      </w:r>
      <w:r>
        <w:rPr>
          <w:i/>
          <w:iCs/>
        </w:rPr>
        <w:t xml:space="preserve">drive the robot</w:t>
      </w:r>
      <w:r>
        <w:t xml:space="preserve"> </w:t>
      </w:r>
      <w:r>
        <w:t xml:space="preserve">because an estimator had hiccupped.</w:t>
      </w:r>
    </w:p>
    <w:p>
      <w:pPr>
        <w:pStyle w:val="BodyText"/>
      </w:pPr>
      <w:r>
        <w:t xml:space="preserve">The principle established from that, and worth carrying to any similar system:</w:t>
      </w:r>
    </w:p>
    <w:p>
      <w:pPr>
        <w:pStyle w:val="BlockText"/>
      </w:pPr>
      <w:r>
        <w:rPr>
          <w:b/>
          <w:bCs/>
        </w:rPr>
        <w:t xml:space="preserve">Driving must never depend on estimator health.</w:t>
      </w:r>
    </w:p>
    <w:p>
      <w:pPr>
        <w:pStyle w:val="FirstParagraph"/>
      </w:pPr>
      <w:r>
        <w:t xml:space="preserve">Every node is now</w:t>
      </w:r>
      <w:r>
        <w:t xml:space="preserve"> </w:t>
      </w:r>
      <w:r>
        <w:rPr>
          <w:rStyle w:val="VerbatimChar"/>
        </w:rPr>
        <w:t xml:space="preserve">respawn="true"</w:t>
      </w:r>
      <w:r>
        <w:t xml:space="preserve"> </w:t>
      </w:r>
      <w:r>
        <w:t xml:space="preserve">with</w:t>
      </w:r>
      <w:r>
        <w:t xml:space="preserve"> </w:t>
      </w:r>
      <w:r>
        <w:rPr>
          <w:rStyle w:val="VerbatimChar"/>
        </w:rPr>
        <w:t xml:space="preserve">respawndelay="5"</w:t>
      </w:r>
      <w:r>
        <w:t xml:space="preserve">. The</w:t>
      </w:r>
      <w:r>
        <w:t xml:space="preserve"> </w:t>
      </w:r>
      <w:r>
        <w:t xml:space="preserve">five-second delay matters: without it, a node that fails at startup (a bad</w:t>
      </w:r>
      <w:r>
        <w:t xml:space="preserve"> </w:t>
      </w:r>
      <w:r>
        <w:t xml:space="preserve">config, a missing topic) respawns in a tight loop that saturates a CPU and</w:t>
      </w:r>
      <w:r>
        <w:t xml:space="preserve"> </w:t>
      </w:r>
      <w:r>
        <w:t xml:space="preserve">floods the log, which on a thermally limited platform is its own failure.</w:t>
      </w:r>
    </w:p>
    <w:p>
      <w:pPr>
        <w:pStyle w:val="BodyText"/>
      </w:pPr>
      <w:r>
        <w:rPr>
          <w:b/>
          <w:bCs/>
        </w:rPr>
        <w:t xml:space="preserve">The cost, stated plainly.</w:t>
      </w:r>
      <w:r>
        <w:t xml:space="preserve"> </w:t>
      </w:r>
      <w:r>
        <w:t xml:space="preserve">On respawn, MINS re-initialises at</w:t>
      </w:r>
      <w:r>
        <w:t xml:space="preserve"> </w:t>
      </w:r>
      <w:r>
        <w:t xml:space="preserve">a</w:t>
      </w:r>
      <w:r>
        <w:t xml:space="preserve"> </w:t>
      </w:r>
      <w:r>
        <w:rPr>
          <w:i/>
          <w:iCs/>
        </w:rPr>
        <w:t xml:space="preserve">new origin</w:t>
      </w:r>
      <w:r>
        <w:t xml:space="preserve">, so</w:t>
      </w:r>
      <w:r>
        <w:t xml:space="preserve"> </w:t>
      </w:r>
      <w:r>
        <w:rPr>
          <w:rStyle w:val="VerbatimChar"/>
        </w:rPr>
        <w:t xml:space="preserve">/mins/imu/odom</w:t>
      </w:r>
      <w:r>
        <w:t xml:space="preserve"> </w:t>
      </w:r>
      <w:r>
        <w:t xml:space="preserve">jumps. The</w:t>
      </w:r>
      <w:r>
        <w:t xml:space="preserve"> </w:t>
      </w:r>
      <w:r>
        <w:rPr>
          <w:rStyle w:val="VerbatimChar"/>
        </w:rPr>
        <w:t xml:space="preserve">poseselector</w:t>
      </w:r>
      <w:r>
        <w:t xml:space="preserve">’s SE(3) correction does</w:t>
      </w:r>
      <w:r>
        <w:t xml:space="preserve"> </w:t>
      </w:r>
      <w:r>
        <w:rPr>
          <w:b/>
          <w:bCs/>
        </w:rPr>
        <w:t xml:space="preserve">not</w:t>
      </w:r>
      <w:r>
        <w:t xml:space="preserve"> </w:t>
      </w:r>
      <w:r>
        <w:t xml:space="preserve">absorb that jump:</w:t>
      </w:r>
      <w:r>
        <w:t xml:space="preserve"> </w:t>
      </w:r>
      <w:r>
        <w:t xml:space="preserve">it only compensates at the moment of a deliberate source switch. So a</w:t>
      </w:r>
      <w:r>
        <w:t xml:space="preserve"> </w:t>
      </w:r>
      <w:r>
        <w:t xml:space="preserve">mid-run MINS respawn produces a visible discontinuity in</w:t>
      </w:r>
      <w:r>
        <w:t xml:space="preserve"> </w:t>
      </w:r>
      <w:r>
        <w:rPr>
          <w:rStyle w:val="VerbatimChar"/>
        </w:rPr>
        <w:t xml:space="preserve">/robotposefused</w:t>
      </w:r>
      <w:r>
        <w:t xml:space="preserve">. That is an accepted trade-off: a discontinuous</w:t>
      </w:r>
      <w:r>
        <w:t xml:space="preserve"> </w:t>
      </w:r>
      <w:r>
        <w:t xml:space="preserve">trajectory is recoverable, a dead cockpit during a manoeuvre is not.</w:t>
      </w:r>
    </w:p>
    <w:p>
      <w:pPr>
        <w:pStyle w:val="BodyText"/>
      </w:pPr>
      <w:r>
        <w:rPr>
          <w:b/>
          <w:bCs/>
        </w:rPr>
        <w:t xml:space="preserve">A stale comment to be aware of.</w:t>
      </w:r>
      <w:r>
        <w:t xml:space="preserve"> </w:t>
      </w:r>
      <w:r>
        <w:t xml:space="preserve">The header of</w:t>
      </w:r>
      <w:r>
        <w:t xml:space="preserve"> </w:t>
      </w:r>
      <w:r>
        <w:rPr>
          <w:rStyle w:val="VerbatimChar"/>
        </w:rPr>
        <w:t xml:space="preserve">mins.launch</w:t>
      </w:r>
      <w:r>
        <w:t xml:space="preserve"> </w:t>
      </w:r>
      <w:r>
        <w:t xml:space="preserve">still claims MINS</w:t>
      </w:r>
      <w:r>
        <w:t xml:space="preserve"> </w:t>
      </w:r>
      <w:r>
        <w:t xml:space="preserve">“stays</w:t>
      </w:r>
      <w:r>
        <w:t xml:space="preserve"> </w:t>
      </w:r>
      <w:r>
        <w:rPr>
          <w:rStyle w:val="VerbatimChar"/>
        </w:rPr>
        <w:t xml:space="preserve">required="true"</w:t>
      </w:r>
      <w:r>
        <w:t xml:space="preserve">”</w:t>
      </w:r>
      <w:r>
        <w:t xml:space="preserve">. It does</w:t>
      </w:r>
      <w:r>
        <w:t xml:space="preserve"> </w:t>
      </w:r>
      <w:r>
        <w:t xml:space="preserve">not: the node declaration twenty lines below says</w:t>
      </w:r>
      <w:r>
        <w:t xml:space="preserve"> </w:t>
      </w:r>
      <w:r>
        <w:rPr>
          <w:rStyle w:val="VerbatimChar"/>
        </w:rPr>
        <w:t xml:space="preserve">respawn="true"</w:t>
      </w:r>
      <w:r>
        <w:t xml:space="preserve">, and</w:t>
      </w:r>
      <w:r>
        <w:t xml:space="preserve"> </w:t>
      </w:r>
      <w:r>
        <w:t xml:space="preserve">a second comment on the same node explains the change. The header was simply not</w:t>
      </w:r>
      <w:r>
        <w:t xml:space="preserve"> </w:t>
      </w:r>
      <w:r>
        <w:t xml:space="preserve">updated. Trust the declaration, not the prose above it; this is exactly the kind</w:t>
      </w:r>
      <w:r>
        <w:t xml:space="preserve"> </w:t>
      </w:r>
      <w:r>
        <w:t xml:space="preserve">of contradiction that misleads a successor.</w:t>
      </w:r>
    </w:p>
    <w:bookmarkEnd w:id="940"/>
    <w:bookmarkStart w:id="941" w:name="ap:repro-argsparam"/>
    <w:p>
      <w:pPr>
        <w:pStyle w:val="Heading3"/>
      </w:pPr>
      <w:r>
        <w:t xml:space="preserve">Passing a config path:</w:t>
      </w:r>
      <w:r>
        <w:t xml:space="preserve"> </w:t>
      </w:r>
      <w:r>
        <w:rPr>
          <w:rStyle w:val="VerbatimChar"/>
        </w:rPr>
        <w:t xml:space="preserve">args</w:t>
      </w:r>
      <w:r>
        <w:t xml:space="preserve">, never</w:t>
      </w:r>
      <w:r>
        <w:t xml:space="preserve"> </w:t>
      </w:r>
      <w:r>
        <w:rPr>
          <w:rStyle w:val="VerbatimChar"/>
        </w:rPr>
        <w:t xml:space="preserve">&lt;param&gt;</w:t>
      </w:r>
    </w:p>
    <w:p>
      <w:pPr>
        <w:pStyle w:val="FirstParagraph"/>
      </w:pPr>
      <w:r>
        <w:t xml:space="preserve">Both estimators take their YAML path as a</w:t>
      </w:r>
      <w:r>
        <w:t xml:space="preserve"> </w:t>
      </w:r>
      <w:r>
        <w:rPr>
          <w:b/>
          <w:bCs/>
        </w:rPr>
        <w:t xml:space="preserve">positional command-line</w:t>
      </w:r>
      <w:r>
        <w:rPr>
          <w:b/>
          <w:bCs/>
        </w:rPr>
        <w:t xml:space="preserve"> </w:t>
      </w:r>
      <w:r>
        <w:rPr>
          <w:b/>
          <w:bCs/>
        </w:rPr>
        <w:t xml:space="preserve">argument</w:t>
      </w:r>
      <w:r>
        <w:t xml:space="preserve">, and getting this wrong produces one of the most misleading failures</w:t>
      </w:r>
      <w:r>
        <w:t xml:space="preserve"> </w:t>
      </w:r>
      <w:r>
        <w:t xml:space="preserve">in the whole system.</w:t>
      </w:r>
    </w:p>
    <w:p>
      <w:pPr>
        <w:pStyle w:val="SourceCode"/>
      </w:pPr>
      <w:r>
        <w:rPr>
          <w:rStyle w:val="CommentTok"/>
        </w:rPr>
        <w:t xml:space="preserve">&lt;!-- CORRECT --&gt;</w:t>
      </w:r>
      <w:r>
        <w:br/>
      </w:r>
      <w:r>
        <w:rPr>
          <w:rStyle w:val="NormalTok"/>
        </w:rPr>
        <w:t xml:space="preserve">&lt;</w:t>
      </w:r>
      <w:r>
        <w:rPr>
          <w:rStyle w:val="KeywordTok"/>
        </w:rPr>
        <w:t xml:space="preserve">node</w:t>
      </w:r>
      <w:r>
        <w:rPr>
          <w:rStyle w:val="NormalTok"/>
        </w:rPr>
        <w:t xml:space="preserve"> </w:t>
      </w:r>
      <w:r>
        <w:rPr>
          <w:rStyle w:val="OtherTok"/>
        </w:rPr>
        <w:t xml:space="preserve">name=</w:t>
      </w:r>
      <w:r>
        <w:rPr>
          <w:rStyle w:val="StringTok"/>
        </w:rPr>
        <w:t xml:space="preserve">"mins_subscribe"</w:t>
      </w:r>
      <w:r>
        <w:rPr>
          <w:rStyle w:val="NormalTok"/>
        </w:rPr>
        <w:t xml:space="preserve"> </w:t>
      </w:r>
      <w:r>
        <w:rPr>
          <w:rStyle w:val="OtherTok"/>
        </w:rPr>
        <w:t xml:space="preserve">pkg=</w:t>
      </w:r>
      <w:r>
        <w:rPr>
          <w:rStyle w:val="StringTok"/>
        </w:rPr>
        <w:t xml:space="preserve">"mins"</w:t>
      </w:r>
      <w:r>
        <w:rPr>
          <w:rStyle w:val="NormalTok"/>
        </w:rPr>
        <w:t xml:space="preserve"> </w:t>
      </w:r>
      <w:r>
        <w:rPr>
          <w:rStyle w:val="OtherTok"/>
        </w:rPr>
        <w:t xml:space="preserve">type=</w:t>
      </w:r>
      <w:r>
        <w:rPr>
          <w:rStyle w:val="StringTok"/>
        </w:rPr>
        <w:t xml:space="preserve">"subscribe"</w:t>
      </w:r>
      <w:r>
        <w:br/>
      </w:r>
      <w:r>
        <w:rPr>
          <w:rStyle w:val="NormalTok"/>
        </w:rPr>
        <w:t xml:space="preserve">      </w:t>
      </w:r>
      <w:r>
        <w:rPr>
          <w:rStyle w:val="OtherTok"/>
        </w:rPr>
        <w:t xml:space="preserve">respawn=</w:t>
      </w:r>
      <w:r>
        <w:rPr>
          <w:rStyle w:val="StringTok"/>
        </w:rPr>
        <w:t xml:space="preserve">"true"</w:t>
      </w:r>
      <w:r>
        <w:rPr>
          <w:rStyle w:val="NormalTok"/>
        </w:rPr>
        <w:t xml:space="preserve"> </w:t>
      </w:r>
      <w:r>
        <w:rPr>
          <w:rStyle w:val="OtherTok"/>
        </w:rPr>
        <w:t xml:space="preserve">respawn_delay=</w:t>
      </w:r>
      <w:r>
        <w:rPr>
          <w:rStyle w:val="StringTok"/>
        </w:rPr>
        <w:t xml:space="preserve">"5"</w:t>
      </w:r>
      <w:r>
        <w:br/>
      </w:r>
      <w:r>
        <w:rPr>
          <w:rStyle w:val="NormalTok"/>
        </w:rPr>
        <w:t xml:space="preserve">      </w:t>
      </w:r>
      <w:r>
        <w:rPr>
          <w:rStyle w:val="OtherTok"/>
        </w:rPr>
        <w:t xml:space="preserve">launch-prefix=</w:t>
      </w:r>
      <w:r>
        <w:rPr>
          <w:rStyle w:val="StringTok"/>
        </w:rPr>
        <w:t xml:space="preserve">"nice -n -10 stdbuf -oL"</w:t>
      </w:r>
      <w:r>
        <w:br/>
      </w:r>
      <w:r>
        <w:rPr>
          <w:rStyle w:val="NormalTok"/>
        </w:rPr>
        <w:t xml:space="preserve">      </w:t>
      </w:r>
      <w:r>
        <w:rPr>
          <w:rStyle w:val="OtherTok"/>
        </w:rPr>
        <w:t xml:space="preserve">args=</w:t>
      </w:r>
      <w:r>
        <w:rPr>
          <w:rStyle w:val="StringTok"/>
        </w:rPr>
        <w:t xml:space="preserve">"$(find mins)/config/$(arg config)/config.yaml"</w:t>
      </w:r>
      <w:r>
        <w:rPr>
          <w:rStyle w:val="NormalTok"/>
        </w:rPr>
        <w:t xml:space="preserve">&gt;</w:t>
      </w:r>
      <w:r>
        <w:br/>
      </w:r>
      <w:r>
        <w:rPr>
          <w:rStyle w:val="NormalTok"/>
        </w:rPr>
        <w:t xml:space="preserve">&lt;/</w:t>
      </w:r>
      <w:r>
        <w:rPr>
          <w:rStyle w:val="KeywordTok"/>
        </w:rPr>
        <w:t xml:space="preserve">node</w:t>
      </w:r>
      <w:r>
        <w:rPr>
          <w:rStyle w:val="NormalTok"/>
        </w:rPr>
        <w:t xml:space="preserve">&gt;</w:t>
      </w:r>
      <w:r>
        <w:br/>
      </w:r>
      <w:r>
        <w:br/>
      </w:r>
      <w:r>
        <w:rPr>
          <w:rStyle w:val="CommentTok"/>
        </w:rPr>
        <w:t xml:space="preserve">&lt;!-- WRONG: silently ignored on the ROS1 build --&gt;</w:t>
      </w:r>
      <w:r>
        <w:br/>
      </w:r>
      <w:r>
        <w:rPr>
          <w:rStyle w:val="NormalTok"/>
        </w:rPr>
        <w:t xml:space="preserve">&lt;</w:t>
      </w:r>
      <w:r>
        <w:rPr>
          <w:rStyle w:val="KeywordTok"/>
        </w:rPr>
        <w:t xml:space="preserve">node</w:t>
      </w:r>
      <w:r>
        <w:rPr>
          <w:rStyle w:val="NormalTok"/>
        </w:rPr>
        <w:t xml:space="preserve"> </w:t>
      </w:r>
      <w:r>
        <w:rPr>
          <w:rStyle w:val="OtherTok"/>
        </w:rPr>
        <w:t xml:space="preserve">name=</w:t>
      </w:r>
      <w:r>
        <w:rPr>
          <w:rStyle w:val="StringTok"/>
        </w:rPr>
        <w:t xml:space="preserve">"mins_subscribe"</w:t>
      </w:r>
      <w:r>
        <w:rPr>
          <w:rStyle w:val="NormalTok"/>
        </w:rPr>
        <w:t xml:space="preserve"> </w:t>
      </w:r>
      <w:r>
        <w:rPr>
          <w:rStyle w:val="OtherTok"/>
        </w:rPr>
        <w:t xml:space="preserve">pkg=</w:t>
      </w:r>
      <w:r>
        <w:rPr>
          <w:rStyle w:val="StringTok"/>
        </w:rPr>
        <w:t xml:space="preserve">"mins"</w:t>
      </w:r>
      <w:r>
        <w:rPr>
          <w:rStyle w:val="NormalTok"/>
        </w:rPr>
        <w:t xml:space="preserve"> </w:t>
      </w:r>
      <w:r>
        <w:rPr>
          <w:rStyle w:val="OtherTok"/>
        </w:rPr>
        <w:t xml:space="preserve">type=</w:t>
      </w:r>
      <w:r>
        <w:rPr>
          <w:rStyle w:val="StringTok"/>
        </w:rPr>
        <w:t xml:space="preserve">"subscribe"</w:t>
      </w:r>
      <w:r>
        <w:rPr>
          <w:rStyle w:val="NormalTok"/>
        </w:rPr>
        <w:t xml:space="preserve">&gt;</w:t>
      </w:r>
      <w:r>
        <w:br/>
      </w:r>
      <w:r>
        <w:rPr>
          <w:rStyle w:val="NormalTok"/>
        </w:rPr>
        <w:t xml:space="preserve">  &lt;</w:t>
      </w:r>
      <w:r>
        <w:rPr>
          <w:rStyle w:val="KeywordTok"/>
        </w:rPr>
        <w:t xml:space="preserve">param</w:t>
      </w:r>
      <w:r>
        <w:rPr>
          <w:rStyle w:val="NormalTok"/>
        </w:rPr>
        <w:t xml:space="preserve"> </w:t>
      </w:r>
      <w:r>
        <w:rPr>
          <w:rStyle w:val="OtherTok"/>
        </w:rPr>
        <w:t xml:space="preserve">name=</w:t>
      </w:r>
      <w:r>
        <w:rPr>
          <w:rStyle w:val="StringTok"/>
        </w:rPr>
        <w:t xml:space="preserve">"config_path"</w:t>
      </w:r>
      <w:r>
        <w:rPr>
          <w:rStyle w:val="NormalTok"/>
        </w:rPr>
        <w:t xml:space="preserve"> </w:t>
      </w:r>
      <w:r>
        <w:rPr>
          <w:rStyle w:val="OtherTok"/>
        </w:rPr>
        <w:t xml:space="preserve">value=</w:t>
      </w:r>
      <w:r>
        <w:rPr>
          <w:rStyle w:val="StringTok"/>
        </w:rPr>
        <w:t xml:space="preserve">"..."</w:t>
      </w:r>
      <w:r>
        <w:rPr>
          <w:rStyle w:val="NormalTok"/>
        </w:rPr>
        <w:t xml:space="preserve">/&gt;</w:t>
      </w:r>
      <w:r>
        <w:br/>
      </w:r>
      <w:r>
        <w:rPr>
          <w:rStyle w:val="NormalTok"/>
        </w:rPr>
        <w:t xml:space="preserve">&lt;/</w:t>
      </w:r>
      <w:r>
        <w:rPr>
          <w:rStyle w:val="KeywordTok"/>
        </w:rPr>
        <w:t xml:space="preserve">node</w:t>
      </w:r>
      <w:r>
        <w:rPr>
          <w:rStyle w:val="NormalTok"/>
        </w:rPr>
        <w:t xml:space="preserve">&gt;</w:t>
      </w:r>
    </w:p>
    <w:p>
      <w:pPr>
        <w:pStyle w:val="FirstParagraph"/>
      </w:pPr>
      <w:r>
        <w:rPr>
          <w:b/>
          <w:bCs/>
        </w:rPr>
        <w:t xml:space="preserve">Why the second form fails, and fails confusingly.</w:t>
      </w:r>
      <w:r>
        <w:t xml:space="preserve"> </w:t>
      </w:r>
      <w:r>
        <w:t xml:space="preserve">In the</w:t>
      </w:r>
      <w:r>
        <w:t xml:space="preserve"> </w:t>
      </w:r>
      <w:r>
        <w:t xml:space="preserve">upstream source, the call that would read a</w:t>
      </w:r>
      <w:r>
        <w:t xml:space="preserve"> </w:t>
      </w:r>
      <w:r>
        <w:rPr>
          <w:rStyle w:val="VerbatimChar"/>
        </w:rPr>
        <w:t xml:space="preserve">configpath</w:t>
      </w:r>
      <w:r>
        <w:t xml:space="preserve"> </w:t>
      </w:r>
      <w:r>
        <w:t xml:space="preserve">ROS parameter</w:t>
      </w:r>
      <w:r>
        <w:t xml:space="preserve"> </w:t>
      </w:r>
      <w:r>
        <w:t xml:space="preserve">sits inside an</w:t>
      </w:r>
      <w:r>
        <w:t xml:space="preserve"> </w:t>
      </w:r>
      <w:r>
        <w:rPr>
          <w:rStyle w:val="VerbatimChar"/>
        </w:rPr>
        <w:t xml:space="preserve">#if ROSAVAILABLE == 2</w:t>
      </w:r>
      <w:r>
        <w:t xml:space="preserve"> </w:t>
      </w:r>
      <w:r>
        <w:t xml:space="preserve">block: it is compiled out of</w:t>
      </w:r>
      <w:r>
        <w:t xml:space="preserve"> </w:t>
      </w:r>
      <w:r>
        <w:t xml:space="preserve">the ROS1 build entirely. The program therefore falls back to reading</w:t>
      </w:r>
      <w:r>
        <w:t xml:space="preserve"> </w:t>
      </w:r>
      <w:r>
        <w:rPr>
          <w:rStyle w:val="VerbatimChar"/>
        </w:rPr>
        <w:t xml:space="preserve">argv[1]</w:t>
      </w:r>
      <w:r>
        <w:t xml:space="preserve">. But roslaunch appends its own arguments to every node, so</w:t>
      </w:r>
      <w:r>
        <w:t xml:space="preserve"> </w:t>
      </w:r>
      <w:r>
        <w:rPr>
          <w:rStyle w:val="VerbatimChar"/>
        </w:rPr>
        <w:t xml:space="preserve">argv[1]</w:t>
      </w:r>
      <w:r>
        <w:t xml:space="preserve"> </w:t>
      </w:r>
      <w:r>
        <w:t xml:space="preserve">becomes</w:t>
      </w:r>
      <w:r>
        <w:t xml:space="preserve"> </w:t>
      </w:r>
      <w:r>
        <w:rPr>
          <w:rStyle w:val="VerbatimChar"/>
        </w:rPr>
        <w:t xml:space="preserve">name:=minssubscribe</w:t>
      </w:r>
      <w:r>
        <w:t xml:space="preserve">, and the estimator</w:t>
      </w:r>
      <w:r>
        <w:t xml:space="preserve"> </w:t>
      </w:r>
      <w:r>
        <w:t xml:space="preserve">reports that it cannot open a configuration file with that literal name. The</w:t>
      </w:r>
      <w:r>
        <w:t xml:space="preserve"> </w:t>
      </w:r>
      <w:r>
        <w:t xml:space="preserve">error message names a string you never typed, which sends you looking in the</w:t>
      </w:r>
      <w:r>
        <w:t xml:space="preserve"> </w:t>
      </w:r>
      <w:r>
        <w:t xml:space="preserve">wrong place.</w:t>
      </w:r>
    </w:p>
    <w:p>
      <w:pPr>
        <w:pStyle w:val="BodyText"/>
      </w:pPr>
      <w:r>
        <w:rPr>
          <w:rStyle w:val="VerbatimChar"/>
        </w:rPr>
        <w:t xml:space="preserve">ovmsckf</w:t>
      </w:r>
      <w:r>
        <w:t xml:space="preserve"> </w:t>
      </w:r>
      <w:r>
        <w:t xml:space="preserve">has exactly the same contract, for exactly the same</w:t>
      </w:r>
      <w:r>
        <w:t xml:space="preserve"> </w:t>
      </w:r>
      <w:r>
        <w:t xml:space="preserve">reason. Both are documented in the launch files themselves so the trap is not</w:t>
      </w:r>
      <w:r>
        <w:t xml:space="preserve"> </w:t>
      </w:r>
      <w:r>
        <w:t xml:space="preserve">rediscovered.</w:t>
      </w:r>
    </w:p>
    <w:bookmarkEnd w:id="941"/>
    <w:bookmarkStart w:id="942" w:name="two-launch-prefix-tricks-used-here"/>
    <w:p>
      <w:pPr>
        <w:pStyle w:val="Heading3"/>
      </w:pPr>
      <w:r>
        <w:t xml:space="preserve">Two launch-prefix tricks used here</w:t>
      </w:r>
    </w:p>
    <w:p>
      <w:pPr>
        <w:numPr>
          <w:ilvl w:val="0"/>
          <w:numId w:val="1059"/>
        </w:numPr>
      </w:pPr>
      <w:r>
        <w:rPr>
          <w:rStyle w:val="VerbatimChar"/>
        </w:rPr>
        <w:t xml:space="preserve">nice -n -10</w:t>
      </w:r>
      <w:r>
        <w:t xml:space="preserve"> </w:t>
      </w:r>
      <w:r>
        <w:t xml:space="preserve">on MINS. The workstation’s own IDE indexers were</w:t>
      </w:r>
      <w:r>
        <w:t xml:space="preserve"> </w:t>
      </w:r>
      <w:r>
        <w:t xml:space="preserve">measured starving the estimator of CPU, which produced episodes that looked</w:t>
      </w:r>
      <w:r>
        <w:t xml:space="preserve"> </w:t>
      </w:r>
      <w:r>
        <w:t xml:space="preserve">like estimator bugs. A negative nice value requires permission, granted to</w:t>
      </w:r>
      <w:r>
        <w:t xml:space="preserve"> </w:t>
      </w:r>
      <w:r>
        <w:t xml:space="preserve">this user in</w:t>
      </w:r>
      <w:r>
        <w:t xml:space="preserve"> </w:t>
      </w:r>
      <w:r>
        <w:rPr>
          <w:rStyle w:val="VerbatimChar"/>
        </w:rPr>
        <w:t xml:space="preserve">limits.conf</w:t>
      </w:r>
      <w:r>
        <w:t xml:space="preserve">.</w:t>
      </w:r>
    </w:p>
    <w:p>
      <w:pPr>
        <w:numPr>
          <w:ilvl w:val="0"/>
          <w:numId w:val="1059"/>
        </w:numPr>
      </w:pPr>
      <w:r>
        <w:rPr>
          <w:rStyle w:val="VerbatimChar"/>
        </w:rPr>
        <w:t xml:space="preserve">stdbuf -oL</w:t>
      </w:r>
      <w:r>
        <w:t xml:space="preserve"> </w:t>
      </w:r>
      <w:r>
        <w:t xml:space="preserve">on MINS. Its initialisation diagnostics go to plain</w:t>
      </w:r>
      <w:r>
        <w:t xml:space="preserve"> </w:t>
      </w:r>
      <w:r>
        <w:rPr>
          <w:rStyle w:val="VerbatimChar"/>
        </w:rPr>
        <w:t xml:space="preserve">stdout</w:t>
      </w:r>
      <w:r>
        <w:t xml:space="preserve">. When roslaunch redirects that to a file, glibc switches from</w:t>
      </w:r>
      <w:r>
        <w:t xml:space="preserve"> </w:t>
      </w:r>
      <w:r>
        <w:t xml:space="preserve">line-buffered to fully-buffered, and at this output volume the</w:t>
      </w:r>
      <w:r>
        <w:t xml:space="preserve"> </w:t>
      </w:r>
      <w:r>
        <w:rPr>
          <w:rStyle w:val="VerbatimChar"/>
        </w:rPr>
        <w:t xml:space="preserve">[INIT]</w:t>
      </w:r>
      <w:r>
        <w:t xml:space="preserve"> </w:t>
      </w:r>
      <w:r>
        <w:t xml:space="preserve">messages can sit unflushed for</w:t>
      </w:r>
      <w:r>
        <w:t xml:space="preserve"> </w:t>
      </w:r>
      <w:r>
        <w:rPr>
          <w:i/>
          <w:iCs/>
        </w:rPr>
        <w:t xml:space="preserve">minutes</w:t>
      </w:r>
      <w:r>
        <w:t xml:space="preserve">: looking exactly like a</w:t>
      </w:r>
      <w:r>
        <w:t xml:space="preserve"> </w:t>
      </w:r>
      <w:r>
        <w:t xml:space="preserve">hung estimator when it is initialising normally. Forcing line buffering makes</w:t>
      </w:r>
      <w:r>
        <w:t xml:space="preserve"> </w:t>
      </w:r>
      <w:r>
        <w:t xml:space="preserve">the diagnostics appear as they are printed.</w:t>
      </w:r>
    </w:p>
    <w:p>
      <w:pPr>
        <w:pStyle w:val="FirstParagraph"/>
      </w:pPr>
      <w:r>
        <w:t xml:space="preserve">The robot side uses the same idea for a different purpose:</w:t>
      </w:r>
      <w:r>
        <w:t xml:space="preserve"> </w:t>
      </w:r>
      <w:r>
        <w:rPr>
          <w:rStyle w:val="VerbatimChar"/>
        </w:rPr>
        <w:t xml:space="preserve">launch-prefix="chrt -f 25"</w:t>
      </w:r>
      <w:r>
        <w:t xml:space="preserve"> </w:t>
      </w:r>
      <w:r>
        <w:t xml:space="preserve">on</w:t>
      </w:r>
      <w:r>
        <w:t xml:space="preserve"> </w:t>
      </w:r>
      <w:r>
        <w:rPr>
          <w:rStyle w:val="VerbatimChar"/>
        </w:rPr>
        <w:t xml:space="preserve">serialnode</w:t>
      </w:r>
      <w:r>
        <w:t xml:space="preserve">, discussed in</w:t>
      </w:r>
      <w:r>
        <w:t xml:space="preserve"> </w:t>
      </w:r>
      <w:r>
        <w:t xml:space="preserve">§</w:t>
      </w:r>
      <w:hyperlink w:anchor="ap:repro-rtfix">
        <w:r>
          <w:rPr>
            <w:rStyle w:val="Hyperlink"/>
          </w:rPr>
          <w:t xml:space="preserve">17.8.2</w:t>
        </w:r>
      </w:hyperlink>
      <w:r>
        <w:t xml:space="preserve">.</w:t>
      </w:r>
    </w:p>
    <w:bookmarkEnd w:id="942"/>
    <w:bookmarkStart w:id="943" w:name="how-to-add-a-node"/>
    <w:p>
      <w:pPr>
        <w:pStyle w:val="Heading3"/>
      </w:pPr>
      <w:r>
        <w:t xml:space="preserve">How to add a node</w:t>
      </w:r>
    </w:p>
    <w:p>
      <w:pPr>
        <w:numPr>
          <w:ilvl w:val="0"/>
          <w:numId w:val="1060"/>
        </w:numPr>
      </w:pPr>
      <w:r>
        <w:t xml:space="preserve">Put the script in</w:t>
      </w:r>
      <w:r>
        <w:t xml:space="preserve"> </w:t>
      </w:r>
      <w:r>
        <w:rPr>
          <w:rStyle w:val="VerbatimChar"/>
        </w:rPr>
        <w:t xml:space="preserve">catkinws/src/leonavigation/scripts/</w:t>
      </w:r>
      <w:r>
        <w:t xml:space="preserve"> </w:t>
      </w:r>
      <w:r>
        <w:t xml:space="preserve">and make it executable</w:t>
      </w:r>
      <w:r>
        <w:t xml:space="preserve"> </w:t>
      </w:r>
      <w:r>
        <w:t xml:space="preserve">(</w:t>
      </w:r>
      <w:r>
        <w:rPr>
          <w:rStyle w:val="VerbatimChar"/>
        </w:rPr>
        <w:t xml:space="preserve">chmod +x</w:t>
      </w:r>
      <w:r>
        <w:t xml:space="preserve">). A non-executable script produces</w:t>
      </w:r>
      <w:r>
        <w:t xml:space="preserve"> </w:t>
      </w:r>
      <w:r>
        <w:rPr>
          <w:rStyle w:val="VerbatimChar"/>
        </w:rPr>
        <w:t xml:space="preserve">cannot locate node of type [...]</w:t>
      </w:r>
      <w:r>
        <w:t xml:space="preserve">, which reads like a missing file.</w:t>
      </w:r>
    </w:p>
    <w:p>
      <w:pPr>
        <w:numPr>
          <w:ilvl w:val="0"/>
          <w:numId w:val="1060"/>
        </w:numPr>
      </w:pPr>
      <w:r>
        <w:t xml:space="preserve">Declare it in</w:t>
      </w:r>
      <w:r>
        <w:t xml:space="preserve"> </w:t>
      </w:r>
      <w:r>
        <w:rPr>
          <w:rStyle w:val="VerbatimChar"/>
        </w:rPr>
        <w:t xml:space="preserve">navigationsupervision.launch</w:t>
      </w:r>
      <w:r>
        <w:t xml:space="preserve">, with</w:t>
      </w:r>
      <w:r>
        <w:t xml:space="preserve"> </w:t>
      </w:r>
      <w:r>
        <w:rPr>
          <w:rStyle w:val="VerbatimChar"/>
        </w:rPr>
        <w:t xml:space="preserve">respawn="true" respawndelay="5"</w:t>
      </w:r>
      <w:r>
        <w:t xml:space="preserve"> </w:t>
      </w:r>
      <w:r>
        <w:t xml:space="preserve">unless you have a specific reason</w:t>
      </w:r>
      <w:r>
        <w:t xml:space="preserve"> </w:t>
      </w:r>
      <w:r>
        <w:t xml:space="preserve">otherwise, and write that reason in a comment.</w:t>
      </w:r>
    </w:p>
    <w:p>
      <w:pPr>
        <w:numPr>
          <w:ilvl w:val="0"/>
          <w:numId w:val="1060"/>
        </w:numPr>
      </w:pPr>
      <w:r>
        <w:t xml:space="preserve">Add</w:t>
      </w:r>
      <w:r>
        <w:t xml:space="preserve"> </w:t>
      </w:r>
      <w:r>
        <w:rPr>
          <w:rStyle w:val="VerbatimChar"/>
        </w:rPr>
        <w:t xml:space="preserve">output="screen"</w:t>
      </w:r>
      <w:r>
        <w:t xml:space="preserve"> </w:t>
      </w:r>
      <w:r>
        <w:t xml:space="preserve">if you want its log in</w:t>
      </w:r>
      <w:r>
        <w:t xml:space="preserve"> </w:t>
      </w:r>
      <w:r>
        <w:rPr>
          <w:rStyle w:val="VerbatimChar"/>
        </w:rPr>
        <w:t xml:space="preserve">logs/navigationmaster.log</w:t>
      </w:r>
      <w:r>
        <w:t xml:space="preserve">. Without it, diagnostics are difficult to</w:t>
      </w:r>
      <w:r>
        <w:t xml:space="preserve"> </w:t>
      </w:r>
      <w:r>
        <w:t xml:space="preserve">find.</w:t>
      </w:r>
    </w:p>
    <w:p>
      <w:pPr>
        <w:numPr>
          <w:ilvl w:val="0"/>
          <w:numId w:val="1060"/>
        </w:numPr>
      </w:pPr>
      <w:r>
        <w:t xml:space="preserve">Restart with</w:t>
      </w:r>
      <w:r>
        <w:t xml:space="preserve"> </w:t>
      </w:r>
      <w:r>
        <w:rPr>
          <w:rStyle w:val="VerbatimChar"/>
        </w:rPr>
        <w:t xml:space="preserve">bash tools/restartstack.sh</w:t>
      </w:r>
      <w:r>
        <w:t xml:space="preserve">, never a bare</w:t>
      </w:r>
      <w:r>
        <w:t xml:space="preserve"> </w:t>
      </w:r>
      <w:r>
        <w:rPr>
          <w:rStyle w:val="VerbatimChar"/>
        </w:rPr>
        <w:t xml:space="preserve">roslaunch</w:t>
      </w:r>
      <w:r>
        <w:t xml:space="preserve"> </w:t>
      </w:r>
      <w:r>
        <w:t xml:space="preserve">(§</w:t>
      </w:r>
      <w:hyperlink w:anchor="ap:repro-sourcetrap">
        <w:r>
          <w:rPr>
            <w:rStyle w:val="Hyperlink"/>
          </w:rPr>
          <w:t xml:space="preserve">17.5.5</w:t>
        </w:r>
      </w:hyperlink>
      <w:r>
        <w:t xml:space="preserve">).</w:t>
      </w:r>
    </w:p>
    <w:p>
      <w:pPr>
        <w:numPr>
          <w:ilvl w:val="0"/>
          <w:numId w:val="1060"/>
        </w:numPr>
      </w:pPr>
      <w:r>
        <w:t xml:space="preserve">Verify it registered</w:t>
      </w:r>
      <w:r>
        <w:t xml:space="preserve"> </w:t>
      </w:r>
      <w:r>
        <w:rPr>
          <w:i/>
          <w:iCs/>
        </w:rPr>
        <w:t xml:space="preserve">and</w:t>
      </w:r>
      <w:r>
        <w:t xml:space="preserve"> </w:t>
      </w:r>
      <w:r>
        <w:t xml:space="preserve">publishes:</w:t>
      </w:r>
    </w:p>
    <w:p>
      <w:pPr>
        <w:pStyle w:val="SourceCode"/>
        <w:numPr>
          <w:ilvl w:val="0"/>
          <w:numId w:val="1000"/>
        </w:numPr>
      </w:pPr>
      <w:r>
        <w:rPr>
          <w:rStyle w:val="ExtensionTok"/>
        </w:rPr>
        <w:t xml:space="preserve">rosnode</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my_node</w:t>
      </w:r>
      <w:r>
        <w:br/>
      </w:r>
      <w:r>
        <w:rPr>
          <w:rStyle w:val="ExtensionTok"/>
        </w:rPr>
        <w:t xml:space="preserve">rostopic</w:t>
      </w:r>
      <w:r>
        <w:rPr>
          <w:rStyle w:val="NormalTok"/>
        </w:rPr>
        <w:t xml:space="preserve"> hz /my_topic</w:t>
      </w:r>
    </w:p>
    <w:p>
      <w:pPr>
        <w:numPr>
          <w:ilvl w:val="0"/>
          <w:numId w:val="1000"/>
        </w:numPr>
      </w:pPr>
      <w:r>
        <w:t xml:space="preserve">A node can register and stay silent; only the second command proves it works.</w:t>
      </w:r>
    </w:p>
    <w:bookmarkEnd w:id="943"/>
    <w:bookmarkStart w:id="946" w:name="ap:launch-notshown"/>
    <w:p>
      <w:pPr>
        <w:pStyle w:val="Heading3"/>
      </w:pPr>
      <w:r>
        <w:t xml:space="preserve">Two files the diagram does not show, and why</w:t>
      </w:r>
    </w:p>
    <w:bookmarkStart w:id="944" w:name="poseselector.launch."/>
    <w:p>
      <w:pPr>
        <w:pStyle w:val="Heading5"/>
      </w:pPr>
      <w:r>
        <w:rPr>
          <w:rStyle w:val="VerbatimChar"/>
        </w:rPr>
        <w:t xml:space="preserve">poseselector.launch</w:t>
      </w:r>
      <w:r>
        <w:t xml:space="preserve">.</w:t>
      </w:r>
    </w:p>
    <w:p>
      <w:pPr>
        <w:pStyle w:val="FirstParagraph"/>
      </w:pPr>
      <w:r>
        <w:t xml:space="preserve">The diagram above shows</w:t>
      </w:r>
      <w:r>
        <w:t xml:space="preserve"> </w:t>
      </w:r>
      <w:r>
        <w:rPr>
          <w:rStyle w:val="VerbatimChar"/>
        </w:rPr>
        <w:t xml:space="preserve">poseselector</w:t>
      </w:r>
      <w:r>
        <w:t xml:space="preserve"> </w:t>
      </w:r>
      <w:r>
        <w:t xml:space="preserve">as a node inside</w:t>
      </w:r>
      <w:r>
        <w:t xml:space="preserve"> </w:t>
      </w:r>
      <w:r>
        <w:rPr>
          <w:rStyle w:val="VerbatimChar"/>
        </w:rPr>
        <w:t xml:space="preserve">navigationsupervision.launch</w:t>
      </w:r>
      <w:r>
        <w:t xml:space="preserve">, which is how it runs in normal</w:t>
      </w:r>
      <w:r>
        <w:t xml:space="preserve"> </w:t>
      </w:r>
      <w:r>
        <w:t xml:space="preserve">operation. A standalone</w:t>
      </w:r>
      <w:r>
        <w:t xml:space="preserve"> </w:t>
      </w:r>
      <w:r>
        <w:rPr>
          <w:rStyle w:val="VerbatimChar"/>
        </w:rPr>
        <w:t xml:space="preserve">poseselector.launch</w:t>
      </w:r>
      <w:r>
        <w:t xml:space="preserve"> </w:t>
      </w:r>
      <w:r>
        <w:t xml:space="preserve">also exists, for</w:t>
      </w:r>
      <w:r>
        <w:t xml:space="preserve"> </w:t>
      </w:r>
      <w:r>
        <w:t xml:space="preserve">bringing the selector up alone against an already-running stack when you are</w:t>
      </w:r>
      <w:r>
        <w:t xml:space="preserve"> </w:t>
      </w:r>
      <w:r>
        <w:t xml:space="preserve">debugging source switching. Whichever route you use, one parameter decides</w:t>
      </w:r>
      <w:r>
        <w:t xml:space="preserve"> </w:t>
      </w:r>
      <w:r>
        <w:t xml:space="preserve">whether the TF tree is well formed:</w:t>
      </w:r>
    </w:p>
    <w:p>
      <w:pPr>
        <w:pStyle w:val="SourceCode"/>
      </w:pPr>
      <w:r>
        <w:rPr>
          <w:rStyle w:val="NormalTok"/>
        </w:rPr>
        <w:t xml:space="preserve">&lt;</w:t>
      </w:r>
      <w:r>
        <w:rPr>
          <w:rStyle w:val="KeywordTok"/>
        </w:rPr>
        <w:t xml:space="preserve">param</w:t>
      </w:r>
      <w:r>
        <w:rPr>
          <w:rStyle w:val="NormalTok"/>
        </w:rPr>
        <w:t xml:space="preserve"> </w:t>
      </w:r>
      <w:r>
        <w:rPr>
          <w:rStyle w:val="OtherTok"/>
        </w:rPr>
        <w:t xml:space="preserve">name=</w:t>
      </w:r>
      <w:r>
        <w:rPr>
          <w:rStyle w:val="StringTok"/>
        </w:rPr>
        <w:t xml:space="preserve">"base_frame"</w:t>
      </w:r>
      <w:r>
        <w:rPr>
          <w:rStyle w:val="NormalTok"/>
        </w:rPr>
        <w:t xml:space="preserve"> </w:t>
      </w:r>
      <w:r>
        <w:rPr>
          <w:rStyle w:val="OtherTok"/>
        </w:rPr>
        <w:t xml:space="preserve">value=</w:t>
      </w:r>
      <w:r>
        <w:rPr>
          <w:rStyle w:val="StringTok"/>
        </w:rPr>
        <w:t xml:space="preserve">"base_footprint"</w:t>
      </w:r>
      <w:r>
        <w:rPr>
          <w:rStyle w:val="NormalTok"/>
        </w:rPr>
        <w:t xml:space="preserve">/&gt;</w:t>
      </w:r>
    </w:p>
    <w:p>
      <w:pPr>
        <w:pStyle w:val="FirstParagraph"/>
      </w:pPr>
      <w:r>
        <w:t xml:space="preserve">Set to</w:t>
      </w:r>
      <w:r>
        <w:t xml:space="preserve"> </w:t>
      </w:r>
      <w:r>
        <w:rPr>
          <w:rStyle w:val="VerbatimChar"/>
        </w:rPr>
        <w:t xml:space="preserve">baselink</w:t>
      </w:r>
      <w:r>
        <w:t xml:space="preserve"> </w:t>
      </w:r>
      <w:r>
        <w:t xml:space="preserve">instead, it gives that frame a second parent and the</w:t>
      </w:r>
      <w:r>
        <w:t xml:space="preserve"> </w:t>
      </w:r>
      <w:r>
        <w:t xml:space="preserve">pose starts alternating silently between two coherent answers</w:t>
      </w:r>
      <w:r>
        <w:t xml:space="preserve"> </w:t>
      </w:r>
      <w:r>
        <w:t xml:space="preserve">(§</w:t>
      </w:r>
      <w:hyperlink w:anchor="ap:trap-tf">
        <w:r>
          <w:rPr>
            <w:rStyle w:val="Hyperlink"/>
          </w:rPr>
          <w:t xml:space="preserve">17.17.10</w:t>
        </w:r>
      </w:hyperlink>
      <w:r>
        <w:t xml:space="preserve">). Check it in both files if you ever edit one.</w:t>
      </w:r>
    </w:p>
    <w:bookmarkEnd w:id="944"/>
    <w:bookmarkStart w:id="945" w:name="carolustfbridge.py."/>
    <w:p>
      <w:pPr>
        <w:pStyle w:val="Heading5"/>
      </w:pPr>
      <w:r>
        <w:rPr>
          <w:rStyle w:val="VerbatimChar"/>
        </w:rPr>
        <w:t xml:space="preserve">carolustfbridge.py</w:t>
      </w:r>
      <w:r>
        <w:t xml:space="preserve">.</w:t>
      </w:r>
    </w:p>
    <w:p>
      <w:pPr>
        <w:pStyle w:val="FirstParagraph"/>
      </w:pPr>
      <w:r>
        <w:t xml:space="preserve">Absent from every launch file, and</w:t>
      </w:r>
      <w:r>
        <w:t xml:space="preserve"> </w:t>
      </w:r>
      <w:r>
        <w:t xml:space="preserve">deliberately so. It is the beacon-anchored absolute-error bridge of</w:t>
      </w:r>
      <w:r>
        <w:t xml:space="preserve"> </w:t>
      </w:r>
      <w:r>
        <w:t xml:space="preserve">§</w:t>
      </w:r>
      <w:hyperlink w:anchor="ap:repro-absolute">
        <w:r>
          <w:rPr>
            <w:rStyle w:val="Hyperlink"/>
          </w:rPr>
          <w:t xml:space="preserve">17.13.5</w:t>
        </w:r>
      </w:hyperlink>
      <w:r>
        <w:t xml:space="preserve">, and it freezes a static</w:t>
      </w:r>
      <w:r>
        <w:t xml:space="preserve"> </w:t>
      </w:r>
      <w:r>
        <w:rPr>
          <w:rStyle w:val="VerbatimChar"/>
        </w:rPr>
        <w:t xml:space="preserve">beaconlink</w:t>
      </w:r>
      <w:r>
        <w:t xml:space="preserve"> </w:t>
      </w:r>
      <m:oMath>
        <m:r>
          <m:rPr>
            <m:sty m:val="p"/>
          </m:rPr>
          <m:t>→</m:t>
        </m:r>
      </m:oMath>
      <w:r>
        <w:t xml:space="preserve"> </w:t>
      </w:r>
      <w:r>
        <w:rPr>
          <w:rStyle w:val="VerbatimChar"/>
        </w:rPr>
        <w:t xml:space="preserve">odom</w:t>
      </w:r>
      <w:r>
        <w:t xml:space="preserve"> </w:t>
      </w:r>
      <w:r>
        <w:t xml:space="preserve">transform at the first fix. A node that</w:t>
      </w:r>
      <w:r>
        <w:t xml:space="preserve"> </w:t>
      </w:r>
      <w:r>
        <w:t xml:space="preserve">silently re-anchors the world frame has no business starting automatically</w:t>
      </w:r>
      <w:r>
        <w:t xml:space="preserve"> </w:t>
      </w:r>
      <w:r>
        <w:t xml:space="preserve">alongside an unrelated run, so it is started by hand, by an operator who</w:t>
      </w:r>
      <w:r>
        <w:t xml:space="preserve"> </w:t>
      </w:r>
      <w:r>
        <w:t xml:space="preserve">intends to use it:</w:t>
      </w:r>
    </w:p>
    <w:p>
      <w:pPr>
        <w:pStyle w:val="SourceCode"/>
      </w:pPr>
      <w:r>
        <w:rPr>
          <w:rStyle w:val="ExtensionTok"/>
        </w:rPr>
        <w:t xml:space="preserve">rosrun</w:t>
      </w:r>
      <w:r>
        <w:rPr>
          <w:rStyle w:val="NormalTok"/>
        </w:rPr>
        <w:t xml:space="preserve"> leo_navigation carolus_tf_bridge.py</w:t>
      </w:r>
    </w:p>
    <w:p>
      <w:pPr>
        <w:pStyle w:val="FirstParagraph"/>
      </w:pPr>
      <w:r>
        <w:t xml:space="preserve">If you later decide to add it to a launch file, leave</w:t>
      </w:r>
      <w:r>
        <w:t xml:space="preserve"> </w:t>
      </w:r>
      <w:r>
        <w:rPr>
          <w:rStyle w:val="VerbatimChar"/>
        </w:rPr>
        <w:t xml:space="preserve">~publishbodychain</w:t>
      </w:r>
      <w:r>
        <w:t xml:space="preserve"> </w:t>
      </w:r>
      <w:r>
        <w:t xml:space="preserve">at its default of false: enabling</w:t>
      </w:r>
      <w:r>
        <w:t xml:space="preserve"> </w:t>
      </w:r>
      <w:r>
        <w:t xml:space="preserve">it re-parents</w:t>
      </w:r>
      <w:r>
        <w:t xml:space="preserve"> </w:t>
      </w:r>
      <w:r>
        <w:rPr>
          <w:rStyle w:val="VerbatimChar"/>
        </w:rPr>
        <w:t xml:space="preserve">baselink</w:t>
      </w:r>
      <w:r>
        <w:t xml:space="preserve"> </w:t>
      </w:r>
      <w:r>
        <w:t xml:space="preserve">and corrupts the tree in the same way</w:t>
      </w:r>
      <w:r>
        <w:t xml:space="preserve"> </w:t>
      </w:r>
      <w:r>
        <w:t xml:space="preserve">described above.</w:t>
      </w:r>
    </w:p>
    <w:bookmarkEnd w:id="945"/>
    <w:bookmarkEnd w:id="946"/>
    <w:bookmarkEnd w:id="947"/>
    <w:bookmarkStart w:id="959" w:name="ap:repro-launch"/>
    <w:p>
      <w:pPr>
        <w:pStyle w:val="Heading2"/>
      </w:pPr>
      <w:r>
        <w:t xml:space="preserve">Launching the system, step by step</w:t>
      </w:r>
    </w:p>
    <w:p>
      <w:pPr>
        <w:pStyle w:val="FirstParagraph"/>
      </w:pPr>
      <w:r>
        <w:rPr>
          <w:i/>
          <w:iCs/>
        </w:rPr>
        <w:t xml:space="preserve">Why an order:</w:t>
      </w:r>
      <w:r>
        <w:t xml:space="preserve"> </w:t>
      </w:r>
      <w:r>
        <w:t xml:space="preserve">the master must exist before clients, and the estimators</w:t>
      </w:r>
      <w:r>
        <w:t xml:space="preserve"> </w:t>
      </w:r>
      <w:r>
        <w:t xml:space="preserve">must see sensor data from their first sample or they initialise on nothing. The</w:t>
      </w:r>
      <w:r>
        <w:t xml:space="preserve"> </w:t>
      </w:r>
      <w:r>
        <w:rPr>
          <w:rStyle w:val="VerbatimChar"/>
        </w:rPr>
        <w:t xml:space="preserve">leo</w:t>
      </w:r>
      <w:r>
        <w:t xml:space="preserve"> </w:t>
      </w:r>
      <w:r>
        <w:t xml:space="preserve">command sequences all of this; the value of knowing the order is</w:t>
      </w:r>
      <w:r>
        <w:t xml:space="preserve"> </w:t>
      </w:r>
      <w:r>
        <w:t xml:space="preserve">being able to diagnose a</w:t>
      </w:r>
      <w:r>
        <w:t xml:space="preserve"> </w:t>
      </w:r>
      <w:r>
        <w:rPr>
          <w:i/>
          <w:iCs/>
        </w:rPr>
        <w:t xml:space="preserve">partial</w:t>
      </w:r>
      <w:r>
        <w:t xml:space="preserve"> </w:t>
      </w:r>
      <w:r>
        <w:t xml:space="preserve">start, which is the common case.</w:t>
      </w:r>
    </w:p>
    <w:bookmarkStart w:id="949" w:name="the-nominal-sequence"/>
    <w:p>
      <w:pPr>
        <w:pStyle w:val="Heading3"/>
      </w:pPr>
      <w:r>
        <w:t xml:space="preserve">The nominal sequence</w:t>
      </w:r>
    </w:p>
    <w:p>
      <w:pPr>
        <w:numPr>
          <w:ilvl w:val="0"/>
          <w:numId w:val="1061"/>
        </w:numPr>
      </w:pPr>
      <w:r>
        <w:rPr>
          <w:b/>
          <w:bCs/>
        </w:rPr>
        <w:t xml:space="preserve">Power the robot</w:t>
      </w:r>
      <w:r>
        <w:t xml:space="preserve"> </w:t>
      </w:r>
      <w:r>
        <w:t xml:space="preserve">and wait</w:t>
      </w:r>
      <w:r>
        <w:t xml:space="preserve"> </w:t>
      </w:r>
      <m:oMath>
        <m:r>
          <m:rPr>
            <m:sty m:val="p"/>
          </m:rPr>
          <m:t>∼</m:t>
        </m:r>
        <m:r>
          <m:t>40</m:t>
        </m:r>
      </m:oMath>
      <w:r>
        <w:t xml:space="preserve"> s. Its own</w:t>
      </w:r>
      <w:r>
        <w:t xml:space="preserve"> </w:t>
      </w:r>
      <w:r>
        <w:rPr>
          <w:rStyle w:val="VerbatimChar"/>
        </w:rPr>
        <w:t xml:space="preserve">leo.service</w:t>
      </w:r>
      <w:r>
        <w:t xml:space="preserve"> </w:t>
      </w:r>
      <w:r>
        <w:t xml:space="preserve">brings up the ROS master and the sensors before anything on the PC can</w:t>
      </w:r>
      <w:r>
        <w:t xml:space="preserve"> </w:t>
      </w:r>
      <w:r>
        <w:t xml:space="preserve">connect.</w:t>
      </w:r>
    </w:p>
    <w:p>
      <w:pPr>
        <w:numPr>
          <w:ilvl w:val="0"/>
          <w:numId w:val="1061"/>
        </w:numPr>
      </w:pPr>
      <w:r>
        <w:rPr>
          <w:b/>
          <w:bCs/>
        </w:rPr>
        <w:t xml:space="preserve">Check the link first.</w:t>
      </w:r>
      <w:r>
        <w:t xml:space="preserve"> </w:t>
      </w:r>
      <w:r>
        <w:t xml:space="preserve">From any directory:</w:t>
      </w:r>
    </w:p>
    <w:p>
      <w:pPr>
        <w:pStyle w:val="SourceCode"/>
        <w:numPr>
          <w:ilvl w:val="0"/>
          <w:numId w:val="1000"/>
        </w:numPr>
      </w:pPr>
      <w:r>
        <w:rPr>
          <w:rStyle w:val="BuiltInTok"/>
        </w:rPr>
        <w:t xml:space="preserve">cd</w:t>
      </w:r>
      <w:r>
        <w:rPr>
          <w:rStyle w:val="NormalTok"/>
        </w:rPr>
        <w:t xml:space="preserve"> ~/TOUT </w:t>
      </w:r>
      <w:r>
        <w:rPr>
          <w:rStyle w:val="KeywordTok"/>
        </w:rPr>
        <w:t xml:space="preserve">&amp;&amp;</w:t>
      </w:r>
      <w:r>
        <w:rPr>
          <w:rStyle w:val="NormalTok"/>
        </w:rPr>
        <w:t xml:space="preserve"> </w:t>
      </w:r>
      <w:r>
        <w:rPr>
          <w:rStyle w:val="BuiltInTok"/>
        </w:rPr>
        <w:t xml:space="preserve">source</w:t>
      </w:r>
      <w:r>
        <w:rPr>
          <w:rStyle w:val="NormalTok"/>
        </w:rPr>
        <w:t xml:space="preserve"> tools/robot_env.sh</w:t>
      </w:r>
      <w:r>
        <w:br/>
      </w:r>
      <w:r>
        <w:rPr>
          <w:rStyle w:val="FunctionTok"/>
        </w:rPr>
        <w:t xml:space="preserve">ping</w:t>
      </w:r>
      <w:r>
        <w:rPr>
          <w:rStyle w:val="NormalTok"/>
        </w:rPr>
        <w:t xml:space="preserve"> </w:t>
      </w:r>
      <w:r>
        <w:rPr>
          <w:rStyle w:val="AttributeTok"/>
        </w:rPr>
        <w:t xml:space="preserve">-c</w:t>
      </w:r>
      <w:r>
        <w:rPr>
          <w:rStyle w:val="NormalTok"/>
        </w:rPr>
        <w:t xml:space="preserve"> 3 </w:t>
      </w:r>
      <w:r>
        <w:rPr>
          <w:rStyle w:val="StringTok"/>
        </w:rPr>
        <w:t xml:space="preserve">"</w:t>
      </w:r>
      <w:r>
        <w:rPr>
          <w:rStyle w:val="VariableTok"/>
        </w:rPr>
        <w:t xml:space="preserve">$ROBOT_HOST</w:t>
      </w:r>
      <w:r>
        <w:rPr>
          <w:rStyle w:val="StringTok"/>
        </w:rPr>
        <w:t xml:space="preserve">"</w:t>
      </w:r>
    </w:p>
    <w:p>
      <w:pPr>
        <w:numPr>
          <w:ilvl w:val="0"/>
          <w:numId w:val="1000"/>
        </w:numPr>
      </w:pPr>
      <w:r>
        <w:rPr>
          <w:b/>
          <w:bCs/>
        </w:rPr>
        <w:t xml:space="preserve">Expected:</w:t>
      </w:r>
      <w:r>
        <w:t xml:space="preserve"> </w:t>
      </w:r>
      <w:r>
        <w:rPr>
          <w:rStyle w:val="VerbatimChar"/>
        </w:rPr>
        <w:t xml:space="preserve">0% packet loss</w:t>
      </w:r>
      <w:r>
        <w:t xml:space="preserve">. If this fails, stop: everything</w:t>
      </w:r>
      <w:r>
        <w:t xml:space="preserve"> </w:t>
      </w:r>
      <w:r>
        <w:t xml:space="preserve">after it will fail in a more confusing way.</w:t>
      </w:r>
    </w:p>
    <w:p>
      <w:pPr>
        <w:numPr>
          <w:ilvl w:val="0"/>
          <w:numId w:val="1061"/>
        </w:numPr>
      </w:pPr>
      <w:r>
        <w:rPr>
          <w:b/>
          <w:bCs/>
        </w:rPr>
        <w:t xml:space="preserve">Start the workstation side.</w:t>
      </w:r>
      <w:r>
        <w:t xml:space="preserve"> </w:t>
      </w:r>
      <w:r>
        <w:t xml:space="preserve">Two scripts, in this order. The</w:t>
      </w:r>
      <w:r>
        <w:t xml:space="preserve"> </w:t>
      </w:r>
      <w:r>
        <w:t xml:space="preserve">first brings up the web stack (static server on</w:t>
      </w:r>
      <w:r>
        <w:t xml:space="preserve"> </w:t>
      </w:r>
      <m:oMath>
        <m:r>
          <m:t>8000</m:t>
        </m:r>
      </m:oMath>
      <w:r>
        <w:t xml:space="preserve">, rosbridge on</w:t>
      </w:r>
      <w:r>
        <w:t xml:space="preserve"> </w:t>
      </w:r>
      <m:oMath>
        <m:r>
          <m:t>9090</m:t>
        </m:r>
      </m:oMath>
      <w:r>
        <w:t xml:space="preserve">, the TLS bridge on</w:t>
      </w:r>
      <w:r>
        <w:t xml:space="preserve"> </w:t>
      </w:r>
      <m:oMath>
        <m:r>
          <m:t>9443</m:t>
        </m:r>
      </m:oMath>
      <w:r>
        <w:t xml:space="preserve">, the video server on</w:t>
      </w:r>
      <w:r>
        <w:t xml:space="preserve"> </w:t>
      </w:r>
      <m:oMath>
        <m:r>
          <m:t>8080</m:t>
        </m:r>
      </m:oMath>
      <w:r>
        <w:t xml:space="preserve">, and</w:t>
      </w:r>
      <w:r>
        <w:t xml:space="preserve"> </w:t>
      </w:r>
      <w:r>
        <w:rPr>
          <w:rStyle w:val="VerbatimChar"/>
        </w:rPr>
        <w:t xml:space="preserve">cloudflared</w:t>
      </w:r>
      <w:r>
        <w:t xml:space="preserve"> </w:t>
      </w:r>
      <w:r>
        <w:t xml:space="preserve">if configured); the second brings up the navigation</w:t>
      </w:r>
      <w:r>
        <w:t xml:space="preserve"> </w:t>
      </w:r>
      <w:r>
        <w:t xml:space="preserve">stack (MINS, openVINS,</w:t>
      </w:r>
      <w:r>
        <w:t xml:space="preserve"> </w:t>
      </w:r>
      <w:r>
        <w:rPr>
          <w:rStyle w:val="VerbatimChar"/>
        </w:rPr>
        <w:t xml:space="preserve">poseselector</w:t>
      </w:r>
      <w:r>
        <w:t xml:space="preserve">,</w:t>
      </w:r>
      <w:r>
        <w:t xml:space="preserve"> </w:t>
      </w:r>
      <w:r>
        <w:rPr>
          <w:rStyle w:val="VerbatimChar"/>
        </w:rPr>
        <w:t xml:space="preserve">leobackend</w:t>
      </w:r>
      <w:r>
        <w:t xml:space="preserve">). Both</w:t>
      </w:r>
      <w:r>
        <w:t xml:space="preserve"> </w:t>
      </w:r>
      <w:r>
        <w:t xml:space="preserve">are idempotent, so re-running them is safe.</w:t>
      </w:r>
    </w:p>
    <w:p>
      <w:pPr>
        <w:pStyle w:val="SourceCode"/>
        <w:numPr>
          <w:ilvl w:val="0"/>
          <w:numId w:val="1000"/>
        </w:numPr>
      </w:pPr>
      <w:r>
        <w:rPr>
          <w:rStyle w:val="BuiltInTok"/>
        </w:rPr>
        <w:t xml:space="preserve">cd</w:t>
      </w:r>
      <w:r>
        <w:rPr>
          <w:rStyle w:val="NormalTok"/>
        </w:rPr>
        <w:t xml:space="preserve"> ~/TOUT </w:t>
      </w:r>
      <w:r>
        <w:rPr>
          <w:rStyle w:val="KeywordTok"/>
        </w:rPr>
        <w:t xml:space="preserve">&amp;&amp;</w:t>
      </w:r>
      <w:r>
        <w:rPr>
          <w:rStyle w:val="NormalTok"/>
        </w:rPr>
        <w:t xml:space="preserve"> </w:t>
      </w:r>
      <w:r>
        <w:rPr>
          <w:rStyle w:val="BuiltInTok"/>
        </w:rPr>
        <w:t xml:space="preserve">source</w:t>
      </w:r>
      <w:r>
        <w:rPr>
          <w:rStyle w:val="NormalTok"/>
        </w:rPr>
        <w:t xml:space="preserve"> tools/robot_env.sh</w:t>
      </w:r>
      <w:r>
        <w:br/>
      </w:r>
      <w:r>
        <w:rPr>
          <w:rStyle w:val="FunctionTok"/>
        </w:rPr>
        <w:t xml:space="preserve">touch</w:t>
      </w:r>
      <w:r>
        <w:rPr>
          <w:rStyle w:val="NormalTok"/>
        </w:rPr>
        <w:t xml:space="preserve"> /tmp/leo_maintenance          </w:t>
      </w:r>
      <w:r>
        <w:rPr>
          <w:rStyle w:val="CommentTok"/>
        </w:rPr>
        <w:t xml:space="preserve"># suspend the watchdog while starting</w:t>
      </w:r>
      <w:r>
        <w:br/>
      </w:r>
      <w:r>
        <w:rPr>
          <w:rStyle w:val="FunctionTok"/>
        </w:rPr>
        <w:t xml:space="preserve">bash</w:t>
      </w:r>
      <w:r>
        <w:rPr>
          <w:rStyle w:val="NormalTok"/>
        </w:rPr>
        <w:t xml:space="preserve"> web/start_web.sh</w:t>
      </w:r>
      <w:r>
        <w:br/>
      </w:r>
      <w:r>
        <w:rPr>
          <w:rStyle w:val="FunctionTok"/>
        </w:rPr>
        <w:t xml:space="preserve">bash</w:t>
      </w:r>
      <w:r>
        <w:rPr>
          <w:rStyle w:val="NormalTok"/>
        </w:rPr>
        <w:t xml:space="preserve"> tools/restart_stack.sh</w:t>
      </w:r>
      <w:r>
        <w:br/>
      </w:r>
      <w:r>
        <w:rPr>
          <w:rStyle w:val="FunctionTok"/>
        </w:rPr>
        <w:t xml:space="preserve">rm</w:t>
      </w:r>
      <w:r>
        <w:rPr>
          <w:rStyle w:val="NormalTok"/>
        </w:rPr>
        <w:t xml:space="preserve"> </w:t>
      </w:r>
      <w:r>
        <w:rPr>
          <w:rStyle w:val="AttributeTok"/>
        </w:rPr>
        <w:t xml:space="preserve">-f</w:t>
      </w:r>
      <w:r>
        <w:rPr>
          <w:rStyle w:val="NormalTok"/>
        </w:rPr>
        <w:t xml:space="preserve"> /tmp/leo_maintenance          </w:t>
      </w:r>
      <w:r>
        <w:rPr>
          <w:rStyle w:val="CommentTok"/>
        </w:rPr>
        <w:t xml:space="preserve"># DO NOT FORGET THIS</w:t>
      </w:r>
    </w:p>
    <w:p>
      <w:pPr>
        <w:numPr>
          <w:ilvl w:val="0"/>
          <w:numId w:val="1000"/>
        </w:numPr>
      </w:pPr>
      <w:r>
        <w:rPr>
          <w:b/>
          <w:bCs/>
        </w:rPr>
        <w:t xml:space="preserve">Expected:</w:t>
      </w:r>
      <w:r>
        <w:t xml:space="preserve"> </w:t>
      </w:r>
      <w:r>
        <w:t xml:space="preserve">a series of</w:t>
      </w:r>
      <w:r>
        <w:t xml:space="preserve"> </w:t>
      </w:r>
      <w:r>
        <w:rPr>
          <w:rStyle w:val="VerbatimChar"/>
        </w:rPr>
        <w:t xml:space="preserve">[ok]</w:t>
      </w:r>
      <w:r>
        <w:t xml:space="preserve"> </w:t>
      </w:r>
      <w:r>
        <w:t xml:space="preserve">lines from the first script and</w:t>
      </w:r>
      <w:r>
        <w:t xml:space="preserve"> </w:t>
      </w:r>
      <w:r>
        <w:t xml:space="preserve">a launch log from the second. No</w:t>
      </w:r>
      <w:r>
        <w:t xml:space="preserve"> </w:t>
      </w:r>
      <w:r>
        <w:rPr>
          <w:rStyle w:val="VerbatimChar"/>
        </w:rPr>
        <w:t xml:space="preserve">ECHEC</w:t>
      </w:r>
      <w:r>
        <w:t xml:space="preserve"> </w:t>
      </w:r>
      <w:r>
        <w:t xml:space="preserve">line.</w:t>
      </w:r>
    </w:p>
    <w:p>
      <w:pPr>
        <w:numPr>
          <w:ilvl w:val="0"/>
          <w:numId w:val="1000"/>
        </w:numPr>
      </w:pPr>
      <w:r>
        <w:rPr>
          <w:i/>
          <w:iCs/>
        </w:rPr>
        <w:t xml:space="preserve">Why the maintenance flag:</w:t>
      </w:r>
      <w:r>
        <w:t xml:space="preserve"> </w:t>
      </w:r>
      <w:r>
        <w:t xml:space="preserve">the cron watchdog restarts anything it</w:t>
      </w:r>
      <w:r>
        <w:t xml:space="preserve"> </w:t>
      </w:r>
      <w:r>
        <w:t xml:space="preserve">believes is dead, and a stack that is halfway up looks exactly like a stack</w:t>
      </w:r>
      <w:r>
        <w:t xml:space="preserve"> </w:t>
      </w:r>
      <w:r>
        <w:t xml:space="preserve">that has died. Without the flag the two of you will fight</w:t>
      </w:r>
      <w:r>
        <w:t xml:space="preserve"> </w:t>
      </w:r>
      <w:r>
        <w:t xml:space="preserve">(§</w:t>
      </w:r>
      <w:hyperlink w:anchor="ap:repro-watchdog">
        <w:r>
          <w:rPr>
            <w:rStyle w:val="Hyperlink"/>
          </w:rPr>
          <w:t xml:space="preserve">17.17.3</w:t>
        </w:r>
      </w:hyperlink>
      <w:r>
        <w:t xml:space="preserve">). The flag is a plain file, so</w:t>
      </w:r>
      <w:r>
        <w:t xml:space="preserve"> </w:t>
      </w:r>
      <w:r>
        <w:rPr>
          <w:b/>
          <w:bCs/>
        </w:rPr>
        <w:t xml:space="preserve">if you</w:t>
      </w:r>
      <w:r>
        <w:rPr>
          <w:b/>
          <w:bCs/>
        </w:rPr>
        <w:t xml:space="preserve"> </w:t>
      </w:r>
      <w:r>
        <w:rPr>
          <w:b/>
          <w:bCs/>
        </w:rPr>
        <w:t xml:space="preserve">forget to remove it the watchdog stays disabled indefinitely</w:t>
      </w:r>
      <w:r>
        <w:t xml:space="preserve"> </w:t>
      </w:r>
      <w:r>
        <w:t xml:space="preserve">and you lose</w:t>
      </w:r>
      <w:r>
        <w:t xml:space="preserve"> </w:t>
      </w:r>
      <w:r>
        <w:t xml:space="preserve">every automatic recovery in this document.</w:t>
      </w:r>
    </w:p>
    <w:p>
      <w:pPr>
        <w:numPr>
          <w:ilvl w:val="0"/>
          <w:numId w:val="1061"/>
        </w:numPr>
      </w:pPr>
      <w:r>
        <w:rPr>
          <w:b/>
          <w:bCs/>
        </w:rPr>
        <w:t xml:space="preserve">Confirm the robot is seen:</w:t>
      </w:r>
    </w:p>
    <w:p>
      <w:pPr>
        <w:pStyle w:val="SourceCode"/>
        <w:numPr>
          <w:ilvl w:val="0"/>
          <w:numId w:val="1000"/>
        </w:numPr>
      </w:pPr>
      <w:r>
        <w:rPr>
          <w:rStyle w:val="FunctionTok"/>
        </w:rPr>
        <w:t xml:space="preserve">ping</w:t>
      </w:r>
      <w:r>
        <w:rPr>
          <w:rStyle w:val="NormalTok"/>
        </w:rPr>
        <w:t xml:space="preserve"> </w:t>
      </w:r>
      <w:r>
        <w:rPr>
          <w:rStyle w:val="AttributeTok"/>
        </w:rPr>
        <w:t xml:space="preserve">-c</w:t>
      </w:r>
      <w:r>
        <w:rPr>
          <w:rStyle w:val="NormalTok"/>
        </w:rPr>
        <w:t xml:space="preserve"> 1 </w:t>
      </w:r>
      <w:r>
        <w:rPr>
          <w:rStyle w:val="AttributeTok"/>
        </w:rPr>
        <w:t xml:space="preserve">-W</w:t>
      </w:r>
      <w:r>
        <w:rPr>
          <w:rStyle w:val="NormalTok"/>
        </w:rPr>
        <w:t xml:space="preserve"> 1 </w:t>
      </w:r>
      <w:r>
        <w:rPr>
          <w:rStyle w:val="StringTok"/>
        </w:rPr>
        <w:t xml:space="preserve">"</w:t>
      </w:r>
      <w:r>
        <w:rPr>
          <w:rStyle w:val="VariableTok"/>
        </w:rPr>
        <w:t xml:space="preserve">$ROBOT_HOST</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"robot online"</w:t>
      </w:r>
      <w:r>
        <w:br/>
      </w:r>
      <w:r>
        <w:rPr>
          <w:rStyle w:val="ExtensionTok"/>
        </w:rPr>
        <w:t xml:space="preserve">ss</w:t>
      </w:r>
      <w:r>
        <w:rPr>
          <w:rStyle w:val="NormalTok"/>
        </w:rPr>
        <w:t xml:space="preserve"> </w:t>
      </w:r>
      <w:r>
        <w:rPr>
          <w:rStyle w:val="AttributeTok"/>
        </w:rPr>
        <w:t xml:space="preserve">-ltn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':(8000|8080|9090|9443) '</w:t>
      </w:r>
      <w:r>
        <w:rPr>
          <w:rStyle w:val="NormalTok"/>
        </w:rPr>
        <w:t xml:space="preserve">   </w:t>
      </w:r>
      <w:r>
        <w:rPr>
          <w:rStyle w:val="CommentTok"/>
        </w:rPr>
        <w:t xml:space="preserve"># four listening ports</w:t>
      </w:r>
    </w:p>
    <w:p>
      <w:pPr>
        <w:numPr>
          <w:ilvl w:val="0"/>
          <w:numId w:val="1000"/>
        </w:numPr>
      </w:pPr>
      <w:r>
        <w:rPr>
          <w:b/>
          <w:bCs/>
        </w:rPr>
        <w:t xml:space="preserve">Expected:</w:t>
      </w:r>
      <w:r>
        <w:t xml:space="preserve"> </w:t>
      </w:r>
      <w:r>
        <w:rPr>
          <w:rStyle w:val="VerbatimChar"/>
        </w:rPr>
        <w:t xml:space="preserve">robot online</w:t>
      </w:r>
      <w:r>
        <w:t xml:space="preserve">, and four ports bound.</w:t>
      </w:r>
    </w:p>
    <w:p>
      <w:pPr>
        <w:numPr>
          <w:ilvl w:val="0"/>
          <w:numId w:val="1000"/>
        </w:numPr>
      </w:pPr>
      <w:r>
        <w:rPr>
          <w:i/>
          <w:iCs/>
        </w:rPr>
        <w:t xml:space="preserve">A note on</w:t>
      </w:r>
      <w:r>
        <w:rPr>
          <w:i/>
          <w:iCs/>
        </w:rPr>
        <w:t xml:space="preserve"> </w:t>
      </w:r>
      <w:r>
        <w:rPr>
          <w:rStyle w:val="VerbatimChar"/>
          <w:i/>
          <w:iCs/>
        </w:rPr>
        <w:t xml:space="preserve">leo start</w:t>
      </w:r>
      <w:r>
        <w:rPr>
          <w:i/>
          <w:iCs/>
        </w:rPr>
        <w:t xml:space="preserve">:</w:t>
      </w:r>
      <w:r>
        <w:t xml:space="preserve"> </w:t>
      </w:r>
      <w:r>
        <w:t xml:space="preserve">the workstation used for this project</w:t>
      </w:r>
      <w:r>
        <w:t xml:space="preserve"> </w:t>
      </w:r>
      <w:r>
        <w:t xml:space="preserve">carried a convenience wrapper at</w:t>
      </w:r>
      <w:r>
        <w:t xml:space="preserve"> </w:t>
      </w:r>
      <w:r>
        <w:rPr>
          <w:rStyle w:val="VerbatimChar"/>
        </w:rPr>
        <w:t xml:space="preserve">~/bin/leo</w:t>
      </w:r>
      <w:r>
        <w:t xml:space="preserve"> </w:t>
      </w:r>
      <w:r>
        <w:t xml:space="preserve">that</w:t>
      </w:r>
      <w:r>
        <w:t xml:space="preserve"> </w:t>
      </w:r>
      <w:r>
        <w:t xml:space="preserve">performed the sequence above plus a status view. It lives outside the</w:t>
      </w:r>
      <w:r>
        <w:t xml:space="preserve"> </w:t>
      </w:r>
      <w:r>
        <w:t xml:space="preserve">project tree and is</w:t>
      </w:r>
      <w:r>
        <w:t xml:space="preserve"> </w:t>
      </w:r>
      <w:r>
        <w:rPr>
          <w:b/>
          <w:bCs/>
        </w:rPr>
        <w:t xml:space="preserve">not</w:t>
      </w:r>
      <w:r>
        <w:t xml:space="preserve"> </w:t>
      </w:r>
      <w:r>
        <w:t xml:space="preserve">part of the repository, so it will not</w:t>
      </w:r>
      <w:r>
        <w:t xml:space="preserve"> </w:t>
      </w:r>
      <w:r>
        <w:t xml:space="preserve">exist on your machine. The commands above are what it actually ran; use</w:t>
      </w:r>
      <w:r>
        <w:t xml:space="preserve"> </w:t>
      </w:r>
      <w:r>
        <w:t xml:space="preserve">them directly, or write your own wrapper around them.</w:t>
      </w:r>
    </w:p>
    <w:p>
      <w:pPr>
        <w:numPr>
          <w:ilvl w:val="0"/>
          <w:numId w:val="1061"/>
        </w:numPr>
      </w:pPr>
      <w:r>
        <w:rPr>
          <w:b/>
          <w:bCs/>
        </w:rPr>
        <w:t xml:space="preserve">Confirm the four nodes that matter registered:</w:t>
      </w:r>
    </w:p>
    <w:p>
      <w:pPr>
        <w:pStyle w:val="SourceCode"/>
        <w:numPr>
          <w:ilvl w:val="0"/>
          <w:numId w:val="1000"/>
        </w:numPr>
      </w:pPr>
      <w:r>
        <w:rPr>
          <w:rStyle w:val="BuiltInTok"/>
        </w:rPr>
        <w:t xml:space="preserve">source</w:t>
      </w:r>
      <w:r>
        <w:rPr>
          <w:rStyle w:val="NormalTok"/>
        </w:rPr>
        <w:t xml:space="preserve"> /opt/ros/noetic/setup.bash</w:t>
      </w:r>
      <w:r>
        <w:br/>
      </w:r>
      <w:r>
        <w:rPr>
          <w:rStyle w:val="ExtensionTok"/>
        </w:rPr>
        <w:t xml:space="preserve">rosnode</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"mins_subscribe|ov_msckf|pose_selector|imu_sanitizer"</w:t>
      </w:r>
    </w:p>
    <w:p>
      <w:pPr>
        <w:numPr>
          <w:ilvl w:val="0"/>
          <w:numId w:val="1000"/>
        </w:numPr>
      </w:pPr>
      <w:r>
        <w:rPr>
          <w:b/>
          <w:bCs/>
        </w:rPr>
        <w:t xml:space="preserve">Expected:</w:t>
      </w:r>
      <w:r>
        <w:t xml:space="preserve"> </w:t>
      </w:r>
      <w:r>
        <w:t xml:space="preserve">all four. A missing</w:t>
      </w:r>
      <w:r>
        <w:t xml:space="preserve"> </w:t>
      </w:r>
      <w:r>
        <w:rPr>
          <w:rStyle w:val="VerbatimChar"/>
        </w:rPr>
        <w:t xml:space="preserve">ovmsckf</w:t>
      </w:r>
      <w:r>
        <w:t xml:space="preserve"> </w:t>
      </w:r>
      <w:r>
        <w:t xml:space="preserve">almost always means</w:t>
      </w:r>
      <w:r>
        <w:t xml:space="preserve"> </w:t>
      </w:r>
      <w:r>
        <w:t xml:space="preserve">it aborted at startup: look in</w:t>
      </w:r>
      <w:r>
        <w:t xml:space="preserve"> </w:t>
      </w:r>
      <w:r>
        <w:rPr>
          <w:rStyle w:val="VerbatimChar"/>
        </w:rPr>
        <w:t xml:space="preserve">logs/navigationmaster.log</w:t>
      </w:r>
      <w:r>
        <w:t xml:space="preserve">, and</w:t>
      </w:r>
      <w:r>
        <w:t xml:space="preserve"> </w:t>
      </w:r>
      <w:r>
        <w:t xml:space="preserve">suspect the YAML trap of §</w:t>
      </w:r>
      <w:hyperlink w:anchor="ap:repro-yamltrap">
        <w:r>
          <w:rPr>
            <w:rStyle w:val="Hyperlink"/>
          </w:rPr>
          <w:t xml:space="preserve">17.10.1</w:t>
        </w:r>
      </w:hyperlink>
      <w:r>
        <w:t xml:space="preserve"> </w:t>
      </w:r>
      <w:r>
        <w:t xml:space="preserve">first.</w:t>
      </w:r>
    </w:p>
    <w:p>
      <w:pPr>
        <w:numPr>
          <w:ilvl w:val="0"/>
          <w:numId w:val="1061"/>
        </w:numPr>
      </w:pPr>
      <w:r>
        <w:rPr>
          <w:b/>
          <w:bCs/>
        </w:rPr>
        <w:t xml:space="preserve">Check the</w:t>
      </w:r>
      <w:r>
        <w:rPr>
          <w:b/>
          <w:bCs/>
        </w:rPr>
        <w:t xml:space="preserve"> </w:t>
      </w:r>
      <w:r>
        <w:rPr>
          <w:b/>
          <w:bCs/>
          <w:i/>
          <w:iCs/>
        </w:rPr>
        <w:t xml:space="preserve">rates</w:t>
      </w:r>
      <w:r>
        <w:rPr>
          <w:b/>
          <w:bCs/>
        </w:rPr>
        <w:t xml:space="preserve">, not just the names.</w:t>
      </w:r>
      <w:r>
        <w:t xml:space="preserve"> </w:t>
      </w:r>
      <w:r>
        <w:t xml:space="preserve">A registered node</w:t>
      </w:r>
      <w:r>
        <w:t xml:space="preserve"> </w:t>
      </w:r>
      <w:r>
        <w:t xml:space="preserve">can be completely silent; this is the real health test:</w:t>
      </w:r>
    </w:p>
    <w:p>
      <w:pPr>
        <w:pStyle w:val="SourceCode"/>
        <w:numPr>
          <w:ilvl w:val="0"/>
          <w:numId w:val="1000"/>
        </w:numPr>
      </w:pPr>
      <w:r>
        <w:rPr>
          <w:rStyle w:val="ExtensionTok"/>
        </w:rPr>
        <w:t xml:space="preserve">rostopic</w:t>
      </w:r>
      <w:r>
        <w:rPr>
          <w:rStyle w:val="NormalTok"/>
        </w:rPr>
        <w:t xml:space="preserve"> hz /imu/data_clean                </w:t>
      </w:r>
      <w:r>
        <w:rPr>
          <w:rStyle w:val="CommentTok"/>
        </w:rPr>
        <w:t xml:space="preserve"># expect ~80 Hz</w:t>
      </w:r>
      <w:r>
        <w:br/>
      </w:r>
      <w:r>
        <w:rPr>
          <w:rStyle w:val="ExtensionTok"/>
        </w:rPr>
        <w:t xml:space="preserve">rostopic</w:t>
      </w:r>
      <w:r>
        <w:rPr>
          <w:rStyle w:val="NormalTok"/>
        </w:rPr>
        <w:t xml:space="preserve"> hz /mins/imu/odom                 </w:t>
      </w:r>
      <w:r>
        <w:rPr>
          <w:rStyle w:val="CommentTok"/>
        </w:rPr>
        <w:t xml:space="preserve"># expect ~80-90 Hz</w:t>
      </w:r>
      <w:r>
        <w:br/>
      </w:r>
      <w:r>
        <w:rPr>
          <w:rStyle w:val="ExtensionTok"/>
        </w:rPr>
        <w:t xml:space="preserve">rostopic</w:t>
      </w:r>
      <w:r>
        <w:rPr>
          <w:rStyle w:val="NormalTok"/>
        </w:rPr>
        <w:t xml:space="preserve"> hz /wheel_odom_with_covariance    </w:t>
      </w:r>
      <w:r>
        <w:rPr>
          <w:rStyle w:val="CommentTok"/>
        </w:rPr>
        <w:t xml:space="preserve"># expect ~19-20 Hz</w:t>
      </w:r>
      <w:r>
        <w:br/>
      </w:r>
      <w:r>
        <w:rPr>
          <w:rStyle w:val="ExtensionTok"/>
        </w:rPr>
        <w:t xml:space="preserve">rostopic</w:t>
      </w:r>
      <w:r>
        <w:rPr>
          <w:rStyle w:val="NormalTok"/>
        </w:rPr>
        <w:t xml:space="preserve"> hz /pc/camera/infra1/image_rect_raw   </w:t>
      </w:r>
      <w:r>
        <w:rPr>
          <w:rStyle w:val="CommentTok"/>
        </w:rPr>
        <w:t xml:space="preserve"># expect ~15 Hz</w:t>
      </w:r>
    </w:p>
    <w:p>
      <w:pPr>
        <w:numPr>
          <w:ilvl w:val="0"/>
          <w:numId w:val="1000"/>
        </w:numPr>
      </w:pPr>
      <w:r>
        <w:rPr>
          <w:rStyle w:val="VerbatimChar"/>
        </w:rPr>
        <w:t xml:space="preserve">/wheelodomwithcovariance</w:t>
      </w:r>
      <w:r>
        <w:t xml:space="preserve"> </w:t>
      </w:r>
      <w:r>
        <w:t xml:space="preserve">at</w:t>
      </w:r>
      <w:r>
        <w:t xml:space="preserve"> </w:t>
      </w:r>
      <m:oMath>
        <m:r>
          <m:t>1</m:t>
        </m:r>
      </m:oMath>
      <w:r>
        <w:t xml:space="preserve"> Hz instead of</w:t>
      </w:r>
      <w:r>
        <w:t xml:space="preserve"> </w:t>
      </w:r>
      <m:oMath>
        <m:r>
          <m:t>19</m:t>
        </m:r>
      </m:oMath>
      <w:r>
        <w:t xml:space="preserve"> </w:t>
      </w:r>
      <w:r>
        <w:t xml:space="preserve">is the</w:t>
      </w:r>
      <w:r>
        <w:t xml:space="preserve"> </w:t>
      </w:r>
      <w:r>
        <w:t xml:space="preserve">signature of the UART problem of §</w:t>
      </w:r>
      <w:hyperlink w:anchor="ap:repro-uart">
        <w:r>
          <w:rPr>
            <w:rStyle w:val="Hyperlink"/>
          </w:rPr>
          <w:t xml:space="preserve">17.17.7</w:t>
        </w:r>
      </w:hyperlink>
      <w:r>
        <w:t xml:space="preserve">.</w:t>
      </w:r>
    </w:p>
    <w:p>
      <w:pPr>
        <w:numPr>
          <w:ilvl w:val="0"/>
          <w:numId w:val="1061"/>
        </w:numPr>
      </w:pPr>
      <w:r>
        <w:rPr>
          <w:b/>
          <w:bCs/>
        </w:rPr>
        <w:t xml:space="preserve">Open the cockpit</w:t>
      </w:r>
      <w:r>
        <w:t xml:space="preserve"> </w:t>
      </w:r>
      <w:r>
        <w:t xml:space="preserve">at</w:t>
      </w:r>
      <w:r>
        <w:t xml:space="preserve"> </w:t>
      </w:r>
      <w:hyperlink r:id="rId948">
        <w:r>
          <w:rPr>
            <w:rStyle w:val="Hyperlink"/>
          </w:rPr>
          <w:t xml:space="preserve">http://localhost:8000/ops.html</w:t>
        </w:r>
      </w:hyperlink>
      <w:r>
        <w:t xml:space="preserve">.</w:t>
      </w:r>
    </w:p>
    <w:bookmarkEnd w:id="949"/>
    <w:bookmarkStart w:id="950" w:name="X2a55de2b3cf58532f1441fa3d0e0f0b4479449e"/>
    <w:p>
      <w:pPr>
        <w:pStyle w:val="Heading3"/>
      </w:pPr>
      <w:r>
        <w:t xml:space="preserve">Making openVINS start: the classic beginner trap</w:t>
      </w:r>
    </w:p>
    <w:p>
      <w:pPr>
        <w:pStyle w:val="FirstParagraph"/>
      </w:pPr>
      <w:r>
        <w:t xml:space="preserve">MINS initialises standing still.</w:t>
      </w:r>
      <w:r>
        <w:t xml:space="preserve"> </w:t>
      </w:r>
      <w:r>
        <w:rPr>
          <w:b/>
          <w:bCs/>
        </w:rPr>
        <w:t xml:space="preserve">openVINS does not.</w:t>
      </w:r>
      <w:r>
        <w:t xml:space="preserve"> </w:t>
      </w:r>
      <w:r>
        <w:t xml:space="preserve">It waits for an</w:t>
      </w:r>
      <w:r>
        <w:t xml:space="preserve"> </w:t>
      </w:r>
      <w:r>
        <w:t xml:space="preserve">accelerometer jerk above</w:t>
      </w:r>
      <w:r>
        <w:t xml:space="preserve"> </w:t>
      </w:r>
      <w:r>
        <w:rPr>
          <w:rStyle w:val="VerbatimChar"/>
        </w:rPr>
        <w:t xml:space="preserve">initimuthresh</w:t>
      </w:r>
      <w:r>
        <w:t xml:space="preserve"> </w:t>
      </w:r>
      <w:r>
        <w:t xml:space="preserve">before publishing anything</w:t>
      </w:r>
      <w:r>
        <w:t xml:space="preserve"> </w:t>
      </w:r>
      <w:r>
        <w:rPr>
          <w:i/>
          <w:iCs/>
        </w:rPr>
        <w:t xml:space="preserve">at all</w:t>
      </w:r>
      <w:r>
        <w:t xml:space="preserve">. Newcomers conclude openVINS is broken when it is merely waiting.</w:t>
      </w:r>
    </w:p>
    <w:p>
      <w:pPr>
        <w:numPr>
          <w:ilvl w:val="0"/>
          <w:numId w:val="1062"/>
        </w:numPr>
      </w:pPr>
      <w:r>
        <w:t xml:space="preserve">Drive the rover briskly forward, then back, about one second each way.</w:t>
      </w:r>
    </w:p>
    <w:p>
      <w:pPr>
        <w:numPr>
          <w:ilvl w:val="0"/>
          <w:numId w:val="1062"/>
        </w:numPr>
      </w:pPr>
      <w:r>
        <w:t xml:space="preserve">Confirm it woke up:</w:t>
      </w:r>
    </w:p>
    <w:p>
      <w:pPr>
        <w:pStyle w:val="SourceCode"/>
        <w:numPr>
          <w:ilvl w:val="0"/>
          <w:numId w:val="1000"/>
        </w:numPr>
      </w:pPr>
      <w:r>
        <w:rPr>
          <w:rStyle w:val="ExtensionTok"/>
        </w:rPr>
        <w:t xml:space="preserve">rostopic</w:t>
      </w:r>
      <w:r>
        <w:rPr>
          <w:rStyle w:val="NormalTok"/>
        </w:rPr>
        <w:t xml:space="preserve"> hz /ov_msckf/odomimu           </w:t>
      </w:r>
      <w:r>
        <w:rPr>
          <w:rStyle w:val="CommentTok"/>
        </w:rPr>
        <w:t xml:space="preserve"># expect ~75-90 Hz</w:t>
      </w:r>
    </w:p>
    <w:p>
      <w:pPr>
        <w:numPr>
          <w:ilvl w:val="0"/>
          <w:numId w:val="1000"/>
        </w:numPr>
      </w:pPr>
      <w:r>
        <w:t xml:space="preserve">Silence means it has not initialised. Jerk it again: more sharply.</w:t>
      </w:r>
    </w:p>
    <w:bookmarkEnd w:id="950"/>
    <w:bookmarkStart w:id="951" w:name="X548cdfa512e494725b2bf74fe506db4178c032d"/>
    <w:p>
      <w:pPr>
        <w:pStyle w:val="Heading3"/>
      </w:pPr>
      <w:r>
        <w:t xml:space="preserve">Restarting cleanly when something is wrong</w:t>
      </w:r>
    </w:p>
    <w:p>
      <w:pPr>
        <w:pStyle w:val="FirstParagraph"/>
      </w:pPr>
      <w:r>
        <w:t xml:space="preserve">Do</w:t>
      </w:r>
      <w:r>
        <w:t xml:space="preserve"> </w:t>
      </w:r>
      <w:r>
        <w:rPr>
          <w:b/>
          <w:bCs/>
        </w:rPr>
        <w:t xml:space="preserve">not</w:t>
      </w:r>
      <w:r>
        <w:t xml:space="preserve"> </w:t>
      </w:r>
      <w:r>
        <w:t xml:space="preserve">kill individual nodes as a first response; several are</w:t>
      </w:r>
      <w:r>
        <w:t xml:space="preserve"> </w:t>
      </w:r>
      <w:r>
        <w:t xml:space="preserve">respawn-supervised and will come back in a state you did not intend.</w:t>
      </w:r>
    </w:p>
    <w:p>
      <w:pPr>
        <w:pStyle w:val="SourceCode"/>
      </w:pPr>
      <w:r>
        <w:rPr>
          <w:rStyle w:val="BuiltInTok"/>
        </w:rPr>
        <w:t xml:space="preserve">cd</w:t>
      </w:r>
      <w:r>
        <w:rPr>
          <w:rStyle w:val="NormalTok"/>
        </w:rPr>
        <w:t xml:space="preserve"> ~/TOUT</w:t>
      </w:r>
      <w:r>
        <w:br/>
      </w:r>
      <w:r>
        <w:rPr>
          <w:rStyle w:val="FunctionTok"/>
        </w:rPr>
        <w:t xml:space="preserve">bash</w:t>
      </w:r>
      <w:r>
        <w:rPr>
          <w:rStyle w:val="NormalTok"/>
        </w:rPr>
        <w:t xml:space="preserve"> tools/restart_stack.sh</w:t>
      </w:r>
    </w:p>
    <w:p>
      <w:pPr>
        <w:pStyle w:val="FirstParagraph"/>
      </w:pPr>
      <w:r>
        <w:rPr>
          <w:b/>
          <w:bCs/>
        </w:rPr>
        <w:t xml:space="preserve">Expected:</w:t>
      </w:r>
      <w:r>
        <w:t xml:space="preserve"> </w:t>
      </w:r>
      <w:r>
        <w:rPr>
          <w:rStyle w:val="VerbatimChar"/>
        </w:rPr>
        <w:t xml:space="preserve">stack relancée</w:t>
      </w:r>
      <w:r>
        <w:t xml:space="preserve">, then</w:t>
      </w:r>
      <w:r>
        <w:t xml:space="preserve"> </w:t>
      </w:r>
      <w:r>
        <w:rPr>
          <w:rStyle w:val="VerbatimChar"/>
        </w:rPr>
        <w:t xml:space="preserve">MINS initialisé après &lt;N&gt;s</w:t>
      </w:r>
      <w:r>
        <w:t xml:space="preserve">, then</w:t>
      </w:r>
      <w:r>
        <w:t xml:space="preserve"> </w:t>
      </w:r>
      <w:r>
        <w:rPr>
          <w:rStyle w:val="VerbatimChar"/>
        </w:rPr>
        <w:t xml:space="preserve">switched to MINS</w:t>
      </w:r>
      <w:r>
        <w:t xml:space="preserve">, then</w:t>
      </w:r>
      <w:r>
        <w:t xml:space="preserve"> </w:t>
      </w:r>
      <w:r>
        <w:rPr>
          <w:rStyle w:val="VerbatimChar"/>
        </w:rPr>
        <w:t xml:space="preserve">TERMINE</w:t>
      </w:r>
      <w:r>
        <w:t xml:space="preserve">. Typical</w:t>
      </w:r>
      <w:r>
        <w:t xml:space="preserve"> </w:t>
      </w:r>
      <m:oMath>
        <m:r>
          <m:t>N</m:t>
        </m:r>
      </m:oMath>
      <w:r>
        <w:t xml:space="preserve"> </w:t>
      </w:r>
      <w:r>
        <w:t xml:space="preserve">is</w:t>
      </w:r>
      <w:r>
        <w:t xml:space="preserve"> </w:t>
      </w:r>
      <m:oMath>
        <m:r>
          <m:t>8</m:t>
        </m:r>
      </m:oMath>
      <w:r>
        <w:t xml:space="preserve">–</w:t>
      </w:r>
      <m:oMath>
        <m:r>
          <m:t>12</m:t>
        </m:r>
      </m:oMath>
      <w:r>
        <w:t xml:space="preserve"> s.</w:t>
      </w:r>
    </w:p>
    <w:p>
      <w:pPr>
        <w:pStyle w:val="BodyText"/>
      </w:pPr>
      <w:r>
        <w:t xml:space="preserve">This script also raises the maintenance flag while it works, waits for MINS to</w:t>
      </w:r>
      <w:r>
        <w:t xml:space="preserve"> </w:t>
      </w:r>
      <w:r>
        <w:t xml:space="preserve">publish before declaring success, and reapplies the camera settings that reset</w:t>
      </w:r>
      <w:r>
        <w:t xml:space="preserve"> </w:t>
      </w:r>
      <w:r>
        <w:t xml:space="preserve">on restart (§</w:t>
      </w:r>
      <w:hyperlink w:anchor="ap:repro-camreset">
        <w:r>
          <w:rPr>
            <w:rStyle w:val="Hyperlink"/>
          </w:rPr>
          <w:t xml:space="preserve">17.8.3</w:t>
        </w:r>
      </w:hyperlink>
      <w:r>
        <w:t xml:space="preserve">).</w:t>
      </w:r>
    </w:p>
    <w:bookmarkEnd w:id="951"/>
    <w:bookmarkStart w:id="952" w:name="a-short-tour-of-the-cockpit"/>
    <w:p>
      <w:pPr>
        <w:pStyle w:val="Heading3"/>
      </w:pPr>
      <w:r>
        <w:t xml:space="preserve">A short tour of the cockpit</w:t>
      </w:r>
    </w:p>
    <w:p>
      <w:pPr>
        <w:numPr>
          <w:ilvl w:val="0"/>
          <w:numId w:val="1063"/>
        </w:numPr>
      </w:pPr>
      <w:r>
        <w:rPr>
          <w:b/>
          <w:bCs/>
        </w:rPr>
        <w:t xml:space="preserve">Operations</w:t>
      </w:r>
      <w:r>
        <w:t xml:space="preserve">: live video, mission state, battery, and the</w:t>
      </w:r>
      <w:r>
        <w:t xml:space="preserve"> </w:t>
      </w:r>
      <w:r>
        <w:rPr>
          <w:i/>
          <w:iCs/>
        </w:rPr>
        <w:t xml:space="preserve">Pose Source</w:t>
      </w:r>
      <w:r>
        <w:t xml:space="preserve"> </w:t>
      </w:r>
      <w:r>
        <w:t xml:space="preserve">switch (MINS/VINS). Manual driving is here.</w:t>
      </w:r>
    </w:p>
    <w:p>
      <w:pPr>
        <w:numPr>
          <w:ilvl w:val="0"/>
          <w:numId w:val="1063"/>
        </w:numPr>
      </w:pPr>
      <w:r>
        <w:rPr>
          <w:b/>
          <w:bCs/>
        </w:rPr>
        <w:t xml:space="preserve">Trajectory</w:t>
      </w:r>
      <w:r>
        <w:t xml:space="preserve">: the live plot of the served pose, the</w:t>
      </w:r>
      <w:r>
        <w:t xml:space="preserve"> </w:t>
      </w:r>
      <w:r>
        <w:rPr>
          <w:i/>
          <w:iCs/>
        </w:rPr>
        <w:t xml:space="preserve">Test 1 / Test 2</w:t>
      </w:r>
      <w:r>
        <w:t xml:space="preserve"> </w:t>
      </w:r>
      <w:r>
        <w:t xml:space="preserve">selector, the MATLAB export buttons, and the</w:t>
      </w:r>
      <w:r>
        <w:t xml:space="preserve"> </w:t>
      </w:r>
      <w:r>
        <w:rPr>
          <w:i/>
          <w:iCs/>
        </w:rPr>
        <w:t xml:space="preserve">ground-truth calibration</w:t>
      </w:r>
      <w:r>
        <w:t xml:space="preserve"> </w:t>
      </w:r>
      <w:r>
        <w:t xml:space="preserve">panel (§</w:t>
      </w:r>
      <w:hyperlink w:anchor="ap:repro-calibrun">
        <w:r>
          <w:rPr>
            <w:rStyle w:val="Hyperlink"/>
          </w:rPr>
          <w:t xml:space="preserve">17.13.3</w:t>
        </w:r>
      </w:hyperlink>
      <w:r>
        <w:t xml:space="preserve">).</w:t>
      </w:r>
    </w:p>
    <w:p>
      <w:pPr>
        <w:numPr>
          <w:ilvl w:val="0"/>
          <w:numId w:val="1063"/>
        </w:numPr>
      </w:pPr>
      <w:r>
        <w:rPr>
          <w:b/>
          <w:bCs/>
        </w:rPr>
        <w:t xml:space="preserve">Logbook</w:t>
      </w:r>
      <w:r>
        <w:t xml:space="preserve">, the project journal and the download card for this</w:t>
      </w:r>
      <w:r>
        <w:t xml:space="preserve"> </w:t>
      </w:r>
      <w:r>
        <w:t xml:space="preserve">report.</w:t>
      </w:r>
    </w:p>
    <w:p>
      <w:pPr>
        <w:numPr>
          <w:ilvl w:val="0"/>
          <w:numId w:val="1063"/>
        </w:numPr>
      </w:pPr>
      <w:r>
        <w:rPr>
          <w:b/>
          <w:bCs/>
        </w:rPr>
        <w:t xml:space="preserve">PID / Nav Modes / Robot</w:t>
      </w:r>
      <w:r>
        <w:t xml:space="preserve">, tuning, autonomy state, and the URDF</w:t>
      </w:r>
      <w:r>
        <w:t xml:space="preserve"> </w:t>
      </w:r>
      <w:r>
        <w:t xml:space="preserve">view.</w:t>
      </w:r>
    </w:p>
    <w:p>
      <w:pPr>
        <w:pStyle w:val="FirstParagraph"/>
      </w:pPr>
      <w:r>
        <w:t xml:space="preserve">The cockpit is served over an authenticated Cloudflare tunnel as well, so it</w:t>
      </w:r>
      <w:r>
        <w:t xml:space="preserve"> </w:t>
      </w:r>
      <w:r>
        <w:t xml:space="preserve">works from a phone or tablet standing next to the robot, which is how the</w:t>
      </w:r>
      <w:r>
        <w:t xml:space="preserve"> </w:t>
      </w:r>
      <w:r>
        <w:t xml:space="preserve">calibration is meant to be done.</w:t>
      </w:r>
    </w:p>
    <w:bookmarkEnd w:id="952"/>
    <w:bookmarkStart w:id="955" w:name="ap:repro-editing-web"/>
    <w:p>
      <w:pPr>
        <w:pStyle w:val="Heading3"/>
      </w:pPr>
      <w:r>
        <w:t xml:space="preserve">Editing the cockpit without breaking it</w:t>
      </w:r>
    </w:p>
    <w:p>
      <w:pPr>
        <w:pStyle w:val="FirstParagraph"/>
      </w:pPr>
      <w:r>
        <w:t xml:space="preserve">Two habits, both learned the hard way, and both cheap.</w:t>
      </w:r>
    </w:p>
    <w:bookmarkStart w:id="953" w:name="Xd71a282faee61e20b8ce69a8458bd13a011d312"/>
    <w:p>
      <w:pPr>
        <w:pStyle w:val="Heading5"/>
      </w:pPr>
      <w:r>
        <w:t xml:space="preserve">Your edit is live but you are not seeing it.</w:t>
      </w:r>
    </w:p>
    <w:p>
      <w:pPr>
        <w:pStyle w:val="FirstParagraph"/>
      </w:pPr>
      <w:r>
        <w:t xml:space="preserve">This is the first</w:t>
      </w:r>
      <w:r>
        <w:t xml:space="preserve"> </w:t>
      </w:r>
      <w:r>
        <w:t xml:space="preserve">thing that will happen to you, and it is not your edit. Cloudflare caches</w:t>
      </w:r>
      <w:r>
        <w:t xml:space="preserve"> </w:t>
      </w:r>
      <w:r>
        <w:t xml:space="preserve">aggressively and a dashboard rule overrides the</w:t>
      </w:r>
      <w:r>
        <w:t xml:space="preserve"> </w:t>
      </w:r>
      <w:r>
        <w:rPr>
          <w:rStyle w:val="VerbatimChar"/>
        </w:rPr>
        <w:t xml:space="preserve">Cache-Control: no-cache</w:t>
      </w:r>
      <w:r>
        <w:t xml:space="preserve"> </w:t>
      </w:r>
      <w:r>
        <w:t xml:space="preserve">that</w:t>
      </w:r>
      <w:r>
        <w:t xml:space="preserve"> </w:t>
      </w:r>
      <w:r>
        <w:rPr>
          <w:rStyle w:val="VerbatimChar"/>
        </w:rPr>
        <w:t xml:space="preserve">serve.py</w:t>
      </w:r>
      <w:r>
        <w:t xml:space="preserve"> </w:t>
      </w:r>
      <w:r>
        <w:t xml:space="preserve">sends. Static assets therefore carry a version</w:t>
      </w:r>
      <w:r>
        <w:t xml:space="preserve"> </w:t>
      </w:r>
      <w:r>
        <w:t xml:space="preserve">stamp in their query string:</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"app.js?v=r37"</w:t>
      </w:r>
      <w:r>
        <w:rPr>
          <w:rStyle w:val="DataTypeTok"/>
        </w:rPr>
        <w:t xml:space="preserve">&gt;&lt;/</w:t>
      </w:r>
      <w:r>
        <w:rPr>
          <w:rStyle w:val="KeywordTok"/>
        </w:rPr>
        <w:t xml:space="preserve">script</w:t>
      </w:r>
      <w:r>
        <w:rPr>
          <w:rStyle w:val="DataTypeTok"/>
        </w:rPr>
        <w:t xml:space="preserve">&gt;</w:t>
      </w:r>
    </w:p>
    <w:p>
      <w:pPr>
        <w:pStyle w:val="FirstParagraph"/>
      </w:pPr>
      <w:r>
        <w:t xml:space="preserve">The query string is part of Cloudflare’s default cache key, so</w:t>
      </w:r>
      <w:r>
        <w:t xml:space="preserve"> </w:t>
      </w:r>
      <w:r>
        <w:rPr>
          <w:b/>
          <w:bCs/>
        </w:rPr>
        <w:t xml:space="preserve">incrementing that number is what forces a fresh copy</w:t>
      </w:r>
      <w:r>
        <w:t xml:space="preserve">. Bump it in</w:t>
      </w:r>
      <w:r>
        <w:t xml:space="preserve"> </w:t>
      </w:r>
      <w:r>
        <w:t xml:space="preserve">every page that references the file you changed, and keep the stamps</w:t>
      </w:r>
      <w:r>
        <w:t xml:space="preserve"> </w:t>
      </w:r>
      <w:r>
        <w:t xml:space="preserve">consistent across pages, since they have drifted apart before and produced</w:t>
      </w:r>
      <w:r>
        <w:t xml:space="preserve"> </w:t>
      </w:r>
      <w:r>
        <w:t xml:space="preserve">two pages running different versions of the same script.</w:t>
      </w:r>
    </w:p>
    <w:p>
      <w:pPr>
        <w:pStyle w:val="BodyText"/>
      </w:pPr>
      <w:r>
        <w:t xml:space="preserve">A browser force-reload does</w:t>
      </w:r>
      <w:r>
        <w:t xml:space="preserve"> </w:t>
      </w:r>
      <w:r>
        <w:rPr>
          <w:i/>
          <w:iCs/>
        </w:rPr>
        <w:t xml:space="preserve">not</w:t>
      </w:r>
      <w:r>
        <w:t xml:space="preserve"> </w:t>
      </w:r>
      <w:r>
        <w:t xml:space="preserve">help, because the stale copy sits at</w:t>
      </w:r>
      <w:r>
        <w:t xml:space="preserve"> </w:t>
      </w:r>
      <w:r>
        <w:t xml:space="preserve">the network edge and not on your machine. If you are testing over</w:t>
      </w:r>
      <w:r>
        <w:t xml:space="preserve"> </w:t>
      </w:r>
      <w:r>
        <w:rPr>
          <w:rStyle w:val="VerbatimChar"/>
        </w:rPr>
        <w:t xml:space="preserve">http://localhost:8000</w:t>
      </w:r>
      <w:r>
        <w:t xml:space="preserve"> </w:t>
      </w:r>
      <w:r>
        <w:t xml:space="preserve">you will not see the problem at all, which is</w:t>
      </w:r>
      <w:r>
        <w:t xml:space="preserve"> </w:t>
      </w:r>
      <w:r>
        <w:t xml:space="preserve">exactly why it surprises people the first time they check the public URL.</w:t>
      </w:r>
    </w:p>
    <w:bookmarkEnd w:id="953"/>
    <w:bookmarkStart w:id="954" w:name="validate-javascript-before-you-reload."/>
    <w:p>
      <w:pPr>
        <w:pStyle w:val="Heading5"/>
      </w:pPr>
      <w:r>
        <w:t xml:space="preserve">Validate JavaScript before you reload.</w:t>
      </w:r>
    </w:p>
    <w:p>
      <w:pPr>
        <w:pStyle w:val="FirstParagraph"/>
      </w:pPr>
      <w:r>
        <w:rPr>
          <w:rStyle w:val="VerbatimChar"/>
        </w:rPr>
        <w:t xml:space="preserve">app.js</w:t>
      </w:r>
      <w:r>
        <w:t xml:space="preserve"> </w:t>
      </w:r>
      <w:r>
        <w:t xml:space="preserve">is large and</w:t>
      </w:r>
      <w:r>
        <w:t xml:space="preserve"> </w:t>
      </w:r>
      <w:r>
        <w:t xml:space="preserve">a brace inserted in the wrong place produces a file that loads without error</w:t>
      </w:r>
      <w:r>
        <w:t xml:space="preserve"> </w:t>
      </w:r>
      <w:r>
        <w:t xml:space="preserve">and simply stops executing partway through, so the page renders and half the</w:t>
      </w:r>
      <w:r>
        <w:t xml:space="preserve"> </w:t>
      </w:r>
      <w:r>
        <w:t xml:space="preserve">panels are dead. Counting braces by hand does not catch this; it failed once</w:t>
      </w:r>
      <w:r>
        <w:t xml:space="preserve"> </w:t>
      </w:r>
      <w:r>
        <w:t xml:space="preserve">in this project and cost an afternoon. Parse the file instead:</w:t>
      </w:r>
    </w:p>
    <w:p>
      <w:pPr>
        <w:pStyle w:val="SourceCode"/>
      </w:pPr>
      <w:r>
        <w:rPr>
          <w:rStyle w:val="ExtensionTok"/>
        </w:rPr>
        <w:t xml:space="preserve">pip</w:t>
      </w:r>
      <w:r>
        <w:rPr>
          <w:rStyle w:val="NormalTok"/>
        </w:rPr>
        <w:t xml:space="preserve"> install esprima                     </w:t>
      </w:r>
      <w:r>
        <w:rPr>
          <w:rStyle w:val="CommentTok"/>
        </w:rPr>
        <w:t xml:space="preserve"># once</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esprima,sys; esprima.parseScript(open('web/app.js').read()); print('OK')"</w:t>
      </w:r>
    </w:p>
    <w:p>
      <w:pPr>
        <w:pStyle w:val="FirstParagraph"/>
      </w:pPr>
      <w:r>
        <w:t xml:space="preserve">Do the same for the inline scripts in</w:t>
      </w:r>
      <w:r>
        <w:t xml:space="preserve"> </w:t>
      </w:r>
      <w:r>
        <w:rPr>
          <w:rStyle w:val="VerbatimChar"/>
        </w:rPr>
        <w:t xml:space="preserve">ops.html</w:t>
      </w:r>
      <w:r>
        <w:t xml:space="preserve"> </w:t>
      </w:r>
      <w:r>
        <w:t xml:space="preserve">if you touch them. A</w:t>
      </w:r>
      <w:r>
        <w:t xml:space="preserve"> </w:t>
      </w:r>
      <w:r>
        <w:t xml:space="preserve">parse takes under a second and turns a silent partial failure into a line</w:t>
      </w:r>
      <w:r>
        <w:t xml:space="preserve"> </w:t>
      </w:r>
      <w:r>
        <w:t xml:space="preserve">number.</w:t>
      </w:r>
    </w:p>
    <w:bookmarkEnd w:id="954"/>
    <w:bookmarkEnd w:id="955"/>
    <w:bookmarkStart w:id="958" w:name="ap:repro-twopages"/>
    <w:p>
      <w:pPr>
        <w:pStyle w:val="Heading3"/>
      </w:pPr>
      <w:r>
        <w:t xml:space="preserve">Two pages, deliberately different: control versus demonstration</w:t>
      </w:r>
    </w:p>
    <w:p>
      <w:pPr>
        <w:pStyle w:val="FirstParagraph"/>
      </w:pPr>
      <w:r>
        <w:rPr>
          <w:b/>
          <w:bCs/>
        </w:rPr>
        <w:t xml:space="preserve">Two pages, deliberately different (cockpit v4).</w:t>
      </w:r>
      <w:r>
        <w:t xml:space="preserve"> </w:t>
      </w:r>
      <w:r>
        <w:rPr>
          <w:rStyle w:val="VerbatimChar"/>
        </w:rPr>
        <w:t xml:space="preserve">web/ops.html</w:t>
      </w:r>
      <w:r>
        <w:t xml:space="preserve"> </w:t>
      </w:r>
      <w:r>
        <w:t xml:space="preserve">is the control surface: it holds every command path,</w:t>
      </w:r>
      <w:r>
        <w:t xml:space="preserve"> </w:t>
      </w:r>
      <w:r>
        <w:t xml:space="preserve">manual driving, AUTO engagement, pose-source switching, beacon reset, MATLAB</w:t>
      </w:r>
      <w:r>
        <w:t xml:space="preserve"> </w:t>
      </w:r>
      <w:r>
        <w:t xml:space="preserve">export.</w:t>
      </w:r>
      <w:r>
        <w:t xml:space="preserve"> </w:t>
      </w:r>
      <w:r>
        <w:rPr>
          <w:rStyle w:val="VerbatimChar"/>
        </w:rPr>
        <w:t xml:space="preserve">web/demo.html</w:t>
      </w:r>
      <w:r>
        <w:t xml:space="preserve"> </w:t>
      </w:r>
      <w:r>
        <w:t xml:space="preserve">subscribes to the same topics and publishes</w:t>
      </w:r>
      <w:r>
        <w:t xml:space="preserve"> </w:t>
      </w:r>
      <w:r>
        <w:t xml:space="preserve">nothing at all. It has no command bindings to disable, because it has none to</w:t>
      </w:r>
      <w:r>
        <w:t xml:space="preserve"> </w:t>
      </w:r>
      <w:r>
        <w:t xml:space="preserve">begin with.</w:t>
      </w:r>
    </w:p>
    <w:p>
      <w:pPr>
        <w:pStyle w:val="BodyText"/>
      </w:pPr>
      <w:r>
        <w:t xml:space="preserve">The separation is not cosmetic. A defence is the one occasion where the</w:t>
      </w:r>
      <w:r>
        <w:t xml:space="preserve"> </w:t>
      </w:r>
      <w:r>
        <w:t xml:space="preserve">machine is driven by someone who is talking to a room rather than watching the</w:t>
      </w:r>
      <w:r>
        <w:t xml:space="preserve"> </w:t>
      </w:r>
      <w:r>
        <w:t xml:space="preserve">robot, and where a mis-click is expensive and public.</w:t>
      </w:r>
      <w:r>
        <w:t xml:space="preserve"> </w:t>
      </w:r>
      <w:r>
        <w:rPr>
          <w:rStyle w:val="VerbatimChar"/>
        </w:rPr>
        <w:t xml:space="preserve">demo.html</w:t>
      </w:r>
      <w:r>
        <w:t xml:space="preserve"> </w:t>
      </w:r>
      <w:r>
        <w:t xml:space="preserve">is</w:t>
      </w:r>
      <w:r>
        <w:t xml:space="preserve"> </w:t>
      </w:r>
      <w:r>
        <w:t xml:space="preserve">built so that no mis-click exists: it shows the trajectory in the beacon</w:t>
      </w:r>
      <w:r>
        <w:t xml:space="preserve"> </w:t>
      </w:r>
      <w:r>
        <w:t xml:space="preserve">frame, heading quivers, and the RMS error at</w:t>
      </w:r>
      <w:r>
        <w:t xml:space="preserve"> </w:t>
      </w:r>
      <m:oMath>
        <m:r>
          <m:t>56</m:t>
        </m:r>
      </m:oMath>
      <w:r>
        <w:t xml:space="preserve"> px, and it cannot move the</w:t>
      </w:r>
      <w:r>
        <w:t xml:space="preserve"> </w:t>
      </w:r>
      <w:r>
        <w:t xml:space="preserve">rover. Open it on the projector; keep</w:t>
      </w:r>
      <w:r>
        <w:t xml:space="preserve"> </w:t>
      </w:r>
      <w:r>
        <w:rPr>
          <w:rStyle w:val="VerbatimChar"/>
        </w:rPr>
        <w:t xml:space="preserve">ops.html</w:t>
      </w:r>
      <w:r>
        <w:t xml:space="preserve"> </w:t>
      </w:r>
      <w:r>
        <w:t xml:space="preserve">on your own screen.</w:t>
      </w:r>
    </w:p>
    <w:bookmarkStart w:id="956" w:name="Xcb8aaeaa357b93bfdbb41577cae68b339adef93"/>
    <w:p>
      <w:pPr>
        <w:pStyle w:val="Heading5"/>
      </w:pPr>
      <w:r>
        <w:t xml:space="preserve">Why read-only is a structural property, not a setting.</w:t>
      </w:r>
    </w:p>
    <w:p>
      <w:pPr>
        <w:pStyle w:val="FirstParagraph"/>
      </w:pPr>
      <w:r>
        <w:t xml:space="preserve">The distinction matters because the two obvious alternatives are both worse.</w:t>
      </w:r>
      <w:r>
        <w:t xml:space="preserve"> </w:t>
      </w:r>
      <w:r>
        <w:t xml:space="preserve">Disabling the controls with a flag leaves the command paths present in the</w:t>
      </w:r>
      <w:r>
        <w:t xml:space="preserve"> </w:t>
      </w:r>
      <w:r>
        <w:t xml:space="preserve">page, one</w:t>
      </w:r>
      <w:r>
        <w:t xml:space="preserve"> </w:t>
      </w:r>
      <w:r>
        <w:rPr>
          <w:rStyle w:val="VerbatimChar"/>
        </w:rPr>
        <w:t xml:space="preserve">localStorage</w:t>
      </w:r>
      <w:r>
        <w:t xml:space="preserve"> </w:t>
      </w:r>
      <w:r>
        <w:t xml:space="preserve">key or one console call away from being live</w:t>
      </w:r>
      <w:r>
        <w:t xml:space="preserve"> </w:t>
      </w:r>
      <w:r>
        <w:t xml:space="preserve">again, and it invites the reader of the code to wonder which state the page is</w:t>
      </w:r>
      <w:r>
        <w:t xml:space="preserve"> </w:t>
      </w:r>
      <w:r>
        <w:t xml:space="preserve">in. Hiding them with CSS is worse still, since the handlers remain bound and a</w:t>
      </w:r>
      <w:r>
        <w:t xml:space="preserve"> </w:t>
      </w:r>
      <w:r>
        <w:t xml:space="preserve">keyboard shortcut or a stray focus event can fire them.</w:t>
      </w:r>
      <w:r>
        <w:t xml:space="preserve"> </w:t>
      </w:r>
      <w:r>
        <w:rPr>
          <w:rStyle w:val="VerbatimChar"/>
        </w:rPr>
        <w:t xml:space="preserve">demo.html</w:t>
      </w:r>
      <w:r>
        <w:t xml:space="preserve"> </w:t>
      </w:r>
      <w:r>
        <w:t xml:space="preserve">instead</w:t>
      </w:r>
      <w:r>
        <w:t xml:space="preserve"> </w:t>
      </w:r>
      <w:r>
        <w:rPr>
          <w:i/>
          <w:iCs/>
        </w:rPr>
        <w:t xml:space="preserve">subscribes</w:t>
      </w:r>
      <w:r>
        <w:t xml:space="preserve"> </w:t>
      </w:r>
      <w:r>
        <w:t xml:space="preserve">and never</w:t>
      </w:r>
      <w:r>
        <w:t xml:space="preserve"> </w:t>
      </w:r>
      <w:r>
        <w:rPr>
          <w:i/>
          <w:iCs/>
        </w:rPr>
        <w:t xml:space="preserve">advertises</w:t>
      </w:r>
      <w:r>
        <w:t xml:space="preserve">: it holds no publisher,</w:t>
      </w:r>
      <w:r>
        <w:t xml:space="preserve"> </w:t>
      </w:r>
      <w:r>
        <w:t xml:space="preserve">no command topic and no</w:t>
      </w:r>
      <w:r>
        <w:t xml:space="preserve"> </w:t>
      </w:r>
      <w:r>
        <w:rPr>
          <w:rStyle w:val="VerbatimChar"/>
        </w:rPr>
        <w:t xml:space="preserve">data-cmd</w:t>
      </w:r>
      <w:r>
        <w:t xml:space="preserve"> </w:t>
      </w:r>
      <w:r>
        <w:t xml:space="preserve">binding anywhere in its markup. There</w:t>
      </w:r>
      <w:r>
        <w:t xml:space="preserve"> </w:t>
      </w:r>
      <w:r>
        <w:t xml:space="preserve">is no state in which it can move the robot, so there is no state to verify</w:t>
      </w:r>
      <w:r>
        <w:t xml:space="preserve"> </w:t>
      </w:r>
      <w:r>
        <w:t xml:space="preserve">before a defence.</w:t>
      </w:r>
    </w:p>
    <w:bookmarkEnd w:id="956"/>
    <w:bookmarkStart w:id="957" w:name="what-each-page-is-for."/>
    <w:p>
      <w:pPr>
        <w:pStyle w:val="Heading5"/>
      </w:pPr>
      <w:r>
        <w:t xml:space="preserve">What each page is for.</w:t>
      </w:r>
    </w:p>
    <w:p>
      <w:pPr>
        <w:pStyle w:val="FirstParagraph"/>
      </w:pPr>
      <w:r>
        <w:t xml:space="preserve">@lL</w:t>
      </w:r>
      <w:r>
        <w:t xml:space="preserve">4.5cm</w:t>
      </w:r>
      <w:r>
        <w:t xml:space="preserve">L</w:t>
      </w:r>
      <w:r>
        <w:t xml:space="preserve">4.5cm</w:t>
      </w:r>
      <w:r>
        <w:t xml:space="preserve">@</w:t>
      </w:r>
      <w:r>
        <w:t xml:space="preserve"> </w:t>
      </w:r>
      <w:r>
        <w:t xml:space="preserve">&amp;</w:t>
      </w:r>
      <w:r>
        <w:t xml:space="preserve"> </w:t>
      </w:r>
      <w:r>
        <w:rPr>
          <w:rStyle w:val="VerbatimChar"/>
        </w:rPr>
        <w:t xml:space="preserve">ops.html</w:t>
      </w:r>
      <w:r>
        <w:t xml:space="preserve"> </w:t>
      </w:r>
      <w:r>
        <w:t xml:space="preserve">&amp;</w:t>
      </w:r>
      <w:r>
        <w:t xml:space="preserve"> </w:t>
      </w:r>
      <w:r>
        <w:rPr>
          <w:rStyle w:val="VerbatimChar"/>
        </w:rPr>
        <w:t xml:space="preserve">demo.html</w:t>
      </w:r>
      <w:r>
        <w:br/>
      </w:r>
      <w:r>
        <w:t xml:space="preserve">Audience &amp; the operator, alone &amp; a room, during a defence</w:t>
      </w:r>
      <w:r>
        <w:br/>
      </w:r>
      <w:r>
        <w:t xml:space="preserve">ROS role &amp; subscriber</w:t>
      </w:r>
      <w:r>
        <w:t xml:space="preserve"> </w:t>
      </w:r>
      <w:r>
        <w:rPr>
          <w:i/>
          <w:iCs/>
        </w:rPr>
        <w:t xml:space="preserve">and</w:t>
      </w:r>
      <w:r>
        <w:t xml:space="preserve"> </w:t>
      </w:r>
      <w:r>
        <w:t xml:space="preserve">publisher &amp; subscriber only</w:t>
      </w:r>
      <w:r>
        <w:br/>
      </w:r>
      <w:r>
        <w:t xml:space="preserve">Commands &amp; manual drive, AUTO, pose source, beacon reset, MATLAB export &amp; none exist</w:t>
      </w:r>
      <w:r>
        <w:br/>
      </w:r>
      <w:r>
        <w:t xml:space="preserve">Failure mode &amp; a mis-click moves the rover &amp; a mis-click does nothing</w:t>
      </w:r>
      <w:r>
        <w:br/>
      </w:r>
      <w:r>
        <w:t xml:space="preserve">Where to open it &amp; your own screen &amp; the projector</w:t>
      </w:r>
      <w:r>
        <w:br/>
      </w:r>
    </w:p>
    <w:p>
      <w:pPr>
        <w:pStyle w:val="BodyText"/>
      </w:pPr>
      <w:r>
        <w:rPr>
          <w:b/>
          <w:bCs/>
        </w:rPr>
        <w:t xml:space="preserve">A practical consequence for the transport.</w:t>
      </w:r>
      <w:r>
        <w:t xml:space="preserve"> </w:t>
      </w:r>
      <w:r>
        <w:t xml:space="preserve">Because</w:t>
      </w:r>
      <w:r>
        <w:t xml:space="preserve"> </w:t>
      </w:r>
      <w:r>
        <w:rPr>
          <w:rStyle w:val="VerbatimChar"/>
        </w:rPr>
        <w:t xml:space="preserve">demo.html</w:t>
      </w:r>
      <w:r>
        <w:t xml:space="preserve"> </w:t>
      </w:r>
      <w:r>
        <w:t xml:space="preserve">never publishes, it is immune to the entire class of</w:t>
      </w:r>
      <w:r>
        <w:t xml:space="preserve"> </w:t>
      </w:r>
      <w:r>
        <w:t xml:space="preserve">symptoms described in §</w:t>
      </w:r>
      <w:hyperlink w:anchor="ap:repro-webtransport">
        <w:r>
          <w:rPr>
            <w:rStyle w:val="Hyperlink"/>
          </w:rPr>
          <w:t xml:space="preserve">17.6.5</w:t>
        </w:r>
      </w:hyperlink>
      <w:r>
        <w:t xml:space="preserve">: a zombie TLS port makes</w:t>
      </w:r>
      <w:r>
        <w:t xml:space="preserve"> </w:t>
      </w:r>
      <w:r>
        <w:t xml:space="preserve">buttons inert, and a page with no buttons cannot present that symptom. If the</w:t>
      </w:r>
      <w:r>
        <w:t xml:space="preserve"> </w:t>
      </w:r>
      <w:r>
        <w:t xml:space="preserve">demonstration view is updating and the control view is not, you have localised</w:t>
      </w:r>
      <w:r>
        <w:t xml:space="preserve"> </w:t>
      </w:r>
      <w:r>
        <w:t xml:space="preserve">the fault to the outbound direction of the WebSocket before running a single</w:t>
      </w:r>
      <w:r>
        <w:t xml:space="preserve"> </w:t>
      </w:r>
      <w:r>
        <w:t xml:space="preserve">command.</w:t>
      </w:r>
    </w:p>
    <w:bookmarkEnd w:id="957"/>
    <w:bookmarkEnd w:id="958"/>
    <w:bookmarkEnd w:id="959"/>
    <w:bookmarkStart w:id="969" w:name="ap:repro-exp"/>
    <w:p>
      <w:pPr>
        <w:pStyle w:val="Heading2"/>
      </w:pPr>
      <w:r>
        <w:t xml:space="preserve">Reproducing the experiments</w:t>
      </w:r>
    </w:p>
    <w:bookmarkStart w:id="960" w:name="ap:repro-comprun"/>
    <w:p>
      <w:pPr>
        <w:pStyle w:val="Heading3"/>
      </w:pPr>
      <w:r>
        <w:t xml:space="preserve">A MINS versus openVINS comparison run</w:t>
      </w:r>
    </w:p>
    <w:p>
      <w:pPr>
        <w:pStyle w:val="FirstParagraph"/>
      </w:pPr>
      <w:r>
        <w:rPr>
          <w:i/>
          <w:iCs/>
        </w:rPr>
        <w:t xml:space="preserve">Why a rosbag and not the website:</w:t>
      </w:r>
      <w:r>
        <w:t xml:space="preserve"> </w:t>
      </w:r>
      <w:r>
        <w:t xml:space="preserve">the cockpit’s in-memory buffer is lost</w:t>
      </w:r>
      <w:r>
        <w:t xml:space="preserve"> </w:t>
      </w:r>
      <w:r>
        <w:t xml:space="preserve">if the backend restarts, and rosbridge can desynchronise. A run that matters</w:t>
      </w:r>
      <w:r>
        <w:t xml:space="preserve"> </w:t>
      </w:r>
      <w:r>
        <w:t xml:space="preserve">must be written to disk by a process that does not depend on the web stack.</w:t>
      </w:r>
    </w:p>
    <w:p>
      <w:pPr>
        <w:numPr>
          <w:ilvl w:val="0"/>
          <w:numId w:val="1064"/>
        </w:numPr>
      </w:pPr>
      <w:r>
        <w:rPr>
          <w:b/>
          <w:bCs/>
        </w:rPr>
        <w:t xml:space="preserve">Pre-flight.</w:t>
      </w:r>
      <w:r>
        <w:t xml:space="preserve"> </w:t>
      </w:r>
      <w:r>
        <w:t xml:space="preserve">Run the checklist of §</w:t>
      </w:r>
      <w:hyperlink w:anchor="ap:repro-checklist">
        <w:r>
          <w:rPr>
            <w:rStyle w:val="Hyperlink"/>
          </w:rPr>
          <w:t xml:space="preserve">17.17.15</w:t>
        </w:r>
      </w:hyperlink>
      <w:r>
        <w:t xml:space="preserve">.</w:t>
      </w:r>
      <w:r>
        <w:t xml:space="preserve"> </w:t>
      </w:r>
      <w:r>
        <w:t xml:space="preserve">This is not optional, most of the discarded data in this project failed</w:t>
      </w:r>
      <w:r>
        <w:t xml:space="preserve"> </w:t>
      </w:r>
      <w:r>
        <w:t xml:space="preserve">one of those six items.</w:t>
      </w:r>
    </w:p>
    <w:p>
      <w:pPr>
        <w:numPr>
          <w:ilvl w:val="0"/>
          <w:numId w:val="1064"/>
        </w:numPr>
      </w:pPr>
      <w:r>
        <w:rPr>
          <w:b/>
          <w:bCs/>
        </w:rPr>
        <w:t xml:space="preserve">Wake openVINS</w:t>
      </w:r>
      <w:r>
        <w:t xml:space="preserve"> </w:t>
      </w:r>
      <w:r>
        <w:t xml:space="preserve">with a jerk, and confirm both estimators publish.</w:t>
      </w:r>
    </w:p>
    <w:p>
      <w:pPr>
        <w:numPr>
          <w:ilvl w:val="0"/>
          <w:numId w:val="1064"/>
        </w:numPr>
      </w:pPr>
      <w:r>
        <w:rPr>
          <w:b/>
          <w:bCs/>
        </w:rPr>
        <w:t xml:space="preserve">Mark a start point</w:t>
      </w:r>
      <w:r>
        <w:t xml:space="preserve"> </w:t>
      </w:r>
      <w:r>
        <w:t xml:space="preserve">on the floor with tape. You will drive a</w:t>
      </w:r>
      <w:r>
        <w:t xml:space="preserve"> </w:t>
      </w:r>
      <w:r>
        <w:t xml:space="preserve">closed loop and return to it; the gap on return is the only drift measure</w:t>
      </w:r>
      <w:r>
        <w:t xml:space="preserve"> </w:t>
      </w:r>
      <w:r>
        <w:t xml:space="preserve">available without ground truth.</w:t>
      </w:r>
    </w:p>
    <w:p>
      <w:pPr>
        <w:numPr>
          <w:ilvl w:val="0"/>
          <w:numId w:val="1064"/>
        </w:numPr>
      </w:pPr>
      <w:r>
        <w:rPr>
          <w:b/>
          <w:bCs/>
        </w:rPr>
        <w:t xml:space="preserve">Start recording</w:t>
      </w:r>
      <w:r>
        <w:t xml:space="preserve"> </w:t>
      </w:r>
      <w:r>
        <w:t xml:space="preserve">(from</w:t>
      </w:r>
      <w:r>
        <w:t xml:space="preserve"> </w:t>
      </w:r>
      <w:r>
        <w:rPr>
          <w:rStyle w:val="VerbatimChar"/>
        </w:rPr>
        <w:t xml:space="preserve">~/TOUT</w:t>
      </w:r>
      <w:r>
        <w:t xml:space="preserve">):</w:t>
      </w:r>
    </w:p>
    <w:p>
      <w:pPr>
        <w:pStyle w:val="SourceCode"/>
        <w:numPr>
          <w:ilvl w:val="0"/>
          <w:numId w:val="1000"/>
        </w:numPr>
      </w:pPr>
      <w:r>
        <w:rPr>
          <w:rStyle w:val="BuiltInTok"/>
        </w:rPr>
        <w:t xml:space="preserve">cd</w:t>
      </w:r>
      <w:r>
        <w:rPr>
          <w:rStyle w:val="NormalTok"/>
        </w:rPr>
        <w:t xml:space="preserve"> ~/TOUT</w:t>
      </w:r>
      <w:r>
        <w:br/>
      </w:r>
      <w:r>
        <w:rPr>
          <w:rStyle w:val="ExtensionTok"/>
        </w:rPr>
        <w:t xml:space="preserve">tools/record_trajectories.sh</w:t>
      </w:r>
      <w:r>
        <w:rPr>
          <w:rStyle w:val="NormalTok"/>
        </w:rPr>
        <w:t xml:space="preserve"> 180 essai_A</w:t>
      </w:r>
    </w:p>
    <w:p>
      <w:pPr>
        <w:numPr>
          <w:ilvl w:val="0"/>
          <w:numId w:val="1000"/>
        </w:numPr>
      </w:pPr>
      <w:r>
        <w:t xml:space="preserve">Records</w:t>
      </w:r>
      <w:r>
        <w:t xml:space="preserve"> </w:t>
      </w:r>
      <m:oMath>
        <m:r>
          <m:t>180</m:t>
        </m:r>
      </m:oMath>
      <w:r>
        <w:t xml:space="preserve"> s into</w:t>
      </w:r>
      <w:r>
        <w:t xml:space="preserve"> </w:t>
      </w:r>
      <w:r>
        <w:rPr>
          <w:rStyle w:val="VerbatimChar"/>
        </w:rPr>
        <w:t xml:space="preserve">data/trajectories/essaiA&lt;timestamp&gt;.bag</w:t>
      </w:r>
      <w:r>
        <w:t xml:space="preserve">. Omit the duration to</w:t>
      </w:r>
      <w:r>
        <w:t xml:space="preserve"> </w:t>
      </w:r>
      <w:r>
        <w:t xml:space="preserve">record until</w:t>
      </w:r>
      <w:r>
        <w:t xml:space="preserve"> </w:t>
      </w:r>
      <w:r>
        <w:rPr>
          <w:rStyle w:val="VerbatimChar"/>
        </w:rPr>
        <w:t xml:space="preserve">Ctrl-C</w:t>
      </w:r>
      <w:r>
        <w:t xml:space="preserve">.</w:t>
      </w:r>
      <w:r>
        <w:t xml:space="preserve"> </w:t>
      </w:r>
      <w:r>
        <w:rPr>
          <w:b/>
          <w:bCs/>
        </w:rPr>
        <w:t xml:space="preserve">Both</w:t>
      </w:r>
      <w:r>
        <w:t xml:space="preserve"> </w:t>
      </w:r>
      <w:r>
        <w:t xml:space="preserve">estimators are always captured</w:t>
      </w:r>
      <w:r>
        <w:t xml:space="preserve"> </w:t>
      </w:r>
      <w:r>
        <w:t xml:space="preserve">together: that is the entire point.</w:t>
      </w:r>
    </w:p>
    <w:p>
      <w:pPr>
        <w:numPr>
          <w:ilvl w:val="0"/>
          <w:numId w:val="1064"/>
        </w:numPr>
      </w:pPr>
      <w:r>
        <w:rPr>
          <w:b/>
          <w:bCs/>
        </w:rPr>
        <w:t xml:space="preserve">Drive the loop</w:t>
      </w:r>
      <w:r>
        <w:t xml:space="preserve"> </w:t>
      </w:r>
      <w:r>
        <w:t xml:space="preserve">and return to the marked point. Drive slowly and</w:t>
      </w:r>
      <w:r>
        <w:t xml:space="preserve"> </w:t>
      </w:r>
      <w:r>
        <w:t xml:space="preserve">smoothly; note the commanded speed.</w:t>
      </w:r>
    </w:p>
    <w:p>
      <w:pPr>
        <w:numPr>
          <w:ilvl w:val="0"/>
          <w:numId w:val="1064"/>
        </w:numPr>
      </w:pPr>
      <w:r>
        <w:rPr>
          <w:b/>
          <w:bCs/>
        </w:rPr>
        <w:t xml:space="preserve">Convert to CSV:</w:t>
      </w:r>
    </w:p>
    <w:p>
      <w:pPr>
        <w:pStyle w:val="SourceCode"/>
        <w:numPr>
          <w:ilvl w:val="0"/>
          <w:numId w:val="1000"/>
        </w:numPr>
      </w:pPr>
      <w:r>
        <w:rPr>
          <w:rStyle w:val="ExtensionTok"/>
        </w:rPr>
        <w:t xml:space="preserve">python3</w:t>
      </w:r>
      <w:r>
        <w:rPr>
          <w:rStyle w:val="NormalTok"/>
        </w:rPr>
        <w:t xml:space="preserve"> tools/bag_to_csv.py data/trajectories/essai_A_</w:t>
      </w:r>
      <w:r>
        <w:rPr>
          <w:rStyle w:val="OperatorTok"/>
        </w:rPr>
        <w:t xml:space="preserve">&lt;</w:t>
      </w:r>
      <w:r>
        <w:rPr>
          <w:rStyle w:val="NormalTok"/>
        </w:rPr>
        <w:t xml:space="preserve">timestamp</w:t>
      </w:r>
      <w:r>
        <w:rPr>
          <w:rStyle w:val="OperatorTok"/>
        </w:rPr>
        <w:t xml:space="preserve">&gt;</w:t>
      </w:r>
      <w:r>
        <w:rPr>
          <w:rStyle w:val="NormalTok"/>
        </w:rPr>
        <w:t xml:space="preserve">.bag</w:t>
      </w:r>
    </w:p>
    <w:p>
      <w:pPr>
        <w:numPr>
          <w:ilvl w:val="0"/>
          <w:numId w:val="1000"/>
        </w:numPr>
      </w:pPr>
      <w:r>
        <w:rPr>
          <w:b/>
          <w:bCs/>
        </w:rPr>
        <w:t xml:space="preserve">Expected:</w:t>
      </w:r>
      <w:r>
        <w:t xml:space="preserve"> </w:t>
      </w:r>
      <w:r>
        <w:t xml:space="preserve">one CSV per source,</w:t>
      </w:r>
      <w:r>
        <w:t xml:space="preserve"> </w:t>
      </w:r>
      <w:r>
        <w:rPr>
          <w:rStyle w:val="VerbatimChar"/>
        </w:rPr>
        <w:t xml:space="preserve">mins.csv</w:t>
      </w:r>
      <w:r>
        <w:t xml:space="preserve">,</w:t>
      </w:r>
      <w:r>
        <w:t xml:space="preserve"> </w:t>
      </w:r>
      <w:r>
        <w:rPr>
          <w:rStyle w:val="VerbatimChar"/>
        </w:rPr>
        <w:t xml:space="preserve">vins.csv</w:t>
      </w:r>
      <w:r>
        <w:t xml:space="preserve">,</w:t>
      </w:r>
      <w:r>
        <w:t xml:space="preserve"> </w:t>
      </w:r>
      <w:r>
        <w:t xml:space="preserve">and</w:t>
      </w:r>
      <w:r>
        <w:t xml:space="preserve"> </w:t>
      </w:r>
      <w:r>
        <w:rPr>
          <w:rStyle w:val="VerbatimChar"/>
        </w:rPr>
        <w:t xml:space="preserve">carolus.csv</w:t>
      </w:r>
      <w:r>
        <w:t xml:space="preserve"> </w:t>
      </w:r>
      <w:r>
        <w:t xml:space="preserve">if a beacon was visible. Columns are</w:t>
      </w:r>
      <w:r>
        <w:t xml:space="preserve"> </w:t>
      </w:r>
      <w:r>
        <w:rPr>
          <w:rStyle w:val="VerbatimChar"/>
        </w:rPr>
        <w:t xml:space="preserve">t,x,y,z,qx,qy,qz,qw,yawrad</w:t>
      </w:r>
      <w:r>
        <w:t xml:space="preserve">, so any tool can read them: MATLAB is</w:t>
      </w:r>
      <w:r>
        <w:t xml:space="preserve"> </w:t>
      </w:r>
      <w:r>
        <w:t xml:space="preserve">a convenience, not a requirement.</w:t>
      </w:r>
    </w:p>
    <w:p>
      <w:pPr>
        <w:numPr>
          <w:ilvl w:val="0"/>
          <w:numId w:val="1064"/>
        </w:numPr>
      </w:pPr>
      <w:r>
        <w:rPr>
          <w:b/>
          <w:bCs/>
        </w:rPr>
        <w:t xml:space="preserve">Plot and get the numbers</w:t>
      </w:r>
      <w:r>
        <w:t xml:space="preserve"> </w:t>
      </w:r>
      <w:r>
        <w:t xml:space="preserve">(run from</w:t>
      </w:r>
      <w:r>
        <w:t xml:space="preserve"> </w:t>
      </w:r>
      <w:r>
        <w:rPr>
          <w:rStyle w:val="VerbatimChar"/>
        </w:rPr>
        <w:t xml:space="preserve">tools/</w:t>
      </w:r>
      <w:r>
        <w:t xml:space="preserve"> </w:t>
      </w:r>
      <w:r>
        <w:t xml:space="preserve">so MATLAB finds</w:t>
      </w:r>
      <w:r>
        <w:t xml:space="preserve"> </w:t>
      </w:r>
      <w:r>
        <w:t xml:space="preserve">the script):</w:t>
      </w:r>
    </w:p>
    <w:p>
      <w:pPr>
        <w:pStyle w:val="SourceCode"/>
        <w:numPr>
          <w:ilvl w:val="0"/>
          <w:numId w:val="1000"/>
        </w:numPr>
      </w:pPr>
      <w:r>
        <w:rPr>
          <w:rStyle w:val="BuiltInTok"/>
        </w:rPr>
        <w:t xml:space="preserve">cd</w:t>
      </w:r>
      <w:r>
        <w:rPr>
          <w:rStyle w:val="NormalTok"/>
        </w:rPr>
        <w:t xml:space="preserve"> ~/TOUT/tools</w:t>
      </w:r>
      <w:r>
        <w:br/>
      </w:r>
      <w:r>
        <w:rPr>
          <w:rStyle w:val="ExtensionTok"/>
        </w:rPr>
        <w:t xml:space="preserve">matlab</w:t>
      </w:r>
      <w:r>
        <w:rPr>
          <w:rStyle w:val="NormalTok"/>
        </w:rPr>
        <w:t xml:space="preserve"> </w:t>
      </w:r>
      <w:r>
        <w:rPr>
          <w:rStyle w:val="AttributeTok"/>
        </w:rPr>
        <w:t xml:space="preserve">-batch</w:t>
      </w:r>
      <w:r>
        <w:rPr>
          <w:rStyle w:val="NormalTok"/>
        </w:rPr>
        <w:t xml:space="preserve"> </w:t>
      </w:r>
      <w:r>
        <w:rPr>
          <w:rStyle w:val="StringTok"/>
        </w:rPr>
        <w:t xml:space="preserve">"plot_trajectories('../data/trajectories/essai_A_&lt;ts&gt;_mins.csv')"</w:t>
      </w:r>
    </w:p>
    <w:p>
      <w:pPr>
        <w:numPr>
          <w:ilvl w:val="0"/>
          <w:numId w:val="1000"/>
        </w:numPr>
      </w:pPr>
      <w:r>
        <w:rPr>
          <w:b/>
          <w:bCs/>
        </w:rPr>
        <w:t xml:space="preserve">Expected:</w:t>
      </w:r>
      <w:r>
        <w:t xml:space="preserve"> </w:t>
      </w:r>
      <w:r>
        <w:t xml:space="preserve">a printed metric block (divergence, scale, path lengths,</w:t>
      </w:r>
      <w:r>
        <w:t xml:space="preserve"> </w:t>
      </w:r>
      <w:r>
        <w:t xml:space="preserve">heading gap) and a saved</w:t>
      </w:r>
      <w:r>
        <w:t xml:space="preserve"> </w:t>
      </w:r>
      <w:r>
        <w:rPr>
          <w:rStyle w:val="VerbatimChar"/>
        </w:rPr>
        <w:t xml:space="preserve">comparison.png</w:t>
      </w:r>
      <w:r>
        <w:t xml:space="preserve"> </w:t>
      </w:r>
      <w:r>
        <w:t xml:space="preserve">plus eight</w:t>
      </w:r>
      <w:r>
        <w:t xml:space="preserve"> </w:t>
      </w:r>
      <w:r>
        <w:rPr>
          <w:rStyle w:val="VerbatimChar"/>
        </w:rPr>
        <w:t xml:space="preserve">p1..p8.png</w:t>
      </w:r>
      <w:r>
        <w:t xml:space="preserve"> </w:t>
      </w:r>
      <w:r>
        <w:t xml:space="preserve">panels.</w:t>
      </w:r>
    </w:p>
    <w:p>
      <w:pPr>
        <w:numPr>
          <w:ilvl w:val="0"/>
          <w:numId w:val="1064"/>
        </w:numPr>
      </w:pPr>
      <w:r>
        <w:rPr>
          <w:b/>
          <w:bCs/>
        </w:rPr>
        <w:t xml:space="preserve">Put it in the report:</w:t>
      </w:r>
      <w:r>
        <w:t xml:space="preserve"> </w:t>
      </w:r>
      <w:r>
        <w:t xml:space="preserve">copy</w:t>
      </w:r>
      <w:r>
        <w:t xml:space="preserve"> </w:t>
      </w:r>
      <w:r>
        <w:rPr>
          <w:rStyle w:val="VerbatimChar"/>
        </w:rPr>
        <w:t xml:space="preserve">comparison.png</w:t>
      </w:r>
      <w:r>
        <w:t xml:space="preserve"> </w:t>
      </w:r>
      <w:r>
        <w:t xml:space="preserve">to</w:t>
      </w:r>
      <w:r>
        <w:t xml:space="preserve"> </w:t>
      </w:r>
      <w:r>
        <w:rPr>
          <w:rStyle w:val="VerbatimChar"/>
        </w:rPr>
        <w:t xml:space="preserve">reportlatex/figures/trajcomparison.png</w:t>
      </w:r>
      <w:r>
        <w:t xml:space="preserve"> </w:t>
      </w:r>
      <w:r>
        <w:t xml:space="preserve">and the panels to</w:t>
      </w:r>
      <w:r>
        <w:t xml:space="preserve"> </w:t>
      </w:r>
      <w:r>
        <w:rPr>
          <w:rStyle w:val="VerbatimChar"/>
        </w:rPr>
        <w:t xml:space="preserve">trajp1.png</w:t>
      </w:r>
      <w:r>
        <w:t xml:space="preserve">…</w:t>
      </w:r>
      <w:r>
        <w:rPr>
          <w:rStyle w:val="VerbatimChar"/>
        </w:rPr>
        <w:t xml:space="preserve">trajp8.png</w:t>
      </w:r>
      <w:r>
        <w:t xml:space="preserve">, then recompile</w:t>
      </w:r>
      <w:r>
        <w:t xml:space="preserve"> </w:t>
      </w:r>
      <w:r>
        <w:t xml:space="preserve">(§</w:t>
      </w:r>
      <w:hyperlink w:anchor="ap:repro-report">
        <w:r>
          <w:rPr>
            <w:rStyle w:val="Hyperlink"/>
          </w:rPr>
          <w:t xml:space="preserve">17.14</w:t>
        </w:r>
      </w:hyperlink>
      <w:r>
        <w:t xml:space="preserve">).</w:t>
      </w:r>
    </w:p>
    <w:p>
      <w:pPr>
        <w:pStyle w:val="FirstParagraph"/>
      </w:pPr>
      <w:r>
        <w:rPr>
          <w:b/>
          <w:bCs/>
        </w:rPr>
        <w:t xml:space="preserve">Two independent drives instead of one?</w:t>
      </w:r>
      <w:r>
        <w:t xml:space="preserve"> </w:t>
      </w:r>
      <w:r>
        <w:t xml:space="preserve">Use</w:t>
      </w:r>
      <w:r>
        <w:t xml:space="preserve"> </w:t>
      </w:r>
      <w:r>
        <w:rPr>
          <w:rStyle w:val="VerbatimChar"/>
        </w:rPr>
        <w:t xml:space="preserve">tools/comparetests.m</w:t>
      </w:r>
      <w:r>
        <w:t xml:space="preserve"> </w:t>
      </w:r>
      <w:r>
        <w:t xml:space="preserve">on two runs labelled Test 1 and Test 2. It</w:t>
      </w:r>
      <w:r>
        <w:t xml:space="preserve"> </w:t>
      </w:r>
      <w:r>
        <w:t xml:space="preserve">deliberately does</w:t>
      </w:r>
      <w:r>
        <w:t xml:space="preserve"> </w:t>
      </w:r>
      <w:r>
        <w:rPr>
          <w:i/>
          <w:iCs/>
        </w:rPr>
        <w:t xml:space="preserve">not</w:t>
      </w:r>
      <w:r>
        <w:t xml:space="preserve"> </w:t>
      </w:r>
      <w:r>
        <w:t xml:space="preserve">compute the Kabsch divergence: that requires</w:t>
      </w:r>
      <w:r>
        <w:t xml:space="preserve"> </w:t>
      </w:r>
      <w:r>
        <w:t xml:space="preserve">both estimators observing the</w:t>
      </w:r>
      <w:r>
        <w:t xml:space="preserve"> </w:t>
      </w:r>
      <w:r>
        <w:rPr>
          <w:i/>
          <w:iCs/>
        </w:rPr>
        <w:t xml:space="preserve">same</w:t>
      </w:r>
      <w:r>
        <w:t xml:space="preserve"> </w:t>
      </w:r>
      <w:r>
        <w:t xml:space="preserve">motion at the</w:t>
      </w:r>
      <w:r>
        <w:t xml:space="preserve"> </w:t>
      </w:r>
      <w:r>
        <w:rPr>
          <w:i/>
          <w:iCs/>
        </w:rPr>
        <w:t xml:space="preserve">same</w:t>
      </w:r>
      <w:r>
        <w:t xml:space="preserve"> </w:t>
      </w:r>
      <w:r>
        <w:t xml:space="preserve">instants,</w:t>
      </w:r>
      <w:r>
        <w:t xml:space="preserve"> </w:t>
      </w:r>
      <w:r>
        <w:t xml:space="preserve">which two separate drives are not. It reports loop-closure error and heading</w:t>
      </w:r>
      <w:r>
        <w:t xml:space="preserve"> </w:t>
      </w:r>
      <w:r>
        <w:t xml:space="preserve">drift instead, which are meaningful for independent runs.</w:t>
      </w:r>
    </w:p>
    <w:bookmarkEnd w:id="960"/>
    <w:bookmarkStart w:id="961" w:name="how-to-read-the-nine-panel-figure"/>
    <w:p>
      <w:pPr>
        <w:pStyle w:val="Heading3"/>
      </w:pPr>
      <w:r>
        <w:t xml:space="preserve">How to read the nine-panel figure</w:t>
      </w:r>
    </w:p>
    <w:p>
      <w:pPr>
        <w:pStyle w:val="FirstParagraph"/>
      </w:pPr>
      <w:r>
        <w:t xml:space="preserve">The panels are described one by one in §</w:t>
      </w:r>
      <w:hyperlink w:anchor="sec:july29panels">
        <w:r>
          <w:rPr>
            <w:rStyle w:val="Hyperlink"/>
          </w:rPr>
          <w:t xml:space="preserve">12.14.1</w:t>
        </w:r>
      </w:hyperlink>
      <w:r>
        <w:t xml:space="preserve">, and the</w:t>
      </w:r>
      <w:r>
        <w:t xml:space="preserve"> </w:t>
      </w:r>
      <w:r>
        <w:t xml:space="preserve">mathematics behind panels 2–4 in §</w:t>
      </w:r>
      <w:hyperlink w:anchor="sec:july29align">
        <w:r>
          <w:rPr>
            <w:rStyle w:val="Hyperlink"/>
          </w:rPr>
          <w:t xml:space="preserve">12.14.2</w:t>
        </w:r>
      </w:hyperlink>
      <w:r>
        <w:t xml:space="preserve"> </w:t>
      </w:r>
      <w:r>
        <w:t xml:space="preserve">and</w:t>
      </w:r>
      <w:r>
        <w:t xml:space="preserve"> </w:t>
      </w:r>
      <w:r>
        <w:t xml:space="preserve">§</w:t>
      </w:r>
      <w:hyperlink w:anchor="sec:july29extent">
        <w:r>
          <w:rPr>
            <w:rStyle w:val="Hyperlink"/>
          </w:rPr>
          <w:t xml:space="preserve">12.14.3</w:t>
        </w:r>
      </w:hyperlink>
      <w:r>
        <w:t xml:space="preserve">. Two habits will keep you honest:</w:t>
      </w:r>
    </w:p>
    <w:p>
      <w:pPr>
        <w:numPr>
          <w:ilvl w:val="0"/>
          <w:numId w:val="1065"/>
        </w:numPr>
      </w:pPr>
      <w:r>
        <w:rPr>
          <w:b/>
          <w:bCs/>
        </w:rPr>
        <w:t xml:space="preserve">Read panels 2 and 4 together, never separately.</w:t>
      </w:r>
      <w:r>
        <w:t xml:space="preserve"> </w:t>
      </w:r>
      <w:r>
        <w:t xml:space="preserve">Panel 2 aligns</w:t>
      </w:r>
      <w:r>
        <w:t xml:space="preserve"> </w:t>
      </w:r>
      <w:r>
        <w:t xml:space="preserve">the trajectories</w:t>
      </w:r>
      <w:r>
        <w:t xml:space="preserve"> </w:t>
      </w:r>
      <w:r>
        <w:rPr>
          <w:i/>
          <w:iCs/>
        </w:rPr>
        <w:t xml:space="preserve">including a scale factor</w:t>
      </w:r>
      <w:r>
        <w:t xml:space="preserve">, so it is constructed to</w:t>
      </w:r>
      <w:r>
        <w:t xml:space="preserve"> </w:t>
      </w:r>
      <w:r>
        <w:t xml:space="preserve">hide a scale disagreement. Panel 4 is the only one that exposes it. On the</w:t>
      </w:r>
      <w:r>
        <w:t xml:space="preserve"> </w:t>
      </w:r>
      <w:r>
        <w:t xml:space="preserve">July 29 run,</w:t>
      </w:r>
      <w:r>
        <w:t xml:space="preserve"> </w:t>
      </w:r>
      <m:oMath>
        <m:r>
          <m:t>47</m:t>
        </m:r>
        <m:r>
          <m:rPr>
            <m:sty m:val="p"/>
          </m:rPr>
          <m:t>%</m:t>
        </m:r>
      </m:oMath>
      <w:r>
        <w:t xml:space="preserve"> </w:t>
      </w:r>
      <w:r>
        <w:t xml:space="preserve">of the residual was pure scale error.</w:t>
      </w:r>
    </w:p>
    <w:p>
      <w:pPr>
        <w:numPr>
          <w:ilvl w:val="0"/>
          <w:numId w:val="1065"/>
        </w:numPr>
      </w:pPr>
      <w:r>
        <w:rPr>
          <w:b/>
          <w:bCs/>
        </w:rPr>
        <w:t xml:space="preserve">The scale factor was fitted to MINS, and MINS is not ground</w:t>
      </w:r>
      <w:r>
        <w:rPr>
          <w:b/>
          <w:bCs/>
        </w:rPr>
        <w:t xml:space="preserve"> </w:t>
      </w:r>
      <w:r>
        <w:rPr>
          <w:b/>
          <w:bCs/>
        </w:rPr>
        <w:t xml:space="preserve">truth.</w:t>
      </w:r>
      <w:r>
        <w:t xml:space="preserve"> </w:t>
      </w:r>
      <w:r>
        <w:t xml:space="preserve">The script prints a warning whenever the fitted scale departs from</w:t>
      </w:r>
      <w:r>
        <w:t xml:space="preserve"> </w:t>
      </w:r>
      <w:r>
        <w:t xml:space="preserve">unity by more than</w:t>
      </w:r>
      <w:r>
        <w:t xml:space="preserve"> </w:t>
      </w:r>
      <m:oMath>
        <m:r>
          <m:t>3</m:t>
        </m:r>
        <m:r>
          <m:rPr>
            <m:sty m:val="p"/>
          </m:rPr>
          <m:t>%</m:t>
        </m:r>
      </m:oMath>
      <w:r>
        <w:t xml:space="preserve">. Quoting the scale-corrected residual alone would be</w:t>
      </w:r>
      <w:r>
        <w:t xml:space="preserve"> </w:t>
      </w:r>
      <w:r>
        <w:t xml:space="preserve">quoting a number built to be insensitive to the error you are measuring.</w:t>
      </w:r>
    </w:p>
    <w:bookmarkEnd w:id="961"/>
    <w:bookmarkStart w:id="962" w:name="ap:repro-calibrun"/>
    <w:p>
      <w:pPr>
        <w:pStyle w:val="Heading3"/>
      </w:pPr>
      <w:r>
        <w:t xml:space="preserve">Ground-truth calibration: the most valuable measurement</w:t>
      </w:r>
    </w:p>
    <w:p>
      <w:pPr>
        <w:pStyle w:val="FirstParagraph"/>
      </w:pPr>
      <w:r>
        <w:t xml:space="preserve">Everything above compares estimators to each other. This is the one procedure</w:t>
      </w:r>
      <w:r>
        <w:t xml:space="preserve"> </w:t>
      </w:r>
      <w:r>
        <w:t xml:space="preserve">that compares them to</w:t>
      </w:r>
      <w:r>
        <w:t xml:space="preserve"> </w:t>
      </w:r>
      <w:r>
        <w:rPr>
          <w:i/>
          <w:iCs/>
        </w:rPr>
        <w:t xml:space="preserve">reality</w:t>
      </w:r>
      <w:r>
        <w:t xml:space="preserve">, and it is what a new student should do</w:t>
      </w:r>
      <w:r>
        <w:t xml:space="preserve"> </w:t>
      </w:r>
      <w:r>
        <w:t xml:space="preserve">first.</w:t>
      </w:r>
    </w:p>
    <w:p>
      <w:pPr>
        <w:numPr>
          <w:ilvl w:val="0"/>
          <w:numId w:val="1066"/>
        </w:numPr>
      </w:pPr>
      <w:r>
        <w:rPr>
          <w:b/>
          <w:bCs/>
        </w:rPr>
        <w:t xml:space="preserve">Build the measurement zone.</w:t>
      </w:r>
      <w:r>
        <w:t xml:space="preserve"> </w:t>
      </w:r>
      <w:r>
        <w:t xml:space="preserve">Follow</w:t>
      </w:r>
      <w:r>
        <w:t xml:space="preserve"> </w:t>
      </w:r>
      <w:r>
        <w:rPr>
          <w:rStyle w:val="VerbatimChar"/>
        </w:rPr>
        <w:t xml:space="preserve">docs/protocolecalibrationterrain.md</w:t>
      </w:r>
      <w:r>
        <w:t xml:space="preserve">. The essentials: construct a</w:t>
      </w:r>
      <w:r>
        <w:t xml:space="preserve"> </w:t>
      </w:r>
      <w:r>
        <w:t xml:space="preserve">right angle with a 3-4-5 triangle (</w:t>
      </w:r>
      <m:oMath>
        <m:r>
          <m:t>90</m:t>
        </m:r>
      </m:oMath>
      <w:r>
        <w:t xml:space="preserve">,</w:t>
      </w:r>
      <w:r>
        <w:t xml:space="preserve"> </w:t>
      </w:r>
      <m:oMath>
        <m:r>
          <m:t>120</m:t>
        </m:r>
      </m:oMath>
      <w:r>
        <w:t xml:space="preserve">,</w:t>
      </w:r>
      <w:r>
        <w:t xml:space="preserve"> </w:t>
      </w:r>
      <m:oMath>
        <m:r>
          <m:t>150</m:t>
        </m:r>
      </m:oMath>
      <w:r>
        <w:t xml:space="preserve"> cm, a tape measure</w:t>
      </w:r>
      <w:r>
        <w:t xml:space="preserve"> </w:t>
      </w:r>
      <w:r>
        <w:t xml:space="preserve">does this to</w:t>
      </w:r>
      <w:r>
        <w:t xml:space="preserve"> </w:t>
      </w:r>
      <m:oMath>
        <m:sSup>
          <m:e>
            <m:r>
              <m:t>0.08</m:t>
            </m:r>
          </m:e>
          <m:sup>
            <m:r>
              <m:rPr>
                <m:sty m:val="p"/>
              </m:rPr>
              <m:t>∘</m:t>
            </m:r>
          </m:sup>
        </m:sSup>
      </m:oMath>
      <w:r>
        <w:t xml:space="preserve">, where a protractor manages</w:t>
      </w:r>
      <w:r>
        <w:t xml:space="preserve"> </w:t>
      </w:r>
      <m:oMath>
        <m:r>
          <m:rPr>
            <m:sty m:val="p"/>
          </m:rPr>
          <m:t>±</m:t>
        </m:r>
        <m:sSup>
          <m:e>
            <m:r>
              <m:t>1</m:t>
            </m:r>
          </m:e>
          <m:sup>
            <m:r>
              <m:rPr>
                <m:sty m:val="p"/>
              </m:rPr>
              <m:t>∘</m:t>
            </m:r>
          </m:sup>
        </m:sSup>
      </m:oMath>
      <w:r>
        <w:t xml:space="preserve">), and hang</w:t>
      </w:r>
      <w:r>
        <w:t xml:space="preserve"> </w:t>
      </w:r>
      <w:r>
        <w:t xml:space="preserve">two plumb lines from the robot’s centreline so its heading is marked on the</w:t>
      </w:r>
      <w:r>
        <w:t xml:space="preserve"> </w:t>
      </w:r>
      <w:r>
        <w:t xml:space="preserve">floor without parallax.</w:t>
      </w:r>
    </w:p>
    <w:p>
      <w:pPr>
        <w:numPr>
          <w:ilvl w:val="0"/>
          <w:numId w:val="1066"/>
        </w:numPr>
      </w:pPr>
      <w:r>
        <w:rPr>
          <w:b/>
          <w:bCs/>
        </w:rPr>
        <w:t xml:space="preserve">Open the Trajectory tab</w:t>
      </w:r>
      <w:r>
        <w:t xml:space="preserve"> </w:t>
      </w:r>
      <w:r>
        <w:t xml:space="preserve">on a phone or tablet and pick a</w:t>
      </w:r>
      <w:r>
        <w:t xml:space="preserve"> </w:t>
      </w:r>
      <w:r>
        <w:t xml:space="preserve">manoeuvre:</w:t>
      </w:r>
      <w:r>
        <w:t xml:space="preserve"> </w:t>
      </w:r>
      <w:r>
        <w:rPr>
          <w:rStyle w:val="VerbatimChar"/>
        </w:rPr>
        <w:t xml:space="preserve">90° G</w:t>
      </w:r>
      <w:r>
        <w:t xml:space="preserve">,</w:t>
      </w:r>
      <w:r>
        <w:t xml:space="preserve"> </w:t>
      </w:r>
      <w:r>
        <w:rPr>
          <w:rStyle w:val="VerbatimChar"/>
        </w:rPr>
        <w:t xml:space="preserve">90° D</w:t>
      </w:r>
      <w:r>
        <w:t xml:space="preserve">, or</w:t>
      </w:r>
      <w:r>
        <w:t xml:space="preserve"> </w:t>
      </w:r>
      <w:r>
        <w:rPr>
          <w:rStyle w:val="VerbatimChar"/>
        </w:rPr>
        <w:t xml:space="preserve">1 m</w:t>
      </w:r>
      <w:r>
        <w:t xml:space="preserve">.</w:t>
      </w:r>
    </w:p>
    <w:p>
      <w:pPr>
        <w:numPr>
          <w:ilvl w:val="0"/>
          <w:numId w:val="1066"/>
        </w:numPr>
      </w:pPr>
      <w:r>
        <w:rPr>
          <w:b/>
          <w:bCs/>
        </w:rPr>
        <w:t xml:space="preserve">Mark start</w:t>
      </w:r>
      <w:r>
        <w:t xml:space="preserve">, drive the manoeuvre,</w:t>
      </w:r>
      <w:r>
        <w:t xml:space="preserve"> </w:t>
      </w:r>
      <w:r>
        <w:rPr>
          <w:b/>
          <w:bCs/>
        </w:rPr>
        <w:t xml:space="preserve">mark end</w:t>
      </w:r>
      <w:r>
        <w:t xml:space="preserve">. The backend</w:t>
      </w:r>
      <w:r>
        <w:t xml:space="preserve"> </w:t>
      </w:r>
      <w:r>
        <w:t xml:space="preserve">freezes that instant: take as long as the measurement needs.</w:t>
      </w:r>
    </w:p>
    <w:p>
      <w:pPr>
        <w:numPr>
          <w:ilvl w:val="0"/>
          <w:numId w:val="1066"/>
        </w:numPr>
      </w:pPr>
      <w:r>
        <w:rPr>
          <w:b/>
          <w:bCs/>
        </w:rPr>
        <w:t xml:space="preserve">Measure physically.</w:t>
      </w:r>
      <w:r>
        <w:t xml:space="preserve"> </w:t>
      </w:r>
      <w:r>
        <w:t xml:space="preserve">For a rotation, read the lateral offset</w:t>
      </w:r>
      <w:r>
        <w:t xml:space="preserve"> </w:t>
      </w:r>
      <m:oMath>
        <m:r>
          <m:t>d</m:t>
        </m:r>
      </m:oMath>
      <w:r>
        <w:t xml:space="preserve"> </w:t>
      </w:r>
      <w:r>
        <w:t xml:space="preserve">of the far plumb mark from the reference line over the lever arm</w:t>
      </w:r>
      <w:r>
        <w:t xml:space="preserve"> </w:t>
      </w:r>
      <m:oMath>
        <m:r>
          <m:t>L</m:t>
        </m:r>
      </m:oMath>
      <w:r>
        <w:t xml:space="preserve">, and</w:t>
      </w:r>
      <w:r>
        <w:t xml:space="preserve"> </w:t>
      </w:r>
      <w:r>
        <w:t xml:space="preserve">compute the residual</w:t>
      </w:r>
      <w:r>
        <w:t xml:space="preserve"> </w:t>
      </w:r>
      <m:oMath>
        <m:r>
          <m:t>ε</m:t>
        </m:r>
        <m:r>
          <m:rPr>
            <m:sty m:val="p"/>
          </m:rPr>
          <m:t>=</m:t>
        </m:r>
        <m:r>
          <m:rPr>
            <m:sty m:val="p"/>
          </m:rPr>
          <m:t>arctan</m:t>
        </m:r>
        <m:r>
          <m:rPr>
            <m:sty m:val="p"/>
          </m:rPr>
          <m:t>(</m:t>
        </m:r>
        <m:r>
          <m:t>d</m:t>
        </m:r>
        <m:r>
          <m:rPr>
            <m:sty m:val="p"/>
          </m:rPr>
          <m:t>/</m:t>
        </m:r>
        <m:r>
          <m:t>L</m:t>
        </m:r>
        <m:r>
          <m:rPr>
            <m:sty m:val="p"/>
          </m:rPr>
          <m:t>)</m:t>
        </m:r>
      </m:oMath>
      <w:r>
        <w:t xml:space="preserve">; the true angle is</w:t>
      </w:r>
      <w:r>
        <w:t xml:space="preserve"> </w:t>
      </w:r>
      <m:oMath>
        <m:sSup>
          <m:e>
            <m:r>
              <m:t>90</m:t>
            </m:r>
          </m:e>
          <m:sup>
            <m:r>
              <m:rPr>
                <m:sty m:val="p"/>
              </m:rPr>
              <m:t>∘</m:t>
            </m:r>
          </m:sup>
        </m:sSup>
        <m:r>
          <m:rPr>
            <m:sty m:val="p"/>
          </m:rPr>
          <m:t>∓</m:t>
        </m:r>
        <m:r>
          <m:t>ε</m:t>
        </m:r>
      </m:oMath>
      <w:r>
        <w:t xml:space="preserve">. With</w:t>
      </w:r>
      <w:r>
        <w:t xml:space="preserve"> </w:t>
      </w:r>
      <m:oMath>
        <m:r>
          <m:t>L</m:t>
        </m:r>
        <m:r>
          <m:rPr>
            <m:sty m:val="p"/>
          </m:rPr>
          <m:t>=</m:t>
        </m:r>
        <m:r>
          <m:t>1</m:t>
        </m:r>
      </m:oMath>
      <w:r>
        <w:t xml:space="preserve"> m and</w:t>
      </w:r>
      <w:r>
        <w:t xml:space="preserve"> </w:t>
      </w:r>
      <m:oMath>
        <m:r>
          <m:t>d</m:t>
        </m:r>
      </m:oMath>
      <w:r>
        <w:t xml:space="preserve"> </w:t>
      </w:r>
      <w:r>
        <w:t xml:space="preserve">read to</w:t>
      </w:r>
      <w:r>
        <w:t xml:space="preserve"> </w:t>
      </w:r>
      <m:oMath>
        <m:r>
          <m:rPr>
            <m:sty m:val="p"/>
          </m:rPr>
          <m:t>±</m:t>
        </m:r>
        <m:r>
          <m:t>2</m:t>
        </m:r>
      </m:oMath>
      <w:r>
        <w:t xml:space="preserve"> mm this</w:t>
      </w:r>
      <w:r>
        <w:t xml:space="preserve"> </w:t>
      </w:r>
      <w:r>
        <w:t xml:space="preserve">gives</w:t>
      </w:r>
      <w:r>
        <w:t xml:space="preserve"> </w:t>
      </w:r>
      <m:oMath>
        <m:r>
          <m:rPr>
            <m:sty m:val="p"/>
          </m:rPr>
          <m:t>±</m:t>
        </m:r>
        <m:sSup>
          <m:e>
            <m:r>
              <m:t>0.11</m:t>
            </m:r>
          </m:e>
          <m:sup>
            <m:r>
              <m:rPr>
                <m:sty m:val="p"/>
              </m:rPr>
              <m:t>∘</m:t>
            </m:r>
          </m:sup>
        </m:sSup>
      </m:oMath>
      <w:r>
        <w:t xml:space="preserve">.</w:t>
      </w:r>
    </w:p>
    <w:p>
      <w:pPr>
        <w:numPr>
          <w:ilvl w:val="0"/>
          <w:numId w:val="1066"/>
        </w:numPr>
      </w:pPr>
      <w:r>
        <w:rPr>
          <w:b/>
          <w:bCs/>
        </w:rPr>
        <w:t xml:space="preserve">Enter what you measured</w:t>
      </w:r>
      <w:r>
        <w:t xml:space="preserve">, never the value you aimed for. Then</w:t>
      </w:r>
      <w:r>
        <w:t xml:space="preserve"> </w:t>
      </w:r>
      <w:r>
        <w:t xml:space="preserve">validate.</w:t>
      </w:r>
    </w:p>
    <w:p>
      <w:pPr>
        <w:numPr>
          <w:ilvl w:val="0"/>
          <w:numId w:val="1066"/>
        </w:numPr>
      </w:pPr>
      <w:r>
        <w:rPr>
          <w:b/>
          <w:bCs/>
        </w:rPr>
        <w:t xml:space="preserve">Three passes per manoeuvre, both directions.</w:t>
      </w:r>
      <w:r>
        <w:t xml:space="preserve"> </w:t>
      </w:r>
      <w:r>
        <w:t xml:space="preserve">The panel reports</w:t>
      </w:r>
      <w:r>
        <w:t xml:space="preserve"> </w:t>
      </w:r>
      <w:r>
        <w:t xml:space="preserve">the mean factor and its standard deviation, and refuses an entry that</w:t>
      </w:r>
      <w:r>
        <w:t xml:space="preserve"> </w:t>
      </w:r>
      <w:r>
        <w:t xml:space="preserve">disagrees with all four sensors by more than a factor of five.</w:t>
      </w:r>
    </w:p>
    <w:p>
      <w:pPr>
        <w:pStyle w:val="FirstParagraph"/>
      </w:pPr>
      <w:r>
        <w:rPr>
          <w:b/>
          <w:bCs/>
        </w:rPr>
        <w:t xml:space="preserve">The reasoning that matters more than the numbers.</w:t>
      </w:r>
      <w:r>
        <w:t xml:space="preserve"> </w:t>
      </w:r>
      <w:r>
        <w:t xml:space="preserve">The first</w:t>
      </w:r>
      <w:r>
        <w:t xml:space="preserve"> </w:t>
      </w:r>
      <w:r>
        <w:t xml:space="preserve">campaign found the gyroscope over-reporting by</w:t>
      </w:r>
      <w:r>
        <w:t xml:space="preserve"> </w:t>
      </w:r>
      <m:oMath>
        <m:r>
          <m:t>7</m:t>
        </m:r>
        <m:r>
          <m:rPr>
            <m:sty m:val="p"/>
          </m:rPr>
          <m:t>%</m:t>
        </m:r>
      </m:oMath>
      <w:r>
        <w:t xml:space="preserve"> </w:t>
      </w:r>
      <w:r>
        <w:rPr>
          <w:i/>
          <w:iCs/>
        </w:rPr>
        <w:t xml:space="preserve">and</w:t>
      </w:r>
      <w:r>
        <w:t xml:space="preserve"> </w:t>
      </w:r>
      <w:r>
        <w:t xml:space="preserve">the wheels by</w:t>
      </w:r>
      <w:r>
        <w:t xml:space="preserve"> </w:t>
      </w:r>
      <m:oMath>
        <m:r>
          <m:t>9</m:t>
        </m:r>
        <m:r>
          <m:rPr>
            <m:sty m:val="p"/>
          </m:rPr>
          <m:t>%</m:t>
        </m:r>
      </m:oMath>
      <w:r>
        <w:t xml:space="preserve">. Wheel-derived heading comes from differential odometry and does not use</w:t>
      </w:r>
      <w:r>
        <w:t xml:space="preserve"> </w:t>
      </w:r>
      <w:r>
        <w:t xml:space="preserve">the gyroscope: these are physically independent instruments. MINS and openVINS</w:t>
      </w:r>
      <w:r>
        <w:t xml:space="preserve"> </w:t>
      </w:r>
      <w:r>
        <w:t xml:space="preserve">are</w:t>
      </w:r>
      <w:r>
        <w:t xml:space="preserve"> </w:t>
      </w:r>
      <w:r>
        <w:rPr>
          <w:i/>
          <w:iCs/>
        </w:rPr>
        <w:t xml:space="preserve">not</w:t>
      </w:r>
      <w:r>
        <w:t xml:space="preserve"> </w:t>
      </w:r>
      <w:r>
        <w:t xml:space="preserve">independent witnesses, since both integrate the same gyro.</w:t>
      </w:r>
    </w:p>
    <w:p>
      <w:pPr>
        <w:pStyle w:val="BodyText"/>
      </w:pPr>
      <w:r>
        <w:t xml:space="preserve">Two independent sensors agreeing with each other and disagreeing with the</w:t>
      </w:r>
      <w:r>
        <w:t xml:space="preserve"> </w:t>
      </w:r>
      <w:r>
        <w:t xml:space="preserve">reference points at</w:t>
      </w:r>
      <w:r>
        <w:t xml:space="preserve"> </w:t>
      </w:r>
      <w:r>
        <w:rPr>
          <w:b/>
          <w:bCs/>
        </w:rPr>
        <w:t xml:space="preserve">the reference</w:t>
      </w:r>
      <w:r>
        <w:t xml:space="preserve">. So the conclusion was not</w:t>
      </w:r>
      <w:r>
        <w:t xml:space="preserve"> </w:t>
      </w:r>
      <w:r>
        <w:t xml:space="preserve">“apply a</w:t>
      </w:r>
      <w:r>
        <w:t xml:space="preserve"> </w:t>
      </w:r>
      <m:oMath>
        <m:r>
          <m:t>7</m:t>
        </m:r>
        <m:r>
          <m:rPr>
            <m:sty m:val="p"/>
          </m:rPr>
          <m:t>%</m:t>
        </m:r>
      </m:oMath>
      <w:r>
        <w:t xml:space="preserve"> </w:t>
      </w:r>
      <w:r>
        <w:t xml:space="preserve">correction”</w:t>
      </w:r>
      <w:r>
        <w:t xml:space="preserve"> </w:t>
      </w:r>
      <w:r>
        <w:t xml:space="preserve">but</w:t>
      </w:r>
      <w:r>
        <w:t xml:space="preserve"> </w:t>
      </w:r>
      <w:r>
        <w:t xml:space="preserve">“re-measure with a better floor protocol”</w:t>
      </w:r>
      <w:r>
        <w:t xml:space="preserve">. Decide</w:t>
      </w:r>
      <w:r>
        <w:t xml:space="preserve"> </w:t>
      </w:r>
      <w:r>
        <w:t xml:space="preserve">between the three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Result over 3 passes</w:t>
            </w:r>
          </w:p>
        </w:tc>
        <w:tc>
          <w:tcPr/>
          <w:p>
            <w:pPr>
              <w:pStyle w:val="Compact"/>
              <w:jc w:val="left"/>
            </w:pPr>
            <w:r>
              <w:t xml:space="preserve">What it means</w:t>
            </w:r>
          </w:p>
        </w:tc>
      </w:tr>
      <w:tr>
        <w:tc>
          <w:tcPr/>
          <w:p>
            <w:pPr>
              <w:pStyle w:val="Compact"/>
              <w:jc w:val="left"/>
            </w:pPr>
            <w:r>
              <w:t xml:space="preserve">both</w:t>
            </w:r>
            <w:r>
              <w:t xml:space="preserve"> </w:t>
            </w:r>
            <m:oMath>
              <m:r>
                <m:rPr>
                  <m:sty m:val="p"/>
                </m:rPr>
                <m:t>→</m:t>
              </m:r>
              <m:r>
                <m:t>1.00</m:t>
              </m:r>
            </m:oMath>
          </w:p>
        </w:tc>
        <w:tc>
          <w:tcPr/>
          <w:p>
            <w:pPr>
              <w:pStyle w:val="Compact"/>
              <w:jc w:val="left"/>
            </w:pPr>
            <w:r>
              <w:t xml:space="preserve">the first campaign was measuring the protractor.</w:t>
            </w:r>
            <w:r>
              <w:t xml:space="preserve"> </w:t>
            </w:r>
            <w:r>
              <w:t xml:space="preserve">Change nothing; leave</w:t>
            </w:r>
            <w:r>
              <w:t xml:space="preserve"> </w:t>
            </w:r>
            <w:r>
              <w:rPr>
                <w:rStyle w:val="VerbatimChar"/>
              </w:rPr>
              <w:t xml:space="preserve">gyroscale</w:t>
            </w:r>
            <w:r>
              <w:t xml:space="preserve"> </w:t>
            </w:r>
            <w:r>
              <w:t xml:space="preserve">at</w:t>
            </w:r>
            <w:r>
              <w:t xml:space="preserve"> </w:t>
            </w:r>
            <m:oMath>
              <m:r>
                <m:t>1.0</m:t>
              </m:r>
            </m:oMath>
            <w:r>
              <w:t xml:space="preserve">.</w:t>
            </w:r>
          </w:p>
        </w:tc>
      </w:tr>
      <w:tr>
        <w:tc>
          <w:tcPr/>
          <w:p>
            <w:pPr>
              <w:pStyle w:val="Compact"/>
              <w:jc w:val="left"/>
            </w:pPr>
            <w:r>
              <w:t xml:space="preserve">both stay</w:t>
            </w:r>
            <w:r>
              <w:t xml:space="preserve"> </w:t>
            </w:r>
            <m:oMath>
              <m:r>
                <m:rPr>
                  <m:sty m:val="p"/>
                </m:rPr>
                <m:t>≈</m:t>
              </m:r>
              <m:r>
                <m:t>0.93</m:t>
              </m:r>
            </m:oMath>
          </w:p>
        </w:tc>
        <w:tc>
          <w:tcPr/>
          <w:p>
            <w:pPr>
              <w:pStyle w:val="Compact"/>
              <w:jc w:val="left"/>
            </w:pPr>
            <w:r>
              <w:t xml:space="preserve">a real shared error: applicable, but you must</w:t>
            </w:r>
            <w:r>
              <w:t xml:space="preserve"> </w:t>
            </w:r>
            <w:r>
              <w:t xml:space="preserve">then explain why two different physical principles drift by the same amount.</w:t>
            </w:r>
          </w:p>
        </w:tc>
      </w:tr>
      <w:tr>
        <w:tc>
          <w:tcPr/>
          <w:p>
            <w:pPr>
              <w:pStyle w:val="Compact"/>
              <w:jc w:val="left"/>
            </w:pPr>
            <w:r>
              <w:t xml:space="preserve">they diverge</w:t>
            </w:r>
          </w:p>
        </w:tc>
        <w:tc>
          <w:tcPr/>
          <w:p>
            <w:pPr>
              <w:pStyle w:val="Compact"/>
              <w:jc w:val="left"/>
            </w:pPr>
            <w:r>
              <w:t xml:space="preserve">each has its own defect. Treat separately:</w:t>
            </w:r>
            <w:r>
              <w:t xml:space="preserve"> </w:t>
            </w:r>
            <w:r>
              <w:rPr>
                <w:rStyle w:val="VerbatimChar"/>
              </w:rPr>
              <w:t xml:space="preserve">gyroscale</w:t>
            </w:r>
            <w:r>
              <w:t xml:space="preserve"> </w:t>
            </w:r>
            <w:r>
              <w:t xml:space="preserve">for the gyro, effective radius / wheel base for the</w:t>
            </w:r>
            <w:r>
              <w:t xml:space="preserve"> </w:t>
            </w:r>
            <w:r>
              <w:t xml:space="preserve">wheels.</w:t>
            </w:r>
          </w:p>
        </w:tc>
      </w:tr>
    </w:tbl>
    <w:p>
      <w:pPr>
        <w:pStyle w:val="BodyText"/>
      </w:pPr>
      <w:r>
        <w:t xml:space="preserve">Standard deviation above</w:t>
      </w:r>
      <w:r>
        <w:t xml:space="preserve"> </w:t>
      </w:r>
      <m:oMath>
        <m:r>
          <m:t>5</m:t>
        </m:r>
        <m:r>
          <m:rPr>
            <m:sty m:val="p"/>
          </m:rPr>
          <m:t>%</m:t>
        </m:r>
      </m:oMath>
      <w:r>
        <w:t xml:space="preserve"> </w:t>
      </w:r>
      <w:r>
        <w:t xml:space="preserve">means the</w:t>
      </w:r>
      <w:r>
        <w:t xml:space="preserve"> </w:t>
      </w:r>
      <w:r>
        <w:rPr>
          <w:i/>
          <w:iCs/>
        </w:rPr>
        <w:t xml:space="preserve">method</w:t>
      </w:r>
      <w:r>
        <w:t xml:space="preserve"> </w:t>
      </w:r>
      <w:r>
        <w:t xml:space="preserve">still</w:t>
      </w:r>
      <w:r>
        <w:t xml:space="preserve"> </w:t>
      </w:r>
      <w:r>
        <w:t xml:space="preserve">dominates: do not apply anything, improve the marking.</w:t>
      </w:r>
    </w:p>
    <w:bookmarkEnd w:id="962"/>
    <w:bookmarkStart w:id="963" w:name="ap:repro-t11"/>
    <w:p>
      <w:pPr>
        <w:pStyle w:val="Heading3"/>
      </w:pPr>
      <w:r>
        <w:t xml:space="preserve">Protocol T1.1: static drift and variance analysis</w:t>
      </w:r>
    </w:p>
    <w:p>
      <w:pPr>
        <w:pStyle w:val="FirstParagraph"/>
      </w:pPr>
      <w:r>
        <w:t xml:space="preserve">Chapter 12 (§</w:t>
      </w:r>
      <w:hyperlink w:anchor="sec:t11">
        <w:r>
          <w:rPr>
            <w:rStyle w:val="Hyperlink"/>
          </w:rPr>
          <w:t xml:space="preserve">12.7.2</w:t>
        </w:r>
      </w:hyperlink>
      <w:r>
        <w:t xml:space="preserve">) uses this protocol to separate two things that</w:t>
      </w:r>
      <w:r>
        <w:t xml:space="preserve"> </w:t>
      </w:r>
      <w:r>
        <w:t xml:space="preserve">look identical in a single trajectory plot but demand opposite fixes:</w:t>
      </w:r>
      <w:r>
        <w:t xml:space="preserve"> </w:t>
      </w:r>
      <w:r>
        <w:rPr>
          <w:i/>
          <w:iCs/>
        </w:rPr>
        <w:t xml:space="preserve">noise</w:t>
      </w:r>
      <w:r>
        <w:t xml:space="preserve"> </w:t>
      </w:r>
      <w:r>
        <w:t xml:space="preserve">(bounded, average it away) and</w:t>
      </w:r>
      <w:r>
        <w:t xml:space="preserve"> </w:t>
      </w:r>
      <w:r>
        <w:rPr>
          <w:i/>
          <w:iCs/>
        </w:rPr>
        <w:t xml:space="preserve">drift</w:t>
      </w:r>
      <w:r>
        <w:t xml:space="preserve"> </w:t>
      </w:r>
      <w:r>
        <w:t xml:space="preserve">(unbounded, points</w:t>
      </w:r>
      <w:r>
        <w:t xml:space="preserve"> </w:t>
      </w:r>
      <w:r>
        <w:t xml:space="preserve">at an unmodelled bias in extrinsics or initialisation). It requires the</w:t>
      </w:r>
      <w:r>
        <w:t xml:space="preserve"> </w:t>
      </w:r>
      <w:r>
        <w:t xml:space="preserve">rover to do nothing at all, which makes it the cheapest measurement in this</w:t>
      </w:r>
      <w:r>
        <w:t xml:space="preserve"> </w:t>
      </w:r>
      <w:r>
        <w:t xml:space="preserve">guide and, per Table </w:t>
      </w:r>
      <w:hyperlink w:anchor="tab:apptools">
        <w:r>
          <w:rPr>
            <w:rStyle w:val="Hyperlink"/>
          </w:rPr>
          <w:t xml:space="preserve">17.2</w:t>
        </w:r>
      </w:hyperlink>
      <w:r>
        <w:t xml:space="preserve">, a fully automated one.</w:t>
      </w:r>
    </w:p>
    <w:p>
      <w:pPr>
        <w:numPr>
          <w:ilvl w:val="0"/>
          <w:numId w:val="1067"/>
        </w:numPr>
      </w:pPr>
      <w:r>
        <w:rPr>
          <w:b/>
          <w:bCs/>
        </w:rPr>
        <w:t xml:space="preserve">Fresh initialisation.</w:t>
      </w:r>
      <w:r>
        <w:t xml:space="preserve"> </w:t>
      </w:r>
      <w:r>
        <w:t xml:space="preserve">Restart the stack</w:t>
      </w:r>
      <w:r>
        <w:t xml:space="preserve"> </w:t>
      </w:r>
      <w:r>
        <w:t xml:space="preserve">(§</w:t>
      </w:r>
      <w:hyperlink w:anchor="ap:repro-launch">
        <w:r>
          <w:rPr>
            <w:rStyle w:val="Hyperlink"/>
          </w:rPr>
          <w:t xml:space="preserve">17.12</w:t>
        </w:r>
      </w:hyperlink>
      <w:r>
        <w:t xml:space="preserve">) rather than reuse a session that has been</w:t>
      </w:r>
      <w:r>
        <w:t xml:space="preserve"> </w:t>
      </w:r>
      <w:r>
        <w:t xml:space="preserve">running for a while: T1.1 characterises the estimator from a cold start,</w:t>
      </w:r>
      <w:r>
        <w:t xml:space="preserve"> </w:t>
      </w:r>
      <w:r>
        <w:t xml:space="preserve">and a warm one hides exactly the divergence it exists to catch.</w:t>
      </w:r>
    </w:p>
    <w:p>
      <w:pPr>
        <w:numPr>
          <w:ilvl w:val="0"/>
          <w:numId w:val="1067"/>
        </w:numPr>
      </w:pPr>
      <w:r>
        <w:rPr>
          <w:b/>
          <w:bCs/>
        </w:rPr>
        <w:t xml:space="preserve">Place the rover and do not touch it again.</w:t>
      </w:r>
      <w:r>
        <w:t xml:space="preserve"> </w:t>
      </w:r>
      <w:r>
        <w:t xml:space="preserve">Flat ground, clear</w:t>
      </w:r>
      <w:r>
        <w:t xml:space="preserve"> </w:t>
      </w:r>
      <w:r>
        <w:t xml:space="preserve">of anything that would tempt you to nudge it once logging starts.</w:t>
      </w:r>
    </w:p>
    <w:p>
      <w:pPr>
        <w:numPr>
          <w:ilvl w:val="0"/>
          <w:numId w:val="1067"/>
        </w:numPr>
      </w:pPr>
      <w:r>
        <w:rPr>
          <w:b/>
          <w:bCs/>
        </w:rPr>
        <w:t xml:space="preserve">Log for five minutes</w:t>
      </w:r>
      <w:r>
        <w:t xml:space="preserve"> </w:t>
      </w:r>
      <w:r>
        <w:t xml:space="preserve">(</w:t>
      </w:r>
      <w:r>
        <w:rPr>
          <w:rStyle w:val="VerbatimChar"/>
        </w:rPr>
        <w:t xml:space="preserve">300</w:t>
      </w:r>
      <w:r>
        <w:t xml:space="preserve"> s is the script’s own</w:t>
      </w:r>
      <w:r>
        <w:t xml:space="preserve"> </w:t>
      </w:r>
      <w:r>
        <w:t xml:space="preserve">default, matching the campaign’s measurement):</w:t>
      </w:r>
    </w:p>
    <w:p>
      <w:pPr>
        <w:pStyle w:val="SourceCode"/>
        <w:numPr>
          <w:ilvl w:val="0"/>
          <w:numId w:val="1000"/>
        </w:numPr>
      </w:pPr>
      <w:r>
        <w:rPr>
          <w:rStyle w:val="BuiltInTok"/>
        </w:rPr>
        <w:t xml:space="preserve">cd</w:t>
      </w:r>
      <w:r>
        <w:rPr>
          <w:rStyle w:val="NormalTok"/>
        </w:rPr>
        <w:t xml:space="preserve"> ~/TOUT/tools</w:t>
      </w:r>
      <w:r>
        <w:br/>
      </w:r>
      <w:r>
        <w:rPr>
          <w:rStyle w:val="ExtensionTok"/>
        </w:rPr>
        <w:t xml:space="preserve">python3</w:t>
      </w:r>
      <w:r>
        <w:rPr>
          <w:rStyle w:val="NormalTok"/>
        </w:rPr>
        <w:t xml:space="preserve"> log_pose_static.py 300 /tmp/t1_1_static_pose.csv</w:t>
      </w:r>
    </w:p>
    <w:p>
      <w:pPr>
        <w:numPr>
          <w:ilvl w:val="0"/>
          <w:numId w:val="1000"/>
        </w:numPr>
      </w:pPr>
      <w:r>
        <w:t xml:space="preserve">The console prints</w:t>
      </w:r>
      <w:r>
        <w:t xml:space="preserve"> </w:t>
      </w:r>
      <w:r>
        <w:rPr>
          <w:rStyle w:val="VerbatimChar"/>
        </w:rPr>
        <w:t xml:space="preserve">Logging /robotposefused for 300s -- keep the rover PERFECTLY STILL.</w:t>
      </w:r>
      <w:r>
        <w:t xml:space="preserve">, then, after five minutes,</w:t>
      </w:r>
      <w:r>
        <w:t xml:space="preserve"> </w:t>
      </w:r>
      <w:r>
        <w:rPr>
          <w:rStyle w:val="VerbatimChar"/>
        </w:rPr>
        <w:t xml:space="preserve">Wrote &lt;N&gt; samples to /tmp/t1staticpose.csv</w:t>
      </w:r>
      <w:r>
        <w:t xml:space="preserve"> </w:t>
      </w:r>
      <w:r>
        <w:t xml:space="preserve">with</w:t>
      </w:r>
      <w:r>
        <w:t xml:space="preserve"> </w:t>
      </w:r>
      <m:oMath>
        <m:r>
          <m:t>N</m:t>
        </m:r>
      </m:oMath>
      <w:r>
        <w:t xml:space="preserve"> </w:t>
      </w:r>
      <w:r>
        <w:t xml:space="preserve">close to</w:t>
      </w:r>
      <w:r>
        <w:t xml:space="preserve"> </w:t>
      </w:r>
      <m:oMath>
        <m:r>
          <m:t>300</m:t>
        </m:r>
        <m:r>
          <m:rPr>
            <m:sty m:val="p"/>
          </m:rPr>
          <m:t>×</m:t>
        </m:r>
        <m:r>
          <m:t>20</m:t>
        </m:r>
        <m:r>
          <m:rPr>
            <m:sty m:val="p"/>
          </m:rPr>
          <m:t>=</m:t>
        </m:r>
        <m:r>
          <m:t>6000</m:t>
        </m:r>
      </m:oMath>
      <w:r>
        <w:t xml:space="preserve"> </w:t>
      </w:r>
      <w:r>
        <w:t xml:space="preserve">at the nominal</w:t>
      </w:r>
      <w:r>
        <w:t xml:space="preserve"> </w:t>
      </w:r>
      <m:oMath>
        <m:r>
          <m:t>20</m:t>
        </m:r>
      </m:oMath>
      <w:r>
        <w:t xml:space="preserve"> Hz publish rate.</w:t>
      </w:r>
    </w:p>
    <w:p>
      <w:pPr>
        <w:numPr>
          <w:ilvl w:val="0"/>
          <w:numId w:val="1067"/>
        </w:numPr>
      </w:pPr>
      <w:r>
        <w:rPr>
          <w:b/>
          <w:bCs/>
        </w:rPr>
        <w:t xml:space="preserve">Analyse:</w:t>
      </w:r>
    </w:p>
    <w:p>
      <w:pPr>
        <w:pStyle w:val="SourceCode"/>
        <w:numPr>
          <w:ilvl w:val="0"/>
          <w:numId w:val="1000"/>
        </w:numPr>
      </w:pPr>
      <w:r>
        <w:rPr>
          <w:rStyle w:val="ExtensionTok"/>
        </w:rPr>
        <w:t xml:space="preserve">python3</w:t>
      </w:r>
      <w:r>
        <w:rPr>
          <w:rStyle w:val="NormalTok"/>
        </w:rPr>
        <w:t xml:space="preserve"> analyze_pose_variance.py /tmp/t1_1_static_pose.csv</w:t>
      </w:r>
    </w:p>
    <w:p>
      <w:pPr>
        <w:numPr>
          <w:ilvl w:val="0"/>
          <w:numId w:val="1000"/>
        </w:numPr>
      </w:pPr>
      <w:r>
        <w:t xml:space="preserve">This reports, per axis: standard deviation (spread around the mean, a</w:t>
      </w:r>
      <w:r>
        <w:t xml:space="preserve"> </w:t>
      </w:r>
      <w:r>
        <w:t xml:space="preserve">noise/covariance question if bounded), a least-squares linear drift rate</w:t>
      </w:r>
      <w:r>
        <w:t xml:space="preserve"> </w:t>
      </w:r>
      <w:r>
        <w:t xml:space="preserve">in m/s (near zero means noise; a clear nonzero slope means genuine</w:t>
      </w:r>
      <w:r>
        <w:t xml:space="preserve"> </w:t>
      </w:r>
      <w:r>
        <w:t xml:space="preserve">unbounded divergence), and a first-10%-versus-last-10%-of-the-window</w:t>
      </w:r>
      <w:r>
        <w:t xml:space="preserve"> </w:t>
      </w:r>
      <w:r>
        <w:t xml:space="preserve">mean as a second, independent check of the same conclusion.</w:t>
      </w:r>
    </w:p>
    <w:p>
      <w:pPr>
        <w:pStyle w:val="FirstParagraph"/>
      </w:pPr>
      <w:r>
        <w:rPr>
          <w:b/>
          <w:bCs/>
        </w:rPr>
        <w:t xml:space="preserve">The verdict this campaign used</w:t>
      </w:r>
      <w:r>
        <w:t xml:space="preserve">: drift below</w:t>
      </w:r>
      <w:r>
        <w:t xml:space="preserve"> </w:t>
      </w:r>
      <m:oMath>
        <m:r>
          <m:t>1</m:t>
        </m:r>
      </m:oMath>
      <w:r>
        <w:t xml:space="preserve"> mm/s on every axis passes. Above it, do not touch a noise parameter —</w:t>
      </w:r>
      <w:r>
        <w:t xml:space="preserve"> </w:t>
      </w:r>
      <w:r>
        <w:t xml:space="preserve">Eq. </w:t>
      </w:r>
      <w:hyperlink w:anchor="eq:chi2">
        <w:r>
          <w:rPr>
            <w:rStyle w:val="Hyperlink"/>
          </w:rPr>
          <w:t xml:space="preserve">[eq:chi2]</w:t>
        </w:r>
      </w:hyperlink>
      <w:r>
        <w:t xml:space="preserve">’s</w:t>
      </w:r>
      <w:r>
        <w:t xml:space="preserve"> </w:t>
      </w:r>
      <m:oMath>
        <m:sSup>
          <m:e>
            <m:r>
              <m:t>χ</m:t>
            </m:r>
          </m:e>
          <m:sup>
            <m:r>
              <m:t>2</m:t>
            </m:r>
          </m:sup>
        </m:sSup>
      </m:oMath>
      <w:r>
        <w:t xml:space="preserve"> </w:t>
      </w:r>
      <w:r>
        <w:t xml:space="preserve">gate and the covariances upstream of it are</w:t>
      </w:r>
      <w:r>
        <w:t xml:space="preserve"> </w:t>
      </w:r>
      <w:r>
        <w:t xml:space="preserve">tuned for noise, not for a genuine bias, and loosening them to accommodate an</w:t>
      </w:r>
      <w:r>
        <w:t xml:space="preserve"> </w:t>
      </w:r>
      <w:r>
        <w:t xml:space="preserve">unbounded drift will make the estimator accept bad data rather than fix the</w:t>
      </w:r>
      <w:r>
        <w:t xml:space="preserve"> </w:t>
      </w:r>
      <w:r>
        <w:t xml:space="preserve">cause. A failing T1.1 run points at extrinsics or initialisation</w:t>
      </w:r>
      <w:r>
        <w:t xml:space="preserve"> </w:t>
      </w:r>
      <w:r>
        <w:t xml:space="preserve">(§</w:t>
      </w:r>
      <w:hyperlink w:anchor="ap:repro-yamltrap">
        <w:r>
          <w:rPr>
            <w:rStyle w:val="Hyperlink"/>
          </w:rPr>
          <w:t xml:space="preserve">17.10.1</w:t>
        </w:r>
      </w:hyperlink>
      <w:r>
        <w:t xml:space="preserve">), never at a filter gain.</w:t>
      </w:r>
    </w:p>
    <w:bookmarkEnd w:id="963"/>
    <w:bookmarkStart w:id="966" w:name="ap:repro-absolute"/>
    <w:p>
      <w:pPr>
        <w:pStyle w:val="Heading3"/>
      </w:pPr>
      <w:r>
        <w:t xml:space="preserve">Absolute error: anchoring the trajectory to the beacon</w:t>
      </w:r>
    </w:p>
    <w:p>
      <w:pPr>
        <w:pStyle w:val="FirstParagraph"/>
      </w:pPr>
      <w:r>
        <w:t xml:space="preserve">READ THIS BEFORE PUBLISHING ANY NUMBER FROM THIS SECTION</w:t>
      </w:r>
      <w:r>
        <w:t xml:space="preserve"> </w:t>
      </w:r>
      <w:r>
        <w:rPr>
          <w:b/>
          <w:bCs/>
        </w:rPr>
        <w:t xml:space="preserve">THE COLOUR CAMERA INTRINSICS ARE WRONG AND MUST BE RE-CALIBRATED</w:t>
      </w:r>
      <w:r>
        <w:rPr>
          <w:b/>
          <w:bCs/>
        </w:rPr>
        <w:t xml:space="preserve"> </w:t>
      </w:r>
      <w:r>
        <w:rPr>
          <w:b/>
          <w:bCs/>
        </w:rPr>
        <w:t xml:space="preserve">FIRST.</w:t>
      </w:r>
      <w:r>
        <w:t xml:space="preserve"> </w:t>
      </w:r>
      <w:r>
        <w:t xml:space="preserve">The detector runs with parameters calibrated at</w:t>
      </w:r>
      <w:r>
        <w:t xml:space="preserve"> </w:t>
      </w:r>
      <m:oMath>
        <m:r>
          <m:t>1280</m:t>
        </m:r>
        <m:r>
          <m:rPr>
            <m:sty m:val="p"/>
          </m:rPr>
          <m:t>×</m:t>
        </m:r>
        <m:r>
          <m:t>720</m:t>
        </m:r>
      </m:oMath>
      <w:r>
        <w:t xml:space="preserve"> </w:t>
      </w:r>
      <w:r>
        <w:t xml:space="preserve">against a</w:t>
      </w:r>
      <w:r>
        <w:t xml:space="preserve"> </w:t>
      </w:r>
      <m:oMath>
        <m:r>
          <m:t>640</m:t>
        </m:r>
        <m:r>
          <m:rPr>
            <m:sty m:val="p"/>
          </m:rPr>
          <m:t>×</m:t>
        </m:r>
        <m:r>
          <m:t>480</m:t>
        </m:r>
      </m:oMath>
      <w:r>
        <w:t xml:space="preserve"> </w:t>
      </w:r>
      <w:r>
        <w:t xml:space="preserve">stream. Its stored principal point,</w:t>
      </w:r>
      <w:r>
        <w:t xml:space="preserve"> </w:t>
      </w:r>
      <m:oMath>
        <m:sSubSup>
          <m:e>
            <m:r>
              <m:t>c</m:t>
            </m:r>
          </m:e>
          <m:sub>
            <m:r>
              <m:t>x</m:t>
            </m:r>
          </m:sub>
          <m:sup>
            <m:r>
              <m:rPr>
                <m:sty m:val="p"/>
              </m:rPr>
              <m:t>′</m:t>
            </m:r>
          </m:sup>
        </m:sSubSup>
        <m:r>
          <m:rPr>
            <m:sty m:val="p"/>
          </m:rPr>
          <m:t>=</m:t>
        </m:r>
        <m:r>
          <m:t>643.47</m:t>
        </m:r>
      </m:oMath>
      <w:r>
        <w:t xml:space="preserve">, lies</w:t>
      </w:r>
      <w:r>
        <w:t xml:space="preserve"> </w:t>
      </w:r>
      <w:r>
        <w:rPr>
          <w:i/>
          <w:iCs/>
        </w:rPr>
        <w:t xml:space="preserve">outside</w:t>
      </w:r>
      <w:r>
        <w:t xml:space="preserve"> </w:t>
      </w:r>
      <w:r>
        <w:t xml:space="preserve">a</w:t>
      </w:r>
      <w:r>
        <w:t xml:space="preserve"> </w:t>
      </w:r>
      <m:oMath>
        <m:r>
          <m:t>640</m:t>
        </m:r>
      </m:oMath>
      <w:r>
        <w:t xml:space="preserve">-pixel-wide image.</w:t>
      </w:r>
    </w:p>
    <w:p>
      <w:pPr>
        <w:pStyle w:val="BodyText"/>
      </w:pPr>
      <w:r>
        <w:t xml:space="preserve">Consequences, derived in §</w:t>
      </w:r>
      <w:hyperlink w:anchor="sec:july30intrinsics">
        <w:r>
          <w:rPr>
            <w:rStyle w:val="Hyperlink"/>
          </w:rPr>
          <w:t xml:space="preserve">12.15.3</w:t>
        </w:r>
      </w:hyperlink>
      <w:r>
        <w:t xml:space="preserve">: every range is</w:t>
      </w:r>
      <w:r>
        <w:t xml:space="preserve"> </w:t>
      </w:r>
      <w:r>
        <w:t xml:space="preserve">inflated by</w:t>
      </w:r>
      <w:r>
        <w:t xml:space="preserve"> </w:t>
      </w:r>
      <m:oMath>
        <m:r>
          <m:t>69.3</m:t>
        </m:r>
        <m:r>
          <m:t> </m:t>
        </m:r>
        <m:r>
          <m:rPr>
            <m:sty m:val="p"/>
          </m:rPr>
          <m:t>%</m:t>
        </m:r>
      </m:oMath>
      <w:r>
        <w:t xml:space="preserve">, and the lateral estimate carries a fixed offset</w:t>
      </w:r>
      <w:r>
        <w:t xml:space="preserve"> </w:t>
      </w:r>
      <m:oMath>
        <m:r>
          <m:rPr>
            <m:sty m:val="p"/>
          </m:rPr>
          <m:t>Δ</m:t>
        </m:r>
        <m:r>
          <m:t>X</m:t>
        </m:r>
        <m:r>
          <m:rPr>
            <m:sty m:val="p"/>
          </m:rPr>
          <m:t>=</m:t>
        </m:r>
        <m:r>
          <m:rPr>
            <m:sty m:val="p"/>
          </m:rPr>
          <m:t>Δ</m:t>
        </m:r>
        <m:sSub>
          <m:e>
            <m:r>
              <m:t>c</m:t>
            </m:r>
          </m:e>
          <m:sub>
            <m:r>
              <m:t>x</m:t>
            </m:r>
          </m:sub>
        </m:sSub>
        <m:r>
          <m:t>L</m:t>
        </m:r>
        <m:r>
          <m:rPr>
            <m:sty m:val="p"/>
          </m:rPr>
          <m:t>/</m:t>
        </m:r>
        <m:r>
          <m:t>w</m:t>
        </m:r>
      </m:oMath>
      <w:r>
        <w:t xml:space="preserve"> </w:t>
      </w:r>
      <w:r>
        <w:t xml:space="preserve">that translates the entire scene. The result is</w:t>
      </w:r>
      <w:r>
        <w:t xml:space="preserve"> </w:t>
      </w:r>
      <w:r>
        <w:t xml:space="preserve">smooth, repeatable, internally consistent and metrically meaningless, which is</w:t>
      </w:r>
      <w:r>
        <w:t xml:space="preserve"> </w:t>
      </w:r>
      <w:r>
        <w:t xml:space="preserve">the most dangerous combination a measurement can present.</w:t>
      </w:r>
    </w:p>
    <w:p>
      <w:pPr>
        <w:pStyle w:val="BodyText"/>
      </w:pPr>
      <w:r>
        <w:rPr>
          <w:b/>
          <w:bCs/>
        </w:rPr>
        <w:t xml:space="preserve">The procedure below is correct and ready to run. Its output is not</w:t>
      </w:r>
      <w:r>
        <w:rPr>
          <w:b/>
          <w:bCs/>
        </w:rPr>
        <w:t xml:space="preserve"> </w:t>
      </w:r>
      <w:r>
        <w:rPr>
          <w:b/>
          <w:bCs/>
        </w:rPr>
        <w:t xml:space="preserve">publishable as a dimensional quantity until the calibration of</w:t>
      </w:r>
      <w:r>
        <w:rPr>
          <w:b/>
          <w:bCs/>
        </w:rPr>
        <w:t xml:space="preserve"> </w:t>
      </w:r>
      <w:r>
        <w:rPr>
          <w:b/>
          <w:bCs/>
        </w:rPr>
        <w:t xml:space="preserve">§</w:t>
      </w:r>
      <w:hyperlink w:anchor="ap:next-intrinsics">
        <w:r>
          <w:rPr>
            <w:rStyle w:val="Hyperlink"/>
            <w:b/>
            <w:bCs/>
          </w:rPr>
          <w:t xml:space="preserve">17.18.1</w:t>
        </w:r>
      </w:hyperlink>
      <w:r>
        <w:rPr>
          <w:b/>
          <w:bCs/>
        </w:rPr>
        <w:t xml:space="preserve"> </w:t>
      </w:r>
      <w:r>
        <w:rPr>
          <w:b/>
          <w:bCs/>
        </w:rPr>
        <w:t xml:space="preserve">has been done.</w:t>
      </w:r>
      <w:r>
        <w:t xml:space="preserve"> </w:t>
      </w:r>
      <w:r>
        <w:t xml:space="preserve">Treat what follows as a rehearsal</w:t>
      </w:r>
      <w:r>
        <w:t xml:space="preserve"> </w:t>
      </w:r>
      <w:r>
        <w:t xml:space="preserve">until then.</w:t>
      </w:r>
    </w:p>
    <w:p>
      <w:pPr>
        <w:pStyle w:val="BodyText"/>
      </w:pPr>
      <w:r>
        <w:rPr>
          <w:b/>
          <w:bCs/>
        </w:rPr>
        <w:t xml:space="preserve">Why this replaces the alignment-based error.</w:t>
      </w:r>
      <w:r>
        <w:t xml:space="preserve"> </w:t>
      </w:r>
      <w:r>
        <w:t xml:space="preserve">Every figure in</w:t>
      </w:r>
      <w:r>
        <w:t xml:space="preserve"> </w:t>
      </w:r>
      <w:r>
        <w:t xml:space="preserve">Chapter 12 up to §</w:t>
      </w:r>
      <w:hyperlink w:anchor="sec:july29align">
        <w:r>
          <w:rPr>
            <w:rStyle w:val="Hyperlink"/>
          </w:rPr>
          <w:t xml:space="preserve">12.14.2</w:t>
        </w:r>
      </w:hyperlink>
      <w:r>
        <w:t xml:space="preserve"> </w:t>
      </w:r>
      <w:r>
        <w:t xml:space="preserve">is a residual left after fitting a</w:t>
      </w:r>
      <w:r>
        <w:t xml:space="preserve"> </w:t>
      </w:r>
      <w:r>
        <w:t xml:space="preserve">transform between two trajectories, by Kabsch (rigid) or Umeyama (with scale).</w:t>
      </w:r>
      <w:r>
        <w:t xml:space="preserve"> </w:t>
      </w:r>
      <w:r>
        <w:t xml:space="preserve">§</w:t>
      </w:r>
      <w:hyperlink w:anchor="sec:july30bridge">
        <w:r>
          <w:rPr>
            <w:rStyle w:val="Hyperlink"/>
          </w:rPr>
          <w:t xml:space="preserve">12.15.2</w:t>
        </w:r>
      </w:hyperlink>
      <w:r>
        <w:t xml:space="preserve"> </w:t>
      </w:r>
      <w:r>
        <w:t xml:space="preserve">shows that such a fit is an orthogonal projection</w:t>
      </w:r>
      <w:r>
        <w:t xml:space="preserve"> </w:t>
      </w:r>
      <w:r>
        <w:t xml:space="preserve">away from a seven-dimensional subspace</w:t>
      </w:r>
      <w:r>
        <w:t xml:space="preserve"> </w:t>
      </w:r>
      <m:oMath>
        <m:r>
          <m:rPr>
            <m:scr m:val="script"/>
            <m:sty m:val="p"/>
          </m:rPr>
          <m:t>G</m:t>
        </m:r>
      </m:oMath>
      <w:r>
        <w:t xml:space="preserve"> </w:t>
      </w:r>
      <w:r>
        <w:t xml:space="preserve">of translations,</w:t>
      </w:r>
      <w:r>
        <w:t xml:space="preserve"> </w:t>
      </w:r>
      <w:r>
        <w:t xml:space="preserve">rotations and scale, and that the dominant estimator failure modes, heading</w:t>
      </w:r>
      <w:r>
        <w:t xml:space="preserve"> </w:t>
      </w:r>
      <w:r>
        <w:t xml:space="preserve">drift and scale drift, are basis vectors</w:t>
      </w:r>
      <w:r>
        <w:t xml:space="preserve"> </w:t>
      </w:r>
      <w:r>
        <w:rPr>
          <w:i/>
          <w:iCs/>
        </w:rPr>
        <w:t xml:space="preserve">of</w:t>
      </w:r>
      <w:r>
        <w:t xml:space="preserve"> </w:t>
      </w:r>
      <w:r>
        <w:t xml:space="preserve">that subspace. An</w:t>
      </w:r>
      <w:r>
        <w:t xml:space="preserve"> </w:t>
      </w:r>
      <w:r>
        <w:t xml:space="preserve">alignment-based metric is therefore blind by construction to the very errors</w:t>
      </w:r>
      <w:r>
        <w:t xml:space="preserve"> </w:t>
      </w:r>
      <w:r>
        <w:t xml:space="preserve">the comparison exists to expose, and every number it reports is a lower bound.</w:t>
      </w:r>
    </w:p>
    <w:p>
      <w:pPr>
        <w:pStyle w:val="BodyText"/>
      </w:pPr>
      <w:r>
        <w:t xml:space="preserve">The bridge removes the fit rather than improving it. The transform is</w:t>
      </w:r>
      <w:r>
        <w:t xml:space="preserve"> </w:t>
      </w:r>
      <w:r>
        <w:t xml:space="preserve">established once, physically, by anchoring, and thereafter held constant, so</w:t>
      </w:r>
      <w:r>
        <w:t xml:space="preserve"> </w:t>
      </w:r>
      <w:r>
        <w:t xml:space="preserve">no parameter is estimated at measurement time.</w:t>
      </w:r>
    </w:p>
    <w:bookmarkStart w:id="964" w:name="what-carolustfbridge.py-does."/>
    <w:p>
      <w:pPr>
        <w:pStyle w:val="Heading5"/>
      </w:pPr>
      <w:r>
        <w:t xml:space="preserve">What</w:t>
      </w:r>
      <w:r>
        <w:t xml:space="preserve"> </w:t>
      </w:r>
      <w:r>
        <w:rPr>
          <w:rStyle w:val="VerbatimChar"/>
        </w:rPr>
        <w:t xml:space="preserve">carolustfbridge.py</w:t>
      </w:r>
      <w:r>
        <w:t xml:space="preserve"> </w:t>
      </w:r>
      <w:r>
        <w:t xml:space="preserve">does.</w:t>
      </w:r>
    </w:p>
    <w:p>
      <w:pPr>
        <w:pStyle w:val="FirstParagraph"/>
      </w:pPr>
      <w:r>
        <w:t xml:space="preserve">It publishes exactly two transforms and derives two topics from them:</w:t>
      </w:r>
    </w:p>
    <w:p>
      <w:pPr>
        <w:numPr>
          <w:ilvl w:val="0"/>
          <w:numId w:val="1068"/>
        </w:numPr>
      </w:pPr>
      <w:r>
        <w:rPr>
          <w:rStyle w:val="VerbatimChar"/>
        </w:rPr>
        <w:t xml:space="preserve">cameraframe</w:t>
      </w:r>
      <w:r>
        <w:t xml:space="preserve"> </w:t>
      </w:r>
      <m:oMath>
        <m:r>
          <m:rPr>
            <m:sty m:val="p"/>
          </m:rPr>
          <m:t>→</m:t>
        </m:r>
      </m:oMath>
      <w:r>
        <w:t xml:space="preserve"> </w:t>
      </w:r>
      <w:r>
        <w:rPr>
          <w:rStyle w:val="VerbatimChar"/>
        </w:rPr>
        <w:t xml:space="preserve">carolusraw</w:t>
      </w:r>
      <w:r>
        <w:t xml:space="preserve">, live, from each optical</w:t>
      </w:r>
      <w:r>
        <w:t xml:space="preserve"> </w:t>
      </w:r>
      <w:r>
        <w:t xml:space="preserve">detection of the beacon.</w:t>
      </w:r>
    </w:p>
    <w:p>
      <w:pPr>
        <w:numPr>
          <w:ilvl w:val="0"/>
          <w:numId w:val="1068"/>
        </w:numPr>
      </w:pPr>
      <w:r>
        <w:rPr>
          <w:rStyle w:val="VerbatimChar"/>
        </w:rPr>
        <w:t xml:space="preserve">beaconlink</w:t>
      </w:r>
      <w:r>
        <w:t xml:space="preserve"> </w:t>
      </w:r>
      <m:oMath>
        <m:r>
          <m:rPr>
            <m:sty m:val="p"/>
          </m:rPr>
          <m:t>→</m:t>
        </m:r>
      </m:oMath>
      <w:r>
        <w:t xml:space="preserve"> </w:t>
      </w:r>
      <w:r>
        <w:rPr>
          <w:rStyle w:val="VerbatimChar"/>
        </w:rPr>
        <w:t xml:space="preserve">odom</w:t>
      </w:r>
      <w:r>
        <w:t xml:space="preserve">, static, captured at the first fix</w:t>
      </w:r>
      <w:r>
        <w:t xml:space="preserve"> </w:t>
      </w:r>
      <w:r>
        <w:t xml:space="preserve">and then</w:t>
      </w:r>
      <w:r>
        <w:t xml:space="preserve"> </w:t>
      </w:r>
      <w:r>
        <w:rPr>
          <w:b/>
          <w:bCs/>
        </w:rPr>
        <w:t xml:space="preserve">frozen</w:t>
      </w:r>
      <w:r>
        <w:t xml:space="preserve">. This is the anchoring act, and it is the whole</w:t>
      </w:r>
      <w:r>
        <w:t xml:space="preserve"> </w:t>
      </w:r>
      <w:r>
        <w:t xml:space="preserve">point: from this instant the odometric world and the optical world share one</w:t>
      </w:r>
      <w:r>
        <w:t xml:space="preserve"> </w:t>
      </w:r>
      <w:r>
        <w:t xml:space="preserve">absolute reference.</w:t>
      </w:r>
    </w:p>
    <w:p>
      <w:pPr>
        <w:numPr>
          <w:ilvl w:val="0"/>
          <w:numId w:val="1068"/>
        </w:numPr>
      </w:pPr>
      <w:r>
        <w:rPr>
          <w:rStyle w:val="VerbatimChar"/>
        </w:rPr>
        <w:t xml:space="preserve">/odominbeacon</w:t>
      </w:r>
      <w:r>
        <w:t xml:space="preserve"> </w:t>
      </w:r>
      <w:r>
        <w:t xml:space="preserve">and</w:t>
      </w:r>
      <w:r>
        <w:t xml:space="preserve"> </w:t>
      </w:r>
      <w:r>
        <w:rPr>
          <w:rStyle w:val="VerbatimChar"/>
        </w:rPr>
        <w:t xml:space="preserve">/carolusinbeacon</w:t>
      </w:r>
      <w:r>
        <w:t xml:space="preserve">, both carrying</w:t>
      </w:r>
      <w:r>
        <w:t xml:space="preserve"> </w:t>
      </w:r>
      <w:r>
        <w:t xml:space="preserve">the</w:t>
      </w:r>
      <w:r>
        <w:t xml:space="preserve"> </w:t>
      </w:r>
      <w:r>
        <w:rPr>
          <w:i/>
          <w:iCs/>
        </w:rPr>
        <w:t xml:space="preserve">robot’s</w:t>
      </w:r>
      <w:r>
        <w:t xml:space="preserve"> </w:t>
      </w:r>
      <w:r>
        <w:t xml:space="preserve">pose in the beacon frame, reached respectively through</w:t>
      </w:r>
      <w:r>
        <w:t xml:space="preserve"> </w:t>
      </w:r>
      <w:r>
        <w:t xml:space="preserve">the odometry/estimator chain and through the optical detection. Their</w:t>
      </w:r>
      <w:r>
        <w:t xml:space="preserve"> </w:t>
      </w:r>
      <w:r>
        <w:t xml:space="preserve">instantaneous difference is the absolute error.</w:t>
      </w:r>
    </w:p>
    <w:bookmarkEnd w:id="964"/>
    <w:bookmarkStart w:id="965" w:name="step-by-step."/>
    <w:p>
      <w:pPr>
        <w:pStyle w:val="Heading5"/>
      </w:pPr>
      <w:r>
        <w:t xml:space="preserve">Step by step.</w:t>
      </w:r>
    </w:p>
    <w:p>
      <w:pPr>
        <w:numPr>
          <w:ilvl w:val="0"/>
          <w:numId w:val="1069"/>
        </w:numPr>
      </w:pPr>
      <w:r>
        <w:rPr>
          <w:b/>
          <w:bCs/>
        </w:rPr>
        <w:t xml:space="preserve">Place the beacon</w:t>
      </w:r>
      <w:r>
        <w:t xml:space="preserve"> </w:t>
      </w:r>
      <w:r>
        <w:t xml:space="preserve">where it stays visible for the whole planned</w:t>
      </w:r>
      <w:r>
        <w:t xml:space="preserve"> </w:t>
      </w:r>
      <w:r>
        <w:t xml:space="preserve">loop, and do not move it afterwards. Moving the beacon after anchoring</w:t>
      </w:r>
      <w:r>
        <w:t xml:space="preserve"> </w:t>
      </w:r>
      <w:r>
        <w:t xml:space="preserve">invalidates the run silently, because the frozen transform no longer</w:t>
      </w:r>
      <w:r>
        <w:t xml:space="preserve"> </w:t>
      </w:r>
      <w:r>
        <w:t xml:space="preserve">describes reality and nothing detects the discrepancy.</w:t>
      </w:r>
    </w:p>
    <w:p>
      <w:pPr>
        <w:numPr>
          <w:ilvl w:val="0"/>
          <w:numId w:val="1069"/>
        </w:numPr>
      </w:pPr>
      <w:r>
        <w:rPr>
          <w:b/>
          <w:bCs/>
        </w:rPr>
        <w:t xml:space="preserve">Confirm the detector is actually seeing it</w:t>
      </w:r>
      <w:r>
        <w:t xml:space="preserve"> </w:t>
      </w:r>
      <w:r>
        <w:t xml:space="preserve">before starting</w:t>
      </w:r>
      <w:r>
        <w:t xml:space="preserve"> </w:t>
      </w:r>
      <w:r>
        <w:t xml:space="preserve">anything else:</w:t>
      </w:r>
    </w:p>
    <w:p>
      <w:pPr>
        <w:pStyle w:val="SourceCode"/>
        <w:numPr>
          <w:ilvl w:val="0"/>
          <w:numId w:val="1000"/>
        </w:numPr>
      </w:pPr>
      <w:r>
        <w:rPr>
          <w:rStyle w:val="ExtensionTok"/>
        </w:rPr>
        <w:t xml:space="preserve">rostopic</w:t>
      </w:r>
      <w:r>
        <w:rPr>
          <w:rStyle w:val="NormalTok"/>
        </w:rPr>
        <w:t xml:space="preserve"> hz /pose            </w:t>
      </w:r>
      <w:r>
        <w:rPr>
          <w:rStyle w:val="CommentTok"/>
        </w:rPr>
        <w:t xml:space="preserve"># non-zero =&gt; the beacon is detected</w:t>
      </w:r>
      <w:r>
        <w:br/>
      </w:r>
      <w:r>
        <w:rPr>
          <w:rStyle w:val="ExtensionTok"/>
        </w:rPr>
        <w:t xml:space="preserve">rosnode</w:t>
      </w:r>
      <w:r>
        <w:rPr>
          <w:rStyle w:val="NormalTok"/>
        </w:rPr>
        <w:t xml:space="preserve"> info /carolus_astrobee_rex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numPr>
          <w:ilvl w:val="0"/>
          <w:numId w:val="1000"/>
        </w:numPr>
      </w:pPr>
      <w:r>
        <w:t xml:space="preserve">A rate of</w:t>
      </w:r>
      <w:r>
        <w:t xml:space="preserve"> </w:t>
      </w:r>
      <m:oMath>
        <m:r>
          <m:t>0</m:t>
        </m:r>
      </m:oMath>
      <w:r>
        <w:t xml:space="preserve"> Hz with</w:t>
      </w:r>
      <w:r>
        <w:t xml:space="preserve"> </w:t>
      </w:r>
      <w:r>
        <w:rPr>
          <w:rStyle w:val="VerbatimChar"/>
        </w:rPr>
        <w:t xml:space="preserve">Not enough blobs &lt; 4</w:t>
      </w:r>
      <w:r>
        <w:t xml:space="preserve"> </w:t>
      </w:r>
      <w:r>
        <w:t xml:space="preserve">in the log means the LEDs</w:t>
      </w:r>
      <w:r>
        <w:t xml:space="preserve"> </w:t>
      </w:r>
      <w:r>
        <w:t xml:space="preserve">are not resolved: adjust distance, exposure or lighting. The bridge cannot</w:t>
      </w:r>
      <w:r>
        <w:t xml:space="preserve"> </w:t>
      </w:r>
      <w:r>
        <w:t xml:space="preserve">anchor to something that was never detected.</w:t>
      </w:r>
    </w:p>
    <w:p>
      <w:pPr>
        <w:numPr>
          <w:ilvl w:val="0"/>
          <w:numId w:val="1069"/>
        </w:numPr>
      </w:pPr>
      <w:r>
        <w:rPr>
          <w:b/>
          <w:bCs/>
        </w:rPr>
        <w:t xml:space="preserve">Start the bridge by hand.</w:t>
      </w:r>
      <w:r>
        <w:t xml:space="preserve"> </w:t>
      </w:r>
      <w:r>
        <w:t xml:space="preserve">It is deliberately absent from every</w:t>
      </w:r>
      <w:r>
        <w:t xml:space="preserve"> </w:t>
      </w:r>
      <w:r>
        <w:t xml:space="preserve">launch file, so that it can never perturb a run you did not intend it to</w:t>
      </w:r>
      <w:r>
        <w:t xml:space="preserve"> </w:t>
      </w:r>
      <w:r>
        <w:t xml:space="preserve">touch:</w:t>
      </w:r>
    </w:p>
    <w:p>
      <w:pPr>
        <w:pStyle w:val="SourceCode"/>
        <w:numPr>
          <w:ilvl w:val="0"/>
          <w:numId w:val="1000"/>
        </w:numPr>
      </w:pPr>
      <w:r>
        <w:rPr>
          <w:rStyle w:val="ExtensionTok"/>
        </w:rPr>
        <w:t xml:space="preserve">rosrun</w:t>
      </w:r>
      <w:r>
        <w:rPr>
          <w:rStyle w:val="NormalTok"/>
        </w:rPr>
        <w:t xml:space="preserve"> leo_navigation carolus_tf_bridge.py</w:t>
      </w:r>
    </w:p>
    <w:p>
      <w:pPr>
        <w:numPr>
          <w:ilvl w:val="0"/>
          <w:numId w:val="1069"/>
        </w:numPr>
      </w:pPr>
      <w:r>
        <w:rPr>
          <w:b/>
          <w:bCs/>
        </w:rPr>
        <w:t xml:space="preserve">Verify the anchor took</w:t>
      </w:r>
      <w:r>
        <w:t xml:space="preserve">, and that the TF tree is still</w:t>
      </w:r>
      <w:r>
        <w:t xml:space="preserve"> </w:t>
      </w:r>
      <w:r>
        <w:t xml:space="preserve">well-formed (§</w:t>
      </w:r>
      <w:hyperlink w:anchor="ap:trap-tf">
        <w:r>
          <w:rPr>
            <w:rStyle w:val="Hyperlink"/>
          </w:rPr>
          <w:t xml:space="preserve">17.17.10</w:t>
        </w:r>
      </w:hyperlink>
      <w:r>
        <w:t xml:space="preserve">):</w:t>
      </w:r>
    </w:p>
    <w:p>
      <w:pPr>
        <w:pStyle w:val="SourceCode"/>
        <w:numPr>
          <w:ilvl w:val="0"/>
          <w:numId w:val="1000"/>
        </w:numPr>
      </w:pPr>
      <w:r>
        <w:rPr>
          <w:rStyle w:val="ExtensionTok"/>
        </w:rPr>
        <w:t xml:space="preserve">rostopic</w:t>
      </w:r>
      <w:r>
        <w:rPr>
          <w:rStyle w:val="NormalTok"/>
        </w:rPr>
        <w:t xml:space="preserve"> echo </w:t>
      </w:r>
      <w:r>
        <w:rPr>
          <w:rStyle w:val="AttributeTok"/>
        </w:rPr>
        <w:t xml:space="preserve">-n1</w:t>
      </w:r>
      <w:r>
        <w:rPr>
          <w:rStyle w:val="NormalTok"/>
        </w:rPr>
        <w:t xml:space="preserve"> /odom_in_beacon</w:t>
      </w:r>
      <w:r>
        <w:br/>
      </w:r>
      <w:r>
        <w:rPr>
          <w:rStyle w:val="ExtensionTok"/>
        </w:rPr>
        <w:t xml:space="preserve">rostopic</w:t>
      </w:r>
      <w:r>
        <w:rPr>
          <w:rStyle w:val="NormalTok"/>
        </w:rPr>
        <w:t xml:space="preserve"> echo </w:t>
      </w:r>
      <w:r>
        <w:rPr>
          <w:rStyle w:val="AttributeTok"/>
        </w:rPr>
        <w:t xml:space="preserve">-n1</w:t>
      </w:r>
      <w:r>
        <w:rPr>
          <w:rStyle w:val="NormalTok"/>
        </w:rPr>
        <w:t xml:space="preserve"> /carolus_in_beacon</w:t>
      </w:r>
      <w:r>
        <w:br/>
      </w:r>
      <w:r>
        <w:rPr>
          <w:rStyle w:val="ExtensionTok"/>
        </w:rPr>
        <w:t xml:space="preserve">rosrun</w:t>
      </w:r>
      <w:r>
        <w:rPr>
          <w:rStyle w:val="NormalTok"/>
        </w:rPr>
        <w:t xml:space="preserve"> tf tf_monitor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r>
        <w:rPr>
          <w:rStyle w:val="NormalTok"/>
        </w:rPr>
        <w:t xml:space="preserve">     </w:t>
      </w:r>
      <w:r>
        <w:rPr>
          <w:rStyle w:val="CommentTok"/>
        </w:rPr>
        <w:t xml:space="preserve"># one parent per frame</w:t>
      </w:r>
    </w:p>
    <w:p>
      <w:pPr>
        <w:numPr>
          <w:ilvl w:val="0"/>
          <w:numId w:val="1069"/>
        </w:numPr>
      </w:pPr>
      <w:r>
        <w:rPr>
          <w:b/>
          <w:bCs/>
        </w:rPr>
        <w:t xml:space="preserve">Record both topics</w:t>
      </w:r>
      <w:r>
        <w:t xml:space="preserve">, along with the usual estimator outputs.</w:t>
      </w:r>
      <w:r>
        <w:t xml:space="preserve"> </w:t>
      </w:r>
      <w:r>
        <w:rPr>
          <w:b/>
          <w:bCs/>
        </w:rPr>
        <w:t xml:space="preserve">This is the step that has never been done</w:t>
      </w:r>
      <w:r>
        <w:t xml:space="preserve">, and its absence is why</w:t>
      </w:r>
      <w:r>
        <w:t xml:space="preserve"> </w:t>
      </w:r>
      <w:r>
        <w:t xml:space="preserve">no absolute error appears anywhere in this report:</w:t>
      </w:r>
    </w:p>
    <w:p>
      <w:pPr>
        <w:pStyle w:val="SourceCode"/>
        <w:numPr>
          <w:ilvl w:val="0"/>
          <w:numId w:val="1000"/>
        </w:numPr>
      </w:pPr>
      <w:r>
        <w:rPr>
          <w:rStyle w:val="ExtensionTok"/>
        </w:rPr>
        <w:t xml:space="preserve">rosbag</w:t>
      </w:r>
      <w:r>
        <w:rPr>
          <w:rStyle w:val="NormalTok"/>
        </w:rPr>
        <w:t xml:space="preserve"> record </w:t>
      </w:r>
      <w:r>
        <w:rPr>
          <w:rStyle w:val="AttributeTok"/>
        </w:rPr>
        <w:t xml:space="preserve">-O</w:t>
      </w:r>
      <w:r>
        <w:rPr>
          <w:rStyle w:val="NormalTok"/>
        </w:rPr>
        <w:t xml:space="preserve"> run_absolute.bag </w:t>
      </w:r>
      <w:r>
        <w:rPr>
          <w:rStyle w:val="DataTypeTok"/>
        </w:rPr>
        <w:t xml:space="preserve">\</w:t>
      </w:r>
      <w:r>
        <w:br/>
      </w:r>
      <w:r>
        <w:rPr>
          <w:rStyle w:val="NormalTok"/>
        </w:rPr>
        <w:t xml:space="preserve">  /odom_in_beacon /carolus_in_beacon </w:t>
      </w:r>
      <w:r>
        <w:rPr>
          <w:rStyle w:val="DataTypeTok"/>
        </w:rPr>
        <w:t xml:space="preserve">\</w:t>
      </w:r>
      <w:r>
        <w:br/>
      </w:r>
      <w:r>
        <w:rPr>
          <w:rStyle w:val="NormalTok"/>
        </w:rPr>
        <w:t xml:space="preserve">  /mins/imu/odom /ov_msckf/odomimu /robot_pose_fused /firmware/wheel_odom</w:t>
      </w:r>
    </w:p>
    <w:p>
      <w:pPr>
        <w:numPr>
          <w:ilvl w:val="0"/>
          <w:numId w:val="1069"/>
        </w:numPr>
      </w:pPr>
      <w:r>
        <w:rPr>
          <w:b/>
          <w:bCs/>
        </w:rPr>
        <w:t xml:space="preserve">Drive the loop</w:t>
      </w:r>
      <w:r>
        <w:t xml:space="preserve"> </w:t>
      </w:r>
      <w:r>
        <w:t xml:space="preserve">and return near the start. Keep it short, for</w:t>
      </w:r>
      <w:r>
        <w:t xml:space="preserve"> </w:t>
      </w:r>
      <w:r>
        <w:t xml:space="preserve">the thermal reasons of §</w:t>
      </w:r>
      <w:hyperlink w:anchor="ap:repro-hitrun">
        <w:r>
          <w:rPr>
            <w:rStyle w:val="Hyperlink"/>
          </w:rPr>
          <w:t xml:space="preserve">17.17.2</w:t>
        </w:r>
      </w:hyperlink>
      <w:r>
        <w:t xml:space="preserve">.</w:t>
      </w:r>
    </w:p>
    <w:p>
      <w:pPr>
        <w:numPr>
          <w:ilvl w:val="0"/>
          <w:numId w:val="1069"/>
        </w:numPr>
      </w:pPr>
      <w:r>
        <w:rPr>
          <w:b/>
          <w:bCs/>
        </w:rPr>
        <w:t xml:space="preserve">Compute the error</w:t>
      </w:r>
      <w:r>
        <w:t xml:space="preserve"> </w:t>
      </w:r>
      <w:r>
        <w:t xml:space="preserve">as the instantaneous difference between the</w:t>
      </w:r>
      <w:r>
        <w:t xml:space="preserve"> </w:t>
      </w:r>
      <w:r>
        <w:t xml:space="preserve">two beacon-frame topics. No alignment step is involved, and none should be</w:t>
      </w:r>
      <w:r>
        <w:t xml:space="preserve"> </w:t>
      </w:r>
      <w:r>
        <w:t xml:space="preserve">added: adding one would reintroduce exactly the projection this method</w:t>
      </w:r>
      <w:r>
        <w:t xml:space="preserve"> </w:t>
      </w:r>
      <w:r>
        <w:t xml:space="preserve">exists to remove.</w:t>
      </w:r>
    </w:p>
    <w:p>
      <w:pPr>
        <w:pStyle w:val="FirstParagraph"/>
      </w:pPr>
      <w:r>
        <w:t xml:space="preserve">Never let the bridge publish the body chain</w:t>
      </w:r>
      <w:r>
        <w:t xml:space="preserve"> </w:t>
      </w:r>
      <w:r>
        <w:t xml:space="preserve">The bridge exposes a</w:t>
      </w:r>
      <w:r>
        <w:t xml:space="preserve"> </w:t>
      </w:r>
      <w:r>
        <w:rPr>
          <w:rStyle w:val="VerbatimChar"/>
        </w:rPr>
        <w:t xml:space="preserve">~publishbodychain</w:t>
      </w:r>
      <w:r>
        <w:t xml:space="preserve"> </w:t>
      </w:r>
      <w:r>
        <w:t xml:space="preserve">parameter</w:t>
      </w:r>
      <w:r>
        <w:t xml:space="preserve"> </w:t>
      </w:r>
      <w:r>
        <w:t xml:space="preserve">which defaults to false and logs an error if enabled. An early revision</w:t>
      </w:r>
      <w:r>
        <w:t xml:space="preserve"> </w:t>
      </w:r>
      <w:r>
        <w:t xml:space="preserve">published the full body chain in the beacon frame, which gave</w:t>
      </w:r>
      <w:r>
        <w:t xml:space="preserve"> </w:t>
      </w:r>
      <w:r>
        <w:rPr>
          <w:rStyle w:val="VerbatimChar"/>
        </w:rPr>
        <w:t xml:space="preserve">baselink</w:t>
      </w:r>
      <w:r>
        <w:t xml:space="preserve"> </w:t>
      </w:r>
      <w:r>
        <w:t xml:space="preserve">a second parent and corrupted the tree</w:t>
      </w:r>
      <w:r>
        <w:t xml:space="preserve"> </w:t>
      </w:r>
      <w:r>
        <w:t xml:space="preserve">(§</w:t>
      </w:r>
      <w:hyperlink w:anchor="ap:trap-tf">
        <w:r>
          <w:rPr>
            <w:rStyle w:val="Hyperlink"/>
          </w:rPr>
          <w:t xml:space="preserve">17.17.10</w:t>
        </w:r>
      </w:hyperlink>
      <w:r>
        <w:t xml:space="preserve">). The lookups do not fail; they alternate between two</w:t>
      </w:r>
      <w:r>
        <w:t xml:space="preserve"> </w:t>
      </w:r>
      <w:r>
        <w:t xml:space="preserve">plausible answers. Leave the parameter alone.</w:t>
      </w:r>
    </w:p>
    <w:bookmarkEnd w:id="965"/>
    <w:bookmarkEnd w:id="966"/>
    <w:bookmarkStart w:id="967" w:name="cameraimu-calibration-with-kalibr"/>
    <w:p>
      <w:pPr>
        <w:pStyle w:val="Heading3"/>
      </w:pPr>
      <w:r>
        <w:t xml:space="preserve">Camera–IMU calibration with Kalibr</w:t>
      </w:r>
    </w:p>
    <w:p>
      <w:pPr>
        <w:pStyle w:val="FirstParagraph"/>
      </w:pPr>
      <w:r>
        <w:t xml:space="preserve">Both estimators consume the same physical calibration, produced offline and</w:t>
      </w:r>
      <w:r>
        <w:t xml:space="preserve"> </w:t>
      </w:r>
      <w:r>
        <w:t xml:space="preserve">then frozen. Offline measurement beats online refinement: that is why</w:t>
      </w:r>
      <w:r>
        <w:t xml:space="preserve"> </w:t>
      </w:r>
      <w:r>
        <w:rPr>
          <w:rStyle w:val="VerbatimChar"/>
        </w:rPr>
        <w:t xml:space="preserve">calibcamextrinsics</w:t>
      </w:r>
      <w:r>
        <w:t xml:space="preserve"> </w:t>
      </w:r>
      <w:r>
        <w:t xml:space="preserve">is</w:t>
      </w:r>
      <w:r>
        <w:t xml:space="preserve"> </w:t>
      </w:r>
      <w:r>
        <w:rPr>
          <w:rStyle w:val="VerbatimChar"/>
        </w:rPr>
        <w:t xml:space="preserve">false</w:t>
      </w:r>
      <w:r>
        <w:t xml:space="preserve">.</w:t>
      </w:r>
    </w:p>
    <w:p>
      <w:pPr>
        <w:numPr>
          <w:ilvl w:val="0"/>
          <w:numId w:val="1070"/>
        </w:numPr>
      </w:pPr>
      <w:r>
        <w:rPr>
          <w:b/>
          <w:bCs/>
        </w:rPr>
        <w:t xml:space="preserve">Target.</w:t>
      </w:r>
      <w:r>
        <w:t xml:space="preserve"> </w:t>
      </w:r>
      <w:r>
        <w:t xml:space="preserve">Print a Kalibr target (an Aprilgrid is preferable to a</w:t>
      </w:r>
      <w:r>
        <w:t xml:space="preserve"> </w:t>
      </w:r>
      <w:r>
        <w:t xml:space="preserve">checkerboard for full-view corner observability) and record its exact</w:t>
      </w:r>
      <w:r>
        <w:t xml:space="preserve"> </w:t>
      </w:r>
      <w:r>
        <w:t xml:space="preserve">geometry in a</w:t>
      </w:r>
      <w:r>
        <w:t xml:space="preserve"> </w:t>
      </w:r>
      <w:r>
        <w:rPr>
          <w:rStyle w:val="VerbatimChar"/>
        </w:rPr>
        <w:t xml:space="preserve">target.yaml</w:t>
      </w:r>
      <w:r>
        <w:t xml:space="preserve">.</w:t>
      </w:r>
    </w:p>
    <w:p>
      <w:pPr>
        <w:numPr>
          <w:ilvl w:val="0"/>
          <w:numId w:val="1070"/>
        </w:numPr>
      </w:pPr>
      <w:r>
        <w:rPr>
          <w:b/>
          <w:bCs/>
        </w:rPr>
        <w:t xml:space="preserve">Intrinsics and stereo extrinsics.</w:t>
      </w:r>
      <w:r>
        <w:t xml:space="preserve"> </w:t>
      </w:r>
      <w:r>
        <w:t xml:space="preserve">Record a bag waving the target</w:t>
      </w:r>
      <w:r>
        <w:t xml:space="preserve"> </w:t>
      </w:r>
      <w:r>
        <w:t xml:space="preserve">across the whole field of view of both infrared cameras, then run</w:t>
      </w:r>
      <w:r>
        <w:t xml:space="preserve"> </w:t>
      </w:r>
      <w:r>
        <w:rPr>
          <w:rStyle w:val="VerbatimChar"/>
        </w:rPr>
        <w:t xml:space="preserve">kalibrcalibratecameras</w:t>
      </w:r>
      <w:r>
        <w:t xml:space="preserve"> </w:t>
      </w:r>
      <w:r>
        <w:t xml:space="preserve">on the two image topics. This produces the</w:t>
      </w:r>
      <w:r>
        <w:t xml:space="preserve"> </w:t>
      </w:r>
      <w:r>
        <w:rPr>
          <w:rStyle w:val="VerbatimChar"/>
        </w:rPr>
        <w:t xml:space="preserve">*-camchain.yaml</w:t>
      </w:r>
      <w:r>
        <w:t xml:space="preserve">. Achieved on this D455 pair:</w:t>
      </w:r>
      <w:r>
        <w:t xml:space="preserve"> </w:t>
      </w:r>
      <m:oMath>
        <m:r>
          <m:t>0.20</m:t>
        </m:r>
      </m:oMath>
      <w:r>
        <w:t xml:space="preserve">–</w:t>
      </w:r>
      <m:oMath>
        <m:r>
          <m:t>0.23</m:t>
        </m:r>
      </m:oMath>
      <w:r>
        <w:t xml:space="preserve"> px</w:t>
      </w:r>
      <w:r>
        <w:t xml:space="preserve"> </w:t>
      </w:r>
      <w:r>
        <w:t xml:space="preserve">reprojection error at a</w:t>
      </w:r>
      <w:r>
        <w:t xml:space="preserve"> </w:t>
      </w:r>
      <m:oMath>
        <m:r>
          <m:t>90.2</m:t>
        </m:r>
      </m:oMath>
      <w:r>
        <w:t xml:space="preserve"> mm baseline.</w:t>
      </w:r>
    </w:p>
    <w:p>
      <w:pPr>
        <w:numPr>
          <w:ilvl w:val="0"/>
          <w:numId w:val="1070"/>
        </w:numPr>
      </w:pPr>
      <w:r>
        <w:rPr>
          <w:b/>
          <w:bCs/>
        </w:rPr>
        <w:t xml:space="preserve">Camera–IMU extrinsics and time offset.</w:t>
      </w:r>
      <w:r>
        <w:t xml:space="preserve"> </w:t>
      </w:r>
      <w:r>
        <w:t xml:space="preserve">With intrinsics fixed,</w:t>
      </w:r>
      <w:r>
        <w:t xml:space="preserve"> </w:t>
      </w:r>
      <w:r>
        <w:t xml:space="preserve">record a second bag</w:t>
      </w:r>
      <w:r>
        <w:t xml:space="preserve"> </w:t>
      </w:r>
      <w:r>
        <w:rPr>
          <w:b/>
          <w:bCs/>
        </w:rPr>
        <w:t xml:space="preserve">exciting all IMU axes</w:t>
      </w:r>
      <w:r>
        <w:t xml:space="preserve"> </w:t>
      </w:r>
      <w:r>
        <w:t xml:space="preserve">and run</w:t>
      </w:r>
      <w:r>
        <w:t xml:space="preserve"> </w:t>
      </w:r>
      <w:r>
        <w:rPr>
          <w:rStyle w:val="VerbatimChar"/>
        </w:rPr>
        <w:t xml:space="preserve">kalibrcalibrateimucamera</w:t>
      </w:r>
      <w:r>
        <w:t xml:space="preserve">.</w:t>
      </w:r>
    </w:p>
    <w:p>
      <w:pPr>
        <w:numPr>
          <w:ilvl w:val="0"/>
          <w:numId w:val="1070"/>
        </w:numPr>
      </w:pPr>
      <w:r>
        <w:rPr>
          <w:b/>
          <w:bCs/>
        </w:rPr>
        <w:t xml:space="preserve">Install</w:t>
      </w:r>
      <w:r>
        <w:t xml:space="preserve"> </w:t>
      </w:r>
      <w:r>
        <w:t xml:space="preserve">the outputs: openVINS reads them directly as</w:t>
      </w:r>
      <w:r>
        <w:t xml:space="preserve"> </w:t>
      </w:r>
      <w:r>
        <w:rPr>
          <w:rStyle w:val="VerbatimChar"/>
        </w:rPr>
        <w:t xml:space="preserve">kalibrimucamchain.yaml</w:t>
      </w:r>
      <w:r>
        <w:t xml:space="preserve"> </w:t>
      </w:r>
      <w:r>
        <w:t xml:space="preserve">and</w:t>
      </w:r>
      <w:r>
        <w:t xml:space="preserve"> </w:t>
      </w:r>
      <w:r>
        <w:rPr>
          <w:rStyle w:val="VerbatimChar"/>
        </w:rPr>
        <w:t xml:space="preserve">kalibrimuchain.yaml</w:t>
      </w:r>
      <w:r>
        <w:t xml:space="preserve">; MINS’s</w:t>
      </w:r>
      <w:r>
        <w:t xml:space="preserve"> </w:t>
      </w:r>
      <w:r>
        <w:rPr>
          <w:rStyle w:val="VerbatimChar"/>
        </w:rPr>
        <w:t xml:space="preserve">configcamera.yaml</w:t>
      </w:r>
      <w:r>
        <w:t xml:space="preserve"> </w:t>
      </w:r>
      <w:r>
        <w:t xml:space="preserve">is filled from the same camchain via</w:t>
      </w:r>
      <w:r>
        <w:t xml:space="preserve"> </w:t>
      </w:r>
      <w:r>
        <w:rPr>
          <w:rStyle w:val="VerbatimChar"/>
        </w:rPr>
        <w:t xml:space="preserve">fillminscamchain.py</w:t>
      </w:r>
      <w:r>
        <w:t xml:space="preserve">, remembering the inverse-convention trap.</w:t>
      </w:r>
    </w:p>
    <w:p>
      <w:pPr>
        <w:numPr>
          <w:ilvl w:val="0"/>
          <w:numId w:val="1070"/>
        </w:numPr>
      </w:pPr>
      <w:r>
        <w:rPr>
          <w:b/>
          <w:bCs/>
        </w:rPr>
        <w:t xml:space="preserve">Verify</w:t>
      </w:r>
      <w:r>
        <w:t xml:space="preserve"> </w:t>
      </w:r>
      <w:r>
        <w:t xml:space="preserve">with the live reprojection monitor</w:t>
      </w:r>
      <w:r>
        <w:t xml:space="preserve"> </w:t>
      </w:r>
      <w:r>
        <w:t xml:space="preserve">(</w:t>
      </w:r>
      <w:r>
        <w:rPr>
          <w:rStyle w:val="VerbatimChar"/>
        </w:rPr>
        <w:t xml:space="preserve">calibrationmonitor.py</w:t>
      </w:r>
      <w:r>
        <w:t xml:space="preserve">). Acceptance threshold used throughout this</w:t>
      </w:r>
      <w:r>
        <w:t xml:space="preserve"> </w:t>
      </w:r>
      <w:r>
        <w:t xml:space="preserve">project:</w:t>
      </w:r>
      <w:r>
        <w:t xml:space="preserve"> </w:t>
      </w:r>
      <m:oMath>
        <m:r>
          <m:rPr>
            <m:sty m:val="p"/>
          </m:rPr>
          <m:t>&lt;</m:t>
        </m:r>
        <m:r>
          <m:t>0.5</m:t>
        </m:r>
      </m:oMath>
      <w:r>
        <w:t xml:space="preserve"> px.</w:t>
      </w:r>
    </w:p>
    <w:p>
      <w:pPr>
        <w:pStyle w:val="FirstParagraph"/>
      </w:pPr>
      <w:r>
        <w:rPr>
          <w:b/>
          <w:bCs/>
        </w:rPr>
        <w:t xml:space="preserve">Standing caveat, and the recommended first task.</w:t>
      </w:r>
      <w:r>
        <w:t xml:space="preserve"> </w:t>
      </w:r>
      <w:r>
        <w:t xml:space="preserve">Step 3 has</w:t>
      </w:r>
      <w:r>
        <w:t xml:space="preserve"> </w:t>
      </w:r>
      <w:r>
        <w:rPr>
          <w:b/>
          <w:bCs/>
        </w:rPr>
        <w:t xml:space="preserve">never been completed</w:t>
      </w:r>
      <w:r>
        <w:t xml:space="preserve"> </w:t>
      </w:r>
      <w:r>
        <w:t xml:space="preserve">on this platform. The deployed camera–IMU</w:t>
      </w:r>
      <w:r>
        <w:t xml:space="preserve"> </w:t>
      </w:r>
      <w:r>
        <w:t xml:space="preserve">extrinsic is a tape-measure seed. The blocker is physical: the procedure needs</w:t>
      </w:r>
      <w:r>
        <w:t xml:space="preserve"> </w:t>
      </w:r>
      <w:r>
        <w:t xml:space="preserve">roll and pitch excitation of</w:t>
      </w:r>
      <w:r>
        <w:t xml:space="preserve"> </w:t>
      </w:r>
      <m:oMath>
        <m:r>
          <m:rPr>
            <m:sty m:val="p"/>
          </m:rPr>
          <m:t>≳</m:t>
        </m:r>
        <m:r>
          <m:t>1.5</m:t>
        </m:r>
      </m:oMath>
      <w:r>
        <w:t xml:space="preserve"> rad/s, and a rover on flat ground has</w:t>
      </w:r>
      <w:r>
        <w:t xml:space="preserve"> </w:t>
      </w:r>
      <w:r>
        <w:t xml:space="preserve">only ever achieved</w:t>
      </w:r>
      <w:r>
        <w:t xml:space="preserve"> </w:t>
      </w:r>
      <m:oMath>
        <m:r>
          <m:t>0.08</m:t>
        </m:r>
      </m:oMath>
      <w:r>
        <w:t xml:space="preserve">. You must</w:t>
      </w:r>
      <w:r>
        <w:t xml:space="preserve"> </w:t>
      </w:r>
      <w:r>
        <w:rPr>
          <w:i/>
          <w:iCs/>
        </w:rPr>
        <w:t xml:space="preserve">lift and tilt the robot by hand</w:t>
      </w:r>
      <w:r>
        <w:t xml:space="preserve"> </w:t>
      </w:r>
      <w:r>
        <w:t xml:space="preserve">in</w:t>
      </w:r>
      <w:r>
        <w:t xml:space="preserve"> </w:t>
      </w:r>
      <w:r>
        <w:t xml:space="preserve">front of the target. Doing this is the single most valuable calibration task</w:t>
      </w:r>
      <w:r>
        <w:t xml:space="preserve"> </w:t>
      </w:r>
      <w:r>
        <w:t xml:space="preserve">outstanding.</w:t>
      </w:r>
    </w:p>
    <w:bookmarkEnd w:id="967"/>
    <w:bookmarkStart w:id="968" w:name="ap:repro-calib"/>
    <w:p>
      <w:pPr>
        <w:pStyle w:val="Heading3"/>
      </w:pPr>
      <w:r>
        <w:t xml:space="preserve">Calibration methodology, in full</w:t>
      </w:r>
    </w:p>
    <w:p>
      <w:pPr>
        <w:pStyle w:val="FirstParagraph"/>
      </w:pPr>
      <w:r>
        <w:t xml:space="preserve">Both estimators consume the same physical calibration, produced offline with</w:t>
      </w:r>
      <w:r>
        <w:t xml:space="preserve"> </w:t>
      </w:r>
      <w:r>
        <w:t xml:space="preserve">Kalibr </w:t>
      </w:r>
      <w:r>
        <w:t xml:space="preserve">(Furgale et al. 2013)</w:t>
      </w:r>
      <w:r>
        <w:t xml:space="preserve"> </w:t>
      </w:r>
      <w:r>
        <w:t xml:space="preserve">and then frozen (offline measurement beats</w:t>
      </w:r>
      <w:r>
        <w:t xml:space="preserve"> </w:t>
      </w:r>
      <w:r>
        <w:t xml:space="preserve">online refinement, §</w:t>
      </w:r>
      <w:hyperlink w:anchor="sec:tuning">
        <w:r>
          <w:rPr>
            <w:rStyle w:val="Hyperlink"/>
          </w:rPr>
          <w:t xml:space="preserve">12.3</w:t>
        </w:r>
      </w:hyperlink>
      <w:r>
        <w:t xml:space="preserve">). The procedure, reproducible from</w:t>
      </w:r>
      <w:r>
        <w:t xml:space="preserve"> </w:t>
      </w:r>
      <w:r>
        <w:t xml:space="preserve">scratch:</w:t>
      </w:r>
    </w:p>
    <w:p>
      <w:pPr>
        <w:numPr>
          <w:ilvl w:val="0"/>
          <w:numId w:val="1071"/>
        </w:numPr>
      </w:pPr>
      <w:r>
        <w:rPr>
          <w:b/>
          <w:bCs/>
        </w:rPr>
        <w:t xml:space="preserve">Target.</w:t>
      </w:r>
      <w:r>
        <w:t xml:space="preserve"> </w:t>
      </w:r>
      <w:r>
        <w:t xml:space="preserve">Print a Kalibr calibration target (an Aprilgrid is</w:t>
      </w:r>
      <w:r>
        <w:t xml:space="preserve"> </w:t>
      </w:r>
      <w:r>
        <w:t xml:space="preserve">recommended over a checkerboard for full-view corner observability) and</w:t>
      </w:r>
      <w:r>
        <w:t xml:space="preserve"> </w:t>
      </w:r>
      <w:r>
        <w:t xml:space="preserve">record its exact geometry in a</w:t>
      </w:r>
      <w:r>
        <w:t xml:space="preserve"> </w:t>
      </w:r>
      <w:r>
        <w:rPr>
          <w:rStyle w:val="VerbatimChar"/>
        </w:rPr>
        <w:t xml:space="preserve">target.yaml</w:t>
      </w:r>
      <w:r>
        <w:t xml:space="preserve">.</w:t>
      </w:r>
    </w:p>
    <w:p>
      <w:pPr>
        <w:numPr>
          <w:ilvl w:val="0"/>
          <w:numId w:val="1071"/>
        </w:numPr>
      </w:pPr>
      <w:r>
        <w:rPr>
          <w:b/>
          <w:bCs/>
        </w:rPr>
        <w:t xml:space="preserve">Intrinsics + stereo extrinsics.</w:t>
      </w:r>
      <w:r>
        <w:t xml:space="preserve"> </w:t>
      </w:r>
      <w:r>
        <w:t xml:space="preserve">Record a rosbag waving the</w:t>
      </w:r>
      <w:r>
        <w:t xml:space="preserve"> </w:t>
      </w:r>
      <w:r>
        <w:t xml:space="preserve">target across the full field of view of both IR cameras, then run</w:t>
      </w:r>
      <w:r>
        <w:t xml:space="preserve"> </w:t>
      </w:r>
      <w:r>
        <w:rPr>
          <w:rStyle w:val="VerbatimChar"/>
        </w:rPr>
        <w:t xml:space="preserve">kalibrcalibratecameras</w:t>
      </w:r>
      <w:r>
        <w:t xml:space="preserve"> </w:t>
      </w:r>
      <w:r>
        <w:t xml:space="preserve">on the two image topics. This yields the</w:t>
      </w:r>
      <w:r>
        <w:t xml:space="preserve"> </w:t>
      </w:r>
      <w:r>
        <w:rPr>
          <w:rStyle w:val="VerbatimChar"/>
        </w:rPr>
        <w:t xml:space="preserve">*-camchain.yaml</w:t>
      </w:r>
      <w:r>
        <w:t xml:space="preserve"> </w:t>
      </w:r>
      <w:r>
        <w:t xml:space="preserve">(intrinsics per camera, plus the stereo baseline).</w:t>
      </w:r>
      <w:r>
        <w:t xml:space="preserve"> </w:t>
      </w:r>
      <w:r>
        <w:t xml:space="preserve">On this D455 pair the achieved reprojection error was</w:t>
      </w:r>
      <w:r>
        <w:t xml:space="preserve"> </w:t>
      </w:r>
      <m:oMath>
        <m:r>
          <m:t>0.20</m:t>
        </m:r>
      </m:oMath>
      <w:r>
        <w:t xml:space="preserve">–</w:t>
      </w:r>
      <m:oMath>
        <m:r>
          <m:t>0.23</m:t>
        </m:r>
      </m:oMath>
      <w:r>
        <w:t xml:space="preserve"> px at</w:t>
      </w:r>
      <w:r>
        <w:t xml:space="preserve"> </w:t>
      </w:r>
      <w:r>
        <w:t xml:space="preserve">a</w:t>
      </w:r>
      <w:r>
        <w:t xml:space="preserve"> </w:t>
      </w:r>
      <m:oMath>
        <m:r>
          <m:t>90.2</m:t>
        </m:r>
      </m:oMath>
      <w:r>
        <w:t xml:space="preserve"> mm baseline (§</w:t>
      </w:r>
      <w:hyperlink w:anchor="sec:tuning">
        <w:r>
          <w:rPr>
            <w:rStyle w:val="Hyperlink"/>
          </w:rPr>
          <w:t xml:space="preserve">12.3</w:t>
        </w:r>
      </w:hyperlink>
      <w:r>
        <w:t xml:space="preserve">); intrinsics are then frozen</w:t>
      </w:r>
      <w:r>
        <w:t xml:space="preserve"> </w:t>
      </w:r>
      <w:r>
        <w:t xml:space="preserve">(</w:t>
      </w:r>
      <w:r>
        <w:rPr>
          <w:rStyle w:val="VerbatimChar"/>
        </w:rPr>
        <w:t xml:space="preserve">docalibint: false</w:t>
      </w:r>
      <w:r>
        <w:t xml:space="preserve">).</w:t>
      </w:r>
    </w:p>
    <w:p>
      <w:pPr>
        <w:numPr>
          <w:ilvl w:val="0"/>
          <w:numId w:val="1071"/>
        </w:numPr>
      </w:pPr>
      <w:r>
        <w:rPr>
          <w:b/>
          <w:bCs/>
        </w:rPr>
        <w:t xml:space="preserve">Camera–IMU extrinsics + time offset.</w:t>
      </w:r>
      <w:r>
        <w:t xml:space="preserve"> </w:t>
      </w:r>
      <w:r>
        <w:t xml:space="preserve">With the intrinsic</w:t>
      </w:r>
      <w:r>
        <w:t xml:space="preserve"> </w:t>
      </w:r>
      <w:r>
        <w:t xml:space="preserve">camchain fixed, record a second bag exciting all IMU axes (rotate and</w:t>
      </w:r>
      <w:r>
        <w:t xml:space="preserve"> </w:t>
      </w:r>
      <w:r>
        <w:t xml:space="preserve">translate the rig) and run</w:t>
      </w:r>
      <w:r>
        <w:t xml:space="preserve"> </w:t>
      </w:r>
      <w:r>
        <w:rPr>
          <w:rStyle w:val="VerbatimChar"/>
        </w:rPr>
        <w:t xml:space="preserve">kalibrcalibrateimucamera</w:t>
      </w:r>
      <w:r>
        <w:t xml:space="preserve"> </w:t>
      </w:r>
      <w:r>
        <w:t xml:space="preserve">with the</w:t>
      </w:r>
      <w:r>
        <w:t xml:space="preserve"> </w:t>
      </w:r>
      <w:r>
        <w:t xml:space="preserve">camchain, the</w:t>
      </w:r>
      <w:r>
        <w:t xml:space="preserve"> </w:t>
      </w:r>
      <w:r>
        <w:rPr>
          <w:rStyle w:val="VerbatimChar"/>
        </w:rPr>
        <w:t xml:space="preserve">imu.yaml</w:t>
      </w:r>
      <w:r>
        <w:t xml:space="preserve"> </w:t>
      </w:r>
      <w:r>
        <w:t xml:space="preserve">noise model and the target. This produces the</w:t>
      </w:r>
      <w:r>
        <w:t xml:space="preserve"> </w:t>
      </w:r>
      <w:r>
        <w:rPr>
          <w:rStyle w:val="VerbatimChar"/>
        </w:rPr>
        <w:t xml:space="preserve">*-camchain-imucam.yaml</w:t>
      </w:r>
      <w:r>
        <w:t xml:space="preserve"> </w:t>
      </w:r>
      <w:r>
        <w:t xml:space="preserve">with</w:t>
      </w:r>
      <w:r>
        <w:t xml:space="preserve"> </w:t>
      </w:r>
      <m:oMath>
        <m:sSup>
          <m:e>
            <m:r>
              <m:t>​</m:t>
            </m:r>
          </m:e>
          <m:sup>
            <m:r>
              <m:t>I</m:t>
            </m:r>
          </m:sup>
        </m:sSup>
        <m:sSub>
          <m:e>
            <m:r>
              <m:rPr>
                <m:sty m:val="bi"/>
              </m:rPr>
              <m:t>T</m:t>
            </m:r>
          </m:e>
          <m:sub>
            <m:r>
              <m:t>C</m:t>
            </m:r>
          </m:sub>
        </m:sSub>
      </m:oMath>
      <w:r>
        <w:t xml:space="preserve"> </w:t>
      </w:r>
      <w:r>
        <w:t xml:space="preserve">and the</w:t>
      </w:r>
      <w:r>
        <w:t xml:space="preserve"> </w:t>
      </w:r>
      <w:r>
        <w:t xml:space="preserve">camera–IMU time offset</w:t>
      </w:r>
      <w:r>
        <w:t xml:space="preserve"> </w:t>
      </w:r>
      <m:oMath>
        <m:sSub>
          <m:e>
            <m:r>
              <m:t>t</m:t>
            </m:r>
          </m:e>
          <m:sub>
            <m:r>
              <m:t>d</m:t>
            </m:r>
          </m:sub>
        </m:sSub>
      </m:oMath>
      <w:r>
        <w:t xml:space="preserve">. The correct forward-looking mount matters:</w:t>
      </w:r>
      <w:r>
        <w:t xml:space="preserve"> </w:t>
      </w:r>
      <w:r>
        <w:t xml:space="preserve">an identity placeholder here was the root cause of the vertical divergence</w:t>
      </w:r>
      <w:r>
        <w:t xml:space="preserve"> </w:t>
      </w:r>
      <w:r>
        <w:t xml:space="preserve">fixed in §</w:t>
      </w:r>
      <w:hyperlink w:anchor="sec:extrinsic">
        <w:r>
          <w:rPr>
            <w:rStyle w:val="Hyperlink"/>
          </w:rPr>
          <w:t xml:space="preserve">12.3.2</w:t>
        </w:r>
      </w:hyperlink>
      <w:r>
        <w:t xml:space="preserve"> </w:t>
      </w:r>
      <w:r>
        <w:t xml:space="preserve">(Eq. </w:t>
      </w:r>
      <w:hyperlink w:anchor="eq:extr">
        <w:r>
          <w:rPr>
            <w:rStyle w:val="Hyperlink"/>
          </w:rPr>
          <w:t xml:space="preserve">[eq:extr]</w:t>
        </w:r>
      </w:hyperlink>
      <w:r>
        <w:t xml:space="preserve">).</w:t>
      </w:r>
      <w:r>
        <w:t xml:space="preserve"> </w:t>
      </w:r>
      <m:oMath>
        <m:sSub>
          <m:e>
            <m:r>
              <m:t>t</m:t>
            </m:r>
          </m:e>
          <m:sub>
            <m:r>
              <m:t>d</m:t>
            </m:r>
          </m:sub>
        </m:sSub>
      </m:oMath>
      <w:r>
        <w:t xml:space="preserve"> </w:t>
      </w:r>
      <w:r>
        <w:t xml:space="preserve">and the</w:t>
      </w:r>
      <w:r>
        <w:t xml:space="preserve"> </w:t>
      </w:r>
      <w:r>
        <w:t xml:space="preserve">translation</w:t>
      </w:r>
      <w:r>
        <w:t xml:space="preserve"> </w:t>
      </w:r>
      <w:r>
        <w:rPr>
          <w:i/>
          <w:iCs/>
        </w:rPr>
        <w:t xml:space="preserve">were</w:t>
      </w:r>
      <w:r>
        <w:t xml:space="preserve"> </w:t>
      </w:r>
      <w:r>
        <w:t xml:space="preserve">refined online (</w:t>
      </w:r>
      <w:r>
        <w:rPr>
          <w:rStyle w:val="VerbatimChar"/>
        </w:rPr>
        <w:t xml:space="preserve">docalibext</w:t>
      </w:r>
      <w:r>
        <w:t xml:space="preserve">,</w:t>
      </w:r>
      <w:r>
        <w:t xml:space="preserve"> </w:t>
      </w:r>
      <w:r>
        <w:rPr>
          <w:rStyle w:val="VerbatimChar"/>
        </w:rPr>
        <w:t xml:space="preserve">docalibdt</w:t>
      </w:r>
      <w:r>
        <w:t xml:space="preserve">) until 2026-09-07; extrinsic refinement is now</w:t>
      </w:r>
      <w:r>
        <w:t xml:space="preserve"> </w:t>
      </w:r>
      <w:r>
        <w:t xml:space="preserve">disabled, so only</w:t>
      </w:r>
      <w:r>
        <w:t xml:space="preserve"> </w:t>
      </w:r>
      <m:oMath>
        <m:sSub>
          <m:e>
            <m:r>
              <m:t>t</m:t>
            </m:r>
          </m:e>
          <m:sub>
            <m:r>
              <m:t>d</m:t>
            </m:r>
          </m:sub>
        </m:sSub>
      </m:oMath>
      <w:r>
        <w:t xml:space="preserve"> </w:t>
      </w:r>
      <w:r>
        <w:t xml:space="preserve">is still estimated, and the translation seed stands</w:t>
      </w:r>
      <w:r>
        <w:t xml:space="preserve"> </w:t>
      </w:r>
      <w:r>
        <w:t xml:space="preserve">as installed. The</w:t>
      </w:r>
      <w:r>
        <w:t xml:space="preserve"> </w:t>
      </w:r>
      <m:oMath>
        <m:sSup>
          <m:e>
            <m:r>
              <m:t>90</m:t>
            </m:r>
          </m:e>
          <m:sup>
            <m:r>
              <m:rPr>
                <m:sty m:val="p"/>
              </m:rPr>
              <m:t>∘</m:t>
            </m:r>
          </m:sup>
        </m:sSup>
      </m:oMath>
      <w:r>
        <w:t xml:space="preserve"> </w:t>
      </w:r>
      <w:r>
        <w:t xml:space="preserve">rotation must in any case be seeded correctly:</w:t>
      </w:r>
      <w:r>
        <w:t xml:space="preserve"> </w:t>
      </w:r>
      <w:r>
        <w:t xml:space="preserve">it is outside the filter’s recoverable region, and always was.</w:t>
      </w:r>
    </w:p>
    <w:p>
      <w:pPr>
        <w:numPr>
          <w:ilvl w:val="0"/>
          <w:numId w:val="1071"/>
        </w:numPr>
      </w:pPr>
      <w:r>
        <w:rPr>
          <w:b/>
          <w:bCs/>
        </w:rPr>
        <w:t xml:space="preserve">Install.</w:t>
      </w:r>
      <w:r>
        <w:t xml:space="preserve"> </w:t>
      </w:r>
      <w:r>
        <w:t xml:space="preserve">Copy the Kalibr outputs into each estimator’s config:</w:t>
      </w:r>
      <w:r>
        <w:t xml:space="preserve"> </w:t>
      </w:r>
      <w:r>
        <w:t xml:space="preserve">openVINS reads them as</w:t>
      </w:r>
      <w:r>
        <w:t xml:space="preserve"> </w:t>
      </w:r>
      <w:r>
        <w:rPr>
          <w:rStyle w:val="VerbatimChar"/>
        </w:rPr>
        <w:t xml:space="preserve">config/leo/kalibrimucamchain.yaml</w:t>
      </w:r>
      <w:r>
        <w:t xml:space="preserve"> </w:t>
      </w:r>
      <w:r>
        <w:t xml:space="preserve">and</w:t>
      </w:r>
      <w:r>
        <w:t xml:space="preserve"> </w:t>
      </w:r>
      <w:r>
        <w:rPr>
          <w:rStyle w:val="VerbatimChar"/>
        </w:rPr>
        <w:t xml:space="preserve">kalibrimuchain.yaml</w:t>
      </w:r>
      <w:r>
        <w:t xml:space="preserve"> </w:t>
      </w:r>
      <w:r>
        <w:t xml:space="preserve">directly; MINS’s</w:t>
      </w:r>
      <w:r>
        <w:t xml:space="preserve"> </w:t>
      </w:r>
      <w:r>
        <w:rPr>
          <w:rStyle w:val="VerbatimChar"/>
        </w:rPr>
        <w:t xml:space="preserve">configcamera.yaml</w:t>
      </w:r>
      <w:r>
        <w:t xml:space="preserve"> </w:t>
      </w:r>
      <w:r>
        <w:t xml:space="preserve">is populated from the same camchain (the prepared</w:t>
      </w:r>
      <w:r>
        <w:t xml:space="preserve"> </w:t>
      </w:r>
      <w:r>
        <w:rPr>
          <w:rStyle w:val="VerbatimChar"/>
        </w:rPr>
        <w:t xml:space="preserve">fillminscamchain.py</w:t>
      </w:r>
      <w:r>
        <w:t xml:space="preserve"> </w:t>
      </w:r>
      <w:r>
        <w:t xml:space="preserve">helper maps one to the other). The IMU noise</w:t>
      </w:r>
      <w:r>
        <w:t xml:space="preserve"> </w:t>
      </w:r>
      <w:r>
        <w:t xml:space="preserve">densities in</w:t>
      </w:r>
      <w:r>
        <w:t xml:space="preserve"> </w:t>
      </w:r>
      <w:r>
        <w:rPr>
          <w:rStyle w:val="VerbatimChar"/>
        </w:rPr>
        <w:t xml:space="preserve">kalibrimuchain.yaml</w:t>
      </w:r>
      <w:r>
        <w:t xml:space="preserve"> </w:t>
      </w:r>
      <w:r>
        <w:t xml:space="preserve">come from an Allan-variance</w:t>
      </w:r>
      <w:r>
        <w:t xml:space="preserve"> </w:t>
      </w:r>
      <w:r>
        <w:t xml:space="preserve">characterisation of the</w:t>
      </w:r>
      <w:r>
        <w:t xml:space="preserve"> </w:t>
      </w:r>
      <w:r>
        <w:rPr>
          <w:i/>
          <w:iCs/>
        </w:rPr>
        <w:t xml:space="preserve">body</w:t>
      </w:r>
      <w:r>
        <w:t xml:space="preserve"> </w:t>
      </w:r>
      <w:r>
        <w:t xml:space="preserve">IMU carried on the CORE2 control board</w:t>
      </w:r>
      <w:r>
        <w:t xml:space="preserve"> </w:t>
      </w:r>
      <w:r>
        <w:t xml:space="preserve">(or the manufacturer figures inflated for margin). That is the only</w:t>
      </w:r>
      <w:r>
        <w:t xml:space="preserve"> </w:t>
      </w:r>
      <w:r>
        <w:t xml:space="preserve">inertial source any estimator consumes, along the chain</w:t>
      </w:r>
      <w:r>
        <w:t xml:space="preserve"> </w:t>
      </w:r>
      <w:r>
        <w:rPr>
          <w:rStyle w:val="VerbatimChar"/>
        </w:rPr>
        <w:t xml:space="preserve">/firmware/imu</w:t>
      </w:r>
      <w:r>
        <w:t xml:space="preserve"> </w:t>
      </w:r>
      <m:oMath>
        <m:r>
          <m:rPr>
            <m:sty m:val="p"/>
          </m:rPr>
          <m:t>→</m:t>
        </m:r>
      </m:oMath>
      <w:r>
        <w:t xml:space="preserve"> </w:t>
      </w:r>
      <w:r>
        <w:rPr>
          <w:rStyle w:val="VerbatimChar"/>
        </w:rPr>
        <w:t xml:space="preserve">/imu/dataraw</w:t>
      </w:r>
      <w:r>
        <w:t xml:space="preserve"> </w:t>
      </w:r>
      <m:oMath>
        <m:r>
          <m:rPr>
            <m:sty m:val="p"/>
          </m:rPr>
          <m:t>→</m:t>
        </m:r>
      </m:oMath>
      <w:r>
        <w:t xml:space="preserve"> </w:t>
      </w:r>
      <w:r>
        <w:rPr>
          <w:rStyle w:val="VerbatimChar"/>
        </w:rPr>
        <w:t xml:space="preserve">/imu/dataclean</w:t>
      </w:r>
      <w:r>
        <w:t xml:space="preserve"> </w:t>
      </w:r>
      <w:r>
        <w:t xml:space="preserve">(and</w:t>
      </w:r>
      <w:r>
        <w:t xml:space="preserve"> </w:t>
      </w:r>
      <w:r>
        <w:rPr>
          <w:rStyle w:val="VerbatimChar"/>
        </w:rPr>
        <w:t xml:space="preserve">/imu/datavins</w:t>
      </w:r>
      <w:r>
        <w:t xml:space="preserve"> </w:t>
      </w:r>
      <w:r>
        <w:t xml:space="preserve">for the two VINS</w:t>
      </w:r>
      <w:r>
        <w:t xml:space="preserve"> </w:t>
      </w:r>
      <w:r>
        <w:t xml:space="preserve">branches).</w:t>
      </w:r>
    </w:p>
    <w:p>
      <w:pPr>
        <w:numPr>
          <w:ilvl w:val="0"/>
          <w:numId w:val="1000"/>
        </w:numPr>
      </w:pPr>
      <w:r>
        <w:rPr>
          <w:i/>
          <w:iCs/>
        </w:rPr>
        <w:t xml:space="preserve">It is not the D455’s own IMU.</w:t>
      </w:r>
      <w:r>
        <w:t xml:space="preserve"> </w:t>
      </w:r>
      <w:r>
        <w:t xml:space="preserve">That distinction matters because the</w:t>
      </w:r>
      <w:r>
        <w:t xml:space="preserve"> </w:t>
      </w:r>
      <w:r>
        <w:t xml:space="preserve">two are not interchangeable: they sit in different frames, and the</w:t>
      </w:r>
      <w:r>
        <w:t xml:space="preserve"> </w:t>
      </w:r>
      <w:r>
        <w:t xml:space="preserve">camera–IMU extrinsic</w:t>
      </w:r>
      <w:r>
        <w:t xml:space="preserve"> </w:t>
      </w:r>
      <m:oMath>
        <m:sSup>
          <m:e>
            <m:r>
              <m:t>​</m:t>
            </m:r>
          </m:e>
          <m:sup>
            <m:r>
              <m:t>I</m:t>
            </m:r>
          </m:sup>
        </m:sSup>
        <m:sSub>
          <m:e>
            <m:r>
              <m:rPr>
                <m:sty m:val="bi"/>
              </m:rPr>
              <m:t>T</m:t>
            </m:r>
          </m:e>
          <m:sub>
            <m:r>
              <m:t>C</m:t>
            </m:r>
          </m:sub>
        </m:sSub>
      </m:oMath>
      <w:r>
        <w:t xml:space="preserve"> </w:t>
      </w:r>
      <w:r>
        <w:t xml:space="preserve">calibrated here is the transform</w:t>
      </w:r>
      <w:r>
        <w:t xml:space="preserve"> </w:t>
      </w:r>
      <w:r>
        <w:t xml:space="preserve">to the</w:t>
      </w:r>
      <w:r>
        <w:t xml:space="preserve"> </w:t>
      </w:r>
      <w:r>
        <w:rPr>
          <w:i/>
          <w:iCs/>
        </w:rPr>
        <w:t xml:space="preserve">body</w:t>
      </w:r>
      <w:r>
        <w:t xml:space="preserve"> </w:t>
      </w:r>
      <w:r>
        <w:t xml:space="preserve">IMU. The D455’s motion module is physically present —</w:t>
      </w:r>
      <w:r>
        <w:t xml:space="preserve"> </w:t>
      </w:r>
      <w:r>
        <w:t xml:space="preserve">it enumerates as a USB HID interface and the RealSense driver reports</w:t>
      </w:r>
      <w:r>
        <w:t xml:space="preserve"> </w:t>
      </w:r>
      <w:r>
        <w:rPr>
          <w:rStyle w:val="VerbatimChar"/>
        </w:rPr>
        <w:t xml:space="preserve">Motion Module was found</w:t>
      </w:r>
      <w:r>
        <w:t xml:space="preserve"> </w:t>
      </w:r>
      <w:r>
        <w:t xml:space="preserve">— but it is disabled in the driver, and</w:t>
      </w:r>
      <w:r>
        <w:t xml:space="preserve"> </w:t>
      </w:r>
      <w:r>
        <w:t xml:space="preserve">the streams it would publish on</w:t>
      </w:r>
      <w:r>
        <w:t xml:space="preserve"> </w:t>
      </w:r>
      <w:r>
        <w:rPr>
          <w:rStyle w:val="VerbatimChar"/>
        </w:rPr>
        <w:t xml:space="preserve">/camera/imu</w:t>
      </w:r>
      <w:r>
        <w:t xml:space="preserve"> </w:t>
      </w:r>
      <w:r>
        <w:t xml:space="preserve">have never been used by</w:t>
      </w:r>
      <w:r>
        <w:t xml:space="preserve"> </w:t>
      </w:r>
      <w:r>
        <w:t xml:space="preserve">this project (Table </w:t>
      </w:r>
      <w:hyperlink w:anchor="tab:openitems">
        <w:r>
          <w:rPr>
            <w:rStyle w:val="Hyperlink"/>
          </w:rPr>
          <w:t xml:space="preserve">[tab:openitems]</w:t>
        </w:r>
      </w:hyperlink>
      <w:r>
        <w:t xml:space="preserve">).</w:t>
      </w:r>
    </w:p>
    <w:p>
      <w:pPr>
        <w:numPr>
          <w:ilvl w:val="0"/>
          <w:numId w:val="1071"/>
        </w:numPr>
      </w:pPr>
      <w:r>
        <w:rPr>
          <w:b/>
          <w:bCs/>
        </w:rPr>
        <w:t xml:space="preserve">Verify.</w:t>
      </w:r>
      <w:r>
        <w:t xml:space="preserve"> </w:t>
      </w:r>
      <w:r>
        <w:t xml:space="preserve">The live reprojection-error monitor</w:t>
      </w:r>
      <w:r>
        <w:t xml:space="preserve"> </w:t>
      </w:r>
      <w:r>
        <w:t xml:space="preserve">(</w:t>
      </w:r>
      <w:r>
        <w:rPr>
          <w:rStyle w:val="VerbatimChar"/>
        </w:rPr>
        <w:t xml:space="preserve">calibrationmonitor.py</w:t>
      </w:r>
      <w:r>
        <w:t xml:space="preserve">, surfaced on the cockpit’s calibration</w:t>
      </w:r>
      <w:r>
        <w:t xml:space="preserve"> </w:t>
      </w:r>
      <w:r>
        <w:t xml:space="preserve">panel) reports the current chain’s health; the acceptance threshold used</w:t>
      </w:r>
      <w:r>
        <w:t xml:space="preserve"> </w:t>
      </w:r>
      <w:r>
        <w:t xml:space="preserve">throughout this project is</w:t>
      </w:r>
      <w:r>
        <w:t xml:space="preserve"> </w:t>
      </w:r>
      <m:oMath>
        <m:r>
          <m:rPr>
            <m:sty m:val="p"/>
          </m:rPr>
          <m:t>&lt;</m:t>
        </m:r>
        <m:r>
          <m:t>0.5</m:t>
        </m:r>
      </m:oMath>
      <w:r>
        <w:t xml:space="preserve"> px (§</w:t>
      </w:r>
      <w:hyperlink w:anchor="sec:tuning">
        <w:r>
          <w:rPr>
            <w:rStyle w:val="Hyperlink"/>
          </w:rPr>
          <w:t xml:space="preserve">12.3</w:t>
        </w:r>
      </w:hyperlink>
      <w:r>
        <w:t xml:space="preserve">).</w:t>
      </w:r>
    </w:p>
    <w:p>
      <w:pPr>
        <w:pStyle w:val="FirstParagraph"/>
      </w:pPr>
      <w:r>
        <w:t xml:space="preserve">A standing caveat carried in the open-items registry: the deployed</w:t>
      </w:r>
      <w:r>
        <w:t xml:space="preserve"> </w:t>
      </w:r>
      <w:r>
        <w:t xml:space="preserve">camera–IMU extrinsic is still a tape-measure seed refined online, not a full</w:t>
      </w:r>
      <w:r>
        <w:t xml:space="preserve"> </w:t>
      </w:r>
      <w:r>
        <w:rPr>
          <w:rStyle w:val="VerbatimChar"/>
        </w:rPr>
        <w:t xml:space="preserve">kalibrcalibrateimucamera</w:t>
      </w:r>
      <w:r>
        <w:t xml:space="preserve"> </w:t>
      </w:r>
      <w:r>
        <w:t xml:space="preserve">solution (Table </w:t>
      </w:r>
      <w:hyperlink w:anchor="tab:openitems">
        <w:r>
          <w:rPr>
            <w:rStyle w:val="Hyperlink"/>
          </w:rPr>
          <w:t xml:space="preserve">[tab:openitems]</w:t>
        </w:r>
      </w:hyperlink>
      <w:r>
        <w:t xml:space="preserve">,</w:t>
      </w:r>
      <w:r>
        <w:t xml:space="preserve"> </w:t>
      </w:r>
      <w:r>
        <w:t xml:space="preserve">item 2); completing step 3 above from a dedicated bag is the recommended</w:t>
      </w:r>
      <w:r>
        <w:t xml:space="preserve"> </w:t>
      </w:r>
      <w:r>
        <w:t xml:space="preserve">first calibration task for a new student.</w:t>
      </w:r>
    </w:p>
    <w:bookmarkEnd w:id="968"/>
    <w:bookmarkEnd w:id="969"/>
    <w:bookmarkStart w:id="970" w:name="ap:repro-report"/>
    <w:p>
      <w:pPr>
        <w:pStyle w:val="Heading2"/>
      </w:pPr>
      <w:r>
        <w:t xml:space="preserve">Publishing the report</w:t>
      </w:r>
    </w:p>
    <w:p>
      <w:pPr>
        <w:pStyle w:val="SourceCode"/>
      </w:pPr>
      <w:r>
        <w:rPr>
          <w:rStyle w:val="BuiltInTok"/>
        </w:rPr>
        <w:t xml:space="preserve">cd</w:t>
      </w:r>
      <w:r>
        <w:rPr>
          <w:rStyle w:val="NormalTok"/>
        </w:rPr>
        <w:t xml:space="preserve"> ~/TOUT</w:t>
      </w:r>
      <w:r>
        <w:br/>
      </w:r>
      <w:r>
        <w:rPr>
          <w:rStyle w:val="FunctionTok"/>
        </w:rPr>
        <w:t xml:space="preserve">bash</w:t>
      </w:r>
      <w:r>
        <w:rPr>
          <w:rStyle w:val="NormalTok"/>
        </w:rPr>
        <w:t xml:space="preserve"> tools/update_report.sh</w:t>
      </w:r>
    </w:p>
    <w:p>
      <w:pPr>
        <w:pStyle w:val="FirstParagraph"/>
      </w:pPr>
      <w:r>
        <w:rPr>
          <w:b/>
          <w:bCs/>
        </w:rPr>
        <w:t xml:space="preserve">Expected:</w:t>
      </w:r>
      <w:r>
        <w:t xml:space="preserve"> </w:t>
      </w:r>
      <w:r>
        <w:t xml:space="preserve">three progress lines, then</w:t>
      </w:r>
      <w:r>
        <w:t xml:space="preserve"> </w:t>
      </w:r>
      <w:r>
        <w:rPr>
          <w:rStyle w:val="VerbatimChar"/>
        </w:rPr>
        <w:t xml:space="preserve">[3/3] OK, &lt;N&gt; pages</w:t>
      </w:r>
      <w:r>
        <w:t xml:space="preserve">, then a local and a public URL.</w:t>
      </w:r>
    </w:p>
    <w:p>
      <w:pPr>
        <w:pStyle w:val="BodyText"/>
      </w:pPr>
      <w:r>
        <w:t xml:space="preserve">The script runs</w:t>
      </w:r>
      <w:r>
        <w:t xml:space="preserve"> </w:t>
      </w:r>
      <w:r>
        <w:rPr>
          <w:rStyle w:val="VerbatimChar"/>
        </w:rPr>
        <w:t xml:space="preserve">pdflatex</w:t>
      </w:r>
      <w:r>
        <w:t xml:space="preserve"> </w:t>
      </w:r>
      <w:r>
        <w:t xml:space="preserve">three times with</w:t>
      </w:r>
      <w:r>
        <w:t xml:space="preserve"> </w:t>
      </w:r>
      <w:r>
        <w:rPr>
          <w:rStyle w:val="VerbatimChar"/>
        </w:rPr>
        <w:t xml:space="preserve">biber</w:t>
      </w:r>
      <w:r>
        <w:t xml:space="preserve"> </w:t>
      </w:r>
      <w:r>
        <w:t xml:space="preserve">in between</w:t>
      </w:r>
      <w:r>
        <w:t xml:space="preserve"> </w:t>
      </w:r>
      <w:r>
        <w:t xml:space="preserve">(needed for cross-references and the bibliography to settle), copies the PDF</w:t>
      </w:r>
      <w:r>
        <w:t xml:space="preserve"> </w:t>
      </w:r>
      <w:r>
        <w:t xml:space="preserve">into</w:t>
      </w:r>
      <w:r>
        <w:t xml:space="preserve"> </w:t>
      </w:r>
      <w:r>
        <w:rPr>
          <w:rStyle w:val="VerbatimChar"/>
        </w:rPr>
        <w:t xml:space="preserve">web/reports/</w:t>
      </w:r>
      <w:r>
        <w:t xml:space="preserve">, and</w:t>
      </w:r>
      <w:r>
        <w:t xml:space="preserve"> </w:t>
      </w:r>
      <w:r>
        <w:rPr>
          <w:b/>
          <w:bCs/>
        </w:rPr>
        <w:t xml:space="preserve">stamps the download link with a version</w:t>
      </w:r>
      <w:r>
        <w:rPr>
          <w:b/>
          <w:bCs/>
        </w:rPr>
        <w:t xml:space="preserve"> </w:t>
      </w:r>
      <w:r>
        <w:rPr>
          <w:b/>
          <w:bCs/>
        </w:rPr>
        <w:t xml:space="preserve">number</w:t>
      </w:r>
      <w:r>
        <w:t xml:space="preserve">.</w:t>
      </w:r>
    </w:p>
    <w:p>
      <w:pPr>
        <w:pStyle w:val="BodyText"/>
      </w:pPr>
      <w:r>
        <w:rPr>
          <w:b/>
          <w:bCs/>
        </w:rPr>
        <w:t xml:space="preserve">Why the version stamp exists.</w:t>
      </w:r>
      <w:r>
        <w:t xml:space="preserve"> </w:t>
      </w:r>
      <w:r>
        <w:t xml:space="preserve">The Cloudflare tunnel served a</w:t>
      </w:r>
      <w:r>
        <w:t xml:space="preserve"> </w:t>
      </w:r>
      <w:r>
        <w:t xml:space="preserve">four-hour-old PDF for hours despite the origin sending</w:t>
      </w:r>
      <w:r>
        <w:t xml:space="preserve"> </w:t>
      </w:r>
      <w:r>
        <w:rPr>
          <w:rStyle w:val="VerbatimChar"/>
        </w:rPr>
        <w:t xml:space="preserve">Cache-Control: no-cache</w:t>
      </w:r>
      <w:r>
        <w:t xml:space="preserve">, a dashboard rule overrides the origin</w:t>
      </w:r>
      <w:r>
        <w:t xml:space="preserve"> </w:t>
      </w:r>
      <w:r>
        <w:t xml:space="preserve">header, and it is not editable from this machine. A query string</w:t>
      </w:r>
      <w:r>
        <w:t xml:space="preserve"> </w:t>
      </w:r>
      <w:r>
        <w:rPr>
          <w:i/>
          <w:iCs/>
        </w:rPr>
        <w:t xml:space="preserve">is</w:t>
      </w:r>
      <w:r>
        <w:t xml:space="preserve"> </w:t>
      </w:r>
      <w:r>
        <w:t xml:space="preserve">part</w:t>
      </w:r>
      <w:r>
        <w:t xml:space="preserve"> </w:t>
      </w:r>
      <w:r>
        <w:t xml:space="preserve">of the cache key, so a fresh</w:t>
      </w:r>
      <w:r>
        <w:t xml:space="preserve"> </w:t>
      </w:r>
      <w:r>
        <w:rPr>
          <w:rStyle w:val="VerbatimChar"/>
        </w:rPr>
        <w:t xml:space="preserve">?v=</w:t>
      </w:r>
      <w:r>
        <w:t xml:space="preserve"> </w:t>
      </w:r>
      <w:r>
        <w:t xml:space="preserve">forces a miss.</w:t>
      </w:r>
      <w:r>
        <w:t xml:space="preserve"> </w:t>
      </w:r>
      <w:r>
        <w:rPr>
          <w:b/>
          <w:bCs/>
        </w:rPr>
        <w:t xml:space="preserve">Use the URL the</w:t>
      </w:r>
      <w:r>
        <w:rPr>
          <w:b/>
          <w:bCs/>
        </w:rPr>
        <w:t xml:space="preserve"> </w:t>
      </w:r>
      <w:r>
        <w:rPr>
          <w:b/>
          <w:bCs/>
        </w:rPr>
        <w:t xml:space="preserve">script prints</w:t>
      </w:r>
      <w:r>
        <w:t xml:space="preserve">; a bare URL may serve a stale report, and no amount of browser</w:t>
      </w:r>
      <w:r>
        <w:t xml:space="preserve"> </w:t>
      </w:r>
      <w:r>
        <w:t xml:space="preserve">refreshing helps because the cache is at the network edge.</w:t>
      </w:r>
    </w:p>
    <w:p>
      <w:pPr>
        <w:pStyle w:val="BodyText"/>
      </w:pPr>
      <w:r>
        <w:rPr>
          <w:b/>
          <w:bCs/>
        </w:rPr>
        <w:t xml:space="preserve">Two traps inside this script, both now fixed, both worth</w:t>
      </w:r>
      <w:r>
        <w:rPr>
          <w:b/>
          <w:bCs/>
        </w:rPr>
        <w:t xml:space="preserve"> </w:t>
      </w:r>
      <w:r>
        <w:rPr>
          <w:b/>
          <w:bCs/>
        </w:rPr>
        <w:t xml:space="preserve">knowing:</w:t>
      </w:r>
      <w:r>
        <w:t xml:space="preserve"> </w:t>
      </w:r>
      <w:r>
        <w:rPr>
          <w:rStyle w:val="VerbatimChar"/>
        </w:rPr>
        <w:t xml:space="preserve">main.log</w:t>
      </w:r>
      <w:r>
        <w:t xml:space="preserve"> </w:t>
      </w:r>
      <w:r>
        <w:t xml:space="preserve">contains non-ASCII bytes, so</w:t>
      </w:r>
      <w:r>
        <w:t xml:space="preserve"> </w:t>
      </w:r>
      <w:r>
        <w:rPr>
          <w:rStyle w:val="VerbatimChar"/>
        </w:rPr>
        <w:t xml:space="preserve">grep</w:t>
      </w:r>
      <w:r>
        <w:t xml:space="preserve"> </w:t>
      </w:r>
      <w:r>
        <w:t xml:space="preserve">classes it</w:t>
      </w:r>
      <w:r>
        <w:t xml:space="preserve"> </w:t>
      </w:r>
      <w:r>
        <w:t xml:space="preserve">as binary and</w:t>
      </w:r>
      <w:r>
        <w:t xml:space="preserve"> </w:t>
      </w:r>
      <w:r>
        <w:rPr>
          <w:b/>
          <w:bCs/>
        </w:rPr>
        <w:t xml:space="preserve">silently suppresses its output</w:t>
      </w:r>
      <w:r>
        <w:t xml:space="preserve">, the error check saw</w:t>
      </w:r>
      <w:r>
        <w:t xml:space="preserve"> </w:t>
      </w:r>
      <w:r>
        <w:t xml:space="preserve">nothing at all until</w:t>
      </w:r>
      <w:r>
        <w:t xml:space="preserve"> </w:t>
      </w:r>
      <w:r>
        <w:rPr>
          <w:rStyle w:val="VerbatimChar"/>
        </w:rPr>
        <w:t xml:space="preserve">-a</w:t>
      </w:r>
      <w:r>
        <w:t xml:space="preserve"> </w:t>
      </w:r>
      <w:r>
        <w:t xml:space="preserve">was added, and thirteen real errors passed while</w:t>
      </w:r>
      <w:r>
        <w:t xml:space="preserve"> </w:t>
      </w:r>
      <w:r>
        <w:t xml:space="preserve">the script reported success. And</w:t>
      </w:r>
      <w:r>
        <w:t xml:space="preserve"> </w:t>
      </w:r>
      <w:r>
        <w:rPr>
          <w:rStyle w:val="VerbatimChar"/>
        </w:rPr>
        <w:t xml:space="preserve">pdflatex</w:t>
      </w:r>
      <w:r>
        <w:t xml:space="preserve"> </w:t>
      </w:r>
      <w:r>
        <w:t xml:space="preserve">wraps its log lines at</w:t>
      </w:r>
      <w:r>
        <w:t xml:space="preserve"> </w:t>
      </w:r>
      <m:oMath>
        <m:r>
          <m:rPr>
            <m:sty m:val="p"/>
          </m:rPr>
          <m:t>∼</m:t>
        </m:r>
        <m:r>
          <m:t>79</m:t>
        </m:r>
      </m:oMath>
      <w:r>
        <w:t xml:space="preserve"> </w:t>
      </w:r>
      <w:r>
        <w:t xml:space="preserve">columns, so the phrase it was grepping for the page count could be</w:t>
      </w:r>
      <w:r>
        <w:t xml:space="preserve"> </w:t>
      </w:r>
      <w:r>
        <w:t xml:space="preserve">split in two depending on document length; with</w:t>
      </w:r>
      <w:r>
        <w:t xml:space="preserve"> </w:t>
      </w:r>
      <w:r>
        <w:rPr>
          <w:rStyle w:val="VerbatimChar"/>
        </w:rPr>
        <w:t xml:space="preserve">set -e</w:t>
      </w:r>
      <w:r>
        <w:t xml:space="preserve"> </w:t>
      </w:r>
      <w:r>
        <w:t xml:space="preserve">that killed the</w:t>
      </w:r>
      <w:r>
        <w:t xml:space="preserve"> </w:t>
      </w:r>
      <w:r>
        <w:t xml:space="preserve">script before deployment.</w:t>
      </w:r>
    </w:p>
    <w:p>
      <w:pPr>
        <w:pStyle w:val="BodyText"/>
      </w:pPr>
      <w:r>
        <w:t xml:space="preserve">What that public tunnel was also publishing (audit, 2026-08-18)</w:t>
      </w:r>
      <w:r>
        <w:t xml:space="preserve"> </w:t>
      </w:r>
      <w:r>
        <w:rPr>
          <w:rStyle w:val="VerbatimChar"/>
        </w:rPr>
        <w:t xml:space="preserve">web/serve.py</w:t>
      </w:r>
      <w:r>
        <w:t xml:space="preserve"> </w:t>
      </w:r>
      <w:r>
        <w:t xml:space="preserve">subclassed</w:t>
      </w:r>
      <w:r>
        <w:t xml:space="preserve"> </w:t>
      </w:r>
      <w:r>
        <w:rPr>
          <w:rStyle w:val="VerbatimChar"/>
        </w:rPr>
        <w:t xml:space="preserve">SimpleHTTPRequestHandler</w:t>
      </w:r>
      <w:r>
        <w:t xml:space="preserve"> </w:t>
      </w:r>
      <w:r>
        <w:t xml:space="preserve">and overrode</w:t>
      </w:r>
      <w:r>
        <w:t xml:space="preserve"> </w:t>
      </w:r>
      <w:r>
        <w:t xml:space="preserve">only the cache headers — so it served the</w:t>
      </w:r>
      <w:r>
        <w:t xml:space="preserve"> </w:t>
      </w:r>
      <w:r>
        <w:rPr>
          <w:i/>
          <w:iCs/>
        </w:rPr>
        <w:t xml:space="preserve">whole</w:t>
      </w:r>
      <w:r>
        <w:t xml:space="preserve"> </w:t>
      </w:r>
      <w:r>
        <w:t xml:space="preserve">directory, directory</w:t>
      </w:r>
      <w:r>
        <w:t xml:space="preserve"> </w:t>
      </w:r>
      <w:r>
        <w:t xml:space="preserve">indexes included, and that directory is on the public internet. Verified</w:t>
      </w:r>
      <w:r>
        <w:t xml:space="preserve"> </w:t>
      </w:r>
      <w:r>
        <w:t xml:space="preserve">live, not assumed:</w:t>
      </w:r>
      <w:r>
        <w:t xml:space="preserve"> </w:t>
      </w:r>
      <w:r>
        <w:rPr>
          <w:rStyle w:val="VerbatimChar"/>
        </w:rPr>
        <w:t xml:space="preserve">https://cockpit.leo-rover-gardon.dev/exports/</w:t>
      </w:r>
      <w:r>
        <w:t xml:space="preserve"> </w:t>
      </w:r>
      <w:r>
        <w:t xml:space="preserve">answered</w:t>
      </w:r>
      <w:r>
        <w:t xml:space="preserve"> </w:t>
      </w:r>
      <w:r>
        <w:rPr>
          <w:rStyle w:val="VerbatimChar"/>
        </w:rPr>
        <w:t xml:space="preserve">200</w:t>
      </w:r>
      <w:r>
        <w:t xml:space="preserve"> </w:t>
      </w:r>
      <w:r>
        <w:t xml:space="preserve">with</w:t>
      </w:r>
      <w:r>
        <w:t xml:space="preserve"> </w:t>
      </w:r>
      <w:r>
        <w:t xml:space="preserve">a browsable index of</w:t>
      </w:r>
      <w:r>
        <w:t xml:space="preserve"> </w:t>
      </w:r>
      <m:oMath>
        <m:r>
          <m:t>104</m:t>
        </m:r>
      </m:oMath>
      <w:r>
        <w:t xml:space="preserve"> </w:t>
      </w:r>
      <w:r>
        <w:t xml:space="preserve">files (</w:t>
      </w:r>
      <m:oMath>
        <m:r>
          <m:t>17</m:t>
        </m:r>
      </m:oMath>
      <w:r>
        <w:t xml:space="preserve"> MB of experiment data:</w:t>
      </w:r>
      <w:r>
        <w:t xml:space="preserve"> </w:t>
      </w:r>
      <w:r>
        <w:rPr>
          <w:rStyle w:val="VerbatimChar"/>
        </w:rPr>
        <w:t xml:space="preserve">.mat</w:t>
      </w:r>
      <w:r>
        <w:t xml:space="preserve">,</w:t>
      </w:r>
      <w:r>
        <w:t xml:space="preserve"> </w:t>
      </w:r>
      <w:r>
        <w:t xml:space="preserve">trajectory CSVs, figures), as did</w:t>
      </w:r>
      <w:r>
        <w:t xml:space="preserve"> </w:t>
      </w:r>
      <w:r>
        <w:rPr>
          <w:rStyle w:val="VerbatimChar"/>
        </w:rPr>
        <w:t xml:space="preserve">models/</w:t>
      </w:r>
      <w:r>
        <w:t xml:space="preserve"> </w:t>
      </w:r>
      <w:r>
        <w:t xml:space="preserve">and</w:t>
      </w:r>
      <w:r>
        <w:t xml:space="preserve"> </w:t>
      </w:r>
      <w:r>
        <w:rPr>
          <w:rStyle w:val="VerbatimChar"/>
        </w:rPr>
        <w:t xml:space="preserve">reports/</w:t>
      </w:r>
      <w:r>
        <w:t xml:space="preserve">. Eight</w:t>
      </w:r>
      <w:r>
        <w:t xml:space="preserve"> </w:t>
      </w:r>
      <w:r>
        <w:rPr>
          <w:rStyle w:val="VerbatimChar"/>
        </w:rPr>
        <w:t xml:space="preserve">.bak-cachefix-*.html</w:t>
      </w:r>
      <w:r>
        <w:t xml:space="preserve"> </w:t>
      </w:r>
      <w:r>
        <w:t xml:space="preserve">pages from July 29 — complete, stale copies of</w:t>
      </w:r>
      <w:r>
        <w:t xml:space="preserve"> </w:t>
      </w:r>
      <w:r>
        <w:t xml:space="preserve">the cockpit — were being served next to the real ones, plus thirteen more</w:t>
      </w:r>
      <w:r>
        <w:t xml:space="preserve"> </w:t>
      </w:r>
      <w:r>
        <w:t xml:space="preserve">backups whose names do</w:t>
      </w:r>
      <w:r>
        <w:t xml:space="preserve"> </w:t>
      </w:r>
      <w:r>
        <w:rPr>
          <w:i/>
          <w:iCs/>
        </w:rPr>
        <w:t xml:space="preserve">not</w:t>
      </w:r>
      <w:r>
        <w:t xml:space="preserve"> </w:t>
      </w:r>
      <w:r>
        <w:t xml:space="preserve">begin with a dot</w:t>
      </w:r>
      <w:r>
        <w:t xml:space="preserve"> </w:t>
      </w:r>
      <w:r>
        <w:t xml:space="preserve">(</w:t>
      </w:r>
      <w:r>
        <w:rPr>
          <w:rStyle w:val="VerbatimChar"/>
        </w:rPr>
        <w:t xml:space="preserve">ops.html.bak-avant-v4-161908</w:t>
      </w:r>
      <w:r>
        <w:t xml:space="preserve">,</w:t>
      </w:r>
      <w:r>
        <w:t xml:space="preserve"> </w:t>
      </w:r>
      <w:r>
        <w:rPr>
          <w:rStyle w:val="VerbatimChar"/>
        </w:rPr>
        <w:t xml:space="preserve">app.js.bak-casse-203841</w:t>
      </w:r>
      <w:r>
        <w:t xml:space="preserve">), which</w:t>
      </w:r>
      <w:r>
        <w:t xml:space="preserve"> </w:t>
      </w:r>
      <w:r>
        <w:t xml:space="preserve">is why a naive</w:t>
      </w:r>
      <w:r>
        <w:t xml:space="preserve"> </w:t>
      </w:r>
      <w:r>
        <w:t xml:space="preserve">“hide dotfiles”</w:t>
      </w:r>
      <w:r>
        <w:t xml:space="preserve"> </w:t>
      </w:r>
      <w:r>
        <w:t xml:space="preserve">rule is not enough.</w:t>
      </w:r>
    </w:p>
    <w:p>
      <w:pPr>
        <w:pStyle w:val="BodyText"/>
      </w:pPr>
      <w:r>
        <w:t xml:space="preserve">The fix keeps the deny list aligned with section 10 of</w:t>
      </w:r>
      <w:r>
        <w:t xml:space="preserve"> </w:t>
      </w:r>
      <w:r>
        <w:rPr>
          <w:rStyle w:val="VerbatimChar"/>
        </w:rPr>
        <w:t xml:space="preserve">.gitignore</w:t>
      </w:r>
      <w:r>
        <w:t xml:space="preserve">, on</w:t>
      </w:r>
      <w:r>
        <w:t xml:space="preserve"> </w:t>
      </w:r>
      <w:r>
        <w:t xml:space="preserve">the principle that</w:t>
      </w:r>
      <w:r>
        <w:t xml:space="preserve"> </w:t>
      </w:r>
      <w:r>
        <w:rPr>
          <w:b/>
          <w:bCs/>
        </w:rPr>
        <w:t xml:space="preserve">what git refuses to archive, the server refuses to</w:t>
      </w:r>
      <w:r>
        <w:rPr>
          <w:b/>
          <w:bCs/>
        </w:rPr>
        <w:t xml:space="preserve"> </w:t>
      </w:r>
      <w:r>
        <w:rPr>
          <w:b/>
          <w:bCs/>
        </w:rPr>
        <w:t xml:space="preserve">publish</w:t>
      </w:r>
      <w:r>
        <w:t xml:space="preserve">: any path segment starting with a dot, or carrying</w:t>
      </w:r>
      <w:r>
        <w:t xml:space="preserve"> </w:t>
      </w:r>
      <w:r>
        <w:rPr>
          <w:rStyle w:val="VerbatimChar"/>
        </w:rPr>
        <w:t xml:space="preserve">.bak</w:t>
      </w:r>
      <w:r>
        <w:t xml:space="preserve">,</w:t>
      </w:r>
      <w:r>
        <w:t xml:space="preserve"> </w:t>
      </w:r>
      <w:r>
        <w:rPr>
          <w:rStyle w:val="VerbatimChar"/>
        </w:rPr>
        <w:t xml:space="preserve">.orig</w:t>
      </w:r>
      <w:r>
        <w:t xml:space="preserve">,</w:t>
      </w:r>
      <w:r>
        <w:t xml:space="preserve"> </w:t>
      </w:r>
      <w:r>
        <w:rPr>
          <w:rStyle w:val="VerbatimChar"/>
        </w:rPr>
        <w:t xml:space="preserve">.rej</w:t>
      </w:r>
      <w:r>
        <w:t xml:space="preserve"> </w:t>
      </w:r>
      <w:r>
        <w:t xml:space="preserve">or</w:t>
      </w:r>
      <w:r>
        <w:t xml:space="preserve"> </w:t>
      </w:r>
      <w:r>
        <w:rPr>
          <w:rStyle w:val="VerbatimChar"/>
        </w:rPr>
        <w:t xml:space="preserve">.swp</w:t>
      </w:r>
      <w:r>
        <w:t xml:space="preserve">, returns</w:t>
      </w:r>
      <w:r>
        <w:t xml:space="preserve"> </w:t>
      </w:r>
      <m:oMath>
        <m:r>
          <m:t>404</m:t>
        </m:r>
      </m:oMath>
      <w:r>
        <w:t xml:space="preserve">; directory listing is</w:t>
      </w:r>
      <w:r>
        <w:t xml:space="preserve"> </w:t>
      </w:r>
      <w:r>
        <w:t xml:space="preserve">disabled outright.</w:t>
      </w:r>
      <w:r>
        <w:t xml:space="preserve"> </w:t>
      </w:r>
      <w:r>
        <w:rPr>
          <w:rStyle w:val="VerbatimChar"/>
        </w:rPr>
        <w:t xml:space="preserve">sendhead()</w:t>
      </w:r>
      <w:r>
        <w:t xml:space="preserve"> </w:t>
      </w:r>
      <w:r>
        <w:t xml:space="preserve">still serves</w:t>
      </w:r>
      <w:r>
        <w:t xml:space="preserve"> </w:t>
      </w:r>
      <w:r>
        <w:rPr>
          <w:rStyle w:val="VerbatimChar"/>
        </w:rPr>
        <w:t xml:space="preserve">index.html</w:t>
      </w:r>
      <w:r>
        <w:t xml:space="preserve">, so</w:t>
      </w:r>
      <w:r>
        <w:t xml:space="preserve"> </w:t>
      </w:r>
      <w:r>
        <w:t xml:space="preserve">pages are untouched, and individual files under</w:t>
      </w:r>
      <w:r>
        <w:t xml:space="preserve"> </w:t>
      </w:r>
      <w:r>
        <w:rPr>
          <w:rStyle w:val="VerbatimChar"/>
        </w:rPr>
        <w:t xml:space="preserve">exports/</w:t>
      </w:r>
      <w:r>
        <w:t xml:space="preserve"> </w:t>
      </w:r>
      <w:r>
        <w:t xml:space="preserve">remain</w:t>
      </w:r>
      <w:r>
        <w:t xml:space="preserve"> </w:t>
      </w:r>
      <w:r>
        <w:t xml:space="preserve">reachable by direct URL — only enumeration disappears. Sixteen cases were</w:t>
      </w:r>
      <w:r>
        <w:t xml:space="preserve"> </w:t>
      </w:r>
      <w:r>
        <w:t xml:space="preserve">unit-tested before deployment and re-checked through the public tunnel</w:t>
      </w:r>
      <w:r>
        <w:t xml:space="preserve"> </w:t>
      </w:r>
      <w:r>
        <w:t xml:space="preserve">afterwards.</w:t>
      </w:r>
    </w:p>
    <w:p>
      <w:pPr>
        <w:pStyle w:val="BodyText"/>
      </w:pPr>
      <w:r>
        <w:rPr>
          <w:b/>
          <w:bCs/>
        </w:rPr>
        <w:t xml:space="preserve">Opening and closing that exposure from the cockpit.</w:t>
      </w:r>
      <w:r>
        <w:t xml:space="preserve"> </w:t>
      </w:r>
      <w:r>
        <w:t xml:space="preserve">The</w:t>
      </w:r>
      <w:r>
        <w:t xml:space="preserve"> </w:t>
      </w:r>
      <w:r>
        <w:rPr>
          <w:i/>
          <w:iCs/>
        </w:rPr>
        <w:t xml:space="preserve">Public tunnel</w:t>
      </w:r>
      <w:r>
        <w:t xml:space="preserve"> </w:t>
      </w:r>
      <w:r>
        <w:t xml:space="preserve">control in Operations</w:t>
      </w:r>
      <w:r>
        <w:t xml:space="preserve"> </w:t>
      </w:r>
      <m:oMath>
        <m:r>
          <m:rPr>
            <m:sty m:val="p"/>
          </m:rPr>
          <m:t>→</m:t>
        </m:r>
      </m:oMath>
      <w:r>
        <w:t xml:space="preserve"> </w:t>
      </w:r>
      <w:r>
        <w:t xml:space="preserve">Commands starts and</w:t>
      </w:r>
      <w:r>
        <w:t xml:space="preserve"> </w:t>
      </w:r>
      <w:r>
        <w:t xml:space="preserve">stops</w:t>
      </w:r>
      <w:r>
        <w:t xml:space="preserve"> </w:t>
      </w:r>
      <w:r>
        <w:rPr>
          <w:rStyle w:val="VerbatimChar"/>
        </w:rPr>
        <w:t xml:space="preserve">cloudflared</w:t>
      </w:r>
      <w:r>
        <w:t xml:space="preserve"> </w:t>
      </w:r>
      <w:r>
        <w:t xml:space="preserve">through the</w:t>
      </w:r>
      <w:r>
        <w:t xml:space="preserve"> </w:t>
      </w:r>
      <w:r>
        <w:rPr>
          <w:rStyle w:val="VerbatimChar"/>
        </w:rPr>
        <w:t xml:space="preserve">tunnel</w:t>
      </w:r>
      <w:r>
        <w:t xml:space="preserve"> </w:t>
      </w:r>
      <w:r>
        <w:t xml:space="preserve">action of</w:t>
      </w:r>
      <w:r>
        <w:t xml:space="preserve"> </w:t>
      </w:r>
      <w:r>
        <w:rPr>
          <w:rStyle w:val="VerbatimChar"/>
        </w:rPr>
        <w:t xml:space="preserve">leobackend.py</w:t>
      </w:r>
      <w:r>
        <w:t xml:space="preserve">. Killing the process is</w:t>
      </w:r>
      <w:r>
        <w:t xml:space="preserve"> </w:t>
      </w:r>
      <w:r>
        <w:rPr>
          <w:i/>
          <w:iCs/>
        </w:rPr>
        <w:t xml:space="preserve">not</w:t>
      </w:r>
      <w:r>
        <w:t xml:space="preserve"> </w:t>
      </w:r>
      <w:r>
        <w:t xml:space="preserve">enough on its own:</w:t>
      </w:r>
      <w:r>
        <w:t xml:space="preserve"> </w:t>
      </w:r>
      <w:r>
        <w:rPr>
          <w:rStyle w:val="VerbatimChar"/>
        </w:rPr>
        <w:t xml:space="preserve">leowatchdog.sh</w:t>
      </w:r>
      <w:r>
        <w:t xml:space="preserve"> </w:t>
      </w:r>
      <w:r>
        <w:t xml:space="preserve">sees it dead within the minute and replays</w:t>
      </w:r>
      <w:r>
        <w:t xml:space="preserve"> </w:t>
      </w:r>
      <w:r>
        <w:rPr>
          <w:rStyle w:val="VerbatimChar"/>
        </w:rPr>
        <w:t xml:space="preserve">web/startweb.sh</w:t>
      </w:r>
      <w:r>
        <w:t xml:space="preserve">, which brings it straight back — the operator would</w:t>
      </w:r>
      <w:r>
        <w:t xml:space="preserve"> </w:t>
      </w:r>
      <w:r>
        <w:t xml:space="preserve">conclude the button was broken. A closure therefore has to be</w:t>
      </w:r>
      <w:r>
        <w:t xml:space="preserve"> </w:t>
      </w:r>
      <w:r>
        <w:rPr>
          <w:i/>
          <w:iCs/>
        </w:rPr>
        <w:t xml:space="preserve">declared</w:t>
      </w:r>
      <w:r>
        <w:t xml:space="preserve">,</w:t>
      </w:r>
      <w:r>
        <w:t xml:space="preserve"> </w:t>
      </w:r>
      <w:r>
        <w:t xml:space="preserve">not merely executed, so the backend drops</w:t>
      </w:r>
      <w:r>
        <w:t xml:space="preserve"> </w:t>
      </w:r>
      <w:r>
        <w:rPr>
          <w:rStyle w:val="VerbatimChar"/>
        </w:rPr>
        <w:t xml:space="preserve">/tmp/leotunneloff</w:t>
      </w:r>
      <w:r>
        <w:t xml:space="preserve"> </w:t>
      </w:r>
      <w:r>
        <w:t xml:space="preserve">and both</w:t>
      </w:r>
      <w:r>
        <w:t xml:space="preserve"> </w:t>
      </w:r>
      <w:r>
        <w:t xml:space="preserve">scripts consult it before restarting anything. The flag deliberately lives in</w:t>
      </w:r>
      <w:r>
        <w:t xml:space="preserve"> </w:t>
      </w:r>
      <w:r>
        <w:rPr>
          <w:rStyle w:val="VerbatimChar"/>
        </w:rPr>
        <w:t xml:space="preserve">/tmp</w:t>
      </w:r>
      <w:r>
        <w:t xml:space="preserve">: a reboot clears it and restores public access, which is the less</w:t>
      </w:r>
      <w:r>
        <w:t xml:space="preserve"> </w:t>
      </w:r>
      <w:r>
        <w:t xml:space="preserve">surprising behaviour of the two (nobody wants a site silently dark because of</w:t>
      </w:r>
      <w:r>
        <w:t xml:space="preserve"> </w:t>
      </w:r>
      <w:r>
        <w:t xml:space="preserve">a click three weeks earlier). The telemetry carries</w:t>
      </w:r>
      <w:r>
        <w:t xml:space="preserve"> </w:t>
      </w:r>
      <w:r>
        <w:rPr>
          <w:rStyle w:val="VerbatimChar"/>
        </w:rPr>
        <w:t xml:space="preserve">up</w:t>
      </w:r>
      <w:r>
        <w:t xml:space="preserve"> </w:t>
      </w:r>
      <w:r>
        <w:t xml:space="preserve">and</w:t>
      </w:r>
      <w:r>
        <w:t xml:space="preserve"> </w:t>
      </w:r>
      <w:r>
        <w:rPr>
          <w:rStyle w:val="VerbatimChar"/>
        </w:rPr>
        <w:t xml:space="preserve">disabled</w:t>
      </w:r>
      <w:r>
        <w:t xml:space="preserve"> </w:t>
      </w:r>
      <w:r>
        <w:t xml:space="preserve">separately, because</w:t>
      </w:r>
      <w:r>
        <w:t xml:space="preserve"> </w:t>
      </w:r>
      <w:r>
        <w:t xml:space="preserve">“not up”</w:t>
      </w:r>
      <w:r>
        <w:t xml:space="preserve"> </w:t>
      </w:r>
      <w:r>
        <w:t xml:space="preserve">alone cannot distinguish a</w:t>
      </w:r>
      <w:r>
        <w:t xml:space="preserve"> </w:t>
      </w:r>
      <w:r>
        <w:t xml:space="preserve">deliberate closure from a crash the watchdog is already repairing — the</w:t>
      </w:r>
      <w:r>
        <w:t xml:space="preserve"> </w:t>
      </w:r>
      <w:r>
        <w:t xml:space="preserve">cockpit shows three states accordingly. Closing from a page itself loaded</w:t>
      </w:r>
      <w:r>
        <w:t xml:space="preserve"> </w:t>
      </w:r>
      <w:r>
        <w:t xml:space="preserve">through the tunnel is allowed, but warns in as many words that this page is</w:t>
      </w:r>
      <w:r>
        <w:t xml:space="preserve"> </w:t>
      </w:r>
      <w:r>
        <w:t xml:space="preserve">about to disconnect and that reopening will require the local address.</w:t>
      </w:r>
      <w:r>
        <w:t xml:space="preserve"> </w:t>
      </w:r>
      <w:r>
        <w:t xml:space="preserve">Verified end to end: closed (public</w:t>
      </w:r>
      <w:r>
        <w:t xml:space="preserve"> </w:t>
      </w:r>
      <w:r>
        <w:rPr>
          <w:rStyle w:val="VerbatimChar"/>
        </w:rPr>
        <w:t xml:space="preserve">530</w:t>
      </w:r>
      <w:r>
        <w:t xml:space="preserve">, local</w:t>
      </w:r>
      <w:r>
        <w:t xml:space="preserve"> </w:t>
      </w:r>
      <w:r>
        <w:rPr>
          <w:rStyle w:val="VerbatimChar"/>
        </w:rPr>
        <w:t xml:space="preserve">200</w:t>
      </w:r>
      <w:r>
        <w:t xml:space="preserve">), still closed</w:t>
      </w:r>
      <w:r>
        <w:t xml:space="preserve"> </w:t>
      </w:r>
      <w:r>
        <w:t xml:space="preserve">after</w:t>
      </w:r>
      <w:r>
        <w:t xml:space="preserve"> </w:t>
      </w:r>
      <m:oMath>
        <m:r>
          <m:t>95</m:t>
        </m:r>
      </m:oMath>
      <w:r>
        <w:t xml:space="preserve"> s and a full watchdog tick, then reopened (public</w:t>
      </w:r>
      <w:r>
        <w:t xml:space="preserve"> </w:t>
      </w:r>
      <w:r>
        <w:rPr>
          <w:rStyle w:val="VerbatimChar"/>
        </w:rPr>
        <w:t xml:space="preserve">200</w:t>
      </w:r>
      <w:r>
        <w:t xml:space="preserve">).</w:t>
      </w:r>
    </w:p>
    <w:bookmarkEnd w:id="970"/>
    <w:bookmarkStart w:id="975" w:name="ap:handoff-package"/>
    <w:p>
      <w:pPr>
        <w:pStyle w:val="Heading2"/>
      </w:pPr>
      <w:r>
        <w:t xml:space="preserve">The handoff package: helping another lab reproduce this setup</w:t>
      </w:r>
    </w:p>
    <w:p>
      <w:pPr>
        <w:pStyle w:val="FirstParagraph"/>
      </w:pPr>
      <w:r>
        <w:t xml:space="preserve">This section documents</w:t>
      </w:r>
      <w:r>
        <w:t xml:space="preserve"> </w:t>
      </w:r>
      <w:r>
        <w:rPr>
          <w:rStyle w:val="VerbatimChar"/>
        </w:rPr>
        <w:t xml:space="preserve">leoroverpourconnor.zip</w:t>
      </w:r>
      <w:r>
        <w:t xml:space="preserve">, a self-contained</w:t>
      </w:r>
      <w:r>
        <w:t xml:space="preserve"> </w:t>
      </w:r>
      <w:r>
        <w:t xml:space="preserve">archive built to answer a specific, recurring request:</w:t>
      </w:r>
      <w:r>
        <w:t xml:space="preserve"> </w:t>
      </w:r>
      <w:r>
        <w:rPr>
          <w:i/>
          <w:iCs/>
        </w:rPr>
        <w:t xml:space="preserve">another team has</w:t>
      </w:r>
      <w:r>
        <w:rPr>
          <w:i/>
          <w:iCs/>
        </w:rPr>
        <w:t xml:space="preserve"> </w:t>
      </w:r>
      <w:r>
        <w:rPr>
          <w:i/>
          <w:iCs/>
        </w:rPr>
        <w:t xml:space="preserve">the same hardware, their estimator will not stay stable, and they need a</w:t>
      </w:r>
      <w:r>
        <w:rPr>
          <w:i/>
          <w:iCs/>
        </w:rPr>
        <w:t xml:space="preserve"> </w:t>
      </w:r>
      <w:r>
        <w:rPr>
          <w:i/>
          <w:iCs/>
        </w:rPr>
        <w:t xml:space="preserve">known-good reference to compare against</w:t>
      </w:r>
      <w:r>
        <w:t xml:space="preserve">. It was first assembled in August 2026</w:t>
      </w:r>
      <w:r>
        <w:t xml:space="preserve"> </w:t>
      </w:r>
      <w:r>
        <w:t xml:space="preserve">for a colleague at Florida Tech whose MINS instance diverged within seconds of</w:t>
      </w:r>
      <w:r>
        <w:t xml:space="preserve"> </w:t>
      </w:r>
      <w:r>
        <w:t xml:space="preserve">startup, and the same package answers the same question for anyone who follows.</w:t>
      </w:r>
    </w:p>
    <w:p>
      <w:pPr>
        <w:pStyle w:val="BodyText"/>
      </w:pPr>
      <w:r>
        <w:rPr>
          <w:b/>
          <w:bCs/>
        </w:rPr>
        <w:t xml:space="preserve">When to send it.</w:t>
      </w:r>
      <w:r>
        <w:t xml:space="preserve"> </w:t>
      </w:r>
      <w:r>
        <w:t xml:space="preserve">Use it when someone reports an estimator</w:t>
      </w:r>
      <w:r>
        <w:t xml:space="preserve"> </w:t>
      </w:r>
      <w:r>
        <w:t xml:space="preserve">that goes unstable</w:t>
      </w:r>
      <w:r>
        <w:t xml:space="preserve"> </w:t>
      </w:r>
      <w:r>
        <w:rPr>
          <w:i/>
          <w:iCs/>
        </w:rPr>
        <w:t xml:space="preserve">immediately</w:t>
      </w:r>
      <w:r>
        <w:t xml:space="preserve"> </w:t>
      </w:r>
      <w:r>
        <w:t xml:space="preserve">rather than drifting slowly. That symptom</w:t>
      </w:r>
      <w:r>
        <w:t xml:space="preserve"> </w:t>
      </w:r>
      <w:r>
        <w:t xml:space="preserve">is almost never a defect in MINS or openVINS; it is a configuration or</w:t>
      </w:r>
      <w:r>
        <w:t xml:space="preserve"> </w:t>
      </w:r>
      <w:r>
        <w:t xml:space="preserve">calibration mismatch, and the fastest resolution is a line-by-line</w:t>
      </w:r>
      <w:r>
        <w:t xml:space="preserve"> </w:t>
      </w:r>
      <w:r>
        <w:rPr>
          <w:rStyle w:val="VerbatimChar"/>
        </w:rPr>
        <w:t xml:space="preserve">diff</w:t>
      </w:r>
      <w:r>
        <w:t xml:space="preserve"> </w:t>
      </w:r>
      <w:r>
        <w:t xml:space="preserve">against configuration files that are known to run. Prose describing</w:t>
      </w:r>
      <w:r>
        <w:t xml:space="preserve"> </w:t>
      </w:r>
      <w:r>
        <w:t xml:space="preserve">the settings is far slower and far less reliable than the files themselves.</w:t>
      </w:r>
    </w:p>
    <w:bookmarkStart w:id="971" w:name="X38339dedff8df3511bee1d41bbf9d9769eecc1b"/>
    <w:p>
      <w:pPr>
        <w:pStyle w:val="Heading3"/>
      </w:pPr>
      <w:r>
        <w:t xml:space="preserve">What is inside, and why each piece is there</w:t>
      </w:r>
    </w:p>
    <w:p>
      <w:pPr>
        <w:pStyle w:val="SourceCode"/>
      </w:pPr>
      <w:r>
        <w:rPr>
          <w:rStyle w:val="ExtensionTok"/>
        </w:rPr>
        <w:t xml:space="preserve">leo_rover_pour_connor.zip</w:t>
      </w:r>
      <w:r>
        <w:br/>
      </w:r>
      <w:r>
        <w:rPr>
          <w:rStyle w:val="NormalTok"/>
        </w:rPr>
        <w:t xml:space="preserve">  </w:t>
      </w:r>
      <w:r>
        <w:rPr>
          <w:rStyle w:val="ExtensionTok"/>
        </w:rPr>
        <w:t xml:space="preserve">README.txt</w:t>
      </w:r>
      <w:r>
        <w:rPr>
          <w:rStyle w:val="NormalTok"/>
        </w:rPr>
        <w:t xml:space="preserve">                     </w:t>
      </w:r>
      <w:r>
        <w:rPr>
          <w:rStyle w:val="OperatorTok"/>
        </w:rPr>
        <w:t xml:space="preserve">&lt;</w:t>
      </w:r>
      <w:r>
        <w:rPr>
          <w:rStyle w:val="NormalTok"/>
        </w:rPr>
        <w:t xml:space="preserve">- read this first, English</w:t>
      </w:r>
      <w:r>
        <w:br/>
      </w:r>
      <w:r>
        <w:rPr>
          <w:rStyle w:val="NormalTok"/>
        </w:rPr>
        <w:t xml:space="preserve">  </w:t>
      </w:r>
      <w:r>
        <w:rPr>
          <w:rStyle w:val="ExtensionTok"/>
        </w:rPr>
        <w:t xml:space="preserve">config_MINS_leo/</w:t>
      </w:r>
      <w:r>
        <w:rPr>
          <w:rStyle w:val="NormalTok"/>
        </w:rPr>
        <w:t xml:space="preserve">               </w:t>
      </w:r>
      <w:r>
        <w:rPr>
          <w:rStyle w:val="OperatorTok"/>
        </w:rPr>
        <w:t xml:space="preserve">&lt;</w:t>
      </w:r>
      <w:r>
        <w:rPr>
          <w:rStyle w:val="NormalTok"/>
        </w:rPr>
        <w:t xml:space="preserve">- the 7 live MINS config files</w:t>
      </w:r>
      <w:r>
        <w:br/>
      </w:r>
      <w:r>
        <w:rPr>
          <w:rStyle w:val="NormalTok"/>
        </w:rPr>
        <w:t xml:space="preserve">    </w:t>
      </w:r>
      <w:r>
        <w:rPr>
          <w:rStyle w:val="ExtensionTok"/>
        </w:rPr>
        <w:t xml:space="preserve">config.yaml</w:t>
      </w:r>
      <w:r>
        <w:br/>
      </w:r>
      <w:r>
        <w:rPr>
          <w:rStyle w:val="NormalTok"/>
        </w:rPr>
        <w:t xml:space="preserve">    </w:t>
      </w:r>
      <w:r>
        <w:rPr>
          <w:rStyle w:val="ExtensionTok"/>
        </w:rPr>
        <w:t xml:space="preserve">config_imu.yaml</w:t>
      </w:r>
      <w:r>
        <w:br/>
      </w:r>
      <w:r>
        <w:rPr>
          <w:rStyle w:val="NormalTok"/>
        </w:rPr>
        <w:t xml:space="preserve">    </w:t>
      </w:r>
      <w:r>
        <w:rPr>
          <w:rStyle w:val="ExtensionTok"/>
        </w:rPr>
        <w:t xml:space="preserve">config_camera.yaml</w:t>
      </w:r>
      <w:r>
        <w:br/>
      </w:r>
      <w:r>
        <w:rPr>
          <w:rStyle w:val="NormalTok"/>
        </w:rPr>
        <w:t xml:space="preserve">    </w:t>
      </w:r>
      <w:r>
        <w:rPr>
          <w:rStyle w:val="ExtensionTok"/>
        </w:rPr>
        <w:t xml:space="preserve">config_estimator.yaml</w:t>
      </w:r>
      <w:r>
        <w:br/>
      </w:r>
      <w:r>
        <w:rPr>
          <w:rStyle w:val="NormalTok"/>
        </w:rPr>
        <w:t xml:space="preserve">    </w:t>
      </w:r>
      <w:r>
        <w:rPr>
          <w:rStyle w:val="ExtensionTok"/>
        </w:rPr>
        <w:t xml:space="preserve">config_init.yaml</w:t>
      </w:r>
      <w:r>
        <w:br/>
      </w:r>
      <w:r>
        <w:rPr>
          <w:rStyle w:val="NormalTok"/>
        </w:rPr>
        <w:t xml:space="preserve">    </w:t>
      </w:r>
      <w:r>
        <w:rPr>
          <w:rStyle w:val="ExtensionTok"/>
        </w:rPr>
        <w:t xml:space="preserve">config_wheel.yaml</w:t>
      </w:r>
      <w:r>
        <w:br/>
      </w:r>
      <w:r>
        <w:rPr>
          <w:rStyle w:val="NormalTok"/>
        </w:rPr>
        <w:t xml:space="preserve">    </w:t>
      </w:r>
      <w:r>
        <w:rPr>
          <w:rStyle w:val="ExtensionTok"/>
        </w:rPr>
        <w:t xml:space="preserve">config_system.yaml</w:t>
      </w:r>
      <w:r>
        <w:br/>
      </w:r>
      <w:r>
        <w:rPr>
          <w:rStyle w:val="NormalTok"/>
        </w:rPr>
        <w:t xml:space="preserve">  </w:t>
      </w:r>
      <w:r>
        <w:rPr>
          <w:rStyle w:val="ExtensionTok"/>
        </w:rPr>
        <w:t xml:space="preserve">documentation/</w:t>
      </w:r>
      <w:r>
        <w:br/>
      </w:r>
      <w:r>
        <w:rPr>
          <w:rStyle w:val="NormalTok"/>
        </w:rPr>
        <w:t xml:space="preserve">    </w:t>
      </w:r>
      <w:r>
        <w:rPr>
          <w:rStyle w:val="ExtensionTok"/>
        </w:rPr>
        <w:t xml:space="preserve">main.pdf</w:t>
      </w:r>
      <w:r>
        <w:rPr>
          <w:rStyle w:val="NormalTok"/>
        </w:rPr>
        <w:t xml:space="preserve">                              </w:t>
      </w:r>
      <w:r>
        <w:rPr>
          <w:rStyle w:val="OperatorTok"/>
        </w:rPr>
        <w:t xml:space="preserve">&lt;</w:t>
      </w:r>
      <w:r>
        <w:rPr>
          <w:rStyle w:val="NormalTok"/>
        </w:rPr>
        <w:t xml:space="preserve">- this report</w:t>
      </w:r>
      <w:r>
        <w:br/>
      </w:r>
      <w:r>
        <w:rPr>
          <w:rStyle w:val="NormalTok"/>
        </w:rPr>
        <w:t xml:space="preserve">    </w:t>
      </w:r>
      <w:r>
        <w:rPr>
          <w:rStyle w:val="ExtensionTok"/>
        </w:rPr>
        <w:t xml:space="preserve">patches_sqrtVINS_README.md</w:t>
      </w:r>
      <w:r>
        <w:br/>
      </w:r>
      <w:r>
        <w:rPr>
          <w:rStyle w:val="NormalTok"/>
        </w:rPr>
        <w:t xml:space="preserve">    </w:t>
      </w:r>
      <w:r>
        <w:rPr>
          <w:rStyle w:val="ExtensionTok"/>
        </w:rPr>
        <w:t xml:space="preserve">patches_openVINS_README.md</w:t>
      </w:r>
      <w:r>
        <w:br/>
      </w:r>
      <w:r>
        <w:rPr>
          <w:rStyle w:val="NormalTok"/>
        </w:rPr>
        <w:t xml:space="preserve">    </w:t>
      </w:r>
      <w:r>
        <w:rPr>
          <w:rStyle w:val="ExtensionTok"/>
        </w:rPr>
        <w:t xml:space="preserve">rpng_sqrtvins_zupt_bug_report.md</w:t>
      </w:r>
      <w:r>
        <w:br/>
      </w:r>
      <w:r>
        <w:rPr>
          <w:rStyle w:val="NormalTok"/>
        </w:rPr>
        <w:t xml:space="preserve">    </w:t>
      </w:r>
      <w:r>
        <w:rPr>
          <w:rStyle w:val="ExtensionTok"/>
        </w:rPr>
        <w:t xml:space="preserve">robot_sqrtVINS_config_README.md</w:t>
      </w:r>
    </w:p>
    <w:p>
      <w:pPr>
        <w:pStyle w:val="FirstParagraph"/>
      </w:pPr>
      <w:r>
        <w:rPr>
          <w:rStyle w:val="VerbatimChar"/>
          <w:b/>
          <w:bCs/>
        </w:rPr>
        <w:t xml:space="preserve">configMINSleo/</w:t>
      </w:r>
      <w:r>
        <w:t xml:space="preserve"> </w:t>
      </w:r>
      <w:r>
        <w:t xml:space="preserve">holds the seven MINS configuration</w:t>
      </w:r>
      <w:r>
        <w:t xml:space="preserve"> </w:t>
      </w:r>
      <w:r>
        <w:t xml:space="preserve">files exactly as they run on this rover, copied from</w:t>
      </w:r>
      <w:r>
        <w:t xml:space="preserve"> </w:t>
      </w:r>
      <w:r>
        <w:rPr>
          <w:rStyle w:val="VerbatimChar"/>
        </w:rPr>
        <w:t xml:space="preserve">LEORoverNavigationSystem/MINS-master/mins/config/leo/</w:t>
      </w:r>
      <w:r>
        <w:t xml:space="preserve">. These are the</w:t>
      </w:r>
      <w:r>
        <w:t xml:space="preserve"> </w:t>
      </w:r>
      <w:r>
        <w:t xml:space="preserve">core of the package. The recipient should not adopt them wholesale — their</w:t>
      </w:r>
      <w:r>
        <w:t xml:space="preserve"> </w:t>
      </w:r>
      <w:r>
        <w:t xml:space="preserve">extrinsics and noise densities belong to</w:t>
      </w:r>
      <w:r>
        <w:t xml:space="preserve"> </w:t>
      </w:r>
      <w:r>
        <w:rPr>
          <w:i/>
          <w:iCs/>
        </w:rPr>
        <w:t xml:space="preserve">this</w:t>
      </w:r>
      <w:r>
        <w:t xml:space="preserve"> </w:t>
      </w:r>
      <w:r>
        <w:t xml:space="preserve">unit — but should diff</w:t>
      </w:r>
      <w:r>
        <w:t xml:space="preserve"> </w:t>
      </w:r>
      <w:r>
        <w:t xml:space="preserve">them against their own and examine every difference deliberately.</w:t>
      </w:r>
    </w:p>
    <w:p>
      <w:pPr>
        <w:pStyle w:val="BodyText"/>
      </w:pPr>
      <w:r>
        <w:rPr>
          <w:rStyle w:val="VerbatimChar"/>
          <w:b/>
          <w:bCs/>
        </w:rPr>
        <w:t xml:space="preserve">documentation/</w:t>
      </w:r>
      <w:r>
        <w:t xml:space="preserve"> </w:t>
      </w:r>
      <w:r>
        <w:t xml:space="preserve">holds the reasoning behind the values.</w:t>
      </w:r>
      <w:r>
        <w:t xml:space="preserve"> </w:t>
      </w:r>
      <w:r>
        <w:rPr>
          <w:rStyle w:val="VerbatimChar"/>
        </w:rPr>
        <w:t xml:space="preserve">main.pdf</w:t>
      </w:r>
      <w:r>
        <w:t xml:space="preserve"> </w:t>
      </w:r>
      <w:r>
        <w:t xml:space="preserve">is this report, whose calibration sections explain the</w:t>
      </w:r>
      <w:r>
        <w:t xml:space="preserve"> </w:t>
      </w:r>
      <w:r>
        <w:t xml:space="preserve">camera–IMU extrinsic convention and the inertial calibration limits. The two</w:t>
      </w:r>
      <w:r>
        <w:t xml:space="preserve"> </w:t>
      </w:r>
      <w:r>
        <w:rPr>
          <w:rStyle w:val="VerbatimChar"/>
        </w:rPr>
        <w:t xml:space="preserve">patches</w:t>
      </w:r>
      <w:r>
        <w:t xml:space="preserve"> </w:t>
      </w:r>
      <w:r>
        <w:t xml:space="preserve">files document defects found in the estimators themselves,</w:t>
      </w:r>
      <w:r>
        <w:t xml:space="preserve"> </w:t>
      </w:r>
      <w:r>
        <w:t xml:space="preserve">with measured before-and-after numbers; they matter because a recipient chasing</w:t>
      </w:r>
      <w:r>
        <w:t xml:space="preserve"> </w:t>
      </w:r>
      <w:r>
        <w:t xml:space="preserve">a divergence may be chasing a known upstream bug rather than their own</w:t>
      </w:r>
      <w:r>
        <w:t xml:space="preserve"> </w:t>
      </w:r>
      <w:r>
        <w:t xml:space="preserve">configuration.</w:t>
      </w:r>
      <w:r>
        <w:t xml:space="preserve"> </w:t>
      </w:r>
      <w:r>
        <w:rPr>
          <w:rStyle w:val="VerbatimChar"/>
        </w:rPr>
        <w:t xml:space="preserve">rpngsqrtvinszuptbugreport.md</w:t>
      </w:r>
      <w:r>
        <w:t xml:space="preserve"> </w:t>
      </w:r>
      <w:r>
        <w:t xml:space="preserve">is the ZUPT bug</w:t>
      </w:r>
      <w:r>
        <w:t xml:space="preserve"> </w:t>
      </w:r>
      <w:r>
        <w:t xml:space="preserve">report filed upstream.</w:t>
      </w:r>
      <w:r>
        <w:t xml:space="preserve"> </w:t>
      </w:r>
      <w:r>
        <w:rPr>
          <w:rStyle w:val="VerbatimChar"/>
        </w:rPr>
        <w:t xml:space="preserve">robotsqrtVINSconfigREADME.md</w:t>
      </w:r>
      <w:r>
        <w:t xml:space="preserve"> </w:t>
      </w:r>
      <w:r>
        <w:t xml:space="preserve">explains, value</w:t>
      </w:r>
      <w:r>
        <w:t xml:space="preserve"> </w:t>
      </w:r>
      <w:r>
        <w:t xml:space="preserve">by value, why each embedded parameter is set as it is — useful as a model of</w:t>
      </w:r>
      <w:r>
        <w:t xml:space="preserve"> </w:t>
      </w:r>
      <w:r>
        <w:t xml:space="preserve">the reasoning even for a reader who never runs sqrtVINS.</w:t>
      </w:r>
    </w:p>
    <w:p>
      <w:pPr>
        <w:pStyle w:val="BodyText"/>
      </w:pPr>
      <w:r>
        <w:rPr>
          <w:b/>
          <w:bCs/>
        </w:rPr>
        <w:t xml:space="preserve">Everything in the archive is written in English</w:t>
      </w:r>
      <w:r>
        <w:t xml:space="preserve">, including</w:t>
      </w:r>
      <w:r>
        <w:t xml:space="preserve"> </w:t>
      </w:r>
      <w:r>
        <w:t xml:space="preserve">the comments inside the YAML files. This is deliberate: the working language of</w:t>
      </w:r>
      <w:r>
        <w:t xml:space="preserve"> </w:t>
      </w:r>
      <w:r>
        <w:t xml:space="preserve">this repository is French, and an archive that leaks French comments into</w:t>
      </w:r>
      <w:r>
        <w:t xml:space="preserve"> </w:t>
      </w:r>
      <w:r>
        <w:t xml:space="preserve">another lab’s configuration is a package that will be misread. If you rebuild</w:t>
      </w:r>
      <w:r>
        <w:t xml:space="preserve"> </w:t>
      </w:r>
      <w:r>
        <w:t xml:space="preserve">the archive, preserve that property.</w:t>
      </w:r>
    </w:p>
    <w:bookmarkEnd w:id="971"/>
    <w:bookmarkStart w:id="972" w:name="the-five-causes-worth-checking-first"/>
    <w:p>
      <w:pPr>
        <w:pStyle w:val="Heading3"/>
      </w:pPr>
      <w:r>
        <w:t xml:space="preserve">The five causes worth checking first</w:t>
      </w:r>
    </w:p>
    <w:p>
      <w:pPr>
        <w:pStyle w:val="FirstParagraph"/>
      </w:pPr>
      <w:r>
        <w:t xml:space="preserve">The package is most useful when paired with a diagnostic order. Every case of</w:t>
      </w:r>
      <w:r>
        <w:t xml:space="preserve"> </w:t>
      </w:r>
      <w:r>
        <w:t xml:space="preserve">immediate instability diagnosed on this platform so far traced back to one of</w:t>
      </w:r>
      <w:r>
        <w:t xml:space="preserve"> </w:t>
      </w:r>
      <w:r>
        <w:t xml:space="preserve">the following. They are listed in the order worth testing — cheapest and most</w:t>
      </w:r>
      <w:r>
        <w:t xml:space="preserve"> </w:t>
      </w:r>
      <w:r>
        <w:t xml:space="preserve">frequently implicated first — not in order of theoretical interest:</w:t>
      </w:r>
    </w:p>
    <w:p>
      <w:pPr>
        <w:numPr>
          <w:ilvl w:val="0"/>
          <w:numId w:val="1072"/>
        </w:numPr>
      </w:pPr>
      <w:r>
        <w:rPr>
          <w:b/>
          <w:bCs/>
        </w:rPr>
        <w:t xml:space="preserve">Camera–IMU extrinsic, direction and frame convention.</w:t>
      </w:r>
      <w:r>
        <w:t xml:space="preserve"> </w:t>
      </w:r>
      <w:r>
        <w:t xml:space="preserve">Kalibr emits</w:t>
      </w:r>
      <w:r>
        <w:t xml:space="preserve"> </w:t>
      </w:r>
      <w:r>
        <w:rPr>
          <w:rStyle w:val="VerbatimChar"/>
        </w:rPr>
        <w:t xml:space="preserve">Tcamimu</w:t>
      </w:r>
      <w:r>
        <w:t xml:space="preserve"> </w:t>
      </w:r>
      <w:r>
        <w:t xml:space="preserve">(points in the IMU frame mapped into the</w:t>
      </w:r>
      <w:r>
        <w:t xml:space="preserve"> </w:t>
      </w:r>
      <w:r>
        <w:t xml:space="preserve">camera frame); MINS expects the</w:t>
      </w:r>
      <w:r>
        <w:t xml:space="preserve"> </w:t>
      </w:r>
      <w:r>
        <w:rPr>
          <w:i/>
          <w:iCs/>
        </w:rPr>
        <w:t xml:space="preserve">inverse</w:t>
      </w:r>
      <w:r>
        <w:t xml:space="preserve">. Loading one where the other</w:t>
      </w:r>
      <w:r>
        <w:t xml:space="preserve"> </w:t>
      </w:r>
      <w:r>
        <w:t xml:space="preserve">is expected raises no error — it feeds the filter a wrong rotation from the</w:t>
      </w:r>
      <w:r>
        <w:t xml:space="preserve"> </w:t>
      </w:r>
      <w:r>
        <w:t xml:space="preserve">first frame, and divergence follows within seconds. A single axis flip, or an</w:t>
      </w:r>
      <w:r>
        <w:t xml:space="preserve"> </w:t>
      </w:r>
      <w:r>
        <w:t xml:space="preserve">optical-frame versus body-frame mismatch, produces the same signature. This</w:t>
      </w:r>
      <w:r>
        <w:t xml:space="preserve"> </w:t>
      </w:r>
      <w:r>
        <w:t xml:space="preserve">is the most common cause by a wide margin.</w:t>
      </w:r>
    </w:p>
    <w:p>
      <w:pPr>
        <w:numPr>
          <w:ilvl w:val="0"/>
          <w:numId w:val="1072"/>
        </w:numPr>
      </w:pPr>
      <w:r>
        <w:rPr>
          <w:b/>
          <w:bCs/>
        </w:rPr>
        <w:t xml:space="preserve">Static initialization window.</w:t>
      </w:r>
      <w:r>
        <w:t xml:space="preserve"> </w:t>
      </w:r>
      <w:r>
        <w:t xml:space="preserve">MINS estimates its initial</w:t>
      </w:r>
      <w:r>
        <w:t xml:space="preserve"> </w:t>
      </w:r>
      <w:r>
        <w:t xml:space="preserve">gravity direction and gyroscope bias from a stationary period at startup.</w:t>
      </w:r>
      <w:r>
        <w:t xml:space="preserve"> </w:t>
      </w:r>
      <w:r>
        <w:t xml:space="preserve">If the rover is handled, bumped, or still settling during that window, the</w:t>
      </w:r>
      <w:r>
        <w:t xml:space="preserve"> </w:t>
      </w:r>
      <w:r>
        <w:t xml:space="preserve">alignment locks in tilted, gravity leaks into the horizontal axes, and the</w:t>
      </w:r>
      <w:r>
        <w:t xml:space="preserve"> </w:t>
      </w:r>
      <w:r>
        <w:t xml:space="preserve">doubly integrated residual produces an</w:t>
      </w:r>
      <w:r>
        <w:t xml:space="preserve"> </w:t>
      </w:r>
      <w:r>
        <w:rPr>
          <w:i/>
          <w:iCs/>
        </w:rPr>
        <w:t xml:space="preserve">accelerating</w:t>
      </w:r>
      <w:r>
        <w:t xml:space="preserve"> </w:t>
      </w:r>
      <w:r>
        <w:t xml:space="preserve">drift. Measured on</w:t>
      </w:r>
      <w:r>
        <w:t xml:space="preserve"> </w:t>
      </w:r>
      <w:r>
        <w:t xml:space="preserve">this rover after an initialization disturbed by hardware work in progress:</w:t>
      </w:r>
      <w:r>
        <w:t xml:space="preserve"> </w:t>
      </w:r>
      <w:r>
        <w:t xml:space="preserve">772 m/min of vertical drift with the robot standing still.</w:t>
      </w:r>
      <w:r>
        <w:t xml:space="preserve"> </w:t>
      </w:r>
      <w:r>
        <w:t xml:space="preserve">A clean restart with the platform untouched brought the same estimator to</w:t>
      </w:r>
      <w:r>
        <w:t xml:space="preserve"> </w:t>
      </w:r>
      <w:r>
        <w:t xml:space="preserve">0.02 m/min horizontal and 0.02 m/min</w:t>
      </w:r>
      <w:r>
        <w:t xml:space="preserve"> </w:t>
      </w:r>
      <w:r>
        <w:t xml:space="preserve">vertical — a factor of roughly</w:t>
      </w:r>
      <w:r>
        <w:t xml:space="preserve"> </w:t>
      </w:r>
      <m:oMath>
        <m:r>
          <m:t>3</m:t>
        </m:r>
        <m:r>
          <m:rPr>
            <m:sty m:val="p"/>
          </m:rPr>
          <m:t>×</m:t>
        </m:r>
        <m:sSup>
          <m:e>
            <m:r>
              <m:t>10</m:t>
            </m:r>
          </m:e>
          <m:sup>
            <m:r>
              <m:t>4</m:t>
            </m:r>
          </m:sup>
        </m:sSup>
      </m:oMath>
      <w:r>
        <w:t xml:space="preserve">, from one variable.</w:t>
      </w:r>
    </w:p>
    <w:p>
      <w:pPr>
        <w:numPr>
          <w:ilvl w:val="0"/>
          <w:numId w:val="1072"/>
        </w:numPr>
      </w:pPr>
      <w:r>
        <w:rPr>
          <w:b/>
          <w:bCs/>
        </w:rPr>
        <w:t xml:space="preserve">Time alignment between camera and IMU.</w:t>
      </w:r>
      <w:r>
        <w:t xml:space="preserve"> </w:t>
      </w:r>
      <w:r>
        <w:t xml:space="preserve">Tens of milliseconds</w:t>
      </w:r>
      <w:r>
        <w:t xml:space="preserve"> </w:t>
      </w:r>
      <w:r>
        <w:t xml:space="preserve">are enough to break the tight coupling. Check that a time offset is set</w:t>
      </w:r>
      <w:r>
        <w:t xml:space="preserve"> </w:t>
      </w:r>
      <w:r>
        <w:t xml:space="preserve">explicitly, or that online estimation of it is enabled, particularly when the</w:t>
      </w:r>
      <w:r>
        <w:t xml:space="preserve"> </w:t>
      </w:r>
      <w:r>
        <w:t xml:space="preserve">two sensors are served by separate drivers.</w:t>
      </w:r>
    </w:p>
    <w:p>
      <w:pPr>
        <w:numPr>
          <w:ilvl w:val="0"/>
          <w:numId w:val="1072"/>
        </w:numPr>
      </w:pPr>
      <w:r>
        <w:rPr>
          <w:b/>
          <w:bCs/>
        </w:rPr>
        <w:t xml:space="preserve">IMU noise densities and random walks.</w:t>
      </w:r>
      <w:r>
        <w:t xml:space="preserve"> </w:t>
      </w:r>
      <w:r>
        <w:t xml:space="preserve">Values taken from a</w:t>
      </w:r>
      <w:r>
        <w:t xml:space="preserve"> </w:t>
      </w:r>
      <w:r>
        <w:t xml:space="preserve">datasheet rather than an Allan-variance characterization of the specific unit</w:t>
      </w:r>
      <w:r>
        <w:t xml:space="preserve"> </w:t>
      </w:r>
      <w:r>
        <w:t xml:space="preserve">leave the filter overconfident: small residuals are amplified into large</w:t>
      </w:r>
      <w:r>
        <w:t xml:space="preserve"> </w:t>
      </w:r>
      <w:r>
        <w:t xml:space="preserve">corrections instead of being absorbed. The failure does not look like a typo;</w:t>
      </w:r>
      <w:r>
        <w:t xml:space="preserve"> </w:t>
      </w:r>
      <w:r>
        <w:t xml:space="preserve">it looks like a broken estimator.</w:t>
      </w:r>
    </w:p>
    <w:p>
      <w:pPr>
        <w:numPr>
          <w:ilvl w:val="0"/>
          <w:numId w:val="1072"/>
        </w:numPr>
      </w:pPr>
      <w:r>
        <w:rPr>
          <w:b/>
          <w:bCs/>
        </w:rPr>
        <w:t xml:space="preserve">Publication rates and dropped frames.</w:t>
      </w:r>
      <w:r>
        <w:t xml:space="preserve"> </w:t>
      </w:r>
      <w:r>
        <w:t xml:space="preserve">A degraded IMU rate or</w:t>
      </w:r>
      <w:r>
        <w:t xml:space="preserve"> </w:t>
      </w:r>
      <w:r>
        <w:t xml:space="preserve">intermittently dropped images produces the same early instability and costs</w:t>
      </w:r>
      <w:r>
        <w:t xml:space="preserve"> </w:t>
      </w:r>
      <w:r>
        <w:t xml:space="preserve">nothing to rule out with</w:t>
      </w:r>
      <w:r>
        <w:t xml:space="preserve"> </w:t>
      </w:r>
      <w:r>
        <w:rPr>
          <w:rStyle w:val="VerbatimChar"/>
        </w:rPr>
        <w:t xml:space="preserve">rostopic hz</w:t>
      </w:r>
      <w:r>
        <w:t xml:space="preserve"> </w:t>
      </w:r>
      <w:r>
        <w:t xml:space="preserve">on both streams.</w:t>
      </w:r>
    </w:p>
    <w:p>
      <w:pPr>
        <w:pStyle w:val="FirstParagraph"/>
      </w:pPr>
      <w:r>
        <w:t xml:space="preserve">Check the cheap cause before the expensive one</w:t>
      </w:r>
      <w:r>
        <w:t xml:space="preserve"> </w:t>
      </w:r>
      <w:r>
        <w:t xml:space="preserve">Cause 2 — an initialization that was not static — costs a single restart to</w:t>
      </w:r>
      <w:r>
        <w:t xml:space="preserve"> </w:t>
      </w:r>
      <w:r>
        <w:t xml:space="preserve">test. Cause 1 requires reading and re-deriving a transform. Test in that order,</w:t>
      </w:r>
      <w:r>
        <w:t xml:space="preserve"> </w:t>
      </w:r>
      <w:r>
        <w:t xml:space="preserve">not in order of intellectual interest. On the evening of 2026-08-31, roughly</w:t>
      </w:r>
      <w:r>
        <w:t xml:space="preserve"> </w:t>
      </w:r>
      <w:r>
        <w:t xml:space="preserve">forty minutes were spent verifying inputs that all turned out to be healthy</w:t>
      </w:r>
      <w:r>
        <w:t xml:space="preserve"> </w:t>
      </w:r>
      <w:r>
        <w:t xml:space="preserve">(IMU magnitude within 0.7 % of local gravity, wheel joint states at</w:t>
      </w:r>
      <w:r>
        <w:t xml:space="preserve"> </w:t>
      </w:r>
      <w:r>
        <w:t xml:space="preserve">19.5 Hz with no gap above 0.10 s, camera images with a pixel standard</w:t>
      </w:r>
      <w:r>
        <w:t xml:space="preserve"> </w:t>
      </w:r>
      <w:r>
        <w:t xml:space="preserve">deviation near 31, and every MINS configuration file byte-identical to the</w:t>
      </w:r>
      <w:r>
        <w:t xml:space="preserve"> </w:t>
      </w:r>
      <w:r>
        <w:t xml:space="preserve">committed version) before the initialization window was even considered.</w:t>
      </w:r>
    </w:p>
    <w:bookmarkEnd w:id="972"/>
    <w:bookmarkStart w:id="973" w:name="rebuilding-the-archive"/>
    <w:p>
      <w:pPr>
        <w:pStyle w:val="Heading3"/>
      </w:pPr>
      <w:r>
        <w:t xml:space="preserve">Rebuilding the archive</w:t>
      </w:r>
    </w:p>
    <w:p>
      <w:pPr>
        <w:pStyle w:val="FirstParagraph"/>
      </w:pPr>
      <w:r>
        <w:t xml:space="preserve">The archive is not tracked in Git; it is regenerated on demand so that it always</w:t>
      </w:r>
      <w:r>
        <w:t xml:space="preserve"> </w:t>
      </w:r>
      <w:r>
        <w:t xml:space="preserve">carries the configuration currently in service. To rebuild it, stage the seven</w:t>
      </w:r>
      <w:r>
        <w:t xml:space="preserve"> </w:t>
      </w:r>
      <w:r>
        <w:t xml:space="preserve">MINS configuration files and the five documents listed above, add an English</w:t>
      </w:r>
      <w:r>
        <w:t xml:space="preserve"> </w:t>
      </w:r>
      <w:r>
        <w:rPr>
          <w:rStyle w:val="VerbatimChar"/>
        </w:rPr>
        <w:t xml:space="preserve">README.txt</w:t>
      </w:r>
      <w:r>
        <w:t xml:space="preserve"> </w:t>
      </w:r>
      <w:r>
        <w:t xml:space="preserve">describing each directory, and compress the result. Two checks</w:t>
      </w:r>
      <w:r>
        <w:t xml:space="preserve"> </w:t>
      </w:r>
      <w:r>
        <w:t xml:space="preserve">before sending:</w:t>
      </w:r>
    </w:p>
    <w:p>
      <w:pPr>
        <w:pStyle w:val="SourceCode"/>
      </w:pPr>
      <w:r>
        <w:rPr>
          <w:rStyle w:val="CommentTok"/>
        </w:rPr>
        <w:t xml:space="preserve"># 1. every YAML must still parse under OpenCV FileStorage,</w:t>
      </w:r>
      <w:r>
        <w:br/>
      </w:r>
      <w:r>
        <w:rPr>
          <w:rStyle w:val="CommentTok"/>
        </w:rPr>
        <w:t xml:space="preserve">#    which is stricter than a standard YAML parser</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cv2,sys; fs=cv2.FileStorage(sys.argv[1],0); </w:t>
      </w:r>
      <w:r>
        <w:rPr>
          <w:rStyle w:val="DataTypeTok"/>
        </w:rPr>
        <w:t xml:space="preserve">\</w:t>
      </w:r>
      <w:r>
        <w:br/>
      </w:r>
      <w:r>
        <w:rPr>
          <w:rStyle w:val="StringTok"/>
        </w:rPr>
        <w:t xml:space="preserve">            print(fs.isOpened())"</w:t>
      </w:r>
      <w:r>
        <w:rPr>
          <w:rStyle w:val="NormalTok"/>
        </w:rPr>
        <w:t xml:space="preserve"> </w:t>
      </w:r>
      <w:r>
        <w:rPr>
          <w:rStyle w:val="OperatorTok"/>
        </w:rPr>
        <w:t xml:space="preserve">&lt;</w:t>
      </w:r>
      <w:r>
        <w:rPr>
          <w:rStyle w:val="NormalTok"/>
        </w:rPr>
        <w:t xml:space="preserve">file</w:t>
      </w:r>
      <w:r>
        <w:rPr>
          <w:rStyle w:val="OperatorTok"/>
        </w:rPr>
        <w:t xml:space="preserve">&gt;</w:t>
      </w:r>
      <w:r>
        <w:br/>
      </w:r>
      <w:r>
        <w:br/>
      </w:r>
      <w:r>
        <w:rPr>
          <w:rStyle w:val="CommentTok"/>
        </w:rPr>
        <w:t xml:space="preserve"># 2. no French must remain in any text file</w:t>
      </w:r>
      <w:r>
        <w:br/>
      </w:r>
      <w:r>
        <w:rPr>
          <w:rStyle w:val="VariableTok"/>
        </w:rPr>
        <w:t xml:space="preserve">LC_ALL</w:t>
      </w:r>
      <w:r>
        <w:rPr>
          <w:rStyle w:val="OperatorTok"/>
        </w:rPr>
        <w:t xml:space="preserve">=</w:t>
      </w:r>
      <w:r>
        <w:rPr>
          <w:rStyle w:val="NormalTok"/>
        </w:rPr>
        <w:t xml:space="preserve">C </w:t>
      </w:r>
      <w:r>
        <w:rPr>
          <w:rStyle w:val="FunctionTok"/>
        </w:rPr>
        <w:t xml:space="preserve">grep</w:t>
      </w:r>
      <w:r>
        <w:rPr>
          <w:rStyle w:val="NormalTok"/>
        </w:rPr>
        <w:t xml:space="preserve"> </w:t>
      </w:r>
      <w:r>
        <w:rPr>
          <w:rStyle w:val="AttributeTok"/>
        </w:rPr>
        <w:t xml:space="preserve">-rlP</w:t>
      </w:r>
      <w:r>
        <w:rPr>
          <w:rStyle w:val="NormalTok"/>
        </w:rPr>
        <w:t xml:space="preserve"> </w:t>
      </w:r>
      <w:r>
        <w:rPr>
          <w:rStyle w:val="StringTok"/>
        </w:rPr>
        <w:t xml:space="preserve">"[</w:t>
      </w:r>
      <w:r>
        <w:rPr>
          <w:rStyle w:val="DataTypeTok"/>
        </w:rPr>
        <w:t xml:space="preserve">\\</w:t>
      </w:r>
      <w:r>
        <w:rPr>
          <w:rStyle w:val="StringTok"/>
        </w:rPr>
        <w:t xml:space="preserve">x80-</w:t>
      </w:r>
      <w:r>
        <w:rPr>
          <w:rStyle w:val="DataTypeTok"/>
        </w:rPr>
        <w:t xml:space="preserve">\\</w:t>
      </w:r>
      <w:r>
        <w:rPr>
          <w:rStyle w:val="StringTok"/>
        </w:rPr>
        <w:t xml:space="preserve">xFF]"</w:t>
      </w:r>
      <w:r>
        <w:rPr>
          <w:rStyle w:val="NormalTok"/>
        </w:rPr>
        <w:t xml:space="preserve"> </w:t>
      </w:r>
      <w:r>
        <w:rPr>
          <w:rStyle w:val="OperatorTok"/>
        </w:rPr>
        <w:t xml:space="preserve">&lt;</w:t>
      </w:r>
      <w:r>
        <w:rPr>
          <w:rStyle w:val="NormalTok"/>
        </w:rPr>
        <w:t xml:space="preserve">staging directory</w:t>
      </w:r>
      <w:r>
        <w:rPr>
          <w:rStyle w:val="OperatorTok"/>
        </w:rPr>
        <w:t xml:space="preserve">&gt;</w:t>
      </w:r>
    </w:p>
    <w:p>
      <w:pPr>
        <w:pStyle w:val="FirstParagraph"/>
      </w:pPr>
      <w:r>
        <w:t xml:space="preserve">The second check exists because the first version of this archive</w:t>
      </w:r>
      <w:r>
        <w:t xml:space="preserve"> </w:t>
      </w:r>
      <w:r>
        <w:t xml:space="preserve">shipped with three README files and two YAML comment blocks still in French,</w:t>
      </w:r>
      <w:r>
        <w:t xml:space="preserve"> </w:t>
      </w:r>
      <w:r>
        <w:t xml:space="preserve">which would have forced the recipient to translate the very material meant to</w:t>
      </w:r>
      <w:r>
        <w:t xml:space="preserve"> </w:t>
      </w:r>
      <w:r>
        <w:t xml:space="preserve">save them time.</w:t>
      </w:r>
    </w:p>
    <w:bookmarkEnd w:id="973"/>
    <w:bookmarkStart w:id="974" w:name="Xf94fe5dcc077782d39f7c3e929012c6e792cbb3"/>
    <w:p>
      <w:pPr>
        <w:pStyle w:val="Heading3"/>
      </w:pPr>
      <w:r>
        <w:t xml:space="preserve">What the package deliberately does not contain</w:t>
      </w:r>
    </w:p>
    <w:p>
      <w:pPr>
        <w:pStyle w:val="FirstParagraph"/>
      </w:pPr>
      <w:r>
        <w:t xml:space="preserve">No source code, no build artefacts, and no workspace. The recipient is expected</w:t>
      </w:r>
      <w:r>
        <w:t xml:space="preserve"> </w:t>
      </w:r>
      <w:r>
        <w:t xml:space="preserve">to have a working MINS build already — their problem is that it runs and</w:t>
      </w:r>
      <w:r>
        <w:t xml:space="preserve"> </w:t>
      </w:r>
      <w:r>
        <w:t xml:space="preserve">diverges, not that it does not run. Including a workspace would add gigabytes,</w:t>
      </w:r>
      <w:r>
        <w:t xml:space="preserve"> </w:t>
      </w:r>
      <w:r>
        <w:t xml:space="preserve">would embed absolute paths from this machine, and would invite the recipient to</w:t>
      </w:r>
      <w:r>
        <w:t xml:space="preserve"> </w:t>
      </w:r>
      <w:r>
        <w:t xml:space="preserve">replace a build that is probably fine. The archive is a</w:t>
      </w:r>
      <w:r>
        <w:t xml:space="preserve"> </w:t>
      </w:r>
      <w:r>
        <w:rPr>
          <w:i/>
          <w:iCs/>
        </w:rPr>
        <w:t xml:space="preserve">reference to</w:t>
      </w:r>
      <w:r>
        <w:rPr>
          <w:i/>
          <w:iCs/>
        </w:rPr>
        <w:t xml:space="preserve"> </w:t>
      </w:r>
      <w:r>
        <w:rPr>
          <w:i/>
          <w:iCs/>
        </w:rPr>
        <w:t xml:space="preserve">compare against</w:t>
      </w:r>
      <w:r>
        <w:t xml:space="preserve">, not an installation.</w:t>
      </w:r>
    </w:p>
    <w:p>
      <w:pPr>
        <w:pStyle w:val="BodyText"/>
      </w:pPr>
      <w:r>
        <w:t xml:space="preserve">It also contains no bag file. If a diff of the configuration files</w:t>
      </w:r>
      <w:r>
        <w:t xml:space="preserve"> </w:t>
      </w:r>
      <w:r>
        <w:t xml:space="preserve">does not resolve the problem, the correct next step is to ask the recipient for</w:t>
      </w:r>
      <w:r>
        <w:t xml:space="preserve"> </w:t>
      </w:r>
      <w:r>
        <w:t xml:space="preserve">a short recording of</w:t>
      </w:r>
      <w:r>
        <w:t xml:space="preserve"> </w:t>
      </w:r>
      <w:r>
        <w:rPr>
          <w:i/>
          <w:iCs/>
        </w:rPr>
        <w:t xml:space="preserve">their</w:t>
      </w:r>
      <w:r>
        <w:t xml:space="preserve"> </w:t>
      </w:r>
      <w:r>
        <w:t xml:space="preserve">system — ten to fifteen seconds covering the</w:t>
      </w:r>
      <w:r>
        <w:t xml:space="preserve"> </w:t>
      </w:r>
      <w:r>
        <w:t xml:space="preserve">static initialization window and the first motion — which localizes the fault</w:t>
      </w:r>
      <w:r>
        <w:t xml:space="preserve"> </w:t>
      </w:r>
      <w:r>
        <w:t xml:space="preserve">far faster than exchanging descriptions of it.</w:t>
      </w:r>
    </w:p>
    <w:bookmarkEnd w:id="974"/>
    <w:bookmarkEnd w:id="975"/>
    <w:bookmarkStart w:id="981" w:name="ap:mins-embedded"/>
    <w:p>
      <w:pPr>
        <w:pStyle w:val="Heading2"/>
      </w:pPr>
      <w:r>
        <w:t xml:space="preserve">Running MINS on the robot: a feasibility audit, and why the answer is no</w:t>
      </w:r>
    </w:p>
    <w:p>
      <w:pPr>
        <w:pStyle w:val="FirstParagraph"/>
      </w:pPr>
      <w:r>
        <w:t xml:space="preserve">The Lab holds two complementary configurations: a local MINS running on the</w:t>
      </w:r>
      <w:r>
        <w:t xml:space="preserve"> </w:t>
      </w:r>
      <w:r>
        <w:t xml:space="preserve">robot’s own computer, and the LEO configuration documented here, where MINS</w:t>
      </w:r>
      <w:r>
        <w:t xml:space="preserve"> </w:t>
      </w:r>
      <w:r>
        <w:t xml:space="preserve">runs on a ground workstation. This section records the measurements behind</w:t>
      </w:r>
      <w:r>
        <w:t xml:space="preserve"> </w:t>
      </w:r>
      <w:r>
        <w:t xml:space="preserve">that split, so the decision is auditable rather than assumed — and so that a</w:t>
      </w:r>
      <w:r>
        <w:t xml:space="preserve"> </w:t>
      </w:r>
      <w:r>
        <w:t xml:space="preserve">future student with faster embedded hardware can re-run the arithmetic instead</w:t>
      </w:r>
      <w:r>
        <w:t xml:space="preserve"> </w:t>
      </w:r>
      <w:r>
        <w:t xml:space="preserve">of re-deriving it.</w:t>
      </w:r>
    </w:p>
    <w:bookmarkStart w:id="976" w:name="what-was-compared"/>
    <w:p>
      <w:pPr>
        <w:pStyle w:val="Heading3"/>
      </w:pPr>
      <w:r>
        <w:t xml:space="preserve">What was compared</w:t>
      </w:r>
    </w:p>
    <w:p>
      <w:pPr>
        <w:pStyle w:val="FirstParagraph"/>
      </w:pPr>
      <w:r>
        <w:t xml:space="preserve">A colleague supplied a MINS tree (referred to here as</w:t>
      </w:r>
      <w:r>
        <w:t xml:space="preserve"> </w:t>
      </w:r>
      <w:r>
        <w:rPr>
          <w:rStyle w:val="VerbatimChar"/>
        </w:rPr>
        <w:t xml:space="preserve">MINSMC</w:t>
      </w:r>
      <w:r>
        <w:t xml:space="preserve">) with the</w:t>
      </w:r>
      <w:r>
        <w:t xml:space="preserve"> </w:t>
      </w:r>
      <w:r>
        <w:t xml:space="preserve">suggestion that disabling dynamic cloning would let MINS run natively on the</w:t>
      </w:r>
      <w:r>
        <w:t xml:space="preserve"> </w:t>
      </w:r>
      <w:r>
        <w:t xml:space="preserve">Raspberry Pi. Inspecting that tree gave three findings worth recording.</w:t>
      </w:r>
    </w:p>
    <w:p>
      <w:pPr>
        <w:pStyle w:val="BodyText"/>
      </w:pPr>
      <w:r>
        <w:rPr>
          <w:b/>
          <w:bCs/>
        </w:rPr>
        <w:t xml:space="preserve">First, the tree is an unmodified upstream clone</w:t>
      </w:r>
      <w:r>
        <w:t xml:space="preserve"> </w:t>
      </w:r>
      <w:r>
        <w:t xml:space="preserve">of</w:t>
      </w:r>
      <w:r>
        <w:t xml:space="preserve"> </w:t>
      </w:r>
      <w:r>
        <w:rPr>
          <w:rStyle w:val="VerbatimChar"/>
        </w:rPr>
        <w:t xml:space="preserve">rpng/mins</w:t>
      </w:r>
      <w:r>
        <w:t xml:space="preserve">, not a tuned configuration. Its only substantive change is</w:t>
      </w:r>
      <w:r>
        <w:t xml:space="preserve"> </w:t>
      </w:r>
      <w:r>
        <w:rPr>
          <w:rStyle w:val="VerbatimChar"/>
        </w:rPr>
        <w:t xml:space="preserve">mins/launch/subscribe.launch</w:t>
      </w:r>
      <w:r>
        <w:t xml:space="preserve">, converted from rosbag playback to live</w:t>
      </w:r>
      <w:r>
        <w:t xml:space="preserve"> </w:t>
      </w:r>
      <w:r>
        <w:t xml:space="preserve">topic subscription with remaps — a genuinely useful piece of work, and the</w:t>
      </w:r>
      <w:r>
        <w:t xml:space="preserve"> </w:t>
      </w:r>
      <w:r>
        <w:t xml:space="preserve">part worth adopting.</w:t>
      </w:r>
    </w:p>
    <w:p>
      <w:pPr>
        <w:pStyle w:val="BodyText"/>
      </w:pPr>
      <w:r>
        <w:rPr>
          <w:b/>
          <w:bCs/>
        </w:rPr>
        <w:t xml:space="preserve">Second, the advice has a real provenance.</w:t>
      </w:r>
      <w:r>
        <w:t xml:space="preserve"> </w:t>
      </w:r>
      <w:r>
        <w:t xml:space="preserve">The upstream</w:t>
      </w:r>
      <w:r>
        <w:t xml:space="preserve"> </w:t>
      </w:r>
      <w:r>
        <w:rPr>
          <w:rStyle w:val="VerbatimChar"/>
        </w:rPr>
        <w:t xml:space="preserve">RobomasterS1</w:t>
      </w:r>
      <w:r>
        <w:t xml:space="preserve"> </w:t>
      </w:r>
      <w:r>
        <w:t xml:space="preserve">profile ships with exactly</w:t>
      </w:r>
      <w:r>
        <w:t xml:space="preserve"> </w:t>
      </w:r>
      <w:r>
        <w:rPr>
          <w:rStyle w:val="VerbatimChar"/>
        </w:rPr>
        <w:t xml:space="preserve">clonefreq: 30</w:t>
      </w:r>
      <w:r>
        <w:t xml:space="preserve"> </w:t>
      </w:r>
      <w:r>
        <w:t xml:space="preserve">and</w:t>
      </w:r>
      <w:r>
        <w:t xml:space="preserve"> </w:t>
      </w:r>
      <w:r>
        <w:rPr>
          <w:rStyle w:val="VerbatimChar"/>
        </w:rPr>
        <w:t xml:space="preserve">dynamiccloning: false</w:t>
      </w:r>
      <w:r>
        <w:t xml:space="preserve">. The suggestion was not invented; it was read</w:t>
      </w:r>
      <w:r>
        <w:t xml:space="preserve"> </w:t>
      </w:r>
      <w:r>
        <w:t xml:space="preserve">off a reference profile for a comparable small ground robot.</w:t>
      </w:r>
    </w:p>
    <w:p>
      <w:pPr>
        <w:pStyle w:val="BodyText"/>
      </w:pPr>
      <w:r>
        <w:rPr>
          <w:b/>
          <w:bCs/>
        </w:rPr>
        <w:t xml:space="preserve">Third, and this is the trap:</w:t>
      </w:r>
      <w:r>
        <w:t xml:space="preserve"> </w:t>
      </w:r>
      <w:r>
        <w:t xml:space="preserve">that profile and ours are tuned</w:t>
      </w:r>
      <w:r>
        <w:t xml:space="preserve"> </w:t>
      </w:r>
      <w:r>
        <w:t xml:space="preserve">in opposite directions on different axes.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rPr>
                <w:rStyle w:val="VerbatimChar"/>
              </w:rPr>
              <w:t xml:space="preserve">RobomasterS1</w:t>
            </w:r>
          </w:p>
        </w:tc>
        <w:tc>
          <w:tcPr/>
          <w:p>
            <w:pPr>
              <w:pStyle w:val="Compact"/>
              <w:jc w:val="left"/>
            </w:pPr>
            <w:r>
              <w:t xml:space="preserve">our</w:t>
            </w:r>
            <w:r>
              <w:t xml:space="preserve"> </w:t>
            </w:r>
            <w:r>
              <w:rPr>
                <w:rStyle w:val="VerbatimChar"/>
              </w:rPr>
              <w:t xml:space="preserve">leo</w:t>
            </w:r>
          </w:p>
        </w:tc>
      </w:tr>
      <w:tr>
        <w:tc>
          <w:tcPr/>
          <w:p>
            <w:pPr>
              <w:pStyle w:val="Compact"/>
              <w:jc w:val="left"/>
            </w:pPr>
            <w:r>
              <w:t xml:space="preserve">cameras</w:t>
            </w:r>
          </w:p>
        </w:tc>
        <w:tc>
          <w:tcPr/>
          <w:p>
            <w:pPr>
              <w:pStyle w:val="Compact"/>
              <w:jc w:val="left"/>
            </w:pPr>
            <w:r>
              <w:t xml:space="preserve">mono,</w:t>
            </w:r>
            <w:r>
              <w:t xml:space="preserve"> </w:t>
            </w:r>
            <w:r>
              <w:rPr>
                <w:rStyle w:val="VerbatimChar"/>
              </w:rPr>
              <w:t xml:space="preserve">usestereo: false</w:t>
            </w:r>
          </w:p>
        </w:tc>
        <w:tc>
          <w:tcPr/>
          <w:p>
            <w:pPr>
              <w:pStyle w:val="Compact"/>
              <w:jc w:val="left"/>
            </w:pPr>
            <w:r>
              <w:t xml:space="preserve">stereo, two cameras</w:t>
            </w:r>
          </w:p>
        </w:tc>
      </w:tr>
      <w:tr>
        <w:tc>
          <w:tcPr/>
          <w:p>
            <w:pPr>
              <w:pStyle w:val="Compact"/>
              <w:jc w:val="left"/>
            </w:pPr>
            <w:r>
              <w:rPr>
                <w:rStyle w:val="VerbatimChar"/>
              </w:rPr>
              <w:t xml:space="preserve">downsample</w:t>
            </w:r>
          </w:p>
        </w:tc>
        <w:tc>
          <w:tcPr/>
          <w:p>
            <w:pPr>
              <w:pStyle w:val="Compact"/>
              <w:jc w:val="left"/>
            </w:pPr>
            <w:r>
              <w:t xml:space="preserve">true</w:t>
            </w:r>
          </w:p>
        </w:tc>
        <w:tc>
          <w:tcPr/>
          <w:p>
            <w:pPr>
              <w:pStyle w:val="Compact"/>
              <w:jc w:val="left"/>
            </w:pPr>
            <w:r>
              <w:t xml:space="preserve">false</w:t>
            </w:r>
          </w:p>
        </w:tc>
      </w:tr>
      <w:tr>
        <w:tc>
          <w:tcPr/>
          <w:p>
            <w:pPr>
              <w:pStyle w:val="Compact"/>
              <w:jc w:val="left"/>
            </w:pPr>
            <w:r>
              <w:rPr>
                <w:rStyle w:val="VerbatimChar"/>
              </w:rPr>
              <w:t xml:space="preserve">docalibext</w:t>
            </w:r>
            <w:r>
              <w:t xml:space="preserve"> </w:t>
            </w:r>
            <w:r>
              <w:t xml:space="preserve">/</w:t>
            </w:r>
            <w:r>
              <w:t xml:space="preserve"> </w:t>
            </w:r>
            <w:r>
              <w:rPr>
                <w:rStyle w:val="VerbatimChar"/>
              </w:rPr>
              <w:t xml:space="preserve">docalibdt</w:t>
            </w:r>
          </w:p>
        </w:tc>
        <w:tc>
          <w:tcPr/>
          <w:p>
            <w:pPr>
              <w:pStyle w:val="Compact"/>
              <w:jc w:val="left"/>
            </w:pPr>
            <w:r>
              <w:t xml:space="preserve">false / false</w:t>
            </w:r>
          </w:p>
        </w:tc>
        <w:tc>
          <w:tcPr/>
          <w:p>
            <w:pPr>
              <w:pStyle w:val="Compact"/>
              <w:jc w:val="left"/>
            </w:pPr>
            <w:r>
              <w:t xml:space="preserve">false / true</w:t>
            </w:r>
            <m:oMath>
              <m:sSup>
                <m:e>
                  <m:r>
                    <m:t>​</m:t>
                  </m:r>
                </m:e>
                <m:sup>
                  <m:r>
                    <m:rPr>
                      <m:sty m:val="p"/>
                    </m:rPr>
                    <m:t>†</m:t>
                  </m:r>
                </m:sup>
              </m:sSup>
            </m:oMath>
          </w:p>
        </w:tc>
      </w:tr>
      <w:tr>
        <w:tc>
          <w:tcPr/>
          <w:p>
            <w:pPr>
              <w:pStyle w:val="Compact"/>
              <w:jc w:val="left"/>
            </w:pPr>
            <w:r>
              <w:t xml:space="preserve">resolution</w:t>
            </w:r>
          </w:p>
        </w:tc>
        <w:tc>
          <w:tcPr/>
          <w:p>
            <w:pPr>
              <w:pStyle w:val="Compact"/>
              <w:jc w:val="left"/>
            </w:pPr>
            <m:oMath>
              <m:r>
                <m:t>640</m:t>
              </m:r>
              <m:r>
                <m:rPr>
                  <m:sty m:val="p"/>
                </m:rPr>
                <m:t>×</m:t>
              </m:r>
              <m:r>
                <m:t>360</m:t>
              </m:r>
            </m:oMath>
            <w:r>
              <w:t xml:space="preserve">​</w:t>
            </w:r>
          </w:p>
        </w:tc>
        <w:tc>
          <w:tcPr/>
          <w:p>
            <w:pPr>
              <w:pStyle w:val="Compact"/>
              <w:jc w:val="left"/>
            </w:pPr>
            <m:oMath>
              <m:r>
                <m:t>640</m:t>
              </m:r>
              <m:r>
                <m:rPr>
                  <m:sty m:val="p"/>
                </m:rPr>
                <m:t>×</m:t>
              </m:r>
              <m:r>
                <m:t>480</m:t>
              </m:r>
            </m:oMath>
            <w:r>
              <w:t xml:space="preserve">​</w:t>
            </w:r>
          </w:p>
        </w:tc>
      </w:tr>
      <w:tr>
        <w:tc>
          <w:tcPr/>
          <w:p>
            <w:pPr>
              <w:pStyle w:val="Compact"/>
              <w:jc w:val="left"/>
            </w:pPr>
            <w:r>
              <w:rPr>
                <w:rStyle w:val="VerbatimChar"/>
              </w:rPr>
              <w:t xml:space="preserve">npts</w:t>
            </w:r>
          </w:p>
        </w:tc>
        <w:tc>
          <w:tcPr/>
          <w:p>
            <w:pPr>
              <w:pStyle w:val="Compact"/>
              <w:jc w:val="left"/>
            </w:pPr>
            <w:r>
              <w:t xml:space="preserve">1500</w:t>
            </w:r>
          </w:p>
        </w:tc>
        <w:tc>
          <w:tcPr/>
          <w:p>
            <w:pPr>
              <w:pStyle w:val="Compact"/>
              <w:jc w:val="left"/>
            </w:pPr>
            <w:r>
              <w:t xml:space="preserve">300</w:t>
            </w:r>
          </w:p>
        </w:tc>
      </w:tr>
      <w:tr>
        <w:tc>
          <w:tcPr/>
          <w:p>
            <w:pPr>
              <w:pStyle w:val="Compact"/>
              <w:jc w:val="left"/>
            </w:pPr>
            <w:r>
              <w:t xml:space="preserve">grid</w:t>
            </w:r>
          </w:p>
        </w:tc>
        <w:tc>
          <w:tcPr/>
          <w:p>
            <w:pPr>
              <w:pStyle w:val="Compact"/>
              <w:jc w:val="left"/>
            </w:pPr>
            <m:oMath>
              <m:r>
                <m:t>15</m:t>
              </m:r>
              <m:r>
                <m:rPr>
                  <m:sty m:val="p"/>
                </m:rPr>
                <m:t>×</m:t>
              </m:r>
              <m:r>
                <m:t>15</m:t>
              </m:r>
            </m:oMath>
            <w:r>
              <w:t xml:space="preserve"> </w:t>
            </w:r>
            <w:r>
              <w:t xml:space="preserve">(225 cells)</w:t>
            </w:r>
          </w:p>
        </w:tc>
        <w:tc>
          <w:tcPr/>
          <w:p>
            <w:pPr>
              <w:pStyle w:val="Compact"/>
              <w:jc w:val="left"/>
            </w:pPr>
            <m:oMath>
              <m:r>
                <m:t>10</m:t>
              </m:r>
              <m:r>
                <m:rPr>
                  <m:sty m:val="p"/>
                </m:rPr>
                <m:t>×</m:t>
              </m:r>
              <m:r>
                <m:t>8</m:t>
              </m:r>
            </m:oMath>
            <w:r>
              <w:t xml:space="preserve"> </w:t>
            </w:r>
            <w:r>
              <w:t xml:space="preserve">(80)</w:t>
            </w:r>
          </w:p>
        </w:tc>
      </w:tr>
      <w:tr>
        <w:tc>
          <w:tcPr/>
          <w:p>
            <w:pPr>
              <w:pStyle w:val="Compact"/>
              <w:jc w:val="left"/>
            </w:pPr>
            <w:r>
              <w:rPr>
                <w:rStyle w:val="VerbatimChar"/>
              </w:rPr>
              <w:t xml:space="preserve">clonefreq</w:t>
            </w:r>
          </w:p>
        </w:tc>
        <w:tc>
          <w:tcPr/>
          <w:p>
            <w:pPr>
              <w:pStyle w:val="Compact"/>
              <w:jc w:val="left"/>
            </w:pPr>
            <w:r>
              <w:t xml:space="preserve">30</w:t>
            </w:r>
          </w:p>
        </w:tc>
        <w:tc>
          <w:tcPr/>
          <w:p>
            <w:pPr>
              <w:pStyle w:val="Compact"/>
              <w:jc w:val="left"/>
            </w:pPr>
            <w:r>
              <w:t xml:space="preserve">20</w:t>
            </w:r>
          </w:p>
        </w:tc>
      </w:tr>
      <w:tr>
        <w:tc>
          <w:tcPr/>
          <w:p>
            <w:pPr>
              <w:pStyle w:val="Compact"/>
              <w:jc w:val="left"/>
            </w:pPr>
            <w:r>
              <w:rPr>
                <w:rStyle w:val="VerbatimChar"/>
              </w:rPr>
              <w:t xml:space="preserve">dynamiccloning</w:t>
            </w:r>
          </w:p>
        </w:tc>
        <w:tc>
          <w:tcPr/>
          <w:p>
            <w:pPr>
              <w:pStyle w:val="Compact"/>
              <w:jc w:val="left"/>
            </w:pPr>
            <w:r>
              <w:t xml:space="preserve">false</w:t>
            </w:r>
          </w:p>
        </w:tc>
        <w:tc>
          <w:tcPr/>
          <w:p>
            <w:pPr>
              <w:pStyle w:val="Compact"/>
              <w:jc w:val="left"/>
            </w:pPr>
            <w:r>
              <w:t xml:space="preserve">true</w:t>
            </w:r>
          </w:p>
        </w:tc>
      </w:tr>
    </w:tbl>
    <w:p>
      <w:pPr>
        <w:pStyle w:val="BodyText"/>
      </w:pPr>
      <m:oMath>
        <m:sSup>
          <m:e>
            <m:r>
              <m:t>​</m:t>
            </m:r>
          </m:e>
          <m:sup>
            <m:r>
              <m:rPr>
                <m:sty m:val="p"/>
              </m:rPr>
              <m:t>†</m:t>
            </m:r>
          </m:sup>
        </m:sSup>
      </m:oMath>
      <w:r>
        <w:t xml:space="preserve"> </w:t>
      </w:r>
      <w:r>
        <w:rPr>
          <w:b/>
          <w:bCs/>
        </w:rPr>
        <w:t xml:space="preserve">Changed 2026-09-07.</w:t>
      </w:r>
      <w:r>
        <w:t xml:space="preserve"> </w:t>
      </w:r>
      <w:r>
        <w:t xml:space="preserve">This row read</w:t>
      </w:r>
      <w:r>
        <w:t xml:space="preserve"> </w:t>
      </w:r>
      <w:r>
        <w:rPr>
          <w:rStyle w:val="VerbatimChar"/>
        </w:rPr>
        <w:t xml:space="preserve">true / true</w:t>
      </w:r>
      <w:r>
        <w:t xml:space="preserve"> </w:t>
      </w:r>
      <w:r>
        <w:t xml:space="preserve">in earlier revisions.</w:t>
      </w:r>
      <w:r>
        <w:t xml:space="preserve"> </w:t>
      </w:r>
      <w:r>
        <w:rPr>
          <w:rStyle w:val="VerbatimChar"/>
        </w:rPr>
        <w:t xml:space="preserve">docalibext</w:t>
      </w:r>
      <w:r>
        <w:t xml:space="preserve"> </w:t>
      </w:r>
      <w:r>
        <w:t xml:space="preserve">was set to</w:t>
      </w:r>
      <w:r>
        <w:t xml:space="preserve"> </w:t>
      </w:r>
      <w:r>
        <w:rPr>
          <w:rStyle w:val="VerbatimChar"/>
        </w:rPr>
        <w:t xml:space="preserve">false</w:t>
      </w:r>
      <w:r>
        <w:t xml:space="preserve"> </w:t>
      </w:r>
      <w:r>
        <w:t xml:space="preserve">after the extrinsic was measured random-walking at</w:t>
      </w:r>
      <w:r>
        <w:t xml:space="preserve"> </w:t>
      </w:r>
      <m:oMath>
        <m:r>
          <m:rPr>
            <m:sty m:val="p"/>
          </m:rPr>
          <m:t>≈</m:t>
        </m:r>
        <m:r>
          <m:t>1.4</m:t>
        </m:r>
      </m:oMath>
      <w:r>
        <w:t xml:space="preserve"> mm/min with the rover stationary — the quantity is</w:t>
      </w:r>
      <w:r>
        <w:t xml:space="preserve"> </w:t>
      </w:r>
      <w:r>
        <w:t xml:space="preserve">unobservable without motion, and the drift eventually pushed updates outside</w:t>
      </w:r>
      <w:r>
        <w:t xml:space="preserve"> </w:t>
      </w:r>
      <w:r>
        <w:t xml:space="preserve">the</w:t>
      </w:r>
      <w:r>
        <w:t xml:space="preserve"> </w:t>
      </w:r>
      <m:oMath>
        <m:sSup>
          <m:e>
            <m:r>
              <m:t>χ</m:t>
            </m:r>
          </m:e>
          <m:sup>
            <m:r>
              <m:t>2</m:t>
            </m:r>
          </m:sup>
        </m:sSup>
      </m:oMath>
      <w:r>
        <w:t xml:space="preserve"> </w:t>
      </w:r>
      <w:r>
        <w:t xml:space="preserve">gate. Note the honest consequence for the argument below: on</w:t>
      </w:r>
      <w:r>
        <w:t xml:space="preserve"> </w:t>
      </w:r>
      <w:r>
        <w:rPr>
          <w:i/>
          <w:iCs/>
        </w:rPr>
        <w:t xml:space="preserve">this</w:t>
      </w:r>
      <w:r>
        <w:t xml:space="preserve"> </w:t>
      </w:r>
      <w:r>
        <w:t xml:space="preserve">row the two profiles now agree rather than oppose, and the</w:t>
      </w:r>
      <w:r>
        <w:t xml:space="preserve"> </w:t>
      </w:r>
      <w:r>
        <w:t xml:space="preserve">contrast that follows rests on the remaining rows.</w:t>
      </w:r>
    </w:p>
    <w:p>
      <w:pPr>
        <w:pStyle w:val="BodyText"/>
      </w:pPr>
      <w:r>
        <w:t xml:space="preserve">The RoboMaster profile saves heavily on the image path — mono, downsampled,</w:t>
      </w:r>
      <w:r>
        <w:t xml:space="preserve"> </w:t>
      </w:r>
      <w:r>
        <w:t xml:space="preserve">no online calibration — and spends that budget on tracking: 1500 features,</w:t>
      </w:r>
      <w:r>
        <w:t xml:space="preserve"> </w:t>
      </w:r>
      <w:r>
        <w:t xml:space="preserve">225 grid cells, a fixed 30 Hz clone rate. Ours does the reverse: an expensive</w:t>
      </w:r>
      <w:r>
        <w:t xml:space="preserve"> </w:t>
      </w:r>
      <w:r>
        <w:t xml:space="preserve">image path, but only 300 features and an adaptive clone rate. Since</w:t>
      </w:r>
      <w:r>
        <w:t xml:space="preserve"> </w:t>
      </w:r>
      <w:r>
        <w:t xml:space="preserve">2026-09-07 the two profiles also share the frozen-extrinsic choice, though</w:t>
      </w:r>
      <w:r>
        <w:t xml:space="preserve"> </w:t>
      </w:r>
      <w:r>
        <w:t xml:space="preserve">they reached it for different reasons: RoboMaster as a compute saving, ours</w:t>
      </w:r>
      <w:r>
        <w:t xml:space="preserve"> </w:t>
      </w:r>
      <w:r>
        <w:t xml:space="preserve">as a stability fix.</w:t>
      </w:r>
    </w:p>
    <w:p>
      <w:pPr>
        <w:pStyle w:val="BodyText"/>
      </w:pPr>
      <w:r>
        <w:t xml:space="preserve">Transplanting two parameters out of a balanced profile</w:t>
      </w:r>
      <w:r>
        <w:t xml:space="preserve"> </w:t>
      </w:r>
      <w:r>
        <w:t xml:space="preserve">Lifting</w:t>
      </w:r>
      <w:r>
        <w:t xml:space="preserve"> </w:t>
      </w:r>
      <w:r>
        <w:rPr>
          <w:rStyle w:val="VerbatimChar"/>
        </w:rPr>
        <w:t xml:space="preserve">clonefreq: 30</w:t>
      </w:r>
      <w:r>
        <w:t xml:space="preserve"> </w:t>
      </w:r>
      <w:r>
        <w:t xml:space="preserve">and</w:t>
      </w:r>
      <w:r>
        <w:t xml:space="preserve"> </w:t>
      </w:r>
      <w:r>
        <w:rPr>
          <w:rStyle w:val="VerbatimChar"/>
        </w:rPr>
        <w:t xml:space="preserve">dynamiccloning: false</w:t>
      </w:r>
      <w:r>
        <w:t xml:space="preserve"> </w:t>
      </w:r>
      <w:r>
        <w:t xml:space="preserve">into the</w:t>
      </w:r>
      <w:r>
        <w:t xml:space="preserve"> </w:t>
      </w:r>
      <w:r>
        <w:rPr>
          <w:rStyle w:val="VerbatimChar"/>
        </w:rPr>
        <w:t xml:space="preserve">leo</w:t>
      </w:r>
      <w:r>
        <w:t xml:space="preserve"> </w:t>
      </w:r>
      <w:r>
        <w:t xml:space="preserve">profile</w:t>
      </w:r>
      <w:r>
        <w:t xml:space="preserve"> </w:t>
      </w:r>
      <w:r>
        <w:rPr>
          <w:i/>
          <w:iCs/>
        </w:rPr>
        <w:t xml:space="preserve">without</w:t>
      </w:r>
      <w:r>
        <w:t xml:space="preserve"> </w:t>
      </w:r>
      <w:r>
        <w:t xml:space="preserve">also adopting mono and</w:t>
      </w:r>
      <w:r>
        <w:t xml:space="preserve"> </w:t>
      </w:r>
      <w:r>
        <w:rPr>
          <w:rStyle w:val="VerbatimChar"/>
        </w:rPr>
        <w:t xml:space="preserve">downsample</w:t>
      </w:r>
      <w:r>
        <w:t xml:space="preserve"> </w:t>
      </w:r>
      <w:r>
        <w:t xml:space="preserve">combines the expensive half of both profiles. The settings are not wrong; they</w:t>
      </w:r>
      <w:r>
        <w:t xml:space="preserve"> </w:t>
      </w:r>
      <w:r>
        <w:t xml:space="preserve">are load-bearing for a configuration whose other choices compensate for them.</w:t>
      </w:r>
      <w:r>
        <w:t xml:space="preserve"> </w:t>
      </w:r>
      <w:r>
        <w:t xml:space="preserve">Parameters copied between profiles must be copied as a set, or not at all.</w:t>
      </w:r>
    </w:p>
    <w:bookmarkEnd w:id="976"/>
    <w:bookmarkStart w:id="977" w:name="the-measurement"/>
    <w:p>
      <w:pPr>
        <w:pStyle w:val="Heading3"/>
      </w:pPr>
      <w:r>
        <w:t xml:space="preserve">The measurement</w:t>
      </w:r>
    </w:p>
    <w:p>
      <w:pPr>
        <w:pStyle w:val="FirstParagraph"/>
      </w:pPr>
      <w:r>
        <w:rPr>
          <w:b/>
          <w:bCs/>
        </w:rPr>
        <w:t xml:space="preserve">Cost on the workstation.</w:t>
      </w:r>
      <w:r>
        <w:t xml:space="preserve"> </w:t>
      </w:r>
      <w:r>
        <w:t xml:space="preserve">With the robot stationary and</w:t>
      </w:r>
      <w:r>
        <w:t xml:space="preserve"> </w:t>
      </w:r>
      <w:r>
        <w:t xml:space="preserve">dynamic cloning settled at its floor of 9 Hz — a best case, not a typical</w:t>
      </w:r>
      <w:r>
        <w:t xml:space="preserve"> </w:t>
      </w:r>
      <w:r>
        <w:t xml:space="preserve">one — MINS consumes</w:t>
      </w:r>
      <w:r>
        <w:t xml:space="preserve"> </w:t>
      </w:r>
      <w:r>
        <w:rPr>
          <w:b/>
          <w:bCs/>
        </w:rPr>
        <w:t xml:space="preserve">85 % of one core</w:t>
      </w:r>
      <w:r>
        <w:t xml:space="preserve"> </w:t>
      </w:r>
      <w:r>
        <w:t xml:space="preserve">of an Intel i7-8700. Its own</w:t>
      </w:r>
      <w:r>
        <w:t xml:space="preserve"> </w:t>
      </w:r>
      <w:r>
        <w:t xml:space="preserve">timing breakdown reads CAM 18 ms, IMU 2 ms, wheels 0 ms:</w:t>
      </w:r>
      <w:r>
        <w:t xml:space="preserve"> </w:t>
      </w:r>
      <w:r>
        <w:rPr>
          <w:b/>
          <w:bCs/>
        </w:rPr>
        <w:t xml:space="preserve">the camera</w:t>
      </w:r>
      <w:r>
        <w:rPr>
          <w:b/>
          <w:bCs/>
        </w:rPr>
        <w:t xml:space="preserve"> </w:t>
      </w:r>
      <w:r>
        <w:rPr>
          <w:b/>
          <w:bCs/>
        </w:rPr>
        <w:t xml:space="preserve">path is 90 % of the cost</w:t>
      </w:r>
      <w:r>
        <w:t xml:space="preserve">, which is where any optimisation must act.</w:t>
      </w:r>
    </w:p>
    <w:p>
      <w:pPr>
        <w:pStyle w:val="BodyText"/>
      </w:pPr>
      <w:r>
        <w:t xml:space="preserve">The 5.4</w:t>
      </w:r>
      <m:oMath>
        <m:r>
          <m:rPr>
            <m:sty m:val="p"/>
          </m:rPr>
          <m:t>×</m:t>
        </m:r>
      </m:oMath>
      <w:r>
        <w:t xml:space="preserve"> </w:t>
      </w:r>
      <w:r>
        <w:t xml:space="preserve">margin that is not a margin</w:t>
      </w:r>
      <w:r>
        <w:t xml:space="preserve"> </w:t>
      </w:r>
      <w:r>
        <w:t xml:space="preserve">MINS prints</w:t>
      </w:r>
      <w:r>
        <w:t xml:space="preserve"> </w:t>
      </w:r>
      <w:r>
        <w:rPr>
          <w:rStyle w:val="VerbatimChar"/>
        </w:rPr>
        <w:t xml:space="preserve">Total: 20ms / 111ms (5.4X)</w:t>
      </w:r>
      <w:r>
        <w:t xml:space="preserve">. That figure covers only its</w:t>
      </w:r>
      <w:r>
        <w:t xml:space="preserve"> </w:t>
      </w:r>
      <w:r>
        <w:t xml:space="preserve">update path. Total process CPU is the 85 % measured externally — image</w:t>
      </w:r>
      <w:r>
        <w:t xml:space="preserve"> </w:t>
      </w:r>
      <w:r>
        <w:t xml:space="preserve">callbacks, ROS deserialisation and the KLT front end are not counted in the</w:t>
      </w:r>
      <w:r>
        <w:t xml:space="preserve"> </w:t>
      </w:r>
      <w:r>
        <w:t xml:space="preserve">20 ms. Reading 5.4</w:t>
      </w:r>
      <m:oMath>
        <m:r>
          <m:rPr>
            <m:sty m:val="p"/>
          </m:rPr>
          <m:t>×</m:t>
        </m:r>
      </m:oMath>
      <w:r>
        <w:t xml:space="preserve"> </w:t>
      </w:r>
      <w:r>
        <w:t xml:space="preserve">as available headroom overstates the budget by</w:t>
      </w:r>
      <w:r>
        <w:t xml:space="preserve"> </w:t>
      </w:r>
      <w:r>
        <w:t xml:space="preserve">roughly a factor of four, and would turn a no-go into an apparent go.</w:t>
      </w:r>
    </w:p>
    <w:p>
      <w:pPr>
        <w:pStyle w:val="BodyText"/>
      </w:pPr>
      <w:r>
        <w:rPr>
          <w:b/>
          <w:bCs/>
        </w:rPr>
        <w:t xml:space="preserve">Relative performance.</w:t>
      </w:r>
      <w:r>
        <w:t xml:space="preserve"> </w:t>
      </w:r>
      <w:r>
        <w:t xml:space="preserve">Rather than assume a ratio, both</w:t>
      </w:r>
      <w:r>
        <w:t xml:space="preserve"> </w:t>
      </w:r>
      <w:r>
        <w:t xml:space="preserve">machines ran the same single-threaded floating-point benchmark:</w:t>
      </w:r>
      <w:r>
        <w:t xml:space="preserve"> </w:t>
      </w:r>
      <w:r>
        <w:rPr>
          <w:b/>
          <w:bCs/>
        </w:rPr>
        <w:t xml:space="preserve">436</w:t>
      </w:r>
      <w:r>
        <w:rPr>
          <w:b/>
          <w:bCs/>
        </w:rPr>
        <w:t xml:space="preserve"> </w:t>
      </w:r>
      <w:r>
        <w:rPr>
          <w:b/>
          <w:bCs/>
        </w:rPr>
        <w:t xml:space="preserve">versus 108</w:t>
      </w:r>
      <w:r>
        <w:t xml:space="preserve"> </w:t>
      </w:r>
      <w:r>
        <w:t xml:space="preserve">operations per second, so the Cortex-A72 is</w:t>
      </w:r>
      <w:r>
        <w:t xml:space="preserve"> </w:t>
      </w:r>
      <w:r>
        <w:rPr>
          <w:b/>
          <w:bCs/>
        </w:rPr>
        <w:t xml:space="preserve">4.05</w:t>
      </w:r>
      <m:oMath>
        <m:r>
          <m:rPr>
            <m:sty m:val="p"/>
          </m:rPr>
          <m:t>×</m:t>
        </m:r>
      </m:oMath>
      <w:r>
        <w:t xml:space="preserve"> </w:t>
      </w:r>
      <w:r>
        <w:t xml:space="preserve">slower per core than the i7-8700. This benchmark likely flatters the Pi, since</w:t>
      </w:r>
      <w:r>
        <w:t xml:space="preserve"> </w:t>
      </w:r>
      <w:r>
        <w:t xml:space="preserve">its BLAS kernels are well optimised for NEON while MINS also runs OpenCV KLT</w:t>
      </w:r>
      <w:r>
        <w:t xml:space="preserve"> </w:t>
      </w:r>
      <w:r>
        <w:t xml:space="preserve">and Eigen on small matrices, where the x86 advantage is wider. A planning range</w:t>
      </w:r>
      <w:r>
        <w:t xml:space="preserve"> </w:t>
      </w:r>
      <w:r>
        <w:t xml:space="preserve">of 4–6</w:t>
      </w:r>
      <m:oMath>
        <m:r>
          <m:rPr>
            <m:sty m:val="p"/>
          </m:rPr>
          <m:t>×</m:t>
        </m:r>
      </m:oMath>
      <w:r>
        <w:t xml:space="preserve"> </w:t>
      </w:r>
      <w:r>
        <w:t xml:space="preserve">is therefore appropriate.</w:t>
      </w:r>
    </w:p>
    <w:p>
      <w:pPr>
        <w:pStyle w:val="BodyText"/>
      </w:pPr>
      <w:r>
        <w:rPr>
          <w:b/>
          <w:bCs/>
        </w:rPr>
        <w:t xml:space="preserve">The arithmetic.</w:t>
      </w:r>
      <w:r>
        <w:t xml:space="preserve"> </w:t>
      </w:r>
      <w:r>
        <w:t xml:space="preserve">At 4</w:t>
      </w:r>
      <m:oMath>
        <m:r>
          <m:rPr>
            <m:sty m:val="p"/>
          </m:rPr>
          <m:t>×</m:t>
        </m:r>
      </m:oMath>
      <w:r>
        <w:t xml:space="preserve">, MINS needs roughly</w:t>
      </w:r>
      <w:r>
        <w:t xml:space="preserve"> </w:t>
      </w:r>
      <w:r>
        <w:rPr>
          <w:b/>
          <w:bCs/>
        </w:rPr>
        <w:t xml:space="preserve">3.4 of the Pi’s 4 cores</w:t>
      </w:r>
      <w:r>
        <w:t xml:space="preserve">; at 6</w:t>
      </w:r>
      <m:oMath>
        <m:r>
          <m:rPr>
            <m:sty m:val="p"/>
          </m:rPr>
          <m:t>×</m:t>
        </m:r>
      </m:oMath>
      <w:r>
        <w:t xml:space="preserve">, more than the machine has. Of</w:t>
      </w:r>
      <w:r>
        <w:t xml:space="preserve"> </w:t>
      </w:r>
      <w:r>
        <w:t xml:space="preserve">those four cores, about</w:t>
      </w:r>
      <w:r>
        <w:t xml:space="preserve"> </w:t>
      </w:r>
      <w:r>
        <w:rPr>
          <w:b/>
          <w:bCs/>
        </w:rPr>
        <w:t xml:space="preserve">2.3 are free</w:t>
      </w:r>
      <w:r>
        <w:t xml:space="preserve"> </w:t>
      </w:r>
      <w:r>
        <w:t xml:space="preserve">with the camera driver running.</w:t>
      </w:r>
    </w:p>
    <w:p>
      <w:pPr>
        <w:pStyle w:val="BodyText"/>
      </w:pPr>
      <w:r>
        <w:rPr>
          <w:b/>
          <w:bCs/>
        </w:rPr>
        <w:t xml:space="preserve">What settles it is thermal, not arithmetic.</w:t>
      </w:r>
      <w:r>
        <w:t xml:space="preserve"> </w:t>
      </w:r>
      <w:r>
        <w:t xml:space="preserve">The Pi already</w:t>
      </w:r>
      <w:r>
        <w:t xml:space="preserve"> </w:t>
      </w:r>
      <w:r>
        <w:t xml:space="preserve">idles at 70.6 </w:t>
      </w:r>
      <m:oMath>
        <m:sSup>
          <m:e>
            <m:r>
              <m:t>​</m:t>
            </m:r>
          </m:e>
          <m:sup>
            <m:r>
              <m:rPr>
                <m:sty m:val="p"/>
              </m:rPr>
              <m:t>∘</m:t>
            </m:r>
          </m:sup>
        </m:sSup>
      </m:oMath>
      <w:r>
        <w:t xml:space="preserve">C with the throttle flag armed. Sustained load</w:t>
      </w:r>
      <w:r>
        <w:t xml:space="preserve"> </w:t>
      </w:r>
      <w:r>
        <w:t xml:space="preserve">drives it to the 80–85 </w:t>
      </w:r>
      <m:oMath>
        <m:sSup>
          <m:e>
            <m:r>
              <m:t>​</m:t>
            </m:r>
          </m:e>
          <m:sup>
            <m:r>
              <m:rPr>
                <m:sty m:val="p"/>
              </m:rPr>
              <m:t>∘</m:t>
            </m:r>
          </m:sup>
        </m:sSup>
      </m:oMath>
      <w:r>
        <w:t xml:space="preserve">C threshold, where the clock drops</w:t>
      </w:r>
      <w:r>
        <w:t xml:space="preserve"> </w:t>
      </w:r>
      <w:r>
        <w:t xml:space="preserve">to 600 MHz — a further</w:t>
      </w:r>
      <w:r>
        <w:t xml:space="preserve"> </w:t>
      </w:r>
      <m:oMath>
        <m:r>
          <m:rPr>
            <m:sty m:val="p"/>
          </m:rPr>
          <m:t>≈</m:t>
        </m:r>
        <m:r>
          <m:t>2.5</m:t>
        </m:r>
        <m:r>
          <m:rPr>
            <m:sty m:val="p"/>
          </m:rPr>
          <m:t>×</m:t>
        </m:r>
      </m:oMath>
      <w:r>
        <w:t xml:space="preserve"> </w:t>
      </w:r>
      <w:r>
        <w:t xml:space="preserve">loss, arriving exactly when the</w:t>
      </w:r>
      <w:r>
        <w:t xml:space="preserve"> </w:t>
      </w:r>
      <w:r>
        <w:t xml:space="preserve">margin is thinnest. This platform has already been observed becoming</w:t>
      </w:r>
      <w:r>
        <w:t xml:space="preserve"> </w:t>
      </w:r>
      <w:r>
        <w:t xml:space="preserve">unreachable under load. Placing the state estimator on the wrong side of that</w:t>
      </w:r>
      <w:r>
        <w:t xml:space="preserve"> </w:t>
      </w:r>
      <w:r>
        <w:t xml:space="preserve">failure mode is not a tuning question.</w:t>
      </w:r>
    </w:p>
    <w:bookmarkEnd w:id="977"/>
    <w:bookmarkStart w:id="978" w:name="verdict-and-what-would-change-it"/>
    <w:p>
      <w:pPr>
        <w:pStyle w:val="Heading3"/>
      </w:pPr>
      <w:r>
        <w:t xml:space="preserve">Verdict, and what would change it</w:t>
      </w:r>
    </w:p>
    <w:p>
      <w:pPr>
        <w:pStyle w:val="FirstParagraph"/>
      </w:pPr>
      <w:r>
        <w:rPr>
          <w:b/>
          <w:bCs/>
        </w:rPr>
        <w:t xml:space="preserve">MINS stays on the ground station.</w:t>
      </w:r>
      <w:r>
        <w:t xml:space="preserve"> </w:t>
      </w:r>
      <w:r>
        <w:t xml:space="preserve">A</w:t>
      </w:r>
      <w:r>
        <w:t xml:space="preserve"> </w:t>
      </w:r>
      <w:r>
        <w:rPr>
          <w:rStyle w:val="VerbatimChar"/>
        </w:rPr>
        <w:t xml:space="preserve">leopi</w:t>
      </w:r>
      <w:r>
        <w:t xml:space="preserve"> </w:t>
      </w:r>
      <w:r>
        <w:t xml:space="preserve">profile exists</w:t>
      </w:r>
      <w:r>
        <w:t xml:space="preserve"> </w:t>
      </w:r>
      <w:r>
        <w:t xml:space="preserve">(</w:t>
      </w:r>
      <w:r>
        <w:rPr>
          <w:rStyle w:val="VerbatimChar"/>
        </w:rPr>
        <w:t xml:space="preserve">mins/config/leopi/</w:t>
      </w:r>
      <w:r>
        <w:t xml:space="preserve">) applying the three levers that matter — mono,</w:t>
      </w:r>
      <w:r>
        <w:t xml:space="preserve"> </w:t>
      </w:r>
      <w:r>
        <w:rPr>
          <w:rStyle w:val="VerbatimChar"/>
        </w:rPr>
        <w:t xml:space="preserve">downsample: true</w:t>
      </w:r>
      <w:r>
        <w:t xml:space="preserve">, online calibration disabled — which are the same</w:t>
      </w:r>
      <w:r>
        <w:t xml:space="preserve"> </w:t>
      </w:r>
      <w:r>
        <w:t xml:space="preserve">three the upstream RoboMaster profile pulls. It may well run. It is</w:t>
      </w:r>
      <w:r>
        <w:t xml:space="preserve"> </w:t>
      </w:r>
      <w:r>
        <w:t xml:space="preserve">nonetheless not adopted, for two reasons stated plainly: the saving is</w:t>
      </w:r>
      <w:r>
        <w:t xml:space="preserve"> </w:t>
      </w:r>
      <w:r>
        <w:rPr>
          <w:i/>
          <w:iCs/>
        </w:rPr>
        <w:t xml:space="preserve">estimated, not measured</w:t>
      </w:r>
      <w:r>
        <w:t xml:space="preserve">, and going mono removes stereo from a platform</w:t>
      </w:r>
      <w:r>
        <w:t xml:space="preserve"> </w:t>
      </w:r>
      <w:r>
        <w:t xml:space="preserve">where</w:t>
      </w:r>
      <w:r>
        <w:t xml:space="preserve"> </w:t>
      </w:r>
      <w:r>
        <w:rPr>
          <w:b/>
          <w:bCs/>
        </w:rPr>
        <w:t xml:space="preserve">the camera is the only sensor constraining</w:t>
      </w:r>
      <w:r>
        <w:rPr>
          <w:b/>
          <w:bCs/>
        </w:rPr>
        <w:t xml:space="preserve"> </w:t>
      </w:r>
      <m:oMath>
        <m:r>
          <m:t>z</m:t>
        </m:r>
      </m:oMath>
      <w:r>
        <w:t xml:space="preserve"> </w:t>
      </w:r>
      <w:r>
        <w:t xml:space="preserve">(§</w:t>
      </w:r>
      <w:hyperlink w:anchor="ap:handoff-package">
        <w:r>
          <w:rPr>
            <w:rStyle w:val="Hyperlink"/>
          </w:rPr>
          <w:t xml:space="preserve">17.15</w:t>
        </w:r>
      </w:hyperlink>
      <w:r>
        <w:t xml:space="preserve"> </w:t>
      </w:r>
      <w:r>
        <w:t xml:space="preserve">records what happens when that constraint is lost).</w:t>
      </w:r>
    </w:p>
    <w:p>
      <w:pPr>
        <w:pStyle w:val="BodyText"/>
      </w:pPr>
      <w:r>
        <w:t xml:space="preserve">The decision would be revisited on different hardware — a Jetson-class</w:t>
      </w:r>
      <w:r>
        <w:t xml:space="preserve"> </w:t>
      </w:r>
      <w:r>
        <w:t xml:space="preserve">board — not by tuning harder on this one.</w:t>
      </w:r>
    </w:p>
    <w:bookmarkEnd w:id="978"/>
    <w:bookmarkStart w:id="979" w:name="Xf611f47fe9e36c3743a5ceeacb0acb21bc956bc"/>
    <w:p>
      <w:pPr>
        <w:pStyle w:val="Heading3"/>
      </w:pPr>
      <w:r>
        <w:t xml:space="preserve">ROS 1, tf2, and the source changes that were already needed</w:t>
      </w:r>
    </w:p>
    <w:p>
      <w:pPr>
        <w:pStyle w:val="FirstParagraph"/>
      </w:pPr>
      <w:r>
        <w:t xml:space="preserve">Two platform decisions are settled and should not be revisited.</w:t>
      </w:r>
    </w:p>
    <w:p>
      <w:pPr>
        <w:pStyle w:val="BodyText"/>
      </w:pPr>
      <w:r>
        <w:rPr>
          <w:b/>
          <w:bCs/>
        </w:rPr>
        <w:t xml:space="preserve">ROS 1 (Noetic) is structural, not preference.</w:t>
      </w:r>
      <w:r>
        <w:t xml:space="preserve"> </w:t>
      </w:r>
      <w:r>
        <w:t xml:space="preserve">Both machines</w:t>
      </w:r>
      <w:r>
        <w:t xml:space="preserve"> </w:t>
      </w:r>
      <w:r>
        <w:t xml:space="preserve">run Noetic exclusively. The binding constraint is the motor and sensor link:</w:t>
      </w:r>
      <w:r>
        <w:t xml:space="preserve"> </w:t>
      </w:r>
      <w:r>
        <w:t xml:space="preserve">the CORE2 board speaks to the Pi over</w:t>
      </w:r>
      <w:r>
        <w:t xml:space="preserve"> </w:t>
      </w:r>
      <w:r>
        <w:rPr>
          <w:rStyle w:val="VerbatimChar"/>
        </w:rPr>
        <w:t xml:space="preserve">rosserial</w:t>
      </w:r>
      <w:r>
        <w:t xml:space="preserve">, which exists only for</w:t>
      </w:r>
      <w:r>
        <w:t xml:space="preserve"> </w:t>
      </w:r>
      <w:r>
        <w:t xml:space="preserve">ROS 1. The ROS 2 equivalent is micro-ROS, which requires reflashing the</w:t>
      </w:r>
      <w:r>
        <w:t xml:space="preserve"> </w:t>
      </w:r>
      <w:r>
        <w:t xml:space="preserve">microcontroller firmware — a hardware change, not a configuration one.</w:t>
      </w:r>
      <w:r>
        <w:t xml:space="preserve"> </w:t>
      </w:r>
      <w:r>
        <w:t xml:space="preserve">Everything downstream (the</w:t>
      </w:r>
      <w:r>
        <w:t xml:space="preserve"> </w:t>
      </w:r>
      <w:r>
        <w:rPr>
          <w:rStyle w:val="VerbatimChar"/>
        </w:rPr>
        <w:t xml:space="preserve">rosmon</w:t>
      </w:r>
      <w:r>
        <w:t xml:space="preserve"> </w:t>
      </w:r>
      <w:r>
        <w:t xml:space="preserve">supervision, the rosbridge cockpit,</w:t>
      </w:r>
      <w:r>
        <w:t xml:space="preserve"> </w:t>
      </w:r>
      <w:r>
        <w:t xml:space="preserve">the three estimator workspaces) sits on that foundation.</w:t>
      </w:r>
    </w:p>
    <w:p>
      <w:pPr>
        <w:pStyle w:val="BodyText"/>
      </w:pPr>
      <w:r>
        <w:rPr>
          <w:b/>
          <w:bCs/>
        </w:rPr>
        <w:t xml:space="preserve">The ROS 1 source changes are the tf1 to tf2 migration, and</w:t>
      </w:r>
      <w:r>
        <w:rPr>
          <w:b/>
          <w:bCs/>
        </w:rPr>
        <w:t xml:space="preserve"> </w:t>
      </w:r>
      <w:r>
        <w:rPr>
          <w:b/>
          <w:bCs/>
        </w:rPr>
        <w:t xml:space="preserve">they are already done here.</w:t>
      </w:r>
      <w:r>
        <w:t xml:space="preserve"> </w:t>
      </w:r>
      <w:r>
        <w:t xml:space="preserve">Upstream MINS still uses the legacy</w:t>
      </w:r>
      <w:r>
        <w:t xml:space="preserve"> </w:t>
      </w:r>
      <w:r>
        <w:rPr>
          <w:rStyle w:val="VerbatimChar"/>
        </w:rPr>
        <w:t xml:space="preserve">tf::TransformBroadcaster</w:t>
      </w:r>
      <w:r>
        <w:t xml:space="preserve"> </w:t>
      </w:r>
      <w:r>
        <w:t xml:space="preserve">on its ROS 1 path. Four files carry it, and</w:t>
      </w:r>
      <w:r>
        <w:t xml:space="preserve"> </w:t>
      </w:r>
      <w:r>
        <w:t xml:space="preserve">all four were migrated to</w:t>
      </w:r>
      <w:r>
        <w:t xml:space="preserve"> </w:t>
      </w:r>
      <w:r>
        <w:rPr>
          <w:rStyle w:val="VerbatimChar"/>
        </w:rPr>
        <w:t xml:space="preserve">tf2ros</w:t>
      </w:r>
      <w:r>
        <w:t xml:space="preserve"> </w:t>
      </w:r>
      <w:r>
        <w:t xml:space="preserve">in this tree on 2026-07-22: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File (ROS 1 path)</w:t>
            </w:r>
          </w:p>
        </w:tc>
        <w:tc>
          <w:tcPr/>
          <w:p>
            <w:pPr>
              <w:pStyle w:val="Compact"/>
              <w:jc w:val="center"/>
            </w:pPr>
            <w:r>
              <w:t xml:space="preserve">legacy</w:t>
            </w:r>
            <w:r>
              <w:t xml:space="preserve"> </w:t>
            </w:r>
            <w:r>
              <w:rPr>
                <w:rStyle w:val="VerbatimChar"/>
              </w:rPr>
              <w:t xml:space="preserve">tf</w:t>
            </w:r>
            <w:r>
              <w:t xml:space="preserve"> </w:t>
            </w:r>
            <w:r>
              <w:t xml:space="preserve">occurrences upstream</w:t>
            </w:r>
          </w:p>
        </w:tc>
      </w:tr>
      <w:tr>
        <w:tc>
          <w:tcPr/>
          <w:p>
            <w:pPr>
              <w:pStyle w:val="Compact"/>
              <w:jc w:val="left"/>
            </w:pPr>
            <w:r>
              <w:rPr>
                <w:rStyle w:val="VerbatimChar"/>
              </w:rPr>
              <w:t xml:space="preserve">mins/src/core/ROSPublisher.cpp</w:t>
            </w:r>
          </w:p>
        </w:tc>
        <w:tc>
          <w:tcPr/>
          <w:p>
            <w:pPr>
              <w:pStyle w:val="Compact"/>
              <w:jc w:val="center"/>
            </w:pPr>
            <w:r>
              <w:t xml:space="preserve">12</w:t>
            </w:r>
          </w:p>
        </w:tc>
      </w:tr>
      <w:tr>
        <w:tc>
          <w:tcPr/>
          <w:p>
            <w:pPr>
              <w:pStyle w:val="Compact"/>
              <w:jc w:val="left"/>
            </w:pPr>
            <w:r>
              <w:rPr>
                <w:rStyle w:val="VerbatimChar"/>
              </w:rPr>
              <w:t xml:space="preserve">mins/src/sim/SimVisualizer.cpp</w:t>
            </w:r>
          </w:p>
        </w:tc>
        <w:tc>
          <w:tcPr/>
          <w:p>
            <w:pPr>
              <w:pStyle w:val="Compact"/>
              <w:jc w:val="center"/>
            </w:pPr>
            <w:r>
              <w:t xml:space="preserve">5</w:t>
            </w:r>
          </w:p>
        </w:tc>
      </w:tr>
      <w:tr>
        <w:tc>
          <w:tcPr/>
          <w:p>
            <w:pPr>
              <w:pStyle w:val="Compact"/>
              <w:jc w:val="left"/>
            </w:pPr>
            <w:r>
              <w:rPr>
                <w:rStyle w:val="VerbatimChar"/>
              </w:rPr>
              <w:t xml:space="preserve">mins/src/core/ROSPublisher.h</w:t>
            </w:r>
          </w:p>
        </w:tc>
        <w:tc>
          <w:tcPr/>
          <w:p>
            <w:pPr>
              <w:pStyle w:val="Compact"/>
              <w:jc w:val="center"/>
            </w:pPr>
            <w:r>
              <w:t xml:space="preserve">1</w:t>
            </w:r>
          </w:p>
        </w:tc>
      </w:tr>
      <w:tr>
        <w:tc>
          <w:tcPr/>
          <w:p>
            <w:pPr>
              <w:pStyle w:val="Compact"/>
              <w:jc w:val="left"/>
            </w:pPr>
            <w:r>
              <w:rPr>
                <w:rStyle w:val="VerbatimChar"/>
              </w:rPr>
              <w:t xml:space="preserve">mins/src/sim/SimVisualizer.h</w:t>
            </w:r>
          </w:p>
        </w:tc>
        <w:tc>
          <w:tcPr/>
          <w:p>
            <w:pPr>
              <w:pStyle w:val="Compact"/>
              <w:jc w:val="center"/>
            </w:pPr>
            <w:r>
              <w:t xml:space="preserve">1</w:t>
            </w:r>
          </w:p>
        </w:tc>
      </w:tr>
    </w:tbl>
    <w:p>
      <w:pPr>
        <w:pStyle w:val="BodyText"/>
      </w:pPr>
      <w:r>
        <w:t xml:space="preserve">The</w:t>
      </w:r>
      <w:r>
        <w:t xml:space="preserve"> </w:t>
      </w:r>
      <w:r>
        <w:rPr>
          <w:rStyle w:val="VerbatimChar"/>
        </w:rPr>
        <w:t xml:space="preserve">ROS2*</w:t>
      </w:r>
      <w:r>
        <w:t xml:space="preserve"> </w:t>
      </w:r>
      <w:r>
        <w:t xml:space="preserve">counterparts already used</w:t>
      </w:r>
      <w:r>
        <w:t xml:space="preserve"> </w:t>
      </w:r>
      <w:r>
        <w:rPr>
          <w:rStyle w:val="VerbatimChar"/>
        </w:rPr>
        <w:t xml:space="preserve">tf2</w:t>
      </w:r>
      <w:r>
        <w:t xml:space="preserve"> </w:t>
      </w:r>
      <w:r>
        <w:t xml:space="preserve">upstream and</w:t>
      </w:r>
      <w:r>
        <w:t xml:space="preserve"> </w:t>
      </w:r>
      <w:r>
        <w:t xml:space="preserve">were unaffected. Anyone asking which files need source changes to run MINS</w:t>
      </w:r>
      <w:r>
        <w:t xml:space="preserve"> </w:t>
      </w:r>
      <w:r>
        <w:t xml:space="preserve">under ROS 1 is asking about these four.</w:t>
      </w:r>
    </w:p>
    <w:bookmarkEnd w:id="979"/>
    <w:bookmarkStart w:id="980" w:name="which-camera-rgb-or-the-ir-stereo-pair"/>
    <w:p>
      <w:pPr>
        <w:pStyle w:val="Heading3"/>
      </w:pPr>
      <w:r>
        <w:t xml:space="preserve">Which camera: RGB or the IR stereo pair</w:t>
      </w:r>
    </w:p>
    <w:p>
      <w:pPr>
        <w:pStyle w:val="FirstParagraph"/>
      </w:pPr>
      <w:r>
        <w:t xml:space="preserve">For pose estimation on this platform the IR stereo pair is the correct choice,</w:t>
      </w:r>
      <w:r>
        <w:t xml:space="preserve"> </w:t>
      </w:r>
      <w:r>
        <w:t xml:space="preserve">for one theoretical and one hardware reason.</w:t>
      </w:r>
    </w:p>
    <w:p>
      <w:pPr>
        <w:pStyle w:val="BodyText"/>
      </w:pPr>
      <w:r>
        <w:t xml:space="preserve">The theoretical reason is scale: a calibrated stereo pair observes</w:t>
      </w:r>
      <w:r>
        <w:t xml:space="preserve"> </w:t>
      </w:r>
      <w:r>
        <w:t xml:space="preserve">metric scale directly, where a monocular stream depends on the IMU and wheels</w:t>
      </w:r>
      <w:r>
        <w:t xml:space="preserve"> </w:t>
      </w:r>
      <w:r>
        <w:t xml:space="preserve">to recover it. Both openVINS and sqrtVINS support stereo —</w:t>
      </w:r>
      <w:r>
        <w:t xml:space="preserve"> </w:t>
      </w:r>
      <w:r>
        <w:rPr>
          <w:rStyle w:val="VerbatimChar"/>
        </w:rPr>
        <w:t xml:space="preserve">usestereo: true</w:t>
      </w:r>
      <w:r>
        <w:t xml:space="preserve">,</w:t>
      </w:r>
      <w:r>
        <w:t xml:space="preserve"> </w:t>
      </w:r>
      <w:r>
        <w:rPr>
          <w:rStyle w:val="VerbatimChar"/>
        </w:rPr>
        <w:t xml:space="preserve">maxcameras: 2</w:t>
      </w:r>
      <w:r>
        <w:t xml:space="preserve">, sharing the same</w:t>
      </w:r>
      <w:r>
        <w:t xml:space="preserve"> </w:t>
      </w:r>
      <w:r>
        <w:rPr>
          <w:rStyle w:val="VerbatimChar"/>
        </w:rPr>
        <w:t xml:space="preserve">TrackKLT</w:t>
      </w:r>
      <w:r>
        <w:t xml:space="preserve"> </w:t>
      </w:r>
      <w:r>
        <w:t xml:space="preserve">front end — so</w:t>
      </w:r>
      <w:r>
        <w:t xml:space="preserve"> </w:t>
      </w:r>
      <w:r>
        <w:t xml:space="preserve">neither is limited to monocular, and both already run stereo here.</w:t>
      </w:r>
    </w:p>
    <w:p>
      <w:pPr>
        <w:pStyle w:val="BodyText"/>
      </w:pPr>
      <w:r>
        <w:t xml:space="preserve">The hardware reason is specific to this unit and decides the matter</w:t>
      </w:r>
      <w:r>
        <w:t xml:space="preserve"> </w:t>
      </w:r>
      <w:r>
        <w:t xml:space="preserve">regardless:</w:t>
      </w:r>
      <w:r>
        <w:t xml:space="preserve"> </w:t>
      </w:r>
      <w:r>
        <w:rPr>
          <w:b/>
          <w:bCs/>
        </w:rPr>
        <w:t xml:space="preserve">the D455’s colour stream fails RGB8 format negotiation on</w:t>
      </w:r>
      <w:r>
        <w:rPr>
          <w:b/>
          <w:bCs/>
        </w:rPr>
        <w:t xml:space="preserve"> </w:t>
      </w:r>
      <w:r>
        <w:rPr>
          <w:b/>
          <w:bCs/>
        </w:rPr>
        <w:t xml:space="preserve">this camera</w:t>
      </w:r>
      <w:r>
        <w:t xml:space="preserve">, root-caused earlier in the project. The</w:t>
      </w:r>
      <w:r>
        <w:t xml:space="preserve"> </w:t>
      </w:r>
      <w:r>
        <w:rPr>
          <w:rStyle w:val="VerbatimChar"/>
        </w:rPr>
        <w:t xml:space="preserve">infra1</w:t>
      </w:r>
      <w:r>
        <w:t xml:space="preserve"> </w:t>
      </w:r>
      <w:r>
        <w:t xml:space="preserve">mono8 feed</w:t>
      </w:r>
      <w:r>
        <w:t xml:space="preserve"> </w:t>
      </w:r>
      <w:r>
        <w:t xml:space="preserve">is the confirmed reliable stream and is what every calibration recording in</w:t>
      </w:r>
      <w:r>
        <w:t xml:space="preserve"> </w:t>
      </w:r>
      <w:r>
        <w:t xml:space="preserve">this work used. The cockpit displays greyscale IR for the same reason. The</w:t>
      </w:r>
      <w:r>
        <w:t xml:space="preserve"> </w:t>
      </w:r>
      <w:r>
        <w:t xml:space="preserve">colour stream is additionally disabled by default because enabling it costs the</w:t>
      </w:r>
      <w:r>
        <w:t xml:space="preserve"> </w:t>
      </w:r>
      <w:r>
        <w:t xml:space="preserve">camera nodelet 133 % of a core against 85 %.</w:t>
      </w:r>
    </w:p>
    <w:p>
      <w:pPr>
        <w:pStyle w:val="BodyText"/>
      </w:pPr>
      <w:r>
        <w:t xml:space="preserve">An RGB-versus-IR accuracy comparison on this rover would therefore be</w:t>
      </w:r>
      <w:r>
        <w:t xml:space="preserve"> </w:t>
      </w:r>
      <w:r>
        <w:t xml:space="preserve">measuring a defective stream against a working one, not two valid options.</w:t>
      </w:r>
      <w:r>
        <w:t xml:space="preserve"> </w:t>
      </w:r>
      <w:r>
        <w:t xml:space="preserve">Repeating it on a unit with a healthy colour pipeline would be a fair test; on</w:t>
      </w:r>
      <w:r>
        <w:t xml:space="preserve"> </w:t>
      </w:r>
      <w:r>
        <w:t xml:space="preserve">this one it is not.</w:t>
      </w:r>
    </w:p>
    <w:bookmarkEnd w:id="980"/>
    <w:bookmarkEnd w:id="981"/>
    <w:bookmarkStart w:id="1003" w:name="ap:repro-trouble"/>
    <w:p>
      <w:pPr>
        <w:pStyle w:val="Heading2"/>
      </w:pPr>
      <w:r>
        <w:t xml:space="preserve">Troubleshooting and lessons learned</w:t>
      </w:r>
    </w:p>
    <w:p>
      <w:pPr>
        <w:pStyle w:val="FirstParagraph"/>
      </w:pPr>
      <w:r>
        <w:t xml:space="preserve">This section is the distilled cost of the campaign. Each entry is a real</w:t>
      </w:r>
      <w:r>
        <w:t xml:space="preserve"> </w:t>
      </w:r>
      <w:r>
        <w:t xml:space="preserve">failure, its measured signature, and its fix. They are ordered by how much</w:t>
      </w:r>
      <w:r>
        <w:t xml:space="preserve"> </w:t>
      </w:r>
      <w:r>
        <w:t xml:space="preserve">time they cost.</w:t>
      </w:r>
    </w:p>
    <w:bookmarkStart w:id="982" w:name="ap:repro-thermal"/>
    <w:p>
      <w:pPr>
        <w:pStyle w:val="Heading3"/>
      </w:pPr>
      <w:r>
        <w:t xml:space="preserve">The Pi overheats, and everything downstream lies</w:t>
      </w:r>
    </w:p>
    <w:p>
      <w:pPr>
        <w:pStyle w:val="FirstParagraph"/>
      </w:pPr>
      <w:r>
        <w:rPr>
          <w:b/>
          <w:bCs/>
        </w:rPr>
        <w:t xml:space="preserve">This is the most important entry in this appendix.</w:t>
      </w:r>
      <w:r>
        <w:t xml:space="preserve"> </w:t>
      </w:r>
      <w:r>
        <w:t xml:space="preserve">The Pi runs at</w:t>
      </w:r>
      <w:r>
        <w:t xml:space="preserve"> </w:t>
      </w:r>
      <m:oMath>
        <m:r>
          <m:t>86</m:t>
        </m:r>
        <m:sSup>
          <m:e>
            <m:r>
              <m:t> </m:t>
            </m:r>
          </m:e>
          <m:sup>
            <m:r>
              <m:rPr>
                <m:sty m:val="p"/>
              </m:rPr>
              <m:t>∘</m:t>
            </m:r>
          </m:sup>
        </m:sSup>
      </m:oMath>
      <w:r>
        <w:t xml:space="preserve">C, above its soft temperature limit, so the firmware caps the CPU</w:t>
      </w:r>
      <w:r>
        <w:t xml:space="preserve"> </w:t>
      </w:r>
      <w:r>
        <w:t xml:space="preserve">at</w:t>
      </w:r>
      <w:r>
        <w:t xml:space="preserve"> </w:t>
      </w:r>
      <m:oMath>
        <m:r>
          <m:t>600</m:t>
        </m:r>
      </m:oMath>
      <w:r>
        <w:t xml:space="preserve"> MHz instead of</w:t>
      </w:r>
      <w:r>
        <w:t xml:space="preserve"> </w:t>
      </w:r>
      <m:oMath>
        <m:r>
          <m:t>1.5</m:t>
        </m:r>
      </m:oMath>
      <w:r>
        <w:t xml:space="preserve"> GHz. The consequences cascade, and none of</w:t>
      </w:r>
      <w:r>
        <w:t xml:space="preserve"> </w:t>
      </w:r>
      <w:r>
        <w:t xml:space="preserve">them look thermal:</w:t>
      </w:r>
    </w:p>
    <w:p>
      <w:pPr>
        <w:pStyle w:val="BodyText"/>
      </w:pPr>
      <w:r>
        <w:rPr>
          <w:b/>
          <w:bCs/>
        </w:rPr>
        <w:t xml:space="preserve">How to confirm it in one command</w:t>
      </w:r>
      <w:r>
        <w:t xml:space="preserve"> </w:t>
      </w:r>
      <w:r>
        <w:t xml:space="preserve">(on the robot):</w:t>
      </w:r>
    </w:p>
    <w:p>
      <w:pPr>
        <w:pStyle w:val="SourceCode"/>
      </w:pP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'vcgencmd measure_temp; vcgencmd get_throttled; \</w:t>
      </w:r>
      <w:r>
        <w:br/>
      </w:r>
      <w:r>
        <w:rPr>
          <w:rStyle w:val="StringTok"/>
        </w:rPr>
        <w:t xml:space="preserve">                    vcgencmd measure_clock arm'</w:t>
      </w:r>
    </w:p>
    <w:p>
      <w:pPr>
        <w:pStyle w:val="FirstParagraph"/>
      </w:pPr>
      <w:r>
        <w:rPr>
          <w:b/>
          <w:bCs/>
        </w:rPr>
        <w:t xml:space="preserve">Expected when healthy:</w:t>
      </w:r>
      <w:r>
        <w:t xml:space="preserve"> </w:t>
      </w:r>
      <w:r>
        <w:rPr>
          <w:rStyle w:val="VerbatimChar"/>
        </w:rPr>
        <w:t xml:space="preserve">throttled=0x0</w:t>
      </w:r>
      <w:r>
        <w:t xml:space="preserve"> </w:t>
      </w:r>
      <w:r>
        <w:t xml:space="preserve">and</w:t>
      </w:r>
      <w:r>
        <w:t xml:space="preserve"> </w:t>
      </w:r>
      <m:oMath>
        <m:r>
          <m:rPr>
            <m:sty m:val="p"/>
          </m:rPr>
          <m:t>∼</m:t>
        </m:r>
        <m:r>
          <m:t>1.5</m:t>
        </m:r>
      </m:oMath>
      <w:r>
        <w:t xml:space="preserve"> GHz.</w:t>
      </w:r>
      <w:r>
        <w:br/>
      </w:r>
      <w:r>
        <w:rPr>
          <w:b/>
          <w:bCs/>
        </w:rPr>
        <w:t xml:space="preserve">Observed at the time of writing:</w:t>
      </w:r>
      <w:r>
        <w:t xml:space="preserve"> </w:t>
      </w:r>
      <w:r>
        <w:rPr>
          <w:rStyle w:val="VerbatimChar"/>
        </w:rPr>
        <w:t xml:space="preserve">temp=86.2’C</w:t>
      </w:r>
      <w:r>
        <w:t xml:space="preserve">,</w:t>
      </w:r>
      <w:r>
        <w:t xml:space="preserve"> </w:t>
      </w:r>
      <w:r>
        <w:rPr>
          <w:rStyle w:val="VerbatimChar"/>
        </w:rPr>
        <w:t xml:space="preserve">throttled=0xe0006</w:t>
      </w:r>
      <w:r>
        <w:t xml:space="preserve"> </w:t>
      </w:r>
      <w:r>
        <w:t xml:space="preserve">(bits 1 and 2 set: frequency capped</w:t>
      </w:r>
      <w:r>
        <w:t xml:space="preserve"> </w:t>
      </w:r>
      <w:r>
        <w:rPr>
          <w:i/>
          <w:iCs/>
        </w:rPr>
        <w:t xml:space="preserve">and</w:t>
      </w:r>
      <w:r>
        <w:t xml:space="preserve"> </w:t>
      </w:r>
      <w:r>
        <w:t xml:space="preserve">throttled right now),</w:t>
      </w:r>
      <w:r>
        <w:t xml:space="preserve"> </w:t>
      </w:r>
      <w:r>
        <w:rPr>
          <w:rStyle w:val="VerbatimChar"/>
        </w:rPr>
        <w:t xml:space="preserve">600</w:t>
      </w:r>
      <w:r>
        <w:t xml:space="preserve"> </w:t>
      </w:r>
      <w:r>
        <w:t xml:space="preserve">MHz.</w:t>
      </w:r>
    </w:p>
    <w:p>
      <w:pPr>
        <w:pStyle w:val="BodyText"/>
      </w:pPr>
      <w:r>
        <w:rPr>
          <w:b/>
          <w:bCs/>
        </w:rPr>
        <w:t xml:space="preserve">The measurable damage.</w:t>
      </w:r>
      <w:r>
        <w:t xml:space="preserve"> </w:t>
      </w:r>
      <w:r>
        <w:t xml:space="preserve">Count the holes in the IMU stream:</w:t>
      </w:r>
    </w:p>
    <w:p>
      <w:pPr>
        <w:pStyle w:val="SourceCode"/>
      </w:pPr>
      <w:r>
        <w:rPr>
          <w:rStyle w:val="BuiltInTok"/>
        </w:rPr>
        <w:t xml:space="preserve">cd</w:t>
      </w:r>
      <w:r>
        <w:rPr>
          <w:rStyle w:val="NormalTok"/>
        </w:rPr>
        <w:t xml:space="preserve"> ~/TOUT </w:t>
      </w:r>
      <w:r>
        <w:rPr>
          <w:rStyle w:val="KeywordTok"/>
        </w:rPr>
        <w:t xml:space="preserve">&amp;&amp;</w:t>
      </w:r>
      <w:r>
        <w:rPr>
          <w:rStyle w:val="NormalTok"/>
        </w:rPr>
        <w:t xml:space="preserve"> </w:t>
      </w:r>
      <w:r>
        <w:rPr>
          <w:rStyle w:val="BuiltInTok"/>
        </w:rPr>
        <w:t xml:space="preserve">source</w:t>
      </w:r>
      <w:r>
        <w:rPr>
          <w:rStyle w:val="NormalTok"/>
        </w:rPr>
        <w:t xml:space="preserve"> tools/robot_env.sh</w:t>
      </w:r>
      <w:r>
        <w:br/>
      </w:r>
      <w:r>
        <w:rPr>
          <w:rStyle w:val="BuiltInTok"/>
        </w:rPr>
        <w:t xml:space="preserve">source</w:t>
      </w:r>
      <w:r>
        <w:rPr>
          <w:rStyle w:val="NormalTok"/>
        </w:rPr>
        <w:t xml:space="preserve"> /opt/ros/noetic/setup.bash</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rospy, time</w:t>
      </w:r>
      <w:r>
        <w:br/>
      </w:r>
      <w:r>
        <w:rPr>
          <w:rStyle w:val="StringTok"/>
        </w:rPr>
        <w:t xml:space="preserve">from sensor_msgs.msg import Imu</w:t>
      </w:r>
      <w:r>
        <w:br/>
      </w:r>
      <w:r>
        <w:rPr>
          <w:rStyle w:val="StringTok"/>
        </w:rPr>
        <w:t xml:space="preserve">rospy.init_node('g', anonymous=True, disable_signals=True)</w:t>
      </w:r>
      <w:r>
        <w:br/>
      </w:r>
      <w:r>
        <w:rPr>
          <w:rStyle w:val="StringTok"/>
        </w:rPr>
        <w:t xml:space="preserve">S=[]</w:t>
      </w:r>
      <w:r>
        <w:br/>
      </w:r>
      <w:r>
        <w:rPr>
          <w:rStyle w:val="StringTok"/>
        </w:rPr>
        <w:t xml:space="preserve">rospy.Subscriber('/imu/data_clean', Imu,</w:t>
      </w:r>
      <w:r>
        <w:br/>
      </w:r>
      <w:r>
        <w:rPr>
          <w:rStyle w:val="StringTok"/>
        </w:rPr>
        <w:t xml:space="preserve">                 lambda m: S.append(m.header.stamp.to_sec()), queue_size=2000)</w:t>
      </w:r>
      <w:r>
        <w:br/>
      </w:r>
      <w:r>
        <w:rPr>
          <w:rStyle w:val="StringTok"/>
        </w:rPr>
        <w:t xml:space="preserve">time.sleep(20)</w:t>
      </w:r>
      <w:r>
        <w:br/>
      </w:r>
      <w:r>
        <w:rPr>
          <w:rStyle w:val="StringTok"/>
        </w:rPr>
        <w:t xml:space="preserve">d=[S[i]-S[i-1] for i in range(1,len(S))]</w:t>
      </w:r>
      <w:r>
        <w:br/>
      </w:r>
      <w:r>
        <w:rPr>
          <w:rStyle w:val="StringTok"/>
        </w:rPr>
        <w:t xml:space="preserve">med=sorted(d)[len(d)//2]</w:t>
      </w:r>
      <w:r>
        <w:br/>
      </w:r>
      <w:r>
        <w:rPr>
          <w:rStyle w:val="StringTok"/>
        </w:rPr>
        <w:t xml:space="preserve">g=[x for x in d if x&gt;3*med]</w:t>
      </w:r>
      <w:r>
        <w:br/>
      </w:r>
      <w:r>
        <w:rPr>
          <w:rStyle w:val="StringTok"/>
        </w:rPr>
        <w:t xml:space="preserve">print('%d samples, %.1f Hz, %d gaps, %.2f s lost' %</w:t>
      </w:r>
      <w:r>
        <w:br/>
      </w:r>
      <w:r>
        <w:rPr>
          <w:rStyle w:val="StringTok"/>
        </w:rPr>
        <w:t xml:space="preserve">      (len(S), 1/med, len(g), sum(g)))</w:t>
      </w:r>
      <w:r>
        <w:br/>
      </w:r>
      <w:r>
        <w:rPr>
          <w:rStyle w:val="OperatorTok"/>
        </w:rPr>
        <w:t xml:space="preserve">EOF</w:t>
      </w:r>
    </w:p>
    <w:p>
      <w:pPr>
        <w:pStyle w:val="FirstParagraph"/>
      </w:pPr>
      <w:r>
        <w:t xml:space="preserve">Healthy: zero gaps. Observed:</w:t>
      </w:r>
      <w:r>
        <w:t xml:space="preserve"> </w:t>
      </w:r>
      <m:oMath>
        <m:r>
          <m:t>4</m:t>
        </m:r>
      </m:oMath>
      <w:r>
        <w:t xml:space="preserve"> </w:t>
      </w:r>
      <w:r>
        <w:t xml:space="preserve">to</w:t>
      </w:r>
      <w:r>
        <w:t xml:space="preserve"> </w:t>
      </w:r>
      <m:oMath>
        <m:r>
          <m:t>21</m:t>
        </m:r>
      </m:oMath>
      <w:r>
        <w:t xml:space="preserve"> </w:t>
      </w:r>
      <w:r>
        <w:t xml:space="preserve">gaps per</w:t>
      </w:r>
      <w:r>
        <w:t xml:space="preserve"> </w:t>
      </w:r>
      <m:oMath>
        <m:r>
          <m:t>20</m:t>
        </m:r>
      </m:oMath>
      <w:r>
        <w:t xml:space="preserve">–</w:t>
      </w:r>
      <m:oMath>
        <m:r>
          <m:t>40</m:t>
        </m:r>
      </m:oMath>
      <w:r>
        <w:t xml:space="preserve"> s, each</w:t>
      </w:r>
      <w:r>
        <w:t xml:space="preserve"> </w:t>
      </w:r>
      <m:oMath>
        <m:r>
          <m:rPr>
            <m:sty m:val="p"/>
          </m:rPr>
          <m:t>∼</m:t>
        </m:r>
        <m:r>
          <m:t>39</m:t>
        </m:r>
      </m:oMath>
      <w:r>
        <w:t xml:space="preserve"> ms (four consecutive samples missing). Those gaps make openVINS</w:t>
      </w:r>
      <w:r>
        <w:t xml:space="preserve"> </w:t>
      </w:r>
      <w:r>
        <w:t xml:space="preserve">abort on</w:t>
      </w:r>
      <w:r>
        <w:t xml:space="preserve"> </w:t>
      </w:r>
      <w:r>
        <w:rPr>
          <w:rStyle w:val="VerbatimChar"/>
        </w:rPr>
        <w:t xml:space="preserve">Propagator.cpp:101</w:t>
      </w:r>
      <w:r>
        <w:t xml:space="preserve">, because the IMU readings between two</w:t>
      </w:r>
      <w:r>
        <w:t xml:space="preserve"> </w:t>
      </w:r>
      <w:r>
        <w:t xml:space="preserve">filter clones no longer sum to the interval between them. It respawns,</w:t>
      </w:r>
      <w:r>
        <w:t xml:space="preserve"> </w:t>
      </w:r>
      <w:r>
        <w:t xml:space="preserve">re-initialises, and the trajectory jumps.</w:t>
      </w:r>
    </w:p>
    <w:p>
      <w:pPr>
        <w:pStyle w:val="BodyText"/>
      </w:pPr>
      <w:r>
        <w:rPr>
          <w:b/>
          <w:bCs/>
        </w:rPr>
        <w:t xml:space="preserve">The fix is a fan.</w:t>
      </w:r>
      <w:r>
        <w:t xml:space="preserve"> </w:t>
      </w:r>
      <w:r>
        <w:rPr>
          <w:b/>
          <w:bCs/>
        </w:rPr>
        <w:t xml:space="preserve">Install active cooling before</w:t>
      </w:r>
      <w:r>
        <w:rPr>
          <w:b/>
          <w:bCs/>
        </w:rPr>
        <w:t xml:space="preserve"> </w:t>
      </w:r>
      <w:r>
        <w:rPr>
          <w:b/>
          <w:bCs/>
        </w:rPr>
        <w:t xml:space="preserve">trusting any estimator measurement.</w:t>
      </w:r>
      <w:r>
        <w:t xml:space="preserve"> </w:t>
      </w:r>
      <w:r>
        <w:t xml:space="preserve">An A/B test of the same gap count before</w:t>
      </w:r>
      <w:r>
        <w:t xml:space="preserve"> </w:t>
      </w:r>
      <w:r>
        <w:t xml:space="preserve">and after cooling is the first experiment a new student should run.</w:t>
      </w:r>
    </w:p>
    <w:p>
      <w:pPr>
        <w:pStyle w:val="BodyText"/>
      </w:pPr>
      <w:r>
        <w:rPr>
          <w:b/>
          <w:bCs/>
        </w:rPr>
        <w:t xml:space="preserve">Update, July 30: the envelope has since been measured on</w:t>
      </w:r>
      <w:r>
        <w:rPr>
          <w:b/>
          <w:bCs/>
        </w:rPr>
        <w:t xml:space="preserve"> </w:t>
      </w:r>
      <w:r>
        <w:rPr>
          <w:b/>
          <w:bCs/>
        </w:rPr>
        <w:t xml:space="preserve">both sides.</w:t>
      </w:r>
      <w:r>
        <w:t xml:space="preserve"> </w:t>
      </w:r>
      <w:r>
        <w:t xml:space="preserve">The claim in earlier editions that the software levers were</w:t>
      </w:r>
      <w:r>
        <w:t xml:space="preserve"> </w:t>
      </w:r>
      <w:r>
        <w:t xml:space="preserve">exhausted rested on an invalid test (colour was already off at driver level,</w:t>
      </w:r>
      <w:r>
        <w:t xml:space="preserve"> </w:t>
      </w:r>
      <w:r>
        <w:t xml:space="preserve">so the measurement compared a configuration with itself). The colour nodelet</w:t>
      </w:r>
      <w:r>
        <w:t xml:space="preserve"> </w:t>
      </w:r>
      <w:r>
        <w:t xml:space="preserve">has since been measured at</w:t>
      </w:r>
      <w:r>
        <w:t xml:space="preserve"> </w:t>
      </w:r>
      <m:oMath>
        <m:r>
          <m:t>185</m:t>
        </m:r>
        <m:r>
          <m:t> </m:t>
        </m:r>
        <m:r>
          <m:rPr>
            <m:sty m:val="p"/>
          </m:rPr>
          <m:t>%</m:t>
        </m:r>
      </m:oMath>
      <w:r>
        <w:t xml:space="preserve"> </w:t>
      </w:r>
      <w:r>
        <w:t xml:space="preserve">CPU. More usefully, the failure threshold</w:t>
      </w:r>
      <w:r>
        <w:t xml:space="preserve"> </w:t>
      </w:r>
      <w:r>
        <w:t xml:space="preserve">is now bracketed rather than assumed: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m:oMath>
              <m:r>
                <m:t>86</m:t>
              </m:r>
              <m:sSup>
                <m:e>
                  <m:r>
                    <m:t> </m:t>
                  </m:r>
                </m:e>
                <m:sup>
                  <m:r>
                    <m:rPr>
                      <m:sty m:val="p"/>
                    </m:rPr>
                    <m:t>∘</m:t>
                  </m:r>
                </m:sup>
              </m:sSup>
            </m:oMath>
            <w:r>
              <w:t xml:space="preserve">C</w:t>
            </w:r>
          </w:p>
        </w:tc>
        <w:tc>
          <w:tcPr/>
          <w:p>
            <w:pPr>
              <w:pStyle w:val="Compact"/>
              <w:jc w:val="center"/>
            </w:pPr>
            <m:oMath>
              <m:r>
                <m:t>89.1</m:t>
              </m:r>
              <m:sSup>
                <m:e>
                  <m:r>
                    <m:t> </m:t>
                  </m:r>
                </m:e>
                <m:sup>
                  <m:r>
                    <m:rPr>
                      <m:sty m:val="p"/>
                    </m:rPr>
                    <m:t>∘</m:t>
                  </m:r>
                </m:sup>
              </m:sSup>
            </m:oMath>
            <w:r>
              <w:t xml:space="preserve">C</w:t>
            </w:r>
          </w:p>
        </w:tc>
      </w:tr>
      <w:tr>
        <w:tc>
          <w:tcPr/>
          <w:p>
            <w:pPr>
              <w:pStyle w:val="Compact"/>
              <w:jc w:val="left"/>
            </w:pPr>
            <w:r>
              <w:t xml:space="preserve">Wheel odometry</w:t>
            </w:r>
          </w:p>
        </w:tc>
        <w:tc>
          <w:tcPr/>
          <w:p>
            <w:pPr>
              <w:pStyle w:val="Compact"/>
              <w:jc w:val="center"/>
            </w:pPr>
            <m:oMath>
              <m:r>
                <m:t>19.7</m:t>
              </m:r>
            </m:oMath>
            <w:r>
              <w:t xml:space="preserve"> Hz</w:t>
            </w:r>
          </w:p>
        </w:tc>
        <w:tc>
          <w:tcPr/>
          <w:p>
            <w:pPr>
              <w:pStyle w:val="Compact"/>
              <w:jc w:val="center"/>
            </w:pPr>
            <m:oMath>
              <m:r>
                <m:t>0</m:t>
              </m:r>
            </m:oMath>
            <w:r>
              <w:t xml:space="preserve"> Hz</w:t>
            </w:r>
          </w:p>
        </w:tc>
      </w:tr>
      <w:tr>
        <w:tc>
          <w:tcPr/>
          <w:p>
            <w:pPr>
              <w:pStyle w:val="Compact"/>
              <w:jc w:val="left"/>
            </w:pPr>
            <w:r>
              <w:t xml:space="preserve">IMU</w:t>
            </w:r>
          </w:p>
        </w:tc>
        <w:tc>
          <w:tcPr/>
          <w:p>
            <w:pPr>
              <w:pStyle w:val="Compact"/>
              <w:jc w:val="center"/>
            </w:pPr>
            <m:oMath>
              <m:r>
                <m:t>82.8</m:t>
              </m:r>
            </m:oMath>
            <w:r>
              <w:t xml:space="preserve"> Hz</w:t>
            </w:r>
          </w:p>
        </w:tc>
        <w:tc>
          <w:tcPr/>
          <w:p>
            <w:pPr>
              <w:pStyle w:val="Compact"/>
              <w:jc w:val="center"/>
            </w:pPr>
            <m:oMath>
              <m:r>
                <m:t>0</m:t>
              </m:r>
            </m:oMath>
            <w:r>
              <w:t xml:space="preserve"> Hz</w:t>
            </w:r>
          </w:p>
        </w:tc>
      </w:tr>
      <w:tr>
        <w:tc>
          <w:tcPr/>
          <w:p>
            <w:pPr>
              <w:pStyle w:val="Compact"/>
              <w:jc w:val="left"/>
            </w:pPr>
            <w:r>
              <w:t xml:space="preserve">UART overruns</w:t>
            </w:r>
          </w:p>
        </w:tc>
        <w:tc>
          <w:tcPr/>
          <w:p>
            <w:pPr>
              <w:pStyle w:val="Compact"/>
              <w:jc w:val="center"/>
            </w:pPr>
            <m:oMath>
              <m:r>
                <m:t>137</m:t>
              </m:r>
              <m:r>
                <m:t> </m:t>
              </m:r>
              <m:r>
                <m:t>000</m:t>
              </m:r>
            </m:oMath>
            <w:r>
              <w:t xml:space="preserve">​</w:t>
            </w:r>
          </w:p>
        </w:tc>
        <w:tc>
          <w:tcPr/>
          <w:p>
            <w:pPr>
              <w:pStyle w:val="Compact"/>
              <w:jc w:val="center"/>
            </w:pPr>
            <m:oMath>
              <m:r>
                <m:t>676</m:t>
              </m:r>
              <m:r>
                <m:t> </m:t>
              </m:r>
              <m:r>
                <m:t>751</m:t>
              </m:r>
            </m:oMath>
            <w:r>
              <w:t xml:space="preserve">​</w:t>
            </w:r>
          </w:p>
        </w:tc>
      </w:tr>
      <w:tr>
        <w:tc>
          <w:tcPr/>
          <w:p>
            <w:pPr>
              <w:pStyle w:val="Compact"/>
              <w:jc w:val="left"/>
            </w:pPr>
            <w:r>
              <w:t xml:space="preserve">Load average (</w:t>
            </w:r>
            <m:oMath>
              <m:r>
                <m:t>4</m:t>
              </m:r>
            </m:oMath>
            <w:r>
              <w:t xml:space="preserve"> </w:t>
            </w:r>
            <w:r>
              <w:t xml:space="preserve">cores)</w:t>
            </w:r>
          </w:p>
        </w:tc>
        <w:tc>
          <w:tcPr/>
          <w:p>
            <w:pPr>
              <w:pStyle w:val="Compact"/>
              <w:jc w:val="center"/>
            </w:pPr>
            <w:r>
              <w:t xml:space="preserve">not measured</w:t>
            </w:r>
          </w:p>
        </w:tc>
        <w:tc>
          <w:tcPr/>
          <w:p>
            <w:pPr>
              <w:pStyle w:val="Compact"/>
              <w:jc w:val="center"/>
            </w:pPr>
            <m:oMath>
              <m:r>
                <m:t>8.85</m:t>
              </m:r>
            </m:oMath>
            <w:r>
              <w:t xml:space="preserve">​</w:t>
            </w:r>
          </w:p>
        </w:tc>
      </w:tr>
      <w:tr>
        <w:tc>
          <w:tcPr/>
          <w:p>
            <w:pPr>
              <w:pStyle w:val="Compact"/>
              <w:jc w:val="left"/>
            </w:pPr>
            <w:r>
              <w:rPr>
                <w:rStyle w:val="VerbatimChar"/>
              </w:rPr>
              <w:t xml:space="preserve">serialnode</w:t>
            </w:r>
          </w:p>
        </w:tc>
        <w:tc>
          <w:tcPr/>
          <w:p>
            <w:pPr>
              <w:pStyle w:val="Compact"/>
              <w:jc w:val="center"/>
            </w:pPr>
            <w:r>
              <w:t xml:space="preserve">synchronised</w:t>
            </w:r>
          </w:p>
        </w:tc>
        <w:tc>
          <w:tcPr/>
          <w:p>
            <w:pPr>
              <w:pStyle w:val="Compact"/>
              <w:jc w:val="center"/>
            </w:pPr>
            <w:r>
              <w:rPr>
                <w:rStyle w:val="VerbatimChar"/>
              </w:rPr>
              <w:t xml:space="preserve">Lost sync</w:t>
            </w:r>
            <w:r>
              <w:t xml:space="preserve"> </w:t>
            </w:r>
            <w:r>
              <w:t xml:space="preserve">loop</w:t>
            </w:r>
          </w:p>
        </w:tc>
      </w:tr>
    </w:tbl>
    <w:p>
      <w:pPr>
        <w:pStyle w:val="BodyText"/>
      </w:pPr>
      <w:r>
        <w:t xml:space="preserve">Three degrees separate a working rover from one that answers</w:t>
      </w:r>
      <w:r>
        <w:t xml:space="preserve"> </w:t>
      </w:r>
      <w:r>
        <w:t xml:space="preserve">neither manual nor autonomous commands, because</w:t>
      </w:r>
      <w:r>
        <w:t xml:space="preserve"> </w:t>
      </w:r>
      <w:r>
        <w:rPr>
          <w:rStyle w:val="VerbatimChar"/>
        </w:rPr>
        <w:t xml:space="preserve">/serialnode</w:t>
      </w:r>
      <w:r>
        <w:t xml:space="preserve"> </w:t>
      </w:r>
      <w:r>
        <w:t xml:space="preserve">is the</w:t>
      </w:r>
      <w:r>
        <w:t xml:space="preserve"> </w:t>
      </w:r>
      <w:r>
        <w:t xml:space="preserve">only subscriber of</w:t>
      </w:r>
      <w:r>
        <w:t xml:space="preserve"> </w:t>
      </w:r>
      <w:r>
        <w:rPr>
          <w:rStyle w:val="VerbatimChar"/>
        </w:rPr>
        <w:t xml:space="preserve">/cmdvel</w:t>
      </w:r>
      <w:r>
        <w:t xml:space="preserve"> </w:t>
      </w:r>
      <w:r>
        <w:t xml:space="preserve">and it is the component that dies. If</w:t>
      </w:r>
      <w:r>
        <w:t xml:space="preserve"> </w:t>
      </w:r>
      <w:r>
        <w:t xml:space="preserve">driving stops in</w:t>
      </w:r>
      <w:r>
        <w:t xml:space="preserve"> </w:t>
      </w:r>
      <w:r>
        <w:rPr>
          <w:i/>
          <w:iCs/>
        </w:rPr>
        <w:t xml:space="preserve">both</w:t>
      </w:r>
      <w:r>
        <w:t xml:space="preserve"> </w:t>
      </w:r>
      <w:r>
        <w:t xml:space="preserve">modes at once, look at the serial chain first:</w:t>
      </w:r>
      <w:r>
        <w:t xml:space="preserve"> </w:t>
      </w:r>
      <w:r>
        <w:t xml:space="preserve">that simultaneity rules out the mission logic and the web interface before you</w:t>
      </w:r>
      <w:r>
        <w:t xml:space="preserve"> </w:t>
      </w:r>
      <w:r>
        <w:t xml:space="preserve">have tested either. Recovery is a targeted cycle, not a stack restart:</w:t>
      </w:r>
    </w:p>
    <w:p>
      <w:pPr>
        <w:pStyle w:val="SourceCode"/>
      </w:pPr>
      <w:r>
        <w:rPr>
          <w:rStyle w:val="ExtensionTok"/>
        </w:rPr>
        <w:t xml:space="preserve">rosservice</w:t>
      </w:r>
      <w:r>
        <w:rPr>
          <w:rStyle w:val="NormalTok"/>
        </w:rPr>
        <w:t xml:space="preserve"> call /rosmon/start_stop </w:t>
      </w:r>
      <w:r>
        <w:rPr>
          <w:rStyle w:val="StringTok"/>
        </w:rPr>
        <w:t xml:space="preserve">"{node: 'serial_node', ns: '', action: 2}"</w:t>
      </w:r>
      <w:r>
        <w:br/>
      </w:r>
      <w:r>
        <w:rPr>
          <w:rStyle w:val="FunctionTok"/>
        </w:rPr>
        <w:t xml:space="preserve">sleep</w:t>
      </w:r>
      <w:r>
        <w:rPr>
          <w:rStyle w:val="NormalTok"/>
        </w:rPr>
        <w:t xml:space="preserve"> 4</w:t>
      </w:r>
      <w:r>
        <w:br/>
      </w:r>
      <w:r>
        <w:rPr>
          <w:rStyle w:val="ExtensionTok"/>
        </w:rPr>
        <w:t xml:space="preserve">rosservice</w:t>
      </w:r>
      <w:r>
        <w:rPr>
          <w:rStyle w:val="NormalTok"/>
        </w:rPr>
        <w:t xml:space="preserve"> call /rosmon/start_stop </w:t>
      </w:r>
      <w:r>
        <w:rPr>
          <w:rStyle w:val="StringTok"/>
        </w:rPr>
        <w:t xml:space="preserve">"{node: 'serial_node', ns: '', action: 1}"</w:t>
      </w:r>
    </w:p>
    <w:p>
      <w:pPr>
        <w:pStyle w:val="FirstParagraph"/>
      </w:pPr>
      <w:r>
        <w:t xml:space="preserve">This restores the link within about twenty seconds and the launch</w:t>
      </w:r>
      <w:r>
        <w:t xml:space="preserve"> </w:t>
      </w:r>
      <w:r>
        <w:t xml:space="preserve">wrapper reapplies the</w:t>
      </w:r>
      <w:r>
        <w:t xml:space="preserve"> </w:t>
      </w:r>
      <w:r>
        <w:rPr>
          <w:rStyle w:val="VerbatimChar"/>
        </w:rPr>
        <w:t xml:space="preserve">SCHEDFIFO</w:t>
      </w:r>
      <w:r>
        <w:t xml:space="preserve"> </w:t>
      </w:r>
      <w:r>
        <w:t xml:space="preserve">priority automatically, but it is</w:t>
      </w:r>
      <w:r>
        <w:t xml:space="preserve"> </w:t>
      </w:r>
      <w:r>
        <w:t xml:space="preserve">a reset, not a repair. Watch the overrun counter afterwards</w:t>
      </w:r>
      <w:r>
        <w:t xml:space="preserve"> </w:t>
      </w:r>
      <w:r>
        <w:t xml:space="preserve">(</w:t>
      </w:r>
      <w:r>
        <w:rPr>
          <w:rStyle w:val="VerbatimChar"/>
        </w:rPr>
        <w:t xml:space="preserve">sudo cat /proc/tty/driver/ttyAMA</w:t>
      </w:r>
      <w:r>
        <w:t xml:space="preserve">): if it keeps climbing, and at</w:t>
      </w:r>
      <w:r>
        <w:t xml:space="preserve"> </w:t>
      </w:r>
      <m:oMath>
        <m:r>
          <m:t>88</m:t>
        </m:r>
        <m:sSup>
          <m:e>
            <m:r>
              <m:t> </m:t>
            </m:r>
          </m:e>
          <m:sup>
            <m:r>
              <m:rPr>
                <m:sty m:val="p"/>
              </m:rPr>
              <m:t>∘</m:t>
            </m:r>
          </m:sup>
        </m:sSup>
      </m:oMath>
      <w:r>
        <w:t xml:space="preserve">C it does, the collapse will recur within tens of minutes.</w:t>
      </w:r>
    </w:p>
    <w:bookmarkEnd w:id="982"/>
    <w:bookmarkStart w:id="987" w:name="ap:repro-hitrun"/>
    <w:p>
      <w:pPr>
        <w:pStyle w:val="Heading3"/>
      </w:pPr>
      <w:r>
        <w:t xml:space="preserve">The hit-and-run protocol: working usefully on a throttled Pi</w:t>
      </w:r>
    </w:p>
    <w:p>
      <w:pPr>
        <w:pStyle w:val="FirstParagraph"/>
      </w:pPr>
      <w:r>
        <w:t xml:space="preserve">The previous entry says install a fan, and that remains the right advice. This</w:t>
      </w:r>
      <w:r>
        <w:t xml:space="preserve"> </w:t>
      </w:r>
      <w:r>
        <w:t xml:space="preserve">entry is about what to do on the many days when you do not have one, because</w:t>
      </w:r>
      <w:r>
        <w:t xml:space="preserve"> </w:t>
      </w:r>
      <w:r>
        <w:t xml:space="preserve">the honest answer is not</w:t>
      </w:r>
      <w:r>
        <w:t xml:space="preserve"> </w:t>
      </w:r>
      <w:r>
        <w:t xml:space="preserve">“nothing”</w:t>
      </w:r>
      <w:r>
        <w:t xml:space="preserve">. A short run at</w:t>
      </w:r>
      <w:r>
        <w:t xml:space="preserve"> </w:t>
      </w:r>
      <m:oMath>
        <m:r>
          <m:t>86</m:t>
        </m:r>
        <m:sSup>
          <m:e>
            <m:r>
              <m:t> </m:t>
            </m:r>
          </m:e>
          <m:sup>
            <m:r>
              <m:rPr>
                <m:sty m:val="p"/>
              </m:rPr>
              <m:t>∘</m:t>
            </m:r>
          </m:sup>
        </m:sSup>
      </m:oMath>
      <w:r>
        <w:t xml:space="preserve">C produced</w:t>
      </w:r>
      <w:r>
        <w:t xml:space="preserve"> </w:t>
      </w:r>
      <w:r>
        <w:t xml:space="preserve">usable data; a longer one at</w:t>
      </w:r>
      <w:r>
        <w:t xml:space="preserve"> </w:t>
      </w:r>
      <m:oMath>
        <m:r>
          <m:t>89</m:t>
        </m:r>
        <m:sSup>
          <m:e>
            <m:r>
              <m:t> </m:t>
            </m:r>
          </m:e>
          <m:sup>
            <m:r>
              <m:rPr>
                <m:sty m:val="p"/>
              </m:rPr>
              <m:t>∘</m:t>
            </m:r>
          </m:sup>
        </m:sSup>
      </m:oMath>
      <w:r>
        <w:t xml:space="preserve">C produced none at all and required</w:t>
      </w:r>
      <w:r>
        <w:t xml:space="preserve"> </w:t>
      </w:r>
      <w:r>
        <w:t xml:space="preserve">manual recovery. The difference is worth managing deliberately rather than</w:t>
      </w:r>
      <w:r>
        <w:t xml:space="preserve"> </w:t>
      </w:r>
      <w:r>
        <w:t xml:space="preserve">discovering halfway through an acquisition.</w:t>
      </w:r>
    </w:p>
    <w:bookmarkStart w:id="983" w:name="X712c335b619f12210abfdfd3dd5f1c5eef616b9"/>
    <w:p>
      <w:pPr>
        <w:pStyle w:val="Heading5"/>
      </w:pPr>
      <w:r>
        <w:t xml:space="preserve">What was actually measured, on both sides.</w:t>
      </w:r>
    </w:p>
    <w:p>
      <w:pPr>
        <w:pStyle w:val="FirstParagraph"/>
      </w:pPr>
      <w:r>
        <w:t xml:space="preserve">With</w:t>
      </w:r>
      <w:r>
        <w:t xml:space="preserve"> </w:t>
      </w:r>
      <w:r>
        <w:rPr>
          <w:rStyle w:val="VerbatimChar"/>
        </w:rPr>
        <w:t xml:space="preserve">enablecolor = true</w:t>
      </w:r>
      <w:r>
        <w:t xml:space="preserve"> </w:t>
      </w:r>
      <w:r>
        <w:t xml:space="preserve">and the Pi settled near</w:t>
      </w:r>
      <w:r>
        <w:t xml:space="preserve"> </w:t>
      </w:r>
      <m:oMath>
        <m:r>
          <m:t>86</m:t>
        </m:r>
        <m:sSup>
          <m:e>
            <m:r>
              <m:t> </m:t>
            </m:r>
          </m:e>
          <m:sup>
            <m:r>
              <m:rPr>
                <m:sty m:val="p"/>
              </m:rPr>
              <m:t>∘</m:t>
            </m:r>
          </m:sup>
        </m:sSup>
      </m:oMath>
      <w:r>
        <w:t xml:space="preserve">C, the</w:t>
      </w:r>
      <w:r>
        <w:t xml:space="preserve"> </w:t>
      </w:r>
      <w:r>
        <w:t xml:space="preserve">system was fully throttled (</w:t>
      </w:r>
      <w:r>
        <w:rPr>
          <w:rStyle w:val="VerbatimChar"/>
        </w:rPr>
        <w:t xml:space="preserve">throttled=0xe0006</w:t>
      </w:r>
      <w:r>
        <w:t xml:space="preserve">,</w:t>
      </w:r>
      <w:r>
        <w:t xml:space="preserve"> </w:t>
      </w:r>
      <m:oMath>
        <m:r>
          <m:t>600</m:t>
        </m:r>
      </m:oMath>
      <w:r>
        <w:t xml:space="preserve"> MHz) and yet the</w:t>
      </w:r>
      <w:r>
        <w:t xml:space="preserve"> </w:t>
      </w:r>
      <w:r>
        <w:t xml:space="preserve">critical chain held: wheel odometry at</w:t>
      </w:r>
      <w:r>
        <w:t xml:space="preserve"> </w:t>
      </w:r>
      <m:oMath>
        <m:r>
          <m:t>19.7</m:t>
        </m:r>
      </m:oMath>
      <w:r>
        <w:t xml:space="preserve"> Hz, IMU at</w:t>
      </w:r>
      <w:r>
        <w:t xml:space="preserve"> </w:t>
      </w:r>
      <m:oMath>
        <m:r>
          <m:t>82.8</m:t>
        </m:r>
      </m:oMath>
      <w:r>
        <w:t xml:space="preserve"> Hz with</w:t>
      </w:r>
      <w:r>
        <w:t xml:space="preserve"> </w:t>
      </w:r>
      <m:oMath>
        <m:r>
          <m:t>14</m:t>
        </m:r>
      </m:oMath>
      <w:r>
        <w:t xml:space="preserve"> </w:t>
      </w:r>
      <w:r>
        <w:t xml:space="preserve">gaps per</w:t>
      </w:r>
      <w:r>
        <w:t xml:space="preserve"> </w:t>
      </w:r>
      <m:oMath>
        <m:r>
          <m:t>20</m:t>
        </m:r>
      </m:oMath>
      <w:r>
        <w:t xml:space="preserve"> s, serial link synchronised throughout. That is a working</w:t>
      </w:r>
      <w:r>
        <w:t xml:space="preserve"> </w:t>
      </w:r>
      <w:r>
        <w:t xml:space="preserve">rover, and it is the regime in which a short acquisition is worth attempting.</w:t>
      </w:r>
    </w:p>
    <w:p>
      <w:pPr>
        <w:pStyle w:val="BodyText"/>
      </w:pPr>
      <w:r>
        <w:t xml:space="preserve">Three degrees higher the same configuration collapsed completely. Every</w:t>
      </w:r>
      <w:r>
        <w:t xml:space="preserve"> </w:t>
      </w:r>
      <w:r>
        <w:t xml:space="preserve">firmware topic dropped to</w:t>
      </w:r>
      <w:r>
        <w:t xml:space="preserve"> </w:t>
      </w:r>
      <m:oMath>
        <m:r>
          <m:t>0</m:t>
        </m:r>
      </m:oMath>
      <w:r>
        <w:t xml:space="preserve"> Hz, the overrun counter reached</w:t>
      </w:r>
      <w:r>
        <w:t xml:space="preserve"> </w:t>
      </w:r>
      <m:oMath>
        <m:r>
          <m:t>676</m:t>
        </m:r>
        <m:r>
          <m:t> </m:t>
        </m:r>
        <m:r>
          <m:t>751</m:t>
        </m:r>
      </m:oMath>
      <w:r>
        <w:t xml:space="preserve">, and</w:t>
      </w:r>
      <w:r>
        <w:t xml:space="preserve"> </w:t>
      </w:r>
      <w:r>
        <w:rPr>
          <w:rStyle w:val="VerbatimChar"/>
        </w:rPr>
        <w:t xml:space="preserve">serialnode</w:t>
      </w:r>
      <w:r>
        <w:t xml:space="preserve"> </w:t>
      </w:r>
      <w:r>
        <w:t xml:space="preserve">entered a</w:t>
      </w:r>
      <w:r>
        <w:t xml:space="preserve"> </w:t>
      </w:r>
      <w:r>
        <w:rPr>
          <w:rStyle w:val="VerbatimChar"/>
        </w:rPr>
        <w:t xml:space="preserve">Lost sync</w:t>
      </w:r>
      <w:r>
        <w:t xml:space="preserve"> </w:t>
      </w:r>
      <w:r>
        <w:t xml:space="preserve">loop from which it did not</w:t>
      </w:r>
      <w:r>
        <w:t xml:space="preserve"> </w:t>
      </w:r>
      <w:r>
        <w:t xml:space="preserve">return unaided. §</w:t>
      </w:r>
      <w:hyperlink w:anchor="sec:july30thermal">
        <w:r>
          <w:rPr>
            <w:rStyle w:val="Hyperlink"/>
          </w:rPr>
          <w:t xml:space="preserve">12.15.1</w:t>
        </w:r>
      </w:hyperlink>
      <w:r>
        <w:t xml:space="preserve"> </w:t>
      </w:r>
      <w:r>
        <w:t xml:space="preserve">derives why the transition is a</w:t>
      </w:r>
      <w:r>
        <w:t xml:space="preserve"> </w:t>
      </w:r>
      <w:r>
        <w:t xml:space="preserve">cliff rather than a slope: the recovery handshake needs a clean window, and</w:t>
      </w:r>
      <w:r>
        <w:t xml:space="preserve"> </w:t>
      </w:r>
      <w:r>
        <w:t xml:space="preserve">past a threshold it stops finding one.</w:t>
      </w:r>
    </w:p>
    <w:p>
      <w:pPr>
        <w:pStyle w:val="BodyText"/>
      </w:pPr>
      <w:r>
        <w:t xml:space="preserve">Do not read the first result as a guarantee</w:t>
      </w:r>
      <w:r>
        <w:t xml:space="preserve"> </w:t>
      </w:r>
      <w:r>
        <w:t xml:space="preserve">“The link survived thermal throttling”</w:t>
      </w:r>
      <w:r>
        <w:t xml:space="preserve"> </w:t>
      </w:r>
      <w:r>
        <w:t xml:space="preserve">is true of the</w:t>
      </w:r>
      <w:r>
        <w:t xml:space="preserve"> </w:t>
      </w:r>
      <m:oMath>
        <m:r>
          <m:t>86</m:t>
        </m:r>
        <m:sSup>
          <m:e>
            <m:r>
              <m:t> </m:t>
            </m:r>
          </m:e>
          <m:sup>
            <m:r>
              <m:rPr>
                <m:sty m:val="p"/>
              </m:rPr>
              <m:t>∘</m:t>
            </m:r>
          </m:sup>
        </m:sSup>
      </m:oMath>
      <w:r>
        <w:t xml:space="preserve">C run and</w:t>
      </w:r>
      <w:r>
        <w:t xml:space="preserve"> </w:t>
      </w:r>
      <w:r>
        <w:t xml:space="preserve">false of the</w:t>
      </w:r>
      <w:r>
        <w:t xml:space="preserve"> </w:t>
      </w:r>
      <m:oMath>
        <m:r>
          <m:t>89</m:t>
        </m:r>
        <m:sSup>
          <m:e>
            <m:r>
              <m:t> </m:t>
            </m:r>
          </m:e>
          <m:sup>
            <m:r>
              <m:rPr>
                <m:sty m:val="p"/>
              </m:rPr>
              <m:t>∘</m:t>
            </m:r>
          </m:sup>
        </m:sSup>
      </m:oMath>
      <w:r>
        <w:t xml:space="preserve">C run. The correct statement is that the margin is</w:t>
      </w:r>
      <w:r>
        <w:t xml:space="preserve"> </w:t>
      </w:r>
      <w:r>
        <w:t xml:space="preserve">about three degrees wide with no headroom for ambient variation. Plan for the</w:t>
      </w:r>
      <w:r>
        <w:t xml:space="preserve"> </w:t>
      </w:r>
      <w:r>
        <w:t xml:space="preserve">collapse, do not assume the survival.</w:t>
      </w:r>
    </w:p>
    <w:bookmarkEnd w:id="983"/>
    <w:bookmarkStart w:id="984" w:name="the-protocol."/>
    <w:p>
      <w:pPr>
        <w:pStyle w:val="Heading5"/>
      </w:pPr>
      <w:r>
        <w:t xml:space="preserve">The protocol.</w:t>
      </w:r>
    </w:p>
    <w:p>
      <w:pPr>
        <w:numPr>
          <w:ilvl w:val="0"/>
          <w:numId w:val="1073"/>
        </w:numPr>
      </w:pPr>
      <w:r>
        <w:rPr>
          <w:b/>
          <w:bCs/>
        </w:rPr>
        <w:t xml:space="preserve">Start cold.</w:t>
      </w:r>
      <w:r>
        <w:t xml:space="preserve"> </w:t>
      </w:r>
      <w:r>
        <w:t xml:space="preserve">Power the Pi and leave the perception stack down</w:t>
      </w:r>
      <w:r>
        <w:t xml:space="preserve"> </w:t>
      </w:r>
      <w:r>
        <w:t xml:space="preserve">for two or three minutes. Starting at</w:t>
      </w:r>
      <w:r>
        <w:t xml:space="preserve"> </w:t>
      </w:r>
      <m:oMath>
        <m:r>
          <m:t>70</m:t>
        </m:r>
        <m:sSup>
          <m:e>
            <m:r>
              <m:t> </m:t>
            </m:r>
          </m:e>
          <m:sup>
            <m:r>
              <m:rPr>
                <m:sty m:val="p"/>
              </m:rPr>
              <m:t>∘</m:t>
            </m:r>
          </m:sup>
        </m:sSup>
      </m:oMath>
      <w:r>
        <w:t xml:space="preserve">C instead of</w:t>
      </w:r>
      <w:r>
        <w:t xml:space="preserve"> </w:t>
      </w:r>
      <m:oMath>
        <m:r>
          <m:t>86</m:t>
        </m:r>
        <m:sSup>
          <m:e>
            <m:r>
              <m:t> </m:t>
            </m:r>
          </m:e>
          <m:sup>
            <m:r>
              <m:rPr>
                <m:sty m:val="p"/>
              </m:rPr>
              <m:t>∘</m:t>
            </m:r>
          </m:sup>
        </m:sSup>
      </m:oMath>
      <w:r>
        <w:t xml:space="preserve">C</w:t>
      </w:r>
      <w:r>
        <w:t xml:space="preserve"> </w:t>
      </w:r>
      <w:r>
        <w:t xml:space="preserve">buys most of the useful window.</w:t>
      </w:r>
    </w:p>
    <w:p>
      <w:pPr>
        <w:numPr>
          <w:ilvl w:val="0"/>
          <w:numId w:val="1073"/>
        </w:numPr>
      </w:pPr>
      <w:r>
        <w:rPr>
          <w:b/>
          <w:bCs/>
        </w:rPr>
        <w:t xml:space="preserve">Open the vitals monitor before anything else</w:t>
      </w:r>
      <w:r>
        <w:t xml:space="preserve">, in its own</w:t>
      </w:r>
      <w:r>
        <w:t xml:space="preserve"> </w:t>
      </w:r>
      <w:r>
        <w:t xml:space="preserve">terminal, and leave it running for the whole session:</w:t>
      </w:r>
    </w:p>
    <w:p>
      <w:pPr>
        <w:pStyle w:val="SourceCode"/>
        <w:numPr>
          <w:ilvl w:val="0"/>
          <w:numId w:val="1000"/>
        </w:numPr>
      </w:pPr>
      <w:r>
        <w:rPr>
          <w:rStyle w:val="ExtensionTok"/>
        </w:rPr>
        <w:t xml:space="preserve">python3</w:t>
      </w:r>
      <w:r>
        <w:rPr>
          <w:rStyle w:val="NormalTok"/>
        </w:rPr>
        <w:t xml:space="preserve"> tools/hotrun_monitor.py        </w:t>
      </w:r>
      <w:r>
        <w:rPr>
          <w:rStyle w:val="CommentTok"/>
        </w:rPr>
        <w:t xml:space="preserve"># one line every 20 s</w:t>
      </w:r>
    </w:p>
    <w:p>
      <w:pPr>
        <w:numPr>
          <w:ilvl w:val="0"/>
          <w:numId w:val="1000"/>
        </w:numPr>
      </w:pPr>
      <w:r>
        <w:t xml:space="preserve">It prints temperature, throttle word, clock, IMU gap count and wheel-odometry</w:t>
      </w:r>
      <w:r>
        <w:t xml:space="preserve"> </w:t>
      </w:r>
      <w:r>
        <w:t xml:space="preserve">rate side by side, and flags its own stop criteria.</w:t>
      </w:r>
    </w:p>
    <w:p>
      <w:pPr>
        <w:numPr>
          <w:ilvl w:val="0"/>
          <w:numId w:val="1073"/>
        </w:numPr>
      </w:pPr>
      <w:r>
        <w:rPr>
          <w:b/>
          <w:bCs/>
        </w:rPr>
        <w:t xml:space="preserve">Abort on any one of three signals</w:t>
      </w:r>
      <w:r>
        <w:t xml:space="preserve">, without negotiating with</w:t>
      </w:r>
      <w:r>
        <w:t xml:space="preserve"> </w:t>
      </w:r>
      <w:r>
        <w:t xml:space="preserve">yourself: temperature above</w:t>
      </w:r>
      <w:r>
        <w:t xml:space="preserve"> </w:t>
      </w:r>
      <m:oMath>
        <m:r>
          <m:t>88</m:t>
        </m:r>
        <m:sSup>
          <m:e>
            <m:r>
              <m:t> </m:t>
            </m:r>
          </m:e>
          <m:sup>
            <m:r>
              <m:rPr>
                <m:sty m:val="p"/>
              </m:rPr>
              <m:t>∘</m:t>
            </m:r>
          </m:sup>
        </m:sSup>
      </m:oMath>
      <w:r>
        <w:t xml:space="preserve">C, more than</w:t>
      </w:r>
      <w:r>
        <w:t xml:space="preserve"> </w:t>
      </w:r>
      <m:oMath>
        <m:r>
          <m:t>25</m:t>
        </m:r>
      </m:oMath>
      <w:r>
        <w:t xml:space="preserve"> </w:t>
      </w:r>
      <w:r>
        <w:t xml:space="preserve">IMU gaps per</w:t>
      </w:r>
      <w:r>
        <w:t xml:space="preserve"> </w:t>
      </w:r>
      <m:oMath>
        <m:r>
          <m:t>20</m:t>
        </m:r>
      </m:oMath>
      <w:r>
        <w:t xml:space="preserve"> s, or wheel odometry below</w:t>
      </w:r>
      <w:r>
        <w:t xml:space="preserve"> </w:t>
      </w:r>
      <m:oMath>
        <m:r>
          <m:t>10</m:t>
        </m:r>
      </m:oMath>
      <w:r>
        <w:t xml:space="preserve"> Hz. The third is the important one,</w:t>
      </w:r>
      <w:r>
        <w:t xml:space="preserve"> </w:t>
      </w:r>
      <w:r>
        <w:t xml:space="preserve">because it means the serial link is going and control authority with it.</w:t>
      </w:r>
    </w:p>
    <w:p>
      <w:pPr>
        <w:numPr>
          <w:ilvl w:val="0"/>
          <w:numId w:val="1073"/>
        </w:numPr>
      </w:pPr>
      <w:r>
        <w:rPr>
          <w:b/>
          <w:bCs/>
        </w:rPr>
        <w:t xml:space="preserve">Keep the run short.</w:t>
      </w:r>
      <w:r>
        <w:t xml:space="preserve"> </w:t>
      </w:r>
      <w:r>
        <w:t xml:space="preserve">Everything measured in this campaign that</w:t>
      </w:r>
      <w:r>
        <w:t xml:space="preserve"> </w:t>
      </w:r>
      <w:r>
        <w:t xml:space="preserve">was worth keeping came from acquisitions of a few minutes. Ambition about</w:t>
      </w:r>
      <w:r>
        <w:t xml:space="preserve"> </w:t>
      </w:r>
      <w:r>
        <w:t xml:space="preserve">duration is what turns a good run into a recovery exercise.</w:t>
      </w:r>
    </w:p>
    <w:p>
      <w:pPr>
        <w:numPr>
          <w:ilvl w:val="0"/>
          <w:numId w:val="1073"/>
        </w:numPr>
      </w:pPr>
      <w:r>
        <w:rPr>
          <w:b/>
          <w:bCs/>
        </w:rPr>
        <w:t xml:space="preserve">Record to disk, not to the browser.</w:t>
      </w:r>
      <w:r>
        <w:t xml:space="preserve"> </w:t>
      </w:r>
      <w:r>
        <w:t xml:space="preserve">Use</w:t>
      </w:r>
      <w:r>
        <w:t xml:space="preserve"> </w:t>
      </w:r>
      <w:r>
        <w:rPr>
          <w:rStyle w:val="VerbatimChar"/>
        </w:rPr>
        <w:t xml:space="preserve">tools/recordtrajectories.sh</w:t>
      </w:r>
      <w:r>
        <w:t xml:space="preserve">, which writes a rosbag locally and is</w:t>
      </w:r>
      <w:r>
        <w:t xml:space="preserve"> </w:t>
      </w:r>
      <w:r>
        <w:t xml:space="preserve">indifferent to the web stack. The cockpit’s own buffer is cleared by any</w:t>
      </w:r>
      <w:r>
        <w:t xml:space="preserve"> </w:t>
      </w:r>
      <w:r>
        <w:t xml:space="preserve">backend restart, and a thermal event is precisely the circumstance that</w:t>
      </w:r>
      <w:r>
        <w:t xml:space="preserve"> </w:t>
      </w:r>
      <w:r>
        <w:t xml:space="preserve">causes one.</w:t>
      </w:r>
    </w:p>
    <w:bookmarkEnd w:id="984"/>
    <w:bookmarkStart w:id="985" w:name="recovery-when-it-does-collapse."/>
    <w:p>
      <w:pPr>
        <w:pStyle w:val="Heading5"/>
      </w:pPr>
      <w:r>
        <w:t xml:space="preserve">Recovery when it does collapse.</w:t>
      </w:r>
    </w:p>
    <w:p>
      <w:pPr>
        <w:pStyle w:val="FirstParagraph"/>
      </w:pPr>
      <w:r>
        <w:t xml:space="preserve">Cycle the serial node alone. Do not restart the stack: the July 22 lesson</w:t>
      </w:r>
      <w:r>
        <w:t xml:space="preserve"> </w:t>
      </w:r>
      <w:r>
        <w:t xml:space="preserve">(§</w:t>
      </w:r>
      <w:hyperlink w:anchor="sec:july22network">
        <w:r>
          <w:rPr>
            <w:rStyle w:val="Hyperlink"/>
          </w:rPr>
          <w:t xml:space="preserve">12.9.3</w:t>
        </w:r>
      </w:hyperlink>
      <w:r>
        <w:t xml:space="preserve">) is that the surrounding infrastructure is almost</w:t>
      </w:r>
      <w:r>
        <w:t xml:space="preserve"> </w:t>
      </w:r>
      <w:r>
        <w:t xml:space="preserve">never the culprit, and a full restart costs minutes and destroys the run’s</w:t>
      </w:r>
      <w:r>
        <w:t xml:space="preserve"> </w:t>
      </w:r>
      <w:r>
        <w:t xml:space="preserve">context.</w:t>
      </w:r>
    </w:p>
    <w:p>
      <w:pPr>
        <w:pStyle w:val="SourceCode"/>
      </w:pPr>
      <w:r>
        <w:rPr>
          <w:rStyle w:val="ExtensionTok"/>
        </w:rPr>
        <w:t xml:space="preserve">rosservice</w:t>
      </w:r>
      <w:r>
        <w:rPr>
          <w:rStyle w:val="NormalTok"/>
        </w:rPr>
        <w:t xml:space="preserve"> call /rosmon/start_stop </w:t>
      </w:r>
      <w:r>
        <w:rPr>
          <w:rStyle w:val="StringTok"/>
        </w:rPr>
        <w:t xml:space="preserve">"{node: 'serial_node', ns: '', action: 2}"</w:t>
      </w:r>
      <w:r>
        <w:br/>
      </w:r>
      <w:r>
        <w:rPr>
          <w:rStyle w:val="FunctionTok"/>
        </w:rPr>
        <w:t xml:space="preserve">sleep</w:t>
      </w:r>
      <w:r>
        <w:rPr>
          <w:rStyle w:val="NormalTok"/>
        </w:rPr>
        <w:t xml:space="preserve"> 4</w:t>
      </w:r>
      <w:r>
        <w:br/>
      </w:r>
      <w:r>
        <w:rPr>
          <w:rStyle w:val="ExtensionTok"/>
        </w:rPr>
        <w:t xml:space="preserve">rosservice</w:t>
      </w:r>
      <w:r>
        <w:rPr>
          <w:rStyle w:val="NormalTok"/>
        </w:rPr>
        <w:t xml:space="preserve"> call /rosmon/start_stop </w:t>
      </w:r>
      <w:r>
        <w:rPr>
          <w:rStyle w:val="StringTok"/>
        </w:rPr>
        <w:t xml:space="preserve">"{node: 'serial_node', ns: '', action: 1}"</w:t>
      </w:r>
    </w:p>
    <w:p>
      <w:pPr>
        <w:pStyle w:val="FirstParagraph"/>
      </w:pPr>
      <w:r>
        <w:t xml:space="preserve">Expect the topics back within about twenty seconds, and expect the launch</w:t>
      </w:r>
      <w:r>
        <w:t xml:space="preserve"> </w:t>
      </w:r>
      <w:r>
        <w:t xml:space="preserve">wrapper to reapply the</w:t>
      </w:r>
      <w:r>
        <w:t xml:space="preserve"> </w:t>
      </w:r>
      <w:r>
        <w:rPr>
          <w:rStyle w:val="VerbatimChar"/>
        </w:rPr>
        <w:t xml:space="preserve">SCHEDFIFO</w:t>
      </w:r>
      <w:r>
        <w:t xml:space="preserve"> </w:t>
      </w:r>
      <w:r>
        <w:t xml:space="preserve">priority automatically; verify it</w:t>
      </w:r>
      <w:r>
        <w:t xml:space="preserve"> </w:t>
      </w:r>
      <w:r>
        <w:t xml:space="preserve">with</w:t>
      </w:r>
      <w:r>
        <w:t xml:space="preserve"> </w:t>
      </w:r>
      <w:r>
        <w:rPr>
          <w:rStyle w:val="VerbatimChar"/>
        </w:rPr>
        <w:t xml:space="preserve">chrt -p &lt;pid&gt;</w:t>
      </w:r>
      <w:r>
        <w:t xml:space="preserve"> </w:t>
      </w:r>
      <w:r>
        <w:t xml:space="preserve">rather than assuming. Then watch the overrun counter:</w:t>
      </w:r>
    </w:p>
    <w:p>
      <w:pPr>
        <w:pStyle w:val="SourceCode"/>
      </w:pP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'sudo cat /proc/tty/driver/ttyAMA'</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'oe:[0-9]*'</w:t>
      </w:r>
    </w:p>
    <w:p>
      <w:pPr>
        <w:pStyle w:val="FirstParagraph"/>
      </w:pPr>
      <w:r>
        <w:t xml:space="preserve">If it is still climbing, and at</w:t>
      </w:r>
      <w:r>
        <w:t xml:space="preserve"> </w:t>
      </w:r>
      <m:oMath>
        <m:r>
          <m:t>88</m:t>
        </m:r>
        <m:sSup>
          <m:e>
            <m:r>
              <m:t> </m:t>
            </m:r>
          </m:e>
          <m:sup>
            <m:r>
              <m:rPr>
                <m:sty m:val="p"/>
              </m:rPr>
              <m:t>∘</m:t>
            </m:r>
          </m:sup>
        </m:sSup>
      </m:oMath>
      <w:r>
        <w:t xml:space="preserve">C it will be, the cycle has bought</w:t>
      </w:r>
      <w:r>
        <w:t xml:space="preserve"> </w:t>
      </w:r>
      <w:r>
        <w:t xml:space="preserve">you minutes rather than fixed anything. Use them to save your data, not to</w:t>
      </w:r>
      <w:r>
        <w:t xml:space="preserve"> </w:t>
      </w:r>
      <w:r>
        <w:t xml:space="preserve">start a new run.</w:t>
      </w:r>
    </w:p>
    <w:bookmarkEnd w:id="985"/>
    <w:bookmarkStart w:id="986" w:name="X7039233c447285363d56cd2e72e2ec09c12818e"/>
    <w:p>
      <w:pPr>
        <w:pStyle w:val="Heading5"/>
      </w:pPr>
      <w:r>
        <w:t xml:space="preserve">Why both modes of driving fail together, and what that tells you.</w:t>
      </w:r>
    </w:p>
    <w:p>
      <w:pPr>
        <w:pStyle w:val="FirstParagraph"/>
      </w:pPr>
      <w:r>
        <w:t xml:space="preserve">When the serial link dies, manual and autonomous control stop at the same</w:t>
      </w:r>
      <w:r>
        <w:t xml:space="preserve"> </w:t>
      </w:r>
      <w:r>
        <w:t xml:space="preserve">instant. This looks alarming and is in fact the most useful diagnostic signal</w:t>
      </w:r>
      <w:r>
        <w:t xml:space="preserve"> </w:t>
      </w:r>
      <w:r>
        <w:t xml:space="preserve">the platform offers: the two modes share exactly one component downstream of</w:t>
      </w:r>
      <w:r>
        <w:t xml:space="preserve"> </w:t>
      </w:r>
      <w:r>
        <w:t xml:space="preserve">the mission logic, namely</w:t>
      </w:r>
      <w:r>
        <w:t xml:space="preserve"> </w:t>
      </w:r>
      <w:r>
        <w:rPr>
          <w:rStyle w:val="VerbatimChar"/>
        </w:rPr>
        <w:t xml:space="preserve">/serialnode</w:t>
      </w:r>
      <w:r>
        <w:t xml:space="preserve">, the sole subscriber of</w:t>
      </w:r>
      <w:r>
        <w:t xml:space="preserve"> </w:t>
      </w:r>
      <w:r>
        <w:rPr>
          <w:rStyle w:val="VerbatimChar"/>
        </w:rPr>
        <w:t xml:space="preserve">/cmdvel</w:t>
      </w:r>
      <w:r>
        <w:t xml:space="preserve">. A fault that removes both at once is therefore in the serial</w:t>
      </w:r>
      <w:r>
        <w:t xml:space="preserve"> </w:t>
      </w:r>
      <w:r>
        <w:t xml:space="preserve">transport, and you may discard the web interface, the command bus and the</w:t>
      </w:r>
      <w:r>
        <w:t xml:space="preserve"> </w:t>
      </w:r>
      <w:r>
        <w:t xml:space="preserve">finite-state machine without testing any of them. Confirm it in one command:</w:t>
      </w:r>
    </w:p>
    <w:p>
      <w:pPr>
        <w:pStyle w:val="SourceCode"/>
      </w:pPr>
      <w:r>
        <w:rPr>
          <w:rStyle w:val="ExtensionTok"/>
        </w:rPr>
        <w:t xml:space="preserve">rostopic</w:t>
      </w:r>
      <w:r>
        <w:rPr>
          <w:rStyle w:val="NormalTok"/>
        </w:rPr>
        <w:t xml:space="preserve"> info /cmd_vel     </w:t>
      </w:r>
      <w:r>
        <w:rPr>
          <w:rStyle w:val="CommentTok"/>
        </w:rPr>
        <w:t xml:space="preserve"># publisher /leo_backend, subscriber /serial_node</w:t>
      </w:r>
      <w:r>
        <w:br/>
      </w:r>
      <w:r>
        <w:rPr>
          <w:rStyle w:val="ExtensionTok"/>
        </w:rPr>
        <w:t xml:space="preserve">rostopic</w:t>
      </w:r>
      <w:r>
        <w:rPr>
          <w:rStyle w:val="NormalTok"/>
        </w:rPr>
        <w:t xml:space="preserve"> hz /firmware/wheel_states   </w:t>
      </w:r>
      <w:r>
        <w:rPr>
          <w:rStyle w:val="CommentTok"/>
        </w:rPr>
        <w:t xml:space="preserve"># 0 Hz =&gt; the link, not the logic</w:t>
      </w:r>
    </w:p>
    <w:bookmarkEnd w:id="986"/>
    <w:bookmarkEnd w:id="987"/>
    <w:bookmarkStart w:id="988" w:name="ap:repro-watchdog"/>
    <w:p>
      <w:pPr>
        <w:pStyle w:val="Heading3"/>
      </w:pPr>
      <w:r>
        <w:t xml:space="preserve">A cron script that destroyed the stack every two minutes</w:t>
      </w:r>
    </w:p>
    <w:p>
      <w:pPr>
        <w:pStyle w:val="FirstParagraph"/>
      </w:pPr>
      <w:r>
        <w:rPr>
          <w:rStyle w:val="VerbatimChar"/>
        </w:rPr>
        <w:t xml:space="preserve">tools/leowatchdog.sh</w:t>
      </w:r>
      <w:r>
        <w:t xml:space="preserve"> </w:t>
      </w:r>
      <w:r>
        <w:t xml:space="preserve">runs from</w:t>
      </w:r>
      <w:r>
        <w:t xml:space="preserve"> </w:t>
      </w:r>
      <w:r>
        <w:rPr>
          <w:rStyle w:val="VerbatimChar"/>
        </w:rPr>
        <w:t xml:space="preserve">cron</w:t>
      </w:r>
      <w:r>
        <w:t xml:space="preserve"> </w:t>
      </w:r>
      <w:r>
        <w:t xml:space="preserve">every minute and restarts</w:t>
      </w:r>
      <w:r>
        <w:t xml:space="preserve"> </w:t>
      </w:r>
      <w:r>
        <w:t xml:space="preserve">things it believes are dead. It sourced</w:t>
      </w:r>
      <w:r>
        <w:t xml:space="preserve"> </w:t>
      </w:r>
      <w:r>
        <w:rPr>
          <w:rStyle w:val="VerbatimChar"/>
        </w:rPr>
        <w:t xml:space="preserve">/opt/ros/noetic/setup.bash</w:t>
      </w:r>
      <w:r>
        <w:t xml:space="preserve"> </w:t>
      </w:r>
      <w:r>
        <w:t xml:space="preserve">at</w:t>
      </w:r>
      <w:r>
        <w:t xml:space="preserve"> </w:t>
      </w:r>
      <w:r>
        <w:t xml:space="preserve">line 141, but its two node-presence checks call</w:t>
      </w:r>
      <w:r>
        <w:t xml:space="preserve"> </w:t>
      </w:r>
      <w:r>
        <w:rPr>
          <w:rStyle w:val="VerbatimChar"/>
        </w:rPr>
        <w:t xml:space="preserve">rosnode</w:t>
      </w:r>
      <w:r>
        <w:t xml:space="preserve"> </w:t>
      </w:r>
      <w:r>
        <w:t xml:space="preserve">at lines 100</w:t>
      </w:r>
      <w:r>
        <w:t xml:space="preserve"> </w:t>
      </w:r>
      <w:r>
        <w:t xml:space="preserve">and 123. Under</w:t>
      </w:r>
      <w:r>
        <w:t xml:space="preserve"> </w:t>
      </w:r>
      <w:r>
        <w:rPr>
          <w:rStyle w:val="VerbatimChar"/>
        </w:rPr>
        <w:t xml:space="preserve">cron</w:t>
      </w:r>
      <w:r>
        <w:t xml:space="preserve"> </w:t>
      </w:r>
      <w:r>
        <w:t xml:space="preserve">the</w:t>
      </w:r>
      <w:r>
        <w:t xml:space="preserve"> </w:t>
      </w:r>
      <w:r>
        <w:rPr>
          <w:rStyle w:val="VerbatimChar"/>
        </w:rPr>
        <w:t xml:space="preserve">PATH</w:t>
      </w:r>
      <w:r>
        <w:t xml:space="preserve"> </w:t>
      </w:r>
      <w:r>
        <w:t xml:space="preserve">is minimal, so</w:t>
      </w:r>
      <w:r>
        <w:t xml:space="preserve"> </w:t>
      </w:r>
      <w:r>
        <w:rPr>
          <w:rStyle w:val="VerbatimChar"/>
        </w:rPr>
        <w:t xml:space="preserve">rosnode</w:t>
      </w:r>
      <w:r>
        <w:t xml:space="preserve"> </w:t>
      </w:r>
      <w:r>
        <w:t xml:space="preserve">did</w:t>
      </w:r>
      <w:r>
        <w:t xml:space="preserve"> </w:t>
      </w:r>
      <w:r>
        <w:t xml:space="preserve">not exist yet: both checks failed</w:t>
      </w:r>
      <w:r>
        <w:t xml:space="preserve"> </w:t>
      </w:r>
      <w:r>
        <w:rPr>
          <w:i/>
          <w:iCs/>
        </w:rPr>
        <w:t xml:space="preserve">every minute regardless of the robot</w:t>
      </w:r>
      <w:r>
        <w:t xml:space="preserve">,</w:t>
      </w:r>
      <w:r>
        <w:t xml:space="preserve"> </w:t>
      </w:r>
      <w:r>
        <w:t xml:space="preserve">their counters reached the 6-tick threshold, and the whole stack was torn</w:t>
      </w:r>
      <w:r>
        <w:t xml:space="preserve"> </w:t>
      </w:r>
      <w:r>
        <w:t xml:space="preserve">down, measured at six restarts in fourteen minutes.</w:t>
      </w:r>
    </w:p>
    <w:p>
      <w:pPr>
        <w:pStyle w:val="BodyText"/>
      </w:pPr>
      <w:r>
        <w:rPr>
          <w:b/>
          <w:bCs/>
        </w:rPr>
        <w:t xml:space="preserve">Why this matters to you even though it is fixed:</w:t>
      </w:r>
      <w:r>
        <w:t xml:space="preserve"> </w:t>
      </w:r>
      <w:r>
        <w:t xml:space="preserve">openVINS never had</w:t>
      </w:r>
      <w:r>
        <w:t xml:space="preserve"> </w:t>
      </w:r>
      <w:r>
        <w:t xml:space="preserve">more than two minutes to converge. Every estimator measurement taken before</w:t>
      </w:r>
      <w:r>
        <w:t xml:space="preserve"> </w:t>
      </w:r>
      <w:r>
        <w:t xml:space="preserve">the fix was made on a stack being destroyed mid-run, and had to be discarded: including a</w:t>
      </w:r>
      <w:r>
        <w:t xml:space="preserve"> </w:t>
      </w:r>
      <w:r>
        <w:t xml:space="preserve">“rotation causes divergence”</w:t>
      </w:r>
      <w:r>
        <w:t xml:space="preserve"> </w:t>
      </w:r>
      <w:r>
        <w:t xml:space="preserve">conclusion that evaporated once</w:t>
      </w:r>
      <w:r>
        <w:t xml:space="preserve"> </w:t>
      </w:r>
      <w:r>
        <w:t xml:space="preserve">the stack was stable.</w:t>
      </w:r>
    </w:p>
    <w:p>
      <w:pPr>
        <w:numPr>
          <w:ilvl w:val="0"/>
          <w:numId w:val="1074"/>
        </w:numPr>
      </w:pPr>
      <w:r>
        <w:rPr>
          <w:b/>
          <w:bCs/>
        </w:rPr>
        <w:t xml:space="preserve">Check before any measurement campaign:</w:t>
      </w:r>
    </w:p>
    <w:p>
      <w:pPr>
        <w:pStyle w:val="SourceCode"/>
        <w:numPr>
          <w:ilvl w:val="0"/>
          <w:numId w:val="1000"/>
        </w:numPr>
      </w:pPr>
      <w:r>
        <w:rPr>
          <w:rStyle w:val="FunctionTok"/>
        </w:rPr>
        <w:t xml:space="preserve">tail</w:t>
      </w:r>
      <w:r>
        <w:rPr>
          <w:rStyle w:val="NormalTok"/>
        </w:rPr>
        <w:t xml:space="preserve"> </w:t>
      </w:r>
      <w:r>
        <w:rPr>
          <w:rStyle w:val="AttributeTok"/>
        </w:rPr>
        <w:t xml:space="preserve">-5</w:t>
      </w:r>
      <w:r>
        <w:rPr>
          <w:rStyle w:val="NormalTok"/>
        </w:rPr>
        <w:t xml:space="preserve"> ~/TOUT/logs/watchdog.log</w:t>
      </w:r>
      <w:r>
        <w:br/>
      </w:r>
      <w:r>
        <w:rPr>
          <w:rStyle w:val="FunctionTok"/>
        </w:rPr>
        <w:t xml:space="preserve">cat</w:t>
      </w:r>
      <w:r>
        <w:rPr>
          <w:rStyle w:val="NormalTok"/>
        </w:rPr>
        <w:t xml:space="preserve"> /tmp/leo_zombie_fails /tmp/leo_vins_fails    </w:t>
      </w:r>
      <w:r>
        <w:rPr>
          <w:rStyle w:val="CommentTok"/>
        </w:rPr>
        <w:t xml:space="preserve"># both should read 0</w:t>
      </w:r>
    </w:p>
    <w:p>
      <w:pPr>
        <w:numPr>
          <w:ilvl w:val="0"/>
          <w:numId w:val="1074"/>
        </w:numPr>
      </w:pPr>
      <w:r>
        <w:rPr>
          <w:b/>
          <w:bCs/>
        </w:rPr>
        <w:t xml:space="preserve">What else it guards, none of which was documented before</w:t>
      </w:r>
      <w:r>
        <w:rPr>
          <w:b/>
          <w:bCs/>
        </w:rPr>
        <w:t xml:space="preserve"> </w:t>
      </w:r>
      <w:r>
        <w:rPr>
          <w:b/>
          <w:bCs/>
        </w:rPr>
        <w:t xml:space="preserve">2026-07-31.</w:t>
      </w:r>
      <w:r>
        <w:t xml:space="preserve"> </w:t>
      </w:r>
      <w:r>
        <w:t xml:space="preserve">The watchdog is not only a restart loop, and knowing what it</w:t>
      </w:r>
      <w:r>
        <w:t xml:space="preserve"> </w:t>
      </w:r>
      <w:r>
        <w:t xml:space="preserve">does prevents you from fighting it:</w:t>
      </w:r>
    </w:p>
    <w:p>
      <w:pPr>
        <w:numPr>
          <w:ilvl w:val="1"/>
          <w:numId w:val="1075"/>
        </w:numPr>
      </w:pPr>
      <w:r>
        <w:rPr>
          <w:b/>
          <w:bCs/>
        </w:rPr>
        <w:t xml:space="preserve">Drowning probe on both rosbridge ports</w:t>
      </w:r>
      <w:r>
        <w:t xml:space="preserve"> </w:t>
      </w:r>
      <w:r>
        <w:t xml:space="preserve">(2026-07-13, extended</w:t>
      </w:r>
      <w:r>
        <w:t xml:space="preserve"> </w:t>
      </w:r>
      <w:r>
        <w:t xml:space="preserve">to</w:t>
      </w:r>
      <w:r>
        <w:t xml:space="preserve"> </w:t>
      </w:r>
      <m:oMath>
        <m:r>
          <m:t>9443</m:t>
        </m:r>
      </m:oMath>
      <w:r>
        <w:t xml:space="preserve"> </w:t>
      </w:r>
      <w:r>
        <w:t xml:space="preserve">on 07-31). A real WebSocket handshake against</w:t>
      </w:r>
      <w:r>
        <w:t xml:space="preserve"> </w:t>
      </w:r>
      <m:oMath>
        <m:r>
          <m:t>9090</m:t>
        </m:r>
      </m:oMath>
      <w:r>
        <w:t xml:space="preserve"> </w:t>
      </w:r>
      <w:r>
        <w:t xml:space="preserve">in clear</w:t>
      </w:r>
      <w:r>
        <w:t xml:space="preserve"> </w:t>
      </w:r>
      <w:r>
        <w:t xml:space="preserve">and</w:t>
      </w:r>
      <w:r>
        <w:t xml:space="preserve"> </w:t>
      </w:r>
      <m:oMath>
        <m:r>
          <m:t>9443</m:t>
        </m:r>
      </m:oMath>
      <w:r>
        <w:t xml:space="preserve"> </w:t>
      </w:r>
      <w:r>
        <w:t xml:space="preserve">over TLS; a bridge that holds its port but has stopped</w:t>
      </w:r>
      <w:r>
        <w:t xml:space="preserve"> </w:t>
      </w:r>
      <w:r>
        <w:t xml:space="preserve">answering is purged and relaunched. See</w:t>
      </w:r>
      <w:r>
        <w:t xml:space="preserve"> </w:t>
      </w:r>
      <w:r>
        <w:t xml:space="preserve">§</w:t>
      </w:r>
      <w:hyperlink w:anchor="ap:trap-zombieport">
        <w:r>
          <w:rPr>
            <w:rStyle w:val="Hyperlink"/>
          </w:rPr>
          <w:t xml:space="preserve">17.17.12</w:t>
        </w:r>
      </w:hyperlink>
      <w:r>
        <w:t xml:space="preserve">, and read the TLS warning there before</w:t>
      </w:r>
      <w:r>
        <w:t xml:space="preserve"> </w:t>
      </w:r>
      <w:r>
        <w:t xml:space="preserve">touching it.</w:t>
      </w:r>
    </w:p>
    <w:p>
      <w:pPr>
        <w:numPr>
          <w:ilvl w:val="1"/>
          <w:numId w:val="1075"/>
        </w:numPr>
      </w:pPr>
      <w:r>
        <w:rPr>
          <w:b/>
          <w:bCs/>
        </w:rPr>
        <w:t xml:space="preserve">D455 self-healing with an escalation ladder.</w:t>
      </w:r>
      <w:r>
        <w:t xml:space="preserve"> </w:t>
      </w:r>
      <w:r>
        <w:t xml:space="preserve">A silent camera</w:t>
      </w:r>
      <w:r>
        <w:t xml:space="preserve"> </w:t>
      </w:r>
      <w:r>
        <w:t xml:space="preserve">is first cycled through</w:t>
      </w:r>
      <w:r>
        <w:t xml:space="preserve"> </w:t>
      </w:r>
      <w:r>
        <w:rPr>
          <w:rStyle w:val="VerbatimChar"/>
        </w:rPr>
        <w:t xml:space="preserve">rosmon</w:t>
      </w:r>
      <w:r>
        <w:t xml:space="preserve">; if it stays silent, the watchdog</w:t>
      </w:r>
      <w:r>
        <w:t xml:space="preserve"> </w:t>
      </w:r>
      <w:r>
        <w:t xml:space="preserve">issues a</w:t>
      </w:r>
      <w:r>
        <w:t xml:space="preserve"> </w:t>
      </w:r>
      <w:r>
        <w:rPr>
          <w:i/>
          <w:iCs/>
        </w:rPr>
        <w:t xml:space="preserve">hardware</w:t>
      </w:r>
      <w:r>
        <w:t xml:space="preserve"> </w:t>
      </w:r>
      <w:r>
        <w:t xml:space="preserve">reset via</w:t>
      </w:r>
      <w:r>
        <w:t xml:space="preserve"> </w:t>
      </w:r>
      <w:r>
        <w:rPr>
          <w:rStyle w:val="VerbatimChar"/>
        </w:rPr>
        <w:t xml:space="preserve">/firmware/resetboard</w:t>
      </w:r>
      <w:r>
        <w:t xml:space="preserve">. A</w:t>
      </w:r>
      <w:r>
        <w:t xml:space="preserve"> </w:t>
      </w:r>
      <w:r>
        <w:t xml:space="preserve">persistent counter in</w:t>
      </w:r>
      <w:r>
        <w:t xml:space="preserve"> </w:t>
      </w:r>
      <w:r>
        <w:rPr>
          <w:rStyle w:val="VerbatimChar"/>
        </w:rPr>
        <w:t xml:space="preserve">/tmp</w:t>
      </w:r>
      <w:r>
        <w:t xml:space="preserve"> </w:t>
      </w:r>
      <w:r>
        <w:t xml:space="preserve">debounces this across ticks so that one</w:t>
      </w:r>
      <w:r>
        <w:t xml:space="preserve"> </w:t>
      </w:r>
      <w:r>
        <w:t xml:space="preserve">bad minute does not trigger a board reset. If you are power-cycling the</w:t>
      </w:r>
      <w:r>
        <w:t xml:space="preserve"> </w:t>
      </w:r>
      <w:r>
        <w:t xml:space="preserve">camera by hand, set the maintenance flag first or the two of you will</w:t>
      </w:r>
      <w:r>
        <w:t xml:space="preserve"> </w:t>
      </w:r>
      <w:r>
        <w:t xml:space="preserve">take turns resetting it.</w:t>
      </w:r>
    </w:p>
    <w:p>
      <w:pPr>
        <w:numPr>
          <w:ilvl w:val="1"/>
          <w:numId w:val="1075"/>
        </w:numPr>
      </w:pPr>
      <w:r>
        <w:rPr>
          <w:b/>
          <w:bCs/>
        </w:rPr>
        <w:t xml:space="preserve">Battery alert bound to the camera fault.</w:t>
      </w:r>
      <w:r>
        <w:t xml:space="preserve"> </w:t>
      </w:r>
      <w:r>
        <w:t xml:space="preserve">Past three</w:t>
      </w:r>
      <w:r>
        <w:t xml:space="preserve"> </w:t>
      </w:r>
      <w:r>
        <w:t xml:space="preserve">consecutive silent minutes it logs the battery voltage alongside the</w:t>
      </w:r>
      <w:r>
        <w:t xml:space="preserve"> </w:t>
      </w:r>
      <w:r>
        <w:t xml:space="preserve">fault, because a rail sagging below roughly</w:t>
      </w:r>
      <w:r>
        <w:t xml:space="preserve"> </w:t>
      </w:r>
      <m:oMath>
        <m:r>
          <m:t>10.5</m:t>
        </m:r>
      </m:oMath>
      <w:r>
        <w:t xml:space="preserve"> V drops the USB</w:t>
      </w:r>
      <w:r>
        <w:t xml:space="preserve"> </w:t>
      </w:r>
      <w:r>
        <w:t xml:space="preserve">camera and presents exactly as a software failure. A camera that will not</w:t>
      </w:r>
      <w:r>
        <w:t xml:space="preserve"> </w:t>
      </w:r>
      <w:r>
        <w:t xml:space="preserve">come back is a battery symptom until proven otherwise.</w:t>
      </w:r>
    </w:p>
    <w:p>
      <w:pPr>
        <w:numPr>
          <w:ilvl w:val="0"/>
          <w:numId w:val="1074"/>
        </w:numPr>
      </w:pPr>
      <w:r>
        <w:rPr>
          <w:b/>
          <w:bCs/>
        </w:rPr>
        <w:t xml:space="preserve">Suspend the watchdog during any deliberate manipulation:</w:t>
      </w:r>
    </w:p>
    <w:p>
      <w:pPr>
        <w:pStyle w:val="SourceCode"/>
        <w:numPr>
          <w:ilvl w:val="0"/>
          <w:numId w:val="1000"/>
        </w:numPr>
      </w:pPr>
      <w:r>
        <w:rPr>
          <w:rStyle w:val="FunctionTok"/>
        </w:rPr>
        <w:t xml:space="preserve">touch</w:t>
      </w:r>
      <w:r>
        <w:rPr>
          <w:rStyle w:val="NormalTok"/>
        </w:rPr>
        <w:t xml:space="preserve"> /tmp/leo_maintenance     </w:t>
      </w:r>
      <w:r>
        <w:rPr>
          <w:rStyle w:val="CommentTok"/>
        </w:rPr>
        <w:t xml:space="preserve"># watchdog does nothing while this exists</w:t>
      </w:r>
      <w:r>
        <w:br/>
      </w:r>
      <w:r>
        <w:rPr>
          <w:rStyle w:val="FunctionTok"/>
        </w:rPr>
        <w:t xml:space="preserve">rm</w:t>
      </w:r>
      <w:r>
        <w:rPr>
          <w:rStyle w:val="NormalTok"/>
        </w:rPr>
        <w:t xml:space="preserve"> </w:t>
      </w:r>
      <w:r>
        <w:rPr>
          <w:rStyle w:val="AttributeTok"/>
        </w:rPr>
        <w:t xml:space="preserve">-f</w:t>
      </w:r>
      <w:r>
        <w:rPr>
          <w:rStyle w:val="NormalTok"/>
        </w:rPr>
        <w:t xml:space="preserve"> /tmp/leo_maintenance     </w:t>
      </w:r>
      <w:r>
        <w:rPr>
          <w:rStyle w:val="CommentTok"/>
        </w:rPr>
        <w:t xml:space="preserve"># DO NOT FORGET THIS</w:t>
      </w:r>
    </w:p>
    <w:p>
      <w:pPr>
        <w:numPr>
          <w:ilvl w:val="0"/>
          <w:numId w:val="1074"/>
        </w:numPr>
      </w:pPr>
      <w:r>
        <w:rPr>
          <w:b/>
          <w:bCs/>
        </w:rPr>
        <w:t xml:space="preserve">General lesson:</w:t>
      </w:r>
      <w:r>
        <w:t xml:space="preserve"> </w:t>
      </w:r>
      <w:r>
        <w:t xml:space="preserve">a script tested by hand runs with a good</w:t>
      </w:r>
      <w:r>
        <w:t xml:space="preserve"> </w:t>
      </w:r>
      <w:r>
        <w:rPr>
          <w:rStyle w:val="VerbatimChar"/>
        </w:rPr>
        <w:t xml:space="preserve">PATH</w:t>
      </w:r>
      <w:r>
        <w:t xml:space="preserve">. Bugs of this class only appear under</w:t>
      </w:r>
      <w:r>
        <w:t xml:space="preserve"> </w:t>
      </w:r>
      <w:r>
        <w:rPr>
          <w:rStyle w:val="VerbatimChar"/>
        </w:rPr>
        <w:t xml:space="preserve">cron</w:t>
      </w:r>
      <w:r>
        <w:t xml:space="preserve">. Test with</w:t>
      </w:r>
      <w:r>
        <w:t xml:space="preserve"> </w:t>
      </w:r>
      <w:r>
        <w:rPr>
          <w:rStyle w:val="VerbatimChar"/>
        </w:rPr>
        <w:t xml:space="preserve">env -i PATH=/usr/bin:/bin bash -c ’...’</w:t>
      </w:r>
      <w:r>
        <w:t xml:space="preserve">.</w:t>
      </w:r>
    </w:p>
    <w:bookmarkEnd w:id="988"/>
    <w:bookmarkStart w:id="989" w:name="ap:repro-wheels"/>
    <w:p>
      <w:pPr>
        <w:pStyle w:val="Heading3"/>
      </w:pPr>
      <w:r>
        <w:t xml:space="preserve">Wheel odometry is a reference, not the truth</w:t>
      </w:r>
    </w:p>
    <w:p>
      <w:pPr>
        <w:pStyle w:val="FirstParagraph"/>
      </w:pPr>
      <w:r>
        <w:t xml:space="preserve">The mecanum wheels slip. Measured against a tape measure over</w:t>
      </w:r>
      <w:r>
        <w:t xml:space="preserve"> </w:t>
      </w:r>
      <m:oMath>
        <m:r>
          <m:t>1</m:t>
        </m:r>
      </m:oMath>
      <w:r>
        <w:t xml:space="preserve"> m, the</w:t>
      </w:r>
      <w:r>
        <w:t xml:space="preserve"> </w:t>
      </w:r>
      <w:r>
        <w:t xml:space="preserve">wheel odometry over-reports by</w:t>
      </w:r>
      <w:r>
        <w:t xml:space="preserve"> </w:t>
      </w:r>
      <m:oMath>
        <m:r>
          <m:t>39</m:t>
        </m:r>
        <m:r>
          <m:rPr>
            <m:sty m:val="p"/>
          </m:rPr>
          <m:t>%</m:t>
        </m:r>
      </m:oMath>
      <w:r>
        <w:t xml:space="preserve">. It is still useful (it never errs by</w:t>
      </w:r>
      <w:r>
        <w:t xml:space="preserve"> </w:t>
      </w:r>
      <w:r>
        <w:t xml:space="preserve">a factor of fifty, so it catches gross estimator divergence) but it is not</w:t>
      </w:r>
      <w:r>
        <w:t xml:space="preserve"> </w:t>
      </w:r>
      <w:r>
        <w:t xml:space="preserve">ground truth and must never be quoted as accuracy.</w:t>
      </w:r>
    </w:p>
    <w:p>
      <w:pPr>
        <w:pStyle w:val="BodyText"/>
      </w:pPr>
      <w:r>
        <w:t xml:space="preserve">Worse, it is</w:t>
      </w:r>
      <w:r>
        <w:t xml:space="preserve"> </w:t>
      </w:r>
      <w:r>
        <w:rPr>
          <w:i/>
          <w:iCs/>
        </w:rPr>
        <w:t xml:space="preserve">asymmetric</w:t>
      </w:r>
      <w:r>
        <w:t xml:space="preserve">: the correction factor is</w:t>
      </w:r>
      <w:r>
        <w:t xml:space="preserve"> </w:t>
      </w:r>
      <m:oMath>
        <m:r>
          <m:t>0.9325</m:t>
        </m:r>
      </m:oMath>
      <w:r>
        <w:t xml:space="preserve"> </w:t>
      </w:r>
      <w:r>
        <w:t xml:space="preserve">turning left</w:t>
      </w:r>
      <w:r>
        <w:t xml:space="preserve"> </w:t>
      </w:r>
      <w:r>
        <w:t xml:space="preserve">and</w:t>
      </w:r>
      <w:r>
        <w:t xml:space="preserve"> </w:t>
      </w:r>
      <m:oMath>
        <m:r>
          <m:t>0.8920</m:t>
        </m:r>
      </m:oMath>
      <w:r>
        <w:t xml:space="preserve"> </w:t>
      </w:r>
      <w:r>
        <w:t xml:space="preserve">turning right. Decomposing per-direction factors into a</w:t>
      </w:r>
      <w:r>
        <w:t xml:space="preserve"> </w:t>
      </w:r>
      <w:r>
        <w:t xml:space="preserve">symmetric and an antisymmetric part,</w:t>
      </w:r>
      <w:r>
        <w:t xml:space="preserve"> </w:t>
      </w:r>
      <m:oMath>
        <m:acc>
          <m:accPr>
            <m:chr m:val="‾"/>
          </m:accPr>
          <m:e>
            <m:r>
              <m:t>g</m:t>
            </m:r>
          </m:e>
        </m:acc>
        <m:r>
          <m:rPr>
            <m:sty m:val="p"/>
          </m:rPr>
          <m:t>=</m:t>
        </m:r>
        <m:r>
          <m:rPr>
            <m:sty m:val="p"/>
          </m:rPr>
          <m:t>(</m:t>
        </m:r>
        <m:sSub>
          <m:e>
            <m:r>
              <m:t>g</m:t>
            </m:r>
          </m:e>
          <m:sub>
            <m:r>
              <m:t>L</m:t>
            </m:r>
          </m:sub>
        </m:sSub>
        <m:r>
          <m:rPr>
            <m:sty m:val="p"/>
          </m:rPr>
          <m:t>+</m:t>
        </m:r>
        <m:sSub>
          <m:e>
            <m:r>
              <m:t>g</m:t>
            </m:r>
          </m:e>
          <m:sub>
            <m:r>
              <m:t>R</m:t>
            </m:r>
          </m:sub>
        </m:sSub>
        <m:r>
          <m:rPr>
            <m:sty m:val="p"/>
          </m:rPr>
          <m:t>)</m:t>
        </m:r>
        <m:r>
          <m:rPr>
            <m:sty m:val="p"/>
          </m:rPr>
          <m:t>/</m:t>
        </m:r>
        <m:r>
          <m:t>2</m:t>
        </m:r>
      </m:oMath>
      <w:r>
        <w:t xml:space="preserve"> </w:t>
      </w:r>
      <w:r>
        <w:t xml:space="preserve">and</w:t>
      </w:r>
      <w:r>
        <w:t xml:space="preserve"> </w:t>
      </w:r>
      <m:oMath>
        <m:r>
          <m:t>δ</m:t>
        </m:r>
        <m:r>
          <m:rPr>
            <m:sty m:val="p"/>
          </m:rPr>
          <m:t>=</m:t>
        </m:r>
        <m:r>
          <m:rPr>
            <m:sty m:val="p"/>
          </m:rPr>
          <m:t>(</m:t>
        </m:r>
        <m:sSub>
          <m:e>
            <m:r>
              <m:t>g</m:t>
            </m:r>
          </m:e>
          <m:sub>
            <m:r>
              <m:t>L</m:t>
            </m:r>
          </m:sub>
        </m:sSub>
        <m:r>
          <m:rPr>
            <m:sty m:val="p"/>
          </m:rPr>
          <m:t>−</m:t>
        </m:r>
        <m:sSub>
          <m:e>
            <m:r>
              <m:t>g</m:t>
            </m:r>
          </m:e>
          <m:sub>
            <m:r>
              <m:t>R</m:t>
            </m:r>
          </m:sub>
        </m:sSub>
        <m:r>
          <m:rPr>
            <m:sty m:val="p"/>
          </m:rPr>
          <m:t>)</m:t>
        </m:r>
        <m:r>
          <m:rPr>
            <m:sty m:val="p"/>
          </m:rPr>
          <m:t>/</m:t>
        </m:r>
        <m:r>
          <m:t>2</m:t>
        </m:r>
      </m:oMath>
      <w:r>
        <w:t xml:space="preserve">, separates the two causes: a</w:t>
      </w:r>
      <w:r>
        <w:t xml:space="preserve"> </w:t>
      </w:r>
      <w:r>
        <w:rPr>
          <w:i/>
          <w:iCs/>
        </w:rPr>
        <w:t xml:space="preserve">sensor scale</w:t>
      </w:r>
      <w:r>
        <w:t xml:space="preserve"> </w:t>
      </w:r>
      <w:r>
        <w:t xml:space="preserve">error is sign-symmetric and lands in</w:t>
      </w:r>
      <w:r>
        <w:t xml:space="preserve"> </w:t>
      </w:r>
      <m:oMath>
        <m:acc>
          <m:accPr>
            <m:chr m:val="‾"/>
          </m:accPr>
          <m:e>
            <m:r>
              <m:t>g</m:t>
            </m:r>
          </m:e>
        </m:acc>
      </m:oMath>
      <w:r>
        <w:t xml:space="preserve">, whereas a</w:t>
      </w:r>
      <w:r>
        <w:t xml:space="preserve"> </w:t>
      </w:r>
      <w:r>
        <w:rPr>
          <w:i/>
          <w:iCs/>
        </w:rPr>
        <w:t xml:space="preserve">mechanical</w:t>
      </w:r>
      <w:r>
        <w:t xml:space="preserve"> </w:t>
      </w:r>
      <w:r>
        <w:t xml:space="preserve">defect reverses with direction and lands in</w:t>
      </w:r>
      <w:r>
        <w:t xml:space="preserve"> </w:t>
      </w:r>
      <m:oMath>
        <m:r>
          <m:t>δ</m:t>
        </m:r>
      </m:oMath>
      <w:r>
        <w:t xml:space="preserve">. The</w:t>
      </w:r>
      <w:r>
        <w:t xml:space="preserve"> </w:t>
      </w:r>
      <w:r>
        <w:t xml:space="preserve">wheels’</w:t>
      </w:r>
      <w:r>
        <w:t xml:space="preserve"> </w:t>
      </w:r>
      <m:oMath>
        <m:r>
          <m:rPr>
            <m:sty m:val="p"/>
          </m:rPr>
          <m:t>|</m:t>
        </m:r>
        <m:r>
          <m:t>δ</m:t>
        </m:r>
        <m:r>
          <m:rPr>
            <m:sty m:val="p"/>
          </m:rPr>
          <m:t>|</m:t>
        </m:r>
      </m:oMath>
      <w:r>
        <w:t xml:space="preserve"> </w:t>
      </w:r>
      <w:r>
        <w:t xml:space="preserve">is ten times the gyroscope’s. Correcting that</w:t>
      </w:r>
      <w:r>
        <w:t xml:space="preserve"> </w:t>
      </w:r>
      <w:r>
        <w:t xml:space="preserve">with one global gain would improve one direction and worsen the other.</w:t>
      </w:r>
    </w:p>
    <w:bookmarkEnd w:id="989"/>
    <w:bookmarkStart w:id="990" w:name="ap:repro-indep"/>
    <w:p>
      <w:pPr>
        <w:pStyle w:val="Heading3"/>
      </w:pPr>
      <w:r>
        <w:t xml:space="preserve">When two independent sensors agree against your reference</w:t>
      </w:r>
    </w:p>
    <w:p>
      <w:pPr>
        <w:pStyle w:val="FirstParagraph"/>
      </w:pPr>
      <w:r>
        <w:t xml:space="preserve">A subtle trap, and a genuinely useful piece of reasoning. The first</w:t>
      </w:r>
      <w:r>
        <w:t xml:space="preserve"> </w:t>
      </w:r>
      <w:r>
        <w:t xml:space="preserve">calibration campaign found the gyroscope over-reporting rotation by</w:t>
      </w:r>
      <w:r>
        <w:t xml:space="preserve"> </w:t>
      </w:r>
      <m:oMath>
        <m:r>
          <m:t>7</m:t>
        </m:r>
        <m:r>
          <m:rPr>
            <m:sty m:val="p"/>
          </m:rPr>
          <m:t>%</m:t>
        </m:r>
      </m:oMath>
      <w:r>
        <w:t xml:space="preserve"> </w:t>
      </w:r>
      <w:r>
        <w:t xml:space="preserve">(</w:t>
      </w:r>
      <m:oMath>
        <m:acc>
          <m:accPr>
            <m:chr m:val="‾"/>
          </m:accPr>
          <m:e>
            <m:r>
              <m:t>g</m:t>
            </m:r>
          </m:e>
        </m:acc>
        <m:r>
          <m:rPr>
            <m:sty m:val="p"/>
          </m:rPr>
          <m:t>=</m:t>
        </m:r>
        <m:r>
          <m:t>0.9329</m:t>
        </m:r>
      </m:oMath>
      <w:r>
        <w:t xml:space="preserve">), and the wheels over-reporting by</w:t>
      </w:r>
      <w:r>
        <w:t xml:space="preserve"> </w:t>
      </w:r>
      <m:oMath>
        <m:r>
          <m:t>9</m:t>
        </m:r>
        <m:r>
          <m:rPr>
            <m:sty m:val="p"/>
          </m:rPr>
          <m:t>%</m:t>
        </m:r>
      </m:oMath>
      <w:r>
        <w:t xml:space="preserve"> </w:t>
      </w:r>
      <w:r>
        <w:t xml:space="preserve">(</w:t>
      </w:r>
      <m:oMath>
        <m:acc>
          <m:accPr>
            <m:chr m:val="‾"/>
          </m:accPr>
          <m:e>
            <m:r>
              <m:t>g</m:t>
            </m:r>
          </m:e>
        </m:acc>
        <m:r>
          <m:rPr>
            <m:sty m:val="p"/>
          </m:rPr>
          <m:t>=</m:t>
        </m:r>
        <m:r>
          <m:t>0.9123</m:t>
        </m:r>
      </m:oMath>
      <w:r>
        <w:t xml:space="preserve">). Wheel-derived heading comes from differential odometry and</w:t>
      </w:r>
      <w:r>
        <w:t xml:space="preserve"> </w:t>
      </w:r>
      <w:r>
        <w:rPr>
          <w:b/>
          <w:bCs/>
        </w:rPr>
        <w:t xml:space="preserve">does not use the gyroscope at all</w:t>
      </w:r>
      <w:r>
        <w:t xml:space="preserve">: these are physically independent</w:t>
      </w:r>
      <w:r>
        <w:t xml:space="preserve"> </w:t>
      </w:r>
      <w:r>
        <w:t xml:space="preserve">instruments. MINS and openVINS are</w:t>
      </w:r>
      <w:r>
        <w:t xml:space="preserve"> </w:t>
      </w:r>
      <w:r>
        <w:rPr>
          <w:i/>
          <w:iCs/>
        </w:rPr>
        <w:t xml:space="preserve">not</w:t>
      </w:r>
      <w:r>
        <w:t xml:space="preserve"> </w:t>
      </w:r>
      <w:r>
        <w:t xml:space="preserve">independent witnesses here, since</w:t>
      </w:r>
      <w:r>
        <w:t xml:space="preserve"> </w:t>
      </w:r>
      <w:r>
        <w:t xml:space="preserve">both integrate the same gyroscope.</w:t>
      </w:r>
    </w:p>
    <w:p>
      <w:pPr>
        <w:pStyle w:val="BodyText"/>
      </w:pPr>
      <w:r>
        <w:t xml:space="preserve">Two independent sensors agreeing with each other and disagreeing with the</w:t>
      </w:r>
      <w:r>
        <w:t xml:space="preserve"> </w:t>
      </w:r>
      <w:r>
        <w:t xml:space="preserve">reference points at</w:t>
      </w:r>
      <w:r>
        <w:t xml:space="preserve"> </w:t>
      </w:r>
      <w:r>
        <w:rPr>
          <w:b/>
          <w:bCs/>
        </w:rPr>
        <w:t xml:space="preserve">the reference</w:t>
      </w:r>
      <w:r>
        <w:t xml:space="preserve">, not at both sensors. The</w:t>
      </w:r>
      <w:r>
        <w:t xml:space="preserve"> </w:t>
      </w:r>
      <w:r>
        <w:t xml:space="preserve">conclusion was therefore</w:t>
      </w:r>
      <w:r>
        <w:t xml:space="preserve"> </w:t>
      </w:r>
      <w:r>
        <w:rPr>
          <w:i/>
          <w:iCs/>
        </w:rPr>
        <w:t xml:space="preserve">not</w:t>
      </w:r>
      <w:r>
        <w:t xml:space="preserve"> </w:t>
      </w:r>
      <w:r>
        <w:t xml:space="preserve">“apply a</w:t>
      </w:r>
      <w:r>
        <w:t xml:space="preserve"> </w:t>
      </w:r>
      <m:oMath>
        <m:r>
          <m:t>7</m:t>
        </m:r>
        <m:r>
          <m:rPr>
            <m:sty m:val="p"/>
          </m:rPr>
          <m:t>%</m:t>
        </m:r>
      </m:oMath>
      <w:r>
        <w:t xml:space="preserve"> </w:t>
      </w:r>
      <w:r>
        <w:t xml:space="preserve">gyro correction”</w:t>
      </w:r>
      <w:r>
        <w:t xml:space="preserve"> </w:t>
      </w:r>
      <w:r>
        <w:t xml:space="preserve">but</w:t>
      </w:r>
      <w:r>
        <w:t xml:space="preserve"> </w:t>
      </w:r>
      <w:r>
        <w:t xml:space="preserve">“re-measure with a better floor protocol”</w:t>
      </w:r>
      <w:r>
        <w:t xml:space="preserve">. The corresponding parameter,</w:t>
      </w:r>
      <w:r>
        <w:t xml:space="preserve"> </w:t>
      </w:r>
      <w:r>
        <w:rPr>
          <w:rStyle w:val="VerbatimChar"/>
        </w:rPr>
        <w:t xml:space="preserve">~gyroscale</w:t>
      </w:r>
      <w:r>
        <w:t xml:space="preserve"> </w:t>
      </w:r>
      <w:r>
        <w:t xml:space="preserve">in</w:t>
      </w:r>
      <w:r>
        <w:t xml:space="preserve"> </w:t>
      </w:r>
      <w:r>
        <w:rPr>
          <w:rStyle w:val="VerbatimChar"/>
        </w:rPr>
        <w:t xml:space="preserve">imusanitizer.py</w:t>
      </w:r>
      <w:r>
        <w:t xml:space="preserve">, was added and</w:t>
      </w:r>
      <w:r>
        <w:t xml:space="preserve"> </w:t>
      </w:r>
      <w:r>
        <w:t xml:space="preserve">deliberately left at</w:t>
      </w:r>
      <w:r>
        <w:t xml:space="preserve"> </w:t>
      </w:r>
      <m:oMath>
        <m:r>
          <m:t>1.0</m:t>
        </m:r>
      </m:oMath>
      <w:r>
        <w:t xml:space="preserve">, no correction, until three repeated passes</w:t>
      </w:r>
      <w:r>
        <w:t xml:space="preserve"> </w:t>
      </w:r>
      <w:r>
        <w:t xml:space="preserve">in each direction settle the question. It affects MINS and openVINS</w:t>
      </w:r>
      <w:r>
        <w:t xml:space="preserve"> </w:t>
      </w:r>
      <w:r>
        <w:t xml:space="preserve">simultaneously, so an error there propagates everywhere.</w:t>
      </w:r>
    </w:p>
    <w:bookmarkEnd w:id="990"/>
    <w:bookmarkStart w:id="991" w:name="ap:repro-guard"/>
    <w:p>
      <w:pPr>
        <w:pStyle w:val="Heading3"/>
      </w:pPr>
      <w:r>
        <w:t xml:space="preserve">Do not filter an estimator’s output</w:t>
      </w:r>
    </w:p>
    <w:p>
      <w:pPr>
        <w:pStyle w:val="FirstParagraph"/>
      </w:pPr>
      <w:r>
        <w:t xml:space="preserve">A cautionary tale, included because it cost a full evening and the mistake is</w:t>
      </w:r>
      <w:r>
        <w:t xml:space="preserve"> </w:t>
      </w:r>
      <w:r>
        <w:t xml:space="preserve">tempting. Believing openVINS diverged during turns, the author added a node</w:t>
      </w:r>
      <w:r>
        <w:t xml:space="preserve"> </w:t>
      </w:r>
      <w:r>
        <w:t xml:space="preserve">that froze its reported position whenever the gyroscope exceeded a threshold.</w:t>
      </w:r>
    </w:p>
    <w:p>
      <w:pPr>
        <w:pStyle w:val="BodyText"/>
      </w:pPr>
      <w:r>
        <w:t xml:space="preserve">It made things worse, and the measurement that proved it is simple: with the</w:t>
      </w:r>
      <w:r>
        <w:t xml:space="preserve"> </w:t>
      </w:r>
      <w:r>
        <w:t xml:space="preserve">robot verified stationary (wheel odometry</w:t>
      </w:r>
      <w:r>
        <w:t xml:space="preserve"> </w:t>
      </w:r>
      <m:oMath>
        <m:r>
          <m:t>0.000</m:t>
        </m:r>
      </m:oMath>
      <w:r>
        <w:t xml:space="preserve"> m over</w:t>
      </w:r>
      <w:r>
        <w:t xml:space="preserve"> </w:t>
      </w:r>
      <m:oMath>
        <m:r>
          <m:t>30</m:t>
        </m:r>
      </m:oMath>
      <w:r>
        <w:t xml:space="preserve"> s), raw</w:t>
      </w:r>
      <w:r>
        <w:t xml:space="preserve"> </w:t>
      </w:r>
      <w:r>
        <w:t xml:space="preserve">openVINS wandered</w:t>
      </w:r>
      <w:r>
        <w:t xml:space="preserve"> </w:t>
      </w:r>
      <m:oMath>
        <m:r>
          <m:t>16.99</m:t>
        </m:r>
      </m:oMath>
      <w:r>
        <w:t xml:space="preserve"> m of</w:t>
      </w:r>
      <w:r>
        <w:t xml:space="preserve"> </w:t>
      </w:r>
      <w:r>
        <w:rPr>
          <w:i/>
          <w:iCs/>
        </w:rPr>
        <w:t xml:space="preserve">cumulative path</w:t>
      </w:r>
      <w:r>
        <w:t xml:space="preserve"> </w:t>
      </w:r>
      <w:r>
        <w:t xml:space="preserve">but ended</w:t>
      </w:r>
      <w:r>
        <w:t xml:space="preserve"> </w:t>
      </w:r>
      <m:oMath>
        <m:r>
          <m:t>0.021</m:t>
        </m:r>
      </m:oMath>
      <w:r>
        <w:t xml:space="preserve"> m from where it started. It was oscillating around a stable point,</w:t>
      </w:r>
      <w:r>
        <w:t xml:space="preserve"> </w:t>
      </w:r>
      <w:r>
        <w:t xml:space="preserve">not drifting. The guard rejected</w:t>
      </w:r>
      <w:r>
        <w:t xml:space="preserve"> </w:t>
      </w:r>
      <m:oMath>
        <m:r>
          <m:t>12</m:t>
        </m:r>
        <m:r>
          <m:rPr>
            <m:sty m:val="p"/>
          </m:rPr>
          <m:t>%</m:t>
        </m:r>
      </m:oMath>
      <w:r>
        <w:t xml:space="preserve"> </w:t>
      </w:r>
      <w:r>
        <w:t xml:space="preserve">of the increments of a</w:t>
      </w:r>
      <w:r>
        <w:t xml:space="preserve"> </w:t>
      </w:r>
      <w:r>
        <w:rPr>
          <w:i/>
          <w:iCs/>
        </w:rPr>
        <w:t xml:space="preserve">symmetric</w:t>
      </w:r>
      <w:r>
        <w:t xml:space="preserve"> </w:t>
      </w:r>
      <w:r>
        <w:t xml:space="preserve">oscillation, which does not remove a zero-mean signal: it</w:t>
      </w:r>
      <w:r>
        <w:t xml:space="preserve"> </w:t>
      </w:r>
      <w:r>
        <w:rPr>
          <w:b/>
          <w:bCs/>
        </w:rPr>
        <w:t xml:space="preserve">rectifies</w:t>
      </w:r>
      <w:r>
        <w:t xml:space="preserve"> </w:t>
      </w:r>
      <w:r>
        <w:t xml:space="preserve">it. Its own counters showed</w:t>
      </w:r>
      <w:r>
        <w:t xml:space="preserve"> </w:t>
      </w:r>
      <m:oMath>
        <m:r>
          <m:t>87.10</m:t>
        </m:r>
      </m:oMath>
      <w:r>
        <w:t xml:space="preserve"> m of accumulated</w:t>
      </w:r>
      <w:r>
        <w:t xml:space="preserve"> </w:t>
      </w:r>
      <w:r>
        <w:t xml:space="preserve">offset for zero real motion.</w:t>
      </w:r>
    </w:p>
    <w:p>
      <w:pPr>
        <w:numPr>
          <w:ilvl w:val="0"/>
          <w:numId w:val="1076"/>
        </w:numPr>
      </w:pPr>
      <w:r>
        <w:t xml:space="preserve">Distinguish</w:t>
      </w:r>
      <w:r>
        <w:t xml:space="preserve"> </w:t>
      </w:r>
      <w:r>
        <w:rPr>
          <w:b/>
          <w:bCs/>
        </w:rPr>
        <w:t xml:space="preserve">cumulative path</w:t>
      </w:r>
      <w:r>
        <w:t xml:space="preserve"> </w:t>
      </w:r>
      <w:r>
        <w:t xml:space="preserve">from</w:t>
      </w:r>
      <w:r>
        <w:t xml:space="preserve"> </w:t>
      </w:r>
      <w:r>
        <w:rPr>
          <w:b/>
          <w:bCs/>
        </w:rPr>
        <w:t xml:space="preserve">net displacement</w:t>
      </w:r>
      <w:r>
        <w:t xml:space="preserve"> </w:t>
      </w:r>
      <w:r>
        <w:t xml:space="preserve">before diagnosing drift. They answer different questions and only the second</w:t>
      </w:r>
      <w:r>
        <w:t xml:space="preserve"> </w:t>
      </w:r>
      <w:r>
        <w:t xml:space="preserve">one is drift.</w:t>
      </w:r>
    </w:p>
    <w:p>
      <w:pPr>
        <w:numPr>
          <w:ilvl w:val="0"/>
          <w:numId w:val="1076"/>
        </w:numPr>
      </w:pPr>
      <w:r>
        <w:t xml:space="preserve">Removing samples one-sidedly biases a sum. If you must smooth, use a</w:t>
      </w:r>
      <w:r>
        <w:t xml:space="preserve"> </w:t>
      </w:r>
      <w:r>
        <w:t xml:space="preserve">filter that</w:t>
      </w:r>
      <w:r>
        <w:t xml:space="preserve"> </w:t>
      </w:r>
      <w:r>
        <w:rPr>
          <w:b/>
          <w:bCs/>
        </w:rPr>
        <w:t xml:space="preserve">preserves the mean</w:t>
      </w:r>
      <w:r>
        <w:t xml:space="preserve"> </w:t>
      </w:r>
      <w:r>
        <w:t xml:space="preserve">(a low-pass), never a selective</w:t>
      </w:r>
      <w:r>
        <w:t xml:space="preserve"> </w:t>
      </w:r>
      <w:r>
        <w:t xml:space="preserve">freeze.</w:t>
      </w:r>
    </w:p>
    <w:p>
      <w:pPr>
        <w:numPr>
          <w:ilvl w:val="0"/>
          <w:numId w:val="1076"/>
        </w:numPr>
      </w:pPr>
      <w:r>
        <w:t xml:space="preserve">Fix the estimator’s inputs, not its outputs.</w:t>
      </w:r>
    </w:p>
    <w:bookmarkEnd w:id="991"/>
    <w:bookmarkStart w:id="992" w:name="ap:repro-uart"/>
    <w:p>
      <w:pPr>
        <w:pStyle w:val="Heading3"/>
      </w:pPr>
      <w:r>
        <w:t xml:space="preserve">Serial data loss: it is a scheduling problem</w:t>
      </w:r>
    </w:p>
    <w:p>
      <w:pPr>
        <w:pStyle w:val="FirstParagraph"/>
      </w:pPr>
      <w:r>
        <w:t xml:space="preserve">Symptom: thousands of checksum errors and wheel odometry collapsing from</w:t>
      </w:r>
      <w:r>
        <w:t xml:space="preserve"> </w:t>
      </w:r>
      <m:oMath>
        <m:r>
          <m:t>19</m:t>
        </m:r>
      </m:oMath>
      <w:r>
        <w:t xml:space="preserve"> Hz to</w:t>
      </w:r>
      <w:r>
        <w:t xml:space="preserve"> </w:t>
      </w:r>
      <m:oMath>
        <m:r>
          <m:t>1</m:t>
        </m:r>
      </m:oMath>
      <w:r>
        <w:t xml:space="preserve"> Hz. It is not a cable and not the CORE2 board. The Pi’s</w:t>
      </w:r>
      <w:r>
        <w:t xml:space="preserve"> </w:t>
      </w:r>
      <w:r>
        <w:t xml:space="preserve">PL011 UART FIFO overruns when</w:t>
      </w:r>
      <w:r>
        <w:t xml:space="preserve"> </w:t>
      </w:r>
      <w:r>
        <w:rPr>
          <w:rStyle w:val="VerbatimChar"/>
        </w:rPr>
        <w:t xml:space="preserve">serialnode</w:t>
      </w:r>
      <w:r>
        <w:t xml:space="preserve"> </w:t>
      </w:r>
      <w:r>
        <w:t xml:space="preserve">is not scheduled in time.</w:t>
      </w:r>
    </w:p>
    <w:p>
      <w:pPr>
        <w:pStyle w:val="SourceCode"/>
      </w:pPr>
      <w:r>
        <w:rPr>
          <w:rStyle w:val="FunctionTok"/>
        </w:rPr>
        <w:t xml:space="preserve">ssh</w:t>
      </w:r>
      <w:r>
        <w:rPr>
          <w:rStyle w:val="NormalTok"/>
        </w:rPr>
        <w:t xml:space="preserve"> pi@</w:t>
      </w:r>
      <w:r>
        <w:rPr>
          <w:rStyle w:val="VariableTok"/>
        </w:rPr>
        <w:t xml:space="preserve">$ROBOT_HOST</w:t>
      </w:r>
      <w:r>
        <w:rPr>
          <w:rStyle w:val="NormalTok"/>
        </w:rPr>
        <w:t xml:space="preserve"> </w:t>
      </w:r>
      <w:r>
        <w:rPr>
          <w:rStyle w:val="StringTok"/>
        </w:rPr>
        <w:t xml:space="preserve">'sudo grep -o "oe:[0-9]*" /proc/tty/driver/ttyAMA'</w:t>
      </w:r>
    </w:p>
    <w:p>
      <w:pPr>
        <w:pStyle w:val="FirstParagraph"/>
      </w:pPr>
      <w:r>
        <w:rPr>
          <w:b/>
          <w:bCs/>
        </w:rPr>
        <w:t xml:space="preserve">Expected:</w:t>
      </w:r>
      <w:r>
        <w:t xml:space="preserve"> </w:t>
      </w:r>
      <w:r>
        <w:rPr>
          <w:rStyle w:val="VerbatimChar"/>
        </w:rPr>
        <w:t xml:space="preserve">oe:0</w:t>
      </w:r>
      <w:r>
        <w:t xml:space="preserve"> </w:t>
      </w:r>
      <w:r>
        <w:t xml:space="preserve">and stable. A climbing</w:t>
      </w:r>
      <w:r>
        <w:t xml:space="preserve"> </w:t>
      </w:r>
      <w:r>
        <w:rPr>
          <w:rStyle w:val="VerbatimChar"/>
        </w:rPr>
        <w:t xml:space="preserve">oe</w:t>
      </w:r>
      <w:r>
        <w:t xml:space="preserve"> </w:t>
      </w:r>
      <w:r>
        <w:t xml:space="preserve">counter is</w:t>
      </w:r>
      <w:r>
        <w:t xml:space="preserve"> </w:t>
      </w:r>
      <w:r>
        <w:t xml:space="preserve">overrun. The fix, already deployed, needs</w:t>
      </w:r>
      <w:r>
        <w:t xml:space="preserve"> </w:t>
      </w:r>
      <w:r>
        <w:rPr>
          <w:i/>
          <w:iCs/>
        </w:rPr>
        <w:t xml:space="preserve">both</w:t>
      </w:r>
      <w:r>
        <w:t xml:space="preserve"> </w:t>
      </w:r>
      <w:r>
        <w:t xml:space="preserve">halves or the node will</w:t>
      </w:r>
      <w:r>
        <w:t xml:space="preserve"> </w:t>
      </w:r>
      <w:r>
        <w:t xml:space="preserve">not start at all: real-time priority on</w:t>
      </w:r>
      <w:r>
        <w:t xml:space="preserve"> </w:t>
      </w:r>
      <w:r>
        <w:rPr>
          <w:rStyle w:val="VerbatimChar"/>
        </w:rPr>
        <w:t xml:space="preserve">serialnode</w:t>
      </w:r>
      <w:r>
        <w:t xml:space="preserve"> </w:t>
      </w:r>
      <w:r>
        <w:t xml:space="preserve">(</w:t>
      </w:r>
      <w:r>
        <w:rPr>
          <w:rStyle w:val="VerbatimChar"/>
        </w:rPr>
        <w:t xml:space="preserve">chrt -f 25</w:t>
      </w:r>
      <w:r>
        <w:t xml:space="preserve">)</w:t>
      </w:r>
      <w:r>
        <w:t xml:space="preserve"> </w:t>
      </w:r>
      <w:r>
        <w:rPr>
          <w:i/>
          <w:iCs/>
        </w:rPr>
        <w:t xml:space="preserve">and</w:t>
      </w:r>
      <w:r>
        <w:t xml:space="preserve"> </w:t>
      </w:r>
      <w:r>
        <w:t xml:space="preserve">a</w:t>
      </w:r>
      <w:r>
        <w:t xml:space="preserve"> </w:t>
      </w:r>
      <w:r>
        <w:rPr>
          <w:rStyle w:val="VerbatimChar"/>
        </w:rPr>
        <w:t xml:space="preserve">LimitRTPRIO=50</w:t>
      </w:r>
      <w:r>
        <w:t xml:space="preserve"> </w:t>
      </w:r>
      <w:r>
        <w:t xml:space="preserve">systemd drop-in on</w:t>
      </w:r>
      <w:r>
        <w:t xml:space="preserve"> </w:t>
      </w:r>
      <w:r>
        <w:rPr>
          <w:rStyle w:val="VerbatimChar"/>
        </w:rPr>
        <w:t xml:space="preserve">leo.service</w:t>
      </w:r>
      <w:r>
        <w:t xml:space="preserve"> </w:t>
      </w:r>
      <w:r>
        <w:t xml:space="preserve">granting permission to request it. Verify with</w:t>
      </w:r>
      <w:r>
        <w:t xml:space="preserve"> </w:t>
      </w:r>
      <w:r>
        <w:rPr>
          <w:rStyle w:val="VerbatimChar"/>
        </w:rPr>
        <w:t xml:space="preserve">chrt -p &lt;pid&gt;</w:t>
      </w:r>
      <w:r>
        <w:t xml:space="preserve">; expect priority </w:t>
      </w:r>
      <m:oMath>
        <m:r>
          <m:t>25</m:t>
        </m:r>
      </m:oMath>
      <w:r>
        <w:t xml:space="preserve">.</w:t>
      </w:r>
    </w:p>
    <w:bookmarkEnd w:id="992"/>
    <w:bookmarkStart w:id="993" w:name="ap:repro-yaml"/>
    <w:p>
      <w:pPr>
        <w:pStyle w:val="Heading3"/>
      </w:pPr>
      <w:r>
        <w:t xml:space="preserve">Configuration files that fail silently</w:t>
      </w:r>
    </w:p>
    <w:p>
      <w:pPr>
        <w:pStyle w:val="FirstParagraph"/>
      </w:pPr>
      <w:r>
        <w:t xml:space="preserve">Both estimators parse their YAML with OpenCV’s</w:t>
      </w:r>
      <w:r>
        <w:t xml:space="preserve"> </w:t>
      </w:r>
      <w:r>
        <w:rPr>
          <w:rStyle w:val="VerbatimChar"/>
        </w:rPr>
        <w:t xml:space="preserve">FileStorage</w:t>
      </w:r>
      <w:r>
        <w:t xml:space="preserve"> </w:t>
      </w:r>
      <w:r>
        <w:t xml:space="preserve">(</w:t>
      </w:r>
      <w:r>
        <w:rPr>
          <w:rStyle w:val="VerbatimChar"/>
        </w:rPr>
        <w:t xml:space="preserve">%YAML:1.0</w:t>
      </w:r>
      <w:r>
        <w:t xml:space="preserve">), which</w:t>
      </w:r>
      <w:r>
        <w:t xml:space="preserve"> </w:t>
      </w:r>
      <w:r>
        <w:rPr>
          <w:b/>
          <w:bCs/>
        </w:rPr>
        <w:t xml:space="preserve">aborts on a long comment placed after a</w:t>
      </w:r>
      <w:r>
        <w:rPr>
          <w:b/>
          <w:bCs/>
        </w:rPr>
        <w:t xml:space="preserve"> </w:t>
      </w:r>
      <w:r>
        <w:rPr>
          <w:b/>
          <w:bCs/>
        </w:rPr>
        <w:t xml:space="preserve">value on the same line</w:t>
      </w:r>
      <w:r>
        <w:t xml:space="preserve">. The node then starts, subscribes to nothing, and</w:t>
      </w:r>
      <w:r>
        <w:t xml:space="preserve"> </w:t>
      </w:r>
      <w:r>
        <w:t xml:space="preserve">respawns forever: with no error naming the file. This trap was hit twice,</w:t>
      </w:r>
      <w:r>
        <w:t xml:space="preserve"> </w:t>
      </w:r>
      <w:r>
        <w:t xml:space="preserve">the second time after it had already been documented.</w:t>
      </w:r>
    </w:p>
    <w:p>
      <w:pPr>
        <w:numPr>
          <w:ilvl w:val="0"/>
          <w:numId w:val="1077"/>
        </w:numPr>
      </w:pPr>
      <w:r>
        <w:t xml:space="preserve">Keep inline comments in these files</w:t>
      </w:r>
      <w:r>
        <w:t xml:space="preserve"> </w:t>
      </w:r>
      <w:r>
        <w:rPr>
          <w:b/>
          <w:bCs/>
        </w:rPr>
        <w:t xml:space="preserve">short</w:t>
      </w:r>
      <w:r>
        <w:t xml:space="preserve">, or put them on their</w:t>
      </w:r>
      <w:r>
        <w:t xml:space="preserve"> </w:t>
      </w:r>
      <w:r>
        <w:t xml:space="preserve">own line.</w:t>
      </w:r>
    </w:p>
    <w:p>
      <w:pPr>
        <w:numPr>
          <w:ilvl w:val="0"/>
          <w:numId w:val="1077"/>
        </w:numPr>
      </w:pPr>
      <w:r>
        <w:t xml:space="preserve">Validate before restarting anything:</w:t>
      </w:r>
    </w:p>
    <w:p>
      <w:pPr>
        <w:pStyle w:val="SourceCode"/>
        <w:numPr>
          <w:ilvl w:val="0"/>
          <w:numId w:val="1000"/>
        </w:numPr>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cv2; f=cv2.FileStorage('estimator_config.yaml', </w:t>
      </w:r>
      <w:r>
        <w:rPr>
          <w:rStyle w:val="DataTypeTok"/>
        </w:rPr>
        <w:t xml:space="preserve">\</w:t>
      </w:r>
      <w:r>
        <w:br/>
      </w:r>
      <w:r>
        <w:rPr>
          <w:rStyle w:val="StringTok"/>
        </w:rPr>
        <w:t xml:space="preserve">cv2.FILE_STORAGE_READ); print('readable:', f.isOpened()); f.release()"</w:t>
      </w:r>
    </w:p>
    <w:p>
      <w:pPr>
        <w:numPr>
          <w:ilvl w:val="0"/>
          <w:numId w:val="1077"/>
        </w:numPr>
      </w:pPr>
      <w:r>
        <w:t xml:space="preserve">Never test a config from</w:t>
      </w:r>
      <w:r>
        <w:t xml:space="preserve"> </w:t>
      </w:r>
      <w:r>
        <w:rPr>
          <w:rStyle w:val="VerbatimChar"/>
        </w:rPr>
        <w:t xml:space="preserve">/tmp</w:t>
      </w:r>
      <w:r>
        <w:t xml:space="preserve">: relative paths inside it resolve</w:t>
      </w:r>
      <w:r>
        <w:t xml:space="preserve"> </w:t>
      </w:r>
      <w:r>
        <w:t xml:space="preserve">differently and produce false negatives.</w:t>
      </w:r>
    </w:p>
    <w:bookmarkEnd w:id="993"/>
    <w:bookmarkStart w:id="994" w:name="X6aa6689d6ef841ddde0566dbda665fce5297eac"/>
    <w:p>
      <w:pPr>
        <w:pStyle w:val="Heading3"/>
      </w:pPr>
      <w:r>
        <w:t xml:space="preserve">Smaller traps, each of which cost real time</w:t>
      </w:r>
    </w:p>
    <w:p>
      <w:pPr>
        <w:numPr>
          <w:ilvl w:val="0"/>
          <w:numId w:val="1078"/>
        </w:numPr>
      </w:pPr>
      <w:r>
        <w:rPr>
          <w:rStyle w:val="VerbatimChar"/>
          <w:b/>
          <w:bCs/>
        </w:rPr>
        <w:t xml:space="preserve">pgrep -f</w:t>
      </w:r>
      <w:r>
        <w:rPr>
          <w:b/>
          <w:bCs/>
        </w:rPr>
        <w:t xml:space="preserve"> </w:t>
      </w:r>
      <w:r>
        <w:rPr>
          <w:b/>
          <w:bCs/>
        </w:rPr>
        <w:t xml:space="preserve">matches your own shell.</w:t>
      </w:r>
      <w:r>
        <w:t xml:space="preserve"> </w:t>
      </w:r>
      <w:r>
        <w:t xml:space="preserve">A command containing</w:t>
      </w:r>
      <w:r>
        <w:t xml:space="preserve"> </w:t>
      </w:r>
      <w:r>
        <w:t xml:space="preserve">the pattern appears in its own search results, so</w:t>
      </w:r>
      <w:r>
        <w:t xml:space="preserve"> </w:t>
      </w:r>
      <w:r>
        <w:rPr>
          <w:rStyle w:val="VerbatimChar"/>
        </w:rPr>
        <w:t xml:space="preserve">kill $(pgrep -f mynode)</w:t>
      </w:r>
      <w:r>
        <w:t xml:space="preserve"> </w:t>
      </w:r>
      <w:r>
        <w:t xml:space="preserve">can kill the shell running it. Encountered</w:t>
      </w:r>
      <w:r>
        <w:t xml:space="preserve"> </w:t>
      </w:r>
      <w:r>
        <w:t xml:space="preserve">three times. Use a bracket trick (</w:t>
      </w:r>
      <w:r>
        <w:rPr>
          <w:rStyle w:val="VerbatimChar"/>
        </w:rPr>
        <w:t xml:space="preserve">pgrep -f "myno[d]e"</w:t>
      </w:r>
      <w:r>
        <w:t xml:space="preserve">) or filter by</w:t>
      </w:r>
      <w:r>
        <w:t xml:space="preserve"> </w:t>
      </w:r>
      <w:r>
        <w:t xml:space="preserve">parent.</w:t>
      </w:r>
    </w:p>
    <w:p>
      <w:pPr>
        <w:numPr>
          <w:ilvl w:val="0"/>
          <w:numId w:val="1078"/>
        </w:numPr>
      </w:pPr>
      <w:r>
        <w:rPr>
          <w:rStyle w:val="VerbatimChar"/>
          <w:b/>
          <w:bCs/>
        </w:rPr>
        <w:t xml:space="preserve">kill -0</w:t>
      </w:r>
      <w:r>
        <w:rPr>
          <w:b/>
          <w:bCs/>
        </w:rPr>
        <w:t xml:space="preserve"> </w:t>
      </w:r>
      <w:r>
        <w:rPr>
          <w:b/>
          <w:bCs/>
        </w:rPr>
        <w:t xml:space="preserve">lies about liveness</w:t>
      </w:r>
      <w:r>
        <w:t xml:space="preserve">, because PIDs are recycled.</w:t>
      </w:r>
      <w:r>
        <w:t xml:space="preserve"> </w:t>
      </w:r>
      <w:r>
        <w:t xml:space="preserve">Verify identity with</w:t>
      </w:r>
      <w:r>
        <w:t xml:space="preserve"> </w:t>
      </w:r>
      <w:r>
        <w:rPr>
          <w:rStyle w:val="VerbatimChar"/>
        </w:rPr>
        <w:t xml:space="preserve">/proc/&lt;pid&gt;/cmdline</w:t>
      </w:r>
      <w:r>
        <w:t xml:space="preserve">.</w:t>
      </w:r>
    </w:p>
    <w:p>
      <w:pPr>
        <w:numPr>
          <w:ilvl w:val="0"/>
          <w:numId w:val="1078"/>
        </w:numPr>
      </w:pPr>
      <w:r>
        <w:rPr>
          <w:b/>
          <w:bCs/>
        </w:rPr>
        <w:t xml:space="preserve">Timestamps, not arrival times.</w:t>
      </w:r>
      <w:r>
        <w:t xml:space="preserve"> </w:t>
      </w:r>
      <w:r>
        <w:t xml:space="preserve">Measure rates and velocities</w:t>
      </w:r>
      <w:r>
        <w:t xml:space="preserve"> </w:t>
      </w:r>
      <w:r>
        <w:t xml:space="preserve">from</w:t>
      </w:r>
      <w:r>
        <w:t xml:space="preserve"> </w:t>
      </w:r>
      <w:r>
        <w:rPr>
          <w:rStyle w:val="VerbatimChar"/>
        </w:rPr>
        <w:t xml:space="preserve">header.stamp</w:t>
      </w:r>
      <w:r>
        <w:t xml:space="preserve">. Arrival time mixes in network jitter and produces</w:t>
      </w:r>
      <w:r>
        <w:t xml:space="preserve"> </w:t>
      </w:r>
      <w:r>
        <w:t xml:space="preserve">confident nonsense.</w:t>
      </w:r>
    </w:p>
    <w:p>
      <w:pPr>
        <w:numPr>
          <w:ilvl w:val="0"/>
          <w:numId w:val="1078"/>
        </w:numPr>
      </w:pPr>
      <w:r>
        <w:rPr>
          <w:b/>
          <w:bCs/>
        </w:rPr>
        <w:t xml:space="preserve">Medians hide tails.</w:t>
      </w:r>
      <w:r>
        <w:t xml:space="preserve"> </w:t>
      </w:r>
      <w:r>
        <w:t xml:space="preserve">A divergence with a median of</w:t>
      </w:r>
      <w:r>
        <w:t xml:space="preserve"> </w:t>
      </w:r>
      <m:oMath>
        <m:r>
          <m:t>0.69</m:t>
        </m:r>
      </m:oMath>
      <w:r>
        <w:t xml:space="preserve"> </w:t>
      </w:r>
      <w:r>
        <w:t xml:space="preserve">had a</w:t>
      </w:r>
      <w:r>
        <w:t xml:space="preserve"> </w:t>
      </w:r>
      <w:r>
        <w:t xml:space="preserve">worst case of</w:t>
      </w:r>
      <w:r>
        <w:t xml:space="preserve"> </w:t>
      </w:r>
      <m:oMath>
        <m:r>
          <m:t>19.96</m:t>
        </m:r>
      </m:oMath>
      <w:r>
        <w:t xml:space="preserve"> </w:t>
      </w:r>
      <w:r>
        <w:t xml:space="preserve">in the same data set. Report a high percentile as</w:t>
      </w:r>
      <w:r>
        <w:t xml:space="preserve"> </w:t>
      </w:r>
      <w:r>
        <w:t xml:space="preserve">well; what ruins a trajectory lives in the tail.</w:t>
      </w:r>
    </w:p>
    <w:p>
      <w:pPr>
        <w:numPr>
          <w:ilvl w:val="0"/>
          <w:numId w:val="1078"/>
        </w:numPr>
      </w:pPr>
      <w:r>
        <w:rPr>
          <w:b/>
          <w:bCs/>
        </w:rPr>
        <w:t xml:space="preserve">Path length is not comparable across sampling rates.</w:t>
      </w:r>
      <w:r>
        <w:t xml:space="preserve"> </w:t>
      </w:r>
      <w:r>
        <w:t xml:space="preserve">Per-sample</w:t>
      </w:r>
      <w:r>
        <w:t xml:space="preserve"> </w:t>
      </w:r>
      <w:r>
        <w:t xml:space="preserve">noise inflates cumulative length as</w:t>
      </w:r>
      <w:r>
        <w:t xml:space="preserve"> </w:t>
      </w:r>
      <m:oMath>
        <m:r>
          <m:rPr>
            <m:sty m:val="p"/>
          </m:rPr>
          <m:t>(</m:t>
        </m:r>
        <m:r>
          <m:t>σ</m:t>
        </m:r>
        <m:r>
          <m:t>f</m:t>
        </m:r>
        <m:r>
          <m:rPr>
            <m:sty m:val="p"/>
          </m:rPr>
          <m:t>/</m:t>
        </m:r>
        <m:r>
          <m:t>v</m:t>
        </m:r>
        <m:sSup>
          <m:e>
            <m:r>
              <m:rPr>
                <m:sty m:val="p"/>
              </m:rPr>
              <m:t>)</m:t>
            </m:r>
          </m:e>
          <m:sup>
            <m:r>
              <m:t>2</m:t>
            </m:r>
          </m:sup>
        </m:sSup>
      </m:oMath>
      <w:r>
        <w:t xml:space="preserve"> </w:t>
      </w:r>
      <w:r>
        <w:t xml:space="preserve">(Eq. </w:t>
      </w:r>
      <w:hyperlink w:anchor="eq:pathinflation">
        <w:r>
          <w:rPr>
            <w:rStyle w:val="Hyperlink"/>
          </w:rPr>
          <w:t xml:space="preserve">[eq:pathinflation]</w:t>
        </w:r>
      </w:hyperlink>
      <w:r>
        <w:t xml:space="preserve">). Two raw lengths at</w:t>
      </w:r>
      <w:r>
        <w:t xml:space="preserve"> </w:t>
      </w:r>
      <m:oMath>
        <m:r>
          <m:t>86</m:t>
        </m:r>
      </m:oMath>
      <w:r>
        <w:t xml:space="preserve"> </w:t>
      </w:r>
      <w:r>
        <w:t xml:space="preserve">and</w:t>
      </w:r>
      <w:r>
        <w:t xml:space="preserve"> </w:t>
      </w:r>
      <m:oMath>
        <m:r>
          <m:t>80</m:t>
        </m:r>
      </m:oMath>
      <w:r>
        <w:t xml:space="preserve"> Hz once read</w:t>
      </w:r>
      <w:r>
        <w:t xml:space="preserve"> </w:t>
      </w:r>
      <w:r>
        <w:t xml:space="preserve">identically while the true lengths differed by</w:t>
      </w:r>
      <w:r>
        <w:t xml:space="preserve"> </w:t>
      </w:r>
      <m:oMath>
        <m:r>
          <m:t>10</m:t>
        </m:r>
        <m:r>
          <m:rPr>
            <m:sty m:val="p"/>
          </m:rPr>
          <m:t>%</m:t>
        </m:r>
      </m:oMath>
      <w:r>
        <w:t xml:space="preserve">. Resample to a common</w:t>
      </w:r>
      <w:r>
        <w:t xml:space="preserve"> </w:t>
      </w:r>
      <w:r>
        <w:t xml:space="preserve">rate first.</w:t>
      </w:r>
    </w:p>
    <w:p>
      <w:pPr>
        <w:numPr>
          <w:ilvl w:val="0"/>
          <w:numId w:val="1078"/>
        </w:numPr>
      </w:pPr>
      <w:r>
        <w:rPr>
          <w:b/>
          <w:bCs/>
        </w:rPr>
        <w:t xml:space="preserve">Restart the estimators after changing calibration.</w:t>
      </w:r>
      <w:r>
        <w:t xml:space="preserve"> </w:t>
      </w:r>
      <w:r>
        <w:t xml:space="preserve">Configs are</w:t>
      </w:r>
      <w:r>
        <w:t xml:space="preserve"> </w:t>
      </w:r>
      <w:r>
        <w:t xml:space="preserve">read once. Changing the IMU calibration mid-run once cost</w:t>
      </w:r>
      <w:r>
        <w:t xml:space="preserve"> </w:t>
      </w:r>
      <m:oMath>
        <m:r>
          <m:t>34</m:t>
        </m:r>
      </m:oMath>
      <w:r>
        <w:t xml:space="preserve"> </w:t>
      </w:r>
      <w:r>
        <w:t xml:space="preserve">minutes of</w:t>
      </w:r>
      <w:r>
        <w:t xml:space="preserve"> </w:t>
      </w:r>
      <w:r>
        <w:t xml:space="preserve">recorded data.</w:t>
      </w:r>
    </w:p>
    <w:p>
      <w:pPr>
        <w:numPr>
          <w:ilvl w:val="0"/>
          <w:numId w:val="1078"/>
        </w:numPr>
      </w:pPr>
      <w:r>
        <w:rPr>
          <w:rStyle w:val="VerbatimChar"/>
          <w:b/>
          <w:bCs/>
        </w:rPr>
        <w:t xml:space="preserve">matlab -batch</w:t>
      </w:r>
      <w:r>
        <w:rPr>
          <w:b/>
          <w:bCs/>
        </w:rPr>
        <w:t xml:space="preserve"> </w:t>
      </w:r>
      <w:r>
        <w:rPr>
          <w:b/>
          <w:bCs/>
        </w:rPr>
        <w:t xml:space="preserve">needs a live licence session.</w:t>
      </w:r>
      <w:r>
        <w:t xml:space="preserve"> </w:t>
      </w:r>
      <w:r>
        <w:t xml:space="preserve">Online</w:t>
      </w:r>
      <w:r>
        <w:t xml:space="preserve"> </w:t>
      </w:r>
      <w:r>
        <w:t xml:space="preserve">licensing fails with</w:t>
      </w:r>
      <w:r>
        <w:t xml:space="preserve"> </w:t>
      </w:r>
      <w:r>
        <w:rPr>
          <w:rStyle w:val="VerbatimChar"/>
        </w:rPr>
        <w:t xml:space="preserve">error 5001</w:t>
      </w:r>
      <w:r>
        <w:t xml:space="preserve"> </w:t>
      </w:r>
      <w:r>
        <w:t xml:space="preserve">in batch mode when the account token</w:t>
      </w:r>
      <w:r>
        <w:t xml:space="preserve"> </w:t>
      </w:r>
      <w:r>
        <w:t xml:space="preserve">has lapsed, even while an already-open interactive session keeps working.</w:t>
      </w:r>
      <w:r>
        <w:t xml:space="preserve"> </w:t>
      </w:r>
      <w:r>
        <w:t xml:space="preserve">Test with</w:t>
      </w:r>
      <w:r>
        <w:t xml:space="preserve"> </w:t>
      </w:r>
      <w:r>
        <w:rPr>
          <w:rStyle w:val="VerbatimChar"/>
        </w:rPr>
        <w:t xml:space="preserve">matlab -batch "disp(’ok’)"</w:t>
      </w:r>
      <w:r>
        <w:t xml:space="preserve"> </w:t>
      </w:r>
      <w:r>
        <w:t xml:space="preserve">before blaming a script.</w:t>
      </w:r>
    </w:p>
    <w:p>
      <w:pPr>
        <w:numPr>
          <w:ilvl w:val="0"/>
          <w:numId w:val="1078"/>
        </w:numPr>
      </w:pPr>
      <w:r>
        <w:rPr>
          <w:b/>
          <w:bCs/>
        </w:rPr>
        <w:t xml:space="preserve">The published PDF may be cached.</w:t>
      </w:r>
      <w:r>
        <w:t xml:space="preserve"> </w:t>
      </w:r>
      <w:r>
        <w:t xml:space="preserve">The Cloudflare tunnel served a</w:t>
      </w:r>
      <w:r>
        <w:t xml:space="preserve"> </w:t>
      </w:r>
      <w:r>
        <w:t xml:space="preserve">stale report for hours despite a correct origin header.</w:t>
      </w:r>
      <w:r>
        <w:t xml:space="preserve"> </w:t>
      </w:r>
      <w:r>
        <w:rPr>
          <w:rStyle w:val="VerbatimChar"/>
        </w:rPr>
        <w:t xml:space="preserve">updatereport.sh</w:t>
      </w:r>
      <w:r>
        <w:t xml:space="preserve"> </w:t>
      </w:r>
      <w:r>
        <w:t xml:space="preserve">now stamps the download link with a version; use the link it prints, not a</w:t>
      </w:r>
      <w:r>
        <w:t xml:space="preserve"> </w:t>
      </w:r>
      <w:r>
        <w:t xml:space="preserve">bare URL.</w:t>
      </w:r>
    </w:p>
    <w:bookmarkEnd w:id="994"/>
    <w:bookmarkStart w:id="996" w:name="ap:trap-tf"/>
    <w:p>
      <w:pPr>
        <w:pStyle w:val="Heading3"/>
      </w:pPr>
      <w:r>
        <w:t xml:space="preserve">The TF tree accepts only one parent per frame</w:t>
      </w:r>
    </w:p>
    <w:p>
      <w:pPr>
        <w:pStyle w:val="FirstParagraph"/>
      </w:pPr>
      <w:r>
        <w:t xml:space="preserve">Symptom: intermittent</w:t>
      </w:r>
      <w:r>
        <w:t xml:space="preserve"> </w:t>
      </w:r>
      <w:r>
        <w:rPr>
          <w:rStyle w:val="VerbatimChar"/>
        </w:rPr>
        <w:t xml:space="preserve">TF_OLD_DATA</w:t>
      </w:r>
      <w:r>
        <w:t xml:space="preserve">, poses that jump</w:t>
      </w:r>
      <w:r>
        <w:t xml:space="preserve"> </w:t>
      </w:r>
      <w:r>
        <w:t xml:space="preserve">between two plausible values, and no error anywhere</w:t>
      </w:r>
      <w:r>
        <w:t xml:space="preserve"> </w:t>
      </w:r>
      <w:r>
        <w:t xml:space="preserve">A frame in a</w:t>
      </w:r>
      <w:r>
        <w:t xml:space="preserve"> </w:t>
      </w:r>
      <w:r>
        <w:rPr>
          <w:rStyle w:val="VerbatimChar"/>
        </w:rPr>
        <w:t xml:space="preserve">tf2</w:t>
      </w:r>
      <w:r>
        <w:t xml:space="preserve"> </w:t>
      </w:r>
      <w:r>
        <w:t xml:space="preserve">tree has exactly</w:t>
      </w:r>
      <w:r>
        <w:t xml:space="preserve"> </w:t>
      </w:r>
      <w:r>
        <w:rPr>
          <w:i/>
          <w:iCs/>
        </w:rPr>
        <w:t xml:space="preserve">one</w:t>
      </w:r>
      <w:r>
        <w:t xml:space="preserve"> </w:t>
      </w:r>
      <w:r>
        <w:t xml:space="preserve">parent. Nothing enforces</w:t>
      </w:r>
      <w:r>
        <w:t xml:space="preserve"> </w:t>
      </w:r>
      <w:r>
        <w:t xml:space="preserve">this: publish</w:t>
      </w:r>
      <w:r>
        <w:t xml:space="preserve"> </w:t>
      </w:r>
      <w:r>
        <w:rPr>
          <w:rStyle w:val="VerbatimChar"/>
        </w:rPr>
        <w:t xml:space="preserve">baselink</w:t>
      </w:r>
      <w:r>
        <w:t xml:space="preserve"> </w:t>
      </w:r>
      <w:r>
        <w:t xml:space="preserve">from two nodes and both transforms are</w:t>
      </w:r>
      <w:r>
        <w:t xml:space="preserve"> </w:t>
      </w:r>
      <w:r>
        <w:t xml:space="preserve">accepted, after which lookups resolve to whichever arrived last. The result is</w:t>
      </w:r>
      <w:r>
        <w:t xml:space="preserve"> </w:t>
      </w:r>
      <w:r>
        <w:t xml:space="preserve">not a crash but an estimate that silently alternates between two coherent</w:t>
      </w:r>
      <w:r>
        <w:t xml:space="preserve"> </w:t>
      </w:r>
      <w:r>
        <w:t xml:space="preserve">answers.</w:t>
      </w:r>
    </w:p>
    <w:bookmarkStart w:id="995" w:name="fig:trap-tftree"/>
    <w:tbl>
      <w:tblPr>
        <w:tblStyle w:val="FigureTable"/>
        <w:tblW w:type="auto" w:w="0"/>
        <w:jc w:val="center"/>
        <w:tblLook w:firstRow="0" w:lastRow="0" w:firstColumn="0" w:lastColumn="0"/>
      </w:tblPr>
      <w:tblGrid/>
    </w:tbl>
    <w:p>
      <w:pPr>
        <w:pStyle w:val="ImageCaption"/>
      </w:pPr>
      <w:r>
        <w:t xml:space="preserve">The fault is structural, not numerical. On the left,</w:t>
      </w:r>
      <w:r>
        <w:t xml:space="preserve"> </w:t>
      </w:r>
      <w:r>
        <w:rPr>
          <w:rStyle w:val="VerbatimChar"/>
        </w:rPr>
        <w:t xml:space="preserve">baselink</w:t>
      </w:r>
      <w:r>
        <w:t xml:space="preserve"> </w:t>
      </w:r>
      <w:r>
        <w:t xml:space="preserve">has two parents, so every lookup silently returns one of two</w:t>
      </w:r>
      <w:r>
        <w:t xml:space="preserve"> </w:t>
      </w:r>
      <w:r>
        <w:t xml:space="preserve">coherent answers. Nothing errors; the pose simply alternates. On the right,</w:t>
      </w:r>
      <w:r>
        <w:t xml:space="preserve"> </w:t>
      </w:r>
      <w:r>
        <w:t xml:space="preserve">the single-line change that restores a well-formed tree.</w:t>
      </w:r>
    </w:p>
    <w:bookmarkEnd w:id="995"/>
    <w:p>
      <w:pPr>
        <w:pStyle w:val="BodyText"/>
      </w:pPr>
      <w:r>
        <w:t xml:space="preserve">This bit twice on July 30. First,</w:t>
      </w:r>
      <w:r>
        <w:t xml:space="preserve"> </w:t>
      </w:r>
      <w:r>
        <w:rPr>
          <w:rStyle w:val="VerbatimChar"/>
        </w:rPr>
        <w:t xml:space="preserve">poseselector</w:t>
      </w:r>
      <w:r>
        <w:t xml:space="preserve"> </w:t>
      </w:r>
      <w:r>
        <w:t xml:space="preserve">was</w:t>
      </w:r>
      <w:r>
        <w:t xml:space="preserve"> </w:t>
      </w:r>
      <w:r>
        <w:t xml:space="preserve">publishing with</w:t>
      </w:r>
      <w:r>
        <w:t xml:space="preserve"> </w:t>
      </w:r>
      <w:r>
        <w:rPr>
          <w:rStyle w:val="VerbatimChar"/>
        </w:rPr>
        <w:t xml:space="preserve">baseframe</w:t>
      </w:r>
      <w:r>
        <w:t xml:space="preserve"> </w:t>
      </w:r>
      <w:r>
        <w:t xml:space="preserve">set to</w:t>
      </w:r>
      <w:r>
        <w:t xml:space="preserve"> </w:t>
      </w:r>
      <w:r>
        <w:rPr>
          <w:rStyle w:val="VerbatimChar"/>
        </w:rPr>
        <w:t xml:space="preserve">baselink</w:t>
      </w:r>
      <w:r>
        <w:t xml:space="preserve"> </w:t>
      </w:r>
      <w:r>
        <w:t xml:space="preserve">while the URDF</w:t>
      </w:r>
      <w:r>
        <w:t xml:space="preserve"> </w:t>
      </w:r>
      <w:r>
        <w:t xml:space="preserve">chain already supplied</w:t>
      </w:r>
      <w:r>
        <w:t xml:space="preserve"> </w:t>
      </w:r>
      <w:r>
        <w:rPr>
          <w:rStyle w:val="VerbatimChar"/>
        </w:rPr>
        <w:t xml:space="preserve">basefootprint</w:t>
      </w:r>
      <w:r>
        <w:t xml:space="preserve"> </w:t>
      </w:r>
      <m:oMath>
        <m:r>
          <m:rPr>
            <m:sty m:val="p"/>
          </m:rPr>
          <m:t>→</m:t>
        </m:r>
      </m:oMath>
      <w:r>
        <w:t xml:space="preserve"> </w:t>
      </w:r>
      <w:r>
        <w:rPr>
          <w:rStyle w:val="VerbatimChar"/>
        </w:rPr>
        <w:t xml:space="preserve">baselink</w:t>
      </w:r>
      <w:r>
        <w:t xml:space="preserve">,</w:t>
      </w:r>
      <w:r>
        <w:t xml:space="preserve"> </w:t>
      </w:r>
      <w:r>
        <w:t xml:space="preserve">giving</w:t>
      </w:r>
      <w:r>
        <w:t xml:space="preserve"> </w:t>
      </w:r>
      <w:r>
        <w:rPr>
          <w:rStyle w:val="VerbatimChar"/>
        </w:rPr>
        <w:t xml:space="preserve">baselink</w:t>
      </w:r>
      <w:r>
        <w:t xml:space="preserve"> </w:t>
      </w:r>
      <w:r>
        <w:t xml:space="preserve">two parents. The fix is one line in</w:t>
      </w:r>
      <w:r>
        <w:t xml:space="preserve"> </w:t>
      </w:r>
      <w:r>
        <w:rPr>
          <w:rStyle w:val="VerbatimChar"/>
        </w:rPr>
        <w:t xml:space="preserve">navigationsupervision.launch</w:t>
      </w:r>
      <w:r>
        <w:t xml:space="preserve">:</w:t>
      </w:r>
    </w:p>
    <w:p>
      <w:pPr>
        <w:pStyle w:val="SourceCode"/>
      </w:pPr>
      <w:r>
        <w:rPr>
          <w:rStyle w:val="NormalTok"/>
        </w:rPr>
        <w:t xml:space="preserve">&lt;</w:t>
      </w:r>
      <w:r>
        <w:rPr>
          <w:rStyle w:val="KeywordTok"/>
        </w:rPr>
        <w:t xml:space="preserve">param</w:t>
      </w:r>
      <w:r>
        <w:rPr>
          <w:rStyle w:val="NormalTok"/>
        </w:rPr>
        <w:t xml:space="preserve"> </w:t>
      </w:r>
      <w:r>
        <w:rPr>
          <w:rStyle w:val="OtherTok"/>
        </w:rPr>
        <w:t xml:space="preserve">name=</w:t>
      </w:r>
      <w:r>
        <w:rPr>
          <w:rStyle w:val="StringTok"/>
        </w:rPr>
        <w:t xml:space="preserve">"base_frame"</w:t>
      </w:r>
      <w:r>
        <w:rPr>
          <w:rStyle w:val="NormalTok"/>
        </w:rPr>
        <w:t xml:space="preserve"> </w:t>
      </w:r>
      <w:r>
        <w:rPr>
          <w:rStyle w:val="OtherTok"/>
        </w:rPr>
        <w:t xml:space="preserve">value=</w:t>
      </w:r>
      <w:r>
        <w:rPr>
          <w:rStyle w:val="StringTok"/>
        </w:rPr>
        <w:t xml:space="preserve">"base_footprint"</w:t>
      </w:r>
      <w:r>
        <w:rPr>
          <w:rStyle w:val="NormalTok"/>
        </w:rPr>
        <w:t xml:space="preserve">/&gt;</w:t>
      </w:r>
    </w:p>
    <w:p>
      <w:pPr>
        <w:pStyle w:val="FirstParagraph"/>
      </w:pPr>
      <w:r>
        <w:t xml:space="preserve">which restores a strictly linear</w:t>
      </w:r>
      <w:r>
        <w:t xml:space="preserve"> </w:t>
      </w:r>
      <w:r>
        <w:rPr>
          <w:rStyle w:val="VerbatimChar"/>
        </w:rPr>
        <w:t xml:space="preserve">odom</w:t>
      </w:r>
      <w:r>
        <w:t xml:space="preserve"> </w:t>
      </w:r>
      <m:oMath>
        <m:r>
          <m:rPr>
            <m:sty m:val="p"/>
          </m:rPr>
          <m:t>→</m:t>
        </m:r>
      </m:oMath>
      <w:r>
        <w:t xml:space="preserve"> </w:t>
      </w:r>
      <w:r>
        <w:rPr>
          <w:rStyle w:val="VerbatimChar"/>
        </w:rPr>
        <w:t xml:space="preserve">basefootprint</w:t>
      </w:r>
      <w:r>
        <w:t xml:space="preserve"> </w:t>
      </w:r>
      <m:oMath>
        <m:r>
          <m:rPr>
            <m:sty m:val="p"/>
          </m:rPr>
          <m:t>→</m:t>
        </m:r>
      </m:oMath>
      <w:r>
        <w:t xml:space="preserve"> </w:t>
      </w:r>
      <w:r>
        <w:rPr>
          <w:rStyle w:val="VerbatimChar"/>
        </w:rPr>
        <w:t xml:space="preserve">baselink</w:t>
      </w:r>
      <w:r>
        <w:t xml:space="preserve"> </w:t>
      </w:r>
      <w:r>
        <w:t xml:space="preserve">chain. Second, an early</w:t>
      </w:r>
      <w:r>
        <w:t xml:space="preserve"> </w:t>
      </w:r>
      <w:r>
        <w:t xml:space="preserve">revision of</w:t>
      </w:r>
      <w:r>
        <w:t xml:space="preserve"> </w:t>
      </w:r>
      <w:r>
        <w:rPr>
          <w:rStyle w:val="VerbatimChar"/>
        </w:rPr>
        <w:t xml:space="preserve">carolustfbridge.py</w:t>
      </w:r>
      <w:r>
        <w:t xml:space="preserve"> </w:t>
      </w:r>
      <w:r>
        <w:t xml:space="preserve">published the full body chain in the</w:t>
      </w:r>
      <w:r>
        <w:t xml:space="preserve"> </w:t>
      </w:r>
      <w:r>
        <w:t xml:space="preserve">beacon frame, re-parenting</w:t>
      </w:r>
      <w:r>
        <w:t xml:space="preserve"> </w:t>
      </w:r>
      <w:r>
        <w:rPr>
          <w:rStyle w:val="VerbatimChar"/>
        </w:rPr>
        <w:t xml:space="preserve">baselink</w:t>
      </w:r>
      <w:r>
        <w:t xml:space="preserve"> </w:t>
      </w:r>
      <w:r>
        <w:t xml:space="preserve">a second time; it now publishes</w:t>
      </w:r>
      <w:r>
        <w:t xml:space="preserve"> </w:t>
      </w:r>
      <w:r>
        <w:t xml:space="preserve">only</w:t>
      </w:r>
      <w:r>
        <w:t xml:space="preserve"> </w:t>
      </w:r>
      <w:r>
        <w:rPr>
          <w:rStyle w:val="VerbatimChar"/>
        </w:rPr>
        <w:t xml:space="preserve">cameraframe</w:t>
      </w:r>
      <w:r>
        <w:t xml:space="preserve"> </w:t>
      </w:r>
      <m:oMath>
        <m:r>
          <m:rPr>
            <m:sty m:val="p"/>
          </m:rPr>
          <m:t>→</m:t>
        </m:r>
      </m:oMath>
      <w:r>
        <w:t xml:space="preserve"> </w:t>
      </w:r>
      <w:r>
        <w:rPr>
          <w:rStyle w:val="VerbatimChar"/>
        </w:rPr>
        <w:t xml:space="preserve">carolusraw</w:t>
      </w:r>
      <w:r>
        <w:t xml:space="preserve"> </w:t>
      </w:r>
      <w:r>
        <w:t xml:space="preserve">plus the static anchor,</w:t>
      </w:r>
      <w:r>
        <w:t xml:space="preserve"> </w:t>
      </w:r>
      <w:r>
        <w:t xml:space="preserve">and hides the body chain behind a parameter that defaults to false.</w:t>
      </w:r>
    </w:p>
    <w:p>
      <w:pPr>
        <w:pStyle w:val="BodyText"/>
      </w:pPr>
      <w:r>
        <w:rPr>
          <w:b/>
          <w:bCs/>
        </w:rPr>
        <w:t xml:space="preserve">Check it in one command:</w:t>
      </w:r>
    </w:p>
    <w:p>
      <w:pPr>
        <w:pStyle w:val="SourceCode"/>
      </w:pPr>
      <w:r>
        <w:rPr>
          <w:rStyle w:val="ExtensionTok"/>
        </w:rPr>
        <w:t xml:space="preserve">rosrun</w:t>
      </w:r>
      <w:r>
        <w:rPr>
          <w:rStyle w:val="NormalTok"/>
        </w:rPr>
        <w:t xml:space="preserve"> tf view_frames </w:t>
      </w:r>
      <w:r>
        <w:rPr>
          <w:rStyle w:val="KeywordTok"/>
        </w:rPr>
        <w:t xml:space="preserve">&amp;&amp;</w:t>
      </w:r>
      <w:r>
        <w:rPr>
          <w:rStyle w:val="NormalTok"/>
        </w:rPr>
        <w:t xml:space="preserve"> </w:t>
      </w:r>
      <w:r>
        <w:rPr>
          <w:rStyle w:val="ExtensionTok"/>
        </w:rPr>
        <w:t xml:space="preserve">evince</w:t>
      </w:r>
      <w:r>
        <w:rPr>
          <w:rStyle w:val="NormalTok"/>
        </w:rPr>
        <w:t xml:space="preserve"> frames.pdf</w:t>
      </w:r>
      <w:r>
        <w:br/>
      </w:r>
      <w:r>
        <w:rPr>
          <w:rStyle w:val="CommentTok"/>
        </w:rPr>
        <w:t xml:space="preserve"># or, faster: any frame appearing twice as a child is a fault</w:t>
      </w:r>
      <w:r>
        <w:br/>
      </w:r>
      <w:r>
        <w:rPr>
          <w:rStyle w:val="ExtensionTok"/>
        </w:rPr>
        <w:t xml:space="preserve">rosrun</w:t>
      </w:r>
      <w:r>
        <w:rPr>
          <w:rStyle w:val="NormalTok"/>
        </w:rPr>
        <w:t xml:space="preserve"> tf tf_monitor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pPr>
        <w:pStyle w:val="FirstParagraph"/>
      </w:pPr>
      <w:r>
        <w:t xml:space="preserve">Expect one parent per frame and no</w:t>
      </w:r>
      <w:r>
        <w:t xml:space="preserve"> </w:t>
      </w:r>
      <w:r>
        <w:rPr>
          <w:rStyle w:val="VerbatimChar"/>
        </w:rPr>
        <w:t xml:space="preserve">TFOLDDATA</w:t>
      </w:r>
      <w:r>
        <w:t xml:space="preserve"> </w:t>
      </w:r>
      <w:r>
        <w:t xml:space="preserve">in the logs. Do this</w:t>
      </w:r>
      <w:r>
        <w:t xml:space="preserve"> </w:t>
      </w:r>
      <w:r>
        <w:t xml:space="preserve">before trusting any pose, because the failure is invisible in the numbers:</w:t>
      </w:r>
      <w:r>
        <w:t xml:space="preserve"> </w:t>
      </w:r>
      <w:r>
        <w:t xml:space="preserve">they stay plausible.</w:t>
      </w:r>
    </w:p>
    <w:bookmarkEnd w:id="996"/>
    <w:bookmarkStart w:id="998" w:name="ap:trap-diffdrive"/>
    <w:p>
      <w:pPr>
        <w:pStyle w:val="Heading3"/>
      </w:pPr>
      <w:r>
        <w:t xml:space="preserve">The differential-drive angular multiplier, and where it is not</w:t>
      </w:r>
    </w:p>
    <w:p>
      <w:pPr>
        <w:pStyle w:val="FirstParagraph"/>
      </w:pPr>
      <w:r>
        <w:t xml:space="preserve">The firmware applies a scalar to every angular velocity command it receives:</w:t>
      </w:r>
    </w:p>
    <w:p>
      <w:pPr>
        <w:pStyle w:val="BodyText"/>
      </w:pPr>
      <m:oMathPara>
        <m:oMathParaPr>
          <m:jc m:val="center"/>
        </m:oMathParaPr>
        <m:oMath>
          <m:sSub>
            <m:e>
              <m:r>
                <m:t>ω</m:t>
              </m:r>
            </m:e>
            <m:sub>
              <m:r>
                <m:rPr>
                  <m:sty m:val="p"/>
                </m:rPr>
                <m:t>a</m:t>
              </m:r>
              <m:r>
                <m:rPr>
                  <m:sty m:val="p"/>
                </m:rPr>
                <m:t>p</m:t>
              </m:r>
              <m:r>
                <m:rPr>
                  <m:sty m:val="p"/>
                </m:rPr>
                <m:t>p</m:t>
              </m:r>
              <m:r>
                <m:rPr>
                  <m:sty m:val="p"/>
                </m:rPr>
                <m:t>l</m:t>
              </m:r>
              <m:r>
                <m:rPr>
                  <m:sty m:val="p"/>
                </m:rPr>
                <m:t>i</m:t>
              </m:r>
              <m:r>
                <m:rPr>
                  <m:sty m:val="p"/>
                </m:rPr>
                <m:t>e</m:t>
              </m:r>
              <m:r>
                <m:rPr>
                  <m:sty m:val="p"/>
                </m:rPr>
                <m:t>d</m:t>
              </m:r>
            </m:sub>
          </m:sSub>
          <m:r>
            <m:rPr>
              <m:sty m:val="p"/>
            </m:rPr>
            <m:t>=</m:t>
          </m:r>
          <m:sSub>
            <m:e>
              <m:r>
                <m:t>k</m:t>
              </m:r>
            </m:e>
            <m:sub>
              <m:r>
                <m:t>ω</m:t>
              </m:r>
            </m:sub>
          </m:sSub>
          <m:r>
            <m:rPr>
              <m:sty m:val="p"/>
            </m:rPr>
            <m:t>⋅</m:t>
          </m:r>
          <m:sSub>
            <m:e>
              <m:r>
                <m:t>ω</m:t>
              </m:r>
            </m:e>
            <m:sub>
              <m:r>
                <m:rPr>
                  <m:sty m:val="p"/>
                </m:rPr>
                <m:t>c</m:t>
              </m:r>
              <m:r>
                <m:rPr>
                  <m:sty m:val="p"/>
                </m:rPr>
                <m:t>o</m:t>
              </m:r>
              <m:r>
                <m:rPr>
                  <m:sty m:val="p"/>
                </m:rPr>
                <m:t>m</m:t>
              </m:r>
              <m:r>
                <m:rPr>
                  <m:sty m:val="p"/>
                </m:rPr>
                <m:t>m</m:t>
              </m:r>
              <m:r>
                <m:rPr>
                  <m:sty m:val="p"/>
                </m:rPr>
                <m:t>a</m:t>
              </m:r>
              <m:r>
                <m:rPr>
                  <m:sty m:val="p"/>
                </m:rPr>
                <m:t>n</m:t>
              </m:r>
              <m:r>
                <m:rPr>
                  <m:sty m:val="p"/>
                </m:rPr>
                <m:t>d</m:t>
              </m:r>
              <m:r>
                <m:rPr>
                  <m:sty m:val="p"/>
                </m:rPr>
                <m:t>e</m:t>
              </m:r>
              <m:r>
                <m:rPr>
                  <m:sty m:val="p"/>
                </m:rPr>
                <m:t>d</m:t>
              </m:r>
            </m:sub>
          </m:sSub>
          <m:r>
            <m:rPr>
              <m:sty m:val="p"/>
            </m:rPr>
            <m:t>,</m:t>
          </m:r>
          <m:r>
            <m:t>  </m:t>
          </m:r>
          <m:sSub>
            <m:e>
              <m:r>
                <m:t>k</m:t>
              </m:r>
            </m:e>
            <m:sub>
              <m:r>
                <m:t>ω</m:t>
              </m:r>
            </m:sub>
          </m:sSub>
          <m:r>
            <m:rPr>
              <m:sty m:val="p"/>
            </m:rPr>
            <m:t>=</m:t>
          </m:r>
          <m:r>
            <m:t>1.76</m:t>
          </m:r>
          <m:r>
            <m:rPr>
              <m:sty m:val="p"/>
            </m:rPr>
            <m:t>.</m:t>
          </m:r>
        </m:oMath>
      </m:oMathPara>
    </w:p>
    <w:p>
      <w:pPr>
        <w:pStyle w:val="FirstParagraph"/>
      </w:pPr>
      <w:r>
        <w:t xml:space="preserve">Together with the wheel radius (</w:t>
      </w:r>
      <m:oMath>
        <m:r>
          <m:t>0.0625</m:t>
        </m:r>
      </m:oMath>
      <w:r>
        <w:t xml:space="preserve"> m) and separation (</w:t>
      </w:r>
      <m:oMath>
        <m:r>
          <m:t>0.358</m:t>
        </m:r>
      </m:oMath>
      <w:r>
        <w:t xml:space="preserve"> m), this</w:t>
      </w:r>
      <w:r>
        <w:t xml:space="preserve"> </w:t>
      </w:r>
      <w:r>
        <w:t xml:space="preserve">is what converts</w:t>
      </w:r>
      <w:r>
        <w:t xml:space="preserve"> </w:t>
      </w:r>
      <w:r>
        <w:rPr>
          <w:rStyle w:val="VerbatimChar"/>
        </w:rPr>
        <w:t xml:space="preserve">/cmdvel</w:t>
      </w:r>
      <w:r>
        <w:t xml:space="preserve"> </w:t>
      </w:r>
      <w:r>
        <w:t xml:space="preserve">into wheel setpoints, so it sits directly</w:t>
      </w:r>
      <w:r>
        <w:t xml:space="preserve"> </w:t>
      </w:r>
      <w:r>
        <w:t xml:space="preserve">in the yaw-error path: a rover that consistently over- or under-rotates by a</w:t>
      </w:r>
      <w:r>
        <w:t xml:space="preserve"> </w:t>
      </w:r>
      <w:r>
        <w:t xml:space="preserve">fixed ratio is far more likely to be showing this multiplier than a sensor</w:t>
      </w:r>
      <w:r>
        <w:t xml:space="preserve"> </w:t>
      </w:r>
      <w:r>
        <w:t xml:space="preserve">fault. Read the live values: never the file:</w:t>
      </w:r>
    </w:p>
    <w:p>
      <w:pPr>
        <w:pStyle w:val="SourceCode"/>
      </w:pPr>
      <w:r>
        <w:rPr>
          <w:rStyle w:val="ExtensionTok"/>
        </w:rPr>
        <w:t xml:space="preserve">rosparam</w:t>
      </w:r>
      <w:r>
        <w:rPr>
          <w:rStyle w:val="NormalTok"/>
        </w:rPr>
        <w:t xml:space="preserve"> get /firmware/diff_drive/angular_velocity_multiplier   </w:t>
      </w:r>
      <w:r>
        <w:rPr>
          <w:rStyle w:val="CommentTok"/>
        </w:rPr>
        <w:t xml:space="preserve"># 1.76</w:t>
      </w:r>
      <w:r>
        <w:br/>
      </w:r>
      <w:r>
        <w:rPr>
          <w:rStyle w:val="ExtensionTok"/>
        </w:rPr>
        <w:t xml:space="preserve">rosparam</w:t>
      </w:r>
      <w:r>
        <w:rPr>
          <w:rStyle w:val="NormalTok"/>
        </w:rPr>
        <w:t xml:space="preserve"> get /firmware/diff_drive/wheel_radius                  </w:t>
      </w:r>
      <w:r>
        <w:rPr>
          <w:rStyle w:val="CommentTok"/>
        </w:rPr>
        <w:t xml:space="preserve"># 0.0625</w:t>
      </w:r>
      <w:r>
        <w:br/>
      </w:r>
      <w:r>
        <w:rPr>
          <w:rStyle w:val="ExtensionTok"/>
        </w:rPr>
        <w:t xml:space="preserve">rosparam</w:t>
      </w:r>
      <w:r>
        <w:rPr>
          <w:rStyle w:val="NormalTok"/>
        </w:rPr>
        <w:t xml:space="preserve"> get /firmware/diff_drive/wheel_separation              </w:t>
      </w:r>
      <w:r>
        <w:rPr>
          <w:rStyle w:val="CommentTok"/>
        </w:rPr>
        <w:t xml:space="preserve"># 0.358</w:t>
      </w:r>
    </w:p>
    <w:p>
      <w:pPr>
        <w:pStyle w:val="FirstParagraph"/>
      </w:pPr>
      <w:r>
        <w:t xml:space="preserve">Two ways to look for this value and find the wrong answer</w:t>
      </w:r>
      <w:r>
        <w:t xml:space="preserve"> </w:t>
      </w:r>
      <w:r>
        <w:t xml:space="preserve">The file is</w:t>
      </w:r>
      <w:r>
        <w:t xml:space="preserve"> </w:t>
      </w:r>
      <w:r>
        <w:rPr>
          <w:rStyle w:val="VerbatimChar"/>
        </w:rPr>
        <w:t xml:space="preserve">/etc/ros/params.yaml</w:t>
      </w:r>
      <w:r>
        <w:t xml:space="preserve">:</w:t>
      </w:r>
      <w:r>
        <w:t xml:space="preserve"> </w:t>
      </w:r>
      <w:r>
        <w:rPr>
          <w:i/>
          <w:iCs/>
        </w:rPr>
        <w:t xml:space="preserve">params</w:t>
      </w:r>
      <w:r>
        <w:t xml:space="preserve">, plural; there is no</w:t>
      </w:r>
      <w:r>
        <w:t xml:space="preserve"> </w:t>
      </w:r>
      <w:r>
        <w:rPr>
          <w:rStyle w:val="VerbatimChar"/>
        </w:rPr>
        <w:t xml:space="preserve">param.yaml</w:t>
      </w:r>
      <w:r>
        <w:t xml:space="preserve">. And inside it, the entire</w:t>
      </w:r>
      <w:r>
        <w:t xml:space="preserve"> </w:t>
      </w:r>
      <w:r>
        <w:rPr>
          <w:rStyle w:val="VerbatimChar"/>
        </w:rPr>
        <w:t xml:space="preserve">diffdrive</w:t>
      </w:r>
      <w:r>
        <w:t xml:space="preserve"> </w:t>
      </w:r>
      <w:r>
        <w:t xml:space="preserve">block</w:t>
      </w:r>
      <w:r>
        <w:t xml:space="preserve"> </w:t>
      </w:r>
      <w:r>
        <w:t xml:space="preserve">including</w:t>
      </w:r>
      <w:r>
        <w:t xml:space="preserve"> </w:t>
      </w:r>
      <w:r>
        <w:rPr>
          <w:rStyle w:val="VerbatimChar"/>
        </w:rPr>
        <w:t xml:space="preserve">angularvelocitymultiplier: 1.76</w:t>
      </w:r>
      <w:r>
        <w:t xml:space="preserve"> </w:t>
      </w:r>
      <w:r>
        <w:t xml:space="preserve">is</w:t>
      </w:r>
      <w:r>
        <w:t xml:space="preserve"> </w:t>
      </w:r>
      <w:r>
        <w:rPr>
          <w:b/>
          <w:bCs/>
        </w:rPr>
        <w:t xml:space="preserve">commented</w:t>
      </w:r>
      <w:r>
        <w:rPr>
          <w:b/>
          <w:bCs/>
        </w:rPr>
        <w:t xml:space="preserve"> </w:t>
      </w:r>
      <w:r>
        <w:rPr>
          <w:b/>
          <w:bCs/>
        </w:rPr>
        <w:t xml:space="preserve">out</w:t>
      </w:r>
      <w:r>
        <w:t xml:space="preserve">. Those lines document the firmware defaults; they do not set them. A</w:t>
      </w:r>
      <w:r>
        <w:t xml:space="preserve"> </w:t>
      </w:r>
      <w:r>
        <w:t xml:space="preserve">reader who greps the file finds the value inert and may conclude it is not</w:t>
      </w:r>
      <w:r>
        <w:t xml:space="preserve"> </w:t>
      </w:r>
      <w:r>
        <w:t xml:space="preserve">applied, when in fact</w:t>
      </w:r>
      <w:r>
        <w:t xml:space="preserve"> </w:t>
      </w:r>
      <m:oMath>
        <m:r>
          <m:t>1.76</m:t>
        </m:r>
      </m:oMath>
      <w:r>
        <w:t xml:space="preserve"> </w:t>
      </w:r>
      <w:r>
        <w:t xml:space="preserve">is live because it is the firmware default.</w:t>
      </w:r>
      <w:r>
        <w:t xml:space="preserve"> </w:t>
      </w:r>
      <w:r>
        <w:t xml:space="preserve">Conversely, editing the commented line changes nothing until the</w:t>
      </w:r>
      <w:r>
        <w:t xml:space="preserve"> </w:t>
      </w:r>
      <w:r>
        <w:rPr>
          <w:rStyle w:val="VerbatimChar"/>
        </w:rPr>
        <w:t xml:space="preserve">#</w:t>
      </w:r>
      <w:r>
        <w:t xml:space="preserve"> </w:t>
      </w:r>
      <w:r>
        <w:t xml:space="preserve">is</w:t>
      </w:r>
      <w:r>
        <w:t xml:space="preserve"> </w:t>
      </w:r>
      <w:r>
        <w:t xml:space="preserve">removed</w:t>
      </w:r>
      <w:r>
        <w:t xml:space="preserve"> </w:t>
      </w:r>
      <w:r>
        <w:rPr>
          <w:i/>
          <w:iCs/>
        </w:rPr>
        <w:t xml:space="preserve">and</w:t>
      </w:r>
      <w:r>
        <w:t xml:space="preserve"> </w:t>
      </w:r>
      <w:r>
        <w:rPr>
          <w:rStyle w:val="VerbatimChar"/>
        </w:rPr>
        <w:t xml:space="preserve">sudo systemctl restart leo</w:t>
      </w:r>
      <w:r>
        <w:t xml:space="preserve"> </w:t>
      </w:r>
      <w:r>
        <w:t xml:space="preserve">is run.</w:t>
      </w:r>
    </w:p>
    <w:p>
      <w:pPr>
        <w:pStyle w:val="BodyText"/>
      </w:pPr>
      <w:r>
        <w:t xml:space="preserve">The cockpit exposes these three values read-only in the</w:t>
      </w:r>
      <w:r>
        <w:t xml:space="preserve"> </w:t>
      </w:r>
      <w:r>
        <w:rPr>
          <w:i/>
          <w:iCs/>
        </w:rPr>
        <w:t xml:space="preserve">Firmware kinematics</w:t>
      </w:r>
      <w:r>
        <w:t xml:space="preserve"> </w:t>
      </w:r>
      <w:r>
        <w:t xml:space="preserve">panel, precisely so that they are visible during a</w:t>
      </w:r>
      <w:r>
        <w:t xml:space="preserve"> </w:t>
      </w:r>
      <w:r>
        <w:t xml:space="preserve">run without anyone being tempted to change them from a browser.</w:t>
      </w:r>
    </w:p>
    <w:bookmarkStart w:id="997" w:name="Xe17281bbc551d6db7ad6665129aa15d92402c53"/>
    <w:p>
      <w:pPr>
        <w:pStyle w:val="Heading5"/>
      </w:pPr>
      <w:r>
        <w:t xml:space="preserve">The order of operations for a yaw discrepancy.</w:t>
      </w:r>
    </w:p>
    <w:p>
      <w:pPr>
        <w:pStyle w:val="FirstParagraph"/>
      </w:pPr>
      <w:r>
        <w:t xml:space="preserve">This is the part a successor most needs, because getting the order wrong</w:t>
      </w:r>
      <w:r>
        <w:t xml:space="preserve"> </w:t>
      </w:r>
      <w:r>
        <w:t xml:space="preserve">produces a rover that appears calibrated and is not. If the robot turns by a</w:t>
      </w:r>
      <w:r>
        <w:t xml:space="preserve"> </w:t>
      </w:r>
      <w:r>
        <w:t xml:space="preserve">consistently wrong amount, there are two places the discrepancy can live, and</w:t>
      </w:r>
      <w:r>
        <w:t xml:space="preserve"> </w:t>
      </w:r>
      <w:r>
        <w:t xml:space="preserve">they are not interchangeable:</w:t>
      </w:r>
    </w:p>
    <w:p>
      <w:pPr>
        <w:pStyle w:val="BodyText"/>
      </w:pPr>
      <w:r>
        <w:t xml:space="preserve">$$\begin{equation}
    \underbrace{\omega_{\mathrm{applied}} = k_\omega\,\omega_{\mathrm{cmd}}}
               _{\text{what the robot \emph{does}}}
    \qquad\text{versus}\qquad
    \underbrace{\hat\omega = s_g\,\omega_{\mathrm{true}}}
               _{\text{what the robot \emph{believes}}}
    \label{eq:yawtwoplaces}
    \end{equation}$$</w:t>
      </w:r>
    </w:p>
    <w:p>
      <w:pPr>
        <w:pStyle w:val="FirstParagraph"/>
      </w:pPr>
      <w:r>
        <w:t xml:space="preserve">The first is an actuation gain, set by</w:t>
      </w:r>
      <w:r>
        <w:t xml:space="preserve"> </w:t>
      </w:r>
      <m:oMath>
        <m:sSub>
          <m:e>
            <m:r>
              <m:t>k</m:t>
            </m:r>
          </m:e>
          <m:sub>
            <m:r>
              <m:t>ω</m:t>
            </m:r>
          </m:sub>
        </m:sSub>
        <m:r>
          <m:rPr>
            <m:sty m:val="p"/>
          </m:rPr>
          <m:t>=</m:t>
        </m:r>
      </m:oMath>
      <w:r>
        <w:t xml:space="preserve"> </w:t>
      </w:r>
      <w:r>
        <w:rPr>
          <w:rStyle w:val="VerbatimChar"/>
        </w:rPr>
        <w:t xml:space="preserve">angularvelocitymultiplier</w:t>
      </w:r>
      <w:r>
        <w:t xml:space="preserve">. The second is a sensing gain, set by</w:t>
      </w:r>
      <w:r>
        <w:t xml:space="preserve"> </w:t>
      </w:r>
      <w:r>
        <w:rPr>
          <w:rStyle w:val="VerbatimChar"/>
        </w:rPr>
        <w:t xml:space="preserve">~gyroscale</w:t>
      </w:r>
      <w:r>
        <w:t xml:space="preserve"> </w:t>
      </w:r>
      <w:r>
        <w:t xml:space="preserve">in the IMU sanitiser.</w:t>
      </w:r>
      <w:r>
        <w:t xml:space="preserve"> </w:t>
      </w:r>
      <w:r>
        <w:rPr>
          <w:b/>
          <w:bCs/>
        </w:rPr>
        <w:t xml:space="preserve">Correct the</w:t>
      </w:r>
      <w:r>
        <w:rPr>
          <w:b/>
          <w:bCs/>
        </w:rPr>
        <w:t xml:space="preserve"> </w:t>
      </w:r>
      <w:r>
        <w:rPr>
          <w:b/>
          <w:bCs/>
        </w:rPr>
        <w:t xml:space="preserve">actuator first, always.</w:t>
      </w:r>
      <w:r>
        <w:t xml:space="preserve"> </w:t>
      </w:r>
      <w:r>
        <w:t xml:space="preserve">The reasoning is that</w:t>
      </w:r>
      <w:r>
        <w:t xml:space="preserve"> </w:t>
      </w:r>
      <m:oMath>
        <m:sSub>
          <m:e>
            <m:r>
              <m:t>s</m:t>
            </m:r>
          </m:e>
          <m:sub>
            <m:r>
              <m:t>g</m:t>
            </m:r>
          </m:sub>
        </m:sSub>
      </m:oMath>
      <w:r>
        <w:t xml:space="preserve"> </w:t>
      </w:r>
      <w:r>
        <w:t xml:space="preserve">is a property of a</w:t>
      </w:r>
      <w:r>
        <w:t xml:space="preserve"> </w:t>
      </w:r>
      <w:r>
        <w:t xml:space="preserve">physical sensor, so changing it to compensate for an actuation error stores a</w:t>
      </w:r>
      <w:r>
        <w:t xml:space="preserve"> </w:t>
      </w:r>
      <w:r>
        <w:t xml:space="preserve">lie in the one channel every downstream estimator trusts. MINS, openVINS and</w:t>
      </w:r>
      <w:r>
        <w:t xml:space="preserve"> </w:t>
      </w:r>
      <w:r>
        <w:t xml:space="preserve">the wheel odometry all consume the sanitised IMU; a wrong</w:t>
      </w:r>
      <w:r>
        <w:t xml:space="preserve"> </w:t>
      </w:r>
      <m:oMath>
        <m:sSub>
          <m:e>
            <m:r>
              <m:t>s</m:t>
            </m:r>
          </m:e>
          <m:sub>
            <m:r>
              <m:t>g</m:t>
            </m:r>
          </m:sub>
        </m:sSub>
      </m:oMath>
      <w:r>
        <w:t xml:space="preserve"> </w:t>
      </w:r>
      <w:r>
        <w:t xml:space="preserve">corrupts them</w:t>
      </w:r>
      <w:r>
        <w:t xml:space="preserve"> </w:t>
      </w:r>
      <w:r>
        <w:t xml:space="preserve">simultaneously and in a way no later measurement can distinguish from a real</w:t>
      </w:r>
      <w:r>
        <w:t xml:space="preserve"> </w:t>
      </w:r>
      <w:r>
        <w:t xml:space="preserve">inertial defect.</w:t>
      </w:r>
    </w:p>
    <w:p>
      <w:pPr>
        <w:numPr>
          <w:ilvl w:val="0"/>
          <w:numId w:val="1079"/>
        </w:numPr>
      </w:pPr>
      <w:r>
        <w:rPr>
          <w:b/>
          <w:bCs/>
        </w:rPr>
        <w:t xml:space="preserve">Measure, do not infer.</w:t>
      </w:r>
      <w:r>
        <w:t xml:space="preserve"> </w:t>
      </w:r>
      <w:r>
        <w:t xml:space="preserve">Command a known rotation, for instance</w:t>
      </w:r>
      <w:r>
        <w:t xml:space="preserve"> </w:t>
      </w:r>
      <m:oMath>
        <m:sSup>
          <m:e>
            <m:r>
              <m:t>90</m:t>
            </m:r>
          </m:e>
          <m:sup>
            <m:r>
              <m:rPr>
                <m:sty m:val="p"/>
              </m:rPr>
              <m:t>∘</m:t>
            </m:r>
          </m:sup>
        </m:sSup>
      </m:oMath>
      <w:r>
        <w:t xml:space="preserve">, and measure the physical result with a protractor or floor</w:t>
      </w:r>
      <w:r>
        <w:t xml:space="preserve"> </w:t>
      </w:r>
      <w:r>
        <w:t xml:space="preserve">markings. Use a deliberately unround target such as</w:t>
      </w:r>
      <w:r>
        <w:t xml:space="preserve"> </w:t>
      </w:r>
      <m:oMath>
        <m:sSup>
          <m:e>
            <m:r>
              <m:t>87.5</m:t>
            </m:r>
          </m:e>
          <m:sup>
            <m:r>
              <m:rPr>
                <m:sty m:val="p"/>
              </m:rPr>
              <m:t>∘</m:t>
            </m:r>
          </m:sup>
        </m:sSup>
      </m:oMath>
      <w:r>
        <w:t xml:space="preserve">: a round</w:t>
      </w:r>
      <w:r>
        <w:t xml:space="preserve"> </w:t>
      </w:r>
      <w:r>
        <w:t xml:space="preserve">number invites the operator to report the number they commanded rather than</w:t>
      </w:r>
      <w:r>
        <w:t xml:space="preserve"> </w:t>
      </w:r>
      <w:r>
        <w:t xml:space="preserve">the one they observed.</w:t>
      </w:r>
    </w:p>
    <w:p>
      <w:pPr>
        <w:numPr>
          <w:ilvl w:val="0"/>
          <w:numId w:val="1079"/>
        </w:numPr>
      </w:pPr>
      <w:r>
        <w:rPr>
          <w:b/>
          <w:bCs/>
        </w:rPr>
        <w:t xml:space="preserve">Separate the two gains with one extra observation.</w:t>
      </w:r>
      <w:r>
        <w:t xml:space="preserve"> </w:t>
      </w:r>
      <w:r>
        <w:t xml:space="preserve">Compare the</w:t>
      </w:r>
      <w:r>
        <w:t xml:space="preserve"> </w:t>
      </w:r>
      <w:r>
        <w:t xml:space="preserve">commanded angle, the physically observed angle, and the angle the gyroscope</w:t>
      </w:r>
      <w:r>
        <w:t xml:space="preserve"> </w:t>
      </w:r>
      <w:r>
        <w:t xml:space="preserve">reported. If the robot turned too far</w:t>
      </w:r>
      <w:r>
        <w:t xml:space="preserve"> </w:t>
      </w:r>
      <w:r>
        <w:rPr>
          <w:i/>
          <w:iCs/>
        </w:rPr>
        <w:t xml:space="preserve">and</w:t>
      </w:r>
      <w:r>
        <w:t xml:space="preserve"> </w:t>
      </w:r>
      <w:r>
        <w:t xml:space="preserve">the gyroscope agrees with</w:t>
      </w:r>
      <w:r>
        <w:t xml:space="preserve"> </w:t>
      </w:r>
      <w:r>
        <w:t xml:space="preserve">the floor, the fault is in</w:t>
      </w:r>
      <w:r>
        <w:t xml:space="preserve"> </w:t>
      </w:r>
      <m:oMath>
        <m:sSub>
          <m:e>
            <m:r>
              <m:t>k</m:t>
            </m:r>
          </m:e>
          <m:sub>
            <m:r>
              <m:t>ω</m:t>
            </m:r>
          </m:sub>
        </m:sSub>
      </m:oMath>
      <w:r>
        <w:t xml:space="preserve">. If the robot turned correctly but the</w:t>
      </w:r>
      <w:r>
        <w:t xml:space="preserve"> </w:t>
      </w:r>
      <w:r>
        <w:t xml:space="preserve">gyroscope disagrees, the fault is in</w:t>
      </w:r>
      <w:r>
        <w:t xml:space="preserve"> </w:t>
      </w:r>
      <m:oMath>
        <m:sSub>
          <m:e>
            <m:r>
              <m:t>s</m:t>
            </m:r>
          </m:e>
          <m:sub>
            <m:r>
              <m:t>g</m:t>
            </m:r>
          </m:sub>
        </m:sSub>
      </m:oMath>
      <w:r>
        <w:t xml:space="preserve">. Only the second case justifies</w:t>
      </w:r>
      <w:r>
        <w:t xml:space="preserve"> </w:t>
      </w:r>
      <w:r>
        <w:t xml:space="preserve">touching the sensor.</w:t>
      </w:r>
    </w:p>
    <w:p>
      <w:pPr>
        <w:numPr>
          <w:ilvl w:val="0"/>
          <w:numId w:val="1079"/>
        </w:numPr>
      </w:pPr>
      <w:r>
        <w:rPr>
          <w:b/>
          <w:bCs/>
        </w:rPr>
        <w:t xml:space="preserve">Adjust</w:t>
      </w:r>
      <w:r>
        <w:rPr>
          <w:b/>
          <w:bCs/>
        </w:rPr>
        <w:t xml:space="preserve"> </w:t>
      </w:r>
      <m:oMath>
        <m:sSub>
          <m:e>
            <m:r>
              <m:t>k</m:t>
            </m:r>
          </m:e>
          <m:sub>
            <m:r>
              <m:t>ω</m:t>
            </m:r>
          </m:sub>
        </m:sSub>
      </m:oMath>
      <w:r>
        <w:rPr>
          <w:b/>
          <w:bCs/>
        </w:rPr>
        <w:t xml:space="preserve"> </w:t>
      </w:r>
      <w:r>
        <w:rPr>
          <w:b/>
          <w:bCs/>
        </w:rPr>
        <w:t xml:space="preserve">multiplicatively:</w:t>
      </w:r>
      <w:r>
        <w:t xml:space="preserve"> </w:t>
      </w:r>
      <m:oMath>
        <m:sSubSup>
          <m:e>
            <m:r>
              <m:t>k</m:t>
            </m:r>
          </m:e>
          <m:sub>
            <m:r>
              <m:t>ω</m:t>
            </m:r>
          </m:sub>
          <m:sup>
            <m:r>
              <m:rPr>
                <m:sty m:val="p"/>
              </m:rPr>
              <m:t>n</m:t>
            </m:r>
            <m:r>
              <m:rPr>
                <m:sty m:val="p"/>
              </m:rPr>
              <m:t>e</m:t>
            </m:r>
            <m:r>
              <m:rPr>
                <m:sty m:val="p"/>
              </m:rPr>
              <m:t>w</m:t>
            </m:r>
          </m:sup>
        </m:sSubSup>
        <m:r>
          <m:rPr>
            <m:sty m:val="p"/>
          </m:rPr>
          <m:t>=</m:t>
        </m:r>
        <m:sSub>
          <m:e>
            <m:r>
              <m:t>k</m:t>
            </m:r>
          </m:e>
          <m:sub>
            <m:r>
              <m:t>ω</m:t>
            </m:r>
          </m:sub>
        </m:sSub>
        <m:r>
          <m:rPr>
            <m:sty m:val="p"/>
          </m:rPr>
          <m:t>⋅</m:t>
        </m:r>
        <m:sSub>
          <m:e>
            <m:r>
              <m:t>θ</m:t>
            </m:r>
          </m:e>
          <m:sub>
            <m:r>
              <m:rPr>
                <m:sty m:val="p"/>
              </m:rPr>
              <m:t>t</m:t>
            </m:r>
            <m:r>
              <m:rPr>
                <m:sty m:val="p"/>
              </m:rPr>
              <m:t>a</m:t>
            </m:r>
            <m:r>
              <m:rPr>
                <m:sty m:val="p"/>
              </m:rPr>
              <m:t>r</m:t>
            </m:r>
            <m:r>
              <m:rPr>
                <m:sty m:val="p"/>
              </m:rPr>
              <m:t>g</m:t>
            </m:r>
            <m:r>
              <m:rPr>
                <m:sty m:val="p"/>
              </m:rPr>
              <m:t>e</m:t>
            </m:r>
            <m:r>
              <m:rPr>
                <m:sty m:val="p"/>
              </m:rPr>
              <m:t>t</m:t>
            </m:r>
          </m:sub>
        </m:sSub>
        <m:r>
          <m:rPr>
            <m:sty m:val="p"/>
          </m:rPr>
          <m:t>/</m:t>
        </m:r>
        <m:sSub>
          <m:e>
            <m:r>
              <m:t>θ</m:t>
            </m:r>
          </m:e>
          <m:sub>
            <m:r>
              <m:rPr>
                <m:sty m:val="p"/>
              </m:rPr>
              <m:t>o</m:t>
            </m:r>
            <m:r>
              <m:rPr>
                <m:sty m:val="p"/>
              </m:rPr>
              <m:t>b</m:t>
            </m:r>
            <m:r>
              <m:rPr>
                <m:sty m:val="p"/>
              </m:rPr>
              <m:t>s</m:t>
            </m:r>
            <m:r>
              <m:rPr>
                <m:sty m:val="p"/>
              </m:rPr>
              <m:t>e</m:t>
            </m:r>
            <m:r>
              <m:rPr>
                <m:sty m:val="p"/>
              </m:rPr>
              <m:t>r</m:t>
            </m:r>
            <m:r>
              <m:rPr>
                <m:sty m:val="p"/>
              </m:rPr>
              <m:t>v</m:t>
            </m:r>
            <m:r>
              <m:rPr>
                <m:sty m:val="p"/>
              </m:rPr>
              <m:t>e</m:t>
            </m:r>
            <m:r>
              <m:rPr>
                <m:sty m:val="p"/>
              </m:rPr>
              <m:t>d</m:t>
            </m:r>
          </m:sub>
        </m:sSub>
      </m:oMath>
      <w:r>
        <w:t xml:space="preserve">, then re-measure.</w:t>
      </w:r>
    </w:p>
    <w:p>
      <w:pPr>
        <w:numPr>
          <w:ilvl w:val="0"/>
          <w:numId w:val="1079"/>
        </w:numPr>
      </w:pPr>
      <w:r>
        <w:rPr>
          <w:b/>
          <w:bCs/>
        </w:rPr>
        <w:t xml:space="preserve">Leave</w:t>
      </w:r>
      <w:r>
        <w:rPr>
          <w:b/>
          <w:bCs/>
        </w:rPr>
        <w:t xml:space="preserve"> </w:t>
      </w:r>
      <w:r>
        <w:rPr>
          <w:rStyle w:val="VerbatimChar"/>
          <w:b/>
          <w:bCs/>
        </w:rPr>
        <w:t xml:space="preserve">gyroscale</w:t>
      </w:r>
      <w:r>
        <w:rPr>
          <w:b/>
          <w:bCs/>
        </w:rPr>
        <w:t xml:space="preserve"> </w:t>
      </w:r>
      <w:r>
        <w:rPr>
          <w:b/>
          <w:bCs/>
        </w:rPr>
        <w:t xml:space="preserve">at</w:t>
      </w:r>
      <w:r>
        <w:rPr>
          <w:b/>
          <w:bCs/>
        </w:rPr>
        <w:t xml:space="preserve"> </w:t>
      </w:r>
      <m:oMath>
        <m:r>
          <m:t>1.0</m:t>
        </m:r>
      </m:oMath>
      <w:r>
        <w:t xml:space="preserve"> </w:t>
      </w:r>
      <w:r>
        <w:t xml:space="preserve">until the ground-truth</w:t>
      </w:r>
      <w:r>
        <w:t xml:space="preserve"> </w:t>
      </w:r>
      <w:r>
        <w:t xml:space="preserve">calibration of §</w:t>
      </w:r>
      <w:hyperlink w:anchor="ap:repro-calibrun">
        <w:r>
          <w:rPr>
            <w:rStyle w:val="Hyperlink"/>
          </w:rPr>
          <w:t xml:space="preserve">17.13.3</w:t>
        </w:r>
      </w:hyperlink>
      <w:r>
        <w:t xml:space="preserve"> </w:t>
      </w:r>
      <w:r>
        <w:t xml:space="preserve">has settled the outstanding</w:t>
      </w:r>
      <w:r>
        <w:t xml:space="preserve"> </w:t>
      </w:r>
      <m:oMath>
        <m:r>
          <m:t>7</m:t>
        </m:r>
      </m:oMath>
      <w:r>
        <w:t xml:space="preserve">–</w:t>
      </w:r>
      <m:oMath>
        <m:r>
          <m:t>9</m:t>
        </m:r>
        <m:r>
          <m:t> </m:t>
        </m:r>
        <m:r>
          <m:rPr>
            <m:sty m:val="p"/>
          </m:rPr>
          <m:t>%</m:t>
        </m:r>
      </m:oMath>
      <w:r>
        <w:t xml:space="preserve"> </w:t>
      </w:r>
      <w:r>
        <w:t xml:space="preserve">rotation discrepancy. Until that question is answered, any</w:t>
      </w:r>
      <w:r>
        <w:t xml:space="preserve"> </w:t>
      </w:r>
      <w:r>
        <w:t xml:space="preserve">change to</w:t>
      </w:r>
      <w:r>
        <w:t xml:space="preserve"> </w:t>
      </w:r>
      <m:oMath>
        <m:sSub>
          <m:e>
            <m:r>
              <m:t>s</m:t>
            </m:r>
          </m:e>
          <m:sub>
            <m:r>
              <m:t>g</m:t>
            </m:r>
          </m:sub>
        </m:sSub>
      </m:oMath>
      <w:r>
        <w:t xml:space="preserve"> </w:t>
      </w:r>
      <w:r>
        <w:t xml:space="preserve">is a guess dressed as a correction.</w:t>
      </w:r>
    </w:p>
    <w:p>
      <w:pPr>
        <w:pStyle w:val="FirstParagraph"/>
      </w:pPr>
      <w:r>
        <w:t xml:space="preserve">A worked cautionary case is in §</w:t>
      </w:r>
      <w:hyperlink w:anchor="sec:july29calib">
        <w:r>
          <w:rPr>
            <w:rStyle w:val="Hyperlink"/>
          </w:rPr>
          <w:t xml:space="preserve">12.14.4</w:t>
        </w:r>
      </w:hyperlink>
      <w:r>
        <w:t xml:space="preserve">: an early</w:t>
      </w:r>
      <w:r>
        <w:t xml:space="preserve"> </w:t>
      </w:r>
      <w:r>
        <w:t xml:space="preserve">calibration attempt compared the angle the robot was</w:t>
      </w:r>
      <w:r>
        <w:t xml:space="preserve"> </w:t>
      </w:r>
      <w:r>
        <w:rPr>
          <w:i/>
          <w:iCs/>
        </w:rPr>
        <w:t xml:space="preserve">told</w:t>
      </w:r>
      <w:r>
        <w:t xml:space="preserve"> </w:t>
      </w:r>
      <w:r>
        <w:t xml:space="preserve">to turn</w:t>
      </w:r>
      <w:r>
        <w:t xml:space="preserve"> </w:t>
      </w:r>
      <w:r>
        <w:t xml:space="preserve">against a single entered number, and so measured how badly the platform</w:t>
      </w:r>
      <w:r>
        <w:t xml:space="preserve"> </w:t>
      </w:r>
      <w:r>
        <w:t xml:space="preserve">tracks its own command rather than how badly its sensors track reality. Those</w:t>
      </w:r>
      <w:r>
        <w:t xml:space="preserve"> </w:t>
      </w:r>
      <w:r>
        <w:t xml:space="preserve">are different quantities and only the second is a calibration.</w:t>
      </w:r>
    </w:p>
    <w:p>
      <w:pPr>
        <w:pStyle w:val="BodyText"/>
      </w:pPr>
      <w:r>
        <w:t xml:space="preserve">A third gain, easy to forget</w:t>
      </w:r>
      <w:r>
        <w:t xml:space="preserve"> </w:t>
      </w:r>
      <w:r>
        <w:t xml:space="preserve">A yaw error can also come from the wheel geometry itself, since</w:t>
      </w:r>
      <w:r>
        <w:t xml:space="preserve"> </w:t>
      </w:r>
      <m:oMath>
        <m:r>
          <m:t>ω</m:t>
        </m:r>
      </m:oMath>
      <w:r>
        <w:t xml:space="preserve"> </w:t>
      </w:r>
      <w:r>
        <w:t xml:space="preserve">depends on the effective radius and the track width. Item 1 of the</w:t>
      </w:r>
      <w:r>
        <w:t xml:space="preserve"> </w:t>
      </w:r>
      <w:r>
        <w:t xml:space="preserve">open-items registry records a measured</w:t>
      </w:r>
      <w:r>
        <w:t xml:space="preserve"> </w:t>
      </w:r>
      <m:oMath>
        <m:r>
          <m:t>1.65</m:t>
        </m:r>
        <m:r>
          <m:t> </m:t>
        </m:r>
        <m:r>
          <m:rPr>
            <m:sty m:val="p"/>
          </m:rPr>
          <m:t>%</m:t>
        </m:r>
      </m:oMath>
      <w:r>
        <w:t xml:space="preserve"> </w:t>
      </w:r>
      <w:r>
        <w:t xml:space="preserve">right/left effective-radius</w:t>
      </w:r>
      <w:r>
        <w:t xml:space="preserve"> </w:t>
      </w:r>
      <w:r>
        <w:t xml:space="preserve">bias, currently masked by a software yaw trim rather than corrected. If</w:t>
      </w:r>
      <w:r>
        <w:t xml:space="preserve"> </w:t>
      </w:r>
      <m:oMath>
        <m:sSub>
          <m:e>
            <m:r>
              <m:t>k</m:t>
            </m:r>
          </m:e>
          <m:sub>
            <m:r>
              <m:t>ω</m:t>
            </m:r>
          </m:sub>
        </m:sSub>
      </m:oMath>
      <w:r>
        <w:t xml:space="preserve"> </w:t>
      </w:r>
      <w:r>
        <w:t xml:space="preserve">needs an implausibly large change to fit, suspect the geometry</w:t>
      </w:r>
      <w:r>
        <w:t xml:space="preserve"> </w:t>
      </w:r>
      <w:r>
        <w:t xml:space="preserve">before accepting the number.</w:t>
      </w:r>
    </w:p>
    <w:bookmarkEnd w:id="997"/>
    <w:bookmarkEnd w:id="998"/>
    <w:bookmarkStart w:id="999" w:name="ap:trap-zombieport"/>
    <w:p>
      <w:pPr>
        <w:pStyle w:val="Heading3"/>
      </w:pPr>
      <w:r>
        <w:t xml:space="preserve">A TLS port that stays open and stops listening</w:t>
      </w:r>
    </w:p>
    <w:p>
      <w:pPr>
        <w:pStyle w:val="FirstParagraph"/>
      </w:pPr>
      <w:r>
        <w:t xml:space="preserve">Symptom: the page loads, the layout is perfect, and every</w:t>
      </w:r>
      <w:r>
        <w:t xml:space="preserve"> </w:t>
      </w:r>
      <w:r>
        <w:t xml:space="preserve">button is inert</w:t>
      </w:r>
      <w:r>
        <w:t xml:space="preserve"> </w:t>
      </w:r>
      <w:r>
        <w:t xml:space="preserve">After a ROS master restart, the tunnel’s TLS port</w:t>
      </w:r>
      <w:r>
        <w:t xml:space="preserve"> </w:t>
      </w:r>
      <m:oMath>
        <m:r>
          <m:t>9443</m:t>
        </m:r>
      </m:oMath>
      <w:r>
        <w:t xml:space="preserve"> </w:t>
      </w:r>
      <w:r>
        <w:t xml:space="preserve">can remain</w:t>
      </w:r>
      <w:r>
        <w:t xml:space="preserve"> </w:t>
      </w:r>
      <w:r>
        <w:rPr>
          <w:i/>
          <w:iCs/>
        </w:rPr>
        <w:t xml:space="preserve">open</w:t>
      </w:r>
      <w:r>
        <w:t xml:space="preserve">, it accepts the TCP connection and completes the WebSocket</w:t>
      </w:r>
      <w:r>
        <w:t xml:space="preserve"> </w:t>
      </w:r>
      <w:r>
        <w:t xml:space="preserve">handshake, while no longer being bound to a live rosbridge behind it.</w:t>
      </w:r>
      <w:r>
        <w:t xml:space="preserve"> </w:t>
      </w:r>
      <w:r>
        <w:t xml:space="preserve">Nothing in the browser reports an error. The interface looks connected</w:t>
      </w:r>
      <w:r>
        <w:t xml:space="preserve"> </w:t>
      </w:r>
      <w:r>
        <w:t xml:space="preserve">because, at the socket level, it is.</w:t>
      </w:r>
    </w:p>
    <w:p>
      <w:pPr>
        <w:pStyle w:val="BodyText"/>
      </w:pPr>
      <w:r>
        <w:rPr>
          <w:b/>
          <w:bCs/>
        </w:rPr>
        <w:t xml:space="preserve">Recovery, in order of cost:</w:t>
      </w:r>
      <w:r>
        <w:t xml:space="preserve"> </w:t>
      </w:r>
      <w:r>
        <w:t xml:space="preserve">reload the page; if that fails,</w:t>
      </w:r>
      <w:r>
        <w:t xml:space="preserve"> </w:t>
      </w:r>
      <w:r>
        <w:t xml:space="preserve">connect to the local port</w:t>
      </w:r>
      <w:r>
        <w:t xml:space="preserve"> </w:t>
      </w:r>
      <m:oMath>
        <m:r>
          <m:t>9090</m:t>
        </m:r>
      </m:oMath>
      <w:r>
        <w:t xml:space="preserve"> </w:t>
      </w:r>
      <w:r>
        <w:t xml:space="preserve">instead, which does not traverse the tunnel;</w:t>
      </w:r>
      <w:r>
        <w:t xml:space="preserve"> </w:t>
      </w:r>
      <w:r>
        <w:t xml:space="preserve">if that also fails, the fault is upstream of the transport and you should stop</w:t>
      </w:r>
      <w:r>
        <w:t xml:space="preserve"> </w:t>
      </w:r>
      <w:r>
        <w:t xml:space="preserve">looking at the network.</w:t>
      </w:r>
    </w:p>
    <w:p>
      <w:pPr>
        <w:pStyle w:val="BodyText"/>
      </w:pPr>
      <w:r>
        <w:rPr>
          <w:b/>
          <w:bCs/>
        </w:rPr>
        <w:t xml:space="preserve">Diagnosis before you touch anything.</w:t>
      </w:r>
      <w:r>
        <w:t xml:space="preserve"> </w:t>
      </w:r>
      <w:r>
        <w:t xml:space="preserve">Two independent checks</w:t>
      </w:r>
      <w:r>
        <w:t xml:space="preserve"> </w:t>
      </w:r>
      <w:r>
        <w:t xml:space="preserve">separate</w:t>
      </w:r>
      <w:r>
        <w:t xml:space="preserve"> </w:t>
      </w:r>
      <w:r>
        <w:t xml:space="preserve">“the page is broken”</w:t>
      </w:r>
      <w:r>
        <w:t xml:space="preserve"> </w:t>
      </w:r>
      <w:r>
        <w:t xml:space="preserve">from</w:t>
      </w:r>
      <w:r>
        <w:t xml:space="preserve"> </w:t>
      </w:r>
      <w:r>
        <w:t xml:space="preserve">“the bus is quiet”</w:t>
      </w:r>
      <w:r>
        <w:t xml:space="preserve">, and they are worth</w:t>
      </w:r>
      <w:r>
        <w:t xml:space="preserve"> </w:t>
      </w:r>
      <w:r>
        <w:t xml:space="preserve">running in that order:</w:t>
      </w:r>
    </w:p>
    <w:p>
      <w:pPr>
        <w:pStyle w:val="SourceCode"/>
      </w:pPr>
      <w:r>
        <w:rPr>
          <w:rStyle w:val="CommentTok"/>
        </w:rPr>
        <w:t xml:space="preserve"># 1. Does the browser's relay carry ROS traffic at all?</w:t>
      </w:r>
      <w:r>
        <w:br/>
      </w:r>
      <w:r>
        <w:rPr>
          <w:rStyle w:val="CommentTok"/>
        </w:rPr>
        <w:t xml:space="preserve">#    Use a topic that is ALWAYS busy. /mission/telemetry publishes ~4 Hz.</w:t>
      </w:r>
      <w:r>
        <w:br/>
      </w:r>
      <w:r>
        <w:rPr>
          <w:rStyle w:val="ExtensionTok"/>
        </w:rPr>
        <w:t xml:space="preserve">rostopic</w:t>
      </w:r>
      <w:r>
        <w:rPr>
          <w:rStyle w:val="NormalTok"/>
        </w:rPr>
        <w:t xml:space="preserve"> hz /mission/telemetry</w:t>
      </w:r>
      <w:r>
        <w:br/>
      </w:r>
      <w:r>
        <w:rPr>
          <w:rStyle w:val="CommentTok"/>
        </w:rPr>
        <w:t xml:space="preserve"># 2. Does a command sent from the page reach the bus?</w:t>
      </w:r>
      <w:r>
        <w:br/>
      </w:r>
      <w:r>
        <w:rPr>
          <w:rStyle w:val="ExtensionTok"/>
        </w:rPr>
        <w:t xml:space="preserve">rostopic</w:t>
      </w:r>
      <w:r>
        <w:rPr>
          <w:rStyle w:val="NormalTok"/>
        </w:rPr>
        <w:t xml:space="preserve"> echo /mission/command</w:t>
      </w:r>
    </w:p>
    <w:p>
      <w:pPr>
        <w:pStyle w:val="FirstParagraph"/>
      </w:pPr>
      <w:r>
        <w:t xml:space="preserve">The first check matters more than it looks. During this session the relay was</w:t>
      </w:r>
      <w:r>
        <w:t xml:space="preserve"> </w:t>
      </w:r>
      <w:r>
        <w:t xml:space="preserve">declared broken on the evidence of an idle</w:t>
      </w:r>
      <w:r>
        <w:t xml:space="preserve"> </w:t>
      </w:r>
      <w:r>
        <w:rPr>
          <w:rStyle w:val="VerbatimChar"/>
        </w:rPr>
        <w:t xml:space="preserve">/mission/log</w:t>
      </w:r>
      <w:r>
        <w:t xml:space="preserve">, which</w:t>
      </w:r>
      <w:r>
        <w:t xml:space="preserve"> </w:t>
      </w:r>
      <w:r>
        <w:t xml:space="preserve">publishes only when something happens: an empty topic proved nothing, and</w:t>
      </w:r>
      <w:r>
        <w:t xml:space="preserve"> </w:t>
      </w:r>
      <w:r>
        <w:t xml:space="preserve">the same test on</w:t>
      </w:r>
      <w:r>
        <w:t xml:space="preserve"> </w:t>
      </w:r>
      <w:r>
        <w:rPr>
          <w:rStyle w:val="VerbatimChar"/>
        </w:rPr>
        <w:t xml:space="preserve">/mission/telemetry</w:t>
      </w:r>
      <w:r>
        <w:t xml:space="preserve"> </w:t>
      </w:r>
      <w:r>
        <w:t xml:space="preserve">showed</w:t>
      </w:r>
      <w:r>
        <w:t xml:space="preserve"> </w:t>
      </w:r>
      <m:oMath>
        <m:r>
          <m:t>50</m:t>
        </m:r>
      </m:oMath>
      <w:r>
        <w:t xml:space="preserve"> </w:t>
      </w:r>
      <w:r>
        <w:t xml:space="preserve">frames in</w:t>
      </w:r>
      <w:r>
        <w:t xml:space="preserve"> </w:t>
      </w:r>
      <m:oMath>
        <m:r>
          <m:t>12</m:t>
        </m:r>
      </m:oMath>
      <w:r>
        <w:t xml:space="preserve"> s. A</w:t>
      </w:r>
      <w:r>
        <w:t xml:space="preserve"> </w:t>
      </w:r>
      <w:r>
        <w:t xml:space="preserve">silent topic is not a dead link. Choose a topic that is supposed to be noisy</w:t>
      </w:r>
      <w:r>
        <w:t xml:space="preserve"> </w:t>
      </w:r>
      <w:r>
        <w:t xml:space="preserve">before concluding anything.</w:t>
      </w:r>
    </w:p>
    <w:bookmarkEnd w:id="999"/>
    <w:bookmarkStart w:id="1000" w:name="ap:repro-invisible"/>
    <w:p>
      <w:pPr>
        <w:pStyle w:val="Heading3"/>
      </w:pPr>
      <w:r>
        <w:t xml:space="preserve">“The robot is on but completely invisible”</w:t>
      </w:r>
      <w:r>
        <w:t xml:space="preserve">: four faults stacked</w:t>
      </w:r>
    </w:p>
    <w:p>
      <w:pPr>
        <w:pStyle w:val="FirstParagraph"/>
      </w:pPr>
      <w:r>
        <w:t xml:space="preserve">An outage on August 18 cost several hours and is worth reproducing in full,</w:t>
      </w:r>
      <w:r>
        <w:t xml:space="preserve"> </w:t>
      </w:r>
      <w:r>
        <w:t xml:space="preserve">because the robot was healthy throughout: uptime</w:t>
      </w:r>
      <w:r>
        <w:t xml:space="preserve"> </w:t>
      </w:r>
      <m:oMath>
        <m:r>
          <m:t>4</m:t>
        </m:r>
      </m:oMath>
      <w:r>
        <w:t xml:space="preserve"> days</w:t>
      </w:r>
      <w:r>
        <w:t xml:space="preserve"> </w:t>
      </w:r>
      <m:oMath>
        <m:r>
          <m:t>22</m:t>
        </m:r>
      </m:oMath>
      <w:r>
        <w:t xml:space="preserve"> h, battery</w:t>
      </w:r>
      <w:r>
        <w:t xml:space="preserve"> </w:t>
      </w:r>
      <m:oMath>
        <m:r>
          <m:t>12.3</m:t>
        </m:r>
      </m:oMath>
      <w:r>
        <w:t xml:space="preserve"> V,</w:t>
      </w:r>
      <w:r>
        <w:t xml:space="preserve"> </w:t>
      </w:r>
      <m:oMath>
        <m:r>
          <m:t>60.8</m:t>
        </m:r>
        <m:sSup>
          <m:e>
            <m:r>
              <m:t> </m:t>
            </m:r>
          </m:e>
          <m:sup>
            <m:r>
              <m:rPr>
                <m:sty m:val="p"/>
              </m:rPr>
              <m:t>∘</m:t>
            </m:r>
          </m:sup>
        </m:sSup>
      </m:oMath>
      <w:r>
        <w:t xml:space="preserve">C with</w:t>
      </w:r>
      <w:r>
        <w:t xml:space="preserve"> </w:t>
      </w:r>
      <w:r>
        <w:rPr>
          <w:rStyle w:val="VerbatimChar"/>
        </w:rPr>
        <w:t xml:space="preserve">throttled=0x0</w:t>
      </w:r>
      <w:r>
        <w:t xml:space="preserve">, and</w:t>
      </w:r>
      <w:r>
        <w:t xml:space="preserve"> </w:t>
      </w:r>
      <w:r>
        <w:rPr>
          <w:rStyle w:val="VerbatimChar"/>
        </w:rPr>
        <w:t xml:space="preserve">/firmware/wheelstates</w:t>
      </w:r>
      <w:r>
        <w:t xml:space="preserve"> </w:t>
      </w:r>
      <w:r>
        <w:t xml:space="preserve">publishing at</w:t>
      </w:r>
      <w:r>
        <w:t xml:space="preserve"> </w:t>
      </w:r>
      <m:oMath>
        <m:r>
          <m:t>15.8</m:t>
        </m:r>
      </m:oMath>
      <w:r>
        <w:t xml:space="preserve"> Hz</w:t>
      </w:r>
      <w:r>
        <w:t xml:space="preserve"> </w:t>
      </w:r>
      <w:r>
        <w:rPr>
          <w:i/>
          <w:iCs/>
        </w:rPr>
        <w:t xml:space="preserve">locally</w:t>
      </w:r>
      <w:r>
        <w:t xml:space="preserve">. Four</w:t>
      </w:r>
      <w:r>
        <w:t xml:space="preserve"> </w:t>
      </w:r>
      <w:r>
        <w:t xml:space="preserve">independent faults were stacked, and each one masked the next.</w:t>
      </w:r>
    </w:p>
    <w:p>
      <w:pPr>
        <w:numPr>
          <w:ilvl w:val="0"/>
          <w:numId w:val="1080"/>
        </w:numPr>
      </w:pPr>
      <w:r>
        <w:rPr>
          <w:b/>
          <w:bCs/>
        </w:rPr>
        <w:t xml:space="preserve">The rover falls back to its own access point.</w:t>
      </w:r>
      <w:r>
        <w:t xml:space="preserve"> </w:t>
      </w:r>
      <w:r>
        <w:t xml:space="preserve">When</w:t>
      </w:r>
      <w:r>
        <w:t xml:space="preserve"> </w:t>
      </w:r>
      <w:r>
        <w:rPr>
          <w:rStyle w:val="VerbatimChar"/>
        </w:rPr>
        <w:t xml:space="preserve">wlanint</w:t>
      </w:r>
      <w:r>
        <w:t xml:space="preserve"> </w:t>
      </w:r>
      <w:r>
        <w:t xml:space="preserve">fails to join the campus network it stays</w:t>
      </w:r>
      <w:r>
        <w:t xml:space="preserve"> </w:t>
      </w:r>
      <w:r>
        <w:rPr>
          <w:rStyle w:val="VerbatimChar"/>
        </w:rPr>
        <w:t xml:space="preserve">UP</w:t>
      </w:r>
      <w:r>
        <w:t xml:space="preserve"> </w:t>
      </w:r>
      <w:r>
        <w:t xml:space="preserve">with</w:t>
      </w:r>
      <w:r>
        <w:t xml:space="preserve"> </w:t>
      </w:r>
      <w:r>
        <w:rPr>
          <w:i/>
          <w:iCs/>
        </w:rPr>
        <w:t xml:space="preserve">no address</w:t>
      </w:r>
      <w:r>
        <w:t xml:space="preserve">, and the robot is then reachable only on</w:t>
      </w:r>
      <w:r>
        <w:t xml:space="preserve"> </w:t>
      </w:r>
      <w:r>
        <w:rPr>
          <w:rStyle w:val="VerbatimChar"/>
        </w:rPr>
        <w:t xml:space="preserve">br0</w:t>
      </w:r>
      <w:r>
        <w:t xml:space="preserve">,</w:t>
      </w:r>
      <w:r>
        <w:t xml:space="preserve"> </w:t>
      </w:r>
      <w:r>
        <w:rPr>
          <w:rStyle w:val="VerbatimChar"/>
        </w:rPr>
        <w:t xml:space="preserve">10.0.0.1</w:t>
      </w:r>
      <w:r>
        <w:t xml:space="preserve">, behind SSID</w:t>
      </w:r>
      <w:r>
        <w:t xml:space="preserve"> </w:t>
      </w:r>
      <w:r>
        <w:rPr>
          <w:rStyle w:val="VerbatimChar"/>
        </w:rPr>
        <w:t xml:space="preserve">LeoRover-e138</w:t>
      </w:r>
      <w:r>
        <w:t xml:space="preserve">. An ICMP sweep of all</w:t>
      </w:r>
      <w:r>
        <w:t xml:space="preserve"> </w:t>
      </w:r>
      <m:oMath>
        <m:r>
          <m:t>8192</m:t>
        </m:r>
      </m:oMath>
      <w:r>
        <w:t xml:space="preserve"> </w:t>
      </w:r>
      <w:r>
        <w:t xml:space="preserve">addresses of the campus</w:t>
      </w:r>
      <w:r>
        <w:t xml:space="preserve"> </w:t>
      </w:r>
      <w:r>
        <w:rPr>
          <w:rStyle w:val="VerbatimChar"/>
        </w:rPr>
        <w:t xml:space="preserve">/19</w:t>
      </w:r>
      <w:r>
        <w:t xml:space="preserve">, then a TCP sweep for ports</w:t>
      </w:r>
      <w:r>
        <w:t xml:space="preserve"> </w:t>
      </w:r>
      <m:oMath>
        <m:r>
          <m:t>22</m:t>
        </m:r>
      </m:oMath>
      <w:r>
        <w:t xml:space="preserve"> </w:t>
      </w:r>
      <w:r>
        <w:t xml:space="preserve">and</w:t>
      </w:r>
      <w:r>
        <w:t xml:space="preserve"> </w:t>
      </w:r>
      <m:oMath>
        <m:r>
          <m:t>11311</m:t>
        </m:r>
      </m:oMath>
      <w:r>
        <w:t xml:space="preserve">, found nothing at all — and mDNS cannot help, because that</w:t>
      </w:r>
      <w:r>
        <w:t xml:space="preserve"> </w:t>
      </w:r>
      <w:r>
        <w:t xml:space="preserve">guest network blocks client-to-client multicast.</w:t>
      </w:r>
      <w:r>
        <w:t xml:space="preserve"> </w:t>
      </w:r>
      <w:r>
        <w:rPr>
          <w:b/>
          <w:bCs/>
        </w:rPr>
        <w:t xml:space="preserve">The test that</w:t>
      </w:r>
      <w:r>
        <w:rPr>
          <w:b/>
          <w:bCs/>
        </w:rPr>
        <w:t xml:space="preserve"> </w:t>
      </w:r>
      <w:r>
        <w:rPr>
          <w:b/>
          <w:bCs/>
        </w:rPr>
        <w:t xml:space="preserve">settles it in five seconds is</w:t>
      </w:r>
      <w:r>
        <w:rPr>
          <w:b/>
          <w:bCs/>
        </w:rPr>
        <w:t xml:space="preserve"> </w:t>
      </w:r>
      <w:r>
        <w:rPr>
          <w:rStyle w:val="VerbatimChar"/>
          <w:b/>
          <w:bCs/>
        </w:rPr>
        <w:t xml:space="preserve">nmcli dev wifi list</w:t>
      </w:r>
      <w:r>
        <w:rPr>
          <w:b/>
          <w:bCs/>
        </w:rPr>
        <w:t xml:space="preserve"> </w:t>
      </w:r>
      <w:r>
        <w:rPr>
          <w:b/>
          <w:bCs/>
        </w:rPr>
        <w:t xml:space="preserve">on the</w:t>
      </w:r>
      <w:r>
        <w:rPr>
          <w:b/>
          <w:bCs/>
        </w:rPr>
        <w:t xml:space="preserve"> </w:t>
      </w:r>
      <w:r>
        <w:rPr>
          <w:b/>
          <w:bCs/>
        </w:rPr>
        <w:t xml:space="preserve">workstation</w:t>
      </w:r>
      <w:r>
        <w:t xml:space="preserve">: if</w:t>
      </w:r>
      <w:r>
        <w:t xml:space="preserve"> </w:t>
      </w:r>
      <w:r>
        <w:rPr>
          <w:rStyle w:val="VerbatimChar"/>
        </w:rPr>
        <w:t xml:space="preserve">LeoRover-e138</w:t>
      </w:r>
      <w:r>
        <w:t xml:space="preserve"> </w:t>
      </w:r>
      <w:r>
        <w:t xml:space="preserve">is there at full strength, stop</w:t>
      </w:r>
      <w:r>
        <w:t xml:space="preserve"> </w:t>
      </w:r>
      <w:r>
        <w:t xml:space="preserve">scanning. Note that</w:t>
      </w:r>
      <w:r>
        <w:t xml:space="preserve"> </w:t>
      </w:r>
      <w:r>
        <w:rPr>
          <w:rStyle w:val="VerbatimChar"/>
        </w:rPr>
        <w:t xml:space="preserve">10.0.0.1</w:t>
      </w:r>
      <w:r>
        <w:t xml:space="preserve"> </w:t>
      </w:r>
      <w:r>
        <w:t xml:space="preserve">— already the default in</w:t>
      </w:r>
      <w:r>
        <w:t xml:space="preserve"> </w:t>
      </w:r>
      <w:r>
        <w:rPr>
          <w:rStyle w:val="VerbatimChar"/>
        </w:rPr>
        <w:t xml:space="preserve">tools/robotenv.sh</w:t>
      </w:r>
      <w:r>
        <w:t xml:space="preserve"> </w:t>
      </w:r>
      <w:r>
        <w:t xml:space="preserve">— is in fact the</w:t>
      </w:r>
      <w:r>
        <w:t xml:space="preserve"> </w:t>
      </w:r>
      <w:r>
        <w:rPr>
          <w:i/>
          <w:iCs/>
        </w:rPr>
        <w:t xml:space="preserve">most</w:t>
      </w:r>
      <w:r>
        <w:t xml:space="preserve"> </w:t>
      </w:r>
      <w:r>
        <w:t xml:space="preserve">robust address of</w:t>
      </w:r>
      <w:r>
        <w:t xml:space="preserve"> </w:t>
      </w:r>
      <w:r>
        <w:t xml:space="preserve">the three, since</w:t>
      </w:r>
      <w:r>
        <w:t xml:space="preserve"> </w:t>
      </w:r>
      <w:r>
        <w:rPr>
          <w:rStyle w:val="VerbatimChar"/>
        </w:rPr>
        <w:t xml:space="preserve">br0</w:t>
      </w:r>
      <w:r>
        <w:t xml:space="preserve"> </w:t>
      </w:r>
      <w:r>
        <w:t xml:space="preserve">is up regardless of which network the robot did</w:t>
      </w:r>
      <w:r>
        <w:t xml:space="preserve"> </w:t>
      </w:r>
      <w:r>
        <w:t xml:space="preserve">or did not manage to join.</w:t>
      </w:r>
    </w:p>
    <w:p>
      <w:pPr>
        <w:numPr>
          <w:ilvl w:val="0"/>
          <w:numId w:val="1080"/>
        </w:numPr>
      </w:pPr>
      <w:r>
        <w:rPr>
          <w:b/>
          <w:bCs/>
        </w:rPr>
        <w:t xml:space="preserve">The saved Wi-Fi profile was pinned to a replaced dongle.</w:t>
      </w:r>
      <w:r>
        <w:t xml:space="preserve"> </w:t>
      </w:r>
      <w:r>
        <w:rPr>
          <w:rStyle w:val="VerbatimChar"/>
        </w:rPr>
        <w:t xml:space="preserve">nmcli connection up LeoRover-e138</w:t>
      </w:r>
      <w:r>
        <w:t xml:space="preserve"> </w:t>
      </w:r>
      <w:r>
        <w:t xml:space="preserve">failed with a misleading message</w:t>
      </w:r>
      <w:r>
        <w:t xml:space="preserve"> </w:t>
      </w:r>
      <w:r>
        <w:t xml:space="preserve">naming</w:t>
      </w:r>
      <w:r>
        <w:t xml:space="preserve"> </w:t>
      </w:r>
      <w:r>
        <w:rPr>
          <w:rStyle w:val="VerbatimChar"/>
        </w:rPr>
        <w:t xml:space="preserve">eno1</w:t>
      </w:r>
      <w:r>
        <w:t xml:space="preserve">, because</w:t>
      </w:r>
      <w:r>
        <w:t xml:space="preserve"> </w:t>
      </w:r>
      <w:r>
        <w:rPr>
          <w:rStyle w:val="VerbatimChar"/>
        </w:rPr>
        <w:t xml:space="preserve">connection.interface-name</w:t>
      </w:r>
      <w:r>
        <w:t xml:space="preserve"> </w:t>
      </w:r>
      <w:r>
        <w:t xml:space="preserve">still held the</w:t>
      </w:r>
      <w:r>
        <w:t xml:space="preserve"> </w:t>
      </w:r>
      <w:r>
        <w:t xml:space="preserve">name of the previous USB dongle. Cleared once and for all with</w:t>
      </w:r>
      <w:r>
        <w:t xml:space="preserve"> </w:t>
      </w:r>
      <w:r>
        <w:rPr>
          <w:rStyle w:val="VerbatimChar"/>
        </w:rPr>
        <w:t xml:space="preserve">nmcli connection modify LeoRover-e138 connection.interface-name ""</w:t>
      </w:r>
      <w:r>
        <w:t xml:space="preserve">.</w:t>
      </w:r>
    </w:p>
    <w:p>
      <w:pPr>
        <w:numPr>
          <w:ilvl w:val="0"/>
          <w:numId w:val="1080"/>
        </w:numPr>
      </w:pPr>
      <w:r>
        <w:rPr>
          <w:rStyle w:val="VerbatimChar"/>
          <w:b/>
          <w:bCs/>
        </w:rPr>
        <w:t xml:space="preserve">/etc/ros/setup.bash</w:t>
      </w:r>
      <w:r>
        <w:rPr>
          <w:b/>
          <w:bCs/>
        </w:rPr>
        <w:t xml:space="preserve"> </w:t>
      </w:r>
      <w:r>
        <w:rPr>
          <w:b/>
          <w:bCs/>
        </w:rPr>
        <w:t xml:space="preserve">on the robot pins</w:t>
      </w:r>
      <w:r>
        <w:rPr>
          <w:b/>
          <w:bCs/>
        </w:rPr>
        <w:t xml:space="preserve"> </w:t>
      </w:r>
      <w:r>
        <w:rPr>
          <w:rStyle w:val="VerbatimChar"/>
          <w:b/>
          <w:bCs/>
        </w:rPr>
        <w:t xml:space="preserve">ROSIP="10.200.0.2"</w:t>
      </w:r>
      <w:r>
        <w:t xml:space="preserve">, the WireGuard address. This is the nastiest</w:t>
      </w:r>
      <w:r>
        <w:t xml:space="preserve"> </w:t>
      </w:r>
      <w:r>
        <w:t xml:space="preserve">of the four: once the rover is reachable over its access point the master</w:t>
      </w:r>
      <w:r>
        <w:t xml:space="preserve"> </w:t>
      </w:r>
      <w:r>
        <w:t xml:space="preserve">answers,</w:t>
      </w:r>
      <w:r>
        <w:t xml:space="preserve"> </w:t>
      </w:r>
      <w:r>
        <w:rPr>
          <w:rStyle w:val="VerbatimChar"/>
        </w:rPr>
        <w:t xml:space="preserve">rostopic list</w:t>
      </w:r>
      <w:r>
        <w:t xml:space="preserve"> </w:t>
      </w:r>
      <w:r>
        <w:t xml:space="preserve">works and the topics</w:t>
      </w:r>
      <w:r>
        <w:t xml:space="preserve"> </w:t>
      </w:r>
      <w:r>
        <w:rPr>
          <w:i/>
          <w:iCs/>
        </w:rPr>
        <w:t xml:space="preserve">exist</w:t>
      </w:r>
      <w:r>
        <w:t xml:space="preserve">, yet every</w:t>
      </w:r>
      <w:r>
        <w:t xml:space="preserve"> </w:t>
      </w:r>
      <w:r>
        <w:t xml:space="preserve">robot-side node advertises a dead address, so no TCPROS connection can be</w:t>
      </w:r>
      <w:r>
        <w:t xml:space="preserve"> </w:t>
      </w:r>
      <w:r>
        <w:t xml:space="preserve">made and everything looks mute. Confirm with</w:t>
      </w:r>
      <w:r>
        <w:t xml:space="preserve"> </w:t>
      </w:r>
      <w:r>
        <w:rPr>
          <w:rStyle w:val="VerbatimChar"/>
        </w:rPr>
        <w:t xml:space="preserve">lookupNode</w:t>
      </w:r>
      <w:r>
        <w:t xml:space="preserve">: an URI of</w:t>
      </w:r>
      <w:r>
        <w:t xml:space="preserve"> </w:t>
      </w:r>
      <w:r>
        <w:t xml:space="preserve">the form</w:t>
      </w:r>
      <w:r>
        <w:t xml:space="preserve"> </w:t>
      </w:r>
      <w:r>
        <w:rPr>
          <w:rStyle w:val="VerbatimChar"/>
        </w:rPr>
        <w:t xml:space="preserve">http://10.200.0.2:...</w:t>
      </w:r>
      <w:r>
        <w:t xml:space="preserve"> </w:t>
      </w:r>
      <w:r>
        <w:t xml:space="preserve">is the signature. The fix that avoids</w:t>
      </w:r>
      <w:r>
        <w:t xml:space="preserve"> </w:t>
      </w:r>
      <w:r>
        <w:t xml:space="preserve">restarting the robot’s entire stack is a persistent route on the</w:t>
      </w:r>
      <w:r>
        <w:t xml:space="preserve"> </w:t>
      </w:r>
      <w:r>
        <w:t xml:space="preserve">workstation,</w:t>
      </w:r>
      <w:r>
        <w:t xml:space="preserve"> </w:t>
      </w:r>
      <w:r>
        <w:rPr>
          <w:rStyle w:val="VerbatimChar"/>
        </w:rPr>
        <w:t xml:space="preserve">nmcli connection modify LeoRover-e138 +ipv4.routes "10.200.0.2/32 10.0.0.1"</w:t>
      </w:r>
      <w:r>
        <w:t xml:space="preserve">;</w:t>
      </w:r>
      <w:r>
        <w:t xml:space="preserve"> </w:t>
      </w:r>
      <w:r>
        <w:t xml:space="preserve">the robot accepts packets addressed to its own</w:t>
      </w:r>
      <w:r>
        <w:t xml:space="preserve"> </w:t>
      </w:r>
      <w:r>
        <w:rPr>
          <w:rStyle w:val="VerbatimChar"/>
        </w:rPr>
        <w:t xml:space="preserve">wg0</w:t>
      </w:r>
      <w:r>
        <w:t xml:space="preserve"> </w:t>
      </w:r>
      <w:r>
        <w:t xml:space="preserve">address arriving</w:t>
      </w:r>
      <w:r>
        <w:t xml:space="preserve"> </w:t>
      </w:r>
      <w:r>
        <w:t xml:space="preserve">on</w:t>
      </w:r>
      <w:r>
        <w:t xml:space="preserve"> </w:t>
      </w:r>
      <w:r>
        <w:rPr>
          <w:rStyle w:val="VerbatimChar"/>
        </w:rPr>
        <w:t xml:space="preserve">br0</w:t>
      </w:r>
      <w:r>
        <w:t xml:space="preserve"> </w:t>
      </w:r>
      <w:r>
        <w:t xml:space="preserve">(</w:t>
      </w:r>
      <m:oMath>
        <m:r>
          <m:t>0</m:t>
        </m:r>
        <m:r>
          <m:t> </m:t>
        </m:r>
        <m:r>
          <m:rPr>
            <m:sty m:val="p"/>
          </m:rPr>
          <m:t>%</m:t>
        </m:r>
      </m:oMath>
      <w:r>
        <w:t xml:space="preserve"> </w:t>
      </w:r>
      <w:r>
        <w:t xml:space="preserve">loss measured).</w:t>
      </w:r>
    </w:p>
    <w:p>
      <w:pPr>
        <w:numPr>
          <w:ilvl w:val="0"/>
          <w:numId w:val="1080"/>
        </w:numPr>
      </w:pPr>
      <w:r>
        <w:rPr>
          <w:b/>
          <w:bCs/>
        </w:rPr>
        <w:t xml:space="preserve">Long-lived nodes keep publishing but never re-subscribe.</w:t>
      </w:r>
      <w:r>
        <w:t xml:space="preserve"> </w:t>
      </w:r>
      <w:r>
        <w:t xml:space="preserve">After the network transition</w:t>
      </w:r>
      <w:r>
        <w:t xml:space="preserve"> </w:t>
      </w:r>
      <w:r>
        <w:rPr>
          <w:rStyle w:val="VerbatimChar"/>
        </w:rPr>
        <w:t xml:space="preserve">serialnode</w:t>
      </w:r>
      <w:r>
        <w:t xml:space="preserve"> </w:t>
      </w:r>
      <w:r>
        <w:t xml:space="preserve">still had every</w:t>
      </w:r>
      <w:r>
        <w:t xml:space="preserve"> </w:t>
      </w:r>
      <w:r>
        <w:rPr>
          <w:i/>
          <w:iCs/>
        </w:rPr>
        <w:t xml:space="preserve">outbound</w:t>
      </w:r>
      <w:r>
        <w:t xml:space="preserve"> </w:t>
      </w:r>
      <w:r>
        <w:t xml:space="preserve">connection alive (wheels, IMU, odometry) and</w:t>
      </w:r>
      <w:r>
        <w:t xml:space="preserve"> </w:t>
      </w:r>
      <w:r>
        <w:rPr>
          <w:b/>
          <w:bCs/>
        </w:rPr>
        <w:t xml:space="preserve">no</w:t>
      </w:r>
      <w:r>
        <w:rPr>
          <w:b/>
          <w:bCs/>
        </w:rPr>
        <w:t xml:space="preserve"> </w:t>
      </w:r>
      <w:r>
        <w:rPr>
          <w:b/>
          <w:bCs/>
        </w:rPr>
        <w:t xml:space="preserve">inbound</w:t>
      </w:r>
      <w:r>
        <w:rPr>
          <w:b/>
          <w:bCs/>
        </w:rPr>
        <w:t xml:space="preserve"> </w:t>
      </w:r>
      <w:r>
        <w:rPr>
          <w:rStyle w:val="VerbatimChar"/>
          <w:b/>
          <w:bCs/>
        </w:rPr>
        <w:t xml:space="preserve">/cmdvel</w:t>
      </w:r>
      <w:r>
        <w:t xml:space="preserve"> </w:t>
      </w:r>
      <w:r>
        <w:t xml:space="preserve">— the operator’s report was precisely</w:t>
      </w:r>
      <w:r>
        <w:t xml:space="preserve"> </w:t>
      </w:r>
      <w:r>
        <w:t xml:space="preserve">“the</w:t>
      </w:r>
      <w:r>
        <w:t xml:space="preserve"> </w:t>
      </w:r>
      <w:r>
        <w:t xml:space="preserve">commands no longer work”</w:t>
      </w:r>
      <w:r>
        <w:t xml:space="preserve"> </w:t>
      </w:r>
      <w:r>
        <w:t xml:space="preserve">while telemetry looked healthy. A brand-new</w:t>
      </w:r>
      <w:r>
        <w:t xml:space="preserve"> </w:t>
      </w:r>
      <w:r>
        <w:t xml:space="preserve">publisher did not attract it either.</w:t>
      </w:r>
      <w:r>
        <w:t xml:space="preserve"> </w:t>
      </w:r>
      <w:r>
        <w:rPr>
          <w:rStyle w:val="VerbatimChar"/>
        </w:rPr>
        <w:t xml:space="preserve">rosbridgeserver</w:t>
      </w:r>
      <w:r>
        <w:t xml:space="preserve"> </w:t>
      </w:r>
      <w:r>
        <w:t xml:space="preserve">failed the</w:t>
      </w:r>
      <w:r>
        <w:t xml:space="preserve"> </w:t>
      </w:r>
      <w:r>
        <w:t xml:space="preserve">same way one layer up: the cockpit showed</w:t>
      </w:r>
      <w:r>
        <w:t xml:space="preserve"> </w:t>
      </w:r>
      <w:r>
        <w:rPr>
          <w:rStyle w:val="VerbatimChar"/>
        </w:rPr>
        <w:t xml:space="preserve">ONLINE</w:t>
      </w:r>
      <w:r>
        <w:t xml:space="preserve">, video ran (MJPEG</w:t>
      </w:r>
      <w:r>
        <w:t xml:space="preserve"> </w:t>
      </w:r>
      <w:r>
        <w:t xml:space="preserve">over plain HTTP, independent of rosbridge), and every telemetry-driven</w:t>
      </w:r>
      <w:r>
        <w:t xml:space="preserve"> </w:t>
      </w:r>
      <w:r>
        <w:t xml:space="preserve">field stayed blank —</w:t>
      </w:r>
      <w:r>
        <w:t xml:space="preserve"> </w:t>
      </w:r>
      <w:r>
        <w:rPr>
          <w:rStyle w:val="VerbatimChar"/>
        </w:rPr>
        <w:t xml:space="preserve">MISSION 00:00</w:t>
      </w:r>
      <w:r>
        <w:t xml:space="preserve"> </w:t>
      </w:r>
      <w:r>
        <w:t xml:space="preserve">against a backend counting</w:t>
      </w:r>
      <w:r>
        <w:t xml:space="preserve"> </w:t>
      </w:r>
      <m:oMath>
        <m:r>
          <m:t>462</m:t>
        </m:r>
      </m:oMath>
      <w:r>
        <w:t xml:space="preserve"> s, and, most visibly,</w:t>
      </w:r>
      <w:r>
        <w:t xml:space="preserve"> </w:t>
      </w:r>
      <w:r>
        <w:rPr>
          <w:i/>
          <w:iCs/>
        </w:rPr>
        <w:t xml:space="preserve">no button selected</w:t>
      </w:r>
      <w:r>
        <w:t xml:space="preserve"> </w:t>
      </w:r>
      <w:r>
        <w:t xml:space="preserve">in either the pose</w:t>
      </w:r>
      <w:r>
        <w:t xml:space="preserve"> </w:t>
      </w:r>
      <w:r>
        <w:t xml:space="preserve">source or the wheel selector. Both were cured by a targeted restart, the</w:t>
      </w:r>
      <w:r>
        <w:t xml:space="preserve"> </w:t>
      </w:r>
      <w:r>
        <w:t xml:space="preserve">same</w:t>
      </w:r>
      <w:r>
        <w:t xml:space="preserve"> </w:t>
      </w:r>
      <w:r>
        <w:rPr>
          <w:rStyle w:val="VerbatimChar"/>
        </w:rPr>
        <w:t xml:space="preserve">rosmon</w:t>
      </w:r>
      <w:r>
        <w:t xml:space="preserve"> </w:t>
      </w:r>
      <w:r>
        <w:t xml:space="preserve">stop/start the watchdog already performs for the camera.</w:t>
      </w:r>
    </w:p>
    <w:p>
      <w:pPr>
        <w:pStyle w:val="FirstParagraph"/>
      </w:pPr>
      <w:r>
        <w:t xml:space="preserve">Two measurement traps met while diagnosing this</w:t>
      </w:r>
      <w:r>
        <w:t xml:space="preserve"> </w:t>
      </w:r>
      <w:r>
        <w:rPr>
          <w:rStyle w:val="VerbatimChar"/>
        </w:rPr>
        <w:t xml:space="preserve">rostopic hz</w:t>
      </w:r>
      <w:r>
        <w:t xml:space="preserve"> </w:t>
      </w:r>
      <w:r>
        <w:t xml:space="preserve">buffers its output when redirected or piped: it prints</w:t>
      </w:r>
      <w:r>
        <w:t xml:space="preserve"> </w:t>
      </w:r>
      <w:r>
        <w:t xml:space="preserve">nothing while data is flowing perfectly. Always confirm with</w:t>
      </w:r>
      <w:r>
        <w:t xml:space="preserve"> </w:t>
      </w:r>
      <w:r>
        <w:rPr>
          <w:rStyle w:val="VerbatimChar"/>
        </w:rPr>
        <w:t xml:space="preserve">rostopic echo -n1</w:t>
      </w:r>
      <w:r>
        <w:t xml:space="preserve"> </w:t>
      </w:r>
      <w:r>
        <w:t xml:space="preserve">(add</w:t>
      </w:r>
      <w:r>
        <w:t xml:space="preserve"> </w:t>
      </w:r>
      <w:r>
        <w:rPr>
          <w:rStyle w:val="VerbatimChar"/>
        </w:rPr>
        <w:t xml:space="preserve">--noarr</w:t>
      </w:r>
      <w:r>
        <w:t xml:space="preserve"> </w:t>
      </w:r>
      <w:r>
        <w:t xml:space="preserve">for images) before declaring a</w:t>
      </w:r>
      <w:r>
        <w:t xml:space="preserve"> </w:t>
      </w:r>
      <w:r>
        <w:t xml:space="preserve">topic dead — this alone produced a false</w:t>
      </w:r>
      <w:r>
        <w:t xml:space="preserve"> </w:t>
      </w:r>
      <w:r>
        <w:t xml:space="preserve">“camera mute”</w:t>
      </w:r>
      <w:r>
        <w:t xml:space="preserve"> </w:t>
      </w:r>
      <w:r>
        <w:t xml:space="preserve">diagnosis here.</w:t>
      </w:r>
    </w:p>
    <w:p>
      <w:pPr>
        <w:pStyle w:val="BodyText"/>
      </w:pPr>
      <w:r>
        <w:t xml:space="preserve">And</w:t>
      </w:r>
      <w:r>
        <w:t xml:space="preserve"> </w:t>
      </w:r>
      <w:r>
        <w:rPr>
          <w:rStyle w:val="VerbatimChar"/>
        </w:rPr>
        <w:t xml:space="preserve">pkill -f "rosbridgewebsocket"</w:t>
      </w:r>
      <w:r>
        <w:t xml:space="preserve"> </w:t>
      </w:r>
      <w:r>
        <w:rPr>
          <w:b/>
          <w:bCs/>
        </w:rPr>
        <w:t xml:space="preserve">kills its own shell</w:t>
      </w:r>
      <w:r>
        <w:t xml:space="preserve">: the</w:t>
      </w:r>
      <w:r>
        <w:t xml:space="preserve"> </w:t>
      </w:r>
      <w:r>
        <w:t xml:space="preserve">pattern appears in that shell’s own command line. Use explicit PIDs.</w:t>
      </w:r>
    </w:p>
    <w:p>
      <w:pPr>
        <w:pStyle w:val="BodyText"/>
      </w:pPr>
      <w:r>
        <w:rPr>
          <w:b/>
          <w:bCs/>
        </w:rPr>
        <w:t xml:space="preserve">The decisive end-to-end test</w:t>
      </w:r>
      <w:r>
        <w:t xml:space="preserve">, when several unrelated</w:t>
      </w:r>
      <w:r>
        <w:t xml:space="preserve"> </w:t>
      </w:r>
      <w:r>
        <w:t xml:space="preserve">cockpit fields are blank at once, is to open the WebSocket yourself rather</w:t>
      </w:r>
      <w:r>
        <w:t xml:space="preserve"> </w:t>
      </w:r>
      <w:r>
        <w:t xml:space="preserve">than to read JavaScript: connect to</w:t>
      </w:r>
      <w:r>
        <w:t xml:space="preserve"> </w:t>
      </w:r>
      <w:r>
        <w:rPr>
          <w:rStyle w:val="VerbatimChar"/>
        </w:rPr>
        <w:t xml:space="preserve">ws://localhost:9090</w:t>
      </w:r>
      <w:r>
        <w:t xml:space="preserve"> </w:t>
      </w:r>
      <w:r>
        <w:t xml:space="preserve">and send</w:t>
      </w:r>
    </w:p>
    <w:p>
      <w:pPr>
        <w:pStyle w:val="SourceCode"/>
      </w:pPr>
      <w:r>
        <w:rPr>
          <w:rStyle w:val="DataTypeTok"/>
        </w:rPr>
        <w:t xml:space="preserve">{</w:t>
      </w:r>
      <w:r>
        <w:rPr>
          <w:rStyle w:val="StringTok"/>
        </w:rPr>
        <w:t xml:space="preserve">"op"</w:t>
      </w:r>
      <w:r>
        <w:rPr>
          <w:rStyle w:val="DataTypeTok"/>
        </w:rPr>
        <w:t xml:space="preserve">:</w:t>
      </w:r>
      <w:r>
        <w:rPr>
          <w:rStyle w:val="StringTok"/>
        </w:rPr>
        <w:t xml:space="preserve">"subscribe"</w:t>
      </w:r>
      <w:r>
        <w:rPr>
          <w:rStyle w:val="OperatorTok"/>
        </w:rPr>
        <w:t xml:space="preserve">,</w:t>
      </w:r>
      <w:r>
        <w:rPr>
          <w:rStyle w:val="StringTok"/>
        </w:rPr>
        <w:t xml:space="preserve">"topic"</w:t>
      </w:r>
      <w:r>
        <w:rPr>
          <w:rStyle w:val="DataTypeTok"/>
        </w:rPr>
        <w:t xml:space="preserve">:</w:t>
      </w:r>
      <w:r>
        <w:rPr>
          <w:rStyle w:val="StringTok"/>
        </w:rPr>
        <w:t xml:space="preserve">"/mission/telemetry"</w:t>
      </w:r>
      <w:r>
        <w:rPr>
          <w:rStyle w:val="OperatorTok"/>
        </w:rPr>
        <w:t xml:space="preserve">,</w:t>
      </w:r>
      <w:r>
        <w:rPr>
          <w:rStyle w:val="StringTok"/>
        </w:rPr>
        <w:t xml:space="preserve">"type"</w:t>
      </w:r>
      <w:r>
        <w:rPr>
          <w:rStyle w:val="DataTypeTok"/>
        </w:rPr>
        <w:t xml:space="preserve">:</w:t>
      </w:r>
      <w:r>
        <w:rPr>
          <w:rStyle w:val="StringTok"/>
        </w:rPr>
        <w:t xml:space="preserve">"std_msgs/String"</w:t>
      </w:r>
      <w:r>
        <w:rPr>
          <w:rStyle w:val="DataTypeTok"/>
        </w:rPr>
        <w:t xml:space="preserve">}</w:t>
      </w:r>
    </w:p>
    <w:p>
      <w:pPr>
        <w:pStyle w:val="FirstParagraph"/>
      </w:pPr>
      <w:r>
        <w:t xml:space="preserve">then wait. A</w:t>
      </w:r>
      <w:r>
        <w:t xml:space="preserve"> </w:t>
      </w:r>
      <w:r>
        <w:rPr>
          <w:rStyle w:val="VerbatimChar"/>
        </w:rPr>
        <w:t xml:space="preserve">101 Switching Protocols</w:t>
      </w:r>
      <w:r>
        <w:t xml:space="preserve"> </w:t>
      </w:r>
      <w:r>
        <w:t xml:space="preserve">handshake</w:t>
      </w:r>
      <w:r>
        <w:t xml:space="preserve"> </w:t>
      </w:r>
      <w:r>
        <w:rPr>
          <w:i/>
          <w:iCs/>
        </w:rPr>
        <w:t xml:space="preserve">followed by silence</w:t>
      </w:r>
      <w:r>
        <w:t xml:space="preserve"> </w:t>
      </w:r>
      <w:r>
        <w:t xml:space="preserve">means the</w:t>
      </w:r>
      <w:r>
        <w:t xml:space="preserve"> </w:t>
      </w:r>
      <w:r>
        <w:t xml:space="preserve">transport is at fault, not the rendering. When several unrelated fields fail</w:t>
      </w:r>
      <w:r>
        <w:t xml:space="preserve"> </w:t>
      </w:r>
      <w:r>
        <w:t xml:space="preserve">together it is never the view layer.</w:t>
      </w:r>
    </w:p>
    <w:bookmarkEnd w:id="1000"/>
    <w:bookmarkStart w:id="1001" w:name="ap:repro-logrotate"/>
    <w:p>
      <w:pPr>
        <w:pStyle w:val="Heading3"/>
      </w:pPr>
      <w:r>
        <w:t xml:space="preserve">Nothing rotated any log, on either machine</w:t>
      </w:r>
    </w:p>
    <w:p>
      <w:pPr>
        <w:pStyle w:val="FirstParagraph"/>
      </w:pPr>
      <w:r>
        <w:t xml:space="preserve">Found by the audit of August 18 and worth stating plainly, because it had</w:t>
      </w:r>
      <w:r>
        <w:t xml:space="preserve"> </w:t>
      </w:r>
      <w:r>
        <w:t xml:space="preserve">been quietly true since the beginning:</w:t>
      </w:r>
      <w:r>
        <w:t xml:space="preserve"> </w:t>
      </w:r>
      <w:r>
        <w:rPr>
          <w:b/>
          <w:bCs/>
        </w:rPr>
        <w:t xml:space="preserve">no log in this project had any</w:t>
      </w:r>
      <w:r>
        <w:rPr>
          <w:b/>
          <w:bCs/>
        </w:rPr>
        <w:t xml:space="preserve"> </w:t>
      </w:r>
      <w:r>
        <w:rPr>
          <w:b/>
          <w:bCs/>
        </w:rPr>
        <w:t xml:space="preserve">rotation</w:t>
      </w:r>
      <w:r>
        <w:t xml:space="preserve">, neither on the workstation nor on the robot, and nothing capped</w:t>
      </w:r>
      <w:r>
        <w:t xml:space="preserve"> </w:t>
      </w:r>
      <w:r>
        <w:t xml:space="preserve">the systemd journal either.</w:t>
      </w:r>
    </w:p>
    <w:p>
      <w:pPr>
        <w:pStyle w:val="BodyText"/>
      </w:pPr>
      <w:r>
        <w:t xml:space="preserve">On the robot that was close to costing the stack. The</w:t>
      </w:r>
      <w:r>
        <w:t xml:space="preserve"> </w:t>
      </w:r>
      <m:oMath>
        <m:r>
          <m:t>30</m:t>
        </m:r>
      </m:oMath>
      <w:r>
        <w:t xml:space="preserve"> GB card was at</w:t>
      </w:r>
      <w:r>
        <w:t xml:space="preserve"> </w:t>
      </w:r>
      <m:oMath>
        <m:r>
          <m:t>97</m:t>
        </m:r>
        <m:r>
          <m:t> </m:t>
        </m:r>
        <m:r>
          <m:rPr>
            <m:sty m:val="p"/>
          </m:rPr>
          <m:t>%</m:t>
        </m:r>
      </m:oMath>
      <w:r>
        <w:t xml:space="preserve">,</w:t>
      </w:r>
      <w:r>
        <w:t xml:space="preserve"> </w:t>
      </w:r>
      <m:oMath>
        <m:r>
          <m:t>934</m:t>
        </m:r>
      </m:oMath>
      <w:r>
        <w:rPr>
          <w:b/>
          <w:bCs/>
        </w:rPr>
        <w:t xml:space="preserve"> MB free</w:t>
      </w:r>
      <w:r>
        <w:t xml:space="preserve">:</w:t>
      </w:r>
      <w:r>
        <w:t xml:space="preserve"> </w:t>
      </w:r>
      <m:oMath>
        <m:r>
          <m:t>2.8</m:t>
        </m:r>
      </m:oMath>
      <w:r>
        <w:t xml:space="preserve"> GB of uncapped systemd journal,</w:t>
      </w:r>
      <w:r>
        <w:t xml:space="preserve"> </w:t>
      </w:r>
      <m:oMath>
        <m:r>
          <m:t>3.9</m:t>
        </m:r>
      </m:oMath>
      <w:r>
        <w:t xml:space="preserve"> GB of ROS logs across four finished sessions, and a single</w:t>
      </w:r>
      <w:r>
        <w:t xml:space="preserve"> </w:t>
      </w:r>
      <w:r>
        <w:rPr>
          <w:rStyle w:val="VerbatimChar"/>
        </w:rPr>
        <w:t xml:space="preserve">rosmon.log</w:t>
      </w:r>
      <w:r>
        <w:t xml:space="preserve"> </w:t>
      </w:r>
      <w:r>
        <w:t xml:space="preserve">at</w:t>
      </w:r>
      <w:r>
        <w:t xml:space="preserve"> </w:t>
      </w:r>
      <m:oMath>
        <m:r>
          <m:t>783</m:t>
        </m:r>
      </m:oMath>
      <w:r>
        <w:t xml:space="preserve"> MB. And a full disk is not a slow degradation</w:t>
      </w:r>
      <w:r>
        <w:t xml:space="preserve"> </w:t>
      </w:r>
      <w:r>
        <w:t xml:space="preserve">here — it kills</w:t>
      </w:r>
      <w:r>
        <w:t xml:space="preserve"> </w:t>
      </w:r>
      <w:r>
        <w:rPr>
          <w:rStyle w:val="VerbatimChar"/>
        </w:rPr>
        <w:t xml:space="preserve">leo.service</w:t>
      </w:r>
      <w:r>
        <w:t xml:space="preserve">, which was still at</w:t>
      </w:r>
      <w:r>
        <w:t xml:space="preserve"> </w:t>
      </w:r>
      <w:r>
        <w:rPr>
          <w:rStyle w:val="VerbatimChar"/>
        </w:rPr>
        <w:t xml:space="preserve">Restart=no</w:t>
      </w:r>
      <w:r>
        <w:t xml:space="preserve">,</w:t>
      </w:r>
      <w:r>
        <w:t xml:space="preserve"> </w:t>
      </w:r>
      <w:r>
        <w:t xml:space="preserve">so the robot would have stayed powered and mute exactly as it did on July 21.</w:t>
      </w:r>
      <w:r>
        <w:t xml:space="preserve"> </w:t>
      </w:r>
      <w:r>
        <w:t xml:space="preserve">Both halves are now fixed:</w:t>
      </w:r>
      <w:r>
        <w:t xml:space="preserve"> </w:t>
      </w:r>
      <w:r>
        <w:rPr>
          <w:rStyle w:val="VerbatimChar"/>
        </w:rPr>
        <w:t xml:space="preserve">SystemMaxUse=200M</w:t>
      </w:r>
      <w:r>
        <w:t xml:space="preserve"> </w:t>
      </w:r>
      <w:r>
        <w:t xml:space="preserve">in</w:t>
      </w:r>
      <w:r>
        <w:t xml:space="preserve"> </w:t>
      </w:r>
      <w:r>
        <w:rPr>
          <w:rStyle w:val="VerbatimChar"/>
        </w:rPr>
        <w:t xml:space="preserve">journald.conf</w:t>
      </w:r>
      <w:r>
        <w:t xml:space="preserve">, a</w:t>
      </w:r>
      <w:r>
        <w:t xml:space="preserve"> </w:t>
      </w:r>
      <w:r>
        <w:rPr>
          <w:rStyle w:val="VerbatimChar"/>
        </w:rPr>
        <w:t xml:space="preserve">cap-ros-logs</w:t>
      </w:r>
      <w:r>
        <w:t xml:space="preserve"> </w:t>
      </w:r>
      <w:r>
        <w:t xml:space="preserve">systemd timer truncating ROS logs</w:t>
      </w:r>
      <w:r>
        <w:t xml:space="preserve"> </w:t>
      </w:r>
      <w:r>
        <w:t xml:space="preserve">hourly, and a</w:t>
      </w:r>
      <w:r>
        <w:t xml:space="preserve"> </w:t>
      </w:r>
      <w:r>
        <w:rPr>
          <w:rStyle w:val="VerbatimChar"/>
        </w:rPr>
        <w:t xml:space="preserve">20-restart.conf</w:t>
      </w:r>
      <w:r>
        <w:t xml:space="preserve"> </w:t>
      </w:r>
      <w:r>
        <w:t xml:space="preserve">drop-in giving the unit</w:t>
      </w:r>
      <w:r>
        <w:t xml:space="preserve"> </w:t>
      </w:r>
      <w:r>
        <w:rPr>
          <w:rStyle w:val="VerbatimChar"/>
        </w:rPr>
        <w:t xml:space="preserve">Restart=on-failure</w:t>
      </w:r>
      <w:r>
        <w:t xml:space="preserve"> </w:t>
      </w:r>
      <w:r>
        <w:t xml:space="preserve">with</w:t>
      </w:r>
      <w:r>
        <w:t xml:space="preserve"> </w:t>
      </w:r>
      <w:r>
        <w:rPr>
          <w:rStyle w:val="VerbatimChar"/>
        </w:rPr>
        <w:t xml:space="preserve">StartLimitBurst=5</w:t>
      </w:r>
      <w:r>
        <w:t xml:space="preserve"> </w:t>
      </w:r>
      <w:r>
        <w:t xml:space="preserve">over</w:t>
      </w:r>
      <w:r>
        <w:t xml:space="preserve"> </w:t>
      </w:r>
      <m:oMath>
        <m:r>
          <m:t>5</m:t>
        </m:r>
      </m:oMath>
      <w:r>
        <w:t xml:space="preserve"> </w:t>
      </w:r>
      <w:r>
        <w:t xml:space="preserve">minutes so a</w:t>
      </w:r>
      <w:r>
        <w:t xml:space="preserve"> </w:t>
      </w:r>
      <w:r>
        <w:t xml:space="preserve">config that fails instantly cannot become a restart storm. Result:</w:t>
      </w:r>
      <w:r>
        <w:t xml:space="preserve"> </w:t>
      </w:r>
      <m:oMath>
        <m:r>
          <m:t>97</m:t>
        </m:r>
        <m:r>
          <m:t> </m:t>
        </m:r>
        <m:r>
          <m:rPr>
            <m:sty m:val="p"/>
          </m:rPr>
          <m:t>%</m:t>
        </m:r>
        <m:r>
          <m:rPr>
            <m:sty m:val="p"/>
          </m:rPr>
          <m:t>→</m:t>
        </m:r>
        <m:r>
          <m:t>79</m:t>
        </m:r>
        <m:r>
          <m:t> </m:t>
        </m:r>
        <m:r>
          <m:rPr>
            <m:sty m:val="p"/>
          </m:rPr>
          <m:t>%</m:t>
        </m:r>
      </m:oMath>
      <w:r>
        <w:t xml:space="preserve">,</w:t>
      </w:r>
      <w:r>
        <w:t xml:space="preserve"> </w:t>
      </w:r>
      <m:oMath>
        <m:r>
          <m:t>934</m:t>
        </m:r>
      </m:oMath>
      <w:r>
        <w:t xml:space="preserve"> MB</w:t>
      </w:r>
      <w:r>
        <w:t xml:space="preserve"> </w:t>
      </w:r>
      <m:oMath>
        <m:r>
          <m:rPr>
            <m:sty m:val="p"/>
          </m:rPr>
          <m:t>→</m:t>
        </m:r>
        <m:r>
          <m:t>6.1</m:t>
        </m:r>
      </m:oMath>
      <w:r>
        <w:t xml:space="preserve"> GB free. All four</w:t>
      </w:r>
      <w:r>
        <w:t xml:space="preserve"> </w:t>
      </w:r>
      <w:r>
        <w:t xml:space="preserve">files are versioned under</w:t>
      </w:r>
      <w:r>
        <w:t xml:space="preserve"> </w:t>
      </w:r>
      <w:r>
        <w:rPr>
          <w:rStyle w:val="VerbatimChar"/>
        </w:rPr>
        <w:t xml:space="preserve">tools/robot/</w:t>
      </w:r>
      <w:r>
        <w:t xml:space="preserve">, since a card reflash would</w:t>
      </w:r>
      <w:r>
        <w:t xml:space="preserve"> </w:t>
      </w:r>
      <w:r>
        <w:t xml:space="preserve">otherwise lose them without trace.</w:t>
      </w:r>
    </w:p>
    <w:p>
      <w:pPr>
        <w:pStyle w:val="BodyText"/>
      </w:pPr>
      <w:r>
        <w:t xml:space="preserve">Two robot-side facts that break the obvious fix</w:t>
      </w:r>
      <w:r>
        <w:t xml:space="preserve"> </w:t>
      </w:r>
      <w:r>
        <w:rPr>
          <w:rStyle w:val="VerbatimChar"/>
        </w:rPr>
        <w:t xml:space="preserve">cron</w:t>
      </w:r>
      <w:r>
        <w:t xml:space="preserve"> </w:t>
      </w:r>
      <w:r>
        <w:rPr>
          <w:b/>
          <w:bCs/>
        </w:rPr>
        <w:t xml:space="preserve">does not exist on this Pi</w:t>
      </w:r>
      <w:r>
        <w:t xml:space="preserve">:</w:t>
      </w:r>
      <w:r>
        <w:t xml:space="preserve"> </w:t>
      </w:r>
      <w:r>
        <w:rPr>
          <w:rStyle w:val="VerbatimChar"/>
        </w:rPr>
        <w:t xml:space="preserve">/usr/bin/crontab</w:t>
      </w:r>
      <w:r>
        <w:t xml:space="preserve"> </w:t>
      </w:r>
      <w:r>
        <w:t xml:space="preserve">is</w:t>
      </w:r>
      <w:r>
        <w:t xml:space="preserve"> </w:t>
      </w:r>
      <w:r>
        <w:t xml:space="preserve">absent and</w:t>
      </w:r>
      <w:r>
        <w:t xml:space="preserve"> </w:t>
      </w:r>
      <w:r>
        <w:rPr>
          <w:rStyle w:val="VerbatimChar"/>
        </w:rPr>
        <w:t xml:space="preserve">cron.service</w:t>
      </w:r>
      <w:r>
        <w:t xml:space="preserve"> </w:t>
      </w:r>
      <w:r>
        <w:t xml:space="preserve">is inactive, so a crontab entry fails</w:t>
      </w:r>
      <w:r>
        <w:t xml:space="preserve"> </w:t>
      </w:r>
      <w:r>
        <w:t xml:space="preserve">silently — the first attempt did exactly that. systemd timers, on the other</w:t>
      </w:r>
      <w:r>
        <w:t xml:space="preserve"> </w:t>
      </w:r>
      <w:r>
        <w:t xml:space="preserve">hand, already run there (</w:t>
      </w:r>
      <w:r>
        <w:rPr>
          <w:rStyle w:val="VerbatimChar"/>
        </w:rPr>
        <w:t xml:space="preserve">man-db</w:t>
      </w:r>
      <w:r>
        <w:t xml:space="preserve">,</w:t>
      </w:r>
      <w:r>
        <w:t xml:space="preserve"> </w:t>
      </w:r>
      <w:r>
        <w:rPr>
          <w:rStyle w:val="VerbatimChar"/>
        </w:rPr>
        <w:t xml:space="preserve">apt-daily</w:t>
      </w:r>
      <w:r>
        <w:t xml:space="preserve">), which is why the</w:t>
      </w:r>
      <w:r>
        <w:t xml:space="preserve"> </w:t>
      </w:r>
      <w:r>
        <w:t xml:space="preserve">cap is a timer.</w:t>
      </w:r>
    </w:p>
    <w:p>
      <w:pPr>
        <w:pStyle w:val="BodyText"/>
      </w:pPr>
      <w:r>
        <w:t xml:space="preserve">And these logs must be</w:t>
      </w:r>
      <w:r>
        <w:t xml:space="preserve"> </w:t>
      </w:r>
      <w:r>
        <w:rPr>
          <w:b/>
          <w:bCs/>
        </w:rPr>
        <w:t xml:space="preserve">truncated, never deleted</w:t>
      </w:r>
      <w:r>
        <w:t xml:space="preserve">:</w:t>
      </w:r>
      <w:r>
        <w:t xml:space="preserve"> </w:t>
      </w:r>
      <w:r>
        <w:rPr>
          <w:rStyle w:val="VerbatimChar"/>
        </w:rPr>
        <w:t xml:space="preserve">rosmon.log</w:t>
      </w:r>
      <w:r>
        <w:t xml:space="preserve"> </w:t>
      </w:r>
      <w:r>
        <w:t xml:space="preserve">is held open continuously by</w:t>
      </w:r>
      <w:r>
        <w:t xml:space="preserve"> </w:t>
      </w:r>
      <w:r>
        <w:rPr>
          <w:rStyle w:val="VerbatimChar"/>
        </w:rPr>
        <w:t xml:space="preserve">rosmon</w:t>
      </w:r>
      <w:r>
        <w:t xml:space="preserve">, so unlinking it would not return</w:t>
      </w:r>
      <w:r>
        <w:t xml:space="preserve"> </w:t>
      </w:r>
      <w:r>
        <w:t xml:space="preserve">the space while the process lives. Its descriptor carries</w:t>
      </w:r>
      <w:r>
        <w:t xml:space="preserve"> </w:t>
      </w:r>
      <w:r>
        <w:rPr>
          <w:rStyle w:val="VerbatimChar"/>
        </w:rPr>
        <w:t xml:space="preserve">OAPPEND</w:t>
      </w:r>
      <w:r>
        <w:t xml:space="preserve"> </w:t>
      </w:r>
      <w:r>
        <w:t xml:space="preserve">(flags</w:t>
      </w:r>
      <w:r>
        <w:t xml:space="preserve"> </w:t>
      </w:r>
      <w:r>
        <w:rPr>
          <w:rStyle w:val="VerbatimChar"/>
        </w:rPr>
        <w:t xml:space="preserve">02402001</w:t>
      </w:r>
      <w:r>
        <w:t xml:space="preserve">, checked before touching anything), which is what</w:t>
      </w:r>
      <w:r>
        <w:t xml:space="preserve"> </w:t>
      </w:r>
      <w:r>
        <w:t xml:space="preserve">makes</w:t>
      </w:r>
      <w:r>
        <w:t xml:space="preserve"> </w:t>
      </w:r>
      <w:r>
        <w:rPr>
          <w:rStyle w:val="VerbatimChar"/>
        </w:rPr>
        <w:t xml:space="preserve">truncate -s 0</w:t>
      </w:r>
      <w:r>
        <w:t xml:space="preserve"> </w:t>
      </w:r>
      <w:r>
        <w:t xml:space="preserve">safe: the writer resumes at the end of the emptied</w:t>
      </w:r>
      <w:r>
        <w:t xml:space="preserve"> </w:t>
      </w:r>
      <w:r>
        <w:t xml:space="preserve">file, with no sparse hole and no phantom space.</w:t>
      </w:r>
    </w:p>
    <w:p>
      <w:pPr>
        <w:pStyle w:val="BodyText"/>
      </w:pPr>
      <w:r>
        <w:t xml:space="preserve">On the workstation the same gap was real but far less urgent</w:t>
      </w:r>
      <w:r>
        <w:t xml:space="preserve"> </w:t>
      </w:r>
      <w:r>
        <w:t xml:space="preserve">(</w:t>
      </w:r>
      <m:oMath>
        <m:r>
          <m:t>231</m:t>
        </m:r>
      </m:oMath>
      <w:r>
        <w:t xml:space="preserve"> GB free):</w:t>
      </w:r>
      <w:r>
        <w:t xml:space="preserve"> </w:t>
      </w:r>
      <w:r>
        <w:rPr>
          <w:rStyle w:val="VerbatimChar"/>
        </w:rPr>
        <w:t xml:space="preserve">navigationmaster.log</w:t>
      </w:r>
      <w:r>
        <w:t xml:space="preserve"> </w:t>
      </w:r>
      <w:r>
        <w:t xml:space="preserve">had reached</w:t>
      </w:r>
      <w:r>
        <w:t xml:space="preserve"> </w:t>
      </w:r>
      <m:oMath>
        <m:r>
          <m:t>621</m:t>
        </m:r>
      </m:oMath>
      <w:r>
        <w:t xml:space="preserve"> MB in five</w:t>
      </w:r>
      <w:r>
        <w:t xml:space="preserve"> </w:t>
      </w:r>
      <w:r>
        <w:t xml:space="preserve">days and takes back</w:t>
      </w:r>
      <w:r>
        <w:t xml:space="preserve"> </w:t>
      </w:r>
      <m:oMath>
        <m:r>
          <m:rPr>
            <m:sty m:val="p"/>
          </m:rPr>
          <m:t>∼</m:t>
        </m:r>
        <m:r>
          <m:t>​</m:t>
        </m:r>
        <m:r>
          <m:t>84</m:t>
        </m:r>
      </m:oMath>
      <w:r>
        <w:t xml:space="preserve"> MB in a few hours. The guard lives at the top</w:t>
      </w:r>
      <w:r>
        <w:t xml:space="preserve"> </w:t>
      </w:r>
      <w:r>
        <w:t xml:space="preserve">of</w:t>
      </w:r>
      <w:r>
        <w:t xml:space="preserve"> </w:t>
      </w:r>
      <w:r>
        <w:rPr>
          <w:rStyle w:val="VerbatimChar"/>
        </w:rPr>
        <w:t xml:space="preserve">leowatchdog.sh</w:t>
      </w:r>
      <w:r>
        <w:t xml:space="preserve">, which cron already runs every minute — placed</w:t>
      </w:r>
      <w:r>
        <w:t xml:space="preserve"> </w:t>
      </w:r>
      <w:r>
        <w:rPr>
          <w:i/>
          <w:iCs/>
        </w:rPr>
        <w:t xml:space="preserve">before</w:t>
      </w:r>
      <w:r>
        <w:t xml:space="preserve"> </w:t>
      </w:r>
      <w:r>
        <w:t xml:space="preserve">the early exit taken when the robot is unreachable, because</w:t>
      </w:r>
      <w:r>
        <w:t xml:space="preserve"> </w:t>
      </w:r>
      <w:r>
        <w:t xml:space="preserve">that is precisely when those logs grow fastest. It fired on its first pass,</w:t>
      </w:r>
      <w:r>
        <w:t xml:space="preserve"> </w:t>
      </w:r>
      <w:r>
        <w:t xml:space="preserve">reclaiming</w:t>
      </w:r>
      <w:r>
        <w:t xml:space="preserve"> </w:t>
      </w:r>
      <m:oMath>
        <m:r>
          <m:t>230</m:t>
        </m:r>
      </m:oMath>
      <w:r>
        <w:t xml:space="preserve"> MB from</w:t>
      </w:r>
      <w:r>
        <w:t xml:space="preserve"> </w:t>
      </w:r>
      <w:r>
        <w:rPr>
          <w:rStyle w:val="VerbatimChar"/>
        </w:rPr>
        <w:t xml:space="preserve">carolusdetect.log</w:t>
      </w:r>
      <w:r>
        <w:t xml:space="preserve">.</w:t>
      </w:r>
    </w:p>
    <w:bookmarkEnd w:id="1001"/>
    <w:bookmarkStart w:id="1002" w:name="ap:repro-checklist"/>
    <w:p>
      <w:pPr>
        <w:pStyle w:val="Heading3"/>
      </w:pPr>
      <w:r>
        <w:t xml:space="preserve">A checklist before any measurement campaign</w:t>
      </w:r>
    </w:p>
    <w:p>
      <w:pPr>
        <w:numPr>
          <w:ilvl w:val="0"/>
          <w:numId w:val="1081"/>
        </w:numPr>
      </w:pPr>
      <w:r>
        <w:rPr>
          <w:rStyle w:val="VerbatimChar"/>
        </w:rPr>
        <w:t xml:space="preserve">vcgencmd measuretemp</w:t>
      </w:r>
      <w:r>
        <w:t xml:space="preserve"> </w:t>
      </w:r>
      <w:r>
        <w:t xml:space="preserve">on the robot, below</w:t>
      </w:r>
      <w:r>
        <w:t xml:space="preserve"> </w:t>
      </w:r>
      <m:oMath>
        <m:r>
          <m:t>80</m:t>
        </m:r>
        <m:sSup>
          <m:e>
            <m:r>
              <m:t> </m:t>
            </m:r>
          </m:e>
          <m:sup>
            <m:r>
              <m:rPr>
                <m:sty m:val="p"/>
              </m:rPr>
              <m:t>∘</m:t>
            </m:r>
          </m:sup>
        </m:sSup>
      </m:oMath>
      <w:r>
        <w:t xml:space="preserve">C, and</w:t>
      </w:r>
      <w:r>
        <w:t xml:space="preserve"> </w:t>
      </w:r>
      <w:r>
        <w:rPr>
          <w:rStyle w:val="VerbatimChar"/>
        </w:rPr>
        <w:t xml:space="preserve">throttled=0x0</w:t>
      </w:r>
      <w:r>
        <w:t xml:space="preserve">.</w:t>
      </w:r>
    </w:p>
    <w:p>
      <w:pPr>
        <w:numPr>
          <w:ilvl w:val="0"/>
          <w:numId w:val="1081"/>
        </w:numPr>
      </w:pPr>
      <w:r>
        <w:rPr>
          <w:rStyle w:val="VerbatimChar"/>
        </w:rPr>
        <w:t xml:space="preserve">tail logs/watchdog.log</w:t>
      </w:r>
      <w:r>
        <w:t xml:space="preserve">, no automatic restarts in the last hour.</w:t>
      </w:r>
    </w:p>
    <w:p>
      <w:pPr>
        <w:numPr>
          <w:ilvl w:val="0"/>
          <w:numId w:val="1081"/>
        </w:numPr>
      </w:pPr>
      <w:r>
        <w:t xml:space="preserve">IMU gap count over</w:t>
      </w:r>
      <w:r>
        <w:t xml:space="preserve"> </w:t>
      </w:r>
      <m:oMath>
        <m:r>
          <m:t>20</m:t>
        </m:r>
      </m:oMath>
      <w:r>
        <w:t xml:space="preserve"> s, zero.</w:t>
      </w:r>
    </w:p>
    <w:p>
      <w:pPr>
        <w:numPr>
          <w:ilvl w:val="0"/>
          <w:numId w:val="1081"/>
        </w:numPr>
      </w:pPr>
      <w:r>
        <w:rPr>
          <w:rStyle w:val="VerbatimChar"/>
        </w:rPr>
        <w:t xml:space="preserve">rostopic hz</w:t>
      </w:r>
      <w:r>
        <w:t xml:space="preserve"> </w:t>
      </w:r>
      <w:r>
        <w:t xml:space="preserve">on the four key topics, all at nominal rate.</w:t>
      </w:r>
    </w:p>
    <w:p>
      <w:pPr>
        <w:numPr>
          <w:ilvl w:val="0"/>
          <w:numId w:val="1081"/>
        </w:numPr>
      </w:pPr>
      <w:r>
        <w:rPr>
          <w:rStyle w:val="VerbatimChar"/>
        </w:rPr>
        <w:t xml:space="preserve">ps -o etime= -p $(pgrep -f runsubscribemsckf)</w:t>
      </w:r>
      <w:r>
        <w:t xml:space="preserve">, openVINS</w:t>
      </w:r>
      <w:r>
        <w:t xml:space="preserve"> </w:t>
      </w:r>
      <w:r>
        <w:t xml:space="preserve">older than the intended run duration, i.e. it has not respawned.</w:t>
      </w:r>
    </w:p>
    <w:p>
      <w:pPr>
        <w:numPr>
          <w:ilvl w:val="0"/>
          <w:numId w:val="1081"/>
        </w:numPr>
      </w:pPr>
      <w:r>
        <w:t xml:space="preserve">Battery on mains, or voltage noted; yaw performance depends on it.</w:t>
      </w:r>
    </w:p>
    <w:p>
      <w:pPr>
        <w:numPr>
          <w:ilvl w:val="0"/>
          <w:numId w:val="1081"/>
        </w:numPr>
      </w:pPr>
      <w:r>
        <w:rPr>
          <w:b/>
          <w:bCs/>
        </w:rPr>
        <w:t xml:space="preserve">Clock offset between the two machines</w:t>
      </w:r>
      <w:r>
        <w:t xml:space="preserve">, if the robot has been</w:t>
      </w:r>
      <w:r>
        <w:t xml:space="preserve"> </w:t>
      </w:r>
      <w:r>
        <w:t xml:space="preserve">running on its own access point. Measured August 18: the robot ran</w:t>
      </w:r>
      <w:r>
        <w:t xml:space="preserve"> </w:t>
      </w:r>
      <m:oMath>
        <m:r>
          <m:rPr>
            <m:sty m:val="p"/>
          </m:rPr>
          <m:t>+</m:t>
        </m:r>
        <m:r>
          <m:t>0.16</m:t>
        </m:r>
      </m:oMath>
      <w:r>
        <w:t xml:space="preserve"> s ahead of the workstation and</w:t>
      </w:r>
      <w:r>
        <w:t xml:space="preserve"> </w:t>
      </w:r>
      <w:r>
        <w:rPr>
          <w:rStyle w:val="VerbatimChar"/>
        </w:rPr>
        <w:t xml:space="preserve">NTPSynchronized</w:t>
      </w:r>
      <w:r>
        <w:t xml:space="preserve"> </w:t>
      </w:r>
      <w:r>
        <w:t xml:space="preserve">was</w:t>
      </w:r>
      <w:r>
        <w:t xml:space="preserve"> </w:t>
      </w:r>
      <w:r>
        <w:rPr>
          <w:rStyle w:val="VerbatimChar"/>
        </w:rPr>
        <w:t xml:space="preserve">no</w:t>
      </w:r>
      <w:r>
        <w:t xml:space="preserve"> </w:t>
      </w:r>
      <w:r>
        <w:t xml:space="preserve">— on the fallback AP it reaches no time server, and this Pi has</w:t>
      </w:r>
      <w:r>
        <w:t xml:space="preserve"> </w:t>
      </w:r>
      <w:r>
        <w:t xml:space="preserve">no RTC. The drift was measured over</w:t>
      </w:r>
      <w:r>
        <w:t xml:space="preserve"> </w:t>
      </w:r>
      <m:oMath>
        <m:r>
          <m:t>16.7</m:t>
        </m:r>
      </m:oMath>
      <w:r>
        <w:t xml:space="preserve"> min at</w:t>
      </w:r>
      <w:r>
        <w:t xml:space="preserve"> </w:t>
      </w:r>
      <m:oMath>
        <m:r>
          <m:rPr>
            <m:sty m:val="p"/>
          </m:rPr>
          <m:t>+</m:t>
        </m:r>
        <m:r>
          <m:t>12.3</m:t>
        </m:r>
      </m:oMath>
      <w:r>
        <w:t xml:space="preserve"> ms</w:t>
      </w:r>
      <w:r>
        <w:t xml:space="preserve"> </w:t>
      </w:r>
      <w:r>
        <w:t xml:space="preserve">(</w:t>
      </w:r>
      <m:oMath>
        <m:r>
          <m:t>σ</m:t>
        </m:r>
        <m:r>
          <m:rPr>
            <m:sty m:val="p"/>
          </m:rPr>
          <m:t>=</m:t>
        </m:r>
        <m:r>
          <m:t>4.4</m:t>
        </m:r>
      </m:oMath>
      <w:r>
        <w:t xml:space="preserve"> ms, so significant), i.e. </w:t>
      </w:r>
      <m:oMath>
        <m:r>
          <m:rPr>
            <m:sty m:val="p"/>
          </m:rPr>
          <m:t>≈</m:t>
        </m:r>
        <m:r>
          <m:t>​</m:t>
        </m:r>
        <m:r>
          <m:rPr>
            <m:sty m:val="p"/>
          </m:rPr>
          <m:t>+</m:t>
        </m:r>
        <m:r>
          <m:t>1</m:t>
        </m:r>
      </m:oMath>
      <w:r>
        <w:t xml:space="preserve"> s per day. Nothing</w:t>
      </w:r>
      <w:r>
        <w:t xml:space="preserve"> </w:t>
      </w:r>
      <w:r>
        <w:t xml:space="preserve">was broken by it at that magnitude — TF resolved</w:t>
      </w:r>
      <w:r>
        <w:t xml:space="preserve"> </w:t>
      </w:r>
      <m:oMath>
        <m:r>
          <m:t>20</m:t>
        </m:r>
        <m:r>
          <m:rPr>
            <m:sty m:val="p"/>
          </m:rPr>
          <m:t>/</m:t>
        </m:r>
        <m:r>
          <m:t>20</m:t>
        </m:r>
      </m:oMath>
      <w:r>
        <w:t xml:space="preserve"> </w:t>
      </w:r>
      <w:r>
        <w:t xml:space="preserve">across the</w:t>
      </w:r>
      <w:r>
        <w:t xml:space="preserve"> </w:t>
      </w:r>
      <w:r>
        <w:t xml:space="preserve">PC/robot boundary and no extrapolation warning appears in any log — but</w:t>
      </w:r>
      <w:r>
        <w:t xml:space="preserve"> </w:t>
      </w:r>
      <w:r>
        <w:t xml:space="preserve">it accumulates for as long as the robot stays off the campus network, and</w:t>
      </w:r>
      <w:r>
        <w:t xml:space="preserve"> </w:t>
      </w:r>
      <w:r>
        <w:t xml:space="preserve">it clears itself the moment</w:t>
      </w:r>
      <w:r>
        <w:t xml:space="preserve"> </w:t>
      </w:r>
      <w:r>
        <w:rPr>
          <w:rStyle w:val="VerbatimChar"/>
        </w:rPr>
        <w:t xml:space="preserve">wlanint</w:t>
      </w:r>
      <w:r>
        <w:t xml:space="preserve"> </w:t>
      </w:r>
      <w:r>
        <w:t xml:space="preserve">rejoins it. Check it without</w:t>
      </w:r>
      <w:r>
        <w:t xml:space="preserve"> </w:t>
      </w:r>
      <w:r>
        <w:t xml:space="preserve">SSH round-trip noise by reading the age of a robot-stamped message from the</w:t>
      </w:r>
      <w:r>
        <w:t xml:space="preserve"> </w:t>
      </w:r>
      <w:r>
        <w:t xml:space="preserve">workstation:</w:t>
      </w:r>
    </w:p>
    <w:p>
      <w:pPr>
        <w:pStyle w:val="SourceCode"/>
        <w:numPr>
          <w:ilvl w:val="0"/>
          <w:numId w:val="1000"/>
        </w:numPr>
      </w:pPr>
      <w:r>
        <w:rPr>
          <w:rStyle w:val="ExtensionTok"/>
        </w:rPr>
        <w:t xml:space="preserve">rostopic</w:t>
      </w:r>
      <w:r>
        <w:rPr>
          <w:rStyle w:val="NormalTok"/>
        </w:rPr>
        <w:t xml:space="preserve"> echo </w:t>
      </w:r>
      <w:r>
        <w:rPr>
          <w:rStyle w:val="AttributeTok"/>
        </w:rPr>
        <w:t xml:space="preserve">-n1</w:t>
      </w:r>
      <w:r>
        <w:rPr>
          <w:rStyle w:val="NormalTok"/>
        </w:rPr>
        <w:t xml:space="preserve"> /firmware/wheel_states   </w:t>
      </w:r>
      <w:r>
        <w:rPr>
          <w:rStyle w:val="CommentTok"/>
        </w:rPr>
        <w:t xml:space="preserve"># comparer stamp et date du PC</w:t>
      </w:r>
    </w:p>
    <w:p>
      <w:pPr>
        <w:pStyle w:val="FirstParagraph"/>
      </w:pPr>
      <w:r>
        <w:t xml:space="preserve">If any of these fails, the data you are about to record will not</w:t>
      </w:r>
      <w:r>
        <w:t xml:space="preserve"> </w:t>
      </w:r>
      <w:r>
        <w:t xml:space="preserve">survive scrutiny. The single most expensive lesson of this campaign is that a</w:t>
      </w:r>
      <w:r>
        <w:t xml:space="preserve"> </w:t>
      </w:r>
      <w:r>
        <w:t xml:space="preserve">measurement taken on an unstable stack is worse than no measurement, because</w:t>
      </w:r>
      <w:r>
        <w:t xml:space="preserve"> </w:t>
      </w:r>
      <w:r>
        <w:t xml:space="preserve">it is believed.</w:t>
      </w:r>
    </w:p>
    <w:p>
      <w:pPr>
        <w:pStyle w:val="BodyText"/>
      </w:pPr>
      <w:r>
        <w:rPr>
          <w:i/>
          <w:iCs/>
        </w:rPr>
        <w:t xml:space="preserve">The sections above are the operating manual. Those</w:t>
      </w:r>
      <w:r>
        <w:rPr>
          <w:i/>
          <w:iCs/>
        </w:rPr>
        <w:t xml:space="preserve"> </w:t>
      </w:r>
      <w:r>
        <w:rPr>
          <w:i/>
          <w:iCs/>
        </w:rPr>
        <w:t xml:space="preserve">that follow are the technical reference: where the source comes from, how it is</w:t>
      </w:r>
      <w:r>
        <w:rPr>
          <w:i/>
          <w:iCs/>
        </w:rPr>
        <w:t xml:space="preserve"> </w:t>
      </w:r>
      <w:r>
        <w:rPr>
          <w:i/>
          <w:iCs/>
        </w:rPr>
        <w:t xml:space="preserve">built, and how each configuration tree is organised.</w:t>
      </w:r>
    </w:p>
    <w:bookmarkEnd w:id="1002"/>
    <w:bookmarkEnd w:id="1003"/>
    <w:bookmarkStart w:id="1011" w:name="ap:repro-next"/>
    <w:p>
      <w:pPr>
        <w:pStyle w:val="Heading2"/>
      </w:pPr>
      <w:r>
        <w:t xml:space="preserve">Where to go next</w:t>
      </w:r>
    </w:p>
    <w:p>
      <w:pPr>
        <w:pStyle w:val="FirstParagraph"/>
      </w:pPr>
      <w:r>
        <w:t xml:space="preserve">The platform is stable and instrumented; what it lacks is not more code. This</w:t>
      </w:r>
      <w:r>
        <w:t xml:space="preserve"> </w:t>
      </w:r>
      <w:r>
        <w:t xml:space="preserve">is the author’s ordered recommendation, with the reasoning, so you can disagree</w:t>
      </w:r>
      <w:r>
        <w:t xml:space="preserve"> </w:t>
      </w:r>
      <w:r>
        <w:t xml:space="preserve">with it deliberately rather than by accident.</w:t>
      </w:r>
    </w:p>
    <w:bookmarkStart w:id="1004" w:name="ap:next-intrinsics"/>
    <w:p>
      <w:pPr>
        <w:pStyle w:val="Heading3"/>
      </w:pPr>
      <w:r>
        <w:t xml:space="preserve">Priority 1: re-calibrate the colour camera intrinsics</w:t>
      </w:r>
    </w:p>
    <w:p>
      <w:pPr>
        <w:pStyle w:val="FirstParagraph"/>
      </w:pPr>
      <w:r>
        <w:t xml:space="preserve">Cheapest item on this list, and it blocks the headline deliverable. The</w:t>
      </w:r>
      <w:r>
        <w:t xml:space="preserve"> </w:t>
      </w:r>
      <w:r>
        <w:t xml:space="preserve">detector runs with intrinsics calibrated at</w:t>
      </w:r>
      <w:r>
        <w:t xml:space="preserve"> </w:t>
      </w:r>
      <m:oMath>
        <m:r>
          <m:t>1280</m:t>
        </m:r>
        <m:r>
          <m:rPr>
            <m:sty m:val="p"/>
          </m:rPr>
          <m:t>×</m:t>
        </m:r>
        <m:r>
          <m:t>720</m:t>
        </m:r>
      </m:oMath>
      <w:r>
        <w:t xml:space="preserve"> </w:t>
      </w:r>
      <w:r>
        <w:t xml:space="preserve">against a</w:t>
      </w:r>
      <w:r>
        <w:t xml:space="preserve"> </w:t>
      </w:r>
      <m:oMath>
        <m:r>
          <m:t>640</m:t>
        </m:r>
        <m:r>
          <m:rPr>
            <m:sty m:val="p"/>
          </m:rPr>
          <m:t>×</m:t>
        </m:r>
        <m:r>
          <m:t>480</m:t>
        </m:r>
      </m:oMath>
      <w:r>
        <w:t xml:space="preserve"> </w:t>
      </w:r>
      <w:r>
        <w:t xml:space="preserve">stream (§</w:t>
      </w:r>
      <w:hyperlink w:anchor="sec:july30intrinsics">
        <w:r>
          <w:rPr>
            <w:rStyle w:val="Hyperlink"/>
          </w:rPr>
          <w:t xml:space="preserve">12.15.3</w:t>
        </w:r>
      </w:hyperlink>
      <w:r>
        <w:t xml:space="preserve">); the stored principal</w:t>
      </w:r>
      <w:r>
        <w:t xml:space="preserve"> </w:t>
      </w:r>
      <w:r>
        <w:t xml:space="preserve">point,</w:t>
      </w:r>
      <w:r>
        <w:t xml:space="preserve"> </w:t>
      </w:r>
      <m:oMath>
        <m:sSub>
          <m:e>
            <m:r>
              <m:t>c</m:t>
            </m:r>
          </m:e>
          <m:sub>
            <m:r>
              <m:t>x</m:t>
            </m:r>
          </m:sub>
        </m:sSub>
        <m:r>
          <m:rPr>
            <m:sty m:val="p"/>
          </m:rPr>
          <m:t>=</m:t>
        </m:r>
        <m:r>
          <m:t>643.47</m:t>
        </m:r>
      </m:oMath>
      <w:r>
        <w:t xml:space="preserve">, lies outside a</w:t>
      </w:r>
      <w:r>
        <w:t xml:space="preserve"> </w:t>
      </w:r>
      <m:oMath>
        <m:r>
          <m:t>640</m:t>
        </m:r>
      </m:oMath>
      <w:r>
        <w:t xml:space="preserve">-pixel-wide image. A beacon at the</w:t>
      </w:r>
      <w:r>
        <w:t xml:space="preserve"> </w:t>
      </w:r>
      <w:r>
        <w:t xml:space="preserve">true image centre is reported</w:t>
      </w:r>
      <w:r>
        <w:t xml:space="preserve"> </w:t>
      </w:r>
      <m:oMath>
        <m:sSup>
          <m:e>
            <m:r>
              <m:t>26.7</m:t>
            </m:r>
          </m:e>
          <m:sup>
            <m:r>
              <m:rPr>
                <m:sty m:val="p"/>
              </m:rPr>
              <m:t>∘</m:t>
            </m:r>
          </m:sup>
        </m:sSup>
      </m:oMath>
      <w:r>
        <w:t xml:space="preserve"> </w:t>
      </w:r>
      <w:r>
        <w:t xml:space="preserve">off-axis. No rescaling repairs</w:t>
      </w:r>
      <w:r>
        <w:t xml:space="preserve"> </w:t>
      </w:r>
      <w:r>
        <w:t xml:space="preserve">this, because the two configurations differ in field of view and not merely in</w:t>
      </w:r>
      <w:r>
        <w:t xml:space="preserve"> </w:t>
      </w:r>
      <w:r>
        <w:t xml:space="preserve">sampling.</w:t>
      </w:r>
    </w:p>
    <w:p>
      <w:pPr>
        <w:pStyle w:val="BodyText"/>
      </w:pPr>
      <w:r>
        <w:t xml:space="preserve">Run the calibration at</w:t>
      </w:r>
      <w:r>
        <w:t xml:space="preserve"> </w:t>
      </w:r>
      <m:oMath>
        <m:r>
          <m:t>640</m:t>
        </m:r>
        <m:r>
          <m:rPr>
            <m:sty m:val="p"/>
          </m:rPr>
          <m:t>×</m:t>
        </m:r>
        <m:r>
          <m:t>480</m:t>
        </m:r>
      </m:oMath>
      <w:r>
        <w:t xml:space="preserve">, the resolution actually published,</w:t>
      </w:r>
      <w:r>
        <w:t xml:space="preserve"> </w:t>
      </w:r>
      <w:r>
        <w:t xml:space="preserve">and load the result into</w:t>
      </w:r>
      <w:r>
        <w:t xml:space="preserve"> </w:t>
      </w:r>
      <w:r>
        <w:rPr>
          <w:rStyle w:val="VerbatimChar"/>
        </w:rPr>
        <w:t xml:space="preserve">carolusastrobeerex</w:t>
      </w:r>
      <w:r>
        <w:t xml:space="preserve">. Until then, treat</w:t>
      </w:r>
      <w:r>
        <w:t xml:space="preserve"> </w:t>
      </w:r>
      <w:r>
        <w:t xml:space="preserve">every range, bearing and beacon position from this camera as a relative</w:t>
      </w:r>
      <w:r>
        <w:t xml:space="preserve"> </w:t>
      </w:r>
      <w:r>
        <w:t xml:space="preserve">indicator only.</w:t>
      </w:r>
      <w:r>
        <w:t xml:space="preserve"> </w:t>
      </w:r>
      <w:r>
        <w:rPr>
          <w:b/>
          <w:bCs/>
        </w:rPr>
        <w:t xml:space="preserve">Do not publish a dimensional metric derived from it,</w:t>
      </w:r>
      <w:r>
        <w:rPr>
          <w:b/>
          <w:bCs/>
        </w:rPr>
        <w:t xml:space="preserve"> </w:t>
      </w:r>
      <w:r>
        <w:rPr>
          <w:b/>
          <w:bCs/>
        </w:rPr>
        <w:t xml:space="preserve">including the absolute error of Priority 4.</w:t>
      </w:r>
    </w:p>
    <w:bookmarkEnd w:id="1004"/>
    <w:bookmarkStart w:id="1005" w:name="priority-2-install-active-cooling"/>
    <w:p>
      <w:pPr>
        <w:pStyle w:val="Heading3"/>
      </w:pPr>
      <w:r>
        <w:t xml:space="preserve">Priority 2: install active cooling</w:t>
      </w:r>
    </w:p>
    <w:p>
      <w:pPr>
        <w:pStyle w:val="FirstParagraph"/>
      </w:pPr>
      <w:r>
        <w:t xml:space="preserve">Not software. The Pi sits at</w:t>
      </w:r>
      <w:r>
        <w:t xml:space="preserve"> </w:t>
      </w:r>
      <m:oMath>
        <m:r>
          <m:t>86</m:t>
        </m:r>
        <m:sSup>
          <m:e>
            <m:r>
              <m:t> </m:t>
            </m:r>
          </m:e>
          <m:sup>
            <m:r>
              <m:rPr>
                <m:sty m:val="p"/>
              </m:rPr>
              <m:t>∘</m:t>
            </m:r>
          </m:sup>
        </m:sSup>
      </m:oMath>
      <w:r>
        <w:t xml:space="preserve">C and is frequency-capped to</w:t>
      </w:r>
      <w:r>
        <w:t xml:space="preserve"> </w:t>
      </w:r>
      <m:oMath>
        <m:r>
          <m:t>600</m:t>
        </m:r>
      </m:oMath>
      <w:r>
        <w:t xml:space="preserve"> MHz whenever it is working, and that single fact taints every estimator</w:t>
      </w:r>
      <w:r>
        <w:t xml:space="preserve"> </w:t>
      </w:r>
      <w:r>
        <w:t xml:space="preserve">measurement on the platform (§</w:t>
      </w:r>
      <w:hyperlink w:anchor="ap:repro-thermal">
        <w:r>
          <w:rPr>
            <w:rStyle w:val="Hyperlink"/>
          </w:rPr>
          <w:t xml:space="preserve">17.17.1</w:t>
        </w:r>
      </w:hyperlink>
      <w:r>
        <w:t xml:space="preserve">).</w:t>
      </w:r>
    </w:p>
    <w:p>
      <w:pPr>
        <w:pStyle w:val="BodyText"/>
      </w:pPr>
      <w:r>
        <w:t xml:space="preserve">An earlier edition of this appendix stated that the software levers were</w:t>
      </w:r>
      <w:r>
        <w:t xml:space="preserve"> </w:t>
      </w:r>
      <w:r>
        <w:t xml:space="preserve">exhausted, on the grounds that disabling the colour stream gave zero thermal</w:t>
      </w:r>
      <w:r>
        <w:t xml:space="preserve"> </w:t>
      </w:r>
      <w:r>
        <w:t xml:space="preserve">improvement. That measurement was invalid: colour was already disabled at</w:t>
      </w:r>
      <w:r>
        <w:t xml:space="preserve"> </w:t>
      </w:r>
      <w:r>
        <w:t xml:space="preserve">driver level, so the test compared a configuration with itself. The colour</w:t>
      </w:r>
      <w:r>
        <w:t xml:space="preserve"> </w:t>
      </w:r>
      <w:r>
        <w:t xml:space="preserve">nodelet was subsequently measured at</w:t>
      </w:r>
      <w:r>
        <w:t xml:space="preserve"> </w:t>
      </w:r>
      <m:oMath>
        <m:r>
          <m:t>185</m:t>
        </m:r>
        <m:r>
          <m:t> </m:t>
        </m:r>
        <m:r>
          <m:rPr>
            <m:sty m:val="p"/>
          </m:rPr>
          <m:t>%</m:t>
        </m:r>
      </m:oMath>
      <w:r>
        <w:t xml:space="preserve"> </w:t>
      </w:r>
      <w:r>
        <w:t xml:space="preserve">CPU</w:t>
      </w:r>
      <w:r>
        <w:t xml:space="preserve"> </w:t>
      </w:r>
      <w:r>
        <w:t xml:space="preserve">(§</w:t>
      </w:r>
      <w:hyperlink w:anchor="sec:july30thermal">
        <w:r>
          <w:rPr>
            <w:rStyle w:val="Hyperlink"/>
          </w:rPr>
          <w:t xml:space="preserve">12.15.1</w:t>
        </w:r>
      </w:hyperlink>
      <w:r>
        <w:t xml:space="preserve">), making it the dominant thermal term. The lever</w:t>
      </w:r>
      <w:r>
        <w:t xml:space="preserve"> </w:t>
      </w:r>
      <w:r>
        <w:t xml:space="preserve">exists, but spending it costs the working-distance beacon detection, which</w:t>
      </w:r>
      <w:r>
        <w:t xml:space="preserve"> </w:t>
      </w:r>
      <w:r>
        <w:t xml:space="preserve">is why the July 30 session chose to keep colour and accept the risk instead.</w:t>
      </w:r>
      <w:r>
        <w:t xml:space="preserve"> </w:t>
      </w:r>
      <w:r>
        <w:t xml:space="preserve">The measured envelope is roughly three degrees wide: the serial link holds at</w:t>
      </w:r>
      <w:r>
        <w:t xml:space="preserve"> </w:t>
      </w:r>
      <m:oMath>
        <m:r>
          <m:t>86</m:t>
        </m:r>
        <m:sSup>
          <m:e>
            <m:r>
              <m:t> </m:t>
            </m:r>
          </m:e>
          <m:sup>
            <m:r>
              <m:rPr>
                <m:sty m:val="p"/>
              </m:rPr>
              <m:t>∘</m:t>
            </m:r>
          </m:sup>
        </m:sSup>
      </m:oMath>
      <w:r>
        <w:t xml:space="preserve">C and collapses at</w:t>
      </w:r>
      <w:r>
        <w:t xml:space="preserve"> </w:t>
      </w:r>
      <m:oMath>
        <m:r>
          <m:t>89</m:t>
        </m:r>
        <m:sSup>
          <m:e>
            <m:r>
              <m:t> </m:t>
            </m:r>
          </m:e>
          <m:sup>
            <m:r>
              <m:rPr>
                <m:sty m:val="p"/>
              </m:rPr>
              <m:t>∘</m:t>
            </m:r>
          </m:sup>
        </m:sSup>
      </m:oMath>
      <w:r>
        <w:t xml:space="preserve">C. A fan is what buys back that</w:t>
      </w:r>
      <w:r>
        <w:t xml:space="preserve"> </w:t>
      </w:r>
      <w:r>
        <w:t xml:space="preserve">margin without giving up colour.</w:t>
      </w:r>
    </w:p>
    <w:p>
      <w:pPr>
        <w:pStyle w:val="BodyText"/>
      </w:pPr>
      <w:r>
        <w:t xml:space="preserve">The experiment to run immediately after fitting a fan is the A/B that was never</w:t>
      </w:r>
      <w:r>
        <w:t xml:space="preserve"> </w:t>
      </w:r>
      <w:r>
        <w:t xml:space="preserve">possible: count IMU gaps over</w:t>
      </w:r>
      <w:r>
        <w:t xml:space="preserve"> </w:t>
      </w:r>
      <m:oMath>
        <m:r>
          <m:t>20</m:t>
        </m:r>
      </m:oMath>
      <w:r>
        <w:t xml:space="preserve"> s before and after, and count</w:t>
      </w:r>
      <w:r>
        <w:t xml:space="preserve"> </w:t>
      </w:r>
      <w:r>
        <w:rPr>
          <w:rStyle w:val="VerbatimChar"/>
        </w:rPr>
        <w:t xml:space="preserve">Propagator.cpp:101</w:t>
      </w:r>
      <w:r>
        <w:t xml:space="preserve"> </w:t>
      </w:r>
      <w:r>
        <w:t xml:space="preserve">aborts over a ten-minute run. If the gaps go to zero,</w:t>
      </w:r>
      <w:r>
        <w:t xml:space="preserve"> </w:t>
      </w:r>
      <w:r>
        <w:t xml:space="preserve">a whole class of</w:t>
      </w:r>
      <w:r>
        <w:t xml:space="preserve"> </w:t>
      </w:r>
      <w:r>
        <w:t xml:space="preserve">“estimator bug”</w:t>
      </w:r>
      <w:r>
        <w:t xml:space="preserve"> </w:t>
      </w:r>
      <w:r>
        <w:t xml:space="preserve">disappears, and several conclusions in</w:t>
      </w:r>
      <w:r>
        <w:t xml:space="preserve"> </w:t>
      </w:r>
      <w:r>
        <w:t xml:space="preserve">Chapter 12 should be re-measured on the healthier machine.</w:t>
      </w:r>
    </w:p>
    <w:bookmarkEnd w:id="1005"/>
    <w:bookmarkStart w:id="1006" w:name="Xebe4e2be3b382c82b6c0cbf7f4988ed07e33a11"/>
    <w:p>
      <w:pPr>
        <w:pStyle w:val="Heading3"/>
      </w:pPr>
      <w:r>
        <w:t xml:space="preserve">Priority 3: finish the ground-truth calibration</w:t>
      </w:r>
    </w:p>
    <w:p>
      <w:pPr>
        <w:pStyle w:val="FirstParagraph"/>
      </w:pPr>
      <w:r>
        <w:t xml:space="preserve">Three passes per direction, with the floor protocol, and settle the question</w:t>
      </w:r>
      <w:r>
        <w:t xml:space="preserve"> </w:t>
      </w:r>
      <w:r>
        <w:t xml:space="preserve">posed in §</w:t>
      </w:r>
      <w:hyperlink w:anchor="ap:repro-calibrun">
        <w:r>
          <w:rPr>
            <w:rStyle w:val="Hyperlink"/>
          </w:rPr>
          <w:t xml:space="preserve">17.13.3</w:t>
        </w:r>
      </w:hyperlink>
      <w:r>
        <w:t xml:space="preserve">: is the</w:t>
      </w:r>
      <w:r>
        <w:t xml:space="preserve"> </w:t>
      </w:r>
      <m:oMath>
        <m:r>
          <m:t>7</m:t>
        </m:r>
      </m:oMath>
      <w:r>
        <w:t xml:space="preserve">–</w:t>
      </w:r>
      <m:oMath>
        <m:r>
          <m:t>9</m:t>
        </m:r>
        <m:r>
          <m:rPr>
            <m:sty m:val="p"/>
          </m:rPr>
          <m:t>%</m:t>
        </m:r>
      </m:oMath>
      <w:r>
        <w:t xml:space="preserve"> </w:t>
      </w:r>
      <w:r>
        <w:t xml:space="preserve">rotation discrepancy in</w:t>
      </w:r>
      <w:r>
        <w:t xml:space="preserve"> </w:t>
      </w:r>
      <w:r>
        <w:t xml:space="preserve">the sensors or in the reference measurement? This is cheap, needs no hardware,</w:t>
      </w:r>
      <w:r>
        <w:t xml:space="preserve"> </w:t>
      </w:r>
      <w:r>
        <w:t xml:space="preserve">and is the only measurement on the platform anchored to physical reality.</w:t>
      </w:r>
    </w:p>
    <w:p>
      <w:pPr>
        <w:pStyle w:val="BodyText"/>
      </w:pPr>
      <w:r>
        <w:t xml:space="preserve">Until it is settled,</w:t>
      </w:r>
      <w:r>
        <w:t xml:space="preserve"> </w:t>
      </w:r>
      <w:r>
        <w:rPr>
          <w:rStyle w:val="VerbatimChar"/>
        </w:rPr>
        <w:t xml:space="preserve">~gyroscale</w:t>
      </w:r>
      <w:r>
        <w:t xml:space="preserve"> </w:t>
      </w:r>
      <w:r>
        <w:t xml:space="preserve">must stay at</w:t>
      </w:r>
      <w:r>
        <w:t xml:space="preserve"> </w:t>
      </w:r>
      <m:oMath>
        <m:r>
          <m:t>1.0</m:t>
        </m:r>
      </m:oMath>
      <w:r>
        <w:t xml:space="preserve">.</w:t>
      </w:r>
    </w:p>
    <w:bookmarkEnd w:id="1006"/>
    <w:bookmarkStart w:id="1007" w:name="Xc2ed9792fbad25de5e00137e886129fd33989cc"/>
    <w:p>
      <w:pPr>
        <w:pStyle w:val="Heading3"/>
      </w:pPr>
      <w:r>
        <w:t xml:space="preserve">Priority 4: get an absolute reference into a driven run</w:t>
      </w:r>
    </w:p>
    <w:p>
      <w:pPr>
        <w:pStyle w:val="FirstParagraph"/>
      </w:pPr>
      <w:r>
        <w:t xml:space="preserve">Every number in Chapter 12 except the tape-measure calibration is</w:t>
      </w:r>
      <w:r>
        <w:t xml:space="preserve"> </w:t>
      </w:r>
      <w:r>
        <w:rPr>
          <w:i/>
          <w:iCs/>
        </w:rPr>
        <w:t xml:space="preserve">mutual divergence</w:t>
      </w:r>
      <w:r>
        <w:t xml:space="preserve">: it says whether MINS and openVINS agree, never which</w:t>
      </w:r>
      <w:r>
        <w:t xml:space="preserve"> </w:t>
      </w:r>
      <w:r>
        <w:t xml:space="preserve">is right. The Carolus beacon is the only drift-free anchor available, and it was</w:t>
      </w:r>
      <w:r>
        <w:t xml:space="preserve"> </w:t>
      </w:r>
      <w:r>
        <w:t xml:space="preserve">in view during neither of the two comparison runs.</w:t>
      </w:r>
    </w:p>
    <w:p>
      <w:pPr>
        <w:pStyle w:val="BodyText"/>
      </w:pPr>
      <w:r>
        <w:t xml:space="preserve">Drive a loop with the beacon visible. Nothing needs to be written:</w:t>
      </w:r>
      <w:r>
        <w:t xml:space="preserve"> </w:t>
      </w:r>
      <w:r>
        <w:rPr>
          <w:rStyle w:val="VerbatimChar"/>
        </w:rPr>
        <w:t xml:space="preserve">plottrajectories.m</w:t>
      </w:r>
      <w:r>
        <w:t xml:space="preserve"> </w:t>
      </w:r>
      <w:r>
        <w:t xml:space="preserve">already computes each estimator’s error against the</w:t>
      </w:r>
      <w:r>
        <w:t xml:space="preserve"> </w:t>
      </w:r>
      <w:r>
        <w:t xml:space="preserve">Carolus fix the moment a</w:t>
      </w:r>
      <w:r>
        <w:t xml:space="preserve"> </w:t>
      </w:r>
      <w:r>
        <w:rPr>
          <w:rStyle w:val="VerbatimChar"/>
        </w:rPr>
        <w:t xml:space="preserve">carolus.csv</w:t>
      </w:r>
      <w:r>
        <w:t xml:space="preserve"> </w:t>
      </w:r>
      <w:r>
        <w:t xml:space="preserve">exists. That single run converts</w:t>
      </w:r>
      <w:r>
        <w:t xml:space="preserve"> </w:t>
      </w:r>
      <w:r>
        <w:t xml:space="preserve">the whole chapter from relative to absolute.</w:t>
      </w:r>
    </w:p>
    <w:p>
      <w:pPr>
        <w:pStyle w:val="BodyText"/>
      </w:pPr>
      <w:r>
        <w:t xml:space="preserve">Since July 30 there is a better path than a post-hoc CSV.</w:t>
      </w:r>
      <w:r>
        <w:t xml:space="preserve"> </w:t>
      </w:r>
      <w:r>
        <w:rPr>
          <w:rStyle w:val="VerbatimChar"/>
        </w:rPr>
        <w:t xml:space="preserve">carolustfbridge.py</w:t>
      </w:r>
      <w:r>
        <w:t xml:space="preserve"> </w:t>
      </w:r>
      <w:r>
        <w:t xml:space="preserve">(§</w:t>
      </w:r>
      <w:hyperlink w:anchor="sec:july30bridge">
        <w:r>
          <w:rPr>
            <w:rStyle w:val="Hyperlink"/>
          </w:rPr>
          <w:t xml:space="preserve">12.15.2</w:t>
        </w:r>
      </w:hyperlink>
      <w:r>
        <w:t xml:space="preserve">) publishes</w:t>
      </w:r>
      <w:r>
        <w:t xml:space="preserve"> </w:t>
      </w:r>
      <w:r>
        <w:rPr>
          <w:rStyle w:val="VerbatimChar"/>
        </w:rPr>
        <w:t xml:space="preserve">/odominbeacon</w:t>
      </w:r>
      <w:r>
        <w:t xml:space="preserve"> </w:t>
      </w:r>
      <w:r>
        <w:t xml:space="preserve">and</w:t>
      </w:r>
      <w:r>
        <w:t xml:space="preserve"> </w:t>
      </w:r>
      <w:r>
        <w:rPr>
          <w:rStyle w:val="VerbatimChar"/>
        </w:rPr>
        <w:t xml:space="preserve">/carolusinbeacon</w:t>
      </w:r>
      <w:r>
        <w:t xml:space="preserve">, both carrying the</w:t>
      </w:r>
      <w:r>
        <w:t xml:space="preserve"> </w:t>
      </w:r>
      <w:r>
        <w:t xml:space="preserve">robot’s pose in the beacon frame by two independent routes, odometric and</w:t>
      </w:r>
      <w:r>
        <w:t xml:space="preserve"> </w:t>
      </w:r>
      <w:r>
        <w:t xml:space="preserve">optical. Their instantaneous difference</w:t>
      </w:r>
      <w:r>
        <w:t xml:space="preserve"> </w:t>
      </w:r>
      <w:r>
        <w:rPr>
          <w:i/>
          <w:iCs/>
        </w:rPr>
        <w:t xml:space="preserve">is</w:t>
      </w:r>
      <w:r>
        <w:t xml:space="preserve"> </w:t>
      </w:r>
      <w:r>
        <w:t xml:space="preserve">the absolute error, with no</w:t>
      </w:r>
      <w:r>
        <w:t xml:space="preserve"> </w:t>
      </w:r>
      <w:r>
        <w:t xml:space="preserve">Kabsch or Umeyama fit in between, so nothing is absorbed into a fitted</w:t>
      </w:r>
      <w:r>
        <w:t xml:space="preserve"> </w:t>
      </w:r>
      <w:r>
        <w:t xml:space="preserve">transform or a scale parameter. Record both topics in the bag.</w:t>
      </w:r>
    </w:p>
    <w:p>
      <w:pPr>
        <w:pStyle w:val="BodyText"/>
      </w:pPr>
      <w:r>
        <w:t xml:space="preserve">Two cautions. The bridge is deliberately in no launch file: start it by hand,</w:t>
      </w:r>
      <w:r>
        <w:t xml:space="preserve"> </w:t>
      </w:r>
      <w:r>
        <w:t xml:space="preserve">so it can never perturb a run you did not intend it to touch. And it is gated</w:t>
      </w:r>
      <w:r>
        <w:t xml:space="preserve"> </w:t>
      </w:r>
      <w:r>
        <w:t xml:space="preserve">on Priority 1: with the present intrinsics its output is self-consistent</w:t>
      </w:r>
      <w:r>
        <w:t xml:space="preserve"> </w:t>
      </w:r>
      <w:r>
        <w:t xml:space="preserve">and metrically meaningless, which is the most dangerous combination a</w:t>
      </w:r>
      <w:r>
        <w:t xml:space="preserve"> </w:t>
      </w:r>
      <w:r>
        <w:t xml:space="preserve">measurement can have, because it looks like data.</w:t>
      </w:r>
    </w:p>
    <w:bookmarkEnd w:id="1007"/>
    <w:bookmarkStart w:id="1008" w:name="X08d96cb0568f1251119fe0989da89e0cd3842ef"/>
    <w:p>
      <w:pPr>
        <w:pStyle w:val="Heading3"/>
      </w:pPr>
      <w:r>
        <w:t xml:space="preserve">Priority 5: the Kalibr camera–IMU calibration</w:t>
      </w:r>
    </w:p>
    <w:p>
      <w:pPr>
        <w:pStyle w:val="FirstParagraph"/>
      </w:pPr>
      <w:r>
        <w:t xml:space="preserve">Item 2 of the open-items registry, never completed, blocked on producing</w:t>
      </w:r>
      <w:r>
        <w:t xml:space="preserve"> </w:t>
      </w:r>
      <m:oMath>
        <m:r>
          <m:rPr>
            <m:sty m:val="p"/>
          </m:rPr>
          <m:t>≳</m:t>
        </m:r>
        <m:r>
          <m:t>1.5</m:t>
        </m:r>
      </m:oMath>
      <w:r>
        <w:t xml:space="preserve"> rad/s of roll and pitch excitation with a rover that has only ever</w:t>
      </w:r>
      <w:r>
        <w:t xml:space="preserve"> </w:t>
      </w:r>
      <w:r>
        <w:t xml:space="preserve">managed</w:t>
      </w:r>
      <w:r>
        <w:t xml:space="preserve"> </w:t>
      </w:r>
      <m:oMath>
        <m:r>
          <m:t>0.08</m:t>
        </m:r>
      </m:oMath>
      <w:r>
        <w:t xml:space="preserve">. It requires lifting and tilting the robot by hand in front of</w:t>
      </w:r>
      <w:r>
        <w:t xml:space="preserve"> </w:t>
      </w:r>
      <w:r>
        <w:t xml:space="preserve">the target. Do it after the three above, because a thermally throttled Pi will</w:t>
      </w:r>
      <w:r>
        <w:t xml:space="preserve"> </w:t>
      </w:r>
      <w:r>
        <w:t xml:space="preserve">drop frames during the very manoeuvre the calibration depends on.</w:t>
      </w:r>
    </w:p>
    <w:bookmarkEnd w:id="1008"/>
    <w:bookmarkStart w:id="1009" w:name="Xdd81219f9569918efa2f9b44854e494e35ee9ba"/>
    <w:p>
      <w:pPr>
        <w:pStyle w:val="Heading3"/>
      </w:pPr>
      <w:r>
        <w:t xml:space="preserve">Open questions the author did not resolve</w:t>
      </w:r>
    </w:p>
    <w:p>
      <w:pPr>
        <w:pStyle w:val="FirstParagraph"/>
      </w:pPr>
      <w:r>
        <w:t xml:space="preserve">Recorded honestly, because a successor deserves the loose ends rather than a</w:t>
      </w:r>
      <w:r>
        <w:t xml:space="preserve"> </w:t>
      </w:r>
      <w:r>
        <w:t xml:space="preserve">tidy narrative:</w:t>
      </w:r>
    </w:p>
    <w:p>
      <w:pPr>
        <w:numPr>
          <w:ilvl w:val="0"/>
          <w:numId w:val="1082"/>
        </w:numPr>
      </w:pPr>
      <w:r>
        <w:rPr>
          <w:rStyle w:val="VerbatimChar"/>
          <w:b/>
          <w:bCs/>
        </w:rPr>
        <w:t xml:space="preserve">firmwaremessageconverter</w:t>
      </w:r>
      <w:r>
        <w:rPr>
          <w:b/>
          <w:bCs/>
        </w:rPr>
        <w:t xml:space="preserve"> </w:t>
      </w:r>
      <w:r>
        <w:rPr>
          <w:b/>
          <w:bCs/>
        </w:rPr>
        <w:t xml:space="preserve">publishes an altered gyro</w:t>
      </w:r>
      <w:r>
        <w:rPr>
          <w:b/>
          <w:bCs/>
        </w:rPr>
        <w:t xml:space="preserve"> </w:t>
      </w:r>
      <w:r>
        <w:rPr>
          <w:b/>
          <w:bCs/>
        </w:rPr>
        <w:t xml:space="preserve">bias.</w:t>
      </w:r>
      <w:r>
        <w:t xml:space="preserve"> </w:t>
      </w:r>
      <w:r>
        <w:t xml:space="preserve">It reports</w:t>
      </w:r>
      <w:r>
        <w:t xml:space="preserve"> </w:t>
      </w:r>
      <m:oMath>
        <m:r>
          <m:t>6.867</m:t>
        </m:r>
      </m:oMath>
      <w:r>
        <w:t xml:space="preserve"> </w:t>
      </w:r>
      <w:r>
        <w:t xml:space="preserve">where its own source reads</w:t>
      </w:r>
      <w:r>
        <w:t xml:space="preserve"> </w:t>
      </w:r>
      <m:oMath>
        <m:r>
          <m:t>3.668</m:t>
        </m:r>
      </m:oMath>
      <w:r>
        <w:t xml:space="preserve">. No estimator</w:t>
      </w:r>
      <w:r>
        <w:t xml:space="preserve"> </w:t>
      </w:r>
      <w:r>
        <w:t xml:space="preserve">consumes that topic, so it was never chased, but it is a real defect and</w:t>
      </w:r>
      <w:r>
        <w:t xml:space="preserve"> </w:t>
      </w:r>
      <w:r>
        <w:t xml:space="preserve">suggests something wrong in the conversion path.</w:t>
      </w:r>
    </w:p>
    <w:p>
      <w:pPr>
        <w:numPr>
          <w:ilvl w:val="0"/>
          <w:numId w:val="1082"/>
        </w:numPr>
      </w:pPr>
      <m:oMath>
        <m:r>
          <m:rPr>
            <m:sty m:val="p"/>
          </m:rPr>
          <m:t>∼</m:t>
        </m:r>
        <m:r>
          <m:t>20</m:t>
        </m:r>
        <m:r>
          <m:t> </m:t>
        </m:r>
        <m:r>
          <m:t>000</m:t>
        </m:r>
      </m:oMath>
      <w:r>
        <w:rPr>
          <w:b/>
          <w:bCs/>
        </w:rPr>
        <w:t xml:space="preserve"> </w:t>
      </w:r>
      <w:r>
        <w:rPr>
          <w:b/>
          <w:bCs/>
        </w:rPr>
        <w:t xml:space="preserve">serial checksum errors</w:t>
      </w:r>
      <w:r>
        <w:t xml:space="preserve"> </w:t>
      </w:r>
      <w:r>
        <w:t xml:space="preserve">were logged on the Pi</w:t>
      </w:r>
      <w:r>
        <w:t xml:space="preserve"> </w:t>
      </w:r>
      <w:r>
        <w:t xml:space="preserve">before the real-time fix. The fix cured the</w:t>
      </w:r>
      <w:r>
        <w:t xml:space="preserve"> </w:t>
      </w:r>
      <w:r>
        <w:rPr>
          <w:i/>
          <w:iCs/>
        </w:rPr>
        <w:t xml:space="preserve">rate</w:t>
      </w:r>
      <w:r>
        <w:t xml:space="preserve"> </w:t>
      </w:r>
      <w:r>
        <w:t xml:space="preserve">collapse; whether it</w:t>
      </w:r>
      <w:r>
        <w:t xml:space="preserve"> </w:t>
      </w:r>
      <w:r>
        <w:t xml:space="preserve">cured the checksum errors entirely was never re-measured.</w:t>
      </w:r>
    </w:p>
    <w:p>
      <w:pPr>
        <w:numPr>
          <w:ilvl w:val="0"/>
          <w:numId w:val="1082"/>
        </w:numPr>
      </w:pPr>
      <w:r>
        <w:rPr>
          <w:b/>
          <w:bCs/>
        </w:rPr>
        <w:t xml:space="preserve">openVINS’s scale disagrees with itself between runs.</w:t>
      </w:r>
      <w:r>
        <w:t xml:space="preserve"> </w:t>
      </w:r>
      <w:r>
        <w:t xml:space="preserve">One run gave</w:t>
      </w:r>
      <w:r>
        <w:t xml:space="preserve"> </w:t>
      </w:r>
      <w:r>
        <w:t xml:space="preserve">a trajectory</w:t>
      </w:r>
      <w:r>
        <w:t xml:space="preserve"> </w:t>
      </w:r>
      <m:oMath>
        <m:r>
          <m:t>10</m:t>
        </m:r>
        <m:r>
          <m:rPr>
            <m:sty m:val="p"/>
          </m:rPr>
          <m:t>%</m:t>
        </m:r>
      </m:oMath>
      <w:r>
        <w:t xml:space="preserve"> </w:t>
      </w:r>
      <w:r>
        <w:rPr>
          <w:i/>
          <w:iCs/>
        </w:rPr>
        <w:t xml:space="preserve">shorter</w:t>
      </w:r>
      <w:r>
        <w:t xml:space="preserve"> </w:t>
      </w:r>
      <w:r>
        <w:t xml:space="preserve">than MINS; a different run gave a</w:t>
      </w:r>
      <w:r>
        <w:t xml:space="preserve"> </w:t>
      </w:r>
      <w:r>
        <w:t xml:space="preserve">straight-line distance</w:t>
      </w:r>
      <w:r>
        <w:t xml:space="preserve"> </w:t>
      </w:r>
      <m:oMath>
        <m:r>
          <m:t>10.5</m:t>
        </m:r>
        <m:r>
          <m:rPr>
            <m:sty m:val="p"/>
          </m:rPr>
          <m:t>×</m:t>
        </m:r>
      </m:oMath>
      <w:r>
        <w:t xml:space="preserve"> </w:t>
      </w:r>
      <w:r>
        <w:rPr>
          <w:i/>
          <w:iCs/>
        </w:rPr>
        <w:t xml:space="preserve">longer</w:t>
      </w:r>
      <w:r>
        <w:t xml:space="preserve"> </w:t>
      </w:r>
      <w:r>
        <w:t xml:space="preserve">than reality. Both were</w:t>
      </w:r>
      <w:r>
        <w:t xml:space="preserve"> </w:t>
      </w:r>
      <w:r>
        <w:t xml:space="preserve">measured properly. This inconsistency is unexplained and is the most</w:t>
      </w:r>
      <w:r>
        <w:t xml:space="preserve"> </w:t>
      </w:r>
      <w:r>
        <w:t xml:space="preserve">interesting open question in the estimator work.</w:t>
      </w:r>
    </w:p>
    <w:p>
      <w:pPr>
        <w:numPr>
          <w:ilvl w:val="0"/>
          <w:numId w:val="1082"/>
        </w:numPr>
      </w:pPr>
      <w:r>
        <w:rPr>
          <w:b/>
          <w:bCs/>
        </w:rPr>
        <w:t xml:space="preserve">The wheel odometry’s</w:t>
      </w:r>
      <w:r>
        <w:rPr>
          <w:b/>
          <w:bCs/>
        </w:rPr>
        <w:t xml:space="preserve"> </w:t>
      </w:r>
      <m:oMath>
        <m:r>
          <m:t>4.3</m:t>
        </m:r>
        <m:r>
          <m:rPr>
            <m:sty m:val="p"/>
          </m:rPr>
          <m:t>%</m:t>
        </m:r>
      </m:oMath>
      <w:r>
        <w:rPr>
          <w:b/>
          <w:bCs/>
        </w:rPr>
        <w:t xml:space="preserve"> </w:t>
      </w:r>
      <w:r>
        <w:rPr>
          <w:b/>
          <w:bCs/>
        </w:rPr>
        <w:t xml:space="preserve">left/right asymmetry</w:t>
      </w:r>
      <w:r>
        <w:t xml:space="preserve"> </w:t>
      </w:r>
      <w:r>
        <w:t xml:space="preserve">is</w:t>
      </w:r>
      <w:r>
        <w:t xml:space="preserve"> </w:t>
      </w:r>
      <w:r>
        <w:t xml:space="preserve">characterised but not corrected. It is mechanical, so it needs a mechanical</w:t>
      </w:r>
      <w:r>
        <w:t xml:space="preserve"> </w:t>
      </w:r>
      <w:r>
        <w:t xml:space="preserve">or model-level answer, not a gain.</w:t>
      </w:r>
    </w:p>
    <w:p>
      <w:pPr>
        <w:numPr>
          <w:ilvl w:val="0"/>
          <w:numId w:val="1082"/>
        </w:numPr>
      </w:pPr>
      <w:r>
        <w:rPr>
          <w:b/>
          <w:bCs/>
        </w:rPr>
        <w:t xml:space="preserve">MATLAB’s batch licensing</w:t>
      </w:r>
      <w:r>
        <w:t xml:space="preserve"> </w:t>
      </w:r>
      <w:r>
        <w:t xml:space="preserve">was failing at the time of writing</w:t>
      </w:r>
      <w:r>
        <w:t xml:space="preserve"> </w:t>
      </w:r>
      <w:r>
        <w:t xml:space="preserve">(</w:t>
      </w:r>
      <w:r>
        <w:rPr>
          <w:rStyle w:val="VerbatimChar"/>
        </w:rPr>
        <w:t xml:space="preserve">error 5001</w:t>
      </w:r>
      <w:r>
        <w:t xml:space="preserve">), which is why the per-panel figures in this appendix’s</w:t>
      </w:r>
      <w:r>
        <w:t xml:space="preserve"> </w:t>
      </w:r>
      <w:r>
        <w:t xml:space="preserve">companion chapter were produced by cropping rather than re-rendering. Purely</w:t>
      </w:r>
      <w:r>
        <w:t xml:space="preserve"> </w:t>
      </w:r>
      <w:r>
        <w:t xml:space="preserve">an account/network issue, but it blocks the analysis pipeline until fixed.</w:t>
      </w:r>
    </w:p>
    <w:bookmarkEnd w:id="1009"/>
    <w:bookmarkStart w:id="1010" w:name="habits-worth-inheriting"/>
    <w:p>
      <w:pPr>
        <w:pStyle w:val="Heading3"/>
      </w:pPr>
      <w:r>
        <w:t xml:space="preserve">Habits worth inheriting</w:t>
      </w:r>
    </w:p>
    <w:p>
      <w:pPr>
        <w:numPr>
          <w:ilvl w:val="0"/>
          <w:numId w:val="1083"/>
        </w:numPr>
      </w:pPr>
      <w:r>
        <w:rPr>
          <w:b/>
          <w:bCs/>
        </w:rPr>
        <w:t xml:space="preserve">Measure before believing, and measure the thing itself.</w:t>
      </w:r>
      <w:r>
        <w:t xml:space="preserve"> </w:t>
      </w:r>
      <w:r>
        <w:t xml:space="preserve">Almost</w:t>
      </w:r>
      <w:r>
        <w:t xml:space="preserve"> </w:t>
      </w:r>
      <w:r>
        <w:t xml:space="preserve">every wrong conclusion in this project came from measuring a proxy: arrival</w:t>
      </w:r>
      <w:r>
        <w:t xml:space="preserve"> </w:t>
      </w:r>
      <w:r>
        <w:t xml:space="preserve">time instead of the timestamp, cumulative path instead of net displacement,</w:t>
      </w:r>
      <w:r>
        <w:t xml:space="preserve"> </w:t>
      </w:r>
      <w:r>
        <w:t xml:space="preserve">the median instead of the tail.</w:t>
      </w:r>
    </w:p>
    <w:p>
      <w:pPr>
        <w:numPr>
          <w:ilvl w:val="0"/>
          <w:numId w:val="1083"/>
        </w:numPr>
      </w:pPr>
      <w:r>
        <w:rPr>
          <w:b/>
          <w:bCs/>
        </w:rPr>
        <w:t xml:space="preserve">Write down why, not what.</w:t>
      </w:r>
      <w:r>
        <w:t xml:space="preserve"> </w:t>
      </w:r>
      <w:r>
        <w:t xml:space="preserve">Every script here has a header</w:t>
      </w:r>
      <w:r>
        <w:t xml:space="preserve"> </w:t>
      </w:r>
      <w:r>
        <w:t xml:space="preserve">explaining the defect it works around. Six weeks later that comment is the</w:t>
      </w:r>
      <w:r>
        <w:t xml:space="preserve"> </w:t>
      </w:r>
      <w:r>
        <w:t xml:space="preserve">only thing that distinguishes a deliberate workaround from an accident.</w:t>
      </w:r>
    </w:p>
    <w:p>
      <w:pPr>
        <w:numPr>
          <w:ilvl w:val="0"/>
          <w:numId w:val="1083"/>
        </w:numPr>
      </w:pPr>
      <w:r>
        <w:rPr>
          <w:b/>
          <w:bCs/>
        </w:rPr>
        <w:t xml:space="preserve">A measurement taken on an unstable system is worse than no</w:t>
      </w:r>
      <w:r>
        <w:rPr>
          <w:b/>
          <w:bCs/>
        </w:rPr>
        <w:t xml:space="preserve"> </w:t>
      </w:r>
      <w:r>
        <w:rPr>
          <w:b/>
          <w:bCs/>
        </w:rPr>
        <w:t xml:space="preserve">measurement</w:t>
      </w:r>
      <w:r>
        <w:t xml:space="preserve">, because it will be believed. The watchdog episode</w:t>
      </w:r>
      <w:r>
        <w:t xml:space="preserve"> </w:t>
      </w:r>
      <w:r>
        <w:t xml:space="preserve">(§</w:t>
      </w:r>
      <w:hyperlink w:anchor="ap:repro-watchdog">
        <w:r>
          <w:rPr>
            <w:rStyle w:val="Hyperlink"/>
          </w:rPr>
          <w:t xml:space="preserve">17.17.3</w:t>
        </w:r>
      </w:hyperlink>
      <w:r>
        <w:t xml:space="preserve">) invalidated two days of estimator conclusions.</w:t>
      </w:r>
    </w:p>
    <w:p>
      <w:pPr>
        <w:numPr>
          <w:ilvl w:val="0"/>
          <w:numId w:val="1083"/>
        </w:numPr>
      </w:pPr>
      <w:r>
        <w:rPr>
          <w:b/>
          <w:bCs/>
        </w:rPr>
        <w:t xml:space="preserve">Fix inputs, not outputs.</w:t>
      </w:r>
      <w:r>
        <w:t xml:space="preserve"> </w:t>
      </w:r>
      <w:r>
        <w:t xml:space="preserve">The one time this project filtered an</w:t>
      </w:r>
      <w:r>
        <w:t xml:space="preserve"> </w:t>
      </w:r>
      <w:r>
        <w:t xml:space="preserve">estimator’s output instead of its inputs, the filter became the fault</w:t>
      </w:r>
      <w:r>
        <w:t xml:space="preserve"> </w:t>
      </w:r>
      <w:r>
        <w:t xml:space="preserve">(§</w:t>
      </w:r>
      <w:hyperlink w:anchor="ap:repro-guard">
        <w:r>
          <w:rPr>
            <w:rStyle w:val="Hyperlink"/>
          </w:rPr>
          <w:t xml:space="preserve">17.17.6</w:t>
        </w:r>
      </w:hyperlink>
      <w:r>
        <w:t xml:space="preserve">).</w:t>
      </w:r>
    </w:p>
    <w:p>
      <w:pPr>
        <w:numPr>
          <w:ilvl w:val="0"/>
          <w:numId w:val="1083"/>
        </w:numPr>
      </w:pPr>
      <w:r>
        <w:rPr>
          <w:b/>
          <w:bCs/>
        </w:rPr>
        <w:t xml:space="preserve">Keep the fallback path working.</w:t>
      </w:r>
      <w:r>
        <w:t xml:space="preserve"> </w:t>
      </w:r>
      <w:r>
        <w:t xml:space="preserve">Every convenience here has a</w:t>
      </w:r>
      <w:r>
        <w:t xml:space="preserve"> </w:t>
      </w:r>
      <w:r>
        <w:t xml:space="preserve">manual equivalent, the cockpit calibration panel has</w:t>
      </w:r>
      <w:r>
        <w:t xml:space="preserve"> </w:t>
      </w:r>
      <w:r>
        <w:rPr>
          <w:rStyle w:val="VerbatimChar"/>
        </w:rPr>
        <w:t xml:space="preserve">tools/calibterrain.py</w:t>
      </w:r>
      <w:r>
        <w:t xml:space="preserve">, the one-click export has</w:t>
      </w:r>
      <w:r>
        <w:t xml:space="preserve"> </w:t>
      </w:r>
      <w:r>
        <w:rPr>
          <w:rStyle w:val="VerbatimChar"/>
        </w:rPr>
        <w:t xml:space="preserve">bagtocsv.py</w:t>
      </w:r>
      <w:r>
        <w:t xml:space="preserve">. When the convenient path breaks mid-session, and it</w:t>
      </w:r>
      <w:r>
        <w:t xml:space="preserve"> </w:t>
      </w:r>
      <w:r>
        <w:t xml:space="preserve">will, the campaign survives.</w:t>
      </w:r>
    </w:p>
    <w:bookmarkEnd w:id="1010"/>
    <w:bookmarkEnd w:id="1011"/>
    <w:bookmarkStart w:id="1082" w:name="ap:posecontrol"/>
    <w:p>
      <w:pPr>
        <w:pStyle w:val="Heading2"/>
      </w:pPr>
      <w:r>
        <w:t xml:space="preserve">Pose-regulation motion control: Carolus and AprilTag, to an</w:t>
      </w:r>
      <w:r>
        <w:t xml:space="preserve"> </w:t>
      </w:r>
      <w:r>
        <w:t xml:space="preserve">arbitrary (X, Y, Z,</w:t>
      </w:r>
      <w:r>
        <w:t xml:space="preserve"> </w:t>
      </w:r>
      <m:oMath>
        <m:r>
          <m:t>θ</m:t>
        </m:r>
      </m:oMath>
      <w:r>
        <w:t xml:space="preserve">)</w:t>
      </w:r>
    </w:p>
    <w:p>
      <w:pPr>
        <w:pStyle w:val="FirstParagraph"/>
      </w:pPr>
      <w:r>
        <w:t xml:space="preserve">Every autonomous behaviour documented elsewhere in this report</w:t>
      </w:r>
      <w:r>
        <w:t xml:space="preserve"> </w:t>
      </w:r>
      <w:r>
        <w:t xml:space="preserve">(§</w:t>
      </w:r>
      <w:hyperlink w:anchor="sec:pid">
        <w:r>
          <w:rPr>
            <w:rStyle w:val="Hyperlink"/>
          </w:rPr>
          <w:t xml:space="preserve">12.9.2</w:t>
        </w:r>
      </w:hyperlink>
      <w:r>
        <w:t xml:space="preserve">, §</w:t>
      </w:r>
      <w:hyperlink w:anchor="sec:apriltagfallback">
        <w:r>
          <w:rPr>
            <w:rStyle w:val="Hyperlink"/>
          </w:rPr>
          <w:t xml:space="preserve">12.22.5</w:t>
        </w:r>
      </w:hyperlink>
      <w:r>
        <w:t xml:space="preserve">)</w:t>
      </w:r>
      <w:r>
        <w:t xml:space="preserve"> </w:t>
      </w:r>
      <w:r>
        <w:rPr>
          <w:i/>
          <w:iCs/>
        </w:rPr>
        <w:t xml:space="preserve">centres</w:t>
      </w:r>
      <w:r>
        <w:t xml:space="preserve"> </w:t>
      </w:r>
      <w:r>
        <w:t xml:space="preserve">on a target,</w:t>
      </w:r>
      <w:r>
        <w:t xml:space="preserve"> </w:t>
      </w:r>
      <w:r>
        <w:t xml:space="preserve">it drives the target’s pixel offset toward zero, with no notion of a</w:t>
      </w:r>
      <w:r>
        <w:t xml:space="preserve"> </w:t>
      </w:r>
      <w:r>
        <w:t xml:space="preserve">specific commanded</w:t>
      </w:r>
      <w:r>
        <w:t xml:space="preserve"> </w:t>
      </w:r>
      <m:oMath>
        <m:r>
          <m:rPr>
            <m:sty m:val="p"/>
          </m:rPr>
          <m:t>(</m:t>
        </m:r>
        <m:r>
          <m:t>X</m:t>
        </m:r>
        <m:r>
          <m:rPr>
            <m:sty m:val="p"/>
          </m:rPr>
          <m:t>,</m:t>
        </m:r>
        <m:r>
          <m:t>Y</m:t>
        </m:r>
        <m:r>
          <m:rPr>
            <m:sty m:val="p"/>
          </m:rPr>
          <m:t>,</m:t>
        </m:r>
        <m:r>
          <m:t>Z</m:t>
        </m:r>
        <m:r>
          <m:rPr>
            <m:sty m:val="p"/>
          </m:rPr>
          <m:t>,</m:t>
        </m:r>
        <m:r>
          <m:t>θ</m:t>
        </m:r>
        <m:r>
          <m:rPr>
            <m:sty m:val="p"/>
          </m:rPr>
          <m:t>)</m:t>
        </m:r>
      </m:oMath>
      <w:r>
        <w:t xml:space="preserve"> </w:t>
      </w:r>
      <w:r>
        <w:t xml:space="preserve">to stop at. This appendix specifies,</w:t>
      </w:r>
      <w:r>
        <w:t xml:space="preserve"> </w:t>
      </w:r>
      <w:r>
        <w:t xml:space="preserve">derives, and implements the missing capability the supervisor requested:</w:t>
      </w:r>
      <w:r>
        <w:t xml:space="preserve"> </w:t>
      </w:r>
      <w:r>
        <w:t xml:space="preserve">given an arbitrary desired ground-frame pose, drive there from an arbitrary</w:t>
      </w:r>
      <w:r>
        <w:t xml:space="preserve"> </w:t>
      </w:r>
      <w:r>
        <w:t xml:space="preserve">start, using either Carolus or AprilTag as the position sensor, through the</w:t>
      </w:r>
      <w:r>
        <w:t xml:space="preserve"> </w:t>
      </w:r>
      <w:r>
        <w:t xml:space="preserve">same ground frame Section 1 already established</w:t>
      </w:r>
      <w:r>
        <w:t xml:space="preserve"> </w:t>
      </w:r>
      <w:r>
        <w:t xml:space="preserve">(§</w:t>
      </w:r>
      <w:hyperlink w:anchor="sec:quatuniversal">
        <w:r>
          <w:rPr>
            <w:rStyle w:val="Hyperlink"/>
          </w:rPr>
          <w:t xml:space="preserve">12.21.2</w:t>
        </w:r>
      </w:hyperlink>
      <w:r>
        <w:t xml:space="preserve">,</w:t>
      </w:r>
      <w:r>
        <w:t xml:space="preserve"> </w:t>
      </w:r>
      <w:r>
        <w:rPr>
          <w:rStyle w:val="VerbatimChar"/>
        </w:rPr>
        <w:t xml:space="preserve">beaconlink</w:t>
      </w:r>
      <w:r>
        <w:t xml:space="preserve">).</w:t>
      </w:r>
    </w:p>
    <w:bookmarkStart w:id="1012" w:name="ap:posecontrolchoice"/>
    <w:p>
      <w:pPr>
        <w:pStyle w:val="Heading3"/>
      </w:pPr>
      <w:r>
        <w:t xml:space="preserve">Why a three-phase controller, not a single smooth law</w:t>
      </w:r>
    </w:p>
    <w:p>
      <w:pPr>
        <w:pStyle w:val="FirstParagraph"/>
      </w:pPr>
      <w:r>
        <w:t xml:space="preserve">A single, continuously-blended control law that drives</w:t>
      </w:r>
      <w:r>
        <w:t xml:space="preserve"> </w:t>
      </w:r>
      <m:oMath>
        <m:r>
          <m:rPr>
            <m:sty m:val="p"/>
          </m:rPr>
          <m:t>(</m:t>
        </m:r>
        <m:r>
          <m:t>x</m:t>
        </m:r>
        <m:r>
          <m:rPr>
            <m:sty m:val="p"/>
          </m:rPr>
          <m:t>,</m:t>
        </m:r>
        <m:r>
          <m:t>y</m:t>
        </m:r>
        <m:r>
          <m:rPr>
            <m:sty m:val="p"/>
          </m:rPr>
          <m:t>,</m:t>
        </m:r>
        <m:r>
          <m:t>θ</m:t>
        </m:r>
        <m:r>
          <m:rPr>
            <m:sty m:val="p"/>
          </m:rPr>
          <m:t>)</m:t>
        </m:r>
      </m:oMath>
      <w:r>
        <w:t xml:space="preserve"> </w:t>
      </w:r>
      <w:r>
        <w:t xml:space="preserve">to a</w:t>
      </w:r>
      <w:r>
        <w:t xml:space="preserve"> </w:t>
      </w:r>
      <w:r>
        <w:t xml:space="preserve">goal simultaneously exists in the literature (polar-coordinate feedback,</w:t>
      </w:r>
      <w:r>
        <w:t xml:space="preserve"> </w:t>
      </w:r>
      <w:r>
        <w:t xml:space="preserve">Aicardi et al. 1995) and was evaluated for this appendix. It was not</w:t>
      </w:r>
      <w:r>
        <w:t xml:space="preserve"> </w:t>
      </w:r>
      <w:r>
        <w:t xml:space="preserve">chosen, for a reason worth stating rather than hiding: its stability proof</w:t>
      </w:r>
      <w:r>
        <w:t xml:space="preserve"> </w:t>
      </w:r>
      <w:r>
        <w:t xml:space="preserve">requires a specific coupling between the heading-error gain and the</w:t>
      </w:r>
      <w:r>
        <w:t xml:space="preserve"> </w:t>
      </w:r>
      <w:r>
        <w:t xml:space="preserve">final-orientation-error gain that this report could not independently</w:t>
      </w:r>
      <w:r>
        <w:t xml:space="preserve"> </w:t>
      </w:r>
      <w:r>
        <w:t xml:space="preserve">re-derive with full confidence in the time available, and</w:t>
      </w:r>
      <w:r>
        <w:t xml:space="preserve"> </w:t>
      </w:r>
      <w:r>
        <w:rPr>
          <w:b/>
          <w:bCs/>
        </w:rPr>
        <w:t xml:space="preserve">shipping</w:t>
      </w:r>
      <w:r>
        <w:rPr>
          <w:b/>
          <w:bCs/>
        </w:rPr>
        <w:t xml:space="preserve"> </w:t>
      </w:r>
      <w:r>
        <w:rPr>
          <w:b/>
          <w:bCs/>
        </w:rPr>
        <w:t xml:space="preserve">an unverified stability argument to a rover with a live, unresolved UART</w:t>
      </w:r>
      <w:r>
        <w:rPr>
          <w:b/>
          <w:bCs/>
        </w:rPr>
        <w:t xml:space="preserve"> </w:t>
      </w:r>
      <w:r>
        <w:rPr>
          <w:b/>
          <w:bCs/>
        </w:rPr>
        <w:t xml:space="preserve">fault (§</w:t>
      </w:r>
      <w:hyperlink w:anchor="sec:aug11mins">
        <w:r>
          <w:rPr>
            <w:rStyle w:val="Hyperlink"/>
            <w:b/>
            <w:bCs/>
          </w:rPr>
          <w:t xml:space="preserve">12.17.5</w:t>
        </w:r>
      </w:hyperlink>
      <w:r>
        <w:rPr>
          <w:b/>
          <w:bCs/>
        </w:rPr>
        <w:t xml:space="preserve">) is a worse mistake than shipping a simpler</w:t>
      </w:r>
      <w:r>
        <w:rPr>
          <w:b/>
          <w:bCs/>
        </w:rPr>
        <w:t xml:space="preserve"> </w:t>
      </w:r>
      <w:r>
        <w:rPr>
          <w:b/>
          <w:bCs/>
        </w:rPr>
        <w:t xml:space="preserve">controller with a plain per-phase proof.</w:t>
      </w:r>
      <w:r>
        <w:t xml:space="preserve"> </w:t>
      </w:r>
      <w:r>
        <w:t xml:space="preserve">The controller specified below</w:t>
      </w:r>
      <w:r>
        <w:t xml:space="preserve"> </w:t>
      </w:r>
      <w:r>
        <w:t xml:space="preserve">uses three sequential phases, each individually a single-degree-of-freedom</w:t>
      </w:r>
      <w:r>
        <w:t xml:space="preserve"> </w:t>
      </w:r>
      <w:r>
        <w:t xml:space="preserve">proportional regulation whose convergence is a one-line argument, and</w:t>
      </w:r>
      <w:r>
        <w:t xml:space="preserve"> </w:t>
      </w:r>
      <w:r>
        <w:t xml:space="preserve">mirrors the exact pattern already implemented and field-validated on this</w:t>
      </w:r>
      <w:r>
        <w:t xml:space="preserve"> </w:t>
      </w:r>
      <w:r>
        <w:t xml:space="preserve">lab’s LIMO platform (</w:t>
      </w:r>
      <w:r>
        <w:rPr>
          <w:rStyle w:val="VerbatimChar"/>
        </w:rPr>
        <w:t xml:space="preserve">LimoUltimateMission</w:t>
      </w:r>
      <w:r>
        <w:t xml:space="preserve">’s</w:t>
      </w:r>
      <w:r>
        <w:t xml:space="preserve"> </w:t>
      </w:r>
      <w:r>
        <w:rPr>
          <w:rStyle w:val="VerbatimChar"/>
        </w:rPr>
        <w:t xml:space="preserve">TURN</w:t>
      </w:r>
      <m:oMath>
        <m:r>
          <m:rPr>
            <m:sty m:val="p"/>
          </m:rPr>
          <m:t>→</m:t>
        </m:r>
      </m:oMath>
      <w:r>
        <w:rPr>
          <w:rStyle w:val="VerbatimChar"/>
        </w:rPr>
        <w:t xml:space="preserve">MOVEL</w:t>
      </w:r>
      <m:oMath>
        <m:r>
          <m:rPr>
            <m:sty m:val="p"/>
          </m:rPr>
          <m:t>→</m:t>
        </m:r>
      </m:oMath>
      <w:r>
        <w:rPr>
          <w:rStyle w:val="VerbatimChar"/>
        </w:rPr>
        <w:t xml:space="preserve">TURN</w:t>
      </w:r>
      <w:r>
        <w:t xml:space="preserve"> </w:t>
      </w:r>
      <w:r>
        <w:t xml:space="preserve">state machine,</w:t>
      </w:r>
      <w:r>
        <w:t xml:space="preserve"> </w:t>
      </w:r>
      <w:r>
        <w:t xml:space="preserve">§</w:t>
      </w:r>
      <w:hyperlink w:anchor="sec:limodoc">
        <w:r>
          <w:rPr>
            <w:rStyle w:val="Hyperlink"/>
          </w:rPr>
          <w:t xml:space="preserve">12.21.1</w:t>
        </w:r>
      </w:hyperlink>
      <w:r>
        <w:t xml:space="preserve">), rather than introducing an unvalidated technique where</w:t>
      </w:r>
      <w:r>
        <w:t xml:space="preserve"> </w:t>
      </w:r>
      <w:r>
        <w:t xml:space="preserve">a validated one already exists in the same lab.</w:t>
      </w:r>
    </w:p>
    <w:bookmarkEnd w:id="1012"/>
    <w:bookmarkStart w:id="1013" w:name="ap:posecontrolmath"/>
    <w:p>
      <w:pPr>
        <w:pStyle w:val="Heading3"/>
      </w:pPr>
      <w:r>
        <w:t xml:space="preserve">Geometry and control law</w:t>
      </w:r>
    </w:p>
    <w:p>
      <w:pPr>
        <w:pStyle w:val="FirstParagraph"/>
      </w:pPr>
      <w:r>
        <w:t xml:space="preserve">Let</w:t>
      </w:r>
      <w:r>
        <w:t xml:space="preserve"> </w:t>
      </w:r>
      <m:oMath>
        <m:r>
          <m:rPr>
            <m:sty m:val="p"/>
          </m:rPr>
          <m:t>(</m:t>
        </m:r>
        <m:r>
          <m:t>x</m:t>
        </m:r>
        <m:r>
          <m:rPr>
            <m:sty m:val="p"/>
          </m:rPr>
          <m:t>,</m:t>
        </m:r>
        <m:r>
          <m:t>y</m:t>
        </m:r>
        <m:r>
          <m:rPr>
            <m:sty m:val="p"/>
          </m:rPr>
          <m:t>,</m:t>
        </m:r>
        <m:r>
          <m:t>θ</m:t>
        </m:r>
        <m:r>
          <m:rPr>
            <m:sty m:val="p"/>
          </m:rPr>
          <m:t>)</m:t>
        </m:r>
      </m:oMath>
      <w:r>
        <w:t xml:space="preserve"> </w:t>
      </w:r>
      <w:r>
        <w:t xml:space="preserve">be the current pose in the ground frame</w:t>
      </w:r>
      <w:r>
        <w:t xml:space="preserve"> </w:t>
      </w:r>
      <w:r>
        <w:t xml:space="preserve">(</w:t>
      </w:r>
      <w:r>
        <w:rPr>
          <w:rStyle w:val="VerbatimChar"/>
        </w:rPr>
        <w:t xml:space="preserve">beaconlink</w:t>
      </w:r>
      <w:r>
        <w:t xml:space="preserve">) and</w:t>
      </w:r>
      <w:r>
        <w:t xml:space="preserve"> </w:t>
      </w:r>
      <m:oMath>
        <m:r>
          <m:rPr>
            <m:sty m:val="p"/>
          </m:rPr>
          <m:t>(</m:t>
        </m:r>
        <m:sSub>
          <m:e>
            <m:r>
              <m:t>x</m:t>
            </m:r>
          </m:e>
          <m:sub>
            <m:r>
              <m:t>g</m:t>
            </m:r>
          </m:sub>
        </m:sSub>
        <m:r>
          <m:rPr>
            <m:sty m:val="p"/>
          </m:rPr>
          <m:t>,</m:t>
        </m:r>
        <m:sSub>
          <m:e>
            <m:r>
              <m:t>y</m:t>
            </m:r>
          </m:e>
          <m:sub>
            <m:r>
              <m:t>g</m:t>
            </m:r>
          </m:sub>
        </m:sSub>
        <m:r>
          <m:rPr>
            <m:sty m:val="p"/>
          </m:rPr>
          <m:t>,</m:t>
        </m:r>
        <m:sSub>
          <m:e>
            <m:r>
              <m:t>θ</m:t>
            </m:r>
          </m:e>
          <m:sub>
            <m:r>
              <m:t>g</m:t>
            </m:r>
          </m:sub>
        </m:sSub>
        <m:r>
          <m:rPr>
            <m:sty m:val="p"/>
          </m:rPr>
          <m:t>)</m:t>
        </m:r>
      </m:oMath>
      <w:r>
        <w:t xml:space="preserve"> </w:t>
      </w:r>
      <w:r>
        <w:t xml:space="preserve">the commanded goal (</w:t>
      </w:r>
      <m:oMath>
        <m:r>
          <m:t>Z</m:t>
        </m:r>
      </m:oMath>
      <w:r>
        <w:t xml:space="preserve"> </w:t>
      </w:r>
      <w:r>
        <w:t xml:space="preserve">is</w:t>
      </w:r>
      <w:r>
        <w:t xml:space="preserve"> </w:t>
      </w:r>
      <w:r>
        <w:t xml:space="preserve">not independently controlled, this platform’s motion is planar, so a</w:t>
      </w:r>
      <w:r>
        <w:t xml:space="preserve"> </w:t>
      </w:r>
      <w:r>
        <w:t xml:space="preserve">requested</w:t>
      </w:r>
      <w:r>
        <w:t xml:space="preserve"> </w:t>
      </w:r>
      <m:oMath>
        <m:r>
          <m:t>Z</m:t>
        </m:r>
      </m:oMath>
      <w:r>
        <w:t xml:space="preserve"> </w:t>
      </w:r>
      <w:r>
        <w:t xml:space="preserve">is only meaningful as a height at which the target was sighted,</w:t>
      </w:r>
      <w:r>
        <w:t xml:space="preserve"> </w:t>
      </w:r>
      <w:r>
        <w:t xml:space="preserve">not a controllable degree of freedom, and is not carried into the control</w:t>
      </w:r>
      <w:r>
        <w:t xml:space="preserve"> </w:t>
      </w:r>
      <w:r>
        <w:t xml:space="preserve">law below). Define</w:t>
      </w:r>
    </w:p>
    <w:p>
      <w:pPr>
        <w:pStyle w:val="BodyText"/>
      </w:pPr>
      <m:oMathPara>
        <m:oMathParaPr>
          <m:jc m:val="center"/>
        </m:oMathParaPr>
        <m:oMath>
          <m:r>
            <m:rPr>
              <m:sty m:val="p"/>
            </m:rPr>
            <m:t>Δ</m:t>
          </m:r>
          <m:r>
            <m:t>x</m:t>
          </m:r>
          <m:r>
            <m:rPr>
              <m:sty m:val="p"/>
            </m:rPr>
            <m:t>=</m:t>
          </m:r>
          <m:sSub>
            <m:e>
              <m:r>
                <m:t>x</m:t>
              </m:r>
            </m:e>
            <m:sub>
              <m:r>
                <m:t>g</m:t>
              </m:r>
            </m:sub>
          </m:sSub>
          <m:r>
            <m:rPr>
              <m:sty m:val="p"/>
            </m:rPr>
            <m:t>−</m:t>
          </m:r>
          <m:r>
            <m:t>x</m:t>
          </m:r>
          <m:r>
            <m:rPr>
              <m:sty m:val="p"/>
            </m:rPr>
            <m:t>,</m:t>
          </m:r>
          <m:r>
            <m:t> </m:t>
          </m:r>
          <m:r>
            <m:rPr>
              <m:sty m:val="p"/>
            </m:rPr>
            <m:t>Δ</m:t>
          </m:r>
          <m:r>
            <m:t>y</m:t>
          </m:r>
          <m:r>
            <m:rPr>
              <m:sty m:val="p"/>
            </m:rPr>
            <m:t>=</m:t>
          </m:r>
          <m:sSub>
            <m:e>
              <m:r>
                <m:t>y</m:t>
              </m:r>
            </m:e>
            <m:sub>
              <m:r>
                <m:t>g</m:t>
              </m:r>
            </m:sub>
          </m:sSub>
          <m:r>
            <m:rPr>
              <m:sty m:val="p"/>
            </m:rPr>
            <m:t>−</m:t>
          </m:r>
          <m:r>
            <m:t>y</m:t>
          </m:r>
          <m:r>
            <m:rPr>
              <m:sty m:val="p"/>
            </m:rPr>
            <m:t>,</m:t>
          </m:r>
          <m:r>
            <m:t> </m:t>
          </m:r>
          <m:r>
            <m:t>ρ</m:t>
          </m:r>
          <m:r>
            <m:rPr>
              <m:sty m:val="p"/>
            </m:rPr>
            <m:t>=</m:t>
          </m:r>
          <m:rad>
            <m:radPr>
              <m:degHide m:val="on"/>
            </m:radPr>
            <m:deg/>
            <m:e>
              <m:r>
                <m:rPr>
                  <m:sty m:val="p"/>
                </m:rPr>
                <m:t>Δ</m:t>
              </m:r>
              <m:sSup>
                <m:e>
                  <m:r>
                    <m:t>x</m:t>
                  </m:r>
                </m:e>
                <m:sup>
                  <m:r>
                    <m:t>2</m:t>
                  </m:r>
                </m:sup>
              </m:sSup>
              <m:r>
                <m:rPr>
                  <m:sty m:val="p"/>
                </m:rPr>
                <m:t>+</m:t>
              </m:r>
              <m:r>
                <m:rPr>
                  <m:sty m:val="p"/>
                </m:rPr>
                <m:t>Δ</m:t>
              </m:r>
              <m:sSup>
                <m:e>
                  <m:r>
                    <m:t>y</m:t>
                  </m:r>
                </m:e>
                <m:sup>
                  <m:r>
                    <m:t>2</m:t>
                  </m:r>
                </m:sup>
              </m:sSup>
            </m:e>
          </m:rad>
          <m:r>
            <m:rPr>
              <m:sty m:val="p"/>
            </m:rPr>
            <m:t>,</m:t>
          </m:r>
          <m:r>
            <m:t> </m:t>
          </m:r>
          <m:r>
            <m:t>γ</m:t>
          </m:r>
          <m:r>
            <m:rPr>
              <m:sty m:val="p"/>
            </m:rPr>
            <m:t>=</m:t>
          </m:r>
          <m:r>
            <m:rPr>
              <m:sty m:val="p"/>
            </m:rPr>
            <m:t>atan2</m:t>
          </m:r>
          <m:r>
            <m:rPr>
              <m:sty m:val="p"/>
            </m:rPr>
            <m:t>(</m:t>
          </m:r>
          <m:r>
            <m:rPr>
              <m:sty m:val="p"/>
            </m:rPr>
            <m:t>Δ</m:t>
          </m:r>
          <m:r>
            <m:t>y</m:t>
          </m:r>
          <m:r>
            <m:rPr>
              <m:sty m:val="p"/>
            </m:rPr>
            <m:t>,</m:t>
          </m:r>
          <m:r>
            <m:rPr>
              <m:sty m:val="p"/>
            </m:rPr>
            <m:t>Δ</m:t>
          </m:r>
          <m:r>
            <m:t>x</m:t>
          </m:r>
          <m:r>
            <m:rPr>
              <m:sty m:val="p"/>
            </m:rPr>
            <m:t>)</m:t>
          </m:r>
          <m:r>
            <m:rPr>
              <m:sty m:val="p"/>
            </m:rPr>
            <m:t>.</m:t>
          </m:r>
        </m:oMath>
      </m:oMathPara>
    </w:p>
    <w:p>
      <w:pPr>
        <w:pStyle w:val="FirstParagraph"/>
      </w:pPr>
      <w:r>
        <w:rPr>
          <w:b/>
          <w:bCs/>
        </w:rPr>
        <w:t xml:space="preserve">Phase 1, TURN_1 (rotate to face the goal).</w:t>
      </w:r>
      <w:r>
        <w:t xml:space="preserve"> </w:t>
      </w:r>
      <w:r>
        <w:t xml:space="preserve">Error</w:t>
      </w:r>
      <w:r>
        <w:t xml:space="preserve"> </w:t>
      </w:r>
      <m:oMath>
        <m:sSub>
          <m:e>
            <m:r>
              <m:t>e</m:t>
            </m:r>
          </m:e>
          <m:sub>
            <m:r>
              <m:t>1</m:t>
            </m:r>
          </m:sub>
        </m:sSub>
        <m:r>
          <m:rPr>
            <m:sty m:val="p"/>
          </m:rPr>
          <m:t>=</m:t>
        </m:r>
        <m:r>
          <m:rPr>
            <m:sty m:val="p"/>
          </m:rPr>
          <m:t>wrap</m:t>
        </m:r>
        <m:r>
          <m:rPr>
            <m:sty m:val="p"/>
          </m:rPr>
          <m:t>(</m:t>
        </m:r>
        <m:r>
          <m:t>γ</m:t>
        </m:r>
        <m:r>
          <m:rPr>
            <m:sty m:val="p"/>
          </m:rPr>
          <m:t>−</m:t>
        </m:r>
        <m:r>
          <m:t>θ</m:t>
        </m:r>
        <m:r>
          <m:rPr>
            <m:sty m:val="p"/>
          </m:rPr>
          <m:t>)</m:t>
        </m:r>
        <m:r>
          <m:rPr>
            <m:sty m:val="p"/>
          </m:rPr>
          <m:t>∈</m:t>
        </m:r>
        <m:r>
          <m:rPr>
            <m:sty m:val="p"/>
          </m:rPr>
          <m:t>(</m:t>
        </m:r>
        <m:r>
          <m:rPr>
            <m:sty m:val="p"/>
          </m:rPr>
          <m:t>−</m:t>
        </m:r>
        <m:r>
          <m:t>π</m:t>
        </m:r>
        <m:r>
          <m:rPr>
            <m:sty m:val="p"/>
          </m:rPr>
          <m:t>,</m:t>
        </m:r>
        <m:r>
          <m:t>π</m:t>
        </m:r>
        <m:r>
          <m:rPr>
            <m:sty m:val="p"/>
          </m:rPr>
          <m:t>]</m:t>
        </m:r>
      </m:oMath>
      <w:r>
        <w:t xml:space="preserve">, control</w:t>
      </w:r>
      <w:r>
        <w:t xml:space="preserve"> </w:t>
      </w:r>
      <m:oMath>
        <m:r>
          <m:t>ω</m:t>
        </m:r>
        <m:r>
          <m:rPr>
            <m:sty m:val="p"/>
          </m:rPr>
          <m:t>=</m:t>
        </m:r>
        <m:r>
          <m:rPr>
            <m:sty m:val="p"/>
          </m:rPr>
          <m:t>clamp</m:t>
        </m:r>
        <m:r>
          <m:rPr>
            <m:sty m:val="p"/>
          </m:rPr>
          <m:t>(</m:t>
        </m:r>
        <m:sSub>
          <m:e>
            <m:r>
              <m:t>k</m:t>
            </m:r>
          </m:e>
          <m:sub>
            <m:r>
              <m:t>θ</m:t>
            </m:r>
          </m:sub>
        </m:sSub>
        <m:sSub>
          <m:e>
            <m:r>
              <m:t>e</m:t>
            </m:r>
          </m:e>
          <m:sub>
            <m:r>
              <m:t>1</m:t>
            </m:r>
          </m:sub>
        </m:sSub>
        <m:r>
          <m:rPr>
            <m:sty m:val="p"/>
          </m:rPr>
          <m:t>,</m:t>
        </m:r>
        <m:r>
          <m:t> </m:t>
        </m:r>
        <m:r>
          <m:rPr>
            <m:sty m:val="p"/>
          </m:rPr>
          <m:t>±</m:t>
        </m:r>
        <m:sSub>
          <m:e>
            <m:r>
              <m:t>ω</m:t>
            </m:r>
          </m:e>
          <m:sub>
            <m:r>
              <m:rPr>
                <m:sty m:val="p"/>
              </m:rPr>
              <m:t>max</m:t>
            </m:r>
          </m:sub>
        </m:sSub>
        <m:r>
          <m:rPr>
            <m:sty m:val="p"/>
          </m:rPr>
          <m:t>)</m:t>
        </m:r>
      </m:oMath>
      <w:r>
        <w:t xml:space="preserve">, this</w:t>
      </w:r>
      <w:r>
        <w:t xml:space="preserve"> </w:t>
      </w:r>
      <w:r>
        <w:t xml:space="preserve">project’s own</w:t>
      </w:r>
      <w:r>
        <w:t xml:space="preserve"> </w:t>
      </w:r>
      <w:r>
        <w:rPr>
          <w:rStyle w:val="VerbatimChar"/>
        </w:rPr>
        <w:t xml:space="preserve">PID</w:t>
      </w:r>
      <w:r>
        <w:t xml:space="preserve"> </w:t>
      </w:r>
      <w:r>
        <w:t xml:space="preserve">class (§</w:t>
      </w:r>
      <w:hyperlink w:anchor="sec:pidmath">
        <w:r>
          <w:rPr>
            <w:rStyle w:val="Hyperlink"/>
          </w:rPr>
          <w:t xml:space="preserve">12.9.2.1</w:t>
        </w:r>
      </w:hyperlink>
      <w:r>
        <w:t xml:space="preserve">) instantiated with</w:t>
      </w:r>
      <w:r>
        <w:t xml:space="preserve"> </w:t>
      </w:r>
      <m:oMath>
        <m:sSub>
          <m:e>
            <m:r>
              <m:t>K</m:t>
            </m:r>
          </m:e>
          <m:sub>
            <m:r>
              <m:t>i</m:t>
            </m:r>
          </m:sub>
        </m:sSub>
        <m:r>
          <m:rPr>
            <m:sty m:val="p"/>
          </m:rPr>
          <m:t>=</m:t>
        </m:r>
        <m:r>
          <m:t>0</m:t>
        </m:r>
      </m:oMath>
      <w:r>
        <w:t xml:space="preserve"> </w:t>
      </w:r>
      <w:r>
        <w:t xml:space="preserve">exactly as the existing</w:t>
      </w:r>
      <w:r>
        <w:t xml:space="preserve"> </w:t>
      </w:r>
      <w:r>
        <w:rPr>
          <w:rStyle w:val="VerbatimChar"/>
        </w:rPr>
        <w:t xml:space="preserve">pidlockalign</w:t>
      </w:r>
      <w:r>
        <w:t xml:space="preserve"> </w:t>
      </w:r>
      <w:r>
        <w:t xml:space="preserve">loop is. A</w:t>
      </w:r>
      <w:r>
        <w:t xml:space="preserve"> </w:t>
      </w:r>
      <w:r>
        <w:t xml:space="preserve">single scalar error driven by proportional feedback toward zero is</w:t>
      </w:r>
      <w:r>
        <w:t xml:space="preserve"> </w:t>
      </w:r>
      <w:r>
        <w:t xml:space="preserve">Lyapunov-trivial:</w:t>
      </w:r>
      <w:r>
        <w:t xml:space="preserve"> </w:t>
      </w:r>
      <m:oMath>
        <m:r>
          <m:t>V</m:t>
        </m:r>
        <m:r>
          <m:rPr>
            <m:sty m:val="p"/>
          </m:rPr>
          <m:t>=</m:t>
        </m:r>
        <m:f>
          <m:fPr>
            <m:type m:val="lin"/>
          </m:fPr>
          <m:num>
            <m:r>
              <m:t>1</m:t>
            </m:r>
          </m:num>
          <m:den>
            <m:r>
              <m:t>2</m:t>
            </m:r>
          </m:den>
        </m:f>
        <m:sSubSup>
          <m:e>
            <m:r>
              <m:t>e</m:t>
            </m:r>
          </m:e>
          <m:sub>
            <m:r>
              <m:t>1</m:t>
            </m:r>
          </m:sub>
          <m:sup>
            <m:r>
              <m:t>2</m:t>
            </m:r>
          </m:sup>
        </m:sSubSup>
      </m:oMath>
      <w:r>
        <w:t xml:space="preserve">,</w:t>
      </w:r>
      <w:r>
        <w:t xml:space="preserve"> </w:t>
      </w:r>
      <m:oMath>
        <m:acc>
          <m:accPr>
            <m:chr m:val="̇"/>
          </m:accPr>
          <m:e>
            <m:r>
              <m:t>V</m:t>
            </m:r>
          </m:e>
        </m:acc>
        <m:r>
          <m:rPr>
            <m:sty m:val="p"/>
          </m:rPr>
          <m:t>=</m:t>
        </m:r>
        <m:sSub>
          <m:e>
            <m:r>
              <m:t>e</m:t>
            </m:r>
          </m:e>
          <m:sub>
            <m:r>
              <m:t>1</m:t>
            </m:r>
          </m:sub>
        </m:sSub>
        <m:sSub>
          <m:e>
            <m:acc>
              <m:accPr>
                <m:chr m:val="̇"/>
              </m:accPr>
              <m:e>
                <m:r>
                  <m:t>e</m:t>
                </m:r>
              </m:e>
            </m:acc>
          </m:e>
          <m:sub>
            <m:r>
              <m:t>1</m:t>
            </m:r>
          </m:sub>
        </m:sSub>
        <m:r>
          <m:rPr>
            <m:sty m:val="p"/>
          </m:rPr>
          <m:t>=</m:t>
        </m:r>
        <m:r>
          <m:rPr>
            <m:sty m:val="p"/>
          </m:rPr>
          <m:t>−</m:t>
        </m:r>
        <m:sSub>
          <m:e>
            <m:r>
              <m:t>k</m:t>
            </m:r>
          </m:e>
          <m:sub>
            <m:r>
              <m:t>θ</m:t>
            </m:r>
          </m:sub>
        </m:sSub>
        <m:sSubSup>
          <m:e>
            <m:r>
              <m:t>e</m:t>
            </m:r>
          </m:e>
          <m:sub>
            <m:r>
              <m:t>1</m:t>
            </m:r>
          </m:sub>
          <m:sup>
            <m:r>
              <m:t>2</m:t>
            </m:r>
          </m:sup>
        </m:sSubSup>
        <m:r>
          <m:rPr>
            <m:sty m:val="p"/>
          </m:rPr>
          <m:t>≤</m:t>
        </m:r>
        <m:r>
          <m:t>0</m:t>
        </m:r>
      </m:oMath>
      <w:r>
        <w:t xml:space="preserve"> </w:t>
      </w:r>
      <w:r>
        <w:t xml:space="preserve">for</w:t>
      </w:r>
      <w:r>
        <w:t xml:space="preserve"> </w:t>
      </w:r>
      <m:oMath>
        <m:sSub>
          <m:e>
            <m:r>
              <m:t>k</m:t>
            </m:r>
          </m:e>
          <m:sub>
            <m:r>
              <m:t>θ</m:t>
            </m:r>
          </m:sub>
        </m:sSub>
        <m:r>
          <m:rPr>
            <m:sty m:val="p"/>
          </m:rPr>
          <m:t>&gt;</m:t>
        </m:r>
        <m:r>
          <m:t>0</m:t>
        </m:r>
      </m:oMath>
      <w:r>
        <w:t xml:space="preserve">.</w:t>
      </w:r>
      <w:r>
        <w:t xml:space="preserve"> </w:t>
      </w:r>
      <w:r>
        <w:rPr>
          <w:b/>
          <w:bCs/>
        </w:rPr>
        <w:t xml:space="preserve">Exit:</w:t>
      </w:r>
      <w:r>
        <w:t xml:space="preserve"> </w:t>
      </w:r>
      <m:oMath>
        <m:r>
          <m:rPr>
            <m:sty m:val="p"/>
          </m:rPr>
          <m:t>|</m:t>
        </m:r>
        <m:sSub>
          <m:e>
            <m:r>
              <m:t>e</m:t>
            </m:r>
          </m:e>
          <m:sub>
            <m:r>
              <m:t>1</m:t>
            </m:r>
          </m:sub>
        </m:sSub>
        <m:r>
          <m:rPr>
            <m:sty m:val="p"/>
          </m:rPr>
          <m:t>|</m:t>
        </m:r>
        <m:r>
          <m:rPr>
            <m:sty m:val="p"/>
          </m:rPr>
          <m:t>&lt;</m:t>
        </m:r>
        <m:sSub>
          <m:e>
            <m:r>
              <m:t>ε</m:t>
            </m:r>
          </m:e>
          <m:sub>
            <m:r>
              <m:t>θ</m:t>
            </m:r>
          </m:sub>
        </m:sSub>
      </m:oMath>
      <w:r>
        <w:t xml:space="preserve">.</w:t>
      </w:r>
    </w:p>
    <w:p>
      <w:pPr>
        <w:pStyle w:val="BodyText"/>
      </w:pPr>
      <w:r>
        <w:rPr>
          <w:b/>
          <w:bCs/>
        </w:rPr>
        <w:t xml:space="preserve">Phase 2, MOVE_L (drive to the goal, correcting bearing en route).</w:t>
      </w:r>
      <w:r>
        <w:t xml:space="preserve"> </w:t>
      </w:r>
      <m:oMath>
        <m:r>
          <m:t>v</m:t>
        </m:r>
        <m:r>
          <m:rPr>
            <m:sty m:val="p"/>
          </m:rPr>
          <m:t>=</m:t>
        </m:r>
        <m:sSub>
          <m:e>
            <m:r>
              <m:t>v</m:t>
            </m:r>
          </m:e>
          <m:sub>
            <m:r>
              <m:rPr>
                <m:nor/>
                <m:sty m:val="p"/>
              </m:rPr>
              <m:t>cruise</m:t>
            </m:r>
          </m:sub>
        </m:sSub>
      </m:oMath>
      <w:r>
        <w:t xml:space="preserve"> </w:t>
      </w:r>
      <w:r>
        <w:t xml:space="preserve">(constant, this platform’s obstacle governor,</w:t>
      </w:r>
      <w:r>
        <w:t xml:space="preserve"> </w:t>
      </w:r>
      <w:r>
        <w:t xml:space="preserve">§</w:t>
      </w:r>
      <w:hyperlink w:anchor="sec:obstacleloop">
        <w:r>
          <w:rPr>
            <w:rStyle w:val="Hyperlink"/>
          </w:rPr>
          <w:t xml:space="preserve">12.9.2.2</w:t>
        </w:r>
      </w:hyperlink>
      <w:r>
        <w:t xml:space="preserve">, remains active underneath and unmodified: this</w:t>
      </w:r>
      <w:r>
        <w:t xml:space="preserve"> </w:t>
      </w:r>
      <w:r>
        <w:t xml:space="preserve">phase adds a goal, it does not remove the existing safety layer), with a</w:t>
      </w:r>
      <w:r>
        <w:t xml:space="preserve"> </w:t>
      </w:r>
      <w:r>
        <w:t xml:space="preserve">small proportional bearing correction re-evaluating</w:t>
      </w:r>
      <w:r>
        <w:t xml:space="preserve"> </w:t>
      </w:r>
      <w:r>
        <w:t xml:space="preserve">Eq. </w:t>
      </w:r>
      <w:hyperlink w:anchor="eq:posegeom">
        <w:r>
          <w:rPr>
            <w:rStyle w:val="Hyperlink"/>
          </w:rPr>
          <w:t xml:space="preserve">[eq:posegeom]</w:t>
        </w:r>
      </w:hyperlink>
      <w:r>
        <w:t xml:space="preserve"> </w:t>
      </w:r>
      <w:r>
        <w:t xml:space="preserve">every control tick,</w:t>
      </w:r>
      <w:r>
        <w:t xml:space="preserve"> </w:t>
      </w:r>
      <m:oMath>
        <m:r>
          <m:t>ω</m:t>
        </m:r>
        <m:r>
          <m:rPr>
            <m:sty m:val="p"/>
          </m:rPr>
          <m:t>=</m:t>
        </m:r>
        <m:r>
          <m:rPr>
            <m:sty m:val="p"/>
          </m:rPr>
          <m:t>clamp</m:t>
        </m:r>
        <m:r>
          <m:rPr>
            <m:sty m:val="p"/>
          </m:rPr>
          <m:t>(</m:t>
        </m:r>
        <m:sSub>
          <m:e>
            <m:r>
              <m:t>k</m:t>
            </m:r>
          </m:e>
          <m:sub>
            <m:r>
              <m:t>ϕ</m:t>
            </m:r>
          </m:sub>
        </m:sSub>
        <m:r>
          <m:t> </m:t>
        </m:r>
        <m:r>
          <m:rPr>
            <m:sty m:val="p"/>
          </m:rPr>
          <m:t>wrap</m:t>
        </m:r>
        <m:r>
          <m:rPr>
            <m:sty m:val="p"/>
          </m:rPr>
          <m:t>(</m:t>
        </m:r>
        <m:r>
          <m:t>γ</m:t>
        </m:r>
        <m:r>
          <m:rPr>
            <m:sty m:val="p"/>
          </m:rPr>
          <m:t>(</m:t>
        </m:r>
        <m:r>
          <m:t>t</m:t>
        </m:r>
        <m:r>
          <m:rPr>
            <m:sty m:val="p"/>
          </m:rPr>
          <m:t>)</m:t>
        </m:r>
        <m:r>
          <m:rPr>
            <m:sty m:val="p"/>
          </m:rPr>
          <m:t>−</m:t>
        </m:r>
        <m:r>
          <m:t>θ</m:t>
        </m:r>
        <m:r>
          <m:rPr>
            <m:sty m:val="p"/>
          </m:rPr>
          <m:t>(</m:t>
        </m:r>
        <m:r>
          <m:t>t</m:t>
        </m:r>
        <m:r>
          <m:rPr>
            <m:sty m:val="p"/>
          </m:rPr>
          <m:t>)</m:t>
        </m:r>
        <m:r>
          <m:rPr>
            <m:sty m:val="p"/>
          </m:rPr>
          <m:t>)</m:t>
        </m:r>
        <m:r>
          <m:rPr>
            <m:sty m:val="p"/>
          </m:rPr>
          <m:t>,</m:t>
        </m:r>
        <m:r>
          <m:t> </m:t>
        </m:r>
        <m:r>
          <m:rPr>
            <m:sty m:val="p"/>
          </m:rPr>
          <m:t>±</m:t>
        </m:r>
        <m:sSub>
          <m:e>
            <m:r>
              <m:t>ω</m:t>
            </m:r>
          </m:e>
          <m:sub>
            <m:r>
              <m:rPr>
                <m:nor/>
                <m:sty m:val="p"/>
              </m:rPr>
              <m:t>corr</m:t>
            </m:r>
          </m:sub>
        </m:sSub>
        <m:r>
          <m:rPr>
            <m:sty m:val="p"/>
          </m:rPr>
          <m:t>)</m:t>
        </m:r>
      </m:oMath>
      <w:r>
        <w:t xml:space="preserve">,</w:t>
      </w:r>
      <w:r>
        <w:t xml:space="preserve"> </w:t>
      </w:r>
      <m:oMath>
        <m:sSub>
          <m:e>
            <m:r>
              <m:t>ω</m:t>
            </m:r>
          </m:e>
          <m:sub>
            <m:r>
              <m:rPr>
                <m:nor/>
                <m:sty m:val="p"/>
              </m:rPr>
              <m:t>corr</m:t>
            </m:r>
          </m:sub>
        </m:sSub>
        <m:r>
          <m:rPr>
            <m:sty m:val="p"/>
          </m:rPr>
          <m:t>≪</m:t>
        </m:r>
        <m:sSub>
          <m:e>
            <m:r>
              <m:t>ω</m:t>
            </m:r>
          </m:e>
          <m:sub>
            <m:r>
              <m:rPr>
                <m:sty m:val="p"/>
              </m:rPr>
              <m:t>max</m:t>
            </m:r>
          </m:sub>
        </m:sSub>
      </m:oMath>
      <w:r>
        <w:t xml:space="preserve"> </w:t>
      </w:r>
      <w:r>
        <w:t xml:space="preserve">so the robot corrects heading without</w:t>
      </w:r>
      <w:r>
        <w:t xml:space="preserve"> </w:t>
      </w:r>
      <w:r>
        <w:t xml:space="preserve">re-entering a full stop-and-turn.</w:t>
      </w:r>
      <w:r>
        <w:t xml:space="preserve"> </w:t>
      </w:r>
      <w:r>
        <w:rPr>
          <w:b/>
          <w:bCs/>
        </w:rPr>
        <w:t xml:space="preserve">Exit:</w:t>
      </w:r>
      <w:r>
        <w:t xml:space="preserve"> </w:t>
      </w:r>
      <m:oMath>
        <m:r>
          <m:t>ρ</m:t>
        </m:r>
        <m:r>
          <m:rPr>
            <m:sty m:val="p"/>
          </m:rPr>
          <m:t>&lt;</m:t>
        </m:r>
        <m:sSub>
          <m:e>
            <m:r>
              <m:t>ε</m:t>
            </m:r>
          </m:e>
          <m:sub>
            <m:r>
              <m:t>ρ</m:t>
            </m:r>
          </m:sub>
        </m:sSub>
      </m:oMath>
      <w:r>
        <w:t xml:space="preserve">.</w:t>
      </w:r>
    </w:p>
    <w:p>
      <w:pPr>
        <w:pStyle w:val="BodyText"/>
      </w:pPr>
      <w:r>
        <w:rPr>
          <w:b/>
          <w:bCs/>
        </w:rPr>
        <w:t xml:space="preserve">Phase 3, TURN_2 (rotate to the commanded final heading).</w:t>
      </w:r>
      <w:r>
        <w:t xml:space="preserve"> </w:t>
      </w:r>
      <w:r>
        <w:t xml:space="preserve">Error</w:t>
      </w:r>
      <w:r>
        <w:t xml:space="preserve"> </w:t>
      </w:r>
      <m:oMath>
        <m:sSub>
          <m:e>
            <m:r>
              <m:t>e</m:t>
            </m:r>
          </m:e>
          <m:sub>
            <m:r>
              <m:t>3</m:t>
            </m:r>
          </m:sub>
        </m:sSub>
        <m:r>
          <m:rPr>
            <m:sty m:val="p"/>
          </m:rPr>
          <m:t>=</m:t>
        </m:r>
        <m:r>
          <m:rPr>
            <m:sty m:val="p"/>
          </m:rPr>
          <m:t>wrap</m:t>
        </m:r>
        <m:r>
          <m:rPr>
            <m:sty m:val="p"/>
          </m:rPr>
          <m:t>(</m:t>
        </m:r>
        <m:sSub>
          <m:e>
            <m:r>
              <m:t>θ</m:t>
            </m:r>
          </m:e>
          <m:sub>
            <m:r>
              <m:t>g</m:t>
            </m:r>
          </m:sub>
        </m:sSub>
        <m:r>
          <m:rPr>
            <m:sty m:val="p"/>
          </m:rPr>
          <m:t>−</m:t>
        </m:r>
        <m:r>
          <m:t>θ</m:t>
        </m:r>
        <m:r>
          <m:rPr>
            <m:sty m:val="p"/>
          </m:rPr>
          <m:t>)</m:t>
        </m:r>
      </m:oMath>
      <w:r>
        <w:t xml:space="preserve">, identical control and</w:t>
      </w:r>
      <w:r>
        <w:t xml:space="preserve"> </w:t>
      </w:r>
      <w:r>
        <w:t xml:space="preserve">convergence argument as Phase 1.</w:t>
      </w:r>
      <w:r>
        <w:t xml:space="preserve"> </w:t>
      </w:r>
      <w:r>
        <w:rPr>
          <w:b/>
          <w:bCs/>
        </w:rPr>
        <w:t xml:space="preserve">Exit:</w:t>
      </w:r>
      <w:r>
        <w:t xml:space="preserve"> </w:t>
      </w:r>
      <m:oMath>
        <m:r>
          <m:rPr>
            <m:sty m:val="p"/>
          </m:rPr>
          <m:t>|</m:t>
        </m:r>
        <m:sSub>
          <m:e>
            <m:r>
              <m:t>e</m:t>
            </m:r>
          </m:e>
          <m:sub>
            <m:r>
              <m:t>3</m:t>
            </m:r>
          </m:sub>
        </m:sSub>
        <m:r>
          <m:rPr>
            <m:sty m:val="p"/>
          </m:rPr>
          <m:t>|</m:t>
        </m:r>
        <m:r>
          <m:rPr>
            <m:sty m:val="p"/>
          </m:rPr>
          <m:t>&lt;</m:t>
        </m:r>
        <m:sSub>
          <m:e>
            <m:r>
              <m:t>ε</m:t>
            </m:r>
          </m:e>
          <m:sub>
            <m:r>
              <m:t>θ</m:t>
            </m:r>
          </m:sub>
        </m:sSub>
      </m:oMath>
      <w:r>
        <w:t xml:space="preserve">,</w:t>
      </w:r>
      <w:r>
        <w:t xml:space="preserve"> </w:t>
      </w:r>
      <w:r>
        <w:t xml:space="preserve">mission complete.</w:t>
      </w:r>
    </w:p>
    <w:bookmarkEnd w:id="1013"/>
    <w:bookmarkStart w:id="1081" w:name="ap:posecontrolsensor"/>
    <w:p>
      <w:pPr>
        <w:pStyle w:val="Heading3"/>
      </w:pPr>
      <w:r>
        <w:t xml:space="preserve">Sensor front end: Carolus and AprilTag feed the same state</w:t>
      </w:r>
      <w:r>
        <w:t xml:space="preserve"> </w:t>
      </w:r>
      <w:r>
        <w:t xml:space="preserve">machine</w:t>
      </w:r>
    </w:p>
    <w:p>
      <w:pPr>
        <w:pStyle w:val="FirstParagraph"/>
      </w:pPr>
      <w:r>
        <w:t xml:space="preserve">The pose</w:t>
      </w:r>
      <w:r>
        <w:t xml:space="preserve"> </w:t>
      </w:r>
      <m:oMath>
        <m:r>
          <m:rPr>
            <m:sty m:val="p"/>
          </m:rPr>
          <m:t>(</m:t>
        </m:r>
        <m:r>
          <m:t>x</m:t>
        </m:r>
        <m:r>
          <m:rPr>
            <m:sty m:val="p"/>
          </m:rPr>
          <m:t>,</m:t>
        </m:r>
        <m:r>
          <m:t>y</m:t>
        </m:r>
        <m:r>
          <m:rPr>
            <m:sty m:val="p"/>
          </m:rPr>
          <m:t>,</m:t>
        </m:r>
        <m:r>
          <m:t>θ</m:t>
        </m:r>
        <m:r>
          <m:rPr>
            <m:sty m:val="p"/>
          </m:rPr>
          <m:t>)</m:t>
        </m:r>
      </m:oMath>
      <w:r>
        <w:t xml:space="preserve"> </w:t>
      </w:r>
      <w:r>
        <w:t xml:space="preserve">Eq. </w:t>
      </w:r>
      <w:hyperlink w:anchor="eq:posegeom">
        <w:r>
          <w:rPr>
            <w:rStyle w:val="Hyperlink"/>
          </w:rPr>
          <w:t xml:space="preserve">[eq:posegeom]</w:t>
        </w:r>
      </w:hyperlink>
      <w:r>
        <w:t xml:space="preserve"> </w:t>
      </w:r>
      <w:r>
        <w:t xml:space="preserve">consumes is, deliberately,</w:t>
      </w:r>
      <w:r>
        <w:t xml:space="preserve"> </w:t>
      </w:r>
      <w:r>
        <w:t xml:space="preserve">sensor-agnostic: it is whichever of</w:t>
      </w:r>
      <w:r>
        <w:t xml:space="preserve"> </w:t>
      </w:r>
      <w:r>
        <w:rPr>
          <w:rStyle w:val="VerbatimChar"/>
        </w:rPr>
        <w:t xml:space="preserve">/odominbeacon</w:t>
      </w:r>
      <w:r>
        <w:t xml:space="preserve"> </w:t>
      </w:r>
      <w:r>
        <w:t xml:space="preserve">(</w:t>
      </w:r>
      <w:r>
        <w:rPr>
          <w:rStyle w:val="VerbatimChar"/>
        </w:rPr>
        <w:t xml:space="preserve">carolustfbridge.py</w:t>
      </w:r>
      <w:r>
        <w:t xml:space="preserve">, Carolus, §</w:t>
      </w:r>
      <w:hyperlink w:anchor="sec:aug12readiness">
        <w:r>
          <w:rPr>
            <w:rStyle w:val="Hyperlink"/>
          </w:rPr>
          <w:t xml:space="preserve">12.22.4</w:t>
        </w:r>
      </w:hyperlink>
      <w:r>
        <w:t xml:space="preserve">) or an</w:t>
      </w:r>
      <w:r>
        <w:t xml:space="preserve"> </w:t>
      </w:r>
      <w:r>
        <w:t xml:space="preserve">equivalent AprilTag-derived ground-frame pose is freshest, following the</w:t>
      </w:r>
      <w:r>
        <w:t xml:space="preserve"> </w:t>
      </w:r>
      <w:r>
        <w:t xml:space="preserve">same strict-priority pattern already verified for centring</w:t>
      </w:r>
      <w:r>
        <w:t xml:space="preserve"> </w:t>
      </w:r>
      <w:r>
        <w:t xml:space="preserve">(§</w:t>
      </w:r>
      <w:hyperlink w:anchor="sec:apriltagfallback">
        <w:r>
          <w:rPr>
            <w:rStyle w:val="Hyperlink"/>
          </w:rPr>
          <w:t xml:space="preserve">12.22.5</w:t>
        </w:r>
      </w:hyperlink>
      <w:r>
        <w:t xml:space="preserve">) rather than a second, separate arbitration</w:t>
      </w:r>
      <w:r>
        <w:t xml:space="preserve"> </w:t>
      </w:r>
      <w:r>
        <w:t xml:space="preserve">scheme. AprilTag’s own detection message already carries a full 6-DOF pose</w:t>
      </w:r>
      <w:r>
        <w:t xml:space="preserve"> </w:t>
      </w:r>
      <w:r>
        <w:t xml:space="preserve">(</w:t>
      </w:r>
      <w:r>
        <w:rPr>
          <w:rStyle w:val="VerbatimChar"/>
        </w:rPr>
        <w:t xml:space="preserve">d.pose.pose.pose</w:t>
      </w:r>
      <w:r>
        <w:t xml:space="preserve"> </w:t>
      </w:r>
      <w:r>
        <w:t xml:space="preserve">in</w:t>
      </w:r>
      <w:r>
        <w:t xml:space="preserve"> </w:t>
      </w:r>
      <w:r>
        <w:rPr>
          <w:rStyle w:val="VerbatimChar"/>
        </w:rPr>
        <w:t xml:space="preserve">ontagdetections</w:t>
      </w:r>
      <w:r>
        <w:t xml:space="preserve">, currently</w:t>
      </w:r>
      <w:r>
        <w:t xml:space="preserve"> </w:t>
      </w:r>
      <w:r>
        <w:t xml:space="preserve">reprojected to a 2D pixel centre and a scalar distance only, for the</w:t>
      </w:r>
      <w:r>
        <w:t xml:space="preserve"> </w:t>
      </w:r>
      <w:r>
        <w:t xml:space="preserve">centring use case); this appendix’s implementation reads the same message’s</w:t>
      </w:r>
      <w:r>
        <w:t xml:space="preserve"> </w:t>
      </w:r>
      <w:r>
        <w:t xml:space="preserve">full pose and passes it through the identical optical-to-body rotation</w:t>
      </w:r>
      <w:r>
        <w:t xml:space="preserve"> </w:t>
      </w:r>
      <w:r>
        <w:t xml:space="preserve">already derived and verified (Eq. </w:t>
      </w:r>
      <w:hyperlink w:anchor="eq:rob">
        <w:r>
          <w:rPr>
            <w:rStyle w:val="Hyperlink"/>
          </w:rPr>
          <w:t xml:space="preserve">[eq:rob]</w:t>
        </w:r>
      </w:hyperlink>
      <w:r>
        <w:t xml:space="preserve">), rather than a second,</w:t>
      </w:r>
      <w:r>
        <w:t xml:space="preserve"> </w:t>
      </w:r>
      <w:r>
        <w:t xml:space="preserve">independently-tuned conversion.</w:t>
      </w:r>
    </w:p>
    <w:p>
      <w:pPr>
        <w:pStyle w:val="SourceCode"/>
      </w:pPr>
      <w:r>
        <w:rPr>
          <w:rStyle w:val="CommentTok"/>
        </w:rPr>
        <w:t xml:space="preserve"># catkin_ws/src/leo_navigation/scripts/goto_pose.py -- NEW, this session.</w:t>
      </w:r>
      <w:r>
        <w:br/>
      </w:r>
      <w:r>
        <w:rPr>
          <w:rStyle w:val="CommentTok"/>
        </w:rPr>
        <w:t xml:space="preserve"># Three-phase pose regulation (SS D.15.2), sensor-agnostic front end (SS D.15.3).</w:t>
      </w:r>
      <w:r>
        <w:br/>
      </w:r>
      <w:r>
        <w:rPr>
          <w:rStyle w:val="CommentTok"/>
        </w:rPr>
        <w:t xml:space="preserve"># NOT wired into any .launch file and NOT added to leo_backend.py's FSM --</w:t>
      </w:r>
      <w:r>
        <w:br/>
      </w:r>
      <w:r>
        <w:rPr>
          <w:rStyle w:val="CommentTok"/>
        </w:rPr>
        <w:t xml:space="preserve"># see the trapbox below for why.</w:t>
      </w:r>
      <w:r>
        <w:br/>
      </w:r>
      <w:r>
        <w:br/>
      </w:r>
      <w:r>
        <w:rPr>
          <w:rStyle w:val="KeywordTok"/>
        </w:rPr>
        <w:t xml:space="preserve">class</w:t>
      </w:r>
      <w:r>
        <w:rPr>
          <w:rStyle w:val="NormalTok"/>
        </w:rPr>
        <w:t xml:space="preserve"> GotoPose: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goal_x, goal_y, goal_theta):</w:t>
      </w:r>
      <w:r>
        <w:br/>
      </w:r>
      <w:r>
        <w:rPr>
          <w:rStyle w:val="NormalTok"/>
        </w:rPr>
        <w:t xml:space="preserve">        </w:t>
      </w:r>
      <w:r>
        <w:rPr>
          <w:rStyle w:val="VariableTok"/>
        </w:rPr>
        <w:t xml:space="preserve">self</w:t>
      </w:r>
      <w:r>
        <w:rPr>
          <w:rStyle w:val="NormalTok"/>
        </w:rPr>
        <w:t xml:space="preserve">.goal </w:t>
      </w:r>
      <w:r>
        <w:rPr>
          <w:rStyle w:val="OperatorTok"/>
        </w:rPr>
        <w:t xml:space="preserve">=</w:t>
      </w:r>
      <w:r>
        <w:rPr>
          <w:rStyle w:val="NormalTok"/>
        </w:rPr>
        <w:t xml:space="preserve"> (goal_x, goal_y, goal_theta)</w:t>
      </w:r>
      <w:r>
        <w:br/>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"TURN_1"</w:t>
      </w:r>
      <w:r>
        <w:br/>
      </w:r>
      <w:r>
        <w:rPr>
          <w:rStyle w:val="NormalTok"/>
        </w:rPr>
        <w:t xml:space="preserve">        </w:t>
      </w:r>
      <w:r>
        <w:rPr>
          <w:rStyle w:val="VariableTok"/>
        </w:rPr>
        <w:t xml:space="preserve">self</w:t>
      </w:r>
      <w:r>
        <w:rPr>
          <w:rStyle w:val="NormalTok"/>
        </w:rPr>
        <w:t xml:space="preserve">.pid_turn </w:t>
      </w:r>
      <w:r>
        <w:rPr>
          <w:rStyle w:val="OperatorTok"/>
        </w:rPr>
        <w:t xml:space="preserve">=</w:t>
      </w:r>
      <w:r>
        <w:rPr>
          <w:rStyle w:val="NormalTok"/>
        </w:rPr>
        <w:t xml:space="preserve"> PID(Kp</w:t>
      </w:r>
      <w:r>
        <w:rPr>
          <w:rStyle w:val="OperatorTok"/>
        </w:rPr>
        <w:t xml:space="preserve">=</w:t>
      </w:r>
      <w:r>
        <w:rPr>
          <w:rStyle w:val="NormalTok"/>
        </w:rPr>
        <w:t xml:space="preserve">K_THETA, Ki</w:t>
      </w:r>
      <w:r>
        <w:rPr>
          <w:rStyle w:val="OperatorTok"/>
        </w:rPr>
        <w:t xml:space="preserve">=</w:t>
      </w:r>
      <w:r>
        <w:rPr>
          <w:rStyle w:val="FloatTok"/>
        </w:rPr>
        <w:t xml:space="preserve">0.0</w:t>
      </w:r>
      <w:r>
        <w:rPr>
          <w:rStyle w:val="NormalTok"/>
        </w:rPr>
        <w:t xml:space="preserve">, Kd</w:t>
      </w:r>
      <w:r>
        <w:rPr>
          <w:rStyle w:val="OperatorTok"/>
        </w:rPr>
        <w:t xml:space="preserve">=</w:t>
      </w:r>
      <w:r>
        <w:rPr>
          <w:rStyle w:val="FloatTok"/>
        </w:rPr>
        <w:t xml:space="preserve">0.08</w:t>
      </w:r>
      <w:r>
        <w:rPr>
          <w:rStyle w:val="NormalTok"/>
        </w:rPr>
        <w:t xml:space="preserve">,</w:t>
      </w:r>
      <w:r>
        <w:br/>
      </w:r>
      <w:r>
        <w:rPr>
          <w:rStyle w:val="NormalTok"/>
        </w:rPr>
        <w:t xml:space="preserve">                             out_min</w:t>
      </w:r>
      <w:r>
        <w:rPr>
          <w:rStyle w:val="OperatorTok"/>
        </w:rPr>
        <w:t xml:space="preserve">=-</w:t>
      </w:r>
      <w:r>
        <w:rPr>
          <w:rStyle w:val="NormalTok"/>
        </w:rPr>
        <w:t xml:space="preserve">OMEGA_MAX, out_max</w:t>
      </w:r>
      <w:r>
        <w:rPr>
          <w:rStyle w:val="OperatorTok"/>
        </w:rPr>
        <w:t xml:space="preserve">=</w:t>
      </w:r>
      <w:r>
        <w:rPr>
          <w:rStyle w:val="NormalTok"/>
        </w:rPr>
        <w:t xml:space="preserve">OMEGA_MAX)</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x, y, theta, now):</w:t>
      </w:r>
      <w:r>
        <w:br/>
      </w:r>
      <w:r>
        <w:rPr>
          <w:rStyle w:val="NormalTok"/>
        </w:rPr>
        <w:t xml:space="preserve">        gx, gy, gtheta </w:t>
      </w:r>
      <w:r>
        <w:rPr>
          <w:rStyle w:val="OperatorTok"/>
        </w:rPr>
        <w:t xml:space="preserve">=</w:t>
      </w:r>
      <w:r>
        <w:rPr>
          <w:rStyle w:val="NormalTok"/>
        </w:rPr>
        <w:t xml:space="preserve"> </w:t>
      </w:r>
      <w:r>
        <w:rPr>
          <w:rStyle w:val="VariableTok"/>
        </w:rPr>
        <w:t xml:space="preserve">self</w:t>
      </w:r>
      <w:r>
        <w:rPr>
          <w:rStyle w:val="NormalTok"/>
        </w:rPr>
        <w:t xml:space="preserve">.goal</w:t>
      </w:r>
      <w:r>
        <w:br/>
      </w:r>
      <w:r>
        <w:rPr>
          <w:rStyle w:val="NormalTok"/>
        </w:rPr>
        <w:t xml:space="preserve">        dx, dy </w:t>
      </w:r>
      <w:r>
        <w:rPr>
          <w:rStyle w:val="OperatorTok"/>
        </w:rPr>
        <w:t xml:space="preserve">=</w:t>
      </w:r>
      <w:r>
        <w:rPr>
          <w:rStyle w:val="NormalTok"/>
        </w:rPr>
        <w:t xml:space="preserve"> gx </w:t>
      </w:r>
      <w:r>
        <w:rPr>
          <w:rStyle w:val="OperatorTok"/>
        </w:rPr>
        <w:t xml:space="preserve">-</w:t>
      </w:r>
      <w:r>
        <w:rPr>
          <w:rStyle w:val="NormalTok"/>
        </w:rPr>
        <w:t xml:space="preserve"> x, gy </w:t>
      </w:r>
      <w:r>
        <w:rPr>
          <w:rStyle w:val="OperatorTok"/>
        </w:rPr>
        <w:t xml:space="preserve">-</w:t>
      </w:r>
      <w:r>
        <w:rPr>
          <w:rStyle w:val="NormalTok"/>
        </w:rPr>
        <w:t xml:space="preserve"> y</w:t>
      </w:r>
      <w:r>
        <w:br/>
      </w:r>
      <w:r>
        <w:rPr>
          <w:rStyle w:val="NormalTok"/>
        </w:rPr>
        <w:t xml:space="preserve">        rho </w:t>
      </w:r>
      <w:r>
        <w:rPr>
          <w:rStyle w:val="OperatorTok"/>
        </w:rPr>
        <w:t xml:space="preserve">=</w:t>
      </w:r>
      <w:r>
        <w:rPr>
          <w:rStyle w:val="NormalTok"/>
        </w:rPr>
        <w:t xml:space="preserve"> math.hypot(dx, dy)</w:t>
      </w:r>
      <w:r>
        <w:br/>
      </w:r>
      <w:r>
        <w:rPr>
          <w:rStyle w:val="NormalTok"/>
        </w:rPr>
        <w:t xml:space="preserve">        gamma </w:t>
      </w:r>
      <w:r>
        <w:rPr>
          <w:rStyle w:val="OperatorTok"/>
        </w:rPr>
        <w:t xml:space="preserve">=</w:t>
      </w:r>
      <w:r>
        <w:rPr>
          <w:rStyle w:val="NormalTok"/>
        </w:rPr>
        <w:t xml:space="preserve"> math.atan2(dy, dx)</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"TURN_1"</w:t>
      </w:r>
      <w:r>
        <w:rPr>
          <w:rStyle w:val="NormalTok"/>
        </w:rPr>
        <w:t xml:space="preserve">:</w:t>
      </w:r>
      <w:r>
        <w:br/>
      </w:r>
      <w:r>
        <w:rPr>
          <w:rStyle w:val="NormalTok"/>
        </w:rPr>
        <w:t xml:space="preserve">            e </w:t>
      </w:r>
      <w:r>
        <w:rPr>
          <w:rStyle w:val="OperatorTok"/>
        </w:rPr>
        <w:t xml:space="preserve">=</w:t>
      </w:r>
      <w:r>
        <w:rPr>
          <w:rStyle w:val="NormalTok"/>
        </w:rPr>
        <w:t xml:space="preserve"> wrap(gamma </w:t>
      </w:r>
      <w:r>
        <w:rPr>
          <w:rStyle w:val="OperatorTok"/>
        </w:rPr>
        <w:t xml:space="preserve">-</w:t>
      </w:r>
      <w:r>
        <w:rPr>
          <w:rStyle w:val="NormalTok"/>
        </w:rPr>
        <w:t xml:space="preserve"> theta)</w:t>
      </w:r>
      <w:r>
        <w:br/>
      </w:r>
      <w:r>
        <w:rPr>
          <w:rStyle w:val="NormalTok"/>
        </w:rPr>
        <w:t xml:space="preserve">            omega </w:t>
      </w:r>
      <w:r>
        <w:rPr>
          <w:rStyle w:val="OperatorTok"/>
        </w:rPr>
        <w:t xml:space="preserve">=</w:t>
      </w:r>
      <w:r>
        <w:rPr>
          <w:rStyle w:val="NormalTok"/>
        </w:rPr>
        <w:t xml:space="preserve"> </w:t>
      </w:r>
      <w:r>
        <w:rPr>
          <w:rStyle w:val="VariableTok"/>
        </w:rPr>
        <w:t xml:space="preserve">self</w:t>
      </w:r>
      <w:r>
        <w:rPr>
          <w:rStyle w:val="NormalTok"/>
        </w:rPr>
        <w:t xml:space="preserve">.pid_turn.update(e, now)</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 </w:t>
      </w:r>
      <w:r>
        <w:rPr>
          <w:rStyle w:val="OperatorTok"/>
        </w:rPr>
        <w:t xml:space="preserve">&lt;</w:t>
      </w:r>
      <w:r>
        <w:rPr>
          <w:rStyle w:val="NormalTok"/>
        </w:rPr>
        <w:t xml:space="preserve"> EPS_THETA:</w:t>
      </w:r>
      <w:r>
        <w:br/>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"MOVE_L"</w:t>
      </w:r>
      <w:r>
        <w:rPr>
          <w:rStyle w:val="OperatorTok"/>
        </w:rPr>
        <w:t xml:space="preserve">;</w:t>
      </w:r>
      <w:r>
        <w:rPr>
          <w:rStyle w:val="NormalTok"/>
        </w:rPr>
        <w:t xml:space="preserve"> </w:t>
      </w:r>
      <w:r>
        <w:rPr>
          <w:rStyle w:val="VariableTok"/>
        </w:rPr>
        <w:t xml:space="preserve">self</w:t>
      </w:r>
      <w:r>
        <w:rPr>
          <w:rStyle w:val="NormalTok"/>
        </w:rPr>
        <w:t xml:space="preserve">.pid_turn.reset()</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omega)</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"MOVE_L"</w:t>
      </w:r>
      <w:r>
        <w:rPr>
          <w:rStyle w:val="NormalTok"/>
        </w:rPr>
        <w:t xml:space="preserve">:</w:t>
      </w:r>
      <w:r>
        <w:br/>
      </w:r>
      <w:r>
        <w:rPr>
          <w:rStyle w:val="NormalTok"/>
        </w:rPr>
        <w:t xml:space="preserve">            e </w:t>
      </w:r>
      <w:r>
        <w:rPr>
          <w:rStyle w:val="OperatorTok"/>
        </w:rPr>
        <w:t xml:space="preserve">=</w:t>
      </w:r>
      <w:r>
        <w:rPr>
          <w:rStyle w:val="NormalTok"/>
        </w:rPr>
        <w:t xml:space="preserve"> wrap(gamma </w:t>
      </w:r>
      <w:r>
        <w:rPr>
          <w:rStyle w:val="OperatorTok"/>
        </w:rPr>
        <w:t xml:space="preserve">-</w:t>
      </w:r>
      <w:r>
        <w:rPr>
          <w:rStyle w:val="NormalTok"/>
        </w:rPr>
        <w:t xml:space="preserve"> theta)</w:t>
      </w:r>
      <w:r>
        <w:br/>
      </w:r>
      <w:r>
        <w:rPr>
          <w:rStyle w:val="NormalTok"/>
        </w:rPr>
        <w:t xml:space="preserve">            omega </w:t>
      </w:r>
      <w:r>
        <w:rPr>
          <w:rStyle w:val="OperatorTok"/>
        </w:rPr>
        <w:t xml:space="preserve">=</w:t>
      </w:r>
      <w:r>
        <w:rPr>
          <w:rStyle w:val="NormalTok"/>
        </w:rPr>
        <w:t xml:space="preserve"> clamp(K_PHI </w:t>
      </w:r>
      <w:r>
        <w:rPr>
          <w:rStyle w:val="OperatorTok"/>
        </w:rPr>
        <w:t xml:space="preserve">*</w:t>
      </w:r>
      <w:r>
        <w:rPr>
          <w:rStyle w:val="NormalTok"/>
        </w:rPr>
        <w:t xml:space="preserve"> e, </w:t>
      </w:r>
      <w:r>
        <w:rPr>
          <w:rStyle w:val="OperatorTok"/>
        </w:rPr>
        <w:t xml:space="preserve">-</w:t>
      </w:r>
      <w:r>
        <w:rPr>
          <w:rStyle w:val="NormalTok"/>
        </w:rPr>
        <w:t xml:space="preserve">OMEGA_CORR, OMEGA_CORR)</w:t>
      </w:r>
      <w:r>
        <w:br/>
      </w:r>
      <w:r>
        <w:rPr>
          <w:rStyle w:val="NormalTok"/>
        </w:rPr>
        <w:t xml:space="preserve">            </w:t>
      </w:r>
      <w:r>
        <w:rPr>
          <w:rStyle w:val="ControlFlowTok"/>
        </w:rPr>
        <w:t xml:space="preserve">if</w:t>
      </w:r>
      <w:r>
        <w:rPr>
          <w:rStyle w:val="NormalTok"/>
        </w:rPr>
        <w:t xml:space="preserve"> rho </w:t>
      </w:r>
      <w:r>
        <w:rPr>
          <w:rStyle w:val="OperatorTok"/>
        </w:rPr>
        <w:t xml:space="preserve">&lt;</w:t>
      </w:r>
      <w:r>
        <w:rPr>
          <w:rStyle w:val="NormalTok"/>
        </w:rPr>
        <w:t xml:space="preserve"> EPS_RHO:</w:t>
      </w:r>
      <w:r>
        <w:br/>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"TURN_2"</w:t>
      </w:r>
      <w:r>
        <w:rPr>
          <w:rStyle w:val="OperatorTok"/>
        </w:rPr>
        <w:t xml:space="preserve">;</w:t>
      </w:r>
      <w:r>
        <w:rPr>
          <w:rStyle w:val="NormalTok"/>
        </w:rPr>
        <w:t xml:space="preserve"> </w:t>
      </w:r>
      <w:r>
        <w:rPr>
          <w:rStyle w:val="VariableTok"/>
        </w:rPr>
        <w:t xml:space="preserve">self</w:t>
      </w:r>
      <w:r>
        <w:rPr>
          <w:rStyle w:val="NormalTok"/>
        </w:rPr>
        <w:t xml:space="preserve">.pid_turn.reset()</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(V_CRUISE, omega)  </w:t>
      </w:r>
      <w:r>
        <w:rPr>
          <w:rStyle w:val="CommentTok"/>
        </w:rPr>
        <w:t xml:space="preserve"># obstacle governor (S:obstacleloop) still applies</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"TURN_2"</w:t>
      </w:r>
      <w:r>
        <w:rPr>
          <w:rStyle w:val="NormalTok"/>
        </w:rPr>
        <w:t xml:space="preserve">:</w:t>
      </w:r>
      <w:r>
        <w:br/>
      </w:r>
      <w:r>
        <w:rPr>
          <w:rStyle w:val="NormalTok"/>
        </w:rPr>
        <w:t xml:space="preserve">            e </w:t>
      </w:r>
      <w:r>
        <w:rPr>
          <w:rStyle w:val="OperatorTok"/>
        </w:rPr>
        <w:t xml:space="preserve">=</w:t>
      </w:r>
      <w:r>
        <w:rPr>
          <w:rStyle w:val="NormalTok"/>
        </w:rPr>
        <w:t xml:space="preserve"> wrap(gtheta </w:t>
      </w:r>
      <w:r>
        <w:rPr>
          <w:rStyle w:val="OperatorTok"/>
        </w:rPr>
        <w:t xml:space="preserve">-</w:t>
      </w:r>
      <w:r>
        <w:rPr>
          <w:rStyle w:val="NormalTok"/>
        </w:rPr>
        <w:t xml:space="preserve"> theta)</w:t>
      </w:r>
      <w:r>
        <w:br/>
      </w:r>
      <w:r>
        <w:rPr>
          <w:rStyle w:val="NormalTok"/>
        </w:rPr>
        <w:t xml:space="preserve">            omega </w:t>
      </w:r>
      <w:r>
        <w:rPr>
          <w:rStyle w:val="OperatorTok"/>
        </w:rPr>
        <w:t xml:space="preserve">=</w:t>
      </w:r>
      <w:r>
        <w:rPr>
          <w:rStyle w:val="NormalTok"/>
        </w:rPr>
        <w:t xml:space="preserve"> </w:t>
      </w:r>
      <w:r>
        <w:rPr>
          <w:rStyle w:val="VariableTok"/>
        </w:rPr>
        <w:t xml:space="preserve">self</w:t>
      </w:r>
      <w:r>
        <w:rPr>
          <w:rStyle w:val="NormalTok"/>
        </w:rPr>
        <w:t xml:space="preserve">.pid_turn.update(e, now)</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 </w:t>
      </w:r>
      <w:r>
        <w:rPr>
          <w:rStyle w:val="OperatorTok"/>
        </w:rPr>
        <w:t xml:space="preserve">&lt;</w:t>
      </w:r>
      <w:r>
        <w:rPr>
          <w:rStyle w:val="NormalTok"/>
        </w:rPr>
        <w:t xml:space="preserve"> EPS_THETA:</w:t>
      </w:r>
      <w:r>
        <w:br/>
      </w:r>
      <w:r>
        <w:rPr>
          <w:rStyle w:val="NormalTok"/>
        </w:rPr>
        <w:t xml:space="preserve">                </w:t>
      </w:r>
      <w:r>
        <w:rPr>
          <w:rStyle w:val="VariableTok"/>
        </w:rPr>
        <w:t xml:space="preserve">self</w:t>
      </w:r>
      <w:r>
        <w:rPr>
          <w:rStyle w:val="NormalTok"/>
        </w:rPr>
        <w:t xml:space="preserve">.phase </w:t>
      </w:r>
      <w:r>
        <w:rPr>
          <w:rStyle w:val="OperatorTok"/>
        </w:rPr>
        <w:t xml:space="preserve">=</w:t>
      </w:r>
      <w:r>
        <w:rPr>
          <w:rStyle w:val="NormalTok"/>
        </w:rPr>
        <w:t xml:space="preserve"> </w:t>
      </w:r>
      <w:r>
        <w:rPr>
          <w:rStyle w:val="StringTok"/>
        </w:rPr>
        <w:t xml:space="preserve">"DONE"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omega)</w:t>
      </w:r>
      <w:r>
        <w:br/>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DONE</w:t>
      </w:r>
    </w:p>
    <w:p>
      <w:pPr>
        <w:pStyle w:val="FirstParagraph"/>
      </w:pPr>
      <w:r>
        <w:t xml:space="preserve">Written this session, deliberately not deployed</w:t>
      </w:r>
      <w:r>
        <w:t xml:space="preserve"> </w:t>
      </w:r>
      <w:r>
        <w:rPr>
          <w:rStyle w:val="VerbatimChar"/>
        </w:rPr>
        <w:t xml:space="preserve">gotopose.py</w:t>
      </w:r>
      <w:r>
        <w:t xml:space="preserve"> </w:t>
      </w:r>
      <w:r>
        <w:t xml:space="preserve">is new, real code, not pseudocode, and every equation</w:t>
      </w:r>
      <w:r>
        <w:t xml:space="preserve"> </w:t>
      </w:r>
      <w:r>
        <w:t xml:space="preserve">in §</w:t>
      </w:r>
      <w:hyperlink w:anchor="ap:posecontrolmath">
        <w:r>
          <w:rPr>
            <w:rStyle w:val="Hyperlink"/>
          </w:rPr>
          <w:t xml:space="preserve">17.19.2</w:t>
        </w:r>
      </w:hyperlink>
      <w:r>
        <w:t xml:space="preserve"> </w:t>
      </w:r>
      <w:r>
        <w:t xml:space="preserve">is verified by hand (each phase’s Lyapunov</w:t>
      </w:r>
      <w:r>
        <w:t xml:space="preserve"> </w:t>
      </w:r>
      <w:r>
        <w:t xml:space="preserve">argument is one line, checked directly, not cited without derivation). It</w:t>
      </w:r>
      <w:r>
        <w:t xml:space="preserve"> </w:t>
      </w:r>
      <w:r>
        <w:t xml:space="preserve">is</w:t>
      </w:r>
      <w:r>
        <w:t xml:space="preserve"> </w:t>
      </w:r>
      <w:r>
        <w:rPr>
          <w:b/>
          <w:bCs/>
        </w:rPr>
        <w:t xml:space="preserve">not</w:t>
      </w:r>
      <w:r>
        <w:t xml:space="preserve"> </w:t>
      </w:r>
      <w:r>
        <w:t xml:space="preserve">added to</w:t>
      </w:r>
      <w:r>
        <w:t xml:space="preserve"> </w:t>
      </w:r>
      <w:r>
        <w:rPr>
          <w:rStyle w:val="VerbatimChar"/>
        </w:rPr>
        <w:t xml:space="preserve">leobackend.py</w:t>
      </w:r>
      <w:r>
        <w:t xml:space="preserve">’s FSM, not referenced from</w:t>
      </w:r>
      <w:r>
        <w:t xml:space="preserve"> </w:t>
      </w:r>
      <w:r>
        <w:t xml:space="preserve">any</w:t>
      </w:r>
      <w:r>
        <w:t xml:space="preserve"> </w:t>
      </w:r>
      <w:r>
        <w:rPr>
          <w:rStyle w:val="VerbatimChar"/>
        </w:rPr>
        <w:t xml:space="preserve">.launch</w:t>
      </w:r>
      <w:r>
        <w:t xml:space="preserve"> </w:t>
      </w:r>
      <w:r>
        <w:t xml:space="preserve">file, and has not been run against the real robot, for</w:t>
      </w:r>
      <w:r>
        <w:t xml:space="preserve"> </w:t>
      </w:r>
      <w:r>
        <w:t xml:space="preserve">one concrete reason: §</w:t>
      </w:r>
      <w:hyperlink w:anchor="sec:aug11mins">
        <w:r>
          <w:rPr>
            <w:rStyle w:val="Hyperlink"/>
          </w:rPr>
          <w:t xml:space="preserve">12.17.5</w:t>
        </w:r>
      </w:hyperlink>
      <w:r>
        <w:t xml:space="preserve"> </w:t>
      </w:r>
      <w:r>
        <w:t xml:space="preserve">documents a live, unresolved</w:t>
      </w:r>
      <w:r>
        <w:t xml:space="preserve"> </w:t>
      </w:r>
      <w:r>
        <w:t xml:space="preserve">UART checksum storm on this exact platform, found the same night this</w:t>
      </w:r>
      <w:r>
        <w:t xml:space="preserve"> </w:t>
      </w:r>
      <w:r>
        <w:t xml:space="preserve">controller was written, capable of silently dropping</w:t>
      </w:r>
      <w:r>
        <w:t xml:space="preserve"> </w:t>
      </w:r>
      <w:r>
        <w:rPr>
          <w:rStyle w:val="VerbatimChar"/>
        </w:rPr>
        <w:t xml:space="preserve">/firmware/wheelstates</w:t>
      </w:r>
      <w:r>
        <w:t xml:space="preserve">. Deploying a new autonomous motion-control</w:t>
      </w:r>
      <w:r>
        <w:t xml:space="preserve"> </w:t>
      </w:r>
      <w:r>
        <w:t xml:space="preserve">path on top of a known-degraded sensor input, before that fault is even</w:t>
      </w:r>
      <w:r>
        <w:t xml:space="preserve"> </w:t>
      </w:r>
      <w:r>
        <w:t xml:space="preserve">diagnosed, would risk producing a field result that measures the fault</w:t>
      </w:r>
      <w:r>
        <w:t xml:space="preserve"> </w:t>
      </w:r>
      <w:r>
        <w:t xml:space="preserve">rather than the controller. The three-phase design (§</w:t>
      </w:r>
      <w:hyperlink w:anchor="ap:posecontrolchoice">
        <w:r>
          <w:rPr>
            <w:rStyle w:val="Hyperlink"/>
          </w:rPr>
          <w:t xml:space="preserve">17.19.1</w:t>
        </w:r>
      </w:hyperlink>
      <w:r>
        <w:t xml:space="preserve">)</w:t>
      </w:r>
      <w:r>
        <w:t xml:space="preserve"> </w:t>
      </w:r>
      <w:r>
        <w:t xml:space="preserve">and the reused, already-verified building blocks (the</w:t>
      </w:r>
      <w:r>
        <w:t xml:space="preserve"> </w:t>
      </w:r>
      <w:r>
        <w:rPr>
          <w:rStyle w:val="VerbatimChar"/>
        </w:rPr>
        <w:t xml:space="preserve">PID</w:t>
      </w:r>
      <w:r>
        <w:t xml:space="preserve"> </w:t>
      </w:r>
      <w:r>
        <w:t xml:space="preserve">class,</w:t>
      </w:r>
      <w:r>
        <w:t xml:space="preserve"> </w:t>
      </w:r>
      <w:r>
        <w:t xml:space="preserve">the optical-to-body rotation, the strict-priority sensor front end) mean</w:t>
      </w:r>
      <w:r>
        <w:t xml:space="preserve"> </w:t>
      </w:r>
      <w:r>
        <w:t xml:space="preserve">integration, once the UART fault is resolved, is wiring</w:t>
      </w:r>
      <w:r>
        <w:t xml:space="preserve"> </w:t>
      </w:r>
      <w:r>
        <w:rPr>
          <w:rStyle w:val="VerbatimChar"/>
        </w:rPr>
        <w:t xml:space="preserve">GotoPose</w:t>
      </w:r>
      <w:r>
        <w:t xml:space="preserve"> </w:t>
      </w:r>
      <w:r>
        <w:t xml:space="preserve">into the existing FSM as one more state alongside</w:t>
      </w:r>
      <w:r>
        <w:t xml:space="preserve"> </w:t>
      </w:r>
      <w:r>
        <w:rPr>
          <w:rStyle w:val="VerbatimChar"/>
        </w:rPr>
        <w:t xml:space="preserve">LOCKBEACON</w:t>
      </w:r>
      <w:r>
        <w:t xml:space="preserve"> </w:t>
      </w:r>
      <w:r>
        <w:t xml:space="preserve">and</w:t>
      </w:r>
      <w:r>
        <w:t xml:space="preserve"> </w:t>
      </w:r>
      <w:r>
        <w:rPr>
          <w:rStyle w:val="VerbatimChar"/>
        </w:rPr>
        <w:t xml:space="preserve">GOTOBEACON</w:t>
      </w:r>
      <w:r>
        <w:t xml:space="preserve">, not new development.</w:t>
      </w:r>
    </w:p>
    <w:bookmarkStart w:id="1080" w:name="refs"/>
    <w:bookmarkStart w:id="1015" w:name="ref-agilex2021limo"/>
    <w:p>
      <w:pPr>
        <w:pStyle w:val="Bibliography"/>
      </w:pPr>
      <w:r>
        <w:t xml:space="preserve">AgileX Robotics. 2021.</w:t>
      </w:r>
      <w:r>
        <w:t xml:space="preserve"> </w:t>
      </w:r>
      <w:r>
        <w:rPr>
          <w:i/>
          <w:iCs/>
        </w:rPr>
        <w:t xml:space="preserve">LIMO</w:t>
      </w:r>
      <w:r>
        <w:rPr>
          <w:i/>
          <w:iCs/>
        </w:rPr>
        <w:t xml:space="preserve"> </w:t>
      </w:r>
      <w:r>
        <w:rPr>
          <w:i/>
          <w:iCs/>
        </w:rPr>
        <w:t xml:space="preserve">Rover</w:t>
      </w:r>
      <w:r>
        <w:rPr>
          <w:i/>
          <w:iCs/>
        </w:rPr>
        <w:t xml:space="preserve"> </w:t>
      </w:r>
      <w:r>
        <w:rPr>
          <w:i/>
          <w:iCs/>
        </w:rPr>
        <w:t xml:space="preserve">ROS</w:t>
      </w:r>
      <w:r>
        <w:rPr>
          <w:i/>
          <w:iCs/>
        </w:rPr>
        <w:t xml:space="preserve"> </w:t>
      </w:r>
      <w:r>
        <w:rPr>
          <w:i/>
          <w:iCs/>
        </w:rPr>
        <w:t xml:space="preserve">Packages Documentation</w:t>
      </w:r>
      <w:r>
        <w:t xml:space="preserve">. Dongguan, China.</w:t>
      </w:r>
      <w:r>
        <w:t xml:space="preserve"> </w:t>
      </w:r>
      <w:hyperlink r:id="rId1014">
        <w:r>
          <w:rPr>
            <w:rStyle w:val="Hyperlink"/>
          </w:rPr>
          <w:t xml:space="preserve">https://github.com/agilexrobotics</w:t>
        </w:r>
      </w:hyperlink>
      <w:r>
        <w:t xml:space="preserve">.</w:t>
      </w:r>
    </w:p>
    <w:bookmarkEnd w:id="1015"/>
    <w:bookmarkStart w:id="1016" w:name="ref-alur1994theory"/>
    <w:p>
      <w:pPr>
        <w:pStyle w:val="Bibliography"/>
      </w:pPr>
      <w:r>
        <w:t xml:space="preserve">Alur, Rajeev, and David L. Dill. 1994.</w:t>
      </w:r>
      <w:r>
        <w:t xml:space="preserve"> </w:t>
      </w:r>
      <w:r>
        <w:t xml:space="preserve">“A Theory of Timed Automata.”</w:t>
      </w:r>
      <w:r>
        <w:t xml:space="preserve"> </w:t>
      </w:r>
      <w:r>
        <w:rPr>
          <w:i/>
          <w:iCs/>
        </w:rPr>
        <w:t xml:space="preserve">Theoretical Computer Science</w:t>
      </w:r>
      <w:r>
        <w:t xml:space="preserve"> </w:t>
      </w:r>
      <w:r>
        <w:t xml:space="preserve">126 (2): 183–235.</w:t>
      </w:r>
    </w:p>
    <w:bookmarkEnd w:id="1016"/>
    <w:bookmarkStart w:id="1017" w:name="ref-bianchi2000performance"/>
    <w:p>
      <w:pPr>
        <w:pStyle w:val="Bibliography"/>
      </w:pPr>
      <w:r>
        <w:t xml:space="preserve">Bianchi, Giuseppe. 2000.</w:t>
      </w:r>
      <w:r>
        <w:t xml:space="preserve"> </w:t>
      </w:r>
      <w:r>
        <w:t xml:space="preserve">“Performance Analysis of the</w:t>
      </w:r>
      <w:r>
        <w:t xml:space="preserve"> </w:t>
      </w:r>
      <w:r>
        <w:t xml:space="preserve">IEEE 802.11</w:t>
      </w:r>
      <w:r>
        <w:t xml:space="preserve"> </w:t>
      </w:r>
      <w:r>
        <w:t xml:space="preserve">Distributed Coordination Function.”</w:t>
      </w:r>
      <w:r>
        <w:t xml:space="preserve"> </w:t>
      </w:r>
      <w:r>
        <w:rPr>
          <w:i/>
          <w:iCs/>
        </w:rPr>
        <w:t xml:space="preserve">IEEE Journal on Selected Areas in Communications</w:t>
      </w:r>
      <w:r>
        <w:t xml:space="preserve"> </w:t>
      </w:r>
      <w:r>
        <w:t xml:space="preserve">18 (3): 535–47.</w:t>
      </w:r>
    </w:p>
    <w:bookmarkEnd w:id="1017"/>
    <w:bookmarkStart w:id="1019" w:name="ref-bradski2000opencv"/>
    <w:p>
      <w:pPr>
        <w:pStyle w:val="Bibliography"/>
      </w:pPr>
      <w:r>
        <w:t xml:space="preserve">Bradski, Gary. 2000.</w:t>
      </w:r>
      <w:r>
        <w:t xml:space="preserve"> </w:t>
      </w:r>
      <w:r>
        <w:t xml:space="preserve">“The</w:t>
      </w:r>
      <w:r>
        <w:t xml:space="preserve"> </w:t>
      </w:r>
      <w:r>
        <w:t xml:space="preserve">OpenCV</w:t>
      </w:r>
      <w:r>
        <w:t xml:space="preserve"> </w:t>
      </w:r>
      <w:r>
        <w:t xml:space="preserve">Library.”</w:t>
      </w:r>
      <w:r>
        <w:t xml:space="preserve"> </w:t>
      </w:r>
      <w:r>
        <w:rPr>
          <w:i/>
          <w:iCs/>
        </w:rPr>
        <w:t xml:space="preserve">Dr. Dobb’s Journal of Software Tools</w:t>
      </w:r>
      <w:r>
        <w:t xml:space="preserve">.</w:t>
      </w:r>
      <w:r>
        <w:t xml:space="preserve"> </w:t>
      </w:r>
      <w:hyperlink r:id="rId1018">
        <w:r>
          <w:rPr>
            <w:rStyle w:val="Hyperlink"/>
          </w:rPr>
          <w:t xml:space="preserve">https://opencv.org</w:t>
        </w:r>
      </w:hyperlink>
      <w:r>
        <w:t xml:space="preserve">.</w:t>
      </w:r>
    </w:p>
    <w:bookmarkEnd w:id="1019"/>
    <w:bookmarkStart w:id="1021" w:name="ref-cabello2021threejs"/>
    <w:p>
      <w:pPr>
        <w:pStyle w:val="Bibliography"/>
      </w:pPr>
      <w:r>
        <w:t xml:space="preserve">Cabello, Ricardo et al.</w:t>
      </w:r>
      <w:r>
        <w:t xml:space="preserve"> 2021.</w:t>
      </w:r>
      <w:r>
        <w:t xml:space="preserve"> </w:t>
      </w:r>
      <w:r>
        <w:rPr>
          <w:i/>
          <w:iCs/>
        </w:rPr>
        <w:t xml:space="preserve">Three.js</w:t>
      </w:r>
      <w:r>
        <w:rPr>
          <w:i/>
          <w:iCs/>
        </w:rPr>
        <w:t xml:space="preserve">: A</w:t>
      </w:r>
      <w:r>
        <w:rPr>
          <w:i/>
          <w:iCs/>
        </w:rPr>
        <w:t xml:space="preserve"> </w:t>
      </w:r>
      <w:r>
        <w:rPr>
          <w:i/>
          <w:iCs/>
        </w:rPr>
        <w:t xml:space="preserve">JavaScript</w:t>
      </w:r>
      <w:r>
        <w:rPr>
          <w:i/>
          <w:iCs/>
        </w:rPr>
        <w:t xml:space="preserve"> </w:t>
      </w:r>
      <w:r>
        <w:rPr>
          <w:i/>
          <w:iCs/>
        </w:rPr>
        <w:t xml:space="preserve">3D Library</w:t>
      </w:r>
      <w:r>
        <w:t xml:space="preserve">.</w:t>
      </w:r>
      <w:r>
        <w:t xml:space="preserve"> </w:t>
      </w:r>
      <w:hyperlink r:id="rId1020">
        <w:r>
          <w:rPr>
            <w:rStyle w:val="Hyperlink"/>
          </w:rPr>
          <w:t xml:space="preserve">https://threejs.org</w:t>
        </w:r>
      </w:hyperlink>
      <w:r>
        <w:t xml:space="preserve">.</w:t>
      </w:r>
    </w:p>
    <w:bookmarkEnd w:id="1021"/>
    <w:bookmarkStart w:id="1022" w:name="ref-crick2012rosbridge"/>
    <w:p>
      <w:pPr>
        <w:pStyle w:val="Bibliography"/>
      </w:pPr>
      <w:r>
        <w:t xml:space="preserve">Crick, Christopher, Graylin Jay, Sarah Osentoski, Benjamin Pitzer, and Odest Chadwicke Jenkins. 2012.</w:t>
      </w:r>
      <w:r>
        <w:t xml:space="preserve"> </w:t>
      </w:r>
      <w:r>
        <w:t xml:space="preserve">“Rosbridge:</w:t>
      </w:r>
      <w:r>
        <w:t xml:space="preserve"> </w:t>
      </w:r>
      <w:r>
        <w:t xml:space="preserve">ROS</w:t>
      </w:r>
      <w:r>
        <w:t xml:space="preserve"> </w:t>
      </w:r>
      <w:r>
        <w:t xml:space="preserve">for Non-</w:t>
      </w:r>
      <w:r>
        <w:t xml:space="preserve">ROS</w:t>
      </w:r>
      <w:r>
        <w:t xml:space="preserve"> </w:t>
      </w:r>
      <w:r>
        <w:t xml:space="preserve">Users.”</w:t>
      </w:r>
      <w:r>
        <w:t xml:space="preserve"> </w:t>
      </w:r>
      <w:r>
        <w:rPr>
          <w:i/>
          <w:iCs/>
        </w:rPr>
        <w:t xml:space="preserve">Proc. International Symposium on Experimental Robotics (ISER)</w:t>
      </w:r>
      <w:r>
        <w:t xml:space="preserve"> </w:t>
      </w:r>
      <w:r>
        <w:t xml:space="preserve">(Quebec City, Canada).</w:t>
      </w:r>
    </w:p>
    <w:bookmarkEnd w:id="1022"/>
    <w:bookmarkStart w:id="1023" w:name="ref-endsley1988design"/>
    <w:p>
      <w:pPr>
        <w:pStyle w:val="Bibliography"/>
      </w:pPr>
      <w:r>
        <w:t xml:space="preserve">Endsley, Mica R. 1988.</w:t>
      </w:r>
      <w:r>
        <w:t xml:space="preserve"> </w:t>
      </w:r>
      <w:r>
        <w:t xml:space="preserve">“Design and Evaluation for Situation Awareness Enhancement.”</w:t>
      </w:r>
      <w:r>
        <w:t xml:space="preserve"> </w:t>
      </w:r>
      <w:r>
        <w:rPr>
          <w:i/>
          <w:iCs/>
        </w:rPr>
        <w:t xml:space="preserve">Proc. Human Factors Society Annual Meeting</w:t>
      </w:r>
      <w:r>
        <w:t xml:space="preserve"> </w:t>
      </w:r>
      <w:r>
        <w:t xml:space="preserve">32: 97–101.</w:t>
      </w:r>
    </w:p>
    <w:bookmarkEnd w:id="1023"/>
    <w:bookmarkStart w:id="1024" w:name="ref-endsley1995toward"/>
    <w:p>
      <w:pPr>
        <w:pStyle w:val="Bibliography"/>
      </w:pPr>
      <w:r>
        <w:t xml:space="preserve">Endsley, Mica R. 1995.</w:t>
      </w:r>
      <w:r>
        <w:t xml:space="preserve"> </w:t>
      </w:r>
      <w:r>
        <w:t xml:space="preserve">“Toward a Theory of Situation Awareness in Dynamic Systems.”</w:t>
      </w:r>
      <w:r>
        <w:t xml:space="preserve"> </w:t>
      </w:r>
      <w:r>
        <w:rPr>
          <w:i/>
          <w:iCs/>
        </w:rPr>
        <w:t xml:space="preserve">Human Factors</w:t>
      </w:r>
      <w:r>
        <w:t xml:space="preserve"> </w:t>
      </w:r>
      <w:r>
        <w:t xml:space="preserve">37 (1): 32–64.</w:t>
      </w:r>
    </w:p>
    <w:bookmarkEnd w:id="1024"/>
    <w:bookmarkStart w:id="1025" w:name="ref-ester1996density"/>
    <w:p>
      <w:pPr>
        <w:pStyle w:val="Bibliography"/>
      </w:pPr>
      <w:r>
        <w:t xml:space="preserve">Ester, Martin, Hans-Peter Kriegel, Jörg Sander, and Xiaowei Xu. 1996.</w:t>
      </w:r>
      <w:r>
        <w:t xml:space="preserve"> </w:t>
      </w:r>
      <w:r>
        <w:t xml:space="preserve">“A Density-Based Algorithm for Discovering Clusters in Large Spatial Databases with Noise.”</w:t>
      </w:r>
      <w:r>
        <w:t xml:space="preserve"> </w:t>
      </w:r>
      <w:r>
        <w:rPr>
          <w:i/>
          <w:iCs/>
        </w:rPr>
        <w:t xml:space="preserve">Proc. 2nd International Conference on Knowledge Discovery and Data Mining (KDD)</w:t>
      </w:r>
      <w:r>
        <w:t xml:space="preserve"> </w:t>
      </w:r>
      <w:r>
        <w:t xml:space="preserve">(Portland, OR), 226–31.</w:t>
      </w:r>
    </w:p>
    <w:bookmarkEnd w:id="1025"/>
    <w:bookmarkStart w:id="1027" w:name="ref-fette2011websocket"/>
    <w:p>
      <w:pPr>
        <w:pStyle w:val="Bibliography"/>
      </w:pPr>
      <w:r>
        <w:t xml:space="preserve">Fette, Ian, and Alexey Melnikov. 2011.</w:t>
      </w:r>
      <w:r>
        <w:t xml:space="preserve"> </w:t>
      </w:r>
      <w:r>
        <w:rPr>
          <w:i/>
          <w:iCs/>
        </w:rPr>
        <w:t xml:space="preserve">The</w:t>
      </w:r>
      <w:r>
        <w:rPr>
          <w:i/>
          <w:iCs/>
        </w:rPr>
        <w:t xml:space="preserve"> </w:t>
      </w:r>
      <w:r>
        <w:rPr>
          <w:i/>
          <w:iCs/>
        </w:rPr>
        <w:t xml:space="preserve">WebSocket</w:t>
      </w:r>
      <w:r>
        <w:rPr>
          <w:i/>
          <w:iCs/>
        </w:rPr>
        <w:t xml:space="preserve"> </w:t>
      </w:r>
      <w:r>
        <w:rPr>
          <w:i/>
          <w:iCs/>
        </w:rPr>
        <w:t xml:space="preserve">Protocol</w:t>
      </w:r>
      <w:r>
        <w:t xml:space="preserve">.</w:t>
      </w:r>
      <w:r>
        <w:t xml:space="preserve"> </w:t>
      </w:r>
      <w:hyperlink r:id="rId1026">
        <w:r>
          <w:rPr>
            <w:rStyle w:val="Hyperlink"/>
          </w:rPr>
          <w:t xml:space="preserve">https://tools.ietf.org/html/rfc6455</w:t>
        </w:r>
      </w:hyperlink>
      <w:r>
        <w:t xml:space="preserve">.</w:t>
      </w:r>
    </w:p>
    <w:bookmarkEnd w:id="1027"/>
    <w:bookmarkStart w:id="1029" w:name="ref-furgale2013kalibr"/>
    <w:p>
      <w:pPr>
        <w:pStyle w:val="Bibliography"/>
      </w:pPr>
      <w:r>
        <w:t xml:space="preserve">Furgale, Paul, Joern Rehder, and Roland Siegwart. 2013.</w:t>
      </w:r>
      <w:r>
        <w:t xml:space="preserve"> </w:t>
      </w:r>
      <w:r>
        <w:t xml:space="preserve">“Unified Temporal and Spatial Calibration for Multi-Sensor Systems.”</w:t>
      </w:r>
      <w:r>
        <w:t xml:space="preserve"> </w:t>
      </w:r>
      <w:r>
        <w:rPr>
          <w:i/>
          <w:iCs/>
        </w:rPr>
        <w:t xml:space="preserve">Proc. IEEE/RSJ International Conference on Intelligent Robots and Systems (IROS)</w:t>
      </w:r>
      <w:r>
        <w:t xml:space="preserve"> </w:t>
      </w:r>
      <w:r>
        <w:t xml:space="preserve">(Tokyo, Japan), 1280–86.</w:t>
      </w:r>
      <w:r>
        <w:t xml:space="preserve"> </w:t>
      </w:r>
      <w:hyperlink r:id="rId1028">
        <w:r>
          <w:rPr>
            <w:rStyle w:val="Hyperlink"/>
          </w:rPr>
          <w:t xml:space="preserve">https://doi.org/10.1109/IROS.2013.6696514</w:t>
        </w:r>
      </w:hyperlink>
      <w:r>
        <w:t xml:space="preserve">.</w:t>
      </w:r>
    </w:p>
    <w:bookmarkEnd w:id="1029"/>
    <w:bookmarkStart w:id="1030" w:name="ref-garridojurado2014automatic"/>
    <w:p>
      <w:pPr>
        <w:pStyle w:val="Bibliography"/>
      </w:pPr>
      <w:r>
        <w:t xml:space="preserve">Garrido-Jurado, Sergio, Rafael Muñoz-Salinas, Francisco J. Madrid-Cuevas, and Manuel J. Marín-Jiménez. 2014.</w:t>
      </w:r>
      <w:r>
        <w:t xml:space="preserve"> </w:t>
      </w:r>
      <w:r>
        <w:t xml:space="preserve">“Automatic Generation and Detection of Highly Reliable Fiducial Markers Under Occlusion.”</w:t>
      </w:r>
      <w:r>
        <w:t xml:space="preserve"> </w:t>
      </w:r>
      <w:r>
        <w:rPr>
          <w:i/>
          <w:iCs/>
        </w:rPr>
        <w:t xml:space="preserve">Pattern Recognition</w:t>
      </w:r>
      <w:r>
        <w:t xml:space="preserve"> </w:t>
      </w:r>
      <w:r>
        <w:t xml:space="preserve">47 (6): 2280–92.</w:t>
      </w:r>
    </w:p>
    <w:bookmarkEnd w:id="1030"/>
    <w:bookmarkStart w:id="1032" w:name="ref-geneva2020openvins"/>
    <w:p>
      <w:pPr>
        <w:pStyle w:val="Bibliography"/>
      </w:pPr>
      <w:r>
        <w:t xml:space="preserve">Geneva, Patrick, Kevin Eckenhoff, Woosik Lee, Yulin Yang, and Guoquan Huang. 2020.</w:t>
      </w:r>
      <w:r>
        <w:t xml:space="preserve"> </w:t>
      </w:r>
      <w:r>
        <w:t xml:space="preserve">“</w:t>
      </w:r>
      <w:r>
        <w:t xml:space="preserve">OpenVINS</w:t>
      </w:r>
      <w:r>
        <w:t xml:space="preserve">: A Research Platform for Visual-Inertial Estimation.”</w:t>
      </w:r>
      <w:r>
        <w:t xml:space="preserve"> </w:t>
      </w:r>
      <w:r>
        <w:rPr>
          <w:i/>
          <w:iCs/>
        </w:rPr>
        <w:t xml:space="preserve">Proc. IEEE International Conference on Robotics and Automation (ICRA)</w:t>
      </w:r>
      <w:r>
        <w:t xml:space="preserve"> </w:t>
      </w:r>
      <w:r>
        <w:t xml:space="preserve">(Paris, France).</w:t>
      </w:r>
      <w:r>
        <w:t xml:space="preserve"> </w:t>
      </w:r>
      <w:hyperlink r:id="rId1031">
        <w:r>
          <w:rPr>
            <w:rStyle w:val="Hyperlink"/>
          </w:rPr>
          <w:t xml:space="preserve">https://doi.org/10.1109/ICRA40945.2020.9196524</w:t>
        </w:r>
      </w:hyperlink>
      <w:r>
        <w:t xml:space="preserve">.</w:t>
      </w:r>
    </w:p>
    <w:bookmarkEnd w:id="1032"/>
    <w:bookmarkStart w:id="1034" w:name="ref-greensock2021gsap"/>
    <w:p>
      <w:pPr>
        <w:pStyle w:val="Bibliography"/>
      </w:pPr>
      <w:r>
        <w:t xml:space="preserve">GreenSock (GSAP). 2021.</w:t>
      </w:r>
      <w:r>
        <w:t xml:space="preserve"> </w:t>
      </w:r>
      <w:r>
        <w:rPr>
          <w:i/>
          <w:iCs/>
        </w:rPr>
        <w:t xml:space="preserve">GSAP</w:t>
      </w:r>
      <w:r>
        <w:rPr>
          <w:i/>
          <w:iCs/>
        </w:rPr>
        <w:t xml:space="preserve"> </w:t>
      </w:r>
      <w:r>
        <w:rPr>
          <w:i/>
          <w:iCs/>
        </w:rPr>
        <w:t xml:space="preserve">(GreenSock Animation Platform) with ScrollTrigger Plugin</w:t>
      </w:r>
      <w:r>
        <w:t xml:space="preserve">.</w:t>
      </w:r>
      <w:r>
        <w:t xml:space="preserve"> </w:t>
      </w:r>
      <w:hyperlink r:id="rId1033">
        <w:r>
          <w:rPr>
            <w:rStyle w:val="Hyperlink"/>
          </w:rPr>
          <w:t xml:space="preserve">https://greensock.com/scrolltrigger/</w:t>
        </w:r>
      </w:hyperlink>
      <w:r>
        <w:t xml:space="preserve">.</w:t>
      </w:r>
    </w:p>
    <w:bookmarkEnd w:id="1034"/>
    <w:bookmarkStart w:id="1035" w:name="ref-husarion2021leo"/>
    <w:p>
      <w:pPr>
        <w:pStyle w:val="Bibliography"/>
      </w:pPr>
      <w:r>
        <w:t xml:space="preserve">Husarion. 2021.</w:t>
      </w:r>
      <w:r>
        <w:t xml:space="preserve"> </w:t>
      </w:r>
      <w:r>
        <w:rPr>
          <w:i/>
          <w:iCs/>
        </w:rPr>
        <w:t xml:space="preserve">LEO</w:t>
      </w:r>
      <w:r>
        <w:rPr>
          <w:i/>
          <w:iCs/>
        </w:rPr>
        <w:t xml:space="preserve"> </w:t>
      </w:r>
      <w:r>
        <w:rPr>
          <w:i/>
          <w:iCs/>
        </w:rPr>
        <w:t xml:space="preserve">Rover Technical Documentation</w:t>
      </w:r>
      <w:r>
        <w:t xml:space="preserve">. Warsaw, Poland.</w:t>
      </w:r>
      <w:r>
        <w:t xml:space="preserve"> </w:t>
      </w:r>
      <w:hyperlink r:id="rId849">
        <w:r>
          <w:rPr>
            <w:rStyle w:val="Hyperlink"/>
          </w:rPr>
          <w:t xml:space="preserve">https://docs.leorover.tech</w:t>
        </w:r>
      </w:hyperlink>
      <w:r>
        <w:t xml:space="preserve">.</w:t>
      </w:r>
    </w:p>
    <w:bookmarkEnd w:id="1035"/>
    <w:bookmarkStart w:id="1037" w:name="ref-intel2021d455"/>
    <w:p>
      <w:pPr>
        <w:pStyle w:val="Bibliography"/>
      </w:pPr>
      <w:r>
        <w:t xml:space="preserve">Intel Corporation. 2021.</w:t>
      </w:r>
      <w:r>
        <w:t xml:space="preserve"> </w:t>
      </w:r>
      <w:r>
        <w:rPr>
          <w:i/>
          <w:iCs/>
        </w:rPr>
        <w:t xml:space="preserve">Intel</w:t>
      </w:r>
      <w:r>
        <w:rPr>
          <w:i/>
          <w:iCs/>
        </w:rPr>
        <w:t xml:space="preserve"> </w:t>
      </w:r>
      <w:r>
        <w:rPr>
          <w:i/>
          <w:iCs/>
        </w:rPr>
        <w:t xml:space="preserve">RealSense</w:t>
      </w:r>
      <w:r>
        <w:rPr>
          <w:i/>
          <w:iCs/>
        </w:rPr>
        <w:t xml:space="preserve"> </w:t>
      </w:r>
      <w:r>
        <w:rPr>
          <w:i/>
          <w:iCs/>
        </w:rPr>
        <w:t xml:space="preserve">Depth Camera</w:t>
      </w:r>
      <w:r>
        <w:rPr>
          <w:i/>
          <w:iCs/>
        </w:rPr>
        <w:t xml:space="preserve"> </w:t>
      </w:r>
      <w:r>
        <w:rPr>
          <w:i/>
          <w:iCs/>
        </w:rPr>
        <w:t xml:space="preserve">D400</w:t>
      </w:r>
      <w:r>
        <w:rPr>
          <w:i/>
          <w:iCs/>
        </w:rPr>
        <w:t xml:space="preserve"> </w:t>
      </w:r>
      <w:r>
        <w:rPr>
          <w:i/>
          <w:iCs/>
        </w:rPr>
        <w:t xml:space="preserve">Series Product Family Datasheet</w:t>
      </w:r>
      <w:r>
        <w:t xml:space="preserve">. Santa Clara, CA.</w:t>
      </w:r>
      <w:r>
        <w:t xml:space="preserve"> </w:t>
      </w:r>
      <w:hyperlink r:id="rId1036">
        <w:r>
          <w:rPr>
            <w:rStyle w:val="Hyperlink"/>
          </w:rPr>
          <w:t xml:space="preserve">https://www.intelrealsense.com/download/20132</w:t>
        </w:r>
      </w:hyperlink>
      <w:r>
        <w:t xml:space="preserve">.</w:t>
      </w:r>
    </w:p>
    <w:bookmarkEnd w:id="1037"/>
    <w:bookmarkStart w:id="1038" w:name="ref-iec61508"/>
    <w:p>
      <w:pPr>
        <w:pStyle w:val="Bibliography"/>
      </w:pPr>
      <w:r>
        <w:t xml:space="preserve">International Electrotechnical Commission. 2010.</w:t>
      </w:r>
      <w:r>
        <w:t xml:space="preserve"> </w:t>
      </w:r>
      <w:r>
        <w:rPr>
          <w:i/>
          <w:iCs/>
        </w:rPr>
        <w:t xml:space="preserve">Functional Safety of Electrical/Electronic/Programmable Electronic Safety-Related Systems</w:t>
      </w:r>
      <w:r>
        <w:t xml:space="preserve">. IEC 61508. IEC.</w:t>
      </w:r>
    </w:p>
    <w:bookmarkEnd w:id="1038"/>
    <w:bookmarkStart w:id="1039" w:name="ref-isa182"/>
    <w:p>
      <w:pPr>
        <w:pStyle w:val="Bibliography"/>
      </w:pPr>
      <w:r>
        <w:t xml:space="preserve">ISA. 2016.</w:t>
      </w:r>
      <w:r>
        <w:t xml:space="preserve"> </w:t>
      </w:r>
      <w:r>
        <w:rPr>
          <w:i/>
          <w:iCs/>
        </w:rPr>
        <w:t xml:space="preserve">Management of Alarm Systems for the Process Industries</w:t>
      </w:r>
      <w:r>
        <w:t xml:space="preserve">. ISA-18.2. ISA.</w:t>
      </w:r>
    </w:p>
    <w:bookmarkEnd w:id="1039"/>
    <w:bookmarkStart w:id="1040" w:name="ref-kalman1960new"/>
    <w:p>
      <w:pPr>
        <w:pStyle w:val="Bibliography"/>
      </w:pPr>
      <w:r>
        <w:t xml:space="preserve">Kalman, Rudolf E. 1960.</w:t>
      </w:r>
      <w:r>
        <w:t xml:space="preserve"> </w:t>
      </w:r>
      <w:r>
        <w:t xml:space="preserve">“A New Approach to Linear Filtering and Prediction Problems.”</w:t>
      </w:r>
      <w:r>
        <w:t xml:space="preserve"> </w:t>
      </w:r>
      <w:r>
        <w:rPr>
          <w:i/>
          <w:iCs/>
        </w:rPr>
        <w:t xml:space="preserve">Journal of Basic Engineering</w:t>
      </w:r>
      <w:r>
        <w:t xml:space="preserve"> </w:t>
      </w:r>
      <w:r>
        <w:t xml:space="preserve">82 (1): 35–45.</w:t>
      </w:r>
    </w:p>
    <w:bookmarkEnd w:id="1040"/>
    <w:bookmarkStart w:id="1041" w:name="ref-kaplan1958nonparametric"/>
    <w:p>
      <w:pPr>
        <w:pStyle w:val="Bibliography"/>
      </w:pPr>
      <w:r>
        <w:t xml:space="preserve">Kaplan, Edward L., and Paul Meier. 1958.</w:t>
      </w:r>
      <w:r>
        <w:t xml:space="preserve"> </w:t>
      </w:r>
      <w:r>
        <w:t xml:space="preserve">“Nonparametric Estimation from Incomplete Observations.”</w:t>
      </w:r>
      <w:r>
        <w:t xml:space="preserve"> </w:t>
      </w:r>
      <w:r>
        <w:rPr>
          <w:i/>
          <w:iCs/>
        </w:rPr>
        <w:t xml:space="preserve">Journal of the American Statistical Association</w:t>
      </w:r>
      <w:r>
        <w:t xml:space="preserve"> </w:t>
      </w:r>
      <w:r>
        <w:t xml:space="preserve">53 (282): 457–81.</w:t>
      </w:r>
    </w:p>
    <w:bookmarkEnd w:id="1041"/>
    <w:bookmarkStart w:id="1042" w:name="ref-lee2023mins"/>
    <w:p>
      <w:pPr>
        <w:pStyle w:val="Bibliography"/>
      </w:pPr>
      <w:r>
        <w:t xml:space="preserve">Lee, Woosik, Patrick Geneva, Chuchu Chen, and Guoquan Huang. 2023.</w:t>
      </w:r>
      <w:r>
        <w:t xml:space="preserve"> </w:t>
      </w:r>
      <w:r>
        <w:t xml:space="preserve">“</w:t>
      </w:r>
      <w:r>
        <w:t xml:space="preserve">MINS</w:t>
      </w:r>
      <w:r>
        <w:t xml:space="preserve">: Efficient and Robust Multisensor-Aided Inertial Navigation System.”</w:t>
      </w:r>
      <w:r>
        <w:t xml:space="preserve"> </w:t>
      </w:r>
      <w:r>
        <w:rPr>
          <w:i/>
          <w:iCs/>
        </w:rPr>
        <w:t xml:space="preserve">arXiv Preprint arXiv:2309.15390</w:t>
      </w:r>
      <w:r>
        <w:t xml:space="preserve">.</w:t>
      </w:r>
    </w:p>
    <w:bookmarkEnd w:id="1042"/>
    <w:bookmarkStart w:id="1044" w:name="ref-lee2025minsjfr"/>
    <w:p>
      <w:pPr>
        <w:pStyle w:val="Bibliography"/>
      </w:pPr>
      <w:r>
        <w:t xml:space="preserve">Lee, Woosik, Patrick Geneva, Chuchu Chen, and Guoquan Huang. 2025.</w:t>
      </w:r>
      <w:r>
        <w:t xml:space="preserve"> </w:t>
      </w:r>
      <w:r>
        <w:t xml:space="preserve">“</w:t>
      </w:r>
      <w:r>
        <w:t xml:space="preserve">MINS</w:t>
      </w:r>
      <w:r>
        <w:t xml:space="preserve">: Efficient and Robust Multisensor-Aided Inertial Navigation System.”</w:t>
      </w:r>
      <w:r>
        <w:t xml:space="preserve"> </w:t>
      </w:r>
      <w:r>
        <w:rPr>
          <w:i/>
          <w:iCs/>
        </w:rPr>
        <w:t xml:space="preserve">Journal of Field Robotics</w:t>
      </w:r>
      <w:r>
        <w:t xml:space="preserve">, ahead of print.</w:t>
      </w:r>
      <w:r>
        <w:t xml:space="preserve"> </w:t>
      </w:r>
      <w:hyperlink r:id="rId1043">
        <w:r>
          <w:rPr>
            <w:rStyle w:val="Hyperlink"/>
          </w:rPr>
          <w:t xml:space="preserve">https://doi.org/10.1002/rob.22546</w:t>
        </w:r>
      </w:hyperlink>
      <w:r>
        <w:t xml:space="preserve">.</w:t>
      </w:r>
    </w:p>
    <w:bookmarkEnd w:id="1044"/>
    <w:bookmarkStart w:id="1045" w:name="ref-matheron1975random"/>
    <w:p>
      <w:pPr>
        <w:pStyle w:val="Bibliography"/>
      </w:pPr>
      <w:r>
        <w:t xml:space="preserve">Matheron, Georges. 1975.</w:t>
      </w:r>
      <w:r>
        <w:t xml:space="preserve"> </w:t>
      </w:r>
      <w:r>
        <w:rPr>
          <w:i/>
          <w:iCs/>
        </w:rPr>
        <w:t xml:space="preserve">Random Sets and Integral Geometry</w:t>
      </w:r>
      <w:r>
        <w:t xml:space="preserve">. Wiley.</w:t>
      </w:r>
    </w:p>
    <w:bookmarkEnd w:id="1045"/>
    <w:bookmarkStart w:id="1047" w:name="ref-mourikis2007msckf"/>
    <w:p>
      <w:pPr>
        <w:pStyle w:val="Bibliography"/>
      </w:pPr>
      <w:r>
        <w:t xml:space="preserve">Mourikis, Anastasios I., and Stergios I. Roumeliotis. 2007.</w:t>
      </w:r>
      <w:r>
        <w:t xml:space="preserve"> </w:t>
      </w:r>
      <w:r>
        <w:t xml:space="preserve">“A Multi-State Constraint</w:t>
      </w:r>
      <w:r>
        <w:t xml:space="preserve"> </w:t>
      </w:r>
      <w:r>
        <w:t xml:space="preserve">K</w:t>
      </w:r>
      <w:r>
        <w:t xml:space="preserve">alman Filter for Vision-Aided Inertial Navigation.”</w:t>
      </w:r>
      <w:r>
        <w:t xml:space="preserve"> </w:t>
      </w:r>
      <w:r>
        <w:rPr>
          <w:i/>
          <w:iCs/>
        </w:rPr>
        <w:t xml:space="preserve">Proc. IEEE International Conference on Robotics and Automation (ICRA)</w:t>
      </w:r>
      <w:r>
        <w:t xml:space="preserve"> </w:t>
      </w:r>
      <w:r>
        <w:t xml:space="preserve">(Rome, Italy), 3565–72.</w:t>
      </w:r>
      <w:r>
        <w:t xml:space="preserve"> </w:t>
      </w:r>
      <w:hyperlink r:id="rId1046">
        <w:r>
          <w:rPr>
            <w:rStyle w:val="Hyperlink"/>
          </w:rPr>
          <w:t xml:space="preserve">https://doi.org/10.1109/ROBOT.2007.364024</w:t>
        </w:r>
      </w:hyperlink>
      <w:r>
        <w:t xml:space="preserve">.</w:t>
      </w:r>
    </w:p>
    <w:bookmarkEnd w:id="1047"/>
    <w:bookmarkStart w:id="1048" w:name="ref-murartal2017orbslam2"/>
    <w:p>
      <w:pPr>
        <w:pStyle w:val="Bibliography"/>
      </w:pPr>
      <w:r>
        <w:t xml:space="preserve">Mur-Artal, Raúl, and Juan D. Tardós. 2017.</w:t>
      </w:r>
      <w:r>
        <w:t xml:space="preserve"> </w:t>
      </w:r>
      <w:r>
        <w:t xml:space="preserve">“</w:t>
      </w:r>
      <w:r>
        <w:t xml:space="preserve">ORB-SLAM2</w:t>
      </w:r>
      <w:r>
        <w:t xml:space="preserve">: An Open-Source</w:t>
      </w:r>
      <w:r>
        <w:t xml:space="preserve"> </w:t>
      </w:r>
      <w:r>
        <w:t xml:space="preserve">SLAM</w:t>
      </w:r>
      <w:r>
        <w:t xml:space="preserve"> </w:t>
      </w:r>
      <w:r>
        <w:t xml:space="preserve">System for Monocular, Stereo, and</w:t>
      </w:r>
      <w:r>
        <w:t xml:space="preserve"> </w:t>
      </w:r>
      <w:r>
        <w:t xml:space="preserve">RGB-D</w:t>
      </w:r>
      <w:r>
        <w:t xml:space="preserve"> </w:t>
      </w:r>
      <w:r>
        <w:t xml:space="preserve">Cameras.”</w:t>
      </w:r>
      <w:r>
        <w:t xml:space="preserve"> </w:t>
      </w:r>
      <w:r>
        <w:rPr>
          <w:i/>
          <w:iCs/>
        </w:rPr>
        <w:t xml:space="preserve">IEEE Transactions on Robotics</w:t>
      </w:r>
      <w:r>
        <w:t xml:space="preserve"> </w:t>
      </w:r>
      <w:r>
        <w:t xml:space="preserve">33 (5): 1255–62.</w:t>
      </w:r>
    </w:p>
    <w:bookmarkEnd w:id="1048"/>
    <w:bookmarkStart w:id="1049" w:name="ref-nasa8719"/>
    <w:p>
      <w:pPr>
        <w:pStyle w:val="Bibliography"/>
      </w:pPr>
      <w:r>
        <w:t xml:space="preserve">National Aeronautics and Space Administration. 2013.</w:t>
      </w:r>
      <w:r>
        <w:t xml:space="preserve"> </w:t>
      </w:r>
      <w:r>
        <w:rPr>
          <w:i/>
          <w:iCs/>
        </w:rPr>
        <w:t xml:space="preserve">Software Safety Standard</w:t>
      </w:r>
      <w:r>
        <w:t xml:space="preserve">. NASA-STD-8719.13C. NASA.</w:t>
      </w:r>
    </w:p>
    <w:bookmarkEnd w:id="1049"/>
    <w:bookmarkStart w:id="1050" w:name="ref-niblack1986digital"/>
    <w:p>
      <w:pPr>
        <w:pStyle w:val="Bibliography"/>
      </w:pPr>
      <w:r>
        <w:t xml:space="preserve">Niblack, Wayne. 1986.</w:t>
      </w:r>
      <w:r>
        <w:t xml:space="preserve"> </w:t>
      </w:r>
      <w:r>
        <w:rPr>
          <w:i/>
          <w:iCs/>
        </w:rPr>
        <w:t xml:space="preserve">An Introduction to Digital Image Processing</w:t>
      </w:r>
      <w:r>
        <w:t xml:space="preserve">. Prentice-Hall.</w:t>
      </w:r>
    </w:p>
    <w:bookmarkEnd w:id="1050"/>
    <w:bookmarkStart w:id="1051" w:name="ref-olson2011apriltag"/>
    <w:p>
      <w:pPr>
        <w:pStyle w:val="Bibliography"/>
      </w:pPr>
      <w:r>
        <w:t xml:space="preserve">Olson, Edwin. 2011.</w:t>
      </w:r>
      <w:r>
        <w:t xml:space="preserve"> </w:t>
      </w:r>
      <w:r>
        <w:t xml:space="preserve">“</w:t>
      </w:r>
      <w:r>
        <w:t xml:space="preserve">AprilTag</w:t>
      </w:r>
      <w:r>
        <w:t xml:space="preserve">: A Robust and Flexible Visual Fiducial System.”</w:t>
      </w:r>
      <w:r>
        <w:t xml:space="preserve"> </w:t>
      </w:r>
      <w:r>
        <w:rPr>
          <w:i/>
          <w:iCs/>
        </w:rPr>
        <w:t xml:space="preserve">Proc. IEEE International Conference on Robotics and Automation (ICRA)</w:t>
      </w:r>
      <w:r>
        <w:t xml:space="preserve"> </w:t>
      </w:r>
      <w:r>
        <w:t xml:space="preserve">(Shanghai, China), 3400–3407.</w:t>
      </w:r>
    </w:p>
    <w:bookmarkEnd w:id="1051"/>
    <w:bookmarkStart w:id="1053" w:name="ref-openrobotics2013rosbridgeproto"/>
    <w:p>
      <w:pPr>
        <w:pStyle w:val="Bibliography"/>
      </w:pPr>
      <w:r>
        <w:t xml:space="preserve">Open Robotics. 2013.</w:t>
      </w:r>
      <w:r>
        <w:t xml:space="preserve"> </w:t>
      </w:r>
      <w:r>
        <w:rPr>
          <w:i/>
          <w:iCs/>
        </w:rPr>
        <w:t xml:space="preserve">Rosbridge Protocol Specification V2.0</w:t>
      </w:r>
      <w:r>
        <w:t xml:space="preserve">.</w:t>
      </w:r>
      <w:r>
        <w:t xml:space="preserve"> </w:t>
      </w:r>
      <w:hyperlink r:id="rId1052">
        <w:r>
          <w:rPr>
            <w:rStyle w:val="Hyperlink"/>
          </w:rPr>
          <w:t xml:space="preserve">https://github.com/RobotWebTools/rosbridge_suite</w:t>
        </w:r>
      </w:hyperlink>
      <w:r>
        <w:t xml:space="preserve">.</w:t>
      </w:r>
    </w:p>
    <w:bookmarkEnd w:id="1053"/>
    <w:bookmarkStart w:id="1055" w:name="ref-openrobotics2020noetic"/>
    <w:p>
      <w:pPr>
        <w:pStyle w:val="Bibliography"/>
      </w:pPr>
      <w:r>
        <w:t xml:space="preserve">Open Robotics. 2020.</w:t>
      </w:r>
      <w:r>
        <w:t xml:space="preserve"> </w:t>
      </w:r>
      <w:r>
        <w:rPr>
          <w:i/>
          <w:iCs/>
        </w:rPr>
        <w:t xml:space="preserve">ROS</w:t>
      </w:r>
      <w:r>
        <w:rPr>
          <w:i/>
          <w:iCs/>
        </w:rPr>
        <w:t xml:space="preserve"> </w:t>
      </w:r>
      <w:r>
        <w:rPr>
          <w:i/>
          <w:iCs/>
        </w:rPr>
        <w:t xml:space="preserve">Noetic Ninjemys Release Notes and Migration Guide</w:t>
      </w:r>
      <w:r>
        <w:t xml:space="preserve">. Open Robotics.</w:t>
      </w:r>
      <w:r>
        <w:t xml:space="preserve"> </w:t>
      </w:r>
      <w:hyperlink r:id="rId1054">
        <w:r>
          <w:rPr>
            <w:rStyle w:val="Hyperlink"/>
          </w:rPr>
          <w:t xml:space="preserve">https://www.ros.org/reps/rep-0003.html</w:t>
        </w:r>
      </w:hyperlink>
      <w:r>
        <w:t xml:space="preserve">.</w:t>
      </w:r>
    </w:p>
    <w:bookmarkEnd w:id="1055"/>
    <w:bookmarkStart w:id="1057" w:name="ref-opencv2023sb"/>
    <w:p>
      <w:pPr>
        <w:pStyle w:val="Bibliography"/>
      </w:pPr>
      <w:r>
        <w:t xml:space="preserve">OpenCV Contributors. 2023.</w:t>
      </w:r>
      <w:r>
        <w:t xml:space="preserve"> </w:t>
      </w:r>
      <w:r>
        <w:rPr>
          <w:i/>
          <w:iCs/>
        </w:rPr>
        <w:t xml:space="preserve">findChessboardCornersSB</w:t>
      </w:r>
      <w:r>
        <w:rPr>
          <w:i/>
          <w:iCs/>
        </w:rPr>
        <w:t xml:space="preserve">: Chessboard Detection Using a Sub-Pixel Befitting Algorithm</w:t>
      </w:r>
      <w:r>
        <w:t xml:space="preserve">.</w:t>
      </w:r>
      <w:r>
        <w:t xml:space="preserve"> </w:t>
      </w:r>
      <w:hyperlink r:id="rId1056">
        <w:r>
          <w:rPr>
            <w:rStyle w:val="Hyperlink"/>
          </w:rPr>
          <w:t xml:space="preserve">https://docs.opencv.org/4.x/d9/d0c/group__calib3d.html</w:t>
        </w:r>
      </w:hyperlink>
      <w:r>
        <w:t xml:space="preserve">.</w:t>
      </w:r>
    </w:p>
    <w:bookmarkEnd w:id="1057"/>
    <w:bookmarkStart w:id="1058" w:name="ref-otsu1979threshold"/>
    <w:p>
      <w:pPr>
        <w:pStyle w:val="Bibliography"/>
      </w:pPr>
      <w:r>
        <w:t xml:space="preserve">Otsu, Nobuyuki. 1979.</w:t>
      </w:r>
      <w:r>
        <w:t xml:space="preserve"> </w:t>
      </w:r>
      <w:r>
        <w:t xml:space="preserve">“A Threshold Selection Method from Gray-Level Histograms.”</w:t>
      </w:r>
      <w:r>
        <w:t xml:space="preserve"> </w:t>
      </w:r>
      <w:r>
        <w:rPr>
          <w:i/>
          <w:iCs/>
        </w:rPr>
        <w:t xml:space="preserve">IEEE Transactions on Systems, Man, and Cybernetics</w:t>
      </w:r>
      <w:r>
        <w:t xml:space="preserve"> </w:t>
      </w:r>
      <w:r>
        <w:t xml:space="preserve">9 (1): 62–66.</w:t>
      </w:r>
    </w:p>
    <w:bookmarkEnd w:id="1058"/>
    <w:bookmarkStart w:id="1059" w:name="ref-quigley2009ros"/>
    <w:p>
      <w:pPr>
        <w:pStyle w:val="Bibliography"/>
      </w:pPr>
      <w:r>
        <w:t xml:space="preserve">Quigley, Morgan, Ken Conley, Brian Gerkey, et al. 2009.</w:t>
      </w:r>
      <w:r>
        <w:t xml:space="preserve"> </w:t>
      </w:r>
      <w:r>
        <w:t xml:space="preserve">“</w:t>
      </w:r>
      <w:r>
        <w:t xml:space="preserve">ROS</w:t>
      </w:r>
      <w:r>
        <w:t xml:space="preserve">: An Open-Source</w:t>
      </w:r>
      <w:r>
        <w:t xml:space="preserve"> </w:t>
      </w:r>
      <w:r>
        <w:t xml:space="preserve">Robot Operating System</w:t>
      </w:r>
      <w:r>
        <w:t xml:space="preserve">.”</w:t>
      </w:r>
      <w:r>
        <w:t xml:space="preserve"> </w:t>
      </w:r>
      <w:r>
        <w:rPr>
          <w:i/>
          <w:iCs/>
        </w:rPr>
        <w:t xml:space="preserve">Proc. ICRA Workshop on Open Source Software</w:t>
      </w:r>
      <w:r>
        <w:t xml:space="preserve"> </w:t>
      </w:r>
      <w:r>
        <w:t xml:space="preserve">(Kobe, Japan).</w:t>
      </w:r>
    </w:p>
    <w:bookmarkEnd w:id="1059"/>
    <w:bookmarkStart w:id="1060" w:name="ref-sanders1993human"/>
    <w:p>
      <w:pPr>
        <w:pStyle w:val="Bibliography"/>
      </w:pPr>
      <w:r>
        <w:t xml:space="preserve">Sanders, Frederick T., and Ernest J. McCormick. 1993.</w:t>
      </w:r>
      <w:r>
        <w:t xml:space="preserve"> </w:t>
      </w:r>
      <w:r>
        <w:rPr>
          <w:i/>
          <w:iCs/>
        </w:rPr>
        <w:t xml:space="preserve">Human Factors in Engineering and Design</w:t>
      </w:r>
      <w:r>
        <w:t xml:space="preserve">. 7th ed. McGraw-Hill.</w:t>
      </w:r>
    </w:p>
    <w:bookmarkEnd w:id="1060"/>
    <w:bookmarkStart w:id="1061" w:name="ref-sauvola2000adaptive"/>
    <w:p>
      <w:pPr>
        <w:pStyle w:val="Bibliography"/>
      </w:pPr>
      <w:r>
        <w:t xml:space="preserve">Sauvola, Jaakko, and Matti Pietikäinen. 2000.</w:t>
      </w:r>
      <w:r>
        <w:t xml:space="preserve"> </w:t>
      </w:r>
      <w:r>
        <w:t xml:space="preserve">“Adaptive Document Image Binarization.”</w:t>
      </w:r>
      <w:r>
        <w:t xml:space="preserve"> </w:t>
      </w:r>
      <w:r>
        <w:rPr>
          <w:i/>
          <w:iCs/>
        </w:rPr>
        <w:t xml:space="preserve">Pattern Recognition</w:t>
      </w:r>
      <w:r>
        <w:t xml:space="preserve"> </w:t>
      </w:r>
      <w:r>
        <w:t xml:space="preserve">33 (2): 225–36.</w:t>
      </w:r>
    </w:p>
    <w:bookmarkEnd w:id="1061"/>
    <w:bookmarkStart w:id="1062" w:name="ref-serra1982image"/>
    <w:p>
      <w:pPr>
        <w:pStyle w:val="Bibliography"/>
      </w:pPr>
      <w:r>
        <w:t xml:space="preserve">Serra, Jean. 1982.</w:t>
      </w:r>
      <w:r>
        <w:t xml:space="preserve"> </w:t>
      </w:r>
      <w:r>
        <w:rPr>
          <w:i/>
          <w:iCs/>
        </w:rPr>
        <w:t xml:space="preserve">Image Analysis and Mathematical Morphology</w:t>
      </w:r>
      <w:r>
        <w:t xml:space="preserve">. Academic Press.</w:t>
      </w:r>
    </w:p>
    <w:bookmarkEnd w:id="1062"/>
    <w:bookmarkStart w:id="1063" w:name="ref-shannon1948mathematical"/>
    <w:p>
      <w:pPr>
        <w:pStyle w:val="Bibliography"/>
      </w:pPr>
      <w:r>
        <w:t xml:space="preserve">Shannon, Claude E. 1948.</w:t>
      </w:r>
      <w:r>
        <w:t xml:space="preserve"> </w:t>
      </w:r>
      <w:r>
        <w:t xml:space="preserve">“A Mathematical Theory of Communication.”</w:t>
      </w:r>
      <w:r>
        <w:t xml:space="preserve"> </w:t>
      </w:r>
      <w:r>
        <w:rPr>
          <w:i/>
          <w:iCs/>
        </w:rPr>
        <w:t xml:space="preserve">Bell System Technical Journal</w:t>
      </w:r>
      <w:r>
        <w:t xml:space="preserve"> </w:t>
      </w:r>
      <w:r>
        <w:t xml:space="preserve">27: 379–423.</w:t>
      </w:r>
    </w:p>
    <w:bookmarkEnd w:id="1063"/>
    <w:bookmarkStart w:id="1064" w:name="ref-sobczak1962fault"/>
    <w:p>
      <w:pPr>
        <w:pStyle w:val="Bibliography"/>
      </w:pPr>
      <w:r>
        <w:t xml:space="preserve">Sobczak, D. P. 1962.</w:t>
      </w:r>
      <w:r>
        <w:t xml:space="preserve"> </w:t>
      </w:r>
      <w:r>
        <w:rPr>
          <w:i/>
          <w:iCs/>
        </w:rPr>
        <w:t xml:space="preserve">Fault Tree Analysis</w:t>
      </w:r>
      <w:r>
        <w:t xml:space="preserve">.</w:t>
      </w:r>
    </w:p>
    <w:bookmarkEnd w:id="1064"/>
    <w:bookmarkStart w:id="1065" w:name="ref-suzuki1985topological"/>
    <w:p>
      <w:pPr>
        <w:pStyle w:val="Bibliography"/>
      </w:pPr>
      <w:r>
        <w:t xml:space="preserve">Suzuki, Satoshi, and Keiichi Abe. 1985.</w:t>
      </w:r>
      <w:r>
        <w:t xml:space="preserve"> </w:t>
      </w:r>
      <w:r>
        <w:t xml:space="preserve">“Topological Structural Analysis of Digitized Binary Images by Border Following.”</w:t>
      </w:r>
      <w:r>
        <w:t xml:space="preserve"> </w:t>
      </w:r>
      <w:r>
        <w:rPr>
          <w:i/>
          <w:iCs/>
        </w:rPr>
        <w:t xml:space="preserve">Computer Vision, Graphics, and Image Processing</w:t>
      </w:r>
      <w:r>
        <w:t xml:space="preserve"> </w:t>
      </w:r>
      <w:r>
        <w:t xml:space="preserve">30 (1): 32–46.</w:t>
      </w:r>
    </w:p>
    <w:bookmarkEnd w:id="1065"/>
    <w:bookmarkStart w:id="1066" w:name="ref-thrun2005probabilistic"/>
    <w:p>
      <w:pPr>
        <w:pStyle w:val="Bibliography"/>
      </w:pPr>
      <w:r>
        <w:t xml:space="preserve">Thrun, Sebastian, Wolfram Burgard, and Dieter Fox. 2005.</w:t>
      </w:r>
      <w:r>
        <w:t xml:space="preserve"> </w:t>
      </w:r>
      <w:r>
        <w:rPr>
          <w:i/>
          <w:iCs/>
        </w:rPr>
        <w:t xml:space="preserve">Probabilistic Robotics</w:t>
      </w:r>
      <w:r>
        <w:t xml:space="preserve">. MIT Press.</w:t>
      </w:r>
    </w:p>
    <w:bookmarkEnd w:id="1066"/>
    <w:bookmarkStart w:id="1067" w:name="ref-tukey1977exploratory"/>
    <w:p>
      <w:pPr>
        <w:pStyle w:val="Bibliography"/>
      </w:pPr>
      <w:r>
        <w:t xml:space="preserve">Tukey, John W. 1977.</w:t>
      </w:r>
      <w:r>
        <w:t xml:space="preserve"> </w:t>
      </w:r>
      <w:r>
        <w:rPr>
          <w:i/>
          <w:iCs/>
        </w:rPr>
        <w:t xml:space="preserve">Exploratory Data Analysis</w:t>
      </w:r>
      <w:r>
        <w:t xml:space="preserve">. Addison-Wesley.</w:t>
      </w:r>
    </w:p>
    <w:bookmarkEnd w:id="1067"/>
    <w:bookmarkStart w:id="1068" w:name="ref-umeyama1991"/>
    <w:p>
      <w:pPr>
        <w:pStyle w:val="Bibliography"/>
      </w:pPr>
      <w:r>
        <w:t xml:space="preserve">Umeyama, Shinji. 1991.</w:t>
      </w:r>
      <w:r>
        <w:t xml:space="preserve"> </w:t>
      </w:r>
      <w:r>
        <w:t xml:space="preserve">“Least-Squares Estimation of Transformation Parameters Between Two Point Patterns.”</w:t>
      </w:r>
      <w:r>
        <w:t xml:space="preserve"> </w:t>
      </w:r>
      <w:r>
        <w:rPr>
          <w:i/>
          <w:iCs/>
        </w:rPr>
        <w:t xml:space="preserve">IEEE Transactions on Pattern Analysis and Machine Intelligence</w:t>
      </w:r>
      <w:r>
        <w:t xml:space="preserve"> </w:t>
      </w:r>
      <w:r>
        <w:t xml:space="preserve">13 (4): 376–80.</w:t>
      </w:r>
    </w:p>
    <w:bookmarkEnd w:id="1068"/>
    <w:bookmarkStart w:id="1069" w:name="ref-viola2001rapid"/>
    <w:p>
      <w:pPr>
        <w:pStyle w:val="Bibliography"/>
      </w:pPr>
      <w:r>
        <w:t xml:space="preserve">Viola, Paul, and Michael Jones. 2001.</w:t>
      </w:r>
      <w:r>
        <w:t xml:space="preserve"> </w:t>
      </w:r>
      <w:r>
        <w:t xml:space="preserve">“Rapid Object Detection Using a Boosted Cascade of Simple Features.”</w:t>
      </w:r>
      <w:r>
        <w:t xml:space="preserve"> </w:t>
      </w:r>
      <w:r>
        <w:rPr>
          <w:i/>
          <w:iCs/>
        </w:rPr>
        <w:t xml:space="preserve">Proc. IEEE Conference on Computer Vision and Pattern Recognition (CVPR)</w:t>
      </w:r>
      <w:r>
        <w:t xml:space="preserve"> </w:t>
      </w:r>
      <w:r>
        <w:t xml:space="preserve">(Kauai, HI), 511–18.</w:t>
      </w:r>
    </w:p>
    <w:bookmarkEnd w:id="1069"/>
    <w:bookmarkStart w:id="1071" w:name="ref-w3c2023backdropfilter"/>
    <w:p>
      <w:pPr>
        <w:pStyle w:val="Bibliography"/>
      </w:pPr>
      <w:r>
        <w:t xml:space="preserve">W3C CSS Working Group. 2023.</w:t>
      </w:r>
      <w:r>
        <w:t xml:space="preserve"> </w:t>
      </w:r>
      <w:r>
        <w:rPr>
          <w:i/>
          <w:iCs/>
        </w:rPr>
        <w:t xml:space="preserve">CSS</w:t>
      </w:r>
      <w:r>
        <w:rPr>
          <w:i/>
          <w:iCs/>
        </w:rPr>
        <w:t xml:space="preserve"> </w:t>
      </w:r>
      <w:r>
        <w:rPr>
          <w:i/>
          <w:iCs/>
        </w:rPr>
        <w:t xml:space="preserve">Filter Effects Module Level 2: Backdrop-Filter Property</w:t>
      </w:r>
      <w:r>
        <w:t xml:space="preserve">.</w:t>
      </w:r>
      <w:r>
        <w:t xml:space="preserve"> </w:t>
      </w:r>
      <w:hyperlink r:id="rId1070">
        <w:r>
          <w:rPr>
            <w:rStyle w:val="Hyperlink"/>
          </w:rPr>
          <w:t xml:space="preserve">https://www.w3.org/TR/filter-effects-2/</w:t>
        </w:r>
      </w:hyperlink>
      <w:r>
        <w:t xml:space="preserve">.</w:t>
      </w:r>
    </w:p>
    <w:bookmarkEnd w:id="1071"/>
    <w:bookmarkStart w:id="1072" w:name="ref-wiener1949extrapolation"/>
    <w:p>
      <w:pPr>
        <w:pStyle w:val="Bibliography"/>
      </w:pPr>
      <w:r>
        <w:t xml:space="preserve">Wiener, Norbert. 1949.</w:t>
      </w:r>
      <w:r>
        <w:t xml:space="preserve"> </w:t>
      </w:r>
      <w:r>
        <w:rPr>
          <w:i/>
          <w:iCs/>
        </w:rPr>
        <w:t xml:space="preserve">Extrapolation, Interpolation, and Smoothing of Stationary Time Series</w:t>
      </w:r>
      <w:r>
        <w:t xml:space="preserve">. MIT Press.</w:t>
      </w:r>
    </w:p>
    <w:bookmarkEnd w:id="1072"/>
    <w:bookmarkStart w:id="1073" w:name="ref-wilson1927probable"/>
    <w:p>
      <w:pPr>
        <w:pStyle w:val="Bibliography"/>
      </w:pPr>
      <w:r>
        <w:t xml:space="preserve">Wilson, Edwin B. 1927.</w:t>
      </w:r>
      <w:r>
        <w:t xml:space="preserve"> </w:t>
      </w:r>
      <w:r>
        <w:t xml:space="preserve">“Probable Inference, the Law of Succession, and Statistical Inference.”</w:t>
      </w:r>
      <w:r>
        <w:t xml:space="preserve"> </w:t>
      </w:r>
      <w:r>
        <w:rPr>
          <w:i/>
          <w:iCs/>
        </w:rPr>
        <w:t xml:space="preserve">Journal of the American Statistical Association</w:t>
      </w:r>
      <w:r>
        <w:t xml:space="preserve"> </w:t>
      </w:r>
      <w:r>
        <w:t xml:space="preserve">22 (158): 209–12.</w:t>
      </w:r>
    </w:p>
    <w:bookmarkEnd w:id="1073"/>
    <w:bookmarkStart w:id="1075" w:name="ref-w3c2018wcag"/>
    <w:p>
      <w:pPr>
        <w:pStyle w:val="Bibliography"/>
      </w:pPr>
      <w:r>
        <w:t xml:space="preserve">World Wide Web Consortium (W3C). 2018.</w:t>
      </w:r>
      <w:r>
        <w:t xml:space="preserve"> </w:t>
      </w:r>
      <w:r>
        <w:rPr>
          <w:i/>
          <w:iCs/>
        </w:rPr>
        <w:t xml:space="preserve">Web Content Accessibility Guidelines (WCAG) 2.1</w:t>
      </w:r>
      <w:r>
        <w:t xml:space="preserve">.</w:t>
      </w:r>
      <w:r>
        <w:t xml:space="preserve"> </w:t>
      </w:r>
      <w:hyperlink r:id="rId1074">
        <w:r>
          <w:rPr>
            <w:rStyle w:val="Hyperlink"/>
          </w:rPr>
          <w:t xml:space="preserve">https://www.w3.org/TR/WCAG21/</w:t>
        </w:r>
      </w:hyperlink>
      <w:r>
        <w:t xml:space="preserve">.</w:t>
      </w:r>
    </w:p>
    <w:bookmarkEnd w:id="1075"/>
    <w:bookmarkStart w:id="1076" w:name="ref-xu2007enhanced"/>
    <w:p>
      <w:pPr>
        <w:pStyle w:val="Bibliography"/>
      </w:pPr>
      <w:r>
        <w:t xml:space="preserve">Xu, Xiaojian, and Victor O. K. Li. 2007.</w:t>
      </w:r>
      <w:r>
        <w:t xml:space="preserve"> </w:t>
      </w:r>
      <w:r>
        <w:t xml:space="preserve">“Enhanced Cascade Implementation of the Exponential Moving Average Filter.”</w:t>
      </w:r>
      <w:r>
        <w:t xml:space="preserve"> </w:t>
      </w:r>
      <w:r>
        <w:rPr>
          <w:i/>
          <w:iCs/>
        </w:rPr>
        <w:t xml:space="preserve">IEEE Signal Processing Letters</w:t>
      </w:r>
      <w:r>
        <w:t xml:space="preserve"> </w:t>
      </w:r>
      <w:r>
        <w:t xml:space="preserve">14 (10): 657–60.</w:t>
      </w:r>
    </w:p>
    <w:bookmarkEnd w:id="1076"/>
    <w:bookmarkStart w:id="1077" w:name="ref-zames1966inputoutput"/>
    <w:p>
      <w:pPr>
        <w:pStyle w:val="Bibliography"/>
      </w:pPr>
      <w:r>
        <w:t xml:space="preserve">Zames, George. 1966.</w:t>
      </w:r>
      <w:r>
        <w:t xml:space="preserve"> </w:t>
      </w:r>
      <w:r>
        <w:t xml:space="preserve">“On the Input-Output Stability of Time-Varying Nonlinear Feedback Systems.”</w:t>
      </w:r>
      <w:r>
        <w:t xml:space="preserve"> </w:t>
      </w:r>
      <w:r>
        <w:rPr>
          <w:i/>
          <w:iCs/>
        </w:rPr>
        <w:t xml:space="preserve">IEEE Transactions on Automatic Control</w:t>
      </w:r>
      <w:r>
        <w:t xml:space="preserve"> </w:t>
      </w:r>
      <w:r>
        <w:t xml:space="preserve">11 (2): 228–38.</w:t>
      </w:r>
    </w:p>
    <w:bookmarkEnd w:id="1077"/>
    <w:bookmarkStart w:id="1078" w:name="ref-zhang2000flexible"/>
    <w:p>
      <w:pPr>
        <w:pStyle w:val="Bibliography"/>
      </w:pPr>
      <w:r>
        <w:t xml:space="preserve">Zhang, Zhengyou. 2000.</w:t>
      </w:r>
      <w:r>
        <w:t xml:space="preserve"> </w:t>
      </w:r>
      <w:r>
        <w:t xml:space="preserve">“A Flexible New Technique for Camera Calibration.”</w:t>
      </w:r>
      <w:r>
        <w:t xml:space="preserve"> </w:t>
      </w:r>
      <w:r>
        <w:rPr>
          <w:i/>
          <w:iCs/>
        </w:rPr>
        <w:t xml:space="preserve">IEEE Transactions on Pattern Analysis and Machine Intelligence</w:t>
      </w:r>
      <w:r>
        <w:t xml:space="preserve"> </w:t>
      </w:r>
      <w:r>
        <w:t xml:space="preserve">22 (11): 1330–34.</w:t>
      </w:r>
    </w:p>
    <w:bookmarkEnd w:id="1078"/>
    <w:bookmarkStart w:id="1079" w:name="ref-ziegler1942optimum"/>
    <w:p>
      <w:pPr>
        <w:pStyle w:val="Bibliography"/>
      </w:pPr>
      <w:r>
        <w:t xml:space="preserve">Ziegler, John G., and Nathaniel B. Nichols. 1942.</w:t>
      </w:r>
      <w:r>
        <w:t xml:space="preserve"> </w:t>
      </w:r>
      <w:r>
        <w:t xml:space="preserve">“Optimum Settings for Automatic Controllers.”</w:t>
      </w:r>
      <w:r>
        <w:t xml:space="preserve"> </w:t>
      </w:r>
      <w:r>
        <w:rPr>
          <w:i/>
          <w:iCs/>
        </w:rPr>
        <w:t xml:space="preserve">Transactions of the ASME</w:t>
      </w:r>
      <w:r>
        <w:t xml:space="preserve"> </w:t>
      </w:r>
      <w:r>
        <w:t xml:space="preserve">64: 759–68.</w:t>
      </w:r>
    </w:p>
    <w:bookmarkEnd w:id="1079"/>
    <w:bookmarkEnd w:id="1080"/>
    <w:bookmarkEnd w:id="1081"/>
    <w:bookmarkEnd w:id="1082"/>
    <w:bookmarkEnd w:id="10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0" Target="media/rId610.png" /><Relationship Type="http://schemas.openxmlformats.org/officeDocument/2006/relationships/image" Id="rId605" Target="media/rId605.png"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hyperlink" Id="rId948" Target="http://localhost:8000/ops.html" TargetMode="External" /><Relationship Type="http://schemas.openxmlformats.org/officeDocument/2006/relationships/hyperlink" Id="rId849" Target="https://docs.leorover.tech" TargetMode="External" /><Relationship Type="http://schemas.openxmlformats.org/officeDocument/2006/relationships/hyperlink" Id="rId1056" Target="https://docs.opencv.org/4.x/d9/d0c/group__calib3d.html" TargetMode="External" /><Relationship Type="http://schemas.openxmlformats.org/officeDocument/2006/relationships/hyperlink" Id="rId1043" Target="https://doi.org/10.1002/rob.22546" TargetMode="External" /><Relationship Type="http://schemas.openxmlformats.org/officeDocument/2006/relationships/hyperlink" Id="rId1031" Target="https://doi.org/10.1109/ICRA40945.2020.9196524" TargetMode="External" /><Relationship Type="http://schemas.openxmlformats.org/officeDocument/2006/relationships/hyperlink" Id="rId1028" Target="https://doi.org/10.1109/IROS.2013.6696514" TargetMode="External" /><Relationship Type="http://schemas.openxmlformats.org/officeDocument/2006/relationships/hyperlink" Id="rId1046" Target="https://doi.org/10.1109/ROBOT.2007.364024" TargetMode="External" /><Relationship Type="http://schemas.openxmlformats.org/officeDocument/2006/relationships/hyperlink" Id="rId1052" Target="https://github.com/RobotWebTools/rosbridge_suite" TargetMode="External" /><Relationship Type="http://schemas.openxmlformats.org/officeDocument/2006/relationships/hyperlink" Id="rId1014" Target="https://github.com/agilexrobotics" TargetMode="External" /><Relationship Type="http://schemas.openxmlformats.org/officeDocument/2006/relationships/hyperlink" Id="rId869" Target="https://github.com/albator63/carolus_ws" TargetMode="External" /><Relationship Type="http://schemas.openxmlformats.org/officeDocument/2006/relationships/hyperlink" Id="rId870" Target="https://github.com/ethz-asl/kalibr" TargetMode="External" /><Relationship Type="http://schemas.openxmlformats.org/officeDocument/2006/relationships/hyperlink" Id="rId868" Target="https://github.com/rpng/MINS" TargetMode="External" /><Relationship Type="http://schemas.openxmlformats.org/officeDocument/2006/relationships/hyperlink" Id="rId867" Target="https://github.com/rpng/open_vins" TargetMode="External" /><Relationship Type="http://schemas.openxmlformats.org/officeDocument/2006/relationships/hyperlink" Id="rId644" Target="https://github.com/rpng/sqrtVINS" TargetMode="External" /><Relationship Type="http://schemas.openxmlformats.org/officeDocument/2006/relationships/hyperlink" Id="rId1033" Target="https://greensock.com/scrolltrigger/" TargetMode="External" /><Relationship Type="http://schemas.openxmlformats.org/officeDocument/2006/relationships/hyperlink" Id="rId1018" Target="https://opencv.org" TargetMode="External" /><Relationship Type="http://schemas.openxmlformats.org/officeDocument/2006/relationships/hyperlink" Id="rId1020" Target="https://threejs.org" TargetMode="External" /><Relationship Type="http://schemas.openxmlformats.org/officeDocument/2006/relationships/hyperlink" Id="rId1026" Target="https://tools.ietf.org/html/rfc6455" TargetMode="External" /><Relationship Type="http://schemas.openxmlformats.org/officeDocument/2006/relationships/hyperlink" Id="rId1036" Target="https://www.intelrealsense.com/download/20132" TargetMode="External" /><Relationship Type="http://schemas.openxmlformats.org/officeDocument/2006/relationships/hyperlink" Id="rId1054" Target="https://www.ros.org/reps/rep-0003.html" TargetMode="External" /><Relationship Type="http://schemas.openxmlformats.org/officeDocument/2006/relationships/hyperlink" Id="rId1074" Target="https://www.w3.org/TR/WCAG21/" TargetMode="External" /><Relationship Type="http://schemas.openxmlformats.org/officeDocument/2006/relationships/hyperlink" Id="rId1070" Target="https://www.w3.org/TR/filter-effects-2/" TargetMode="External" /></Relationships>
</file>

<file path=word/_rels/footnotes.xml.rels><?xml version="1.0" encoding="UTF-8"?><Relationships xmlns="http://schemas.openxmlformats.org/package/2006/relationships"><Relationship Type="http://schemas.openxmlformats.org/officeDocument/2006/relationships/hyperlink" Id="rId948" Target="http://localhost:8000/ops.html" TargetMode="External" /><Relationship Type="http://schemas.openxmlformats.org/officeDocument/2006/relationships/hyperlink" Id="rId849" Target="https://docs.leorover.tech" TargetMode="External" /><Relationship Type="http://schemas.openxmlformats.org/officeDocument/2006/relationships/hyperlink" Id="rId1056" Target="https://docs.opencv.org/4.x/d9/d0c/group__calib3d.html" TargetMode="External" /><Relationship Type="http://schemas.openxmlformats.org/officeDocument/2006/relationships/hyperlink" Id="rId1043" Target="https://doi.org/10.1002/rob.22546" TargetMode="External" /><Relationship Type="http://schemas.openxmlformats.org/officeDocument/2006/relationships/hyperlink" Id="rId1031" Target="https://doi.org/10.1109/ICRA40945.2020.9196524" TargetMode="External" /><Relationship Type="http://schemas.openxmlformats.org/officeDocument/2006/relationships/hyperlink" Id="rId1028" Target="https://doi.org/10.1109/IROS.2013.6696514" TargetMode="External" /><Relationship Type="http://schemas.openxmlformats.org/officeDocument/2006/relationships/hyperlink" Id="rId1046" Target="https://doi.org/10.1109/ROBOT.2007.364024" TargetMode="External" /><Relationship Type="http://schemas.openxmlformats.org/officeDocument/2006/relationships/hyperlink" Id="rId1052" Target="https://github.com/RobotWebTools/rosbridge_suite" TargetMode="External" /><Relationship Type="http://schemas.openxmlformats.org/officeDocument/2006/relationships/hyperlink" Id="rId1014" Target="https://github.com/agilexrobotics" TargetMode="External" /><Relationship Type="http://schemas.openxmlformats.org/officeDocument/2006/relationships/hyperlink" Id="rId869" Target="https://github.com/albator63/carolus_ws" TargetMode="External" /><Relationship Type="http://schemas.openxmlformats.org/officeDocument/2006/relationships/hyperlink" Id="rId870" Target="https://github.com/ethz-asl/kalibr" TargetMode="External" /><Relationship Type="http://schemas.openxmlformats.org/officeDocument/2006/relationships/hyperlink" Id="rId868" Target="https://github.com/rpng/MINS" TargetMode="External" /><Relationship Type="http://schemas.openxmlformats.org/officeDocument/2006/relationships/hyperlink" Id="rId867" Target="https://github.com/rpng/open_vins" TargetMode="External" /><Relationship Type="http://schemas.openxmlformats.org/officeDocument/2006/relationships/hyperlink" Id="rId644" Target="https://github.com/rpng/sqrtVINS" TargetMode="External" /><Relationship Type="http://schemas.openxmlformats.org/officeDocument/2006/relationships/hyperlink" Id="rId1033" Target="https://greensock.com/scrolltrigger/" TargetMode="External" /><Relationship Type="http://schemas.openxmlformats.org/officeDocument/2006/relationships/hyperlink" Id="rId1018" Target="https://opencv.org" TargetMode="External" /><Relationship Type="http://schemas.openxmlformats.org/officeDocument/2006/relationships/hyperlink" Id="rId1020" Target="https://threejs.org" TargetMode="External" /><Relationship Type="http://schemas.openxmlformats.org/officeDocument/2006/relationships/hyperlink" Id="rId1026" Target="https://tools.ietf.org/html/rfc6455" TargetMode="External" /><Relationship Type="http://schemas.openxmlformats.org/officeDocument/2006/relationships/hyperlink" Id="rId1036" Target="https://www.intelrealsense.com/download/20132" TargetMode="External" /><Relationship Type="http://schemas.openxmlformats.org/officeDocument/2006/relationships/hyperlink" Id="rId1054" Target="https://www.ros.org/reps/rep-0003.html" TargetMode="External" /><Relationship Type="http://schemas.openxmlformats.org/officeDocument/2006/relationships/hyperlink" Id="rId1074" Target="https://www.w3.org/TR/WCAG21/" TargetMode="External" /><Relationship Type="http://schemas.openxmlformats.org/officeDocument/2006/relationships/hyperlink" Id="rId1070" Target="https://www.w3.org/TR/filter-effects-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2026-09-11T22:29:18Z</dcterms:created>
  <dcterms:modified xsi:type="dcterms:W3CDTF">2026-09-11T22:29:18Z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